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1ff"/>
        <w:tblpPr w:leftFromText="180" w:rightFromText="180" w:vertAnchor="text" w:tblpY="1"/>
        <w:tblOverlap w:val="never"/>
        <w:tblW w:w="104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8051"/>
      </w:tblGrid>
      <w:tr w:rsidR="00C1435F" w:rsidRPr="00217102" w14:paraId="1FB3CA9E" w14:textId="77777777" w:rsidTr="002B09D6">
        <w:trPr>
          <w:trHeight w:val="2824"/>
        </w:trPr>
        <w:tc>
          <w:tcPr>
            <w:tcW w:w="2405" w:type="dxa"/>
          </w:tcPr>
          <w:p w14:paraId="477419AA" w14:textId="66159019" w:rsidR="00F66DCC" w:rsidRPr="00217102" w:rsidRDefault="003E5FCD" w:rsidP="003E5FCD">
            <w:pPr>
              <w:spacing w:after="200" w:line="276" w:lineRule="auto"/>
              <w:ind w:right="-505"/>
              <w:jc w:val="center"/>
              <w:rPr>
                <w:rFonts w:ascii="Tahoma" w:hAnsi="Tahoma" w:cs="Tahoma"/>
                <w:sz w:val="28"/>
              </w:rPr>
            </w:pPr>
            <w:r w:rsidRPr="00217102">
              <w:rPr>
                <w:rFonts w:ascii="Tahoma" w:hAnsi="Tahoma" w:cs="Tahoma"/>
                <w:noProof/>
              </w:rPr>
              <w:drawing>
                <wp:anchor distT="0" distB="0" distL="114300" distR="114300" simplePos="0" relativeHeight="251660288" behindDoc="0" locked="0" layoutInCell="1" allowOverlap="1" wp14:anchorId="12F48A2C" wp14:editId="47E0E0AB">
                  <wp:simplePos x="0" y="0"/>
                  <wp:positionH relativeFrom="margin">
                    <wp:posOffset>7233</wp:posOffset>
                  </wp:positionH>
                  <wp:positionV relativeFrom="margin">
                    <wp:posOffset>-255077</wp:posOffset>
                  </wp:positionV>
                  <wp:extent cx="1009615" cy="1260000"/>
                  <wp:effectExtent l="0" t="0" r="0" b="0"/>
                  <wp:wrapSquare wrapText="bothSides"/>
                  <wp:docPr id="8" name="Рисунок 8" descr="http://admugansk.ru/uploads/pages/city/ge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admugansk.ru/uploads/pages/city/gerb.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09615" cy="1260000"/>
                          </a:xfrm>
                          <a:prstGeom prst="rect">
                            <a:avLst/>
                          </a:prstGeom>
                          <a:noFill/>
                          <a:ln>
                            <a:noFill/>
                          </a:ln>
                        </pic:spPr>
                      </pic:pic>
                    </a:graphicData>
                  </a:graphic>
                </wp:anchor>
              </w:drawing>
            </w:r>
          </w:p>
        </w:tc>
        <w:tc>
          <w:tcPr>
            <w:tcW w:w="8051" w:type="dxa"/>
            <w:vAlign w:val="center"/>
          </w:tcPr>
          <w:p w14:paraId="4C0966A6" w14:textId="2146118F" w:rsidR="00CD1D49" w:rsidRPr="00217102" w:rsidRDefault="00CD1D49" w:rsidP="00517009">
            <w:pPr>
              <w:spacing w:after="200"/>
              <w:ind w:left="289"/>
              <w:rPr>
                <w:rFonts w:ascii="Tahoma" w:hAnsi="Tahoma" w:cs="Tahoma"/>
                <w:b/>
                <w:sz w:val="28"/>
              </w:rPr>
            </w:pPr>
            <w:r w:rsidRPr="00217102">
              <w:rPr>
                <w:rFonts w:ascii="Tahoma" w:hAnsi="Tahoma" w:cs="Tahoma"/>
                <w:b/>
                <w:sz w:val="28"/>
              </w:rPr>
              <w:t>ГОРОД НЕФТЕЮГАНСК</w:t>
            </w:r>
          </w:p>
        </w:tc>
      </w:tr>
      <w:tr w:rsidR="00C1435F" w:rsidRPr="00217102" w14:paraId="08626305" w14:textId="77777777" w:rsidTr="002B09D6">
        <w:trPr>
          <w:trHeight w:val="4656"/>
        </w:trPr>
        <w:tc>
          <w:tcPr>
            <w:tcW w:w="2405" w:type="dxa"/>
          </w:tcPr>
          <w:p w14:paraId="4F70E0D8" w14:textId="77777777" w:rsidR="00F66DCC" w:rsidRPr="00217102" w:rsidRDefault="00F66DCC" w:rsidP="00F66DCC">
            <w:pPr>
              <w:spacing w:after="200" w:line="276" w:lineRule="auto"/>
              <w:rPr>
                <w:rFonts w:ascii="Tahoma" w:hAnsi="Tahoma" w:cs="Tahoma"/>
                <w:sz w:val="28"/>
              </w:rPr>
            </w:pPr>
          </w:p>
        </w:tc>
        <w:tc>
          <w:tcPr>
            <w:tcW w:w="8051" w:type="dxa"/>
            <w:vAlign w:val="center"/>
          </w:tcPr>
          <w:p w14:paraId="23A8F5D1" w14:textId="66A7CB6E" w:rsidR="00CD1D49" w:rsidRPr="00217102" w:rsidRDefault="003E5FCD" w:rsidP="00517009">
            <w:pPr>
              <w:spacing w:after="200"/>
              <w:ind w:left="289"/>
              <w:rPr>
                <w:rFonts w:ascii="Tahoma" w:hAnsi="Tahoma" w:cs="Tahoma"/>
                <w:b/>
                <w:sz w:val="30"/>
                <w:szCs w:val="30"/>
              </w:rPr>
            </w:pPr>
            <w:r w:rsidRPr="00217102">
              <w:rPr>
                <w:rFonts w:ascii="Tahoma" w:hAnsi="Tahoma" w:cs="Tahoma"/>
                <w:b/>
                <w:sz w:val="30"/>
                <w:szCs w:val="30"/>
              </w:rPr>
              <w:t>ВНЕСЕНИЕ ИЗМЕНЕНИЙ В ДОКУМЕНТЫ ТЕРРИТОРИАЛЬНОГО ПЛАНИРОВАНИЯ</w:t>
            </w:r>
          </w:p>
          <w:p w14:paraId="386EA951" w14:textId="2CD37149" w:rsidR="00F66DCC" w:rsidRPr="00217102" w:rsidRDefault="00F66DCC" w:rsidP="00092C19">
            <w:pPr>
              <w:spacing w:after="200"/>
              <w:ind w:left="289"/>
              <w:rPr>
                <w:rFonts w:ascii="Tahoma" w:hAnsi="Tahoma" w:cs="Tahoma"/>
                <w:sz w:val="28"/>
              </w:rPr>
            </w:pPr>
            <w:r w:rsidRPr="00217102">
              <w:rPr>
                <w:rFonts w:ascii="Tahoma" w:hAnsi="Tahoma" w:cs="Tahoma"/>
                <w:sz w:val="30"/>
                <w:szCs w:val="30"/>
              </w:rPr>
              <w:t xml:space="preserve">«ПОДГОТОВКА ПРОЕКТА ВНЕСЕНИЯ ИЗМЕНЕНИЙ </w:t>
            </w:r>
            <w:r w:rsidR="00092C19" w:rsidRPr="00217102">
              <w:rPr>
                <w:rFonts w:ascii="Tahoma" w:hAnsi="Tahoma" w:cs="Tahoma"/>
                <w:sz w:val="30"/>
                <w:szCs w:val="30"/>
              </w:rPr>
              <w:br/>
            </w:r>
            <w:r w:rsidRPr="00217102">
              <w:rPr>
                <w:rFonts w:ascii="Tahoma" w:hAnsi="Tahoma" w:cs="Tahoma"/>
                <w:sz w:val="30"/>
                <w:szCs w:val="30"/>
              </w:rPr>
              <w:t xml:space="preserve">В ДОКУМЕНТ ТЕРРИТОРИАЛЬНОГО ПЛАНИРОВАНИЯ «ГЕНЕРАЛЬНЫЙ ПЛАН ГОРОДА НЕФТЕЮГАНСКА» </w:t>
            </w:r>
            <w:r w:rsidR="00092C19" w:rsidRPr="00217102">
              <w:rPr>
                <w:rFonts w:ascii="Tahoma" w:hAnsi="Tahoma" w:cs="Tahoma"/>
                <w:sz w:val="30"/>
                <w:szCs w:val="30"/>
              </w:rPr>
              <w:br/>
            </w:r>
            <w:r w:rsidRPr="00217102">
              <w:rPr>
                <w:rFonts w:ascii="Tahoma" w:hAnsi="Tahoma" w:cs="Tahoma"/>
                <w:sz w:val="30"/>
                <w:szCs w:val="30"/>
              </w:rPr>
              <w:t xml:space="preserve">И ПРОЕКТА О ВНЕСЕНИИ ИЗМЕНЕНИЙ </w:t>
            </w:r>
            <w:r w:rsidR="00092C19" w:rsidRPr="00217102">
              <w:rPr>
                <w:rFonts w:ascii="Tahoma" w:hAnsi="Tahoma" w:cs="Tahoma"/>
                <w:sz w:val="30"/>
                <w:szCs w:val="30"/>
              </w:rPr>
              <w:br/>
            </w:r>
            <w:r w:rsidRPr="00217102">
              <w:rPr>
                <w:rFonts w:ascii="Tahoma" w:hAnsi="Tahoma" w:cs="Tahoma"/>
                <w:sz w:val="30"/>
                <w:szCs w:val="30"/>
              </w:rPr>
              <w:t xml:space="preserve">В ПРАВИЛА ЗЕМЛЕПОЛЬЗОВАНИЯ И ЗАСТРОЙКИ </w:t>
            </w:r>
            <w:r w:rsidR="00092C19" w:rsidRPr="00217102">
              <w:rPr>
                <w:rFonts w:ascii="Tahoma" w:hAnsi="Tahoma" w:cs="Tahoma"/>
                <w:sz w:val="30"/>
                <w:szCs w:val="30"/>
              </w:rPr>
              <w:br/>
            </w:r>
            <w:r w:rsidRPr="00217102">
              <w:rPr>
                <w:rFonts w:ascii="Tahoma" w:hAnsi="Tahoma" w:cs="Tahoma"/>
                <w:sz w:val="30"/>
                <w:szCs w:val="30"/>
              </w:rPr>
              <w:t>ГОРОДА НЕФТЕЮГАНСКА»</w:t>
            </w:r>
          </w:p>
        </w:tc>
      </w:tr>
      <w:tr w:rsidR="00C1435F" w:rsidRPr="00217102" w14:paraId="2BE568F5" w14:textId="77777777" w:rsidTr="002B09D6">
        <w:trPr>
          <w:trHeight w:val="2587"/>
        </w:trPr>
        <w:tc>
          <w:tcPr>
            <w:tcW w:w="2405" w:type="dxa"/>
          </w:tcPr>
          <w:p w14:paraId="417D5B15" w14:textId="77777777" w:rsidR="00F66DCC" w:rsidRPr="00217102" w:rsidRDefault="00F66DCC" w:rsidP="00F66DCC">
            <w:pPr>
              <w:spacing w:after="200" w:line="276" w:lineRule="auto"/>
              <w:rPr>
                <w:rFonts w:ascii="Tahoma" w:hAnsi="Tahoma" w:cs="Tahoma"/>
                <w:sz w:val="28"/>
              </w:rPr>
            </w:pPr>
          </w:p>
        </w:tc>
        <w:tc>
          <w:tcPr>
            <w:tcW w:w="8051" w:type="dxa"/>
            <w:vAlign w:val="center"/>
          </w:tcPr>
          <w:p w14:paraId="011C0B2D" w14:textId="00209E98" w:rsidR="00F66DCC" w:rsidRPr="00217102" w:rsidRDefault="00F66DCC" w:rsidP="00517009">
            <w:pPr>
              <w:spacing w:after="200" w:line="276" w:lineRule="auto"/>
              <w:ind w:left="289"/>
              <w:rPr>
                <w:rFonts w:ascii="Tahoma" w:hAnsi="Tahoma" w:cs="Tahoma"/>
                <w:b/>
                <w:sz w:val="28"/>
              </w:rPr>
            </w:pPr>
            <w:r w:rsidRPr="00217102">
              <w:rPr>
                <w:rFonts w:ascii="Tahoma" w:hAnsi="Tahoma" w:cs="Tahoma"/>
                <w:b/>
                <w:sz w:val="30"/>
                <w:szCs w:val="30"/>
              </w:rPr>
              <w:t xml:space="preserve">ПРОЕКТ ВНЕСЕНИЯ ИЗМЕНЕНИЙ </w:t>
            </w:r>
            <w:r w:rsidR="00517009" w:rsidRPr="00217102">
              <w:rPr>
                <w:rFonts w:ascii="Tahoma" w:hAnsi="Tahoma" w:cs="Tahoma"/>
                <w:b/>
                <w:sz w:val="30"/>
                <w:szCs w:val="30"/>
              </w:rPr>
              <w:br/>
            </w:r>
            <w:r w:rsidRPr="00217102">
              <w:rPr>
                <w:rFonts w:ascii="Tahoma" w:hAnsi="Tahoma" w:cs="Tahoma"/>
                <w:b/>
                <w:sz w:val="30"/>
                <w:szCs w:val="30"/>
              </w:rPr>
              <w:t>В ГЕНЕРАЛЬНЫЙ ПЛАН</w:t>
            </w:r>
            <w:r w:rsidR="00517009" w:rsidRPr="00217102">
              <w:rPr>
                <w:rFonts w:ascii="Tahoma" w:hAnsi="Tahoma" w:cs="Tahoma"/>
                <w:b/>
                <w:sz w:val="30"/>
                <w:szCs w:val="30"/>
              </w:rPr>
              <w:t xml:space="preserve"> </w:t>
            </w:r>
            <w:r w:rsidR="00517009" w:rsidRPr="00217102">
              <w:rPr>
                <w:rFonts w:ascii="Tahoma" w:hAnsi="Tahoma" w:cs="Tahoma"/>
                <w:b/>
                <w:sz w:val="30"/>
                <w:szCs w:val="30"/>
              </w:rPr>
              <w:br/>
            </w:r>
            <w:r w:rsidRPr="00217102">
              <w:rPr>
                <w:rFonts w:ascii="Tahoma" w:hAnsi="Tahoma" w:cs="Tahoma"/>
                <w:b/>
                <w:sz w:val="30"/>
                <w:szCs w:val="30"/>
              </w:rPr>
              <w:t>ГОРОДА НЕФТЕЮГАНСКА</w:t>
            </w:r>
          </w:p>
        </w:tc>
      </w:tr>
      <w:tr w:rsidR="00C1435F" w:rsidRPr="00217102" w14:paraId="579704CB" w14:textId="77777777" w:rsidTr="002B09D6">
        <w:trPr>
          <w:trHeight w:val="2669"/>
        </w:trPr>
        <w:tc>
          <w:tcPr>
            <w:tcW w:w="2405" w:type="dxa"/>
          </w:tcPr>
          <w:p w14:paraId="1AF84DE8" w14:textId="77777777" w:rsidR="00F66DCC" w:rsidRPr="00217102" w:rsidRDefault="00F66DCC" w:rsidP="00F66DCC">
            <w:pPr>
              <w:spacing w:after="200" w:line="276" w:lineRule="auto"/>
              <w:rPr>
                <w:rFonts w:ascii="Tahoma" w:hAnsi="Tahoma" w:cs="Tahoma"/>
                <w:sz w:val="28"/>
              </w:rPr>
            </w:pPr>
          </w:p>
        </w:tc>
        <w:tc>
          <w:tcPr>
            <w:tcW w:w="8051" w:type="dxa"/>
            <w:vAlign w:val="center"/>
          </w:tcPr>
          <w:p w14:paraId="4A5C723A" w14:textId="6F98DC01" w:rsidR="00F66DCC" w:rsidRPr="00217102" w:rsidRDefault="00F66DCC" w:rsidP="00BE7F06">
            <w:pPr>
              <w:spacing w:after="120" w:line="276" w:lineRule="auto"/>
              <w:ind w:left="289"/>
              <w:rPr>
                <w:rFonts w:ascii="Tahoma" w:hAnsi="Tahoma" w:cs="Tahoma"/>
                <w:sz w:val="28"/>
              </w:rPr>
            </w:pPr>
            <w:r w:rsidRPr="00217102">
              <w:rPr>
                <w:rFonts w:ascii="Tahoma" w:hAnsi="Tahoma" w:cs="Tahoma"/>
                <w:sz w:val="28"/>
              </w:rPr>
              <w:t>МАТЕРИАЛЫ ПО ОБОСНОВАНИЮ</w:t>
            </w:r>
            <w:r w:rsidR="00517009" w:rsidRPr="00217102">
              <w:rPr>
                <w:rFonts w:ascii="Tahoma" w:hAnsi="Tahoma" w:cs="Tahoma"/>
                <w:sz w:val="28"/>
              </w:rPr>
              <w:t xml:space="preserve"> </w:t>
            </w:r>
            <w:r w:rsidR="00517009" w:rsidRPr="00217102">
              <w:rPr>
                <w:rFonts w:ascii="Tahoma" w:hAnsi="Tahoma" w:cs="Tahoma"/>
                <w:sz w:val="28"/>
              </w:rPr>
              <w:br/>
            </w:r>
            <w:r w:rsidR="00CD1D49" w:rsidRPr="00217102">
              <w:rPr>
                <w:rFonts w:ascii="Tahoma" w:hAnsi="Tahoma" w:cs="Tahoma"/>
                <w:sz w:val="28"/>
              </w:rPr>
              <w:t>ГЕНЕРАЛЬНОГО ПЛАНА</w:t>
            </w:r>
            <w:r w:rsidR="00517009" w:rsidRPr="00217102">
              <w:rPr>
                <w:rFonts w:ascii="Tahoma" w:hAnsi="Tahoma" w:cs="Tahoma"/>
                <w:sz w:val="28"/>
              </w:rPr>
              <w:t xml:space="preserve"> </w:t>
            </w:r>
            <w:r w:rsidR="00517009" w:rsidRPr="00217102">
              <w:rPr>
                <w:rFonts w:ascii="Tahoma" w:hAnsi="Tahoma" w:cs="Tahoma"/>
                <w:sz w:val="28"/>
              </w:rPr>
              <w:br/>
            </w:r>
          </w:p>
        </w:tc>
      </w:tr>
    </w:tbl>
    <w:p w14:paraId="3D1224F9" w14:textId="1B07278E" w:rsidR="00F66DCC" w:rsidRPr="00217102" w:rsidRDefault="00F66DCC" w:rsidP="00F66DCC">
      <w:pPr>
        <w:spacing w:line="276" w:lineRule="auto"/>
        <w:rPr>
          <w:rFonts w:ascii="Tahoma" w:eastAsia="Calibri" w:hAnsi="Tahoma" w:cs="Tahoma"/>
        </w:rPr>
      </w:pPr>
      <w:r w:rsidRPr="00217102">
        <w:rPr>
          <w:rFonts w:ascii="Tahoma" w:eastAsia="Calibri" w:hAnsi="Tahoma" w:cs="Tahoma"/>
          <w:b/>
          <w:noProof/>
          <w:sz w:val="30"/>
          <w:szCs w:val="30"/>
        </w:rPr>
        <w:drawing>
          <wp:anchor distT="0" distB="0" distL="114300" distR="114300" simplePos="0" relativeHeight="251656192" behindDoc="1" locked="1" layoutInCell="1" allowOverlap="1" wp14:anchorId="61483F7A" wp14:editId="1F2296AC">
            <wp:simplePos x="0" y="0"/>
            <wp:positionH relativeFrom="margin">
              <wp:posOffset>-720090</wp:posOffset>
            </wp:positionH>
            <wp:positionV relativeFrom="margin">
              <wp:posOffset>-548640</wp:posOffset>
            </wp:positionV>
            <wp:extent cx="7197725" cy="10626090"/>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фон.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197725" cy="10626090"/>
                    </a:xfrm>
                    <a:prstGeom prst="rect">
                      <a:avLst/>
                    </a:prstGeom>
                  </pic:spPr>
                </pic:pic>
              </a:graphicData>
            </a:graphic>
            <wp14:sizeRelH relativeFrom="page">
              <wp14:pctWidth>0</wp14:pctWidth>
            </wp14:sizeRelH>
            <wp14:sizeRelV relativeFrom="page">
              <wp14:pctHeight>0</wp14:pctHeight>
            </wp14:sizeRelV>
          </wp:anchor>
        </w:drawing>
      </w:r>
    </w:p>
    <w:p w14:paraId="7B6E6BC6" w14:textId="1636EF69" w:rsidR="00F66DCC" w:rsidRPr="00217102" w:rsidRDefault="00F65979" w:rsidP="00F66DCC">
      <w:pPr>
        <w:rPr>
          <w:rFonts w:ascii="Tahoma" w:hAnsi="Tahoma" w:cs="Tahoma"/>
          <w:bCs/>
          <w:caps/>
          <w:sz w:val="28"/>
          <w:szCs w:val="28"/>
        </w:rPr>
      </w:pPr>
      <w:r w:rsidRPr="00217102">
        <w:rPr>
          <w:rFonts w:ascii="Tahoma" w:hAnsi="Tahoma" w:cs="Tahoma"/>
          <w:b/>
          <w:noProof/>
          <w:sz w:val="28"/>
          <w:szCs w:val="28"/>
        </w:rPr>
        <w:drawing>
          <wp:anchor distT="0" distB="0" distL="114300" distR="114300" simplePos="0" relativeHeight="251657216" behindDoc="0" locked="0" layoutInCell="1" allowOverlap="1" wp14:anchorId="58A332F9" wp14:editId="17EC5A83">
            <wp:simplePos x="0" y="0"/>
            <wp:positionH relativeFrom="column">
              <wp:posOffset>1595479</wp:posOffset>
            </wp:positionH>
            <wp:positionV relativeFrom="paragraph">
              <wp:posOffset>757720</wp:posOffset>
            </wp:positionV>
            <wp:extent cx="1598295" cy="353695"/>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98295" cy="353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6DCC" w:rsidRPr="00217102">
        <w:rPr>
          <w:rFonts w:ascii="Tahoma" w:hAnsi="Tahoma" w:cs="Tahoma"/>
          <w:b/>
          <w:sz w:val="28"/>
          <w:szCs w:val="28"/>
        </w:rPr>
        <w:br w:type="page"/>
      </w:r>
    </w:p>
    <w:p w14:paraId="7C213D52" w14:textId="41D09EF1" w:rsidR="00F66DCC" w:rsidRPr="00217102" w:rsidRDefault="00F66DCC" w:rsidP="00F66DCC">
      <w:pPr>
        <w:rPr>
          <w:rFonts w:ascii="Tahoma" w:hAnsi="Tahoma" w:cs="Tahoma"/>
          <w:bCs/>
          <w:caps/>
          <w:sz w:val="28"/>
          <w:szCs w:val="28"/>
        </w:rPr>
      </w:pPr>
    </w:p>
    <w:tbl>
      <w:tblPr>
        <w:tblStyle w:val="2fd"/>
        <w:tblW w:w="10745" w:type="dxa"/>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5"/>
        <w:gridCol w:w="8080"/>
      </w:tblGrid>
      <w:tr w:rsidR="00C1435F" w:rsidRPr="00217102" w14:paraId="7945A051" w14:textId="77777777" w:rsidTr="002B09D6">
        <w:trPr>
          <w:trHeight w:val="1691"/>
        </w:trPr>
        <w:tc>
          <w:tcPr>
            <w:tcW w:w="2665" w:type="dxa"/>
          </w:tcPr>
          <w:p w14:paraId="223A5CF7" w14:textId="77777777" w:rsidR="00F66DCC" w:rsidRPr="00217102" w:rsidRDefault="00F66DCC" w:rsidP="00F66DCC">
            <w:pPr>
              <w:tabs>
                <w:tab w:val="left" w:pos="0"/>
              </w:tabs>
              <w:rPr>
                <w:rFonts w:ascii="Tahoma" w:hAnsi="Tahoma" w:cs="Tahoma"/>
                <w:sz w:val="30"/>
                <w:szCs w:val="30"/>
              </w:rPr>
            </w:pPr>
          </w:p>
        </w:tc>
        <w:tc>
          <w:tcPr>
            <w:tcW w:w="8080" w:type="dxa"/>
            <w:vAlign w:val="center"/>
          </w:tcPr>
          <w:p w14:paraId="340D320B" w14:textId="763CA819" w:rsidR="00F66DCC" w:rsidRPr="00217102" w:rsidRDefault="002B09D6" w:rsidP="00F66DCC">
            <w:pPr>
              <w:tabs>
                <w:tab w:val="left" w:pos="430"/>
              </w:tabs>
              <w:ind w:left="430"/>
              <w:rPr>
                <w:rFonts w:ascii="Tahoma" w:hAnsi="Tahoma" w:cs="Tahoma"/>
                <w:sz w:val="30"/>
                <w:szCs w:val="30"/>
              </w:rPr>
            </w:pPr>
            <w:r w:rsidRPr="00217102">
              <w:rPr>
                <w:rFonts w:ascii="Tahoma" w:hAnsi="Tahoma" w:cs="Tahoma"/>
                <w:b/>
                <w:caps/>
                <w:sz w:val="30"/>
                <w:szCs w:val="30"/>
              </w:rPr>
              <w:t xml:space="preserve">ВНЕСЕНИЕ ИЗМЕНЕНИЙ В ДОКУМЕНТЫ ТЕРРИТОРИАЛЬНОГО ПЛАНИРОВАНИЯ </w:t>
            </w:r>
            <w:r w:rsidR="003E5FCD" w:rsidRPr="00217102">
              <w:rPr>
                <w:rFonts w:ascii="Tahoma" w:hAnsi="Tahoma" w:cs="Tahoma"/>
                <w:sz w:val="30"/>
                <w:szCs w:val="30"/>
              </w:rPr>
              <w:t xml:space="preserve">«ПОДГОТОВКА ПРОЕКТА ВНЕСЕНИЯ ИЗМЕНЕНИЙ </w:t>
            </w:r>
            <w:r w:rsidR="00092C19" w:rsidRPr="00217102">
              <w:rPr>
                <w:rFonts w:ascii="Tahoma" w:hAnsi="Tahoma" w:cs="Tahoma"/>
                <w:sz w:val="30"/>
                <w:szCs w:val="30"/>
              </w:rPr>
              <w:br/>
            </w:r>
            <w:r w:rsidR="003E5FCD" w:rsidRPr="00217102">
              <w:rPr>
                <w:rFonts w:ascii="Tahoma" w:hAnsi="Tahoma" w:cs="Tahoma"/>
                <w:sz w:val="30"/>
                <w:szCs w:val="30"/>
              </w:rPr>
              <w:t xml:space="preserve">В ДОКУМЕНТ ТЕРРИТОРИАЛЬНОГО ПЛАНИРОВАНИЯ «ГЕНЕРАЛЬНЫЙ ПЛАН ГОРОДА НЕФТЕЮГАНСКА» </w:t>
            </w:r>
            <w:r w:rsidR="00092C19" w:rsidRPr="00217102">
              <w:rPr>
                <w:rFonts w:ascii="Tahoma" w:hAnsi="Tahoma" w:cs="Tahoma"/>
                <w:sz w:val="30"/>
                <w:szCs w:val="30"/>
              </w:rPr>
              <w:br/>
            </w:r>
            <w:r w:rsidR="003E5FCD" w:rsidRPr="00217102">
              <w:rPr>
                <w:rFonts w:ascii="Tahoma" w:hAnsi="Tahoma" w:cs="Tahoma"/>
                <w:sz w:val="30"/>
                <w:szCs w:val="30"/>
              </w:rPr>
              <w:t xml:space="preserve">И ПРОЕКТА О ВНЕСЕНИИ ИЗМЕНЕНИЙ </w:t>
            </w:r>
            <w:r w:rsidR="00092C19" w:rsidRPr="00217102">
              <w:rPr>
                <w:rFonts w:ascii="Tahoma" w:hAnsi="Tahoma" w:cs="Tahoma"/>
                <w:sz w:val="30"/>
                <w:szCs w:val="30"/>
              </w:rPr>
              <w:br/>
            </w:r>
            <w:r w:rsidR="003E5FCD" w:rsidRPr="00217102">
              <w:rPr>
                <w:rFonts w:ascii="Tahoma" w:hAnsi="Tahoma" w:cs="Tahoma"/>
                <w:sz w:val="30"/>
                <w:szCs w:val="30"/>
              </w:rPr>
              <w:t xml:space="preserve">В ПРАВИЛА ЗЕМЛЕПОЛЬЗОВАНИЯ И ЗАСТРОЙКИ </w:t>
            </w:r>
            <w:r w:rsidR="00092C19" w:rsidRPr="00217102">
              <w:rPr>
                <w:rFonts w:ascii="Tahoma" w:hAnsi="Tahoma" w:cs="Tahoma"/>
                <w:sz w:val="30"/>
                <w:szCs w:val="30"/>
              </w:rPr>
              <w:br/>
            </w:r>
            <w:r w:rsidR="003E5FCD" w:rsidRPr="00217102">
              <w:rPr>
                <w:rFonts w:ascii="Tahoma" w:hAnsi="Tahoma" w:cs="Tahoma"/>
                <w:sz w:val="30"/>
                <w:szCs w:val="30"/>
              </w:rPr>
              <w:t>ГОРОДА НЕФТЕЮГАНСКА»</w:t>
            </w:r>
          </w:p>
        </w:tc>
      </w:tr>
      <w:tr w:rsidR="00C1435F" w:rsidRPr="00217102" w14:paraId="01C1D2FA" w14:textId="77777777" w:rsidTr="002B09D6">
        <w:trPr>
          <w:trHeight w:val="2394"/>
        </w:trPr>
        <w:tc>
          <w:tcPr>
            <w:tcW w:w="2665" w:type="dxa"/>
          </w:tcPr>
          <w:p w14:paraId="7F2438D6" w14:textId="77777777" w:rsidR="00F66DCC" w:rsidRPr="00217102" w:rsidRDefault="00F66DCC" w:rsidP="00F66DCC">
            <w:pPr>
              <w:tabs>
                <w:tab w:val="left" w:pos="0"/>
              </w:tabs>
              <w:rPr>
                <w:rFonts w:ascii="Tahoma" w:hAnsi="Tahoma" w:cs="Tahoma"/>
                <w:sz w:val="30"/>
                <w:szCs w:val="30"/>
              </w:rPr>
            </w:pPr>
          </w:p>
        </w:tc>
        <w:tc>
          <w:tcPr>
            <w:tcW w:w="8080" w:type="dxa"/>
            <w:vAlign w:val="center"/>
          </w:tcPr>
          <w:p w14:paraId="3E0F747A" w14:textId="77777777" w:rsidR="003E5FCD" w:rsidRPr="00217102" w:rsidRDefault="003E5FCD" w:rsidP="00517009">
            <w:pPr>
              <w:tabs>
                <w:tab w:val="left" w:pos="430"/>
                <w:tab w:val="left" w:pos="3119"/>
              </w:tabs>
              <w:spacing w:line="276" w:lineRule="auto"/>
              <w:ind w:left="430"/>
              <w:rPr>
                <w:rFonts w:ascii="Tahoma" w:hAnsi="Tahoma" w:cs="Tahoma"/>
                <w:b/>
                <w:caps/>
                <w:sz w:val="30"/>
                <w:szCs w:val="30"/>
              </w:rPr>
            </w:pPr>
            <w:r w:rsidRPr="00217102">
              <w:rPr>
                <w:rFonts w:ascii="Tahoma" w:hAnsi="Tahoma" w:cs="Tahoma"/>
                <w:b/>
                <w:caps/>
                <w:sz w:val="30"/>
                <w:szCs w:val="30"/>
              </w:rPr>
              <w:t xml:space="preserve">ПРОЕКТ ВНЕСЕНИЯ ИЗМЕНЕНИЙ </w:t>
            </w:r>
          </w:p>
          <w:p w14:paraId="71F453CB" w14:textId="77777777" w:rsidR="003E5FCD" w:rsidRPr="00217102" w:rsidRDefault="003E5FCD" w:rsidP="00517009">
            <w:pPr>
              <w:tabs>
                <w:tab w:val="left" w:pos="430"/>
                <w:tab w:val="left" w:pos="3119"/>
              </w:tabs>
              <w:spacing w:line="276" w:lineRule="auto"/>
              <w:ind w:left="430"/>
              <w:rPr>
                <w:rFonts w:ascii="Tahoma" w:hAnsi="Tahoma" w:cs="Tahoma"/>
                <w:b/>
                <w:caps/>
                <w:sz w:val="30"/>
                <w:szCs w:val="30"/>
              </w:rPr>
            </w:pPr>
            <w:r w:rsidRPr="00217102">
              <w:rPr>
                <w:rFonts w:ascii="Tahoma" w:hAnsi="Tahoma" w:cs="Tahoma"/>
                <w:b/>
                <w:caps/>
                <w:sz w:val="30"/>
                <w:szCs w:val="30"/>
              </w:rPr>
              <w:t>В ГЕНЕРАЛЬНЫЙ ПЛАН</w:t>
            </w:r>
          </w:p>
          <w:p w14:paraId="2BA55BDC" w14:textId="453F8D07" w:rsidR="00F66DCC" w:rsidRPr="00217102" w:rsidRDefault="003E5FCD" w:rsidP="00517009">
            <w:pPr>
              <w:tabs>
                <w:tab w:val="left" w:pos="430"/>
                <w:tab w:val="left" w:pos="3119"/>
              </w:tabs>
              <w:spacing w:line="276" w:lineRule="auto"/>
              <w:ind w:left="430"/>
              <w:rPr>
                <w:rFonts w:ascii="Tahoma" w:hAnsi="Tahoma" w:cs="Tahoma"/>
                <w:b/>
                <w:sz w:val="30"/>
                <w:szCs w:val="30"/>
              </w:rPr>
            </w:pPr>
            <w:r w:rsidRPr="00217102">
              <w:rPr>
                <w:rFonts w:ascii="Tahoma" w:hAnsi="Tahoma" w:cs="Tahoma"/>
                <w:b/>
                <w:caps/>
                <w:sz w:val="30"/>
                <w:szCs w:val="30"/>
              </w:rPr>
              <w:t>ГОРОДА НЕФТЕЮГАНСКА</w:t>
            </w:r>
          </w:p>
        </w:tc>
      </w:tr>
      <w:tr w:rsidR="00C1435F" w:rsidRPr="00217102" w14:paraId="12C29354" w14:textId="77777777" w:rsidTr="002B09D6">
        <w:trPr>
          <w:trHeight w:val="2705"/>
        </w:trPr>
        <w:tc>
          <w:tcPr>
            <w:tcW w:w="2665" w:type="dxa"/>
          </w:tcPr>
          <w:p w14:paraId="03C78250" w14:textId="77777777" w:rsidR="00F66DCC" w:rsidRPr="00217102" w:rsidRDefault="00F66DCC" w:rsidP="00F66DCC">
            <w:pPr>
              <w:tabs>
                <w:tab w:val="left" w:pos="0"/>
              </w:tabs>
              <w:rPr>
                <w:rFonts w:ascii="Tahoma" w:hAnsi="Tahoma" w:cs="Tahoma"/>
                <w:sz w:val="26"/>
                <w:szCs w:val="26"/>
              </w:rPr>
            </w:pPr>
          </w:p>
        </w:tc>
        <w:tc>
          <w:tcPr>
            <w:tcW w:w="8080" w:type="dxa"/>
            <w:vAlign w:val="center"/>
          </w:tcPr>
          <w:p w14:paraId="5C6E6918" w14:textId="563D0095" w:rsidR="00F66DCC" w:rsidRPr="00217102" w:rsidRDefault="00F66DCC" w:rsidP="00BE7F06">
            <w:pPr>
              <w:spacing w:after="200" w:line="276" w:lineRule="auto"/>
              <w:ind w:left="430"/>
              <w:rPr>
                <w:rFonts w:ascii="Tahoma" w:hAnsi="Tahoma" w:cs="Tahoma"/>
                <w:sz w:val="30"/>
                <w:szCs w:val="30"/>
              </w:rPr>
            </w:pPr>
            <w:r w:rsidRPr="00217102">
              <w:rPr>
                <w:rFonts w:ascii="Tahoma" w:hAnsi="Tahoma" w:cs="Tahoma"/>
                <w:sz w:val="28"/>
                <w:szCs w:val="28"/>
              </w:rPr>
              <w:t>МАТЕРИАЛЫ ПО ОБОСНОВАНИЮ</w:t>
            </w:r>
            <w:r w:rsidRPr="00217102">
              <w:rPr>
                <w:rFonts w:ascii="Tahoma" w:hAnsi="Tahoma" w:cs="Tahoma"/>
                <w:sz w:val="28"/>
                <w:szCs w:val="28"/>
              </w:rPr>
              <w:br/>
            </w:r>
            <w:r w:rsidR="003E5FCD" w:rsidRPr="00217102">
              <w:rPr>
                <w:rFonts w:ascii="Tahoma" w:hAnsi="Tahoma" w:cs="Tahoma"/>
                <w:sz w:val="28"/>
                <w:szCs w:val="28"/>
              </w:rPr>
              <w:t>ГЕНЕРАЛЬНОГО ПЛАНА</w:t>
            </w:r>
            <w:r w:rsidRPr="00217102">
              <w:rPr>
                <w:rFonts w:ascii="Tahoma" w:hAnsi="Tahoma" w:cs="Tahoma"/>
                <w:sz w:val="28"/>
                <w:szCs w:val="28"/>
              </w:rPr>
              <w:br/>
            </w:r>
          </w:p>
        </w:tc>
      </w:tr>
      <w:tr w:rsidR="00C1435F" w:rsidRPr="00217102" w14:paraId="160A6AE3" w14:textId="77777777" w:rsidTr="0041359D">
        <w:trPr>
          <w:trHeight w:val="698"/>
        </w:trPr>
        <w:tc>
          <w:tcPr>
            <w:tcW w:w="2665" w:type="dxa"/>
          </w:tcPr>
          <w:p w14:paraId="4D9AB1F7" w14:textId="77777777" w:rsidR="00F66DCC" w:rsidRPr="00217102" w:rsidRDefault="00F66DCC" w:rsidP="0041359D">
            <w:pPr>
              <w:tabs>
                <w:tab w:val="left" w:pos="0"/>
              </w:tabs>
              <w:rPr>
                <w:rFonts w:ascii="Tahoma" w:hAnsi="Tahoma" w:cs="Tahoma"/>
                <w:b/>
                <w:sz w:val="24"/>
                <w:szCs w:val="24"/>
              </w:rPr>
            </w:pPr>
            <w:r w:rsidRPr="00217102">
              <w:rPr>
                <w:rFonts w:ascii="Tahoma" w:hAnsi="Tahoma" w:cs="Tahoma"/>
                <w:b/>
                <w:sz w:val="24"/>
                <w:szCs w:val="24"/>
              </w:rPr>
              <w:t>Заказчик:</w:t>
            </w:r>
          </w:p>
        </w:tc>
        <w:tc>
          <w:tcPr>
            <w:tcW w:w="8080" w:type="dxa"/>
          </w:tcPr>
          <w:p w14:paraId="42AA3044" w14:textId="3E7BE053" w:rsidR="00F66DCC" w:rsidRPr="00217102" w:rsidRDefault="003E5FCD" w:rsidP="0041359D">
            <w:pPr>
              <w:ind w:left="430"/>
              <w:rPr>
                <w:rFonts w:ascii="Tahoma" w:hAnsi="Tahoma" w:cs="Tahoma"/>
                <w:sz w:val="24"/>
                <w:szCs w:val="24"/>
              </w:rPr>
            </w:pPr>
            <w:r w:rsidRPr="00217102">
              <w:rPr>
                <w:rFonts w:ascii="Tahoma" w:hAnsi="Tahoma" w:cs="Tahoma"/>
                <w:sz w:val="24"/>
                <w:szCs w:val="24"/>
              </w:rPr>
              <w:t>Департамент градостроительства и земельных отношений администрации города Нефтеюганска</w:t>
            </w:r>
          </w:p>
        </w:tc>
      </w:tr>
      <w:tr w:rsidR="00C1435F" w:rsidRPr="00217102" w14:paraId="4761BDF0" w14:textId="77777777" w:rsidTr="002B09D6">
        <w:trPr>
          <w:trHeight w:val="552"/>
        </w:trPr>
        <w:tc>
          <w:tcPr>
            <w:tcW w:w="2665" w:type="dxa"/>
            <w:vAlign w:val="center"/>
          </w:tcPr>
          <w:p w14:paraId="28B33333" w14:textId="6184D488" w:rsidR="00F66DCC" w:rsidRPr="00217102" w:rsidRDefault="003E5FCD" w:rsidP="00F66DCC">
            <w:pPr>
              <w:tabs>
                <w:tab w:val="left" w:pos="0"/>
              </w:tabs>
              <w:rPr>
                <w:rFonts w:ascii="Tahoma" w:hAnsi="Tahoma" w:cs="Tahoma"/>
                <w:b/>
                <w:sz w:val="24"/>
                <w:szCs w:val="24"/>
              </w:rPr>
            </w:pPr>
            <w:r w:rsidRPr="00217102">
              <w:rPr>
                <w:rFonts w:ascii="Tahoma" w:hAnsi="Tahoma" w:cs="Tahoma"/>
                <w:b/>
                <w:sz w:val="24"/>
                <w:szCs w:val="24"/>
              </w:rPr>
              <w:t>Муниципальный контракт</w:t>
            </w:r>
            <w:r w:rsidR="00F66DCC" w:rsidRPr="00217102">
              <w:rPr>
                <w:rFonts w:ascii="Tahoma" w:hAnsi="Tahoma" w:cs="Tahoma"/>
                <w:b/>
                <w:sz w:val="24"/>
                <w:szCs w:val="24"/>
              </w:rPr>
              <w:t>:</w:t>
            </w:r>
          </w:p>
        </w:tc>
        <w:tc>
          <w:tcPr>
            <w:tcW w:w="8080" w:type="dxa"/>
            <w:vAlign w:val="center"/>
          </w:tcPr>
          <w:p w14:paraId="7DBFEFDC" w14:textId="7DA777A1" w:rsidR="00F66DCC" w:rsidRPr="00217102" w:rsidRDefault="003E5FCD" w:rsidP="003E5FCD">
            <w:pPr>
              <w:ind w:left="430"/>
              <w:rPr>
                <w:rFonts w:ascii="Tahoma" w:hAnsi="Tahoma" w:cs="Tahoma"/>
                <w:sz w:val="24"/>
                <w:szCs w:val="24"/>
              </w:rPr>
            </w:pPr>
            <w:r w:rsidRPr="00217102">
              <w:rPr>
                <w:rFonts w:ascii="Tahoma" w:hAnsi="Tahoma" w:cs="Tahoma"/>
                <w:sz w:val="24"/>
                <w:szCs w:val="24"/>
              </w:rPr>
              <w:t>№ 637 от 29 декабря 2018 года</w:t>
            </w:r>
          </w:p>
        </w:tc>
      </w:tr>
      <w:tr w:rsidR="00C1435F" w:rsidRPr="00217102" w14:paraId="36F6796E" w14:textId="77777777" w:rsidTr="002B09D6">
        <w:trPr>
          <w:trHeight w:val="619"/>
        </w:trPr>
        <w:tc>
          <w:tcPr>
            <w:tcW w:w="2665" w:type="dxa"/>
            <w:vAlign w:val="center"/>
          </w:tcPr>
          <w:p w14:paraId="0BC07323" w14:textId="77777777" w:rsidR="00F66DCC" w:rsidRPr="00217102" w:rsidRDefault="00F66DCC" w:rsidP="00F66DCC">
            <w:pPr>
              <w:tabs>
                <w:tab w:val="left" w:pos="0"/>
              </w:tabs>
              <w:rPr>
                <w:rFonts w:ascii="Tahoma" w:hAnsi="Tahoma" w:cs="Tahoma"/>
                <w:b/>
                <w:sz w:val="24"/>
                <w:szCs w:val="24"/>
              </w:rPr>
            </w:pPr>
            <w:r w:rsidRPr="00217102">
              <w:rPr>
                <w:rFonts w:ascii="Tahoma" w:hAnsi="Tahoma" w:cs="Tahoma"/>
                <w:b/>
                <w:sz w:val="24"/>
                <w:szCs w:val="24"/>
              </w:rPr>
              <w:t>Исполнитель:</w:t>
            </w:r>
          </w:p>
        </w:tc>
        <w:tc>
          <w:tcPr>
            <w:tcW w:w="8080" w:type="dxa"/>
            <w:vAlign w:val="center"/>
          </w:tcPr>
          <w:p w14:paraId="710DBC1C" w14:textId="77777777" w:rsidR="00F66DCC" w:rsidRPr="00217102" w:rsidRDefault="00F66DCC" w:rsidP="00F66DCC">
            <w:pPr>
              <w:ind w:left="430"/>
              <w:rPr>
                <w:rFonts w:ascii="Tahoma" w:hAnsi="Tahoma" w:cs="Tahoma"/>
                <w:sz w:val="24"/>
                <w:szCs w:val="24"/>
              </w:rPr>
            </w:pPr>
            <w:r w:rsidRPr="00217102">
              <w:rPr>
                <w:rFonts w:ascii="Tahoma" w:hAnsi="Tahoma" w:cs="Tahoma"/>
                <w:sz w:val="24"/>
                <w:szCs w:val="24"/>
              </w:rPr>
              <w:t>ООО «ИТП «Град»</w:t>
            </w:r>
          </w:p>
        </w:tc>
      </w:tr>
      <w:tr w:rsidR="00C1435F" w:rsidRPr="00217102" w14:paraId="39726FFC" w14:textId="77777777" w:rsidTr="002B09D6">
        <w:trPr>
          <w:trHeight w:val="703"/>
        </w:trPr>
        <w:tc>
          <w:tcPr>
            <w:tcW w:w="2665" w:type="dxa"/>
            <w:vAlign w:val="center"/>
          </w:tcPr>
          <w:p w14:paraId="289D4329" w14:textId="77777777" w:rsidR="00F66DCC" w:rsidRPr="00217102" w:rsidRDefault="00F66DCC" w:rsidP="00F66DCC">
            <w:pPr>
              <w:tabs>
                <w:tab w:val="left" w:pos="0"/>
              </w:tabs>
              <w:rPr>
                <w:rFonts w:ascii="Tahoma" w:hAnsi="Tahoma" w:cs="Tahoma"/>
                <w:b/>
                <w:sz w:val="24"/>
                <w:szCs w:val="24"/>
              </w:rPr>
            </w:pPr>
            <w:r w:rsidRPr="00217102">
              <w:rPr>
                <w:rFonts w:ascii="Tahoma" w:hAnsi="Tahoma" w:cs="Tahoma"/>
                <w:b/>
                <w:sz w:val="24"/>
                <w:szCs w:val="24"/>
              </w:rPr>
              <w:t>Шифр проекта:</w:t>
            </w:r>
          </w:p>
        </w:tc>
        <w:tc>
          <w:tcPr>
            <w:tcW w:w="8080" w:type="dxa"/>
            <w:vAlign w:val="center"/>
          </w:tcPr>
          <w:p w14:paraId="34263956" w14:textId="2F8300B9" w:rsidR="00F66DCC" w:rsidRPr="00217102" w:rsidRDefault="003E5FCD" w:rsidP="00F66DCC">
            <w:pPr>
              <w:tabs>
                <w:tab w:val="left" w:pos="430"/>
              </w:tabs>
              <w:ind w:left="430"/>
              <w:rPr>
                <w:rFonts w:ascii="Tahoma" w:hAnsi="Tahoma" w:cs="Tahoma"/>
                <w:sz w:val="24"/>
                <w:szCs w:val="24"/>
              </w:rPr>
            </w:pPr>
            <w:r w:rsidRPr="00217102">
              <w:rPr>
                <w:rFonts w:ascii="Tahoma" w:hAnsi="Tahoma" w:cs="Tahoma"/>
                <w:sz w:val="24"/>
                <w:szCs w:val="24"/>
              </w:rPr>
              <w:t>КП 1775-19</w:t>
            </w:r>
          </w:p>
        </w:tc>
      </w:tr>
      <w:tr w:rsidR="00C1435F" w:rsidRPr="00217102" w14:paraId="05801869" w14:textId="77777777" w:rsidTr="002B09D6">
        <w:trPr>
          <w:trHeight w:val="982"/>
        </w:trPr>
        <w:tc>
          <w:tcPr>
            <w:tcW w:w="2665" w:type="dxa"/>
            <w:vAlign w:val="center"/>
          </w:tcPr>
          <w:p w14:paraId="763EE4EB" w14:textId="77777777" w:rsidR="00F66DCC" w:rsidRPr="00217102" w:rsidRDefault="00F66DCC" w:rsidP="00F66DCC">
            <w:pPr>
              <w:tabs>
                <w:tab w:val="left" w:pos="1418"/>
                <w:tab w:val="left" w:pos="3119"/>
              </w:tabs>
              <w:ind w:left="1843" w:hanging="1843"/>
              <w:rPr>
                <w:rFonts w:ascii="Tahoma" w:hAnsi="Tahoma" w:cs="Tahoma"/>
                <w:b/>
                <w:sz w:val="24"/>
                <w:szCs w:val="24"/>
              </w:rPr>
            </w:pPr>
          </w:p>
        </w:tc>
        <w:tc>
          <w:tcPr>
            <w:tcW w:w="8080" w:type="dxa"/>
            <w:vAlign w:val="center"/>
          </w:tcPr>
          <w:p w14:paraId="65E10B6C" w14:textId="77777777" w:rsidR="00F66DCC" w:rsidRPr="00217102" w:rsidRDefault="00F66DCC" w:rsidP="00F66DCC">
            <w:pPr>
              <w:tabs>
                <w:tab w:val="left" w:pos="0"/>
              </w:tabs>
              <w:rPr>
                <w:rFonts w:ascii="Tahoma" w:hAnsi="Tahoma" w:cs="Tahoma"/>
                <w:sz w:val="24"/>
                <w:szCs w:val="24"/>
              </w:rPr>
            </w:pPr>
          </w:p>
        </w:tc>
      </w:tr>
      <w:tr w:rsidR="00C1435F" w:rsidRPr="00217102" w14:paraId="19F1F1CE" w14:textId="77777777" w:rsidTr="002B09D6">
        <w:trPr>
          <w:trHeight w:val="837"/>
        </w:trPr>
        <w:tc>
          <w:tcPr>
            <w:tcW w:w="2665" w:type="dxa"/>
            <w:vAlign w:val="center"/>
          </w:tcPr>
          <w:p w14:paraId="1E353662" w14:textId="77777777" w:rsidR="00F66DCC" w:rsidRPr="00217102" w:rsidRDefault="00F66DCC" w:rsidP="00F66DCC">
            <w:pPr>
              <w:tabs>
                <w:tab w:val="left" w:pos="1418"/>
                <w:tab w:val="left" w:pos="3119"/>
              </w:tabs>
              <w:ind w:left="1843" w:hanging="1843"/>
              <w:rPr>
                <w:rFonts w:ascii="Tahoma" w:hAnsi="Tahoma" w:cs="Tahoma"/>
                <w:b/>
                <w:sz w:val="24"/>
                <w:szCs w:val="24"/>
              </w:rPr>
            </w:pPr>
            <w:r w:rsidRPr="00217102">
              <w:rPr>
                <w:rFonts w:ascii="Tahoma" w:hAnsi="Tahoma" w:cs="Tahoma"/>
                <w:b/>
                <w:sz w:val="24"/>
                <w:szCs w:val="24"/>
              </w:rPr>
              <w:t>Генеральный</w:t>
            </w:r>
          </w:p>
          <w:p w14:paraId="7A7416F4" w14:textId="77777777" w:rsidR="00F66DCC" w:rsidRPr="00217102" w:rsidRDefault="00F66DCC" w:rsidP="00F66DCC">
            <w:pPr>
              <w:tabs>
                <w:tab w:val="left" w:pos="0"/>
              </w:tabs>
              <w:rPr>
                <w:rFonts w:ascii="Tahoma" w:hAnsi="Tahoma" w:cs="Tahoma"/>
                <w:b/>
                <w:sz w:val="24"/>
                <w:szCs w:val="24"/>
              </w:rPr>
            </w:pPr>
            <w:r w:rsidRPr="00217102">
              <w:rPr>
                <w:rFonts w:ascii="Tahoma" w:hAnsi="Tahoma" w:cs="Tahoma"/>
                <w:b/>
                <w:sz w:val="24"/>
                <w:szCs w:val="24"/>
              </w:rPr>
              <w:t>директор</w:t>
            </w:r>
          </w:p>
        </w:tc>
        <w:tc>
          <w:tcPr>
            <w:tcW w:w="8080" w:type="dxa"/>
            <w:vAlign w:val="center"/>
          </w:tcPr>
          <w:p w14:paraId="52A1882C" w14:textId="77777777" w:rsidR="00F66DCC" w:rsidRPr="00217102" w:rsidRDefault="00F66DCC" w:rsidP="00F66DCC">
            <w:pPr>
              <w:tabs>
                <w:tab w:val="left" w:pos="430"/>
              </w:tabs>
              <w:ind w:left="430"/>
              <w:rPr>
                <w:rFonts w:ascii="Tahoma" w:hAnsi="Tahoma" w:cs="Tahoma"/>
                <w:sz w:val="24"/>
                <w:szCs w:val="24"/>
              </w:rPr>
            </w:pPr>
            <w:r w:rsidRPr="00217102">
              <w:rPr>
                <w:rFonts w:ascii="Tahoma" w:hAnsi="Tahoma" w:cs="Tahoma"/>
                <w:sz w:val="24"/>
                <w:szCs w:val="24"/>
              </w:rPr>
              <w:t>И.С. Бальцер ___________________</w:t>
            </w:r>
          </w:p>
        </w:tc>
      </w:tr>
      <w:tr w:rsidR="00C1435F" w:rsidRPr="00217102" w14:paraId="566095AE" w14:textId="77777777" w:rsidTr="002B09D6">
        <w:trPr>
          <w:trHeight w:val="834"/>
        </w:trPr>
        <w:tc>
          <w:tcPr>
            <w:tcW w:w="2665" w:type="dxa"/>
            <w:vAlign w:val="center"/>
          </w:tcPr>
          <w:p w14:paraId="71D61BF0" w14:textId="77777777" w:rsidR="00F66DCC" w:rsidRPr="00217102" w:rsidRDefault="00F66DCC" w:rsidP="00F66DCC">
            <w:pPr>
              <w:tabs>
                <w:tab w:val="left" w:pos="0"/>
              </w:tabs>
              <w:rPr>
                <w:rFonts w:ascii="Tahoma" w:hAnsi="Tahoma" w:cs="Tahoma"/>
                <w:b/>
                <w:sz w:val="24"/>
                <w:szCs w:val="24"/>
              </w:rPr>
            </w:pPr>
            <w:r w:rsidRPr="00217102">
              <w:rPr>
                <w:rFonts w:ascii="Tahoma" w:hAnsi="Tahoma" w:cs="Tahoma"/>
                <w:b/>
                <w:bCs/>
                <w:sz w:val="24"/>
                <w:szCs w:val="24"/>
              </w:rPr>
              <w:t>Руководитель</w:t>
            </w:r>
            <w:r w:rsidRPr="00217102">
              <w:rPr>
                <w:rFonts w:ascii="Tahoma" w:hAnsi="Tahoma" w:cs="Tahoma"/>
                <w:b/>
                <w:bCs/>
                <w:sz w:val="24"/>
                <w:szCs w:val="24"/>
              </w:rPr>
              <w:br/>
              <w:t>проекта</w:t>
            </w:r>
          </w:p>
        </w:tc>
        <w:tc>
          <w:tcPr>
            <w:tcW w:w="8080" w:type="dxa"/>
            <w:vAlign w:val="center"/>
          </w:tcPr>
          <w:p w14:paraId="3DFAB78E" w14:textId="65BE4A1F" w:rsidR="00F66DCC" w:rsidRPr="00217102" w:rsidRDefault="003E5FCD" w:rsidP="00F66DCC">
            <w:pPr>
              <w:ind w:left="430"/>
              <w:rPr>
                <w:rFonts w:ascii="Tahoma" w:hAnsi="Tahoma" w:cs="Tahoma"/>
                <w:sz w:val="24"/>
                <w:szCs w:val="24"/>
              </w:rPr>
            </w:pPr>
            <w:r w:rsidRPr="00217102">
              <w:rPr>
                <w:rFonts w:ascii="Tahoma" w:hAnsi="Tahoma" w:cs="Tahoma"/>
                <w:bCs/>
                <w:sz w:val="24"/>
                <w:szCs w:val="24"/>
              </w:rPr>
              <w:t xml:space="preserve">С.И. Канушин </w:t>
            </w:r>
            <w:r w:rsidR="00F66DCC" w:rsidRPr="00217102">
              <w:rPr>
                <w:rFonts w:ascii="Tahoma" w:hAnsi="Tahoma" w:cs="Tahoma"/>
                <w:sz w:val="24"/>
                <w:szCs w:val="24"/>
              </w:rPr>
              <w:t>___________________</w:t>
            </w:r>
          </w:p>
        </w:tc>
      </w:tr>
    </w:tbl>
    <w:p w14:paraId="22E317D7" w14:textId="548B4EFC" w:rsidR="00F66DCC" w:rsidRPr="00217102" w:rsidRDefault="00F65979" w:rsidP="003E5FCD">
      <w:pPr>
        <w:rPr>
          <w:rFonts w:ascii="Tahoma" w:hAnsi="Tahoma" w:cs="Tahoma"/>
        </w:rPr>
        <w:sectPr w:rsidR="00F66DCC" w:rsidRPr="00217102" w:rsidSect="00D2530D">
          <w:footerReference w:type="even" r:id="rId15"/>
          <w:footerReference w:type="default" r:id="rId16"/>
          <w:footerReference w:type="first" r:id="rId17"/>
          <w:footnotePr>
            <w:numRestart w:val="eachPage"/>
          </w:footnotePr>
          <w:type w:val="continuous"/>
          <w:pgSz w:w="11907" w:h="16840" w:code="9"/>
          <w:pgMar w:top="1134" w:right="851" w:bottom="1134" w:left="1134" w:header="709" w:footer="709" w:gutter="0"/>
          <w:pgNumType w:start="1"/>
          <w:cols w:space="720"/>
          <w:titlePg/>
        </w:sectPr>
      </w:pPr>
      <w:r w:rsidRPr="00217102">
        <w:rPr>
          <w:rFonts w:ascii="Tahoma" w:hAnsi="Tahoma" w:cs="Tahoma"/>
          <w:b/>
          <w:noProof/>
          <w:sz w:val="28"/>
          <w:szCs w:val="28"/>
        </w:rPr>
        <w:drawing>
          <wp:anchor distT="0" distB="0" distL="114300" distR="114300" simplePos="0" relativeHeight="251658240" behindDoc="0" locked="0" layoutInCell="1" allowOverlap="1" wp14:anchorId="4A9D9208" wp14:editId="03D5182C">
            <wp:simplePos x="0" y="0"/>
            <wp:positionH relativeFrom="column">
              <wp:posOffset>1569646</wp:posOffset>
            </wp:positionH>
            <wp:positionV relativeFrom="paragraph">
              <wp:posOffset>476250</wp:posOffset>
            </wp:positionV>
            <wp:extent cx="1598295" cy="353695"/>
            <wp:effectExtent l="0" t="0" r="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98295" cy="353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6DCC" w:rsidRPr="00217102">
        <w:rPr>
          <w:rFonts w:ascii="Tahoma" w:eastAsia="Calibri" w:hAnsi="Tahoma" w:cs="Tahoma"/>
          <w:b/>
          <w:noProof/>
          <w:sz w:val="32"/>
        </w:rPr>
        <w:drawing>
          <wp:anchor distT="0" distB="0" distL="114300" distR="114300" simplePos="0" relativeHeight="251659264" behindDoc="1" locked="1" layoutInCell="1" allowOverlap="1" wp14:anchorId="52CF4C56" wp14:editId="210CFAFF">
            <wp:simplePos x="0" y="0"/>
            <wp:positionH relativeFrom="page">
              <wp:posOffset>6985</wp:posOffset>
            </wp:positionH>
            <wp:positionV relativeFrom="margin">
              <wp:posOffset>-423545</wp:posOffset>
            </wp:positionV>
            <wp:extent cx="7087870" cy="10626090"/>
            <wp:effectExtent l="0" t="0" r="0" b="381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фон.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087870" cy="10626090"/>
                    </a:xfrm>
                    <a:prstGeom prst="rect">
                      <a:avLst/>
                    </a:prstGeom>
                  </pic:spPr>
                </pic:pic>
              </a:graphicData>
            </a:graphic>
            <wp14:sizeRelH relativeFrom="page">
              <wp14:pctWidth>0</wp14:pctWidth>
            </wp14:sizeRelH>
            <wp14:sizeRelV relativeFrom="page">
              <wp14:pctHeight>0</wp14:pctHeight>
            </wp14:sizeRelV>
          </wp:anchor>
        </w:drawing>
      </w:r>
    </w:p>
    <w:p w14:paraId="1807FA9E" w14:textId="77777777" w:rsidR="00CE3FBE" w:rsidRPr="00217102" w:rsidRDefault="00CE3FBE" w:rsidP="00CE3FBE">
      <w:pPr>
        <w:pStyle w:val="S7"/>
        <w:ind w:left="142"/>
        <w:jc w:val="center"/>
        <w:rPr>
          <w:rFonts w:ascii="Tahoma" w:hAnsi="Tahoma" w:cs="Tahoma"/>
          <w:sz w:val="24"/>
          <w:szCs w:val="24"/>
        </w:rPr>
      </w:pPr>
      <w:r w:rsidRPr="00217102">
        <w:rPr>
          <w:rFonts w:ascii="Tahoma" w:hAnsi="Tahoma" w:cs="Tahoma"/>
          <w:sz w:val="24"/>
          <w:szCs w:val="24"/>
        </w:rPr>
        <w:lastRenderedPageBreak/>
        <w:t>Состав авторского коллектива</w:t>
      </w:r>
    </w:p>
    <w:tbl>
      <w:tblPr>
        <w:tblW w:w="96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38"/>
        <w:gridCol w:w="2286"/>
      </w:tblGrid>
      <w:tr w:rsidR="00C1435F" w:rsidRPr="00217102" w14:paraId="1807FAA1" w14:textId="77777777" w:rsidTr="00CE3FBE">
        <w:trPr>
          <w:trHeight w:val="439"/>
          <w:tblHeader/>
          <w:jc w:val="center"/>
        </w:trPr>
        <w:tc>
          <w:tcPr>
            <w:tcW w:w="7338"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807FA9F" w14:textId="77777777" w:rsidR="00CE3FBE" w:rsidRPr="00217102" w:rsidRDefault="00CE3FBE" w:rsidP="00CE3FBE">
            <w:pPr>
              <w:jc w:val="center"/>
              <w:rPr>
                <w:rFonts w:ascii="Tahoma" w:hAnsi="Tahoma" w:cs="Tahoma"/>
                <w:b/>
              </w:rPr>
            </w:pPr>
            <w:r w:rsidRPr="00217102">
              <w:rPr>
                <w:rFonts w:ascii="Tahoma" w:hAnsi="Tahoma" w:cs="Tahoma"/>
                <w:b/>
              </w:rPr>
              <w:t>Ответственные исполнители</w:t>
            </w:r>
          </w:p>
        </w:tc>
        <w:tc>
          <w:tcPr>
            <w:tcW w:w="2286" w:type="dxa"/>
            <w:tcBorders>
              <w:top w:val="single" w:sz="4" w:space="0" w:color="auto"/>
              <w:left w:val="single" w:sz="4" w:space="0" w:color="auto"/>
              <w:bottom w:val="single" w:sz="4" w:space="0" w:color="auto"/>
              <w:right w:val="single" w:sz="4" w:space="0" w:color="auto"/>
            </w:tcBorders>
            <w:shd w:val="clear" w:color="auto" w:fill="D9D9D9"/>
            <w:vAlign w:val="center"/>
          </w:tcPr>
          <w:p w14:paraId="1807FAA0" w14:textId="77777777" w:rsidR="00CE3FBE" w:rsidRPr="00217102" w:rsidRDefault="00CE3FBE" w:rsidP="00CE3FBE">
            <w:pPr>
              <w:jc w:val="center"/>
              <w:rPr>
                <w:rFonts w:ascii="Tahoma" w:hAnsi="Tahoma" w:cs="Tahoma"/>
                <w:b/>
              </w:rPr>
            </w:pPr>
            <w:r w:rsidRPr="00217102">
              <w:rPr>
                <w:rFonts w:ascii="Tahoma" w:hAnsi="Tahoma" w:cs="Tahoma"/>
                <w:b/>
              </w:rPr>
              <w:t>Ф.И.О.</w:t>
            </w:r>
          </w:p>
        </w:tc>
      </w:tr>
      <w:tr w:rsidR="00C1435F" w:rsidRPr="00217102" w14:paraId="1807FAA4" w14:textId="77777777" w:rsidTr="00CE3FBE">
        <w:trPr>
          <w:trHeight w:val="439"/>
          <w:tblHeader/>
          <w:jc w:val="center"/>
        </w:trPr>
        <w:tc>
          <w:tcPr>
            <w:tcW w:w="7338" w:type="dxa"/>
            <w:tcBorders>
              <w:top w:val="single" w:sz="4" w:space="0" w:color="auto"/>
              <w:left w:val="single" w:sz="4" w:space="0" w:color="auto"/>
              <w:bottom w:val="single" w:sz="4" w:space="0" w:color="auto"/>
              <w:right w:val="single" w:sz="4" w:space="0" w:color="auto"/>
            </w:tcBorders>
            <w:shd w:val="clear" w:color="auto" w:fill="auto"/>
            <w:vAlign w:val="center"/>
          </w:tcPr>
          <w:p w14:paraId="1807FAA2" w14:textId="77777777" w:rsidR="00CE3FBE" w:rsidRPr="00217102" w:rsidRDefault="00CE3FBE" w:rsidP="00CE3FBE">
            <w:pPr>
              <w:spacing w:line="276" w:lineRule="auto"/>
              <w:rPr>
                <w:rFonts w:ascii="Tahoma" w:hAnsi="Tahoma" w:cs="Tahoma"/>
                <w:b/>
              </w:rPr>
            </w:pPr>
            <w:r w:rsidRPr="00217102">
              <w:rPr>
                <w:rFonts w:ascii="Tahoma" w:hAnsi="Tahoma" w:cs="Tahoma"/>
              </w:rPr>
              <w:t>Куратор проекта</w:t>
            </w:r>
          </w:p>
        </w:tc>
        <w:tc>
          <w:tcPr>
            <w:tcW w:w="2286" w:type="dxa"/>
            <w:tcBorders>
              <w:top w:val="single" w:sz="4" w:space="0" w:color="auto"/>
              <w:left w:val="single" w:sz="4" w:space="0" w:color="auto"/>
              <w:bottom w:val="single" w:sz="4" w:space="0" w:color="auto"/>
              <w:right w:val="single" w:sz="4" w:space="0" w:color="auto"/>
            </w:tcBorders>
            <w:shd w:val="clear" w:color="auto" w:fill="auto"/>
            <w:vAlign w:val="center"/>
          </w:tcPr>
          <w:p w14:paraId="1807FAA3" w14:textId="77777777" w:rsidR="00CE3FBE" w:rsidRPr="00217102" w:rsidRDefault="00CE3FBE" w:rsidP="00CE3FBE">
            <w:pPr>
              <w:spacing w:line="276" w:lineRule="auto"/>
              <w:jc w:val="center"/>
              <w:rPr>
                <w:rFonts w:ascii="Tahoma" w:hAnsi="Tahoma" w:cs="Tahoma"/>
                <w:b/>
              </w:rPr>
            </w:pPr>
            <w:r w:rsidRPr="00217102">
              <w:rPr>
                <w:rFonts w:ascii="Tahoma" w:hAnsi="Tahoma" w:cs="Tahoma"/>
              </w:rPr>
              <w:t>Дузенко И.Н.</w:t>
            </w:r>
          </w:p>
        </w:tc>
      </w:tr>
      <w:tr w:rsidR="00C1435F" w:rsidRPr="00217102" w14:paraId="1807FAA7" w14:textId="77777777" w:rsidTr="00CE3FBE">
        <w:trPr>
          <w:trHeight w:val="593"/>
          <w:jc w:val="center"/>
        </w:trPr>
        <w:tc>
          <w:tcPr>
            <w:tcW w:w="7338" w:type="dxa"/>
            <w:tcBorders>
              <w:top w:val="single" w:sz="4" w:space="0" w:color="auto"/>
              <w:left w:val="single" w:sz="4" w:space="0" w:color="auto"/>
              <w:bottom w:val="single" w:sz="4" w:space="0" w:color="auto"/>
              <w:right w:val="single" w:sz="4" w:space="0" w:color="auto"/>
            </w:tcBorders>
            <w:vAlign w:val="center"/>
            <w:hideMark/>
          </w:tcPr>
          <w:p w14:paraId="1807FAA5" w14:textId="77777777" w:rsidR="00CE3FBE" w:rsidRPr="00217102" w:rsidRDefault="00CE3FBE" w:rsidP="00CE3FBE">
            <w:pPr>
              <w:spacing w:line="276" w:lineRule="auto"/>
              <w:rPr>
                <w:rFonts w:ascii="Tahoma" w:hAnsi="Tahoma" w:cs="Tahoma"/>
              </w:rPr>
            </w:pPr>
            <w:r w:rsidRPr="00217102">
              <w:rPr>
                <w:rFonts w:ascii="Tahoma" w:hAnsi="Tahoma" w:cs="Tahoma"/>
              </w:rPr>
              <w:t>Руководитель проекта</w:t>
            </w:r>
          </w:p>
        </w:tc>
        <w:tc>
          <w:tcPr>
            <w:tcW w:w="2286" w:type="dxa"/>
            <w:tcBorders>
              <w:top w:val="single" w:sz="4" w:space="0" w:color="auto"/>
              <w:left w:val="single" w:sz="4" w:space="0" w:color="auto"/>
              <w:bottom w:val="single" w:sz="4" w:space="0" w:color="auto"/>
              <w:right w:val="single" w:sz="4" w:space="0" w:color="auto"/>
            </w:tcBorders>
            <w:vAlign w:val="center"/>
          </w:tcPr>
          <w:p w14:paraId="1807FAA6" w14:textId="77777777" w:rsidR="00CE3FBE" w:rsidRPr="00217102" w:rsidRDefault="00CE3FBE" w:rsidP="00CE3FBE">
            <w:pPr>
              <w:spacing w:line="276" w:lineRule="auto"/>
              <w:jc w:val="center"/>
              <w:rPr>
                <w:rFonts w:ascii="Tahoma" w:hAnsi="Tahoma" w:cs="Tahoma"/>
              </w:rPr>
            </w:pPr>
            <w:r w:rsidRPr="00217102">
              <w:rPr>
                <w:rFonts w:ascii="Tahoma" w:hAnsi="Tahoma" w:cs="Tahoma"/>
              </w:rPr>
              <w:t>Канушин С.И.</w:t>
            </w:r>
          </w:p>
        </w:tc>
      </w:tr>
      <w:tr w:rsidR="00C1435F" w:rsidRPr="00217102" w14:paraId="1807FAAA" w14:textId="77777777" w:rsidTr="00CE3FBE">
        <w:trPr>
          <w:trHeight w:val="593"/>
          <w:jc w:val="center"/>
        </w:trPr>
        <w:tc>
          <w:tcPr>
            <w:tcW w:w="7338" w:type="dxa"/>
            <w:tcBorders>
              <w:top w:val="single" w:sz="4" w:space="0" w:color="auto"/>
              <w:left w:val="single" w:sz="4" w:space="0" w:color="auto"/>
              <w:bottom w:val="single" w:sz="4" w:space="0" w:color="auto"/>
              <w:right w:val="single" w:sz="4" w:space="0" w:color="auto"/>
            </w:tcBorders>
            <w:vAlign w:val="center"/>
          </w:tcPr>
          <w:p w14:paraId="1807FAA8" w14:textId="77777777" w:rsidR="00CE3FBE" w:rsidRPr="00217102" w:rsidRDefault="00CE3FBE" w:rsidP="00CE3FBE">
            <w:pPr>
              <w:spacing w:line="276" w:lineRule="auto"/>
              <w:rPr>
                <w:rFonts w:ascii="Tahoma" w:hAnsi="Tahoma" w:cs="Tahoma"/>
              </w:rPr>
            </w:pPr>
            <w:r w:rsidRPr="00217102">
              <w:rPr>
                <w:rFonts w:ascii="Tahoma" w:hAnsi="Tahoma" w:cs="Tahoma"/>
              </w:rPr>
              <w:t>Главный архитектор проекта</w:t>
            </w:r>
            <w:r w:rsidRPr="00217102">
              <w:rPr>
                <w:rFonts w:ascii="Tahoma" w:hAnsi="Tahoma" w:cs="Tahoma"/>
              </w:rPr>
              <w:br/>
              <w:t>Руководитель авторского коллектива</w:t>
            </w:r>
          </w:p>
        </w:tc>
        <w:tc>
          <w:tcPr>
            <w:tcW w:w="2286" w:type="dxa"/>
            <w:tcBorders>
              <w:top w:val="single" w:sz="4" w:space="0" w:color="auto"/>
              <w:left w:val="single" w:sz="4" w:space="0" w:color="auto"/>
              <w:bottom w:val="single" w:sz="4" w:space="0" w:color="auto"/>
              <w:right w:val="single" w:sz="4" w:space="0" w:color="auto"/>
            </w:tcBorders>
            <w:vAlign w:val="center"/>
          </w:tcPr>
          <w:p w14:paraId="1807FAA9" w14:textId="77777777" w:rsidR="00CE3FBE" w:rsidRPr="00217102" w:rsidRDefault="00CE3FBE" w:rsidP="00CE3FBE">
            <w:pPr>
              <w:spacing w:line="276" w:lineRule="auto"/>
              <w:jc w:val="center"/>
              <w:rPr>
                <w:rFonts w:ascii="Tahoma" w:hAnsi="Tahoma" w:cs="Tahoma"/>
              </w:rPr>
            </w:pPr>
            <w:r w:rsidRPr="00217102">
              <w:rPr>
                <w:rFonts w:ascii="Tahoma" w:hAnsi="Tahoma" w:cs="Tahoma"/>
              </w:rPr>
              <w:t>Чулкова Н.М.</w:t>
            </w:r>
          </w:p>
        </w:tc>
      </w:tr>
      <w:tr w:rsidR="00C1435F" w:rsidRPr="00217102" w14:paraId="1807FAAD" w14:textId="77777777" w:rsidTr="00CE3FBE">
        <w:trPr>
          <w:trHeight w:val="464"/>
          <w:jc w:val="center"/>
        </w:trPr>
        <w:tc>
          <w:tcPr>
            <w:tcW w:w="7338" w:type="dxa"/>
            <w:tcBorders>
              <w:top w:val="single" w:sz="4" w:space="0" w:color="auto"/>
              <w:left w:val="single" w:sz="4" w:space="0" w:color="auto"/>
              <w:bottom w:val="single" w:sz="4" w:space="0" w:color="auto"/>
              <w:right w:val="single" w:sz="4" w:space="0" w:color="auto"/>
            </w:tcBorders>
            <w:vAlign w:val="center"/>
          </w:tcPr>
          <w:p w14:paraId="1807FAAB" w14:textId="77777777" w:rsidR="00CE3FBE" w:rsidRPr="00217102" w:rsidRDefault="00CE3FBE" w:rsidP="00CE3FBE">
            <w:pPr>
              <w:spacing w:line="276" w:lineRule="auto"/>
              <w:rPr>
                <w:rFonts w:ascii="Tahoma" w:hAnsi="Tahoma" w:cs="Tahoma"/>
              </w:rPr>
            </w:pPr>
            <w:r w:rsidRPr="00217102">
              <w:rPr>
                <w:rFonts w:ascii="Tahoma" w:hAnsi="Tahoma" w:cs="Tahoma"/>
              </w:rPr>
              <w:t>Главный инженер проекта</w:t>
            </w:r>
          </w:p>
        </w:tc>
        <w:tc>
          <w:tcPr>
            <w:tcW w:w="2286" w:type="dxa"/>
            <w:tcBorders>
              <w:top w:val="single" w:sz="4" w:space="0" w:color="auto"/>
              <w:left w:val="single" w:sz="4" w:space="0" w:color="auto"/>
              <w:bottom w:val="single" w:sz="4" w:space="0" w:color="auto"/>
              <w:right w:val="single" w:sz="4" w:space="0" w:color="auto"/>
            </w:tcBorders>
            <w:vAlign w:val="center"/>
          </w:tcPr>
          <w:p w14:paraId="1807FAAC" w14:textId="77777777" w:rsidR="00CE3FBE" w:rsidRPr="00217102" w:rsidRDefault="00CE3FBE" w:rsidP="00CE3FBE">
            <w:pPr>
              <w:spacing w:line="276" w:lineRule="auto"/>
              <w:jc w:val="center"/>
              <w:rPr>
                <w:rFonts w:ascii="Tahoma" w:hAnsi="Tahoma" w:cs="Tahoma"/>
              </w:rPr>
            </w:pPr>
            <w:r w:rsidRPr="00217102">
              <w:rPr>
                <w:rFonts w:ascii="Tahoma" w:hAnsi="Tahoma" w:cs="Tahoma"/>
              </w:rPr>
              <w:t>Плотников А.С.</w:t>
            </w:r>
          </w:p>
        </w:tc>
      </w:tr>
      <w:tr w:rsidR="00C1435F" w:rsidRPr="00217102" w14:paraId="1807FAB0" w14:textId="77777777" w:rsidTr="00CE3FBE">
        <w:trPr>
          <w:trHeight w:val="553"/>
          <w:jc w:val="center"/>
        </w:trPr>
        <w:tc>
          <w:tcPr>
            <w:tcW w:w="7338" w:type="dxa"/>
            <w:tcBorders>
              <w:top w:val="single" w:sz="4" w:space="0" w:color="auto"/>
              <w:left w:val="single" w:sz="4" w:space="0" w:color="auto"/>
              <w:bottom w:val="single" w:sz="4" w:space="0" w:color="auto"/>
              <w:right w:val="single" w:sz="4" w:space="0" w:color="auto"/>
            </w:tcBorders>
            <w:vAlign w:val="center"/>
          </w:tcPr>
          <w:p w14:paraId="1807FAAE" w14:textId="3768E278" w:rsidR="00CE3FBE" w:rsidRPr="00217102" w:rsidRDefault="00CE3FBE" w:rsidP="00A1575B">
            <w:pPr>
              <w:spacing w:line="276" w:lineRule="auto"/>
              <w:rPr>
                <w:rFonts w:ascii="Tahoma" w:hAnsi="Tahoma" w:cs="Tahoma"/>
              </w:rPr>
            </w:pPr>
            <w:r w:rsidRPr="00217102">
              <w:rPr>
                <w:rFonts w:ascii="Tahoma" w:hAnsi="Tahoma" w:cs="Tahoma"/>
              </w:rPr>
              <w:t xml:space="preserve">Ответственный специалист в области социальной инфраструктуры </w:t>
            </w:r>
          </w:p>
        </w:tc>
        <w:tc>
          <w:tcPr>
            <w:tcW w:w="2286" w:type="dxa"/>
            <w:tcBorders>
              <w:top w:val="single" w:sz="4" w:space="0" w:color="auto"/>
              <w:left w:val="single" w:sz="4" w:space="0" w:color="auto"/>
              <w:bottom w:val="single" w:sz="4" w:space="0" w:color="auto"/>
              <w:right w:val="single" w:sz="4" w:space="0" w:color="auto"/>
            </w:tcBorders>
            <w:vAlign w:val="center"/>
          </w:tcPr>
          <w:p w14:paraId="1807FAAF" w14:textId="38D9F1CC" w:rsidR="00CE3FBE" w:rsidRPr="00217102" w:rsidRDefault="00DC4733" w:rsidP="00CE3FBE">
            <w:pPr>
              <w:spacing w:line="276" w:lineRule="auto"/>
              <w:jc w:val="center"/>
              <w:rPr>
                <w:rFonts w:ascii="Tahoma" w:hAnsi="Tahoma" w:cs="Tahoma"/>
              </w:rPr>
            </w:pPr>
            <w:r w:rsidRPr="00217102">
              <w:rPr>
                <w:rFonts w:ascii="Tahoma" w:hAnsi="Tahoma" w:cs="Tahoma"/>
              </w:rPr>
              <w:t>Ионина А.</w:t>
            </w:r>
            <w:r w:rsidR="00CE3FBE" w:rsidRPr="00217102">
              <w:rPr>
                <w:rFonts w:ascii="Tahoma" w:hAnsi="Tahoma" w:cs="Tahoma"/>
              </w:rPr>
              <w:t>Ю.</w:t>
            </w:r>
          </w:p>
        </w:tc>
      </w:tr>
      <w:tr w:rsidR="00C1435F" w:rsidRPr="00217102" w14:paraId="1807FAB3" w14:textId="77777777" w:rsidTr="00CE3FBE">
        <w:trPr>
          <w:trHeight w:val="553"/>
          <w:jc w:val="center"/>
        </w:trPr>
        <w:tc>
          <w:tcPr>
            <w:tcW w:w="7338" w:type="dxa"/>
            <w:tcBorders>
              <w:top w:val="single" w:sz="4" w:space="0" w:color="auto"/>
              <w:left w:val="single" w:sz="4" w:space="0" w:color="auto"/>
              <w:bottom w:val="single" w:sz="4" w:space="0" w:color="auto"/>
              <w:right w:val="single" w:sz="4" w:space="0" w:color="auto"/>
            </w:tcBorders>
            <w:vAlign w:val="center"/>
          </w:tcPr>
          <w:p w14:paraId="1807FAB1" w14:textId="77777777" w:rsidR="00CE3FBE" w:rsidRPr="00217102" w:rsidRDefault="00CE3FBE" w:rsidP="00CE3FBE">
            <w:pPr>
              <w:widowControl w:val="0"/>
              <w:tabs>
                <w:tab w:val="left" w:pos="1047"/>
              </w:tabs>
              <w:spacing w:line="276" w:lineRule="auto"/>
              <w:contextualSpacing/>
              <w:rPr>
                <w:rFonts w:ascii="Tahoma" w:hAnsi="Tahoma" w:cs="Tahoma"/>
              </w:rPr>
            </w:pPr>
            <w:r w:rsidRPr="00217102">
              <w:rPr>
                <w:rFonts w:ascii="Tahoma" w:hAnsi="Tahoma" w:cs="Tahoma"/>
              </w:rPr>
              <w:t>Ответственный специалист в области градостроительной экологии</w:t>
            </w:r>
          </w:p>
        </w:tc>
        <w:tc>
          <w:tcPr>
            <w:tcW w:w="2286" w:type="dxa"/>
            <w:tcBorders>
              <w:top w:val="single" w:sz="4" w:space="0" w:color="auto"/>
              <w:left w:val="single" w:sz="4" w:space="0" w:color="auto"/>
              <w:bottom w:val="single" w:sz="4" w:space="0" w:color="auto"/>
              <w:right w:val="single" w:sz="4" w:space="0" w:color="auto"/>
            </w:tcBorders>
            <w:vAlign w:val="center"/>
          </w:tcPr>
          <w:p w14:paraId="1807FAB2" w14:textId="77777777" w:rsidR="00CE3FBE" w:rsidRPr="00217102" w:rsidRDefault="00CE3FBE" w:rsidP="00CE3FBE">
            <w:pPr>
              <w:spacing w:line="276" w:lineRule="auto"/>
              <w:jc w:val="center"/>
              <w:rPr>
                <w:rFonts w:ascii="Tahoma" w:hAnsi="Tahoma" w:cs="Tahoma"/>
              </w:rPr>
            </w:pPr>
            <w:r w:rsidRPr="00217102">
              <w:rPr>
                <w:rFonts w:ascii="Tahoma" w:hAnsi="Tahoma" w:cs="Tahoma"/>
              </w:rPr>
              <w:t>Мецлер А.Ю.</w:t>
            </w:r>
          </w:p>
        </w:tc>
      </w:tr>
      <w:tr w:rsidR="00C1435F" w:rsidRPr="00217102" w14:paraId="1807FAB6" w14:textId="77777777" w:rsidTr="00CE3FBE">
        <w:trPr>
          <w:trHeight w:val="553"/>
          <w:jc w:val="center"/>
        </w:trPr>
        <w:tc>
          <w:tcPr>
            <w:tcW w:w="7338" w:type="dxa"/>
            <w:tcBorders>
              <w:top w:val="single" w:sz="4" w:space="0" w:color="auto"/>
              <w:left w:val="single" w:sz="4" w:space="0" w:color="auto"/>
              <w:bottom w:val="single" w:sz="4" w:space="0" w:color="auto"/>
              <w:right w:val="single" w:sz="4" w:space="0" w:color="auto"/>
            </w:tcBorders>
            <w:vAlign w:val="center"/>
          </w:tcPr>
          <w:p w14:paraId="1807FAB4" w14:textId="77777777" w:rsidR="00CE3FBE" w:rsidRPr="00217102" w:rsidRDefault="00CE3FBE" w:rsidP="00CE3FBE">
            <w:pPr>
              <w:widowControl w:val="0"/>
              <w:tabs>
                <w:tab w:val="left" w:pos="1047"/>
              </w:tabs>
              <w:spacing w:line="276" w:lineRule="auto"/>
              <w:contextualSpacing/>
              <w:rPr>
                <w:rFonts w:ascii="Tahoma" w:hAnsi="Tahoma" w:cs="Tahoma"/>
              </w:rPr>
            </w:pPr>
            <w:r w:rsidRPr="00217102">
              <w:rPr>
                <w:rFonts w:ascii="Tahoma" w:hAnsi="Tahoma" w:cs="Tahoma"/>
              </w:rPr>
              <w:t>Ответственные специалист в области нормативно-правового обеспечения</w:t>
            </w:r>
          </w:p>
        </w:tc>
        <w:tc>
          <w:tcPr>
            <w:tcW w:w="2286" w:type="dxa"/>
            <w:tcBorders>
              <w:top w:val="single" w:sz="4" w:space="0" w:color="auto"/>
              <w:left w:val="single" w:sz="4" w:space="0" w:color="auto"/>
              <w:bottom w:val="single" w:sz="4" w:space="0" w:color="auto"/>
              <w:right w:val="single" w:sz="4" w:space="0" w:color="auto"/>
            </w:tcBorders>
            <w:vAlign w:val="center"/>
          </w:tcPr>
          <w:p w14:paraId="1807FAB5" w14:textId="77777777" w:rsidR="00CE3FBE" w:rsidRPr="00217102" w:rsidRDefault="00CE3FBE" w:rsidP="00CE3FBE">
            <w:pPr>
              <w:spacing w:line="276" w:lineRule="auto"/>
              <w:jc w:val="center"/>
              <w:rPr>
                <w:rFonts w:ascii="Tahoma" w:hAnsi="Tahoma" w:cs="Tahoma"/>
              </w:rPr>
            </w:pPr>
            <w:r w:rsidRPr="00217102">
              <w:rPr>
                <w:rFonts w:ascii="Tahoma" w:hAnsi="Tahoma" w:cs="Tahoma"/>
              </w:rPr>
              <w:t>Мезер Е. С.</w:t>
            </w:r>
          </w:p>
        </w:tc>
      </w:tr>
      <w:tr w:rsidR="00C1435F" w:rsidRPr="00217102" w14:paraId="241E7D07" w14:textId="77777777" w:rsidTr="00CE3FBE">
        <w:trPr>
          <w:trHeight w:val="553"/>
          <w:jc w:val="center"/>
        </w:trPr>
        <w:tc>
          <w:tcPr>
            <w:tcW w:w="7338" w:type="dxa"/>
            <w:tcBorders>
              <w:top w:val="single" w:sz="4" w:space="0" w:color="auto"/>
              <w:left w:val="single" w:sz="4" w:space="0" w:color="auto"/>
              <w:bottom w:val="single" w:sz="4" w:space="0" w:color="auto"/>
              <w:right w:val="single" w:sz="4" w:space="0" w:color="auto"/>
            </w:tcBorders>
            <w:vAlign w:val="center"/>
          </w:tcPr>
          <w:p w14:paraId="16A19E26" w14:textId="15127960" w:rsidR="00DC4733" w:rsidRPr="00217102" w:rsidRDefault="00DC4733" w:rsidP="00CE3FBE">
            <w:pPr>
              <w:widowControl w:val="0"/>
              <w:tabs>
                <w:tab w:val="left" w:pos="1047"/>
              </w:tabs>
              <w:spacing w:line="276" w:lineRule="auto"/>
              <w:contextualSpacing/>
              <w:rPr>
                <w:rFonts w:ascii="Tahoma" w:hAnsi="Tahoma" w:cs="Tahoma"/>
              </w:rPr>
            </w:pPr>
            <w:r w:rsidRPr="00217102">
              <w:rPr>
                <w:rFonts w:ascii="Tahoma" w:hAnsi="Tahoma" w:cs="Tahoma"/>
              </w:rPr>
              <w:t>Ответственный специалист в области транспортной инфраструктуры</w:t>
            </w:r>
          </w:p>
        </w:tc>
        <w:tc>
          <w:tcPr>
            <w:tcW w:w="2286" w:type="dxa"/>
            <w:tcBorders>
              <w:top w:val="single" w:sz="4" w:space="0" w:color="auto"/>
              <w:left w:val="single" w:sz="4" w:space="0" w:color="auto"/>
              <w:bottom w:val="single" w:sz="4" w:space="0" w:color="auto"/>
              <w:right w:val="single" w:sz="4" w:space="0" w:color="auto"/>
            </w:tcBorders>
            <w:vAlign w:val="center"/>
          </w:tcPr>
          <w:p w14:paraId="513CCA02" w14:textId="498611E2" w:rsidR="00DC4733" w:rsidRPr="00217102" w:rsidRDefault="00A1575B" w:rsidP="00CE3FBE">
            <w:pPr>
              <w:spacing w:line="276" w:lineRule="auto"/>
              <w:jc w:val="center"/>
              <w:rPr>
                <w:rFonts w:ascii="Tahoma" w:hAnsi="Tahoma" w:cs="Tahoma"/>
              </w:rPr>
            </w:pPr>
            <w:r w:rsidRPr="00217102">
              <w:rPr>
                <w:rFonts w:ascii="Tahoma" w:hAnsi="Tahoma" w:cs="Tahoma"/>
              </w:rPr>
              <w:t xml:space="preserve">Генрих </w:t>
            </w:r>
            <w:r w:rsidR="00DC4733" w:rsidRPr="00217102">
              <w:rPr>
                <w:rFonts w:ascii="Tahoma" w:hAnsi="Tahoma" w:cs="Tahoma"/>
              </w:rPr>
              <w:t>А.</w:t>
            </w:r>
            <w:r w:rsidRPr="00217102">
              <w:rPr>
                <w:rFonts w:ascii="Tahoma" w:hAnsi="Tahoma" w:cs="Tahoma"/>
              </w:rPr>
              <w:t>А.</w:t>
            </w:r>
          </w:p>
        </w:tc>
      </w:tr>
      <w:tr w:rsidR="00C1435F" w:rsidRPr="00217102" w14:paraId="7090CA98" w14:textId="77777777" w:rsidTr="00CE3FBE">
        <w:trPr>
          <w:trHeight w:val="553"/>
          <w:jc w:val="center"/>
        </w:trPr>
        <w:tc>
          <w:tcPr>
            <w:tcW w:w="7338" w:type="dxa"/>
            <w:tcBorders>
              <w:top w:val="single" w:sz="4" w:space="0" w:color="auto"/>
              <w:left w:val="single" w:sz="4" w:space="0" w:color="auto"/>
              <w:bottom w:val="single" w:sz="4" w:space="0" w:color="auto"/>
              <w:right w:val="single" w:sz="4" w:space="0" w:color="auto"/>
            </w:tcBorders>
            <w:vAlign w:val="center"/>
          </w:tcPr>
          <w:p w14:paraId="6DE3C7FC" w14:textId="054FF86C" w:rsidR="00DC4733" w:rsidRPr="00217102" w:rsidRDefault="00DC4733" w:rsidP="00CE3FBE">
            <w:pPr>
              <w:widowControl w:val="0"/>
              <w:tabs>
                <w:tab w:val="left" w:pos="1047"/>
              </w:tabs>
              <w:spacing w:line="276" w:lineRule="auto"/>
              <w:contextualSpacing/>
              <w:rPr>
                <w:rFonts w:ascii="Tahoma" w:hAnsi="Tahoma" w:cs="Tahoma"/>
              </w:rPr>
            </w:pPr>
            <w:r w:rsidRPr="00217102">
              <w:rPr>
                <w:rFonts w:ascii="Tahoma" w:hAnsi="Tahoma" w:cs="Tahoma"/>
              </w:rPr>
              <w:t>Ответственный специалист в области градостроительной подготовки территории</w:t>
            </w:r>
          </w:p>
        </w:tc>
        <w:tc>
          <w:tcPr>
            <w:tcW w:w="2286" w:type="dxa"/>
            <w:tcBorders>
              <w:top w:val="single" w:sz="4" w:space="0" w:color="auto"/>
              <w:left w:val="single" w:sz="4" w:space="0" w:color="auto"/>
              <w:bottom w:val="single" w:sz="4" w:space="0" w:color="auto"/>
              <w:right w:val="single" w:sz="4" w:space="0" w:color="auto"/>
            </w:tcBorders>
            <w:vAlign w:val="center"/>
          </w:tcPr>
          <w:p w14:paraId="567C1079" w14:textId="67F9F3BD" w:rsidR="00DC4733" w:rsidRPr="00217102" w:rsidRDefault="00DC4733" w:rsidP="00CE3FBE">
            <w:pPr>
              <w:spacing w:line="276" w:lineRule="auto"/>
              <w:jc w:val="center"/>
              <w:rPr>
                <w:rFonts w:ascii="Tahoma" w:hAnsi="Tahoma" w:cs="Tahoma"/>
              </w:rPr>
            </w:pPr>
            <w:r w:rsidRPr="00217102">
              <w:rPr>
                <w:rFonts w:ascii="Tahoma" w:hAnsi="Tahoma" w:cs="Tahoma"/>
              </w:rPr>
              <w:t>Москаленко Н.О.</w:t>
            </w:r>
          </w:p>
        </w:tc>
      </w:tr>
    </w:tbl>
    <w:p w14:paraId="1807FAB7" w14:textId="67329BEE" w:rsidR="00A33E79" w:rsidRPr="00217102" w:rsidRDefault="00A33E79" w:rsidP="0064245E">
      <w:pPr>
        <w:pStyle w:val="15"/>
      </w:pPr>
    </w:p>
    <w:p w14:paraId="6E0A7EC0" w14:textId="77777777" w:rsidR="00A33E79" w:rsidRPr="00217102" w:rsidRDefault="00A33E79" w:rsidP="00A33E79">
      <w:pPr>
        <w:rPr>
          <w:rFonts w:ascii="Tahoma" w:hAnsi="Tahoma" w:cs="Tahoma"/>
        </w:rPr>
      </w:pPr>
    </w:p>
    <w:p w14:paraId="28CE2BCA" w14:textId="77777777" w:rsidR="0064245E" w:rsidRPr="00217102" w:rsidRDefault="0064245E" w:rsidP="00A33E79">
      <w:pPr>
        <w:rPr>
          <w:rFonts w:ascii="Tahoma" w:hAnsi="Tahoma" w:cs="Tahoma"/>
        </w:rPr>
        <w:sectPr w:rsidR="0064245E" w:rsidRPr="00217102" w:rsidSect="0041359D">
          <w:headerReference w:type="default" r:id="rId19"/>
          <w:footnotePr>
            <w:numRestart w:val="eachPage"/>
          </w:footnotePr>
          <w:pgSz w:w="11906" w:h="16838" w:code="9"/>
          <w:pgMar w:top="1134" w:right="567" w:bottom="1134" w:left="1134" w:header="709" w:footer="709" w:gutter="0"/>
          <w:pgNumType w:start="3"/>
          <w:cols w:space="708"/>
          <w:docGrid w:linePitch="360"/>
        </w:sectPr>
      </w:pPr>
    </w:p>
    <w:p w14:paraId="1807FAB8" w14:textId="77777777" w:rsidR="00CE3FBE" w:rsidRPr="00217102" w:rsidRDefault="00CE3FBE" w:rsidP="0064245E">
      <w:pPr>
        <w:pStyle w:val="15"/>
      </w:pPr>
      <w:r w:rsidRPr="00217102">
        <w:lastRenderedPageBreak/>
        <w:t>СОДЕРЖАНИЕ:</w:t>
      </w:r>
    </w:p>
    <w:p w14:paraId="23F0C4A1" w14:textId="77777777" w:rsidR="00092C19" w:rsidRPr="00217102" w:rsidRDefault="00CE3FBE">
      <w:pPr>
        <w:pStyle w:val="15"/>
        <w:rPr>
          <w:rFonts w:asciiTheme="minorHAnsi" w:eastAsiaTheme="minorEastAsia" w:hAnsiTheme="minorHAnsi" w:cstheme="minorBidi"/>
          <w:b w:val="0"/>
          <w:bCs w:val="0"/>
          <w:caps w:val="0"/>
          <w:sz w:val="22"/>
          <w:szCs w:val="22"/>
        </w:rPr>
      </w:pPr>
      <w:r w:rsidRPr="00217102">
        <w:fldChar w:fldCharType="begin"/>
      </w:r>
      <w:r w:rsidRPr="00217102">
        <w:instrText xml:space="preserve"> TOC \o "1-1" \h \z \t "Заголовок 2;2;Заголовок 3;3;Заголовок 4;4" </w:instrText>
      </w:r>
      <w:r w:rsidRPr="00217102">
        <w:fldChar w:fldCharType="separate"/>
      </w:r>
      <w:hyperlink w:anchor="_Toc23318867" w:history="1">
        <w:r w:rsidR="00092C19" w:rsidRPr="00217102">
          <w:rPr>
            <w:rStyle w:val="afffb"/>
            <w:color w:val="auto"/>
          </w:rPr>
          <w:t>1</w:t>
        </w:r>
        <w:r w:rsidR="00092C19" w:rsidRPr="00217102">
          <w:rPr>
            <w:rFonts w:asciiTheme="minorHAnsi" w:eastAsiaTheme="minorEastAsia" w:hAnsiTheme="minorHAnsi" w:cstheme="minorBidi"/>
            <w:b w:val="0"/>
            <w:bCs w:val="0"/>
            <w:caps w:val="0"/>
            <w:sz w:val="22"/>
            <w:szCs w:val="22"/>
          </w:rPr>
          <w:tab/>
        </w:r>
        <w:r w:rsidR="00092C19" w:rsidRPr="00217102">
          <w:rPr>
            <w:rStyle w:val="afffb"/>
            <w:color w:val="auto"/>
          </w:rPr>
          <w:t>ОБЩИЕ ПОЛОЖЕНИЯ</w:t>
        </w:r>
        <w:r w:rsidR="00092C19" w:rsidRPr="00217102">
          <w:rPr>
            <w:webHidden/>
          </w:rPr>
          <w:tab/>
        </w:r>
        <w:r w:rsidR="00092C19" w:rsidRPr="00217102">
          <w:rPr>
            <w:webHidden/>
          </w:rPr>
          <w:fldChar w:fldCharType="begin"/>
        </w:r>
        <w:r w:rsidR="00092C19" w:rsidRPr="00217102">
          <w:rPr>
            <w:webHidden/>
          </w:rPr>
          <w:instrText xml:space="preserve"> PAGEREF _Toc23318867 \h </w:instrText>
        </w:r>
        <w:r w:rsidR="00092C19" w:rsidRPr="00217102">
          <w:rPr>
            <w:webHidden/>
          </w:rPr>
        </w:r>
        <w:r w:rsidR="00092C19" w:rsidRPr="00217102">
          <w:rPr>
            <w:webHidden/>
          </w:rPr>
          <w:fldChar w:fldCharType="separate"/>
        </w:r>
        <w:r w:rsidR="00656C7F">
          <w:rPr>
            <w:webHidden/>
          </w:rPr>
          <w:t>7</w:t>
        </w:r>
        <w:r w:rsidR="00092C19" w:rsidRPr="00217102">
          <w:rPr>
            <w:webHidden/>
          </w:rPr>
          <w:fldChar w:fldCharType="end"/>
        </w:r>
      </w:hyperlink>
    </w:p>
    <w:p w14:paraId="66B41C1E" w14:textId="77777777" w:rsidR="00092C19" w:rsidRPr="00217102" w:rsidRDefault="00C25948">
      <w:pPr>
        <w:pStyle w:val="22"/>
        <w:rPr>
          <w:rFonts w:asciiTheme="minorHAnsi" w:eastAsiaTheme="minorEastAsia" w:hAnsiTheme="minorHAnsi" w:cstheme="minorBidi"/>
          <w:smallCaps w:val="0"/>
          <w:sz w:val="22"/>
          <w:szCs w:val="22"/>
        </w:rPr>
      </w:pPr>
      <w:hyperlink w:anchor="_Toc23318868" w:history="1">
        <w:r w:rsidR="00092C19" w:rsidRPr="00217102">
          <w:rPr>
            <w:rStyle w:val="afffb"/>
            <w:color w:val="auto"/>
          </w:rPr>
          <w:t>1.1</w:t>
        </w:r>
        <w:r w:rsidR="00092C19" w:rsidRPr="00217102">
          <w:rPr>
            <w:rFonts w:asciiTheme="minorHAnsi" w:eastAsiaTheme="minorEastAsia" w:hAnsiTheme="minorHAnsi" w:cstheme="minorBidi"/>
            <w:smallCaps w:val="0"/>
            <w:sz w:val="22"/>
            <w:szCs w:val="22"/>
          </w:rPr>
          <w:tab/>
        </w:r>
        <w:r w:rsidR="00092C19" w:rsidRPr="00217102">
          <w:rPr>
            <w:rStyle w:val="afffb"/>
            <w:color w:val="auto"/>
          </w:rPr>
          <w:t>Сведения о нормативных правовых актах Российской Федерации, субъекта Российской Федерации</w:t>
        </w:r>
        <w:r w:rsidR="00092C19" w:rsidRPr="00217102">
          <w:rPr>
            <w:webHidden/>
          </w:rPr>
          <w:tab/>
        </w:r>
        <w:r w:rsidR="00092C19" w:rsidRPr="00217102">
          <w:rPr>
            <w:webHidden/>
          </w:rPr>
          <w:fldChar w:fldCharType="begin"/>
        </w:r>
        <w:r w:rsidR="00092C19" w:rsidRPr="00217102">
          <w:rPr>
            <w:webHidden/>
          </w:rPr>
          <w:instrText xml:space="preserve"> PAGEREF _Toc23318868 \h </w:instrText>
        </w:r>
        <w:r w:rsidR="00092C19" w:rsidRPr="00217102">
          <w:rPr>
            <w:webHidden/>
          </w:rPr>
        </w:r>
        <w:r w:rsidR="00092C19" w:rsidRPr="00217102">
          <w:rPr>
            <w:webHidden/>
          </w:rPr>
          <w:fldChar w:fldCharType="separate"/>
        </w:r>
        <w:r w:rsidR="00656C7F">
          <w:rPr>
            <w:webHidden/>
          </w:rPr>
          <w:t>9</w:t>
        </w:r>
        <w:r w:rsidR="00092C19" w:rsidRPr="00217102">
          <w:rPr>
            <w:webHidden/>
          </w:rPr>
          <w:fldChar w:fldCharType="end"/>
        </w:r>
      </w:hyperlink>
    </w:p>
    <w:p w14:paraId="26A79D9E" w14:textId="77777777" w:rsidR="00092C19" w:rsidRPr="00217102" w:rsidRDefault="00C25948">
      <w:pPr>
        <w:pStyle w:val="22"/>
        <w:rPr>
          <w:rFonts w:asciiTheme="minorHAnsi" w:eastAsiaTheme="minorEastAsia" w:hAnsiTheme="minorHAnsi" w:cstheme="minorBidi"/>
          <w:smallCaps w:val="0"/>
          <w:sz w:val="22"/>
          <w:szCs w:val="22"/>
        </w:rPr>
      </w:pPr>
      <w:hyperlink w:anchor="_Toc23318869" w:history="1">
        <w:r w:rsidR="00092C19" w:rsidRPr="00217102">
          <w:rPr>
            <w:rStyle w:val="afffb"/>
            <w:color w:val="auto"/>
          </w:rPr>
          <w:t>1.2</w:t>
        </w:r>
        <w:r w:rsidR="00092C19" w:rsidRPr="00217102">
          <w:rPr>
            <w:rFonts w:asciiTheme="minorHAnsi" w:eastAsiaTheme="minorEastAsia" w:hAnsiTheme="minorHAnsi" w:cstheme="minorBidi"/>
            <w:smallCaps w:val="0"/>
            <w:sz w:val="22"/>
            <w:szCs w:val="22"/>
          </w:rPr>
          <w:tab/>
        </w:r>
        <w:r w:rsidR="00092C19" w:rsidRPr="00217102">
          <w:rPr>
            <w:rStyle w:val="afffb"/>
            <w:color w:val="auto"/>
          </w:rPr>
          <w:t>Сведения о документах стратегического планирования федерального и регионального уровней</w:t>
        </w:r>
        <w:r w:rsidR="00092C19" w:rsidRPr="00217102">
          <w:rPr>
            <w:webHidden/>
          </w:rPr>
          <w:tab/>
        </w:r>
        <w:r w:rsidR="00092C19" w:rsidRPr="00217102">
          <w:rPr>
            <w:webHidden/>
          </w:rPr>
          <w:fldChar w:fldCharType="begin"/>
        </w:r>
        <w:r w:rsidR="00092C19" w:rsidRPr="00217102">
          <w:rPr>
            <w:webHidden/>
          </w:rPr>
          <w:instrText xml:space="preserve"> PAGEREF _Toc23318869 \h </w:instrText>
        </w:r>
        <w:r w:rsidR="00092C19" w:rsidRPr="00217102">
          <w:rPr>
            <w:webHidden/>
          </w:rPr>
        </w:r>
        <w:r w:rsidR="00092C19" w:rsidRPr="00217102">
          <w:rPr>
            <w:webHidden/>
          </w:rPr>
          <w:fldChar w:fldCharType="separate"/>
        </w:r>
        <w:r w:rsidR="00656C7F">
          <w:rPr>
            <w:webHidden/>
          </w:rPr>
          <w:t>10</w:t>
        </w:r>
        <w:r w:rsidR="00092C19" w:rsidRPr="00217102">
          <w:rPr>
            <w:webHidden/>
          </w:rPr>
          <w:fldChar w:fldCharType="end"/>
        </w:r>
      </w:hyperlink>
    </w:p>
    <w:p w14:paraId="07566D66" w14:textId="77777777" w:rsidR="00092C19" w:rsidRPr="00217102" w:rsidRDefault="00C25948">
      <w:pPr>
        <w:pStyle w:val="22"/>
        <w:rPr>
          <w:rFonts w:asciiTheme="minorHAnsi" w:eastAsiaTheme="minorEastAsia" w:hAnsiTheme="minorHAnsi" w:cstheme="minorBidi"/>
          <w:smallCaps w:val="0"/>
          <w:sz w:val="22"/>
          <w:szCs w:val="22"/>
        </w:rPr>
      </w:pPr>
      <w:hyperlink w:anchor="_Toc23318870" w:history="1">
        <w:r w:rsidR="00092C19" w:rsidRPr="00217102">
          <w:rPr>
            <w:rStyle w:val="afffb"/>
            <w:color w:val="auto"/>
          </w:rPr>
          <w:t>1.3</w:t>
        </w:r>
        <w:r w:rsidR="00092C19" w:rsidRPr="00217102">
          <w:rPr>
            <w:rFonts w:asciiTheme="minorHAnsi" w:eastAsiaTheme="minorEastAsia" w:hAnsiTheme="minorHAnsi" w:cstheme="minorBidi"/>
            <w:smallCaps w:val="0"/>
            <w:sz w:val="22"/>
            <w:szCs w:val="22"/>
          </w:rPr>
          <w:tab/>
        </w:r>
        <w:r w:rsidR="00092C19" w:rsidRPr="00217102">
          <w:rPr>
            <w:rStyle w:val="afffb"/>
            <w:color w:val="auto"/>
          </w:rPr>
          <w:t>Сведения о планах и программах комплексного социально-экономического развития города Нефтеюганска</w:t>
        </w:r>
        <w:r w:rsidR="00092C19" w:rsidRPr="00217102">
          <w:rPr>
            <w:webHidden/>
          </w:rPr>
          <w:tab/>
        </w:r>
        <w:r w:rsidR="00092C19" w:rsidRPr="00217102">
          <w:rPr>
            <w:webHidden/>
          </w:rPr>
          <w:fldChar w:fldCharType="begin"/>
        </w:r>
        <w:r w:rsidR="00092C19" w:rsidRPr="00217102">
          <w:rPr>
            <w:webHidden/>
          </w:rPr>
          <w:instrText xml:space="preserve"> PAGEREF _Toc23318870 \h </w:instrText>
        </w:r>
        <w:r w:rsidR="00092C19" w:rsidRPr="00217102">
          <w:rPr>
            <w:webHidden/>
          </w:rPr>
        </w:r>
        <w:r w:rsidR="00092C19" w:rsidRPr="00217102">
          <w:rPr>
            <w:webHidden/>
          </w:rPr>
          <w:fldChar w:fldCharType="separate"/>
        </w:r>
        <w:r w:rsidR="00656C7F">
          <w:rPr>
            <w:webHidden/>
          </w:rPr>
          <w:t>11</w:t>
        </w:r>
        <w:r w:rsidR="00092C19" w:rsidRPr="00217102">
          <w:rPr>
            <w:webHidden/>
          </w:rPr>
          <w:fldChar w:fldCharType="end"/>
        </w:r>
      </w:hyperlink>
    </w:p>
    <w:p w14:paraId="19AFA1F9" w14:textId="77777777" w:rsidR="00092C19" w:rsidRPr="00217102" w:rsidRDefault="00C25948">
      <w:pPr>
        <w:pStyle w:val="15"/>
        <w:rPr>
          <w:rFonts w:asciiTheme="minorHAnsi" w:eastAsiaTheme="minorEastAsia" w:hAnsiTheme="minorHAnsi" w:cstheme="minorBidi"/>
          <w:b w:val="0"/>
          <w:bCs w:val="0"/>
          <w:caps w:val="0"/>
          <w:sz w:val="22"/>
          <w:szCs w:val="22"/>
        </w:rPr>
      </w:pPr>
      <w:hyperlink w:anchor="_Toc23318871" w:history="1">
        <w:r w:rsidR="00092C19" w:rsidRPr="00217102">
          <w:rPr>
            <w:rStyle w:val="afffb"/>
            <w:color w:val="auto"/>
          </w:rPr>
          <w:t>2</w:t>
        </w:r>
        <w:r w:rsidR="00092C19" w:rsidRPr="00217102">
          <w:rPr>
            <w:rFonts w:asciiTheme="minorHAnsi" w:eastAsiaTheme="minorEastAsia" w:hAnsiTheme="minorHAnsi" w:cstheme="minorBidi"/>
            <w:b w:val="0"/>
            <w:bCs w:val="0"/>
            <w:caps w:val="0"/>
            <w:sz w:val="22"/>
            <w:szCs w:val="22"/>
          </w:rPr>
          <w:tab/>
        </w:r>
        <w:r w:rsidR="00092C19" w:rsidRPr="00217102">
          <w:rPr>
            <w:rStyle w:val="afffb"/>
            <w:color w:val="auto"/>
          </w:rPr>
          <w:t>АНАЛИЗ ИСПОЛЬЗОВАНИЯ ТЕРРИТОРИИ ГОРОДСКОГО ОКРУГА</w:t>
        </w:r>
        <w:r w:rsidR="00092C19" w:rsidRPr="00217102">
          <w:rPr>
            <w:webHidden/>
          </w:rPr>
          <w:tab/>
        </w:r>
        <w:r w:rsidR="00092C19" w:rsidRPr="00217102">
          <w:rPr>
            <w:webHidden/>
          </w:rPr>
          <w:fldChar w:fldCharType="begin"/>
        </w:r>
        <w:r w:rsidR="00092C19" w:rsidRPr="00217102">
          <w:rPr>
            <w:webHidden/>
          </w:rPr>
          <w:instrText xml:space="preserve"> PAGEREF _Toc23318871 \h </w:instrText>
        </w:r>
        <w:r w:rsidR="00092C19" w:rsidRPr="00217102">
          <w:rPr>
            <w:webHidden/>
          </w:rPr>
        </w:r>
        <w:r w:rsidR="00092C19" w:rsidRPr="00217102">
          <w:rPr>
            <w:webHidden/>
          </w:rPr>
          <w:fldChar w:fldCharType="separate"/>
        </w:r>
        <w:r w:rsidR="00656C7F">
          <w:rPr>
            <w:webHidden/>
          </w:rPr>
          <w:t>12</w:t>
        </w:r>
        <w:r w:rsidR="00092C19" w:rsidRPr="00217102">
          <w:rPr>
            <w:webHidden/>
          </w:rPr>
          <w:fldChar w:fldCharType="end"/>
        </w:r>
      </w:hyperlink>
    </w:p>
    <w:p w14:paraId="01E57E9D" w14:textId="77777777" w:rsidR="00092C19" w:rsidRPr="00217102" w:rsidRDefault="00C25948">
      <w:pPr>
        <w:pStyle w:val="22"/>
        <w:rPr>
          <w:rFonts w:asciiTheme="minorHAnsi" w:eastAsiaTheme="minorEastAsia" w:hAnsiTheme="minorHAnsi" w:cstheme="minorBidi"/>
          <w:smallCaps w:val="0"/>
          <w:sz w:val="22"/>
          <w:szCs w:val="22"/>
        </w:rPr>
      </w:pPr>
      <w:hyperlink w:anchor="_Toc23318872" w:history="1">
        <w:r w:rsidR="00092C19" w:rsidRPr="00217102">
          <w:rPr>
            <w:rStyle w:val="afffb"/>
            <w:color w:val="auto"/>
          </w:rPr>
          <w:t>2.1</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Общие сведения о территории городского округа</w:t>
        </w:r>
        <w:r w:rsidR="00092C19" w:rsidRPr="00217102">
          <w:rPr>
            <w:webHidden/>
          </w:rPr>
          <w:tab/>
        </w:r>
        <w:r w:rsidR="00092C19" w:rsidRPr="00217102">
          <w:rPr>
            <w:webHidden/>
          </w:rPr>
          <w:fldChar w:fldCharType="begin"/>
        </w:r>
        <w:r w:rsidR="00092C19" w:rsidRPr="00217102">
          <w:rPr>
            <w:webHidden/>
          </w:rPr>
          <w:instrText xml:space="preserve"> PAGEREF _Toc23318872 \h </w:instrText>
        </w:r>
        <w:r w:rsidR="00092C19" w:rsidRPr="00217102">
          <w:rPr>
            <w:webHidden/>
          </w:rPr>
        </w:r>
        <w:r w:rsidR="00092C19" w:rsidRPr="00217102">
          <w:rPr>
            <w:webHidden/>
          </w:rPr>
          <w:fldChar w:fldCharType="separate"/>
        </w:r>
        <w:r w:rsidR="00656C7F">
          <w:rPr>
            <w:webHidden/>
          </w:rPr>
          <w:t>12</w:t>
        </w:r>
        <w:r w:rsidR="00092C19" w:rsidRPr="00217102">
          <w:rPr>
            <w:webHidden/>
          </w:rPr>
          <w:fldChar w:fldCharType="end"/>
        </w:r>
      </w:hyperlink>
    </w:p>
    <w:p w14:paraId="5C370681" w14:textId="77777777" w:rsidR="00092C19" w:rsidRPr="00217102" w:rsidRDefault="00C25948">
      <w:pPr>
        <w:pStyle w:val="22"/>
        <w:rPr>
          <w:rFonts w:asciiTheme="minorHAnsi" w:eastAsiaTheme="minorEastAsia" w:hAnsiTheme="minorHAnsi" w:cstheme="minorBidi"/>
          <w:smallCaps w:val="0"/>
          <w:sz w:val="22"/>
          <w:szCs w:val="22"/>
        </w:rPr>
      </w:pPr>
      <w:hyperlink w:anchor="_Toc23318873" w:history="1">
        <w:r w:rsidR="00092C19" w:rsidRPr="00217102">
          <w:rPr>
            <w:rStyle w:val="afffb"/>
            <w:color w:val="auto"/>
          </w:rPr>
          <w:t>2.2</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Природные условия и ресурсы территории</w:t>
        </w:r>
        <w:r w:rsidR="00092C19" w:rsidRPr="00217102">
          <w:rPr>
            <w:webHidden/>
          </w:rPr>
          <w:tab/>
        </w:r>
        <w:r w:rsidR="00092C19" w:rsidRPr="00217102">
          <w:rPr>
            <w:webHidden/>
          </w:rPr>
          <w:fldChar w:fldCharType="begin"/>
        </w:r>
        <w:r w:rsidR="00092C19" w:rsidRPr="00217102">
          <w:rPr>
            <w:webHidden/>
          </w:rPr>
          <w:instrText xml:space="preserve"> PAGEREF _Toc23318873 \h </w:instrText>
        </w:r>
        <w:r w:rsidR="00092C19" w:rsidRPr="00217102">
          <w:rPr>
            <w:webHidden/>
          </w:rPr>
        </w:r>
        <w:r w:rsidR="00092C19" w:rsidRPr="00217102">
          <w:rPr>
            <w:webHidden/>
          </w:rPr>
          <w:fldChar w:fldCharType="separate"/>
        </w:r>
        <w:r w:rsidR="00656C7F">
          <w:rPr>
            <w:webHidden/>
          </w:rPr>
          <w:t>12</w:t>
        </w:r>
        <w:r w:rsidR="00092C19" w:rsidRPr="00217102">
          <w:rPr>
            <w:webHidden/>
          </w:rPr>
          <w:fldChar w:fldCharType="end"/>
        </w:r>
      </w:hyperlink>
    </w:p>
    <w:p w14:paraId="460168EB" w14:textId="77777777" w:rsidR="00092C19" w:rsidRPr="00217102" w:rsidRDefault="00C25948">
      <w:pPr>
        <w:pStyle w:val="31"/>
        <w:rPr>
          <w:rFonts w:asciiTheme="minorHAnsi" w:eastAsiaTheme="minorEastAsia" w:hAnsiTheme="minorHAnsi" w:cstheme="minorBidi"/>
          <w:i w:val="0"/>
          <w:iCs w:val="0"/>
          <w:sz w:val="22"/>
          <w:szCs w:val="22"/>
        </w:rPr>
      </w:pPr>
      <w:hyperlink w:anchor="_Toc23318874" w:history="1">
        <w:r w:rsidR="00092C19" w:rsidRPr="00217102">
          <w:rPr>
            <w:rStyle w:val="afffb"/>
            <w:color w:val="auto"/>
          </w:rPr>
          <w:t>2.2.1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Климат</w:t>
        </w:r>
        <w:r w:rsidR="00092C19" w:rsidRPr="00217102">
          <w:rPr>
            <w:webHidden/>
          </w:rPr>
          <w:tab/>
        </w:r>
        <w:r w:rsidR="00092C19" w:rsidRPr="00217102">
          <w:rPr>
            <w:webHidden/>
          </w:rPr>
          <w:fldChar w:fldCharType="begin"/>
        </w:r>
        <w:r w:rsidR="00092C19" w:rsidRPr="00217102">
          <w:rPr>
            <w:webHidden/>
          </w:rPr>
          <w:instrText xml:space="preserve"> PAGEREF _Toc23318874 \h </w:instrText>
        </w:r>
        <w:r w:rsidR="00092C19" w:rsidRPr="00217102">
          <w:rPr>
            <w:webHidden/>
          </w:rPr>
        </w:r>
        <w:r w:rsidR="00092C19" w:rsidRPr="00217102">
          <w:rPr>
            <w:webHidden/>
          </w:rPr>
          <w:fldChar w:fldCharType="separate"/>
        </w:r>
        <w:r w:rsidR="00656C7F">
          <w:rPr>
            <w:webHidden/>
          </w:rPr>
          <w:t>12</w:t>
        </w:r>
        <w:r w:rsidR="00092C19" w:rsidRPr="00217102">
          <w:rPr>
            <w:webHidden/>
          </w:rPr>
          <w:fldChar w:fldCharType="end"/>
        </w:r>
      </w:hyperlink>
    </w:p>
    <w:p w14:paraId="3F22D8FC" w14:textId="77777777" w:rsidR="00092C19" w:rsidRPr="00217102" w:rsidRDefault="00C25948">
      <w:pPr>
        <w:pStyle w:val="31"/>
        <w:rPr>
          <w:rFonts w:asciiTheme="minorHAnsi" w:eastAsiaTheme="minorEastAsia" w:hAnsiTheme="minorHAnsi" w:cstheme="minorBidi"/>
          <w:i w:val="0"/>
          <w:iCs w:val="0"/>
          <w:sz w:val="22"/>
          <w:szCs w:val="22"/>
        </w:rPr>
      </w:pPr>
      <w:hyperlink w:anchor="_Toc23318875" w:history="1">
        <w:r w:rsidR="00092C19" w:rsidRPr="00217102">
          <w:rPr>
            <w:rStyle w:val="afffb"/>
            <w:color w:val="auto"/>
          </w:rPr>
          <w:t>2.2.2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Рельеф</w:t>
        </w:r>
        <w:r w:rsidR="00092C19" w:rsidRPr="00217102">
          <w:rPr>
            <w:webHidden/>
          </w:rPr>
          <w:tab/>
        </w:r>
        <w:r w:rsidR="00092C19" w:rsidRPr="00217102">
          <w:rPr>
            <w:webHidden/>
          </w:rPr>
          <w:fldChar w:fldCharType="begin"/>
        </w:r>
        <w:r w:rsidR="00092C19" w:rsidRPr="00217102">
          <w:rPr>
            <w:webHidden/>
          </w:rPr>
          <w:instrText xml:space="preserve"> PAGEREF _Toc23318875 \h </w:instrText>
        </w:r>
        <w:r w:rsidR="00092C19" w:rsidRPr="00217102">
          <w:rPr>
            <w:webHidden/>
          </w:rPr>
        </w:r>
        <w:r w:rsidR="00092C19" w:rsidRPr="00217102">
          <w:rPr>
            <w:webHidden/>
          </w:rPr>
          <w:fldChar w:fldCharType="separate"/>
        </w:r>
        <w:r w:rsidR="00656C7F">
          <w:rPr>
            <w:webHidden/>
          </w:rPr>
          <w:t>13</w:t>
        </w:r>
        <w:r w:rsidR="00092C19" w:rsidRPr="00217102">
          <w:rPr>
            <w:webHidden/>
          </w:rPr>
          <w:fldChar w:fldCharType="end"/>
        </w:r>
      </w:hyperlink>
    </w:p>
    <w:p w14:paraId="36EB1EAE" w14:textId="77777777" w:rsidR="00092C19" w:rsidRPr="00217102" w:rsidRDefault="00C25948">
      <w:pPr>
        <w:pStyle w:val="31"/>
        <w:rPr>
          <w:rFonts w:asciiTheme="minorHAnsi" w:eastAsiaTheme="minorEastAsia" w:hAnsiTheme="minorHAnsi" w:cstheme="minorBidi"/>
          <w:i w:val="0"/>
          <w:iCs w:val="0"/>
          <w:sz w:val="22"/>
          <w:szCs w:val="22"/>
        </w:rPr>
      </w:pPr>
      <w:hyperlink w:anchor="_Toc23318876" w:history="1">
        <w:r w:rsidR="00092C19" w:rsidRPr="00217102">
          <w:rPr>
            <w:rStyle w:val="afffb"/>
            <w:color w:val="auto"/>
          </w:rPr>
          <w:t>2.2.3</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Гидрогеологические условия</w:t>
        </w:r>
        <w:r w:rsidR="00092C19" w:rsidRPr="00217102">
          <w:rPr>
            <w:webHidden/>
          </w:rPr>
          <w:tab/>
        </w:r>
        <w:r w:rsidR="00092C19" w:rsidRPr="00217102">
          <w:rPr>
            <w:webHidden/>
          </w:rPr>
          <w:fldChar w:fldCharType="begin"/>
        </w:r>
        <w:r w:rsidR="00092C19" w:rsidRPr="00217102">
          <w:rPr>
            <w:webHidden/>
          </w:rPr>
          <w:instrText xml:space="preserve"> PAGEREF _Toc23318876 \h </w:instrText>
        </w:r>
        <w:r w:rsidR="00092C19" w:rsidRPr="00217102">
          <w:rPr>
            <w:webHidden/>
          </w:rPr>
        </w:r>
        <w:r w:rsidR="00092C19" w:rsidRPr="00217102">
          <w:rPr>
            <w:webHidden/>
          </w:rPr>
          <w:fldChar w:fldCharType="separate"/>
        </w:r>
        <w:r w:rsidR="00656C7F">
          <w:rPr>
            <w:webHidden/>
          </w:rPr>
          <w:t>14</w:t>
        </w:r>
        <w:r w:rsidR="00092C19" w:rsidRPr="00217102">
          <w:rPr>
            <w:webHidden/>
          </w:rPr>
          <w:fldChar w:fldCharType="end"/>
        </w:r>
      </w:hyperlink>
    </w:p>
    <w:p w14:paraId="7504B899" w14:textId="77777777" w:rsidR="00092C19" w:rsidRPr="00217102" w:rsidRDefault="00C25948">
      <w:pPr>
        <w:pStyle w:val="31"/>
        <w:rPr>
          <w:rFonts w:asciiTheme="minorHAnsi" w:eastAsiaTheme="minorEastAsia" w:hAnsiTheme="minorHAnsi" w:cstheme="minorBidi"/>
          <w:i w:val="0"/>
          <w:iCs w:val="0"/>
          <w:sz w:val="22"/>
          <w:szCs w:val="22"/>
        </w:rPr>
      </w:pPr>
      <w:hyperlink w:anchor="_Toc23318877" w:history="1">
        <w:r w:rsidR="00092C19" w:rsidRPr="00217102">
          <w:rPr>
            <w:rStyle w:val="afffb"/>
            <w:color w:val="auto"/>
          </w:rPr>
          <w:t>2.2.4</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Гидрография</w:t>
        </w:r>
        <w:r w:rsidR="00092C19" w:rsidRPr="00217102">
          <w:rPr>
            <w:webHidden/>
          </w:rPr>
          <w:tab/>
        </w:r>
        <w:r w:rsidR="00092C19" w:rsidRPr="00217102">
          <w:rPr>
            <w:webHidden/>
          </w:rPr>
          <w:fldChar w:fldCharType="begin"/>
        </w:r>
        <w:r w:rsidR="00092C19" w:rsidRPr="00217102">
          <w:rPr>
            <w:webHidden/>
          </w:rPr>
          <w:instrText xml:space="preserve"> PAGEREF _Toc23318877 \h </w:instrText>
        </w:r>
        <w:r w:rsidR="00092C19" w:rsidRPr="00217102">
          <w:rPr>
            <w:webHidden/>
          </w:rPr>
        </w:r>
        <w:r w:rsidR="00092C19" w:rsidRPr="00217102">
          <w:rPr>
            <w:webHidden/>
          </w:rPr>
          <w:fldChar w:fldCharType="separate"/>
        </w:r>
        <w:r w:rsidR="00656C7F">
          <w:rPr>
            <w:webHidden/>
          </w:rPr>
          <w:t>16</w:t>
        </w:r>
        <w:r w:rsidR="00092C19" w:rsidRPr="00217102">
          <w:rPr>
            <w:webHidden/>
          </w:rPr>
          <w:fldChar w:fldCharType="end"/>
        </w:r>
      </w:hyperlink>
    </w:p>
    <w:p w14:paraId="512AB90C" w14:textId="77777777" w:rsidR="00092C19" w:rsidRPr="00217102" w:rsidRDefault="00C25948">
      <w:pPr>
        <w:pStyle w:val="31"/>
        <w:rPr>
          <w:rFonts w:asciiTheme="minorHAnsi" w:eastAsiaTheme="minorEastAsia" w:hAnsiTheme="minorHAnsi" w:cstheme="minorBidi"/>
          <w:i w:val="0"/>
          <w:iCs w:val="0"/>
          <w:sz w:val="22"/>
          <w:szCs w:val="22"/>
        </w:rPr>
      </w:pPr>
      <w:hyperlink w:anchor="_Toc23318878" w:history="1">
        <w:r w:rsidR="00092C19" w:rsidRPr="00217102">
          <w:rPr>
            <w:rStyle w:val="afffb"/>
            <w:color w:val="auto"/>
          </w:rPr>
          <w:t>2.2.5</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Растительность и почвенный покров</w:t>
        </w:r>
        <w:r w:rsidR="00092C19" w:rsidRPr="00217102">
          <w:rPr>
            <w:webHidden/>
          </w:rPr>
          <w:tab/>
        </w:r>
        <w:r w:rsidR="00092C19" w:rsidRPr="00217102">
          <w:rPr>
            <w:webHidden/>
          </w:rPr>
          <w:fldChar w:fldCharType="begin"/>
        </w:r>
        <w:r w:rsidR="00092C19" w:rsidRPr="00217102">
          <w:rPr>
            <w:webHidden/>
          </w:rPr>
          <w:instrText xml:space="preserve"> PAGEREF _Toc23318878 \h </w:instrText>
        </w:r>
        <w:r w:rsidR="00092C19" w:rsidRPr="00217102">
          <w:rPr>
            <w:webHidden/>
          </w:rPr>
        </w:r>
        <w:r w:rsidR="00092C19" w:rsidRPr="00217102">
          <w:rPr>
            <w:webHidden/>
          </w:rPr>
          <w:fldChar w:fldCharType="separate"/>
        </w:r>
        <w:r w:rsidR="00656C7F">
          <w:rPr>
            <w:webHidden/>
          </w:rPr>
          <w:t>18</w:t>
        </w:r>
        <w:r w:rsidR="00092C19" w:rsidRPr="00217102">
          <w:rPr>
            <w:webHidden/>
          </w:rPr>
          <w:fldChar w:fldCharType="end"/>
        </w:r>
      </w:hyperlink>
    </w:p>
    <w:p w14:paraId="6F09D7C0" w14:textId="77777777" w:rsidR="00092C19" w:rsidRPr="00217102" w:rsidRDefault="00C25948">
      <w:pPr>
        <w:pStyle w:val="31"/>
        <w:rPr>
          <w:rFonts w:asciiTheme="minorHAnsi" w:eastAsiaTheme="minorEastAsia" w:hAnsiTheme="minorHAnsi" w:cstheme="minorBidi"/>
          <w:i w:val="0"/>
          <w:iCs w:val="0"/>
          <w:sz w:val="22"/>
          <w:szCs w:val="22"/>
        </w:rPr>
      </w:pPr>
      <w:hyperlink w:anchor="_Toc23318879" w:history="1">
        <w:r w:rsidR="00092C19" w:rsidRPr="00217102">
          <w:rPr>
            <w:rStyle w:val="afffb"/>
            <w:color w:val="auto"/>
          </w:rPr>
          <w:t>2.2.6</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Минеральные ресурсы</w:t>
        </w:r>
        <w:r w:rsidR="00092C19" w:rsidRPr="00217102">
          <w:rPr>
            <w:webHidden/>
          </w:rPr>
          <w:tab/>
        </w:r>
        <w:r w:rsidR="00092C19" w:rsidRPr="00217102">
          <w:rPr>
            <w:webHidden/>
          </w:rPr>
          <w:fldChar w:fldCharType="begin"/>
        </w:r>
        <w:r w:rsidR="00092C19" w:rsidRPr="00217102">
          <w:rPr>
            <w:webHidden/>
          </w:rPr>
          <w:instrText xml:space="preserve"> PAGEREF _Toc23318879 \h </w:instrText>
        </w:r>
        <w:r w:rsidR="00092C19" w:rsidRPr="00217102">
          <w:rPr>
            <w:webHidden/>
          </w:rPr>
        </w:r>
        <w:r w:rsidR="00092C19" w:rsidRPr="00217102">
          <w:rPr>
            <w:webHidden/>
          </w:rPr>
          <w:fldChar w:fldCharType="separate"/>
        </w:r>
        <w:r w:rsidR="00656C7F">
          <w:rPr>
            <w:webHidden/>
          </w:rPr>
          <w:t>18</w:t>
        </w:r>
        <w:r w:rsidR="00092C19" w:rsidRPr="00217102">
          <w:rPr>
            <w:webHidden/>
          </w:rPr>
          <w:fldChar w:fldCharType="end"/>
        </w:r>
      </w:hyperlink>
    </w:p>
    <w:p w14:paraId="67A6CB25" w14:textId="77777777" w:rsidR="00092C19" w:rsidRPr="00217102" w:rsidRDefault="00C25948">
      <w:pPr>
        <w:pStyle w:val="22"/>
        <w:rPr>
          <w:rFonts w:asciiTheme="minorHAnsi" w:eastAsiaTheme="minorEastAsia" w:hAnsiTheme="minorHAnsi" w:cstheme="minorBidi"/>
          <w:smallCaps w:val="0"/>
          <w:sz w:val="22"/>
          <w:szCs w:val="22"/>
        </w:rPr>
      </w:pPr>
      <w:hyperlink w:anchor="_Toc23318880" w:history="1">
        <w:r w:rsidR="00092C19" w:rsidRPr="00217102">
          <w:rPr>
            <w:rStyle w:val="afffb"/>
            <w:color w:val="auto"/>
          </w:rPr>
          <w:t>2.3</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Особо охраняемые природные территории</w:t>
        </w:r>
        <w:r w:rsidR="00092C19" w:rsidRPr="00217102">
          <w:rPr>
            <w:webHidden/>
          </w:rPr>
          <w:tab/>
        </w:r>
        <w:r w:rsidR="00092C19" w:rsidRPr="00217102">
          <w:rPr>
            <w:webHidden/>
          </w:rPr>
          <w:fldChar w:fldCharType="begin"/>
        </w:r>
        <w:r w:rsidR="00092C19" w:rsidRPr="00217102">
          <w:rPr>
            <w:webHidden/>
          </w:rPr>
          <w:instrText xml:space="preserve"> PAGEREF _Toc23318880 \h </w:instrText>
        </w:r>
        <w:r w:rsidR="00092C19" w:rsidRPr="00217102">
          <w:rPr>
            <w:webHidden/>
          </w:rPr>
        </w:r>
        <w:r w:rsidR="00092C19" w:rsidRPr="00217102">
          <w:rPr>
            <w:webHidden/>
          </w:rPr>
          <w:fldChar w:fldCharType="separate"/>
        </w:r>
        <w:r w:rsidR="00656C7F">
          <w:rPr>
            <w:webHidden/>
          </w:rPr>
          <w:t>19</w:t>
        </w:r>
        <w:r w:rsidR="00092C19" w:rsidRPr="00217102">
          <w:rPr>
            <w:webHidden/>
          </w:rPr>
          <w:fldChar w:fldCharType="end"/>
        </w:r>
      </w:hyperlink>
    </w:p>
    <w:p w14:paraId="04CC47F3" w14:textId="77777777" w:rsidR="00092C19" w:rsidRPr="00217102" w:rsidRDefault="00C25948">
      <w:pPr>
        <w:pStyle w:val="31"/>
        <w:rPr>
          <w:rFonts w:asciiTheme="minorHAnsi" w:eastAsiaTheme="minorEastAsia" w:hAnsiTheme="minorHAnsi" w:cstheme="minorBidi"/>
          <w:i w:val="0"/>
          <w:iCs w:val="0"/>
          <w:sz w:val="22"/>
          <w:szCs w:val="22"/>
        </w:rPr>
      </w:pPr>
      <w:hyperlink w:anchor="_Toc23318881" w:history="1">
        <w:r w:rsidR="00092C19" w:rsidRPr="00217102">
          <w:rPr>
            <w:rStyle w:val="afffb"/>
            <w:color w:val="auto"/>
          </w:rPr>
          <w:t>2.3.1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Список особо охраняемых природных территорий</w:t>
        </w:r>
        <w:r w:rsidR="00092C19" w:rsidRPr="00217102">
          <w:rPr>
            <w:webHidden/>
          </w:rPr>
          <w:tab/>
        </w:r>
        <w:r w:rsidR="00092C19" w:rsidRPr="00217102">
          <w:rPr>
            <w:webHidden/>
          </w:rPr>
          <w:fldChar w:fldCharType="begin"/>
        </w:r>
        <w:r w:rsidR="00092C19" w:rsidRPr="00217102">
          <w:rPr>
            <w:webHidden/>
          </w:rPr>
          <w:instrText xml:space="preserve"> PAGEREF _Toc23318881 \h </w:instrText>
        </w:r>
        <w:r w:rsidR="00092C19" w:rsidRPr="00217102">
          <w:rPr>
            <w:webHidden/>
          </w:rPr>
        </w:r>
        <w:r w:rsidR="00092C19" w:rsidRPr="00217102">
          <w:rPr>
            <w:webHidden/>
          </w:rPr>
          <w:fldChar w:fldCharType="separate"/>
        </w:r>
        <w:r w:rsidR="00656C7F">
          <w:rPr>
            <w:webHidden/>
          </w:rPr>
          <w:t>19</w:t>
        </w:r>
        <w:r w:rsidR="00092C19" w:rsidRPr="00217102">
          <w:rPr>
            <w:webHidden/>
          </w:rPr>
          <w:fldChar w:fldCharType="end"/>
        </w:r>
      </w:hyperlink>
    </w:p>
    <w:p w14:paraId="2BF0F245" w14:textId="77777777" w:rsidR="00092C19" w:rsidRPr="00217102" w:rsidRDefault="00C25948">
      <w:pPr>
        <w:pStyle w:val="22"/>
        <w:rPr>
          <w:rFonts w:asciiTheme="minorHAnsi" w:eastAsiaTheme="minorEastAsia" w:hAnsiTheme="minorHAnsi" w:cstheme="minorBidi"/>
          <w:smallCaps w:val="0"/>
          <w:sz w:val="22"/>
          <w:szCs w:val="22"/>
        </w:rPr>
      </w:pPr>
      <w:hyperlink w:anchor="_Toc23318882" w:history="1">
        <w:r w:rsidR="00092C19" w:rsidRPr="00217102">
          <w:rPr>
            <w:rStyle w:val="afffb"/>
            <w:color w:val="auto"/>
          </w:rPr>
          <w:t>2.4</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Охрана объектов культурного наследия</w:t>
        </w:r>
        <w:r w:rsidR="00092C19" w:rsidRPr="00217102">
          <w:rPr>
            <w:webHidden/>
          </w:rPr>
          <w:tab/>
        </w:r>
        <w:r w:rsidR="00092C19" w:rsidRPr="00217102">
          <w:rPr>
            <w:webHidden/>
          </w:rPr>
          <w:fldChar w:fldCharType="begin"/>
        </w:r>
        <w:r w:rsidR="00092C19" w:rsidRPr="00217102">
          <w:rPr>
            <w:webHidden/>
          </w:rPr>
          <w:instrText xml:space="preserve"> PAGEREF _Toc23318882 \h </w:instrText>
        </w:r>
        <w:r w:rsidR="00092C19" w:rsidRPr="00217102">
          <w:rPr>
            <w:webHidden/>
          </w:rPr>
        </w:r>
        <w:r w:rsidR="00092C19" w:rsidRPr="00217102">
          <w:rPr>
            <w:webHidden/>
          </w:rPr>
          <w:fldChar w:fldCharType="separate"/>
        </w:r>
        <w:r w:rsidR="00656C7F">
          <w:rPr>
            <w:webHidden/>
          </w:rPr>
          <w:t>19</w:t>
        </w:r>
        <w:r w:rsidR="00092C19" w:rsidRPr="00217102">
          <w:rPr>
            <w:webHidden/>
          </w:rPr>
          <w:fldChar w:fldCharType="end"/>
        </w:r>
      </w:hyperlink>
    </w:p>
    <w:p w14:paraId="558B155C" w14:textId="77777777" w:rsidR="00092C19" w:rsidRPr="00217102" w:rsidRDefault="00C25948">
      <w:pPr>
        <w:pStyle w:val="31"/>
        <w:rPr>
          <w:rFonts w:asciiTheme="minorHAnsi" w:eastAsiaTheme="minorEastAsia" w:hAnsiTheme="minorHAnsi" w:cstheme="minorBidi"/>
          <w:i w:val="0"/>
          <w:iCs w:val="0"/>
          <w:sz w:val="22"/>
          <w:szCs w:val="22"/>
        </w:rPr>
      </w:pPr>
      <w:hyperlink w:anchor="_Toc23318883" w:history="1">
        <w:r w:rsidR="00092C19" w:rsidRPr="00217102">
          <w:rPr>
            <w:rStyle w:val="afffb"/>
            <w:color w:val="auto"/>
          </w:rPr>
          <w:t>2.4.1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Списки объектов культурного наследия</w:t>
        </w:r>
        <w:r w:rsidR="00092C19" w:rsidRPr="00217102">
          <w:rPr>
            <w:webHidden/>
          </w:rPr>
          <w:tab/>
        </w:r>
        <w:r w:rsidR="00092C19" w:rsidRPr="00217102">
          <w:rPr>
            <w:webHidden/>
          </w:rPr>
          <w:fldChar w:fldCharType="begin"/>
        </w:r>
        <w:r w:rsidR="00092C19" w:rsidRPr="00217102">
          <w:rPr>
            <w:webHidden/>
          </w:rPr>
          <w:instrText xml:space="preserve"> PAGEREF _Toc23318883 \h </w:instrText>
        </w:r>
        <w:r w:rsidR="00092C19" w:rsidRPr="00217102">
          <w:rPr>
            <w:webHidden/>
          </w:rPr>
        </w:r>
        <w:r w:rsidR="00092C19" w:rsidRPr="00217102">
          <w:rPr>
            <w:webHidden/>
          </w:rPr>
          <w:fldChar w:fldCharType="separate"/>
        </w:r>
        <w:r w:rsidR="00656C7F">
          <w:rPr>
            <w:webHidden/>
          </w:rPr>
          <w:t>19</w:t>
        </w:r>
        <w:r w:rsidR="00092C19" w:rsidRPr="00217102">
          <w:rPr>
            <w:webHidden/>
          </w:rPr>
          <w:fldChar w:fldCharType="end"/>
        </w:r>
      </w:hyperlink>
    </w:p>
    <w:p w14:paraId="53BF5186" w14:textId="77777777" w:rsidR="00092C19" w:rsidRPr="00217102" w:rsidRDefault="00C25948">
      <w:pPr>
        <w:pStyle w:val="22"/>
        <w:rPr>
          <w:rFonts w:asciiTheme="minorHAnsi" w:eastAsiaTheme="minorEastAsia" w:hAnsiTheme="minorHAnsi" w:cstheme="minorBidi"/>
          <w:smallCaps w:val="0"/>
          <w:sz w:val="22"/>
          <w:szCs w:val="22"/>
        </w:rPr>
      </w:pPr>
      <w:hyperlink w:anchor="_Toc23318884" w:history="1">
        <w:r w:rsidR="00092C19" w:rsidRPr="00217102">
          <w:rPr>
            <w:rStyle w:val="afffb"/>
            <w:color w:val="auto"/>
          </w:rPr>
          <w:t>2.5</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Комплексная оценка и информация об основных проблемах развития городского округа</w:t>
        </w:r>
        <w:r w:rsidR="00092C19" w:rsidRPr="00217102">
          <w:rPr>
            <w:webHidden/>
          </w:rPr>
          <w:tab/>
        </w:r>
        <w:r w:rsidR="00092C19" w:rsidRPr="00217102">
          <w:rPr>
            <w:webHidden/>
          </w:rPr>
          <w:fldChar w:fldCharType="begin"/>
        </w:r>
        <w:r w:rsidR="00092C19" w:rsidRPr="00217102">
          <w:rPr>
            <w:webHidden/>
          </w:rPr>
          <w:instrText xml:space="preserve"> PAGEREF _Toc23318884 \h </w:instrText>
        </w:r>
        <w:r w:rsidR="00092C19" w:rsidRPr="00217102">
          <w:rPr>
            <w:webHidden/>
          </w:rPr>
        </w:r>
        <w:r w:rsidR="00092C19" w:rsidRPr="00217102">
          <w:rPr>
            <w:webHidden/>
          </w:rPr>
          <w:fldChar w:fldCharType="separate"/>
        </w:r>
        <w:r w:rsidR="00656C7F">
          <w:rPr>
            <w:webHidden/>
          </w:rPr>
          <w:t>19</w:t>
        </w:r>
        <w:r w:rsidR="00092C19" w:rsidRPr="00217102">
          <w:rPr>
            <w:webHidden/>
          </w:rPr>
          <w:fldChar w:fldCharType="end"/>
        </w:r>
      </w:hyperlink>
    </w:p>
    <w:p w14:paraId="6DA7591E" w14:textId="77777777" w:rsidR="00092C19" w:rsidRPr="00217102" w:rsidRDefault="00C25948">
      <w:pPr>
        <w:pStyle w:val="31"/>
        <w:rPr>
          <w:rFonts w:asciiTheme="minorHAnsi" w:eastAsiaTheme="minorEastAsia" w:hAnsiTheme="minorHAnsi" w:cstheme="minorBidi"/>
          <w:i w:val="0"/>
          <w:iCs w:val="0"/>
          <w:sz w:val="22"/>
          <w:szCs w:val="22"/>
        </w:rPr>
      </w:pPr>
      <w:hyperlink w:anchor="_Toc23318885" w:history="1">
        <w:r w:rsidR="00092C19" w:rsidRPr="00217102">
          <w:rPr>
            <w:rStyle w:val="afffb"/>
            <w:color w:val="auto"/>
          </w:rPr>
          <w:t>2.5.1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Население и трудовые ресурсы</w:t>
        </w:r>
        <w:r w:rsidR="00092C19" w:rsidRPr="00217102">
          <w:rPr>
            <w:webHidden/>
          </w:rPr>
          <w:tab/>
        </w:r>
        <w:r w:rsidR="00092C19" w:rsidRPr="00217102">
          <w:rPr>
            <w:webHidden/>
          </w:rPr>
          <w:fldChar w:fldCharType="begin"/>
        </w:r>
        <w:r w:rsidR="00092C19" w:rsidRPr="00217102">
          <w:rPr>
            <w:webHidden/>
          </w:rPr>
          <w:instrText xml:space="preserve"> PAGEREF _Toc23318885 \h </w:instrText>
        </w:r>
        <w:r w:rsidR="00092C19" w:rsidRPr="00217102">
          <w:rPr>
            <w:webHidden/>
          </w:rPr>
        </w:r>
        <w:r w:rsidR="00092C19" w:rsidRPr="00217102">
          <w:rPr>
            <w:webHidden/>
          </w:rPr>
          <w:fldChar w:fldCharType="separate"/>
        </w:r>
        <w:r w:rsidR="00656C7F">
          <w:rPr>
            <w:webHidden/>
          </w:rPr>
          <w:t>19</w:t>
        </w:r>
        <w:r w:rsidR="00092C19" w:rsidRPr="00217102">
          <w:rPr>
            <w:webHidden/>
          </w:rPr>
          <w:fldChar w:fldCharType="end"/>
        </w:r>
      </w:hyperlink>
    </w:p>
    <w:p w14:paraId="4812D320" w14:textId="77777777" w:rsidR="00092C19" w:rsidRPr="00217102" w:rsidRDefault="00C25948">
      <w:pPr>
        <w:pStyle w:val="31"/>
        <w:rPr>
          <w:rFonts w:asciiTheme="minorHAnsi" w:eastAsiaTheme="minorEastAsia" w:hAnsiTheme="minorHAnsi" w:cstheme="minorBidi"/>
          <w:i w:val="0"/>
          <w:iCs w:val="0"/>
          <w:sz w:val="22"/>
          <w:szCs w:val="22"/>
        </w:rPr>
      </w:pPr>
      <w:hyperlink w:anchor="_Toc23318886" w:history="1">
        <w:r w:rsidR="00092C19" w:rsidRPr="00217102">
          <w:rPr>
            <w:rStyle w:val="afffb"/>
            <w:color w:val="auto"/>
          </w:rPr>
          <w:t>2.5.2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Прогноз численности населения</w:t>
        </w:r>
        <w:r w:rsidR="00092C19" w:rsidRPr="00217102">
          <w:rPr>
            <w:webHidden/>
          </w:rPr>
          <w:tab/>
        </w:r>
        <w:r w:rsidR="00092C19" w:rsidRPr="00217102">
          <w:rPr>
            <w:webHidden/>
          </w:rPr>
          <w:fldChar w:fldCharType="begin"/>
        </w:r>
        <w:r w:rsidR="00092C19" w:rsidRPr="00217102">
          <w:rPr>
            <w:webHidden/>
          </w:rPr>
          <w:instrText xml:space="preserve"> PAGEREF _Toc23318886 \h </w:instrText>
        </w:r>
        <w:r w:rsidR="00092C19" w:rsidRPr="00217102">
          <w:rPr>
            <w:webHidden/>
          </w:rPr>
        </w:r>
        <w:r w:rsidR="00092C19" w:rsidRPr="00217102">
          <w:rPr>
            <w:webHidden/>
          </w:rPr>
          <w:fldChar w:fldCharType="separate"/>
        </w:r>
        <w:r w:rsidR="00656C7F">
          <w:rPr>
            <w:webHidden/>
          </w:rPr>
          <w:t>23</w:t>
        </w:r>
        <w:r w:rsidR="00092C19" w:rsidRPr="00217102">
          <w:rPr>
            <w:webHidden/>
          </w:rPr>
          <w:fldChar w:fldCharType="end"/>
        </w:r>
      </w:hyperlink>
    </w:p>
    <w:p w14:paraId="153A5CF4" w14:textId="77777777" w:rsidR="00092C19" w:rsidRPr="00217102" w:rsidRDefault="00C25948">
      <w:pPr>
        <w:pStyle w:val="31"/>
        <w:rPr>
          <w:rFonts w:asciiTheme="minorHAnsi" w:eastAsiaTheme="minorEastAsia" w:hAnsiTheme="minorHAnsi" w:cstheme="minorBidi"/>
          <w:i w:val="0"/>
          <w:iCs w:val="0"/>
          <w:sz w:val="22"/>
          <w:szCs w:val="22"/>
        </w:rPr>
      </w:pPr>
      <w:hyperlink w:anchor="_Toc23318887" w:history="1">
        <w:r w:rsidR="00092C19" w:rsidRPr="00217102">
          <w:rPr>
            <w:rStyle w:val="afffb"/>
            <w:color w:val="auto"/>
          </w:rPr>
          <w:t>2.5.3</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Сельское хозяйство</w:t>
        </w:r>
        <w:r w:rsidR="00092C19" w:rsidRPr="00217102">
          <w:rPr>
            <w:webHidden/>
          </w:rPr>
          <w:tab/>
        </w:r>
        <w:r w:rsidR="00092C19" w:rsidRPr="00217102">
          <w:rPr>
            <w:webHidden/>
          </w:rPr>
          <w:fldChar w:fldCharType="begin"/>
        </w:r>
        <w:r w:rsidR="00092C19" w:rsidRPr="00217102">
          <w:rPr>
            <w:webHidden/>
          </w:rPr>
          <w:instrText xml:space="preserve"> PAGEREF _Toc23318887 \h </w:instrText>
        </w:r>
        <w:r w:rsidR="00092C19" w:rsidRPr="00217102">
          <w:rPr>
            <w:webHidden/>
          </w:rPr>
        </w:r>
        <w:r w:rsidR="00092C19" w:rsidRPr="00217102">
          <w:rPr>
            <w:webHidden/>
          </w:rPr>
          <w:fldChar w:fldCharType="separate"/>
        </w:r>
        <w:r w:rsidR="00656C7F">
          <w:rPr>
            <w:webHidden/>
          </w:rPr>
          <w:t>23</w:t>
        </w:r>
        <w:r w:rsidR="00092C19" w:rsidRPr="00217102">
          <w:rPr>
            <w:webHidden/>
          </w:rPr>
          <w:fldChar w:fldCharType="end"/>
        </w:r>
      </w:hyperlink>
    </w:p>
    <w:p w14:paraId="7B0CA673" w14:textId="77777777" w:rsidR="00092C19" w:rsidRPr="00217102" w:rsidRDefault="00C25948">
      <w:pPr>
        <w:pStyle w:val="31"/>
        <w:rPr>
          <w:rFonts w:asciiTheme="minorHAnsi" w:eastAsiaTheme="minorEastAsia" w:hAnsiTheme="minorHAnsi" w:cstheme="minorBidi"/>
          <w:i w:val="0"/>
          <w:iCs w:val="0"/>
          <w:sz w:val="22"/>
          <w:szCs w:val="22"/>
        </w:rPr>
      </w:pPr>
      <w:hyperlink w:anchor="_Toc23318888" w:history="1">
        <w:r w:rsidR="00092C19" w:rsidRPr="00217102">
          <w:rPr>
            <w:rStyle w:val="afffb"/>
            <w:color w:val="auto"/>
          </w:rPr>
          <w:t>2.5.4</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Промышленность</w:t>
        </w:r>
        <w:r w:rsidR="00092C19" w:rsidRPr="00217102">
          <w:rPr>
            <w:webHidden/>
          </w:rPr>
          <w:tab/>
        </w:r>
        <w:r w:rsidR="00092C19" w:rsidRPr="00217102">
          <w:rPr>
            <w:webHidden/>
          </w:rPr>
          <w:fldChar w:fldCharType="begin"/>
        </w:r>
        <w:r w:rsidR="00092C19" w:rsidRPr="00217102">
          <w:rPr>
            <w:webHidden/>
          </w:rPr>
          <w:instrText xml:space="preserve"> PAGEREF _Toc23318888 \h </w:instrText>
        </w:r>
        <w:r w:rsidR="00092C19" w:rsidRPr="00217102">
          <w:rPr>
            <w:webHidden/>
          </w:rPr>
        </w:r>
        <w:r w:rsidR="00092C19" w:rsidRPr="00217102">
          <w:rPr>
            <w:webHidden/>
          </w:rPr>
          <w:fldChar w:fldCharType="separate"/>
        </w:r>
        <w:r w:rsidR="00656C7F">
          <w:rPr>
            <w:webHidden/>
          </w:rPr>
          <w:t>24</w:t>
        </w:r>
        <w:r w:rsidR="00092C19" w:rsidRPr="00217102">
          <w:rPr>
            <w:webHidden/>
          </w:rPr>
          <w:fldChar w:fldCharType="end"/>
        </w:r>
      </w:hyperlink>
    </w:p>
    <w:p w14:paraId="2F5A7141" w14:textId="77777777" w:rsidR="00092C19" w:rsidRPr="00217102" w:rsidRDefault="00C25948">
      <w:pPr>
        <w:pStyle w:val="31"/>
        <w:rPr>
          <w:rFonts w:asciiTheme="minorHAnsi" w:eastAsiaTheme="minorEastAsia" w:hAnsiTheme="minorHAnsi" w:cstheme="minorBidi"/>
          <w:i w:val="0"/>
          <w:iCs w:val="0"/>
          <w:sz w:val="22"/>
          <w:szCs w:val="22"/>
        </w:rPr>
      </w:pPr>
      <w:hyperlink w:anchor="_Toc23318889" w:history="1">
        <w:r w:rsidR="00092C19" w:rsidRPr="00217102">
          <w:rPr>
            <w:rStyle w:val="afffb"/>
            <w:color w:val="auto"/>
          </w:rPr>
          <w:t>2.5.5</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Малый бизнес</w:t>
        </w:r>
        <w:r w:rsidR="00092C19" w:rsidRPr="00217102">
          <w:rPr>
            <w:webHidden/>
          </w:rPr>
          <w:tab/>
        </w:r>
        <w:r w:rsidR="00092C19" w:rsidRPr="00217102">
          <w:rPr>
            <w:webHidden/>
          </w:rPr>
          <w:fldChar w:fldCharType="begin"/>
        </w:r>
        <w:r w:rsidR="00092C19" w:rsidRPr="00217102">
          <w:rPr>
            <w:webHidden/>
          </w:rPr>
          <w:instrText xml:space="preserve"> PAGEREF _Toc23318889 \h </w:instrText>
        </w:r>
        <w:r w:rsidR="00092C19" w:rsidRPr="00217102">
          <w:rPr>
            <w:webHidden/>
          </w:rPr>
        </w:r>
        <w:r w:rsidR="00092C19" w:rsidRPr="00217102">
          <w:rPr>
            <w:webHidden/>
          </w:rPr>
          <w:fldChar w:fldCharType="separate"/>
        </w:r>
        <w:r w:rsidR="00656C7F">
          <w:rPr>
            <w:webHidden/>
          </w:rPr>
          <w:t>24</w:t>
        </w:r>
        <w:r w:rsidR="00092C19" w:rsidRPr="00217102">
          <w:rPr>
            <w:webHidden/>
          </w:rPr>
          <w:fldChar w:fldCharType="end"/>
        </w:r>
      </w:hyperlink>
    </w:p>
    <w:p w14:paraId="3BB79E9C" w14:textId="77777777" w:rsidR="00092C19" w:rsidRPr="00217102" w:rsidRDefault="00C25948">
      <w:pPr>
        <w:pStyle w:val="31"/>
        <w:rPr>
          <w:rFonts w:asciiTheme="minorHAnsi" w:eastAsiaTheme="minorEastAsia" w:hAnsiTheme="minorHAnsi" w:cstheme="minorBidi"/>
          <w:i w:val="0"/>
          <w:iCs w:val="0"/>
          <w:sz w:val="22"/>
          <w:szCs w:val="22"/>
        </w:rPr>
      </w:pPr>
      <w:hyperlink w:anchor="_Toc23318890" w:history="1">
        <w:r w:rsidR="00092C19" w:rsidRPr="00217102">
          <w:rPr>
            <w:rStyle w:val="afffb"/>
            <w:color w:val="auto"/>
          </w:rPr>
          <w:t>2.5.6</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Жилищный фонд</w:t>
        </w:r>
        <w:r w:rsidR="00092C19" w:rsidRPr="00217102">
          <w:rPr>
            <w:webHidden/>
          </w:rPr>
          <w:tab/>
        </w:r>
        <w:r w:rsidR="00092C19" w:rsidRPr="00217102">
          <w:rPr>
            <w:webHidden/>
          </w:rPr>
          <w:fldChar w:fldCharType="begin"/>
        </w:r>
        <w:r w:rsidR="00092C19" w:rsidRPr="00217102">
          <w:rPr>
            <w:webHidden/>
          </w:rPr>
          <w:instrText xml:space="preserve"> PAGEREF _Toc23318890 \h </w:instrText>
        </w:r>
        <w:r w:rsidR="00092C19" w:rsidRPr="00217102">
          <w:rPr>
            <w:webHidden/>
          </w:rPr>
        </w:r>
        <w:r w:rsidR="00092C19" w:rsidRPr="00217102">
          <w:rPr>
            <w:webHidden/>
          </w:rPr>
          <w:fldChar w:fldCharType="separate"/>
        </w:r>
        <w:r w:rsidR="00656C7F">
          <w:rPr>
            <w:webHidden/>
          </w:rPr>
          <w:t>25</w:t>
        </w:r>
        <w:r w:rsidR="00092C19" w:rsidRPr="00217102">
          <w:rPr>
            <w:webHidden/>
          </w:rPr>
          <w:fldChar w:fldCharType="end"/>
        </w:r>
      </w:hyperlink>
    </w:p>
    <w:p w14:paraId="0E4C91E7" w14:textId="77777777" w:rsidR="00092C19" w:rsidRPr="00217102" w:rsidRDefault="00C25948">
      <w:pPr>
        <w:pStyle w:val="31"/>
        <w:rPr>
          <w:rFonts w:asciiTheme="minorHAnsi" w:eastAsiaTheme="minorEastAsia" w:hAnsiTheme="minorHAnsi" w:cstheme="minorBidi"/>
          <w:i w:val="0"/>
          <w:iCs w:val="0"/>
          <w:sz w:val="22"/>
          <w:szCs w:val="22"/>
        </w:rPr>
      </w:pPr>
      <w:hyperlink w:anchor="_Toc23318891" w:history="1">
        <w:r w:rsidR="00092C19" w:rsidRPr="00217102">
          <w:rPr>
            <w:rStyle w:val="afffb"/>
            <w:color w:val="auto"/>
          </w:rPr>
          <w:t>2.5.7</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Социальная инфраструктура</w:t>
        </w:r>
        <w:r w:rsidR="00092C19" w:rsidRPr="00217102">
          <w:rPr>
            <w:webHidden/>
          </w:rPr>
          <w:tab/>
        </w:r>
        <w:r w:rsidR="00092C19" w:rsidRPr="00217102">
          <w:rPr>
            <w:webHidden/>
          </w:rPr>
          <w:fldChar w:fldCharType="begin"/>
        </w:r>
        <w:r w:rsidR="00092C19" w:rsidRPr="00217102">
          <w:rPr>
            <w:webHidden/>
          </w:rPr>
          <w:instrText xml:space="preserve"> PAGEREF _Toc23318891 \h </w:instrText>
        </w:r>
        <w:r w:rsidR="00092C19" w:rsidRPr="00217102">
          <w:rPr>
            <w:webHidden/>
          </w:rPr>
        </w:r>
        <w:r w:rsidR="00092C19" w:rsidRPr="00217102">
          <w:rPr>
            <w:webHidden/>
          </w:rPr>
          <w:fldChar w:fldCharType="separate"/>
        </w:r>
        <w:r w:rsidR="00656C7F">
          <w:rPr>
            <w:webHidden/>
          </w:rPr>
          <w:t>28</w:t>
        </w:r>
        <w:r w:rsidR="00092C19" w:rsidRPr="00217102">
          <w:rPr>
            <w:webHidden/>
          </w:rPr>
          <w:fldChar w:fldCharType="end"/>
        </w:r>
      </w:hyperlink>
    </w:p>
    <w:p w14:paraId="2A860C7B" w14:textId="77777777" w:rsidR="00092C19" w:rsidRPr="00217102" w:rsidRDefault="00C25948">
      <w:pPr>
        <w:pStyle w:val="31"/>
        <w:rPr>
          <w:rFonts w:asciiTheme="minorHAnsi" w:eastAsiaTheme="minorEastAsia" w:hAnsiTheme="minorHAnsi" w:cstheme="minorBidi"/>
          <w:i w:val="0"/>
          <w:iCs w:val="0"/>
          <w:sz w:val="22"/>
          <w:szCs w:val="22"/>
        </w:rPr>
      </w:pPr>
      <w:hyperlink w:anchor="_Toc23318892" w:history="1">
        <w:r w:rsidR="00092C19" w:rsidRPr="00217102">
          <w:rPr>
            <w:rStyle w:val="afffb"/>
            <w:color w:val="auto"/>
          </w:rPr>
          <w:t>2.5.8</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Транспортное обеспечение</w:t>
        </w:r>
        <w:r w:rsidR="00092C19" w:rsidRPr="00217102">
          <w:rPr>
            <w:webHidden/>
          </w:rPr>
          <w:tab/>
        </w:r>
        <w:r w:rsidR="00092C19" w:rsidRPr="00217102">
          <w:rPr>
            <w:webHidden/>
          </w:rPr>
          <w:fldChar w:fldCharType="begin"/>
        </w:r>
        <w:r w:rsidR="00092C19" w:rsidRPr="00217102">
          <w:rPr>
            <w:webHidden/>
          </w:rPr>
          <w:instrText xml:space="preserve"> PAGEREF _Toc23318892 \h </w:instrText>
        </w:r>
        <w:r w:rsidR="00092C19" w:rsidRPr="00217102">
          <w:rPr>
            <w:webHidden/>
          </w:rPr>
        </w:r>
        <w:r w:rsidR="00092C19" w:rsidRPr="00217102">
          <w:rPr>
            <w:webHidden/>
          </w:rPr>
          <w:fldChar w:fldCharType="separate"/>
        </w:r>
        <w:r w:rsidR="00656C7F">
          <w:rPr>
            <w:webHidden/>
          </w:rPr>
          <w:t>37</w:t>
        </w:r>
        <w:r w:rsidR="00092C19" w:rsidRPr="00217102">
          <w:rPr>
            <w:webHidden/>
          </w:rPr>
          <w:fldChar w:fldCharType="end"/>
        </w:r>
      </w:hyperlink>
    </w:p>
    <w:p w14:paraId="7399A20C" w14:textId="77777777" w:rsidR="00092C19" w:rsidRPr="00217102" w:rsidRDefault="00C25948">
      <w:pPr>
        <w:pStyle w:val="31"/>
        <w:rPr>
          <w:rFonts w:asciiTheme="minorHAnsi" w:eastAsiaTheme="minorEastAsia" w:hAnsiTheme="minorHAnsi" w:cstheme="minorBidi"/>
          <w:i w:val="0"/>
          <w:iCs w:val="0"/>
          <w:sz w:val="22"/>
          <w:szCs w:val="22"/>
        </w:rPr>
      </w:pPr>
      <w:hyperlink w:anchor="_Toc23318893" w:history="1">
        <w:r w:rsidR="00092C19" w:rsidRPr="00217102">
          <w:rPr>
            <w:rStyle w:val="afffb"/>
            <w:color w:val="auto"/>
          </w:rPr>
          <w:t>2.5.9</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Инженерное обеспечение</w:t>
        </w:r>
        <w:r w:rsidR="00092C19" w:rsidRPr="00217102">
          <w:rPr>
            <w:webHidden/>
          </w:rPr>
          <w:tab/>
        </w:r>
        <w:r w:rsidR="00092C19" w:rsidRPr="00217102">
          <w:rPr>
            <w:webHidden/>
          </w:rPr>
          <w:fldChar w:fldCharType="begin"/>
        </w:r>
        <w:r w:rsidR="00092C19" w:rsidRPr="00217102">
          <w:rPr>
            <w:webHidden/>
          </w:rPr>
          <w:instrText xml:space="preserve"> PAGEREF _Toc23318893 \h </w:instrText>
        </w:r>
        <w:r w:rsidR="00092C19" w:rsidRPr="00217102">
          <w:rPr>
            <w:webHidden/>
          </w:rPr>
        </w:r>
        <w:r w:rsidR="00092C19" w:rsidRPr="00217102">
          <w:rPr>
            <w:webHidden/>
          </w:rPr>
          <w:fldChar w:fldCharType="separate"/>
        </w:r>
        <w:r w:rsidR="00656C7F">
          <w:rPr>
            <w:webHidden/>
          </w:rPr>
          <w:t>41</w:t>
        </w:r>
        <w:r w:rsidR="00092C19" w:rsidRPr="00217102">
          <w:rPr>
            <w:webHidden/>
          </w:rPr>
          <w:fldChar w:fldCharType="end"/>
        </w:r>
      </w:hyperlink>
    </w:p>
    <w:p w14:paraId="67EA9E9E" w14:textId="77777777" w:rsidR="00092C19" w:rsidRPr="00217102" w:rsidRDefault="00C25948">
      <w:pPr>
        <w:pStyle w:val="31"/>
        <w:rPr>
          <w:rFonts w:asciiTheme="minorHAnsi" w:eastAsiaTheme="minorEastAsia" w:hAnsiTheme="minorHAnsi" w:cstheme="minorBidi"/>
          <w:i w:val="0"/>
          <w:iCs w:val="0"/>
          <w:sz w:val="22"/>
          <w:szCs w:val="22"/>
        </w:rPr>
      </w:pPr>
      <w:hyperlink w:anchor="_Toc23318894" w:history="1">
        <w:r w:rsidR="00092C19" w:rsidRPr="00217102">
          <w:rPr>
            <w:rStyle w:val="afffb"/>
            <w:color w:val="auto"/>
          </w:rPr>
          <w:t>2.5.10</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Экологическое состояние</w:t>
        </w:r>
        <w:r w:rsidR="00092C19" w:rsidRPr="00217102">
          <w:rPr>
            <w:webHidden/>
          </w:rPr>
          <w:tab/>
        </w:r>
        <w:r w:rsidR="00092C19" w:rsidRPr="00217102">
          <w:rPr>
            <w:webHidden/>
          </w:rPr>
          <w:fldChar w:fldCharType="begin"/>
        </w:r>
        <w:r w:rsidR="00092C19" w:rsidRPr="00217102">
          <w:rPr>
            <w:webHidden/>
          </w:rPr>
          <w:instrText xml:space="preserve"> PAGEREF _Toc23318894 \h </w:instrText>
        </w:r>
        <w:r w:rsidR="00092C19" w:rsidRPr="00217102">
          <w:rPr>
            <w:webHidden/>
          </w:rPr>
        </w:r>
        <w:r w:rsidR="00092C19" w:rsidRPr="00217102">
          <w:rPr>
            <w:webHidden/>
          </w:rPr>
          <w:fldChar w:fldCharType="separate"/>
        </w:r>
        <w:r w:rsidR="00656C7F">
          <w:rPr>
            <w:webHidden/>
          </w:rPr>
          <w:t>57</w:t>
        </w:r>
        <w:r w:rsidR="00092C19" w:rsidRPr="00217102">
          <w:rPr>
            <w:webHidden/>
          </w:rPr>
          <w:fldChar w:fldCharType="end"/>
        </w:r>
      </w:hyperlink>
    </w:p>
    <w:p w14:paraId="2ED401C5" w14:textId="77777777" w:rsidR="00092C19" w:rsidRPr="00217102" w:rsidRDefault="00C25948">
      <w:pPr>
        <w:pStyle w:val="31"/>
        <w:rPr>
          <w:rFonts w:asciiTheme="minorHAnsi" w:eastAsiaTheme="minorEastAsia" w:hAnsiTheme="minorHAnsi" w:cstheme="minorBidi"/>
          <w:i w:val="0"/>
          <w:iCs w:val="0"/>
          <w:sz w:val="22"/>
          <w:szCs w:val="22"/>
        </w:rPr>
      </w:pPr>
      <w:hyperlink w:anchor="_Toc23318895" w:history="1">
        <w:r w:rsidR="00092C19" w:rsidRPr="00217102">
          <w:rPr>
            <w:rStyle w:val="afffb"/>
            <w:color w:val="auto"/>
          </w:rPr>
          <w:t>2.5.11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Муниципальная правовая база в сфере градостроительной деятельности и имущественных отношений</w:t>
        </w:r>
        <w:r w:rsidR="00092C19" w:rsidRPr="00217102">
          <w:rPr>
            <w:webHidden/>
          </w:rPr>
          <w:tab/>
        </w:r>
        <w:r w:rsidR="00092C19" w:rsidRPr="00217102">
          <w:rPr>
            <w:webHidden/>
          </w:rPr>
          <w:fldChar w:fldCharType="begin"/>
        </w:r>
        <w:r w:rsidR="00092C19" w:rsidRPr="00217102">
          <w:rPr>
            <w:webHidden/>
          </w:rPr>
          <w:instrText xml:space="preserve"> PAGEREF _Toc23318895 \h </w:instrText>
        </w:r>
        <w:r w:rsidR="00092C19" w:rsidRPr="00217102">
          <w:rPr>
            <w:webHidden/>
          </w:rPr>
        </w:r>
        <w:r w:rsidR="00092C19" w:rsidRPr="00217102">
          <w:rPr>
            <w:webHidden/>
          </w:rPr>
          <w:fldChar w:fldCharType="separate"/>
        </w:r>
        <w:r w:rsidR="00656C7F">
          <w:rPr>
            <w:webHidden/>
          </w:rPr>
          <w:t>68</w:t>
        </w:r>
        <w:r w:rsidR="00092C19" w:rsidRPr="00217102">
          <w:rPr>
            <w:webHidden/>
          </w:rPr>
          <w:fldChar w:fldCharType="end"/>
        </w:r>
      </w:hyperlink>
    </w:p>
    <w:p w14:paraId="1654AB66" w14:textId="77777777" w:rsidR="00092C19" w:rsidRPr="00217102" w:rsidRDefault="00C25948">
      <w:pPr>
        <w:pStyle w:val="15"/>
        <w:rPr>
          <w:rFonts w:asciiTheme="minorHAnsi" w:eastAsiaTheme="minorEastAsia" w:hAnsiTheme="minorHAnsi" w:cstheme="minorBidi"/>
          <w:b w:val="0"/>
          <w:bCs w:val="0"/>
          <w:caps w:val="0"/>
          <w:sz w:val="22"/>
          <w:szCs w:val="22"/>
        </w:rPr>
      </w:pPr>
      <w:hyperlink w:anchor="_Toc23318896" w:history="1">
        <w:r w:rsidR="00092C19" w:rsidRPr="00217102">
          <w:rPr>
            <w:rStyle w:val="afffb"/>
            <w:color w:val="auto"/>
          </w:rPr>
          <w:t>3</w:t>
        </w:r>
        <w:r w:rsidR="00092C19" w:rsidRPr="00217102">
          <w:rPr>
            <w:rFonts w:asciiTheme="minorHAnsi" w:eastAsiaTheme="minorEastAsia" w:hAnsiTheme="minorHAnsi" w:cstheme="minorBidi"/>
            <w:b w:val="0"/>
            <w:bCs w:val="0"/>
            <w:caps w:val="0"/>
            <w:sz w:val="22"/>
            <w:szCs w:val="22"/>
          </w:rPr>
          <w:tab/>
        </w:r>
        <w:r w:rsidR="00092C19" w:rsidRPr="00217102">
          <w:rPr>
            <w:rStyle w:val="afffb"/>
            <w:color w:val="auto"/>
          </w:rPr>
          <w:t>ОБОСНОВАНИЕ ВЫБРАННОГО ВАРИАНТА РАЗМЕЩЕНИЯ ОБЪЕКТОВ МЕСТНОГО ЗНАЧЕНИЯ ГОРОДСКОГО ОКРУГА</w:t>
        </w:r>
        <w:r w:rsidR="00092C19" w:rsidRPr="00217102">
          <w:rPr>
            <w:webHidden/>
          </w:rPr>
          <w:tab/>
        </w:r>
        <w:r w:rsidR="00092C19" w:rsidRPr="00217102">
          <w:rPr>
            <w:webHidden/>
          </w:rPr>
          <w:fldChar w:fldCharType="begin"/>
        </w:r>
        <w:r w:rsidR="00092C19" w:rsidRPr="00217102">
          <w:rPr>
            <w:webHidden/>
          </w:rPr>
          <w:instrText xml:space="preserve"> PAGEREF _Toc23318896 \h </w:instrText>
        </w:r>
        <w:r w:rsidR="00092C19" w:rsidRPr="00217102">
          <w:rPr>
            <w:webHidden/>
          </w:rPr>
        </w:r>
        <w:r w:rsidR="00092C19" w:rsidRPr="00217102">
          <w:rPr>
            <w:webHidden/>
          </w:rPr>
          <w:fldChar w:fldCharType="separate"/>
        </w:r>
        <w:r w:rsidR="00656C7F">
          <w:rPr>
            <w:webHidden/>
          </w:rPr>
          <w:t>74</w:t>
        </w:r>
        <w:r w:rsidR="00092C19" w:rsidRPr="00217102">
          <w:rPr>
            <w:webHidden/>
          </w:rPr>
          <w:fldChar w:fldCharType="end"/>
        </w:r>
      </w:hyperlink>
    </w:p>
    <w:p w14:paraId="494030CF" w14:textId="77777777" w:rsidR="00092C19" w:rsidRPr="00217102" w:rsidRDefault="00C25948">
      <w:pPr>
        <w:pStyle w:val="22"/>
        <w:rPr>
          <w:rFonts w:asciiTheme="minorHAnsi" w:eastAsiaTheme="minorEastAsia" w:hAnsiTheme="minorHAnsi" w:cstheme="minorBidi"/>
          <w:smallCaps w:val="0"/>
          <w:sz w:val="22"/>
          <w:szCs w:val="22"/>
        </w:rPr>
      </w:pPr>
      <w:hyperlink w:anchor="_Toc23318897" w:history="1">
        <w:r w:rsidR="00092C19" w:rsidRPr="00217102">
          <w:rPr>
            <w:rStyle w:val="afffb"/>
            <w:color w:val="auto"/>
          </w:rPr>
          <w:t>3.1</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Пространственно-планировочная организация территории городского округа</w:t>
        </w:r>
        <w:r w:rsidR="00092C19" w:rsidRPr="00217102">
          <w:rPr>
            <w:webHidden/>
          </w:rPr>
          <w:tab/>
        </w:r>
        <w:r w:rsidR="00092C19" w:rsidRPr="00217102">
          <w:rPr>
            <w:webHidden/>
          </w:rPr>
          <w:fldChar w:fldCharType="begin"/>
        </w:r>
        <w:r w:rsidR="00092C19" w:rsidRPr="00217102">
          <w:rPr>
            <w:webHidden/>
          </w:rPr>
          <w:instrText xml:space="preserve"> PAGEREF _Toc23318897 \h </w:instrText>
        </w:r>
        <w:r w:rsidR="00092C19" w:rsidRPr="00217102">
          <w:rPr>
            <w:webHidden/>
          </w:rPr>
        </w:r>
        <w:r w:rsidR="00092C19" w:rsidRPr="00217102">
          <w:rPr>
            <w:webHidden/>
          </w:rPr>
          <w:fldChar w:fldCharType="separate"/>
        </w:r>
        <w:r w:rsidR="00656C7F">
          <w:rPr>
            <w:webHidden/>
          </w:rPr>
          <w:t>74</w:t>
        </w:r>
        <w:r w:rsidR="00092C19" w:rsidRPr="00217102">
          <w:rPr>
            <w:webHidden/>
          </w:rPr>
          <w:fldChar w:fldCharType="end"/>
        </w:r>
      </w:hyperlink>
    </w:p>
    <w:p w14:paraId="3E9D5D5A" w14:textId="77777777" w:rsidR="00092C19" w:rsidRPr="00217102" w:rsidRDefault="00C25948">
      <w:pPr>
        <w:pStyle w:val="31"/>
        <w:rPr>
          <w:rFonts w:asciiTheme="minorHAnsi" w:eastAsiaTheme="minorEastAsia" w:hAnsiTheme="minorHAnsi" w:cstheme="minorBidi"/>
          <w:i w:val="0"/>
          <w:iCs w:val="0"/>
          <w:sz w:val="22"/>
          <w:szCs w:val="22"/>
        </w:rPr>
      </w:pPr>
      <w:hyperlink w:anchor="_Toc23318898" w:history="1">
        <w:r w:rsidR="00092C19" w:rsidRPr="00217102">
          <w:rPr>
            <w:rStyle w:val="afffb"/>
            <w:color w:val="auto"/>
          </w:rPr>
          <w:t>3.1.1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Планировочная структура города Нефтеюганска</w:t>
        </w:r>
        <w:r w:rsidR="00092C19" w:rsidRPr="00217102">
          <w:rPr>
            <w:webHidden/>
          </w:rPr>
          <w:tab/>
        </w:r>
        <w:r w:rsidR="00092C19" w:rsidRPr="00217102">
          <w:rPr>
            <w:webHidden/>
          </w:rPr>
          <w:fldChar w:fldCharType="begin"/>
        </w:r>
        <w:r w:rsidR="00092C19" w:rsidRPr="00217102">
          <w:rPr>
            <w:webHidden/>
          </w:rPr>
          <w:instrText xml:space="preserve"> PAGEREF _Toc23318898 \h </w:instrText>
        </w:r>
        <w:r w:rsidR="00092C19" w:rsidRPr="00217102">
          <w:rPr>
            <w:webHidden/>
          </w:rPr>
        </w:r>
        <w:r w:rsidR="00092C19" w:rsidRPr="00217102">
          <w:rPr>
            <w:webHidden/>
          </w:rPr>
          <w:fldChar w:fldCharType="separate"/>
        </w:r>
        <w:r w:rsidR="00656C7F">
          <w:rPr>
            <w:webHidden/>
          </w:rPr>
          <w:t>74</w:t>
        </w:r>
        <w:r w:rsidR="00092C19" w:rsidRPr="00217102">
          <w:rPr>
            <w:webHidden/>
          </w:rPr>
          <w:fldChar w:fldCharType="end"/>
        </w:r>
      </w:hyperlink>
    </w:p>
    <w:p w14:paraId="36130B9B" w14:textId="77777777" w:rsidR="00092C19" w:rsidRPr="00217102" w:rsidRDefault="00C25948">
      <w:pPr>
        <w:pStyle w:val="31"/>
        <w:rPr>
          <w:rFonts w:asciiTheme="minorHAnsi" w:eastAsiaTheme="minorEastAsia" w:hAnsiTheme="minorHAnsi" w:cstheme="minorBidi"/>
          <w:i w:val="0"/>
          <w:iCs w:val="0"/>
          <w:sz w:val="22"/>
          <w:szCs w:val="22"/>
        </w:rPr>
      </w:pPr>
      <w:hyperlink w:anchor="_Toc23318899" w:history="1">
        <w:r w:rsidR="00092C19" w:rsidRPr="00217102">
          <w:rPr>
            <w:rStyle w:val="afffb"/>
            <w:color w:val="auto"/>
          </w:rPr>
          <w:t>3.1.2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Ранее разработанная градостроительная документация</w:t>
        </w:r>
        <w:r w:rsidR="00092C19" w:rsidRPr="00217102">
          <w:rPr>
            <w:webHidden/>
          </w:rPr>
          <w:tab/>
        </w:r>
        <w:r w:rsidR="00092C19" w:rsidRPr="00217102">
          <w:rPr>
            <w:webHidden/>
          </w:rPr>
          <w:fldChar w:fldCharType="begin"/>
        </w:r>
        <w:r w:rsidR="00092C19" w:rsidRPr="00217102">
          <w:rPr>
            <w:webHidden/>
          </w:rPr>
          <w:instrText xml:space="preserve"> PAGEREF _Toc23318899 \h </w:instrText>
        </w:r>
        <w:r w:rsidR="00092C19" w:rsidRPr="00217102">
          <w:rPr>
            <w:webHidden/>
          </w:rPr>
        </w:r>
        <w:r w:rsidR="00092C19" w:rsidRPr="00217102">
          <w:rPr>
            <w:webHidden/>
          </w:rPr>
          <w:fldChar w:fldCharType="separate"/>
        </w:r>
        <w:r w:rsidR="00656C7F">
          <w:rPr>
            <w:webHidden/>
          </w:rPr>
          <w:t>76</w:t>
        </w:r>
        <w:r w:rsidR="00092C19" w:rsidRPr="00217102">
          <w:rPr>
            <w:webHidden/>
          </w:rPr>
          <w:fldChar w:fldCharType="end"/>
        </w:r>
      </w:hyperlink>
    </w:p>
    <w:p w14:paraId="13B0FED8" w14:textId="77777777" w:rsidR="00092C19" w:rsidRPr="00217102" w:rsidRDefault="00C25948">
      <w:pPr>
        <w:pStyle w:val="22"/>
        <w:rPr>
          <w:rFonts w:asciiTheme="minorHAnsi" w:eastAsiaTheme="minorEastAsia" w:hAnsiTheme="minorHAnsi" w:cstheme="minorBidi"/>
          <w:smallCaps w:val="0"/>
          <w:sz w:val="22"/>
          <w:szCs w:val="22"/>
        </w:rPr>
      </w:pPr>
      <w:hyperlink w:anchor="_Toc23318900" w:history="1">
        <w:r w:rsidR="00092C19" w:rsidRPr="00217102">
          <w:rPr>
            <w:rStyle w:val="afffb"/>
            <w:color w:val="auto"/>
          </w:rPr>
          <w:t>3.2</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Основные направления пространственно-планировочной организации территории городского округа</w:t>
        </w:r>
        <w:r w:rsidR="00092C19" w:rsidRPr="00217102">
          <w:rPr>
            <w:webHidden/>
          </w:rPr>
          <w:tab/>
        </w:r>
        <w:r w:rsidR="00092C19" w:rsidRPr="00217102">
          <w:rPr>
            <w:webHidden/>
          </w:rPr>
          <w:fldChar w:fldCharType="begin"/>
        </w:r>
        <w:r w:rsidR="00092C19" w:rsidRPr="00217102">
          <w:rPr>
            <w:webHidden/>
          </w:rPr>
          <w:instrText xml:space="preserve"> PAGEREF _Toc23318900 \h </w:instrText>
        </w:r>
        <w:r w:rsidR="00092C19" w:rsidRPr="00217102">
          <w:rPr>
            <w:webHidden/>
          </w:rPr>
        </w:r>
        <w:r w:rsidR="00092C19" w:rsidRPr="00217102">
          <w:rPr>
            <w:webHidden/>
          </w:rPr>
          <w:fldChar w:fldCharType="separate"/>
        </w:r>
        <w:r w:rsidR="00656C7F">
          <w:rPr>
            <w:webHidden/>
          </w:rPr>
          <w:t>81</w:t>
        </w:r>
        <w:r w:rsidR="00092C19" w:rsidRPr="00217102">
          <w:rPr>
            <w:webHidden/>
          </w:rPr>
          <w:fldChar w:fldCharType="end"/>
        </w:r>
      </w:hyperlink>
    </w:p>
    <w:p w14:paraId="082D6D87" w14:textId="77777777" w:rsidR="00092C19" w:rsidRPr="00217102" w:rsidRDefault="00C25948">
      <w:pPr>
        <w:pStyle w:val="31"/>
        <w:rPr>
          <w:rFonts w:asciiTheme="minorHAnsi" w:eastAsiaTheme="minorEastAsia" w:hAnsiTheme="minorHAnsi" w:cstheme="minorBidi"/>
          <w:i w:val="0"/>
          <w:iCs w:val="0"/>
          <w:sz w:val="22"/>
          <w:szCs w:val="22"/>
        </w:rPr>
      </w:pPr>
      <w:hyperlink w:anchor="_Toc23318901" w:history="1">
        <w:r w:rsidR="00092C19" w:rsidRPr="00217102">
          <w:rPr>
            <w:rStyle w:val="afffb"/>
            <w:color w:val="auto"/>
          </w:rPr>
          <w:t>3.2.1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Функциональное использование и пространственное развитие территории городского округа</w:t>
        </w:r>
        <w:r w:rsidR="00092C19" w:rsidRPr="00217102">
          <w:rPr>
            <w:webHidden/>
          </w:rPr>
          <w:tab/>
        </w:r>
        <w:r w:rsidR="00092C19" w:rsidRPr="00217102">
          <w:rPr>
            <w:webHidden/>
          </w:rPr>
          <w:fldChar w:fldCharType="begin"/>
        </w:r>
        <w:r w:rsidR="00092C19" w:rsidRPr="00217102">
          <w:rPr>
            <w:webHidden/>
          </w:rPr>
          <w:instrText xml:space="preserve"> PAGEREF _Toc23318901 \h </w:instrText>
        </w:r>
        <w:r w:rsidR="00092C19" w:rsidRPr="00217102">
          <w:rPr>
            <w:webHidden/>
          </w:rPr>
        </w:r>
        <w:r w:rsidR="00092C19" w:rsidRPr="00217102">
          <w:rPr>
            <w:webHidden/>
          </w:rPr>
          <w:fldChar w:fldCharType="separate"/>
        </w:r>
        <w:r w:rsidR="00656C7F">
          <w:rPr>
            <w:webHidden/>
          </w:rPr>
          <w:t>82</w:t>
        </w:r>
        <w:r w:rsidR="00092C19" w:rsidRPr="00217102">
          <w:rPr>
            <w:webHidden/>
          </w:rPr>
          <w:fldChar w:fldCharType="end"/>
        </w:r>
      </w:hyperlink>
    </w:p>
    <w:p w14:paraId="51CF8B57" w14:textId="77777777" w:rsidR="00092C19" w:rsidRPr="00217102" w:rsidRDefault="00C25948">
      <w:pPr>
        <w:pStyle w:val="31"/>
        <w:rPr>
          <w:rFonts w:asciiTheme="minorHAnsi" w:eastAsiaTheme="minorEastAsia" w:hAnsiTheme="minorHAnsi" w:cstheme="minorBidi"/>
          <w:i w:val="0"/>
          <w:iCs w:val="0"/>
          <w:sz w:val="22"/>
          <w:szCs w:val="22"/>
        </w:rPr>
      </w:pPr>
      <w:hyperlink w:anchor="_Toc23318902" w:history="1">
        <w:r w:rsidR="00092C19" w:rsidRPr="00217102">
          <w:rPr>
            <w:rStyle w:val="afffb"/>
            <w:color w:val="auto"/>
          </w:rPr>
          <w:t>3.2.2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Предложения по функциональному зонированию территории</w:t>
        </w:r>
        <w:r w:rsidR="00092C19" w:rsidRPr="00217102">
          <w:rPr>
            <w:webHidden/>
          </w:rPr>
          <w:tab/>
        </w:r>
        <w:r w:rsidR="00092C19" w:rsidRPr="00217102">
          <w:rPr>
            <w:webHidden/>
          </w:rPr>
          <w:fldChar w:fldCharType="begin"/>
        </w:r>
        <w:r w:rsidR="00092C19" w:rsidRPr="00217102">
          <w:rPr>
            <w:webHidden/>
          </w:rPr>
          <w:instrText xml:space="preserve"> PAGEREF _Toc23318902 \h </w:instrText>
        </w:r>
        <w:r w:rsidR="00092C19" w:rsidRPr="00217102">
          <w:rPr>
            <w:webHidden/>
          </w:rPr>
        </w:r>
        <w:r w:rsidR="00092C19" w:rsidRPr="00217102">
          <w:rPr>
            <w:webHidden/>
          </w:rPr>
          <w:fldChar w:fldCharType="separate"/>
        </w:r>
        <w:r w:rsidR="00656C7F">
          <w:rPr>
            <w:webHidden/>
          </w:rPr>
          <w:t>87</w:t>
        </w:r>
        <w:r w:rsidR="00092C19" w:rsidRPr="00217102">
          <w:rPr>
            <w:webHidden/>
          </w:rPr>
          <w:fldChar w:fldCharType="end"/>
        </w:r>
      </w:hyperlink>
    </w:p>
    <w:p w14:paraId="22216465" w14:textId="77777777" w:rsidR="00092C19" w:rsidRPr="00217102" w:rsidRDefault="00C25948">
      <w:pPr>
        <w:pStyle w:val="22"/>
        <w:rPr>
          <w:rFonts w:asciiTheme="minorHAnsi" w:eastAsiaTheme="minorEastAsia" w:hAnsiTheme="minorHAnsi" w:cstheme="minorBidi"/>
          <w:smallCaps w:val="0"/>
          <w:sz w:val="22"/>
          <w:szCs w:val="22"/>
        </w:rPr>
      </w:pPr>
      <w:hyperlink w:anchor="_Toc23318903" w:history="1">
        <w:r w:rsidR="00092C19" w:rsidRPr="00217102">
          <w:rPr>
            <w:rStyle w:val="afffb"/>
            <w:color w:val="auto"/>
          </w:rPr>
          <w:t>3.3</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Планируемое социально-экономическое развитие</w:t>
        </w:r>
        <w:r w:rsidR="00092C19" w:rsidRPr="00217102">
          <w:rPr>
            <w:webHidden/>
          </w:rPr>
          <w:tab/>
        </w:r>
        <w:r w:rsidR="00092C19" w:rsidRPr="00217102">
          <w:rPr>
            <w:webHidden/>
          </w:rPr>
          <w:fldChar w:fldCharType="begin"/>
        </w:r>
        <w:r w:rsidR="00092C19" w:rsidRPr="00217102">
          <w:rPr>
            <w:webHidden/>
          </w:rPr>
          <w:instrText xml:space="preserve"> PAGEREF _Toc23318903 \h </w:instrText>
        </w:r>
        <w:r w:rsidR="00092C19" w:rsidRPr="00217102">
          <w:rPr>
            <w:webHidden/>
          </w:rPr>
        </w:r>
        <w:r w:rsidR="00092C19" w:rsidRPr="00217102">
          <w:rPr>
            <w:webHidden/>
          </w:rPr>
          <w:fldChar w:fldCharType="separate"/>
        </w:r>
        <w:r w:rsidR="00656C7F">
          <w:rPr>
            <w:webHidden/>
          </w:rPr>
          <w:t>90</w:t>
        </w:r>
        <w:r w:rsidR="00092C19" w:rsidRPr="00217102">
          <w:rPr>
            <w:webHidden/>
          </w:rPr>
          <w:fldChar w:fldCharType="end"/>
        </w:r>
      </w:hyperlink>
    </w:p>
    <w:p w14:paraId="76153DB8" w14:textId="77777777" w:rsidR="00092C19" w:rsidRPr="00217102" w:rsidRDefault="00C25948">
      <w:pPr>
        <w:pStyle w:val="31"/>
        <w:rPr>
          <w:rFonts w:asciiTheme="minorHAnsi" w:eastAsiaTheme="minorEastAsia" w:hAnsiTheme="minorHAnsi" w:cstheme="minorBidi"/>
          <w:i w:val="0"/>
          <w:iCs w:val="0"/>
          <w:sz w:val="22"/>
          <w:szCs w:val="22"/>
        </w:rPr>
      </w:pPr>
      <w:hyperlink w:anchor="_Toc23318904" w:history="1">
        <w:r w:rsidR="00092C19" w:rsidRPr="00217102">
          <w:rPr>
            <w:rStyle w:val="afffb"/>
            <w:color w:val="auto"/>
          </w:rPr>
          <w:t>3.3.1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Промышленность</w:t>
        </w:r>
        <w:r w:rsidR="00092C19" w:rsidRPr="00217102">
          <w:rPr>
            <w:webHidden/>
          </w:rPr>
          <w:tab/>
        </w:r>
        <w:r w:rsidR="00092C19" w:rsidRPr="00217102">
          <w:rPr>
            <w:webHidden/>
          </w:rPr>
          <w:fldChar w:fldCharType="begin"/>
        </w:r>
        <w:r w:rsidR="00092C19" w:rsidRPr="00217102">
          <w:rPr>
            <w:webHidden/>
          </w:rPr>
          <w:instrText xml:space="preserve"> PAGEREF _Toc23318904 \h </w:instrText>
        </w:r>
        <w:r w:rsidR="00092C19" w:rsidRPr="00217102">
          <w:rPr>
            <w:webHidden/>
          </w:rPr>
        </w:r>
        <w:r w:rsidR="00092C19" w:rsidRPr="00217102">
          <w:rPr>
            <w:webHidden/>
          </w:rPr>
          <w:fldChar w:fldCharType="separate"/>
        </w:r>
        <w:r w:rsidR="00656C7F">
          <w:rPr>
            <w:webHidden/>
          </w:rPr>
          <w:t>90</w:t>
        </w:r>
        <w:r w:rsidR="00092C19" w:rsidRPr="00217102">
          <w:rPr>
            <w:webHidden/>
          </w:rPr>
          <w:fldChar w:fldCharType="end"/>
        </w:r>
      </w:hyperlink>
    </w:p>
    <w:p w14:paraId="27EDC38A" w14:textId="77777777" w:rsidR="00092C19" w:rsidRPr="00217102" w:rsidRDefault="00C25948">
      <w:pPr>
        <w:pStyle w:val="31"/>
        <w:rPr>
          <w:rFonts w:asciiTheme="minorHAnsi" w:eastAsiaTheme="minorEastAsia" w:hAnsiTheme="minorHAnsi" w:cstheme="minorBidi"/>
          <w:i w:val="0"/>
          <w:iCs w:val="0"/>
          <w:sz w:val="22"/>
          <w:szCs w:val="22"/>
        </w:rPr>
      </w:pPr>
      <w:hyperlink w:anchor="_Toc23318905" w:history="1">
        <w:r w:rsidR="00092C19" w:rsidRPr="00217102">
          <w:rPr>
            <w:rStyle w:val="afffb"/>
            <w:color w:val="auto"/>
          </w:rPr>
          <w:t>3.3.2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Жилищный фонд</w:t>
        </w:r>
        <w:r w:rsidR="00092C19" w:rsidRPr="00217102">
          <w:rPr>
            <w:webHidden/>
          </w:rPr>
          <w:tab/>
        </w:r>
        <w:r w:rsidR="00092C19" w:rsidRPr="00217102">
          <w:rPr>
            <w:webHidden/>
          </w:rPr>
          <w:fldChar w:fldCharType="begin"/>
        </w:r>
        <w:r w:rsidR="00092C19" w:rsidRPr="00217102">
          <w:rPr>
            <w:webHidden/>
          </w:rPr>
          <w:instrText xml:space="preserve"> PAGEREF _Toc23318905 \h </w:instrText>
        </w:r>
        <w:r w:rsidR="00092C19" w:rsidRPr="00217102">
          <w:rPr>
            <w:webHidden/>
          </w:rPr>
        </w:r>
        <w:r w:rsidR="00092C19" w:rsidRPr="00217102">
          <w:rPr>
            <w:webHidden/>
          </w:rPr>
          <w:fldChar w:fldCharType="separate"/>
        </w:r>
        <w:r w:rsidR="00656C7F">
          <w:rPr>
            <w:webHidden/>
          </w:rPr>
          <w:t>92</w:t>
        </w:r>
        <w:r w:rsidR="00092C19" w:rsidRPr="00217102">
          <w:rPr>
            <w:webHidden/>
          </w:rPr>
          <w:fldChar w:fldCharType="end"/>
        </w:r>
      </w:hyperlink>
    </w:p>
    <w:p w14:paraId="67735D2C" w14:textId="77777777" w:rsidR="00092C19" w:rsidRPr="00217102" w:rsidRDefault="00C25948">
      <w:pPr>
        <w:pStyle w:val="31"/>
        <w:rPr>
          <w:rFonts w:asciiTheme="minorHAnsi" w:eastAsiaTheme="minorEastAsia" w:hAnsiTheme="minorHAnsi" w:cstheme="minorBidi"/>
          <w:i w:val="0"/>
          <w:iCs w:val="0"/>
          <w:sz w:val="22"/>
          <w:szCs w:val="22"/>
        </w:rPr>
      </w:pPr>
      <w:hyperlink w:anchor="_Toc23318906" w:history="1">
        <w:r w:rsidR="00092C19" w:rsidRPr="00217102">
          <w:rPr>
            <w:rStyle w:val="afffb"/>
            <w:color w:val="auto"/>
          </w:rPr>
          <w:t>3.3.3</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Социальная инфраструктура</w:t>
        </w:r>
        <w:r w:rsidR="00092C19" w:rsidRPr="00217102">
          <w:rPr>
            <w:webHidden/>
          </w:rPr>
          <w:tab/>
        </w:r>
        <w:r w:rsidR="00092C19" w:rsidRPr="00217102">
          <w:rPr>
            <w:webHidden/>
          </w:rPr>
          <w:fldChar w:fldCharType="begin"/>
        </w:r>
        <w:r w:rsidR="00092C19" w:rsidRPr="00217102">
          <w:rPr>
            <w:webHidden/>
          </w:rPr>
          <w:instrText xml:space="preserve"> PAGEREF _Toc23318906 \h </w:instrText>
        </w:r>
        <w:r w:rsidR="00092C19" w:rsidRPr="00217102">
          <w:rPr>
            <w:webHidden/>
          </w:rPr>
        </w:r>
        <w:r w:rsidR="00092C19" w:rsidRPr="00217102">
          <w:rPr>
            <w:webHidden/>
          </w:rPr>
          <w:fldChar w:fldCharType="separate"/>
        </w:r>
        <w:r w:rsidR="00656C7F">
          <w:rPr>
            <w:webHidden/>
          </w:rPr>
          <w:t>93</w:t>
        </w:r>
        <w:r w:rsidR="00092C19" w:rsidRPr="00217102">
          <w:rPr>
            <w:webHidden/>
          </w:rPr>
          <w:fldChar w:fldCharType="end"/>
        </w:r>
      </w:hyperlink>
    </w:p>
    <w:p w14:paraId="4FCA4B3B" w14:textId="77777777" w:rsidR="00092C19" w:rsidRPr="00217102" w:rsidRDefault="00C25948">
      <w:pPr>
        <w:pStyle w:val="22"/>
        <w:rPr>
          <w:rFonts w:asciiTheme="minorHAnsi" w:eastAsiaTheme="minorEastAsia" w:hAnsiTheme="minorHAnsi" w:cstheme="minorBidi"/>
          <w:smallCaps w:val="0"/>
          <w:sz w:val="22"/>
          <w:szCs w:val="22"/>
        </w:rPr>
      </w:pPr>
      <w:hyperlink w:anchor="_Toc23318907" w:history="1">
        <w:r w:rsidR="00092C19" w:rsidRPr="00217102">
          <w:rPr>
            <w:rStyle w:val="afffb"/>
            <w:color w:val="auto"/>
          </w:rPr>
          <w:t>3.4</w:t>
        </w:r>
        <w:r w:rsidR="00092C19" w:rsidRPr="00217102">
          <w:rPr>
            <w:rFonts w:asciiTheme="minorHAnsi" w:eastAsiaTheme="minorEastAsia" w:hAnsiTheme="minorHAnsi" w:cstheme="minorBidi"/>
            <w:smallCaps w:val="0"/>
            <w:sz w:val="22"/>
            <w:szCs w:val="22"/>
          </w:rPr>
          <w:tab/>
        </w:r>
        <w:r w:rsidR="00092C19" w:rsidRPr="00217102">
          <w:rPr>
            <w:rStyle w:val="afffb"/>
            <w:color w:val="auto"/>
          </w:rPr>
          <w:t>Транспортное обеспечение</w:t>
        </w:r>
        <w:r w:rsidR="00092C19" w:rsidRPr="00217102">
          <w:rPr>
            <w:webHidden/>
          </w:rPr>
          <w:tab/>
        </w:r>
        <w:r w:rsidR="00092C19" w:rsidRPr="00217102">
          <w:rPr>
            <w:webHidden/>
          </w:rPr>
          <w:fldChar w:fldCharType="begin"/>
        </w:r>
        <w:r w:rsidR="00092C19" w:rsidRPr="00217102">
          <w:rPr>
            <w:webHidden/>
          </w:rPr>
          <w:instrText xml:space="preserve"> PAGEREF _Toc23318907 \h </w:instrText>
        </w:r>
        <w:r w:rsidR="00092C19" w:rsidRPr="00217102">
          <w:rPr>
            <w:webHidden/>
          </w:rPr>
        </w:r>
        <w:r w:rsidR="00092C19" w:rsidRPr="00217102">
          <w:rPr>
            <w:webHidden/>
          </w:rPr>
          <w:fldChar w:fldCharType="separate"/>
        </w:r>
        <w:r w:rsidR="00656C7F">
          <w:rPr>
            <w:webHidden/>
          </w:rPr>
          <w:t>99</w:t>
        </w:r>
        <w:r w:rsidR="00092C19" w:rsidRPr="00217102">
          <w:rPr>
            <w:webHidden/>
          </w:rPr>
          <w:fldChar w:fldCharType="end"/>
        </w:r>
      </w:hyperlink>
    </w:p>
    <w:p w14:paraId="1EB50601" w14:textId="77777777" w:rsidR="00092C19" w:rsidRPr="00217102" w:rsidRDefault="00C25948">
      <w:pPr>
        <w:pStyle w:val="31"/>
        <w:rPr>
          <w:rFonts w:asciiTheme="minorHAnsi" w:eastAsiaTheme="minorEastAsia" w:hAnsiTheme="minorHAnsi" w:cstheme="minorBidi"/>
          <w:i w:val="0"/>
          <w:iCs w:val="0"/>
          <w:sz w:val="22"/>
          <w:szCs w:val="22"/>
        </w:rPr>
      </w:pPr>
      <w:hyperlink w:anchor="_Toc23318908" w:history="1">
        <w:r w:rsidR="00092C19" w:rsidRPr="00217102">
          <w:rPr>
            <w:rStyle w:val="afffb"/>
            <w:color w:val="auto"/>
          </w:rPr>
          <w:t>3.4.1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Внешний транспорт</w:t>
        </w:r>
        <w:r w:rsidR="00092C19" w:rsidRPr="00217102">
          <w:rPr>
            <w:webHidden/>
          </w:rPr>
          <w:tab/>
        </w:r>
        <w:r w:rsidR="00092C19" w:rsidRPr="00217102">
          <w:rPr>
            <w:webHidden/>
          </w:rPr>
          <w:fldChar w:fldCharType="begin"/>
        </w:r>
        <w:r w:rsidR="00092C19" w:rsidRPr="00217102">
          <w:rPr>
            <w:webHidden/>
          </w:rPr>
          <w:instrText xml:space="preserve"> PAGEREF _Toc23318908 \h </w:instrText>
        </w:r>
        <w:r w:rsidR="00092C19" w:rsidRPr="00217102">
          <w:rPr>
            <w:webHidden/>
          </w:rPr>
        </w:r>
        <w:r w:rsidR="00092C19" w:rsidRPr="00217102">
          <w:rPr>
            <w:webHidden/>
          </w:rPr>
          <w:fldChar w:fldCharType="separate"/>
        </w:r>
        <w:r w:rsidR="00656C7F">
          <w:rPr>
            <w:webHidden/>
          </w:rPr>
          <w:t>99</w:t>
        </w:r>
        <w:r w:rsidR="00092C19" w:rsidRPr="00217102">
          <w:rPr>
            <w:webHidden/>
          </w:rPr>
          <w:fldChar w:fldCharType="end"/>
        </w:r>
      </w:hyperlink>
    </w:p>
    <w:p w14:paraId="21B41999" w14:textId="77777777" w:rsidR="00092C19" w:rsidRPr="00217102" w:rsidRDefault="00C25948">
      <w:pPr>
        <w:pStyle w:val="31"/>
        <w:rPr>
          <w:rFonts w:asciiTheme="minorHAnsi" w:eastAsiaTheme="minorEastAsia" w:hAnsiTheme="minorHAnsi" w:cstheme="minorBidi"/>
          <w:i w:val="0"/>
          <w:iCs w:val="0"/>
          <w:sz w:val="22"/>
          <w:szCs w:val="22"/>
        </w:rPr>
      </w:pPr>
      <w:hyperlink w:anchor="_Toc23318909" w:history="1">
        <w:r w:rsidR="00092C19" w:rsidRPr="00217102">
          <w:rPr>
            <w:rStyle w:val="afffb"/>
            <w:color w:val="auto"/>
          </w:rPr>
          <w:t>3.4.2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Улично-дорожная сеть</w:t>
        </w:r>
        <w:r w:rsidR="00092C19" w:rsidRPr="00217102">
          <w:rPr>
            <w:webHidden/>
          </w:rPr>
          <w:tab/>
        </w:r>
        <w:r w:rsidR="00092C19" w:rsidRPr="00217102">
          <w:rPr>
            <w:webHidden/>
          </w:rPr>
          <w:fldChar w:fldCharType="begin"/>
        </w:r>
        <w:r w:rsidR="00092C19" w:rsidRPr="00217102">
          <w:rPr>
            <w:webHidden/>
          </w:rPr>
          <w:instrText xml:space="preserve"> PAGEREF _Toc23318909 \h </w:instrText>
        </w:r>
        <w:r w:rsidR="00092C19" w:rsidRPr="00217102">
          <w:rPr>
            <w:webHidden/>
          </w:rPr>
        </w:r>
        <w:r w:rsidR="00092C19" w:rsidRPr="00217102">
          <w:rPr>
            <w:webHidden/>
          </w:rPr>
          <w:fldChar w:fldCharType="separate"/>
        </w:r>
        <w:r w:rsidR="00656C7F">
          <w:rPr>
            <w:webHidden/>
          </w:rPr>
          <w:t>100</w:t>
        </w:r>
        <w:r w:rsidR="00092C19" w:rsidRPr="00217102">
          <w:rPr>
            <w:webHidden/>
          </w:rPr>
          <w:fldChar w:fldCharType="end"/>
        </w:r>
      </w:hyperlink>
    </w:p>
    <w:p w14:paraId="1546D621" w14:textId="77777777" w:rsidR="00092C19" w:rsidRPr="00217102" w:rsidRDefault="00C25948">
      <w:pPr>
        <w:pStyle w:val="31"/>
        <w:rPr>
          <w:rFonts w:asciiTheme="minorHAnsi" w:eastAsiaTheme="minorEastAsia" w:hAnsiTheme="minorHAnsi" w:cstheme="minorBidi"/>
          <w:i w:val="0"/>
          <w:iCs w:val="0"/>
          <w:sz w:val="22"/>
          <w:szCs w:val="22"/>
        </w:rPr>
      </w:pPr>
      <w:hyperlink w:anchor="_Toc23318910" w:history="1">
        <w:r w:rsidR="00092C19" w:rsidRPr="00217102">
          <w:rPr>
            <w:rStyle w:val="afffb"/>
            <w:color w:val="auto"/>
          </w:rPr>
          <w:t>3.4.3</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Общественный пассажирский транспорт</w:t>
        </w:r>
        <w:r w:rsidR="00092C19" w:rsidRPr="00217102">
          <w:rPr>
            <w:webHidden/>
          </w:rPr>
          <w:tab/>
        </w:r>
        <w:r w:rsidR="00092C19" w:rsidRPr="00217102">
          <w:rPr>
            <w:webHidden/>
          </w:rPr>
          <w:fldChar w:fldCharType="begin"/>
        </w:r>
        <w:r w:rsidR="00092C19" w:rsidRPr="00217102">
          <w:rPr>
            <w:webHidden/>
          </w:rPr>
          <w:instrText xml:space="preserve"> PAGEREF _Toc23318910 \h </w:instrText>
        </w:r>
        <w:r w:rsidR="00092C19" w:rsidRPr="00217102">
          <w:rPr>
            <w:webHidden/>
          </w:rPr>
        </w:r>
        <w:r w:rsidR="00092C19" w:rsidRPr="00217102">
          <w:rPr>
            <w:webHidden/>
          </w:rPr>
          <w:fldChar w:fldCharType="separate"/>
        </w:r>
        <w:r w:rsidR="00656C7F">
          <w:rPr>
            <w:webHidden/>
          </w:rPr>
          <w:t>102</w:t>
        </w:r>
        <w:r w:rsidR="00092C19" w:rsidRPr="00217102">
          <w:rPr>
            <w:webHidden/>
          </w:rPr>
          <w:fldChar w:fldCharType="end"/>
        </w:r>
      </w:hyperlink>
    </w:p>
    <w:p w14:paraId="599177C5" w14:textId="77777777" w:rsidR="00092C19" w:rsidRPr="00217102" w:rsidRDefault="00C25948">
      <w:pPr>
        <w:pStyle w:val="31"/>
        <w:rPr>
          <w:rFonts w:asciiTheme="minorHAnsi" w:eastAsiaTheme="minorEastAsia" w:hAnsiTheme="minorHAnsi" w:cstheme="minorBidi"/>
          <w:i w:val="0"/>
          <w:iCs w:val="0"/>
          <w:sz w:val="22"/>
          <w:szCs w:val="22"/>
        </w:rPr>
      </w:pPr>
      <w:hyperlink w:anchor="_Toc23318911" w:history="1">
        <w:r w:rsidR="00092C19" w:rsidRPr="00217102">
          <w:rPr>
            <w:rStyle w:val="afffb"/>
            <w:color w:val="auto"/>
          </w:rPr>
          <w:t>3.4.4</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Объекты транспортной инфраструктуры</w:t>
        </w:r>
        <w:r w:rsidR="00092C19" w:rsidRPr="00217102">
          <w:rPr>
            <w:webHidden/>
          </w:rPr>
          <w:tab/>
        </w:r>
        <w:r w:rsidR="00092C19" w:rsidRPr="00217102">
          <w:rPr>
            <w:webHidden/>
          </w:rPr>
          <w:fldChar w:fldCharType="begin"/>
        </w:r>
        <w:r w:rsidR="00092C19" w:rsidRPr="00217102">
          <w:rPr>
            <w:webHidden/>
          </w:rPr>
          <w:instrText xml:space="preserve"> PAGEREF _Toc23318911 \h </w:instrText>
        </w:r>
        <w:r w:rsidR="00092C19" w:rsidRPr="00217102">
          <w:rPr>
            <w:webHidden/>
          </w:rPr>
        </w:r>
        <w:r w:rsidR="00092C19" w:rsidRPr="00217102">
          <w:rPr>
            <w:webHidden/>
          </w:rPr>
          <w:fldChar w:fldCharType="separate"/>
        </w:r>
        <w:r w:rsidR="00656C7F">
          <w:rPr>
            <w:webHidden/>
          </w:rPr>
          <w:t>102</w:t>
        </w:r>
        <w:r w:rsidR="00092C19" w:rsidRPr="00217102">
          <w:rPr>
            <w:webHidden/>
          </w:rPr>
          <w:fldChar w:fldCharType="end"/>
        </w:r>
      </w:hyperlink>
    </w:p>
    <w:p w14:paraId="3CAC9ADB" w14:textId="77777777" w:rsidR="00092C19" w:rsidRPr="00217102" w:rsidRDefault="00C25948">
      <w:pPr>
        <w:pStyle w:val="31"/>
        <w:rPr>
          <w:rFonts w:asciiTheme="minorHAnsi" w:eastAsiaTheme="minorEastAsia" w:hAnsiTheme="minorHAnsi" w:cstheme="minorBidi"/>
          <w:i w:val="0"/>
          <w:iCs w:val="0"/>
          <w:sz w:val="22"/>
          <w:szCs w:val="22"/>
        </w:rPr>
      </w:pPr>
      <w:hyperlink w:anchor="_Toc23318912" w:history="1">
        <w:r w:rsidR="00092C19" w:rsidRPr="00217102">
          <w:rPr>
            <w:rStyle w:val="afffb"/>
            <w:color w:val="auto"/>
          </w:rPr>
          <w:t>3.4.5</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Объекты трубопроводного транспорта</w:t>
        </w:r>
        <w:r w:rsidR="00092C19" w:rsidRPr="00217102">
          <w:rPr>
            <w:webHidden/>
          </w:rPr>
          <w:tab/>
        </w:r>
        <w:r w:rsidR="00092C19" w:rsidRPr="00217102">
          <w:rPr>
            <w:webHidden/>
          </w:rPr>
          <w:fldChar w:fldCharType="begin"/>
        </w:r>
        <w:r w:rsidR="00092C19" w:rsidRPr="00217102">
          <w:rPr>
            <w:webHidden/>
          </w:rPr>
          <w:instrText xml:space="preserve"> PAGEREF _Toc23318912 \h </w:instrText>
        </w:r>
        <w:r w:rsidR="00092C19" w:rsidRPr="00217102">
          <w:rPr>
            <w:webHidden/>
          </w:rPr>
        </w:r>
        <w:r w:rsidR="00092C19" w:rsidRPr="00217102">
          <w:rPr>
            <w:webHidden/>
          </w:rPr>
          <w:fldChar w:fldCharType="separate"/>
        </w:r>
        <w:r w:rsidR="00656C7F">
          <w:rPr>
            <w:webHidden/>
          </w:rPr>
          <w:t>104</w:t>
        </w:r>
        <w:r w:rsidR="00092C19" w:rsidRPr="00217102">
          <w:rPr>
            <w:webHidden/>
          </w:rPr>
          <w:fldChar w:fldCharType="end"/>
        </w:r>
      </w:hyperlink>
    </w:p>
    <w:p w14:paraId="44BD98AD" w14:textId="77777777" w:rsidR="00092C19" w:rsidRPr="00217102" w:rsidRDefault="00C25948">
      <w:pPr>
        <w:pStyle w:val="22"/>
        <w:rPr>
          <w:rFonts w:asciiTheme="minorHAnsi" w:eastAsiaTheme="minorEastAsia" w:hAnsiTheme="minorHAnsi" w:cstheme="minorBidi"/>
          <w:smallCaps w:val="0"/>
          <w:sz w:val="22"/>
          <w:szCs w:val="22"/>
        </w:rPr>
      </w:pPr>
      <w:hyperlink w:anchor="_Toc23318913" w:history="1">
        <w:r w:rsidR="00092C19" w:rsidRPr="00217102">
          <w:rPr>
            <w:rStyle w:val="afffb"/>
            <w:color w:val="auto"/>
          </w:rPr>
          <w:t>3.5</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Инженерная подготовка и защита территории</w:t>
        </w:r>
        <w:r w:rsidR="00092C19" w:rsidRPr="00217102">
          <w:rPr>
            <w:webHidden/>
          </w:rPr>
          <w:tab/>
        </w:r>
        <w:r w:rsidR="00092C19" w:rsidRPr="00217102">
          <w:rPr>
            <w:webHidden/>
          </w:rPr>
          <w:fldChar w:fldCharType="begin"/>
        </w:r>
        <w:r w:rsidR="00092C19" w:rsidRPr="00217102">
          <w:rPr>
            <w:webHidden/>
          </w:rPr>
          <w:instrText xml:space="preserve"> PAGEREF _Toc23318913 \h </w:instrText>
        </w:r>
        <w:r w:rsidR="00092C19" w:rsidRPr="00217102">
          <w:rPr>
            <w:webHidden/>
          </w:rPr>
        </w:r>
        <w:r w:rsidR="00092C19" w:rsidRPr="00217102">
          <w:rPr>
            <w:webHidden/>
          </w:rPr>
          <w:fldChar w:fldCharType="separate"/>
        </w:r>
        <w:r w:rsidR="00656C7F">
          <w:rPr>
            <w:webHidden/>
          </w:rPr>
          <w:t>104</w:t>
        </w:r>
        <w:r w:rsidR="00092C19" w:rsidRPr="00217102">
          <w:rPr>
            <w:webHidden/>
          </w:rPr>
          <w:fldChar w:fldCharType="end"/>
        </w:r>
      </w:hyperlink>
    </w:p>
    <w:p w14:paraId="38970BE0" w14:textId="77777777" w:rsidR="00092C19" w:rsidRPr="00217102" w:rsidRDefault="00C25948">
      <w:pPr>
        <w:pStyle w:val="31"/>
        <w:rPr>
          <w:rFonts w:asciiTheme="minorHAnsi" w:eastAsiaTheme="minorEastAsia" w:hAnsiTheme="minorHAnsi" w:cstheme="minorBidi"/>
          <w:i w:val="0"/>
          <w:iCs w:val="0"/>
          <w:sz w:val="22"/>
          <w:szCs w:val="22"/>
        </w:rPr>
      </w:pPr>
      <w:hyperlink w:anchor="_Toc23318914" w:history="1">
        <w:r w:rsidR="00092C19" w:rsidRPr="00217102">
          <w:rPr>
            <w:rStyle w:val="afffb"/>
            <w:color w:val="auto"/>
          </w:rPr>
          <w:t>3.5.1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Противопаводковые и берегоукрепительные сооружения</w:t>
        </w:r>
        <w:r w:rsidR="00092C19" w:rsidRPr="00217102">
          <w:rPr>
            <w:webHidden/>
          </w:rPr>
          <w:tab/>
        </w:r>
        <w:r w:rsidR="00092C19" w:rsidRPr="00217102">
          <w:rPr>
            <w:webHidden/>
          </w:rPr>
          <w:fldChar w:fldCharType="begin"/>
        </w:r>
        <w:r w:rsidR="00092C19" w:rsidRPr="00217102">
          <w:rPr>
            <w:webHidden/>
          </w:rPr>
          <w:instrText xml:space="preserve"> PAGEREF _Toc23318914 \h </w:instrText>
        </w:r>
        <w:r w:rsidR="00092C19" w:rsidRPr="00217102">
          <w:rPr>
            <w:webHidden/>
          </w:rPr>
        </w:r>
        <w:r w:rsidR="00092C19" w:rsidRPr="00217102">
          <w:rPr>
            <w:webHidden/>
          </w:rPr>
          <w:fldChar w:fldCharType="separate"/>
        </w:r>
        <w:r w:rsidR="00656C7F">
          <w:rPr>
            <w:webHidden/>
          </w:rPr>
          <w:t>106</w:t>
        </w:r>
        <w:r w:rsidR="00092C19" w:rsidRPr="00217102">
          <w:rPr>
            <w:webHidden/>
          </w:rPr>
          <w:fldChar w:fldCharType="end"/>
        </w:r>
      </w:hyperlink>
    </w:p>
    <w:p w14:paraId="15AF60DA" w14:textId="77777777" w:rsidR="00092C19" w:rsidRPr="00217102" w:rsidRDefault="00C25948">
      <w:pPr>
        <w:pStyle w:val="31"/>
        <w:rPr>
          <w:rFonts w:asciiTheme="minorHAnsi" w:eastAsiaTheme="minorEastAsia" w:hAnsiTheme="minorHAnsi" w:cstheme="minorBidi"/>
          <w:i w:val="0"/>
          <w:iCs w:val="0"/>
          <w:sz w:val="22"/>
          <w:szCs w:val="22"/>
        </w:rPr>
      </w:pPr>
      <w:hyperlink w:anchor="_Toc23318915" w:history="1">
        <w:r w:rsidR="00092C19" w:rsidRPr="00217102">
          <w:rPr>
            <w:rStyle w:val="afffb"/>
            <w:color w:val="auto"/>
          </w:rPr>
          <w:t>3.5.2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Организация поверхностного стока и его очистка, дренаж территории</w:t>
        </w:r>
        <w:r w:rsidR="00092C19" w:rsidRPr="00217102">
          <w:rPr>
            <w:webHidden/>
          </w:rPr>
          <w:tab/>
        </w:r>
        <w:r w:rsidR="00092C19" w:rsidRPr="00217102">
          <w:rPr>
            <w:webHidden/>
          </w:rPr>
          <w:fldChar w:fldCharType="begin"/>
        </w:r>
        <w:r w:rsidR="00092C19" w:rsidRPr="00217102">
          <w:rPr>
            <w:webHidden/>
          </w:rPr>
          <w:instrText xml:space="preserve"> PAGEREF _Toc23318915 \h </w:instrText>
        </w:r>
        <w:r w:rsidR="00092C19" w:rsidRPr="00217102">
          <w:rPr>
            <w:webHidden/>
          </w:rPr>
        </w:r>
        <w:r w:rsidR="00092C19" w:rsidRPr="00217102">
          <w:rPr>
            <w:webHidden/>
          </w:rPr>
          <w:fldChar w:fldCharType="separate"/>
        </w:r>
        <w:r w:rsidR="00656C7F">
          <w:rPr>
            <w:webHidden/>
          </w:rPr>
          <w:t>107</w:t>
        </w:r>
        <w:r w:rsidR="00092C19" w:rsidRPr="00217102">
          <w:rPr>
            <w:webHidden/>
          </w:rPr>
          <w:fldChar w:fldCharType="end"/>
        </w:r>
      </w:hyperlink>
    </w:p>
    <w:p w14:paraId="042341D2" w14:textId="77777777" w:rsidR="00092C19" w:rsidRPr="00217102" w:rsidRDefault="00C25948">
      <w:pPr>
        <w:pStyle w:val="31"/>
        <w:rPr>
          <w:rFonts w:asciiTheme="minorHAnsi" w:eastAsiaTheme="minorEastAsia" w:hAnsiTheme="minorHAnsi" w:cstheme="minorBidi"/>
          <w:i w:val="0"/>
          <w:iCs w:val="0"/>
          <w:sz w:val="22"/>
          <w:szCs w:val="22"/>
        </w:rPr>
      </w:pPr>
      <w:hyperlink w:anchor="_Toc23318916" w:history="1">
        <w:r w:rsidR="00092C19" w:rsidRPr="00217102">
          <w:rPr>
            <w:rStyle w:val="afffb"/>
            <w:color w:val="auto"/>
          </w:rPr>
          <w:t>3.5.3</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Обустройство рекреационных зон</w:t>
        </w:r>
        <w:r w:rsidR="00092C19" w:rsidRPr="00217102">
          <w:rPr>
            <w:webHidden/>
          </w:rPr>
          <w:tab/>
        </w:r>
        <w:r w:rsidR="00092C19" w:rsidRPr="00217102">
          <w:rPr>
            <w:webHidden/>
          </w:rPr>
          <w:fldChar w:fldCharType="begin"/>
        </w:r>
        <w:r w:rsidR="00092C19" w:rsidRPr="00217102">
          <w:rPr>
            <w:webHidden/>
          </w:rPr>
          <w:instrText xml:space="preserve"> PAGEREF _Toc23318916 \h </w:instrText>
        </w:r>
        <w:r w:rsidR="00092C19" w:rsidRPr="00217102">
          <w:rPr>
            <w:webHidden/>
          </w:rPr>
        </w:r>
        <w:r w:rsidR="00092C19" w:rsidRPr="00217102">
          <w:rPr>
            <w:webHidden/>
          </w:rPr>
          <w:fldChar w:fldCharType="separate"/>
        </w:r>
        <w:r w:rsidR="00656C7F">
          <w:rPr>
            <w:webHidden/>
          </w:rPr>
          <w:t>109</w:t>
        </w:r>
        <w:r w:rsidR="00092C19" w:rsidRPr="00217102">
          <w:rPr>
            <w:webHidden/>
          </w:rPr>
          <w:fldChar w:fldCharType="end"/>
        </w:r>
      </w:hyperlink>
    </w:p>
    <w:p w14:paraId="57A0D8B9" w14:textId="77777777" w:rsidR="00092C19" w:rsidRPr="00217102" w:rsidRDefault="00C25948">
      <w:pPr>
        <w:pStyle w:val="31"/>
        <w:rPr>
          <w:rFonts w:asciiTheme="minorHAnsi" w:eastAsiaTheme="minorEastAsia" w:hAnsiTheme="minorHAnsi" w:cstheme="minorBidi"/>
          <w:i w:val="0"/>
          <w:iCs w:val="0"/>
          <w:sz w:val="22"/>
          <w:szCs w:val="22"/>
        </w:rPr>
      </w:pPr>
      <w:hyperlink w:anchor="_Toc23318917" w:history="1">
        <w:r w:rsidR="00092C19" w:rsidRPr="00217102">
          <w:rPr>
            <w:rStyle w:val="afffb"/>
            <w:color w:val="auto"/>
          </w:rPr>
          <w:t>3.5.4</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Вертикальная планировка</w:t>
        </w:r>
        <w:r w:rsidR="00092C19" w:rsidRPr="00217102">
          <w:rPr>
            <w:webHidden/>
          </w:rPr>
          <w:tab/>
        </w:r>
        <w:r w:rsidR="00092C19" w:rsidRPr="00217102">
          <w:rPr>
            <w:webHidden/>
          </w:rPr>
          <w:fldChar w:fldCharType="begin"/>
        </w:r>
        <w:r w:rsidR="00092C19" w:rsidRPr="00217102">
          <w:rPr>
            <w:webHidden/>
          </w:rPr>
          <w:instrText xml:space="preserve"> PAGEREF _Toc23318917 \h </w:instrText>
        </w:r>
        <w:r w:rsidR="00092C19" w:rsidRPr="00217102">
          <w:rPr>
            <w:webHidden/>
          </w:rPr>
        </w:r>
        <w:r w:rsidR="00092C19" w:rsidRPr="00217102">
          <w:rPr>
            <w:webHidden/>
          </w:rPr>
          <w:fldChar w:fldCharType="separate"/>
        </w:r>
        <w:r w:rsidR="00656C7F">
          <w:rPr>
            <w:webHidden/>
          </w:rPr>
          <w:t>109</w:t>
        </w:r>
        <w:r w:rsidR="00092C19" w:rsidRPr="00217102">
          <w:rPr>
            <w:webHidden/>
          </w:rPr>
          <w:fldChar w:fldCharType="end"/>
        </w:r>
      </w:hyperlink>
    </w:p>
    <w:p w14:paraId="50A71D54" w14:textId="77777777" w:rsidR="00092C19" w:rsidRPr="00217102" w:rsidRDefault="00C25948">
      <w:pPr>
        <w:pStyle w:val="22"/>
        <w:rPr>
          <w:rFonts w:asciiTheme="minorHAnsi" w:eastAsiaTheme="minorEastAsia" w:hAnsiTheme="minorHAnsi" w:cstheme="minorBidi"/>
          <w:smallCaps w:val="0"/>
          <w:sz w:val="22"/>
          <w:szCs w:val="22"/>
        </w:rPr>
      </w:pPr>
      <w:hyperlink w:anchor="_Toc23318918" w:history="1">
        <w:r w:rsidR="00092C19" w:rsidRPr="00217102">
          <w:rPr>
            <w:rStyle w:val="afffb"/>
            <w:color w:val="auto"/>
          </w:rPr>
          <w:t>3.6</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Инженерное обеспечение</w:t>
        </w:r>
        <w:r w:rsidR="00092C19" w:rsidRPr="00217102">
          <w:rPr>
            <w:webHidden/>
          </w:rPr>
          <w:tab/>
        </w:r>
        <w:r w:rsidR="00092C19" w:rsidRPr="00217102">
          <w:rPr>
            <w:webHidden/>
          </w:rPr>
          <w:fldChar w:fldCharType="begin"/>
        </w:r>
        <w:r w:rsidR="00092C19" w:rsidRPr="00217102">
          <w:rPr>
            <w:webHidden/>
          </w:rPr>
          <w:instrText xml:space="preserve"> PAGEREF _Toc23318918 \h </w:instrText>
        </w:r>
        <w:r w:rsidR="00092C19" w:rsidRPr="00217102">
          <w:rPr>
            <w:webHidden/>
          </w:rPr>
        </w:r>
        <w:r w:rsidR="00092C19" w:rsidRPr="00217102">
          <w:rPr>
            <w:webHidden/>
          </w:rPr>
          <w:fldChar w:fldCharType="separate"/>
        </w:r>
        <w:r w:rsidR="00656C7F">
          <w:rPr>
            <w:webHidden/>
          </w:rPr>
          <w:t>110</w:t>
        </w:r>
        <w:r w:rsidR="00092C19" w:rsidRPr="00217102">
          <w:rPr>
            <w:webHidden/>
          </w:rPr>
          <w:fldChar w:fldCharType="end"/>
        </w:r>
      </w:hyperlink>
    </w:p>
    <w:p w14:paraId="361CFD7A" w14:textId="77777777" w:rsidR="00092C19" w:rsidRPr="00217102" w:rsidRDefault="00C25948">
      <w:pPr>
        <w:pStyle w:val="31"/>
        <w:rPr>
          <w:rFonts w:asciiTheme="minorHAnsi" w:eastAsiaTheme="minorEastAsia" w:hAnsiTheme="minorHAnsi" w:cstheme="minorBidi"/>
          <w:i w:val="0"/>
          <w:iCs w:val="0"/>
          <w:sz w:val="22"/>
          <w:szCs w:val="22"/>
        </w:rPr>
      </w:pPr>
      <w:hyperlink w:anchor="_Toc23318919" w:history="1">
        <w:r w:rsidR="00092C19" w:rsidRPr="00217102">
          <w:rPr>
            <w:rStyle w:val="afffb"/>
            <w:color w:val="auto"/>
          </w:rPr>
          <w:t>3.6.1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Водоснабжение</w:t>
        </w:r>
        <w:r w:rsidR="00092C19" w:rsidRPr="00217102">
          <w:rPr>
            <w:webHidden/>
          </w:rPr>
          <w:tab/>
        </w:r>
        <w:r w:rsidR="00092C19" w:rsidRPr="00217102">
          <w:rPr>
            <w:webHidden/>
          </w:rPr>
          <w:fldChar w:fldCharType="begin"/>
        </w:r>
        <w:r w:rsidR="00092C19" w:rsidRPr="00217102">
          <w:rPr>
            <w:webHidden/>
          </w:rPr>
          <w:instrText xml:space="preserve"> PAGEREF _Toc23318919 \h </w:instrText>
        </w:r>
        <w:r w:rsidR="00092C19" w:rsidRPr="00217102">
          <w:rPr>
            <w:webHidden/>
          </w:rPr>
        </w:r>
        <w:r w:rsidR="00092C19" w:rsidRPr="00217102">
          <w:rPr>
            <w:webHidden/>
          </w:rPr>
          <w:fldChar w:fldCharType="separate"/>
        </w:r>
        <w:r w:rsidR="00656C7F">
          <w:rPr>
            <w:webHidden/>
          </w:rPr>
          <w:t>111</w:t>
        </w:r>
        <w:r w:rsidR="00092C19" w:rsidRPr="00217102">
          <w:rPr>
            <w:webHidden/>
          </w:rPr>
          <w:fldChar w:fldCharType="end"/>
        </w:r>
      </w:hyperlink>
    </w:p>
    <w:p w14:paraId="1135029F" w14:textId="77777777" w:rsidR="00092C19" w:rsidRPr="00217102" w:rsidRDefault="00C25948">
      <w:pPr>
        <w:pStyle w:val="31"/>
        <w:rPr>
          <w:rFonts w:asciiTheme="minorHAnsi" w:eastAsiaTheme="minorEastAsia" w:hAnsiTheme="minorHAnsi" w:cstheme="minorBidi"/>
          <w:i w:val="0"/>
          <w:iCs w:val="0"/>
          <w:sz w:val="22"/>
          <w:szCs w:val="22"/>
        </w:rPr>
      </w:pPr>
      <w:hyperlink w:anchor="_Toc23318920" w:history="1">
        <w:r w:rsidR="00092C19" w:rsidRPr="00217102">
          <w:rPr>
            <w:rStyle w:val="afffb"/>
            <w:color w:val="auto"/>
          </w:rPr>
          <w:t>3.6.2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Водоотведение (канализация)</w:t>
        </w:r>
        <w:r w:rsidR="00092C19" w:rsidRPr="00217102">
          <w:rPr>
            <w:webHidden/>
          </w:rPr>
          <w:tab/>
        </w:r>
        <w:r w:rsidR="00092C19" w:rsidRPr="00217102">
          <w:rPr>
            <w:webHidden/>
          </w:rPr>
          <w:fldChar w:fldCharType="begin"/>
        </w:r>
        <w:r w:rsidR="00092C19" w:rsidRPr="00217102">
          <w:rPr>
            <w:webHidden/>
          </w:rPr>
          <w:instrText xml:space="preserve"> PAGEREF _Toc23318920 \h </w:instrText>
        </w:r>
        <w:r w:rsidR="00092C19" w:rsidRPr="00217102">
          <w:rPr>
            <w:webHidden/>
          </w:rPr>
        </w:r>
        <w:r w:rsidR="00092C19" w:rsidRPr="00217102">
          <w:rPr>
            <w:webHidden/>
          </w:rPr>
          <w:fldChar w:fldCharType="separate"/>
        </w:r>
        <w:r w:rsidR="00656C7F">
          <w:rPr>
            <w:webHidden/>
          </w:rPr>
          <w:t>118</w:t>
        </w:r>
        <w:r w:rsidR="00092C19" w:rsidRPr="00217102">
          <w:rPr>
            <w:webHidden/>
          </w:rPr>
          <w:fldChar w:fldCharType="end"/>
        </w:r>
      </w:hyperlink>
    </w:p>
    <w:p w14:paraId="39B2444F" w14:textId="77777777" w:rsidR="00092C19" w:rsidRPr="00217102" w:rsidRDefault="00C25948">
      <w:pPr>
        <w:pStyle w:val="31"/>
        <w:rPr>
          <w:rFonts w:asciiTheme="minorHAnsi" w:eastAsiaTheme="minorEastAsia" w:hAnsiTheme="minorHAnsi" w:cstheme="minorBidi"/>
          <w:i w:val="0"/>
          <w:iCs w:val="0"/>
          <w:sz w:val="22"/>
          <w:szCs w:val="22"/>
        </w:rPr>
      </w:pPr>
      <w:hyperlink w:anchor="_Toc23318921" w:history="1">
        <w:r w:rsidR="00092C19" w:rsidRPr="00217102">
          <w:rPr>
            <w:rStyle w:val="afffb"/>
            <w:color w:val="auto"/>
          </w:rPr>
          <w:t>3.6.3</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Теплоснабжение</w:t>
        </w:r>
        <w:r w:rsidR="00092C19" w:rsidRPr="00217102">
          <w:rPr>
            <w:webHidden/>
          </w:rPr>
          <w:tab/>
        </w:r>
        <w:r w:rsidR="00092C19" w:rsidRPr="00217102">
          <w:rPr>
            <w:webHidden/>
          </w:rPr>
          <w:fldChar w:fldCharType="begin"/>
        </w:r>
        <w:r w:rsidR="00092C19" w:rsidRPr="00217102">
          <w:rPr>
            <w:webHidden/>
          </w:rPr>
          <w:instrText xml:space="preserve"> PAGEREF _Toc23318921 \h </w:instrText>
        </w:r>
        <w:r w:rsidR="00092C19" w:rsidRPr="00217102">
          <w:rPr>
            <w:webHidden/>
          </w:rPr>
        </w:r>
        <w:r w:rsidR="00092C19" w:rsidRPr="00217102">
          <w:rPr>
            <w:webHidden/>
          </w:rPr>
          <w:fldChar w:fldCharType="separate"/>
        </w:r>
        <w:r w:rsidR="00656C7F">
          <w:rPr>
            <w:webHidden/>
          </w:rPr>
          <w:t>124</w:t>
        </w:r>
        <w:r w:rsidR="00092C19" w:rsidRPr="00217102">
          <w:rPr>
            <w:webHidden/>
          </w:rPr>
          <w:fldChar w:fldCharType="end"/>
        </w:r>
      </w:hyperlink>
    </w:p>
    <w:p w14:paraId="06F36D89" w14:textId="77777777" w:rsidR="00092C19" w:rsidRPr="00217102" w:rsidRDefault="00C25948">
      <w:pPr>
        <w:pStyle w:val="31"/>
        <w:rPr>
          <w:rFonts w:asciiTheme="minorHAnsi" w:eastAsiaTheme="minorEastAsia" w:hAnsiTheme="minorHAnsi" w:cstheme="minorBidi"/>
          <w:i w:val="0"/>
          <w:iCs w:val="0"/>
          <w:sz w:val="22"/>
          <w:szCs w:val="22"/>
        </w:rPr>
      </w:pPr>
      <w:hyperlink w:anchor="_Toc23318922" w:history="1">
        <w:r w:rsidR="00092C19" w:rsidRPr="00217102">
          <w:rPr>
            <w:rStyle w:val="afffb"/>
            <w:color w:val="auto"/>
          </w:rPr>
          <w:t>3.6.4</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Электроснабжение</w:t>
        </w:r>
        <w:r w:rsidR="00092C19" w:rsidRPr="00217102">
          <w:rPr>
            <w:webHidden/>
          </w:rPr>
          <w:tab/>
        </w:r>
        <w:r w:rsidR="00092C19" w:rsidRPr="00217102">
          <w:rPr>
            <w:webHidden/>
          </w:rPr>
          <w:fldChar w:fldCharType="begin"/>
        </w:r>
        <w:r w:rsidR="00092C19" w:rsidRPr="00217102">
          <w:rPr>
            <w:webHidden/>
          </w:rPr>
          <w:instrText xml:space="preserve"> PAGEREF _Toc23318922 \h </w:instrText>
        </w:r>
        <w:r w:rsidR="00092C19" w:rsidRPr="00217102">
          <w:rPr>
            <w:webHidden/>
          </w:rPr>
        </w:r>
        <w:r w:rsidR="00092C19" w:rsidRPr="00217102">
          <w:rPr>
            <w:webHidden/>
          </w:rPr>
          <w:fldChar w:fldCharType="separate"/>
        </w:r>
        <w:r w:rsidR="00656C7F">
          <w:rPr>
            <w:webHidden/>
          </w:rPr>
          <w:t>127</w:t>
        </w:r>
        <w:r w:rsidR="00092C19" w:rsidRPr="00217102">
          <w:rPr>
            <w:webHidden/>
          </w:rPr>
          <w:fldChar w:fldCharType="end"/>
        </w:r>
      </w:hyperlink>
    </w:p>
    <w:p w14:paraId="43BDC449" w14:textId="77777777" w:rsidR="00092C19" w:rsidRPr="00217102" w:rsidRDefault="00C25948">
      <w:pPr>
        <w:pStyle w:val="31"/>
        <w:rPr>
          <w:rFonts w:asciiTheme="minorHAnsi" w:eastAsiaTheme="minorEastAsia" w:hAnsiTheme="minorHAnsi" w:cstheme="minorBidi"/>
          <w:i w:val="0"/>
          <w:iCs w:val="0"/>
          <w:sz w:val="22"/>
          <w:szCs w:val="22"/>
        </w:rPr>
      </w:pPr>
      <w:hyperlink w:anchor="_Toc23318923" w:history="1">
        <w:r w:rsidR="00092C19" w:rsidRPr="00217102">
          <w:rPr>
            <w:rStyle w:val="afffb"/>
            <w:color w:val="auto"/>
          </w:rPr>
          <w:t>3.6.5</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Газоснабжение</w:t>
        </w:r>
        <w:r w:rsidR="00092C19" w:rsidRPr="00217102">
          <w:rPr>
            <w:webHidden/>
          </w:rPr>
          <w:tab/>
        </w:r>
        <w:r w:rsidR="00092C19" w:rsidRPr="00217102">
          <w:rPr>
            <w:webHidden/>
          </w:rPr>
          <w:fldChar w:fldCharType="begin"/>
        </w:r>
        <w:r w:rsidR="00092C19" w:rsidRPr="00217102">
          <w:rPr>
            <w:webHidden/>
          </w:rPr>
          <w:instrText xml:space="preserve"> PAGEREF _Toc23318923 \h </w:instrText>
        </w:r>
        <w:r w:rsidR="00092C19" w:rsidRPr="00217102">
          <w:rPr>
            <w:webHidden/>
          </w:rPr>
        </w:r>
        <w:r w:rsidR="00092C19" w:rsidRPr="00217102">
          <w:rPr>
            <w:webHidden/>
          </w:rPr>
          <w:fldChar w:fldCharType="separate"/>
        </w:r>
        <w:r w:rsidR="00656C7F">
          <w:rPr>
            <w:webHidden/>
          </w:rPr>
          <w:t>129</w:t>
        </w:r>
        <w:r w:rsidR="00092C19" w:rsidRPr="00217102">
          <w:rPr>
            <w:webHidden/>
          </w:rPr>
          <w:fldChar w:fldCharType="end"/>
        </w:r>
      </w:hyperlink>
    </w:p>
    <w:p w14:paraId="6220021A" w14:textId="77777777" w:rsidR="00092C19" w:rsidRPr="00217102" w:rsidRDefault="00C25948">
      <w:pPr>
        <w:pStyle w:val="31"/>
        <w:rPr>
          <w:rFonts w:asciiTheme="minorHAnsi" w:eastAsiaTheme="minorEastAsia" w:hAnsiTheme="minorHAnsi" w:cstheme="minorBidi"/>
          <w:i w:val="0"/>
          <w:iCs w:val="0"/>
          <w:sz w:val="22"/>
          <w:szCs w:val="22"/>
        </w:rPr>
      </w:pPr>
      <w:hyperlink w:anchor="_Toc23318924" w:history="1">
        <w:r w:rsidR="00092C19" w:rsidRPr="00217102">
          <w:rPr>
            <w:rStyle w:val="afffb"/>
            <w:color w:val="auto"/>
          </w:rPr>
          <w:t>3.6.6</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Связь и информатизация</w:t>
        </w:r>
        <w:r w:rsidR="00092C19" w:rsidRPr="00217102">
          <w:rPr>
            <w:webHidden/>
          </w:rPr>
          <w:tab/>
        </w:r>
        <w:r w:rsidR="00092C19" w:rsidRPr="00217102">
          <w:rPr>
            <w:webHidden/>
          </w:rPr>
          <w:fldChar w:fldCharType="begin"/>
        </w:r>
        <w:r w:rsidR="00092C19" w:rsidRPr="00217102">
          <w:rPr>
            <w:webHidden/>
          </w:rPr>
          <w:instrText xml:space="preserve"> PAGEREF _Toc23318924 \h </w:instrText>
        </w:r>
        <w:r w:rsidR="00092C19" w:rsidRPr="00217102">
          <w:rPr>
            <w:webHidden/>
          </w:rPr>
        </w:r>
        <w:r w:rsidR="00092C19" w:rsidRPr="00217102">
          <w:rPr>
            <w:webHidden/>
          </w:rPr>
          <w:fldChar w:fldCharType="separate"/>
        </w:r>
        <w:r w:rsidR="00656C7F">
          <w:rPr>
            <w:webHidden/>
          </w:rPr>
          <w:t>132</w:t>
        </w:r>
        <w:r w:rsidR="00092C19" w:rsidRPr="00217102">
          <w:rPr>
            <w:webHidden/>
          </w:rPr>
          <w:fldChar w:fldCharType="end"/>
        </w:r>
      </w:hyperlink>
    </w:p>
    <w:p w14:paraId="00FD9AA2" w14:textId="77777777" w:rsidR="00092C19" w:rsidRPr="00217102" w:rsidRDefault="00C25948">
      <w:pPr>
        <w:pStyle w:val="22"/>
        <w:rPr>
          <w:rFonts w:asciiTheme="minorHAnsi" w:eastAsiaTheme="minorEastAsia" w:hAnsiTheme="minorHAnsi" w:cstheme="minorBidi"/>
          <w:smallCaps w:val="0"/>
          <w:sz w:val="22"/>
          <w:szCs w:val="22"/>
        </w:rPr>
      </w:pPr>
      <w:hyperlink w:anchor="_Toc23318925" w:history="1">
        <w:r w:rsidR="00092C19" w:rsidRPr="00217102">
          <w:rPr>
            <w:rStyle w:val="afffb"/>
            <w:color w:val="auto"/>
          </w:rPr>
          <w:t>3.7</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Градостроительные ограничения и особые условия использования территорий городского округа</w:t>
        </w:r>
        <w:r w:rsidR="00092C19" w:rsidRPr="00217102">
          <w:rPr>
            <w:webHidden/>
          </w:rPr>
          <w:tab/>
        </w:r>
        <w:r w:rsidR="00092C19" w:rsidRPr="00217102">
          <w:rPr>
            <w:webHidden/>
          </w:rPr>
          <w:fldChar w:fldCharType="begin"/>
        </w:r>
        <w:r w:rsidR="00092C19" w:rsidRPr="00217102">
          <w:rPr>
            <w:webHidden/>
          </w:rPr>
          <w:instrText xml:space="preserve"> PAGEREF _Toc23318925 \h </w:instrText>
        </w:r>
        <w:r w:rsidR="00092C19" w:rsidRPr="00217102">
          <w:rPr>
            <w:webHidden/>
          </w:rPr>
        </w:r>
        <w:r w:rsidR="00092C19" w:rsidRPr="00217102">
          <w:rPr>
            <w:webHidden/>
          </w:rPr>
          <w:fldChar w:fldCharType="separate"/>
        </w:r>
        <w:r w:rsidR="00656C7F">
          <w:rPr>
            <w:webHidden/>
          </w:rPr>
          <w:t>134</w:t>
        </w:r>
        <w:r w:rsidR="00092C19" w:rsidRPr="00217102">
          <w:rPr>
            <w:webHidden/>
          </w:rPr>
          <w:fldChar w:fldCharType="end"/>
        </w:r>
      </w:hyperlink>
    </w:p>
    <w:p w14:paraId="1C21DDA5" w14:textId="77777777" w:rsidR="00092C19" w:rsidRPr="00217102" w:rsidRDefault="00C25948">
      <w:pPr>
        <w:pStyle w:val="31"/>
        <w:rPr>
          <w:rFonts w:asciiTheme="minorHAnsi" w:eastAsiaTheme="minorEastAsia" w:hAnsiTheme="minorHAnsi" w:cstheme="minorBidi"/>
          <w:i w:val="0"/>
          <w:iCs w:val="0"/>
          <w:sz w:val="22"/>
          <w:szCs w:val="22"/>
        </w:rPr>
      </w:pPr>
      <w:hyperlink w:anchor="_Toc23318926" w:history="1">
        <w:r w:rsidR="00092C19" w:rsidRPr="00217102">
          <w:rPr>
            <w:rStyle w:val="afffb"/>
            <w:color w:val="auto"/>
          </w:rPr>
          <w:t>3.7.1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Санитарно-защитные зоны предприятий, сооружений и иных объектов</w:t>
        </w:r>
        <w:r w:rsidR="00092C19" w:rsidRPr="00217102">
          <w:rPr>
            <w:webHidden/>
          </w:rPr>
          <w:tab/>
        </w:r>
        <w:r w:rsidR="00092C19" w:rsidRPr="00217102">
          <w:rPr>
            <w:webHidden/>
          </w:rPr>
          <w:fldChar w:fldCharType="begin"/>
        </w:r>
        <w:r w:rsidR="00092C19" w:rsidRPr="00217102">
          <w:rPr>
            <w:webHidden/>
          </w:rPr>
          <w:instrText xml:space="preserve"> PAGEREF _Toc23318926 \h </w:instrText>
        </w:r>
        <w:r w:rsidR="00092C19" w:rsidRPr="00217102">
          <w:rPr>
            <w:webHidden/>
          </w:rPr>
        </w:r>
        <w:r w:rsidR="00092C19" w:rsidRPr="00217102">
          <w:rPr>
            <w:webHidden/>
          </w:rPr>
          <w:fldChar w:fldCharType="separate"/>
        </w:r>
        <w:r w:rsidR="00656C7F">
          <w:rPr>
            <w:webHidden/>
          </w:rPr>
          <w:t>134</w:t>
        </w:r>
        <w:r w:rsidR="00092C19" w:rsidRPr="00217102">
          <w:rPr>
            <w:webHidden/>
          </w:rPr>
          <w:fldChar w:fldCharType="end"/>
        </w:r>
      </w:hyperlink>
    </w:p>
    <w:p w14:paraId="5A40BD89" w14:textId="77777777" w:rsidR="00092C19" w:rsidRPr="00217102" w:rsidRDefault="00C25948">
      <w:pPr>
        <w:pStyle w:val="31"/>
        <w:rPr>
          <w:rFonts w:asciiTheme="minorHAnsi" w:eastAsiaTheme="minorEastAsia" w:hAnsiTheme="minorHAnsi" w:cstheme="minorBidi"/>
          <w:i w:val="0"/>
          <w:iCs w:val="0"/>
          <w:sz w:val="22"/>
          <w:szCs w:val="22"/>
        </w:rPr>
      </w:pPr>
      <w:hyperlink w:anchor="_Toc23318927" w:history="1">
        <w:r w:rsidR="00092C19" w:rsidRPr="00217102">
          <w:rPr>
            <w:rStyle w:val="afffb"/>
            <w:color w:val="auto"/>
          </w:rPr>
          <w:t>3.7.2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Санитарно-защитные зоны, охранные зоны и санитарные разрывы объектов транспортной и инженерной инфраструктуры</w:t>
        </w:r>
        <w:r w:rsidR="00092C19" w:rsidRPr="00217102">
          <w:rPr>
            <w:webHidden/>
          </w:rPr>
          <w:tab/>
        </w:r>
        <w:r w:rsidR="00092C19" w:rsidRPr="00217102">
          <w:rPr>
            <w:webHidden/>
          </w:rPr>
          <w:fldChar w:fldCharType="begin"/>
        </w:r>
        <w:r w:rsidR="00092C19" w:rsidRPr="00217102">
          <w:rPr>
            <w:webHidden/>
          </w:rPr>
          <w:instrText xml:space="preserve"> PAGEREF _Toc23318927 \h </w:instrText>
        </w:r>
        <w:r w:rsidR="00092C19" w:rsidRPr="00217102">
          <w:rPr>
            <w:webHidden/>
          </w:rPr>
        </w:r>
        <w:r w:rsidR="00092C19" w:rsidRPr="00217102">
          <w:rPr>
            <w:webHidden/>
          </w:rPr>
          <w:fldChar w:fldCharType="separate"/>
        </w:r>
        <w:r w:rsidR="00656C7F">
          <w:rPr>
            <w:webHidden/>
          </w:rPr>
          <w:t>138</w:t>
        </w:r>
        <w:r w:rsidR="00092C19" w:rsidRPr="00217102">
          <w:rPr>
            <w:webHidden/>
          </w:rPr>
          <w:fldChar w:fldCharType="end"/>
        </w:r>
      </w:hyperlink>
    </w:p>
    <w:p w14:paraId="00B417C3" w14:textId="77777777" w:rsidR="00092C19" w:rsidRPr="00217102" w:rsidRDefault="00C25948">
      <w:pPr>
        <w:pStyle w:val="31"/>
        <w:rPr>
          <w:rFonts w:asciiTheme="minorHAnsi" w:eastAsiaTheme="minorEastAsia" w:hAnsiTheme="minorHAnsi" w:cstheme="minorBidi"/>
          <w:i w:val="0"/>
          <w:iCs w:val="0"/>
          <w:sz w:val="22"/>
          <w:szCs w:val="22"/>
        </w:rPr>
      </w:pPr>
      <w:hyperlink w:anchor="_Toc23318928" w:history="1">
        <w:r w:rsidR="00092C19" w:rsidRPr="00217102">
          <w:rPr>
            <w:rStyle w:val="afffb"/>
            <w:color w:val="auto"/>
          </w:rPr>
          <w:t>3.7.3</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Водоохранные зоны, прибрежные защитные полосы, береговые полосы водных объектов</w:t>
        </w:r>
        <w:r w:rsidR="00092C19" w:rsidRPr="00217102">
          <w:rPr>
            <w:webHidden/>
          </w:rPr>
          <w:tab/>
        </w:r>
        <w:r w:rsidR="00092C19" w:rsidRPr="00217102">
          <w:rPr>
            <w:webHidden/>
          </w:rPr>
          <w:fldChar w:fldCharType="begin"/>
        </w:r>
        <w:r w:rsidR="00092C19" w:rsidRPr="00217102">
          <w:rPr>
            <w:webHidden/>
          </w:rPr>
          <w:instrText xml:space="preserve"> PAGEREF _Toc23318928 \h </w:instrText>
        </w:r>
        <w:r w:rsidR="00092C19" w:rsidRPr="00217102">
          <w:rPr>
            <w:webHidden/>
          </w:rPr>
        </w:r>
        <w:r w:rsidR="00092C19" w:rsidRPr="00217102">
          <w:rPr>
            <w:webHidden/>
          </w:rPr>
          <w:fldChar w:fldCharType="separate"/>
        </w:r>
        <w:r w:rsidR="00656C7F">
          <w:rPr>
            <w:webHidden/>
          </w:rPr>
          <w:t>140</w:t>
        </w:r>
        <w:r w:rsidR="00092C19" w:rsidRPr="00217102">
          <w:rPr>
            <w:webHidden/>
          </w:rPr>
          <w:fldChar w:fldCharType="end"/>
        </w:r>
      </w:hyperlink>
    </w:p>
    <w:p w14:paraId="18004DB0" w14:textId="77777777" w:rsidR="00092C19" w:rsidRPr="00217102" w:rsidRDefault="00C25948">
      <w:pPr>
        <w:pStyle w:val="31"/>
        <w:rPr>
          <w:rFonts w:asciiTheme="minorHAnsi" w:eastAsiaTheme="minorEastAsia" w:hAnsiTheme="minorHAnsi" w:cstheme="minorBidi"/>
          <w:i w:val="0"/>
          <w:iCs w:val="0"/>
          <w:sz w:val="22"/>
          <w:szCs w:val="22"/>
        </w:rPr>
      </w:pPr>
      <w:hyperlink w:anchor="_Toc23318929" w:history="1">
        <w:r w:rsidR="00092C19" w:rsidRPr="00217102">
          <w:rPr>
            <w:rStyle w:val="afffb"/>
            <w:color w:val="auto"/>
          </w:rPr>
          <w:t>3.7.4</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Зоны санитарной охраны источников водоснабжения  и водопроводов питьевого и хозяйственно-бытового назначения</w:t>
        </w:r>
        <w:r w:rsidR="00092C19" w:rsidRPr="00217102">
          <w:rPr>
            <w:webHidden/>
          </w:rPr>
          <w:tab/>
        </w:r>
        <w:r w:rsidR="00092C19" w:rsidRPr="00217102">
          <w:rPr>
            <w:webHidden/>
          </w:rPr>
          <w:fldChar w:fldCharType="begin"/>
        </w:r>
        <w:r w:rsidR="00092C19" w:rsidRPr="00217102">
          <w:rPr>
            <w:webHidden/>
          </w:rPr>
          <w:instrText xml:space="preserve"> PAGEREF _Toc23318929 \h </w:instrText>
        </w:r>
        <w:r w:rsidR="00092C19" w:rsidRPr="00217102">
          <w:rPr>
            <w:webHidden/>
          </w:rPr>
        </w:r>
        <w:r w:rsidR="00092C19" w:rsidRPr="00217102">
          <w:rPr>
            <w:webHidden/>
          </w:rPr>
          <w:fldChar w:fldCharType="separate"/>
        </w:r>
        <w:r w:rsidR="00656C7F">
          <w:rPr>
            <w:webHidden/>
          </w:rPr>
          <w:t>141</w:t>
        </w:r>
        <w:r w:rsidR="00092C19" w:rsidRPr="00217102">
          <w:rPr>
            <w:webHidden/>
          </w:rPr>
          <w:fldChar w:fldCharType="end"/>
        </w:r>
      </w:hyperlink>
    </w:p>
    <w:p w14:paraId="5EB1151B" w14:textId="77777777" w:rsidR="00092C19" w:rsidRPr="00217102" w:rsidRDefault="00C25948">
      <w:pPr>
        <w:pStyle w:val="31"/>
        <w:rPr>
          <w:rFonts w:asciiTheme="minorHAnsi" w:eastAsiaTheme="minorEastAsia" w:hAnsiTheme="minorHAnsi" w:cstheme="minorBidi"/>
          <w:i w:val="0"/>
          <w:iCs w:val="0"/>
          <w:sz w:val="22"/>
          <w:szCs w:val="22"/>
        </w:rPr>
      </w:pPr>
      <w:hyperlink w:anchor="_Toc23318930" w:history="1">
        <w:r w:rsidR="00092C19" w:rsidRPr="00217102">
          <w:rPr>
            <w:rStyle w:val="afffb"/>
            <w:color w:val="auto"/>
          </w:rPr>
          <w:t>3.7.5</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Зоны затопления, подтопления</w:t>
        </w:r>
        <w:r w:rsidR="00092C19" w:rsidRPr="00217102">
          <w:rPr>
            <w:webHidden/>
          </w:rPr>
          <w:tab/>
        </w:r>
        <w:r w:rsidR="00092C19" w:rsidRPr="00217102">
          <w:rPr>
            <w:webHidden/>
          </w:rPr>
          <w:fldChar w:fldCharType="begin"/>
        </w:r>
        <w:r w:rsidR="00092C19" w:rsidRPr="00217102">
          <w:rPr>
            <w:webHidden/>
          </w:rPr>
          <w:instrText xml:space="preserve"> PAGEREF _Toc23318930 \h </w:instrText>
        </w:r>
        <w:r w:rsidR="00092C19" w:rsidRPr="00217102">
          <w:rPr>
            <w:webHidden/>
          </w:rPr>
        </w:r>
        <w:r w:rsidR="00092C19" w:rsidRPr="00217102">
          <w:rPr>
            <w:webHidden/>
          </w:rPr>
          <w:fldChar w:fldCharType="separate"/>
        </w:r>
        <w:r w:rsidR="00656C7F">
          <w:rPr>
            <w:webHidden/>
          </w:rPr>
          <w:t>144</w:t>
        </w:r>
        <w:r w:rsidR="00092C19" w:rsidRPr="00217102">
          <w:rPr>
            <w:webHidden/>
          </w:rPr>
          <w:fldChar w:fldCharType="end"/>
        </w:r>
      </w:hyperlink>
    </w:p>
    <w:p w14:paraId="4A838CAE" w14:textId="77777777" w:rsidR="00092C19" w:rsidRPr="00217102" w:rsidRDefault="00C25948">
      <w:pPr>
        <w:pStyle w:val="31"/>
        <w:rPr>
          <w:rFonts w:asciiTheme="minorHAnsi" w:eastAsiaTheme="minorEastAsia" w:hAnsiTheme="minorHAnsi" w:cstheme="minorBidi"/>
          <w:i w:val="0"/>
          <w:iCs w:val="0"/>
          <w:sz w:val="22"/>
          <w:szCs w:val="22"/>
        </w:rPr>
      </w:pPr>
      <w:hyperlink w:anchor="_Toc23318931" w:history="1">
        <w:r w:rsidR="00092C19" w:rsidRPr="00217102">
          <w:rPr>
            <w:rStyle w:val="afffb"/>
            <w:color w:val="auto"/>
          </w:rPr>
          <w:t>3.7.6</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Наименьшие расстояния объектов обустройства нефтяного месторождения от зданий и сооружений соседних предприятий</w:t>
        </w:r>
        <w:r w:rsidR="00092C19" w:rsidRPr="00217102">
          <w:rPr>
            <w:webHidden/>
          </w:rPr>
          <w:tab/>
        </w:r>
        <w:r w:rsidR="00092C19" w:rsidRPr="00217102">
          <w:rPr>
            <w:webHidden/>
          </w:rPr>
          <w:fldChar w:fldCharType="begin"/>
        </w:r>
        <w:r w:rsidR="00092C19" w:rsidRPr="00217102">
          <w:rPr>
            <w:webHidden/>
          </w:rPr>
          <w:instrText xml:space="preserve"> PAGEREF _Toc23318931 \h </w:instrText>
        </w:r>
        <w:r w:rsidR="00092C19" w:rsidRPr="00217102">
          <w:rPr>
            <w:webHidden/>
          </w:rPr>
        </w:r>
        <w:r w:rsidR="00092C19" w:rsidRPr="00217102">
          <w:rPr>
            <w:webHidden/>
          </w:rPr>
          <w:fldChar w:fldCharType="separate"/>
        </w:r>
        <w:r w:rsidR="00656C7F">
          <w:rPr>
            <w:webHidden/>
          </w:rPr>
          <w:t>144</w:t>
        </w:r>
        <w:r w:rsidR="00092C19" w:rsidRPr="00217102">
          <w:rPr>
            <w:webHidden/>
          </w:rPr>
          <w:fldChar w:fldCharType="end"/>
        </w:r>
      </w:hyperlink>
    </w:p>
    <w:p w14:paraId="33B8C588" w14:textId="77777777" w:rsidR="00092C19" w:rsidRPr="00217102" w:rsidRDefault="00C25948">
      <w:pPr>
        <w:pStyle w:val="22"/>
        <w:rPr>
          <w:rFonts w:asciiTheme="minorHAnsi" w:eastAsiaTheme="minorEastAsia" w:hAnsiTheme="minorHAnsi" w:cstheme="minorBidi"/>
          <w:smallCaps w:val="0"/>
          <w:sz w:val="22"/>
          <w:szCs w:val="22"/>
        </w:rPr>
      </w:pPr>
      <w:hyperlink w:anchor="_Toc23318932" w:history="1">
        <w:r w:rsidR="00092C19" w:rsidRPr="00217102">
          <w:rPr>
            <w:rStyle w:val="afffb"/>
            <w:color w:val="auto"/>
          </w:rPr>
          <w:t>3.8</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Охрана окружающей среды</w:t>
        </w:r>
        <w:r w:rsidR="00092C19" w:rsidRPr="00217102">
          <w:rPr>
            <w:webHidden/>
          </w:rPr>
          <w:tab/>
        </w:r>
        <w:r w:rsidR="00092C19" w:rsidRPr="00217102">
          <w:rPr>
            <w:webHidden/>
          </w:rPr>
          <w:fldChar w:fldCharType="begin"/>
        </w:r>
        <w:r w:rsidR="00092C19" w:rsidRPr="00217102">
          <w:rPr>
            <w:webHidden/>
          </w:rPr>
          <w:instrText xml:space="preserve"> PAGEREF _Toc23318932 \h </w:instrText>
        </w:r>
        <w:r w:rsidR="00092C19" w:rsidRPr="00217102">
          <w:rPr>
            <w:webHidden/>
          </w:rPr>
        </w:r>
        <w:r w:rsidR="00092C19" w:rsidRPr="00217102">
          <w:rPr>
            <w:webHidden/>
          </w:rPr>
          <w:fldChar w:fldCharType="separate"/>
        </w:r>
        <w:r w:rsidR="00656C7F">
          <w:rPr>
            <w:webHidden/>
          </w:rPr>
          <w:t>146</w:t>
        </w:r>
        <w:r w:rsidR="00092C19" w:rsidRPr="00217102">
          <w:rPr>
            <w:webHidden/>
          </w:rPr>
          <w:fldChar w:fldCharType="end"/>
        </w:r>
      </w:hyperlink>
    </w:p>
    <w:p w14:paraId="527EAF79" w14:textId="77777777" w:rsidR="00092C19" w:rsidRPr="00217102" w:rsidRDefault="00C25948">
      <w:pPr>
        <w:pStyle w:val="31"/>
        <w:rPr>
          <w:rFonts w:asciiTheme="minorHAnsi" w:eastAsiaTheme="minorEastAsia" w:hAnsiTheme="minorHAnsi" w:cstheme="minorBidi"/>
          <w:i w:val="0"/>
          <w:iCs w:val="0"/>
          <w:sz w:val="22"/>
          <w:szCs w:val="22"/>
        </w:rPr>
      </w:pPr>
      <w:hyperlink w:anchor="_Toc23318933" w:history="1">
        <w:r w:rsidR="00092C19" w:rsidRPr="00217102">
          <w:rPr>
            <w:rStyle w:val="afffb"/>
            <w:color w:val="auto"/>
          </w:rPr>
          <w:t>3.8.1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Мероприятия по охране атмосферного воздуха</w:t>
        </w:r>
        <w:r w:rsidR="00092C19" w:rsidRPr="00217102">
          <w:rPr>
            <w:webHidden/>
          </w:rPr>
          <w:tab/>
        </w:r>
        <w:r w:rsidR="00092C19" w:rsidRPr="00217102">
          <w:rPr>
            <w:webHidden/>
          </w:rPr>
          <w:fldChar w:fldCharType="begin"/>
        </w:r>
        <w:r w:rsidR="00092C19" w:rsidRPr="00217102">
          <w:rPr>
            <w:webHidden/>
          </w:rPr>
          <w:instrText xml:space="preserve"> PAGEREF _Toc23318933 \h </w:instrText>
        </w:r>
        <w:r w:rsidR="00092C19" w:rsidRPr="00217102">
          <w:rPr>
            <w:webHidden/>
          </w:rPr>
        </w:r>
        <w:r w:rsidR="00092C19" w:rsidRPr="00217102">
          <w:rPr>
            <w:webHidden/>
          </w:rPr>
          <w:fldChar w:fldCharType="separate"/>
        </w:r>
        <w:r w:rsidR="00656C7F">
          <w:rPr>
            <w:webHidden/>
          </w:rPr>
          <w:t>146</w:t>
        </w:r>
        <w:r w:rsidR="00092C19" w:rsidRPr="00217102">
          <w:rPr>
            <w:webHidden/>
          </w:rPr>
          <w:fldChar w:fldCharType="end"/>
        </w:r>
      </w:hyperlink>
    </w:p>
    <w:p w14:paraId="611E9038" w14:textId="77777777" w:rsidR="00092C19" w:rsidRPr="00217102" w:rsidRDefault="00C25948">
      <w:pPr>
        <w:pStyle w:val="31"/>
        <w:rPr>
          <w:rFonts w:asciiTheme="minorHAnsi" w:eastAsiaTheme="minorEastAsia" w:hAnsiTheme="minorHAnsi" w:cstheme="minorBidi"/>
          <w:i w:val="0"/>
          <w:iCs w:val="0"/>
          <w:sz w:val="22"/>
          <w:szCs w:val="22"/>
        </w:rPr>
      </w:pPr>
      <w:hyperlink w:anchor="_Toc23318934" w:history="1">
        <w:r w:rsidR="00092C19" w:rsidRPr="00217102">
          <w:rPr>
            <w:rStyle w:val="afffb"/>
            <w:color w:val="auto"/>
          </w:rPr>
          <w:t>3.8.2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Мероприятия по охране поверхностных и подземных вод</w:t>
        </w:r>
        <w:r w:rsidR="00092C19" w:rsidRPr="00217102">
          <w:rPr>
            <w:webHidden/>
          </w:rPr>
          <w:tab/>
        </w:r>
        <w:r w:rsidR="00092C19" w:rsidRPr="00217102">
          <w:rPr>
            <w:webHidden/>
          </w:rPr>
          <w:fldChar w:fldCharType="begin"/>
        </w:r>
        <w:r w:rsidR="00092C19" w:rsidRPr="00217102">
          <w:rPr>
            <w:webHidden/>
          </w:rPr>
          <w:instrText xml:space="preserve"> PAGEREF _Toc23318934 \h </w:instrText>
        </w:r>
        <w:r w:rsidR="00092C19" w:rsidRPr="00217102">
          <w:rPr>
            <w:webHidden/>
          </w:rPr>
        </w:r>
        <w:r w:rsidR="00092C19" w:rsidRPr="00217102">
          <w:rPr>
            <w:webHidden/>
          </w:rPr>
          <w:fldChar w:fldCharType="separate"/>
        </w:r>
        <w:r w:rsidR="00656C7F">
          <w:rPr>
            <w:webHidden/>
          </w:rPr>
          <w:t>147</w:t>
        </w:r>
        <w:r w:rsidR="00092C19" w:rsidRPr="00217102">
          <w:rPr>
            <w:webHidden/>
          </w:rPr>
          <w:fldChar w:fldCharType="end"/>
        </w:r>
      </w:hyperlink>
    </w:p>
    <w:p w14:paraId="6C8F9752" w14:textId="77777777" w:rsidR="00092C19" w:rsidRPr="00217102" w:rsidRDefault="00C25948">
      <w:pPr>
        <w:pStyle w:val="31"/>
        <w:rPr>
          <w:rFonts w:asciiTheme="minorHAnsi" w:eastAsiaTheme="minorEastAsia" w:hAnsiTheme="minorHAnsi" w:cstheme="minorBidi"/>
          <w:i w:val="0"/>
          <w:iCs w:val="0"/>
          <w:sz w:val="22"/>
          <w:szCs w:val="22"/>
        </w:rPr>
      </w:pPr>
      <w:hyperlink w:anchor="_Toc23318935" w:history="1">
        <w:r w:rsidR="00092C19" w:rsidRPr="00217102">
          <w:rPr>
            <w:rStyle w:val="afffb"/>
            <w:color w:val="auto"/>
          </w:rPr>
          <w:t>3.8.3</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Мероприятия по охране почвенного покрова</w:t>
        </w:r>
        <w:r w:rsidR="00092C19" w:rsidRPr="00217102">
          <w:rPr>
            <w:webHidden/>
          </w:rPr>
          <w:tab/>
        </w:r>
        <w:r w:rsidR="00092C19" w:rsidRPr="00217102">
          <w:rPr>
            <w:webHidden/>
          </w:rPr>
          <w:fldChar w:fldCharType="begin"/>
        </w:r>
        <w:r w:rsidR="00092C19" w:rsidRPr="00217102">
          <w:rPr>
            <w:webHidden/>
          </w:rPr>
          <w:instrText xml:space="preserve"> PAGEREF _Toc23318935 \h </w:instrText>
        </w:r>
        <w:r w:rsidR="00092C19" w:rsidRPr="00217102">
          <w:rPr>
            <w:webHidden/>
          </w:rPr>
        </w:r>
        <w:r w:rsidR="00092C19" w:rsidRPr="00217102">
          <w:rPr>
            <w:webHidden/>
          </w:rPr>
          <w:fldChar w:fldCharType="separate"/>
        </w:r>
        <w:r w:rsidR="00656C7F">
          <w:rPr>
            <w:webHidden/>
          </w:rPr>
          <w:t>148</w:t>
        </w:r>
        <w:r w:rsidR="00092C19" w:rsidRPr="00217102">
          <w:rPr>
            <w:webHidden/>
          </w:rPr>
          <w:fldChar w:fldCharType="end"/>
        </w:r>
      </w:hyperlink>
    </w:p>
    <w:p w14:paraId="5BAD22F8" w14:textId="77777777" w:rsidR="00092C19" w:rsidRPr="00217102" w:rsidRDefault="00C25948">
      <w:pPr>
        <w:pStyle w:val="31"/>
        <w:rPr>
          <w:rFonts w:asciiTheme="minorHAnsi" w:eastAsiaTheme="minorEastAsia" w:hAnsiTheme="minorHAnsi" w:cstheme="minorBidi"/>
          <w:i w:val="0"/>
          <w:iCs w:val="0"/>
          <w:sz w:val="22"/>
          <w:szCs w:val="22"/>
        </w:rPr>
      </w:pPr>
      <w:hyperlink w:anchor="_Toc23318936" w:history="1">
        <w:r w:rsidR="00092C19" w:rsidRPr="00217102">
          <w:rPr>
            <w:rStyle w:val="afffb"/>
            <w:color w:val="auto"/>
          </w:rPr>
          <w:t>3.8.4</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Мероприятия в области обращения с отходами</w:t>
        </w:r>
        <w:r w:rsidR="00092C19" w:rsidRPr="00217102">
          <w:rPr>
            <w:webHidden/>
          </w:rPr>
          <w:tab/>
        </w:r>
        <w:r w:rsidR="00092C19" w:rsidRPr="00217102">
          <w:rPr>
            <w:webHidden/>
          </w:rPr>
          <w:fldChar w:fldCharType="begin"/>
        </w:r>
        <w:r w:rsidR="00092C19" w:rsidRPr="00217102">
          <w:rPr>
            <w:webHidden/>
          </w:rPr>
          <w:instrText xml:space="preserve"> PAGEREF _Toc23318936 \h </w:instrText>
        </w:r>
        <w:r w:rsidR="00092C19" w:rsidRPr="00217102">
          <w:rPr>
            <w:webHidden/>
          </w:rPr>
        </w:r>
        <w:r w:rsidR="00092C19" w:rsidRPr="00217102">
          <w:rPr>
            <w:webHidden/>
          </w:rPr>
          <w:fldChar w:fldCharType="separate"/>
        </w:r>
        <w:r w:rsidR="00656C7F">
          <w:rPr>
            <w:webHidden/>
          </w:rPr>
          <w:t>149</w:t>
        </w:r>
        <w:r w:rsidR="00092C19" w:rsidRPr="00217102">
          <w:rPr>
            <w:webHidden/>
          </w:rPr>
          <w:fldChar w:fldCharType="end"/>
        </w:r>
      </w:hyperlink>
    </w:p>
    <w:p w14:paraId="1C235971" w14:textId="77777777" w:rsidR="00092C19" w:rsidRPr="00217102" w:rsidRDefault="00C25948">
      <w:pPr>
        <w:pStyle w:val="22"/>
        <w:rPr>
          <w:rFonts w:asciiTheme="minorHAnsi" w:eastAsiaTheme="minorEastAsia" w:hAnsiTheme="minorHAnsi" w:cstheme="minorBidi"/>
          <w:smallCaps w:val="0"/>
          <w:sz w:val="22"/>
          <w:szCs w:val="22"/>
        </w:rPr>
      </w:pPr>
      <w:hyperlink w:anchor="_Toc23318937" w:history="1">
        <w:r w:rsidR="00092C19" w:rsidRPr="00217102">
          <w:rPr>
            <w:rStyle w:val="afffb"/>
            <w:color w:val="auto"/>
          </w:rPr>
          <w:t>3.9</w:t>
        </w:r>
        <w:r w:rsidR="00092C19" w:rsidRPr="00217102">
          <w:rPr>
            <w:rFonts w:asciiTheme="minorHAnsi" w:eastAsiaTheme="minorEastAsia" w:hAnsiTheme="minorHAnsi" w:cstheme="minorBidi"/>
            <w:smallCaps w:val="0"/>
            <w:sz w:val="22"/>
            <w:szCs w:val="22"/>
          </w:rPr>
          <w:tab/>
        </w:r>
        <w:r w:rsidR="00092C19" w:rsidRPr="00217102">
          <w:rPr>
            <w:rStyle w:val="afffb"/>
            <w:color w:val="auto"/>
          </w:rPr>
          <w:t>Перечень основных факторов риска возникновения чрезвычайных ситуаций природного и техногенного характера</w:t>
        </w:r>
        <w:r w:rsidR="00092C19" w:rsidRPr="00217102">
          <w:rPr>
            <w:webHidden/>
          </w:rPr>
          <w:tab/>
        </w:r>
        <w:r w:rsidR="00092C19" w:rsidRPr="00217102">
          <w:rPr>
            <w:webHidden/>
          </w:rPr>
          <w:fldChar w:fldCharType="begin"/>
        </w:r>
        <w:r w:rsidR="00092C19" w:rsidRPr="00217102">
          <w:rPr>
            <w:webHidden/>
          </w:rPr>
          <w:instrText xml:space="preserve"> PAGEREF _Toc23318937 \h </w:instrText>
        </w:r>
        <w:r w:rsidR="00092C19" w:rsidRPr="00217102">
          <w:rPr>
            <w:webHidden/>
          </w:rPr>
        </w:r>
        <w:r w:rsidR="00092C19" w:rsidRPr="00217102">
          <w:rPr>
            <w:webHidden/>
          </w:rPr>
          <w:fldChar w:fldCharType="separate"/>
        </w:r>
        <w:r w:rsidR="00656C7F">
          <w:rPr>
            <w:webHidden/>
          </w:rPr>
          <w:t>150</w:t>
        </w:r>
        <w:r w:rsidR="00092C19" w:rsidRPr="00217102">
          <w:rPr>
            <w:webHidden/>
          </w:rPr>
          <w:fldChar w:fldCharType="end"/>
        </w:r>
      </w:hyperlink>
    </w:p>
    <w:p w14:paraId="132AF342" w14:textId="77777777" w:rsidR="00092C19" w:rsidRPr="00217102" w:rsidRDefault="00C25948">
      <w:pPr>
        <w:pStyle w:val="31"/>
        <w:rPr>
          <w:rFonts w:asciiTheme="minorHAnsi" w:eastAsiaTheme="minorEastAsia" w:hAnsiTheme="minorHAnsi" w:cstheme="minorBidi"/>
          <w:i w:val="0"/>
          <w:iCs w:val="0"/>
          <w:sz w:val="22"/>
          <w:szCs w:val="22"/>
        </w:rPr>
      </w:pPr>
      <w:hyperlink w:anchor="_Toc23318938" w:history="1">
        <w:r w:rsidR="00092C19" w:rsidRPr="00217102">
          <w:rPr>
            <w:rStyle w:val="afffb"/>
            <w:color w:val="auto"/>
          </w:rPr>
          <w:t>3.9.1</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Перечень возможных источников чрезвычайных ситуаций природного характера</w:t>
        </w:r>
        <w:r w:rsidR="00092C19" w:rsidRPr="00217102">
          <w:rPr>
            <w:webHidden/>
          </w:rPr>
          <w:tab/>
        </w:r>
        <w:r w:rsidR="00092C19" w:rsidRPr="00217102">
          <w:rPr>
            <w:webHidden/>
          </w:rPr>
          <w:fldChar w:fldCharType="begin"/>
        </w:r>
        <w:r w:rsidR="00092C19" w:rsidRPr="00217102">
          <w:rPr>
            <w:webHidden/>
          </w:rPr>
          <w:instrText xml:space="preserve"> PAGEREF _Toc23318938 \h </w:instrText>
        </w:r>
        <w:r w:rsidR="00092C19" w:rsidRPr="00217102">
          <w:rPr>
            <w:webHidden/>
          </w:rPr>
        </w:r>
        <w:r w:rsidR="00092C19" w:rsidRPr="00217102">
          <w:rPr>
            <w:webHidden/>
          </w:rPr>
          <w:fldChar w:fldCharType="separate"/>
        </w:r>
        <w:r w:rsidR="00656C7F">
          <w:rPr>
            <w:webHidden/>
          </w:rPr>
          <w:t>151</w:t>
        </w:r>
        <w:r w:rsidR="00092C19" w:rsidRPr="00217102">
          <w:rPr>
            <w:webHidden/>
          </w:rPr>
          <w:fldChar w:fldCharType="end"/>
        </w:r>
      </w:hyperlink>
    </w:p>
    <w:p w14:paraId="71C2EF15" w14:textId="77777777" w:rsidR="00092C19" w:rsidRPr="00217102" w:rsidRDefault="00C25948">
      <w:pPr>
        <w:pStyle w:val="31"/>
        <w:rPr>
          <w:rFonts w:asciiTheme="minorHAnsi" w:eastAsiaTheme="minorEastAsia" w:hAnsiTheme="minorHAnsi" w:cstheme="minorBidi"/>
          <w:i w:val="0"/>
          <w:iCs w:val="0"/>
          <w:sz w:val="22"/>
          <w:szCs w:val="22"/>
        </w:rPr>
      </w:pPr>
      <w:hyperlink w:anchor="_Toc23318939" w:history="1">
        <w:r w:rsidR="00092C19" w:rsidRPr="00217102">
          <w:rPr>
            <w:rStyle w:val="afffb"/>
            <w:color w:val="auto"/>
          </w:rPr>
          <w:t>3.9.2</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Перечень источников чрезвычайных ситуаций техногенного характера</w:t>
        </w:r>
        <w:r w:rsidR="00092C19" w:rsidRPr="00217102">
          <w:rPr>
            <w:webHidden/>
          </w:rPr>
          <w:tab/>
        </w:r>
        <w:r w:rsidR="00092C19" w:rsidRPr="00217102">
          <w:rPr>
            <w:webHidden/>
          </w:rPr>
          <w:fldChar w:fldCharType="begin"/>
        </w:r>
        <w:r w:rsidR="00092C19" w:rsidRPr="00217102">
          <w:rPr>
            <w:webHidden/>
          </w:rPr>
          <w:instrText xml:space="preserve"> PAGEREF _Toc23318939 \h </w:instrText>
        </w:r>
        <w:r w:rsidR="00092C19" w:rsidRPr="00217102">
          <w:rPr>
            <w:webHidden/>
          </w:rPr>
        </w:r>
        <w:r w:rsidR="00092C19" w:rsidRPr="00217102">
          <w:rPr>
            <w:webHidden/>
          </w:rPr>
          <w:fldChar w:fldCharType="separate"/>
        </w:r>
        <w:r w:rsidR="00656C7F">
          <w:rPr>
            <w:webHidden/>
          </w:rPr>
          <w:t>153</w:t>
        </w:r>
        <w:r w:rsidR="00092C19" w:rsidRPr="00217102">
          <w:rPr>
            <w:webHidden/>
          </w:rPr>
          <w:fldChar w:fldCharType="end"/>
        </w:r>
      </w:hyperlink>
    </w:p>
    <w:p w14:paraId="5E5AFD1A" w14:textId="77777777" w:rsidR="00092C19" w:rsidRPr="00217102" w:rsidRDefault="00C25948">
      <w:pPr>
        <w:pStyle w:val="31"/>
        <w:rPr>
          <w:rFonts w:asciiTheme="minorHAnsi" w:eastAsiaTheme="minorEastAsia" w:hAnsiTheme="minorHAnsi" w:cstheme="minorBidi"/>
          <w:i w:val="0"/>
          <w:iCs w:val="0"/>
          <w:sz w:val="22"/>
          <w:szCs w:val="22"/>
        </w:rPr>
      </w:pPr>
      <w:hyperlink w:anchor="_Toc23318940" w:history="1">
        <w:r w:rsidR="00092C19" w:rsidRPr="00217102">
          <w:rPr>
            <w:rStyle w:val="afffb"/>
            <w:color w:val="auto"/>
          </w:rPr>
          <w:t>3.9.3</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Перечень мероприятий по обеспечению пожарной безопасности</w:t>
        </w:r>
        <w:r w:rsidR="00092C19" w:rsidRPr="00217102">
          <w:rPr>
            <w:webHidden/>
          </w:rPr>
          <w:tab/>
        </w:r>
        <w:r w:rsidR="00092C19" w:rsidRPr="00217102">
          <w:rPr>
            <w:webHidden/>
          </w:rPr>
          <w:fldChar w:fldCharType="begin"/>
        </w:r>
        <w:r w:rsidR="00092C19" w:rsidRPr="00217102">
          <w:rPr>
            <w:webHidden/>
          </w:rPr>
          <w:instrText xml:space="preserve"> PAGEREF _Toc23318940 \h </w:instrText>
        </w:r>
        <w:r w:rsidR="00092C19" w:rsidRPr="00217102">
          <w:rPr>
            <w:webHidden/>
          </w:rPr>
        </w:r>
        <w:r w:rsidR="00092C19" w:rsidRPr="00217102">
          <w:rPr>
            <w:webHidden/>
          </w:rPr>
          <w:fldChar w:fldCharType="separate"/>
        </w:r>
        <w:r w:rsidR="00656C7F">
          <w:rPr>
            <w:webHidden/>
          </w:rPr>
          <w:t>154</w:t>
        </w:r>
        <w:r w:rsidR="00092C19" w:rsidRPr="00217102">
          <w:rPr>
            <w:webHidden/>
          </w:rPr>
          <w:fldChar w:fldCharType="end"/>
        </w:r>
      </w:hyperlink>
    </w:p>
    <w:p w14:paraId="63ACADAD" w14:textId="77777777" w:rsidR="00092C19" w:rsidRPr="00217102" w:rsidRDefault="00C25948">
      <w:pPr>
        <w:pStyle w:val="31"/>
        <w:rPr>
          <w:rFonts w:asciiTheme="minorHAnsi" w:eastAsiaTheme="minorEastAsia" w:hAnsiTheme="minorHAnsi" w:cstheme="minorBidi"/>
          <w:i w:val="0"/>
          <w:iCs w:val="0"/>
          <w:sz w:val="22"/>
          <w:szCs w:val="22"/>
        </w:rPr>
      </w:pPr>
      <w:hyperlink w:anchor="_Toc23318941" w:history="1">
        <w:r w:rsidR="00092C19" w:rsidRPr="00217102">
          <w:rPr>
            <w:rStyle w:val="afffb"/>
            <w:color w:val="auto"/>
          </w:rPr>
          <w:t>3.9.4</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Перечень возможных источников чрезвычайных ситуаций биолого-социального характера</w:t>
        </w:r>
        <w:r w:rsidR="00092C19" w:rsidRPr="00217102">
          <w:rPr>
            <w:webHidden/>
          </w:rPr>
          <w:tab/>
        </w:r>
        <w:r w:rsidR="00092C19" w:rsidRPr="00217102">
          <w:rPr>
            <w:webHidden/>
          </w:rPr>
          <w:fldChar w:fldCharType="begin"/>
        </w:r>
        <w:r w:rsidR="00092C19" w:rsidRPr="00217102">
          <w:rPr>
            <w:webHidden/>
          </w:rPr>
          <w:instrText xml:space="preserve"> PAGEREF _Toc23318941 \h </w:instrText>
        </w:r>
        <w:r w:rsidR="00092C19" w:rsidRPr="00217102">
          <w:rPr>
            <w:webHidden/>
          </w:rPr>
        </w:r>
        <w:r w:rsidR="00092C19" w:rsidRPr="00217102">
          <w:rPr>
            <w:webHidden/>
          </w:rPr>
          <w:fldChar w:fldCharType="separate"/>
        </w:r>
        <w:r w:rsidR="00656C7F">
          <w:rPr>
            <w:webHidden/>
          </w:rPr>
          <w:t>156</w:t>
        </w:r>
        <w:r w:rsidR="00092C19" w:rsidRPr="00217102">
          <w:rPr>
            <w:webHidden/>
          </w:rPr>
          <w:fldChar w:fldCharType="end"/>
        </w:r>
      </w:hyperlink>
    </w:p>
    <w:p w14:paraId="728FC0E1" w14:textId="77777777" w:rsidR="00092C19" w:rsidRPr="00217102" w:rsidRDefault="00C25948">
      <w:pPr>
        <w:pStyle w:val="31"/>
        <w:rPr>
          <w:rFonts w:asciiTheme="minorHAnsi" w:eastAsiaTheme="minorEastAsia" w:hAnsiTheme="minorHAnsi" w:cstheme="minorBidi"/>
          <w:i w:val="0"/>
          <w:iCs w:val="0"/>
          <w:sz w:val="22"/>
          <w:szCs w:val="22"/>
        </w:rPr>
      </w:pPr>
      <w:hyperlink w:anchor="_Toc23318942" w:history="1">
        <w:r w:rsidR="00092C19" w:rsidRPr="00217102">
          <w:rPr>
            <w:rStyle w:val="afffb"/>
            <w:color w:val="auto"/>
          </w:rPr>
          <w:t>3.9.5</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Перечень мероприятий по определению границ зон затопления, подтопления</w:t>
        </w:r>
        <w:r w:rsidR="00092C19" w:rsidRPr="00217102">
          <w:rPr>
            <w:webHidden/>
          </w:rPr>
          <w:tab/>
        </w:r>
        <w:r w:rsidR="00092C19" w:rsidRPr="00217102">
          <w:rPr>
            <w:webHidden/>
          </w:rPr>
          <w:fldChar w:fldCharType="begin"/>
        </w:r>
        <w:r w:rsidR="00092C19" w:rsidRPr="00217102">
          <w:rPr>
            <w:webHidden/>
          </w:rPr>
          <w:instrText xml:space="preserve"> PAGEREF _Toc23318942 \h </w:instrText>
        </w:r>
        <w:r w:rsidR="00092C19" w:rsidRPr="00217102">
          <w:rPr>
            <w:webHidden/>
          </w:rPr>
        </w:r>
        <w:r w:rsidR="00092C19" w:rsidRPr="00217102">
          <w:rPr>
            <w:webHidden/>
          </w:rPr>
          <w:fldChar w:fldCharType="separate"/>
        </w:r>
        <w:r w:rsidR="00656C7F">
          <w:rPr>
            <w:webHidden/>
          </w:rPr>
          <w:t>156</w:t>
        </w:r>
        <w:r w:rsidR="00092C19" w:rsidRPr="00217102">
          <w:rPr>
            <w:webHidden/>
          </w:rPr>
          <w:fldChar w:fldCharType="end"/>
        </w:r>
      </w:hyperlink>
    </w:p>
    <w:p w14:paraId="0FE75B52" w14:textId="77777777" w:rsidR="00092C19" w:rsidRPr="00217102" w:rsidRDefault="00C25948">
      <w:pPr>
        <w:pStyle w:val="31"/>
        <w:rPr>
          <w:rFonts w:asciiTheme="minorHAnsi" w:eastAsiaTheme="minorEastAsia" w:hAnsiTheme="minorHAnsi" w:cstheme="minorBidi"/>
          <w:i w:val="0"/>
          <w:iCs w:val="0"/>
          <w:sz w:val="22"/>
          <w:szCs w:val="22"/>
        </w:rPr>
      </w:pPr>
      <w:hyperlink w:anchor="_Toc23318943" w:history="1">
        <w:r w:rsidR="00092C19" w:rsidRPr="00217102">
          <w:rPr>
            <w:rStyle w:val="afffb"/>
            <w:color w:val="auto"/>
          </w:rPr>
          <w:t>3.9.6</w:t>
        </w:r>
        <w:r w:rsidR="00092C19" w:rsidRPr="00217102">
          <w:rPr>
            <w:rFonts w:asciiTheme="minorHAnsi" w:eastAsiaTheme="minorEastAsia" w:hAnsiTheme="minorHAnsi" w:cstheme="minorBidi"/>
            <w:i w:val="0"/>
            <w:iCs w:val="0"/>
            <w:sz w:val="22"/>
            <w:szCs w:val="22"/>
          </w:rPr>
          <w:tab/>
        </w:r>
        <w:r w:rsidR="00092C19" w:rsidRPr="00217102">
          <w:rPr>
            <w:rStyle w:val="afffb"/>
            <w:color w:val="auto"/>
          </w:rPr>
          <w:t>Инженерно-технические мероприятия гражданской обороны</w:t>
        </w:r>
        <w:r w:rsidR="00092C19" w:rsidRPr="00217102">
          <w:rPr>
            <w:webHidden/>
          </w:rPr>
          <w:tab/>
        </w:r>
        <w:r w:rsidR="00092C19" w:rsidRPr="00217102">
          <w:rPr>
            <w:webHidden/>
          </w:rPr>
          <w:fldChar w:fldCharType="begin"/>
        </w:r>
        <w:r w:rsidR="00092C19" w:rsidRPr="00217102">
          <w:rPr>
            <w:webHidden/>
          </w:rPr>
          <w:instrText xml:space="preserve"> PAGEREF _Toc23318943 \h </w:instrText>
        </w:r>
        <w:r w:rsidR="00092C19" w:rsidRPr="00217102">
          <w:rPr>
            <w:webHidden/>
          </w:rPr>
        </w:r>
        <w:r w:rsidR="00092C19" w:rsidRPr="00217102">
          <w:rPr>
            <w:webHidden/>
          </w:rPr>
          <w:fldChar w:fldCharType="separate"/>
        </w:r>
        <w:r w:rsidR="00656C7F">
          <w:rPr>
            <w:webHidden/>
          </w:rPr>
          <w:t>157</w:t>
        </w:r>
        <w:r w:rsidR="00092C19" w:rsidRPr="00217102">
          <w:rPr>
            <w:webHidden/>
          </w:rPr>
          <w:fldChar w:fldCharType="end"/>
        </w:r>
      </w:hyperlink>
    </w:p>
    <w:p w14:paraId="39A71BB3" w14:textId="77777777" w:rsidR="00092C19" w:rsidRPr="00217102" w:rsidRDefault="00C25948">
      <w:pPr>
        <w:pStyle w:val="15"/>
        <w:rPr>
          <w:rFonts w:asciiTheme="minorHAnsi" w:eastAsiaTheme="minorEastAsia" w:hAnsiTheme="minorHAnsi" w:cstheme="minorBidi"/>
          <w:b w:val="0"/>
          <w:bCs w:val="0"/>
          <w:caps w:val="0"/>
          <w:sz w:val="22"/>
          <w:szCs w:val="22"/>
        </w:rPr>
      </w:pPr>
      <w:hyperlink w:anchor="_Toc23318944" w:history="1">
        <w:r w:rsidR="00092C19" w:rsidRPr="00217102">
          <w:rPr>
            <w:rStyle w:val="afffb"/>
            <w:color w:val="auto"/>
          </w:rPr>
          <w:t>4</w:t>
        </w:r>
        <w:r w:rsidR="00092C19" w:rsidRPr="00217102">
          <w:rPr>
            <w:rFonts w:asciiTheme="minorHAnsi" w:eastAsiaTheme="minorEastAsia" w:hAnsiTheme="minorHAnsi" w:cstheme="minorBidi"/>
            <w:b w:val="0"/>
            <w:bCs w:val="0"/>
            <w:caps w:val="0"/>
            <w:sz w:val="22"/>
            <w:szCs w:val="22"/>
          </w:rPr>
          <w:tab/>
        </w:r>
        <w:r w:rsidR="00092C19" w:rsidRPr="00217102">
          <w:rPr>
            <w:rStyle w:val="afffb"/>
            <w:color w:val="auto"/>
          </w:rPr>
          <w:t>ОЦЕНКА ВОЗМОЖНОГО ВЛИЯНИЯ ПЛАНИРУЕМЫХ ДЛЯ РАЗМЕЩЕНИЯ ОБЪЕКТОВ МЕСТНОГО ЗНАЧЕНИЯ ГОРОДСКОГО ОКРУГА НА КОМПЛЕКСНОЕ РАЗВИТИЕ ТЕРРИТОРИИ</w:t>
        </w:r>
        <w:r w:rsidR="00092C19" w:rsidRPr="00217102">
          <w:rPr>
            <w:webHidden/>
          </w:rPr>
          <w:tab/>
        </w:r>
        <w:r w:rsidR="00092C19" w:rsidRPr="00217102">
          <w:rPr>
            <w:webHidden/>
          </w:rPr>
          <w:fldChar w:fldCharType="begin"/>
        </w:r>
        <w:r w:rsidR="00092C19" w:rsidRPr="00217102">
          <w:rPr>
            <w:webHidden/>
          </w:rPr>
          <w:instrText xml:space="preserve"> PAGEREF _Toc23318944 \h </w:instrText>
        </w:r>
        <w:r w:rsidR="00092C19" w:rsidRPr="00217102">
          <w:rPr>
            <w:webHidden/>
          </w:rPr>
        </w:r>
        <w:r w:rsidR="00092C19" w:rsidRPr="00217102">
          <w:rPr>
            <w:webHidden/>
          </w:rPr>
          <w:fldChar w:fldCharType="separate"/>
        </w:r>
        <w:r w:rsidR="00656C7F">
          <w:rPr>
            <w:webHidden/>
          </w:rPr>
          <w:t>159</w:t>
        </w:r>
        <w:r w:rsidR="00092C19" w:rsidRPr="00217102">
          <w:rPr>
            <w:webHidden/>
          </w:rPr>
          <w:fldChar w:fldCharType="end"/>
        </w:r>
      </w:hyperlink>
    </w:p>
    <w:p w14:paraId="5ADE83BC" w14:textId="77777777" w:rsidR="00092C19" w:rsidRPr="00217102" w:rsidRDefault="00C25948">
      <w:pPr>
        <w:pStyle w:val="15"/>
        <w:rPr>
          <w:rFonts w:asciiTheme="minorHAnsi" w:eastAsiaTheme="minorEastAsia" w:hAnsiTheme="minorHAnsi" w:cstheme="minorBidi"/>
          <w:b w:val="0"/>
          <w:bCs w:val="0"/>
          <w:caps w:val="0"/>
          <w:sz w:val="22"/>
          <w:szCs w:val="22"/>
        </w:rPr>
      </w:pPr>
      <w:hyperlink w:anchor="_Toc23318945" w:history="1">
        <w:r w:rsidR="00092C19" w:rsidRPr="00217102">
          <w:rPr>
            <w:rStyle w:val="afffb"/>
            <w:color w:val="auto"/>
          </w:rPr>
          <w:t>5</w:t>
        </w:r>
        <w:r w:rsidR="00092C19" w:rsidRPr="00217102">
          <w:rPr>
            <w:rFonts w:asciiTheme="minorHAnsi" w:eastAsiaTheme="minorEastAsia" w:hAnsiTheme="minorHAnsi" w:cstheme="minorBidi"/>
            <w:b w:val="0"/>
            <w:bCs w:val="0"/>
            <w:caps w:val="0"/>
            <w:sz w:val="22"/>
            <w:szCs w:val="22"/>
          </w:rPr>
          <w:tab/>
        </w:r>
        <w:r w:rsidR="00092C19" w:rsidRPr="00217102">
          <w:rPr>
            <w:rStyle w:val="afffb"/>
            <w:color w:val="auto"/>
          </w:rPr>
          <w:t>ОСНОВНЫЕ ТЕХНИКО-ЭКОНОМИЧЕСКИЕ ПОКАЗАТЕЛИ ГЕНЕРАЛЬНОГО ПЛАНА</w:t>
        </w:r>
        <w:r w:rsidR="00092C19" w:rsidRPr="00217102">
          <w:rPr>
            <w:webHidden/>
          </w:rPr>
          <w:tab/>
        </w:r>
        <w:r w:rsidR="00092C19" w:rsidRPr="00217102">
          <w:rPr>
            <w:webHidden/>
          </w:rPr>
          <w:fldChar w:fldCharType="begin"/>
        </w:r>
        <w:r w:rsidR="00092C19" w:rsidRPr="00217102">
          <w:rPr>
            <w:webHidden/>
          </w:rPr>
          <w:instrText xml:space="preserve"> PAGEREF _Toc23318945 \h </w:instrText>
        </w:r>
        <w:r w:rsidR="00092C19" w:rsidRPr="00217102">
          <w:rPr>
            <w:webHidden/>
          </w:rPr>
        </w:r>
        <w:r w:rsidR="00092C19" w:rsidRPr="00217102">
          <w:rPr>
            <w:webHidden/>
          </w:rPr>
          <w:fldChar w:fldCharType="separate"/>
        </w:r>
        <w:r w:rsidR="00656C7F">
          <w:rPr>
            <w:webHidden/>
          </w:rPr>
          <w:t>160</w:t>
        </w:r>
        <w:r w:rsidR="00092C19" w:rsidRPr="00217102">
          <w:rPr>
            <w:webHidden/>
          </w:rPr>
          <w:fldChar w:fldCharType="end"/>
        </w:r>
      </w:hyperlink>
    </w:p>
    <w:p w14:paraId="257097BE" w14:textId="77777777" w:rsidR="00092C19" w:rsidRPr="00217102" w:rsidRDefault="00C25948">
      <w:pPr>
        <w:pStyle w:val="15"/>
        <w:rPr>
          <w:rFonts w:asciiTheme="minorHAnsi" w:eastAsiaTheme="minorEastAsia" w:hAnsiTheme="minorHAnsi" w:cstheme="minorBidi"/>
          <w:b w:val="0"/>
          <w:bCs w:val="0"/>
          <w:caps w:val="0"/>
          <w:sz w:val="22"/>
          <w:szCs w:val="22"/>
        </w:rPr>
      </w:pPr>
      <w:hyperlink w:anchor="_Toc23318946" w:history="1">
        <w:r w:rsidR="00092C19" w:rsidRPr="00217102">
          <w:rPr>
            <w:rStyle w:val="afffb"/>
            <w:color w:val="auto"/>
          </w:rPr>
          <w:t>ПРИЛОЖЕНИЕ</w:t>
        </w:r>
        <w:r w:rsidR="00092C19" w:rsidRPr="00217102">
          <w:rPr>
            <w:webHidden/>
          </w:rPr>
          <w:tab/>
        </w:r>
        <w:r w:rsidR="00092C19" w:rsidRPr="00217102">
          <w:rPr>
            <w:webHidden/>
          </w:rPr>
          <w:fldChar w:fldCharType="begin"/>
        </w:r>
        <w:r w:rsidR="00092C19" w:rsidRPr="00217102">
          <w:rPr>
            <w:webHidden/>
          </w:rPr>
          <w:instrText xml:space="preserve"> PAGEREF _Toc23318946 \h </w:instrText>
        </w:r>
        <w:r w:rsidR="00092C19" w:rsidRPr="00217102">
          <w:rPr>
            <w:webHidden/>
          </w:rPr>
        </w:r>
        <w:r w:rsidR="00092C19" w:rsidRPr="00217102">
          <w:rPr>
            <w:webHidden/>
          </w:rPr>
          <w:fldChar w:fldCharType="separate"/>
        </w:r>
        <w:r w:rsidR="00656C7F">
          <w:rPr>
            <w:webHidden/>
          </w:rPr>
          <w:t>166</w:t>
        </w:r>
        <w:r w:rsidR="00092C19" w:rsidRPr="00217102">
          <w:rPr>
            <w:webHidden/>
          </w:rPr>
          <w:fldChar w:fldCharType="end"/>
        </w:r>
      </w:hyperlink>
    </w:p>
    <w:p w14:paraId="6B7A22B2" w14:textId="77777777" w:rsidR="00092C19" w:rsidRPr="00217102" w:rsidRDefault="00C25948">
      <w:pPr>
        <w:pStyle w:val="22"/>
        <w:rPr>
          <w:rFonts w:asciiTheme="minorHAnsi" w:eastAsiaTheme="minorEastAsia" w:hAnsiTheme="minorHAnsi" w:cstheme="minorBidi"/>
          <w:smallCaps w:val="0"/>
          <w:sz w:val="22"/>
          <w:szCs w:val="22"/>
        </w:rPr>
      </w:pPr>
      <w:hyperlink w:anchor="_Toc23318947" w:history="1">
        <w:r w:rsidR="00092C19" w:rsidRPr="00217102">
          <w:rPr>
            <w:rStyle w:val="afffb"/>
            <w:color w:val="auto"/>
          </w:rPr>
          <w:t>Приложение 1</w:t>
        </w:r>
        <w:r w:rsidR="00092C19" w:rsidRPr="00217102">
          <w:rPr>
            <w:webHidden/>
          </w:rPr>
          <w:tab/>
        </w:r>
        <w:r w:rsidR="00092C19" w:rsidRPr="00217102">
          <w:rPr>
            <w:webHidden/>
          </w:rPr>
          <w:fldChar w:fldCharType="begin"/>
        </w:r>
        <w:r w:rsidR="00092C19" w:rsidRPr="00217102">
          <w:rPr>
            <w:webHidden/>
          </w:rPr>
          <w:instrText xml:space="preserve"> PAGEREF _Toc23318947 \h </w:instrText>
        </w:r>
        <w:r w:rsidR="00092C19" w:rsidRPr="00217102">
          <w:rPr>
            <w:webHidden/>
          </w:rPr>
        </w:r>
        <w:r w:rsidR="00092C19" w:rsidRPr="00217102">
          <w:rPr>
            <w:webHidden/>
          </w:rPr>
          <w:fldChar w:fldCharType="separate"/>
        </w:r>
        <w:r w:rsidR="00656C7F">
          <w:rPr>
            <w:webHidden/>
          </w:rPr>
          <w:t>166</w:t>
        </w:r>
        <w:r w:rsidR="00092C19" w:rsidRPr="00217102">
          <w:rPr>
            <w:webHidden/>
          </w:rPr>
          <w:fldChar w:fldCharType="end"/>
        </w:r>
      </w:hyperlink>
    </w:p>
    <w:p w14:paraId="4791FC3A" w14:textId="77777777" w:rsidR="00092C19" w:rsidRPr="00217102" w:rsidRDefault="00C25948">
      <w:pPr>
        <w:pStyle w:val="22"/>
        <w:rPr>
          <w:rFonts w:asciiTheme="minorHAnsi" w:eastAsiaTheme="minorEastAsia" w:hAnsiTheme="minorHAnsi" w:cstheme="minorBidi"/>
          <w:smallCaps w:val="0"/>
          <w:sz w:val="22"/>
          <w:szCs w:val="22"/>
        </w:rPr>
      </w:pPr>
      <w:hyperlink w:anchor="_Toc23318948" w:history="1">
        <w:r w:rsidR="00092C19" w:rsidRPr="00217102">
          <w:rPr>
            <w:rStyle w:val="afffb"/>
            <w:color w:val="auto"/>
          </w:rPr>
          <w:t>Приложение 2</w:t>
        </w:r>
        <w:r w:rsidR="00092C19" w:rsidRPr="00217102">
          <w:rPr>
            <w:webHidden/>
          </w:rPr>
          <w:tab/>
        </w:r>
        <w:r w:rsidR="00092C19" w:rsidRPr="00217102">
          <w:rPr>
            <w:webHidden/>
          </w:rPr>
          <w:fldChar w:fldCharType="begin"/>
        </w:r>
        <w:r w:rsidR="00092C19" w:rsidRPr="00217102">
          <w:rPr>
            <w:webHidden/>
          </w:rPr>
          <w:instrText xml:space="preserve"> PAGEREF _Toc23318948 \h </w:instrText>
        </w:r>
        <w:r w:rsidR="00092C19" w:rsidRPr="00217102">
          <w:rPr>
            <w:webHidden/>
          </w:rPr>
        </w:r>
        <w:r w:rsidR="00092C19" w:rsidRPr="00217102">
          <w:rPr>
            <w:webHidden/>
          </w:rPr>
          <w:fldChar w:fldCharType="separate"/>
        </w:r>
        <w:r w:rsidR="00656C7F">
          <w:rPr>
            <w:webHidden/>
          </w:rPr>
          <w:t>167</w:t>
        </w:r>
        <w:r w:rsidR="00092C19" w:rsidRPr="00217102">
          <w:rPr>
            <w:webHidden/>
          </w:rPr>
          <w:fldChar w:fldCharType="end"/>
        </w:r>
      </w:hyperlink>
    </w:p>
    <w:p w14:paraId="468616C2" w14:textId="77777777" w:rsidR="00092C19" w:rsidRPr="00217102" w:rsidRDefault="00C25948">
      <w:pPr>
        <w:pStyle w:val="22"/>
        <w:rPr>
          <w:rFonts w:asciiTheme="minorHAnsi" w:eastAsiaTheme="minorEastAsia" w:hAnsiTheme="minorHAnsi" w:cstheme="minorBidi"/>
          <w:smallCaps w:val="0"/>
          <w:sz w:val="22"/>
          <w:szCs w:val="22"/>
        </w:rPr>
      </w:pPr>
      <w:hyperlink w:anchor="_Toc23318949" w:history="1">
        <w:r w:rsidR="00092C19" w:rsidRPr="00217102">
          <w:rPr>
            <w:rStyle w:val="afffb"/>
            <w:color w:val="auto"/>
          </w:rPr>
          <w:t>Приложение 3</w:t>
        </w:r>
        <w:r w:rsidR="00092C19" w:rsidRPr="00217102">
          <w:rPr>
            <w:webHidden/>
          </w:rPr>
          <w:tab/>
        </w:r>
        <w:r w:rsidR="00092C19" w:rsidRPr="00217102">
          <w:rPr>
            <w:webHidden/>
          </w:rPr>
          <w:fldChar w:fldCharType="begin"/>
        </w:r>
        <w:r w:rsidR="00092C19" w:rsidRPr="00217102">
          <w:rPr>
            <w:webHidden/>
          </w:rPr>
          <w:instrText xml:space="preserve"> PAGEREF _Toc23318949 \h </w:instrText>
        </w:r>
        <w:r w:rsidR="00092C19" w:rsidRPr="00217102">
          <w:rPr>
            <w:webHidden/>
          </w:rPr>
        </w:r>
        <w:r w:rsidR="00092C19" w:rsidRPr="00217102">
          <w:rPr>
            <w:webHidden/>
          </w:rPr>
          <w:fldChar w:fldCharType="separate"/>
        </w:r>
        <w:r w:rsidR="00656C7F">
          <w:rPr>
            <w:webHidden/>
          </w:rPr>
          <w:t>169</w:t>
        </w:r>
        <w:r w:rsidR="00092C19" w:rsidRPr="00217102">
          <w:rPr>
            <w:webHidden/>
          </w:rPr>
          <w:fldChar w:fldCharType="end"/>
        </w:r>
      </w:hyperlink>
    </w:p>
    <w:p w14:paraId="2123FA94" w14:textId="77777777" w:rsidR="00092C19" w:rsidRPr="00217102" w:rsidRDefault="00C25948">
      <w:pPr>
        <w:pStyle w:val="22"/>
        <w:rPr>
          <w:rFonts w:asciiTheme="minorHAnsi" w:eastAsiaTheme="minorEastAsia" w:hAnsiTheme="minorHAnsi" w:cstheme="minorBidi"/>
          <w:smallCaps w:val="0"/>
          <w:sz w:val="22"/>
          <w:szCs w:val="22"/>
        </w:rPr>
      </w:pPr>
      <w:hyperlink w:anchor="_Toc23318950" w:history="1">
        <w:r w:rsidR="00092C19" w:rsidRPr="00217102">
          <w:rPr>
            <w:rStyle w:val="afffb"/>
            <w:color w:val="auto"/>
          </w:rPr>
          <w:t>Приложение 4</w:t>
        </w:r>
        <w:r w:rsidR="00092C19" w:rsidRPr="00217102">
          <w:rPr>
            <w:webHidden/>
          </w:rPr>
          <w:tab/>
        </w:r>
        <w:r w:rsidR="00092C19" w:rsidRPr="00217102">
          <w:rPr>
            <w:webHidden/>
          </w:rPr>
          <w:fldChar w:fldCharType="begin"/>
        </w:r>
        <w:r w:rsidR="00092C19" w:rsidRPr="00217102">
          <w:rPr>
            <w:webHidden/>
          </w:rPr>
          <w:instrText xml:space="preserve"> PAGEREF _Toc23318950 \h </w:instrText>
        </w:r>
        <w:r w:rsidR="00092C19" w:rsidRPr="00217102">
          <w:rPr>
            <w:webHidden/>
          </w:rPr>
        </w:r>
        <w:r w:rsidR="00092C19" w:rsidRPr="00217102">
          <w:rPr>
            <w:webHidden/>
          </w:rPr>
          <w:fldChar w:fldCharType="separate"/>
        </w:r>
        <w:r w:rsidR="00656C7F">
          <w:rPr>
            <w:webHidden/>
          </w:rPr>
          <w:t>171</w:t>
        </w:r>
        <w:r w:rsidR="00092C19" w:rsidRPr="00217102">
          <w:rPr>
            <w:webHidden/>
          </w:rPr>
          <w:fldChar w:fldCharType="end"/>
        </w:r>
      </w:hyperlink>
    </w:p>
    <w:p w14:paraId="54BE9F8B" w14:textId="0B372C87" w:rsidR="00912966" w:rsidRPr="00217102" w:rsidRDefault="00CE3FBE" w:rsidP="002B09D6">
      <w:pPr>
        <w:pStyle w:val="S5"/>
        <w:jc w:val="center"/>
        <w:rPr>
          <w:rFonts w:ascii="Tahoma" w:hAnsi="Tahoma" w:cs="Tahoma"/>
          <w:b/>
        </w:rPr>
      </w:pPr>
      <w:r w:rsidRPr="00217102">
        <w:rPr>
          <w:rFonts w:ascii="Tahoma" w:hAnsi="Tahoma" w:cs="Tahoma"/>
        </w:rPr>
        <w:fldChar w:fldCharType="end"/>
      </w:r>
      <w:bookmarkStart w:id="0" w:name="_Toc293146740"/>
    </w:p>
    <w:p w14:paraId="71823D95" w14:textId="77777777" w:rsidR="00912966" w:rsidRPr="00217102" w:rsidRDefault="00912966" w:rsidP="00912966">
      <w:pPr>
        <w:rPr>
          <w:lang w:eastAsia="ar-SA"/>
        </w:rPr>
      </w:pPr>
    </w:p>
    <w:p w14:paraId="22C58255" w14:textId="77777777" w:rsidR="00912966" w:rsidRPr="00217102" w:rsidRDefault="00912966" w:rsidP="00912966">
      <w:pPr>
        <w:rPr>
          <w:lang w:eastAsia="ar-SA"/>
        </w:rPr>
      </w:pPr>
    </w:p>
    <w:p w14:paraId="5B5A994D" w14:textId="77777777" w:rsidR="00912966" w:rsidRPr="00217102" w:rsidRDefault="00912966" w:rsidP="00912966">
      <w:pPr>
        <w:rPr>
          <w:lang w:eastAsia="ar-SA"/>
        </w:rPr>
      </w:pPr>
    </w:p>
    <w:p w14:paraId="559A77B1" w14:textId="77777777" w:rsidR="00912966" w:rsidRPr="00217102" w:rsidRDefault="00912966" w:rsidP="00912966">
      <w:pPr>
        <w:rPr>
          <w:lang w:eastAsia="ar-SA"/>
        </w:rPr>
      </w:pPr>
    </w:p>
    <w:p w14:paraId="36B4D5F6" w14:textId="77777777" w:rsidR="00935A01" w:rsidRPr="00217102" w:rsidRDefault="00CE3FBE" w:rsidP="00BE7F06">
      <w:pPr>
        <w:pStyle w:val="S5"/>
        <w:ind w:firstLine="0"/>
        <w:jc w:val="center"/>
        <w:rPr>
          <w:rFonts w:ascii="Tahoma" w:hAnsi="Tahoma" w:cs="Tahoma"/>
          <w:b/>
        </w:rPr>
      </w:pPr>
      <w:r w:rsidRPr="00217102">
        <w:br w:type="page"/>
      </w:r>
      <w:r w:rsidRPr="00217102">
        <w:rPr>
          <w:rFonts w:ascii="Tahoma" w:hAnsi="Tahoma" w:cs="Tahoma"/>
          <w:b/>
        </w:rPr>
        <w:lastRenderedPageBreak/>
        <w:t>Перечень текстовых материалов генерального плана:</w:t>
      </w:r>
    </w:p>
    <w:tbl>
      <w:tblPr>
        <w:tblpPr w:leftFromText="180" w:rightFromText="180" w:vertAnchor="text" w:horzAnchor="margin" w:tblpXSpec="center" w:tblpY="9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8823"/>
      </w:tblGrid>
      <w:tr w:rsidR="00C1435F" w:rsidRPr="00217102" w14:paraId="1807FB0E" w14:textId="77777777" w:rsidTr="00BE7F06">
        <w:trPr>
          <w:trHeight w:val="20"/>
        </w:trPr>
        <w:tc>
          <w:tcPr>
            <w:tcW w:w="675" w:type="dxa"/>
            <w:vAlign w:val="center"/>
          </w:tcPr>
          <w:p w14:paraId="1807FB0C" w14:textId="4A2BEEAA" w:rsidR="00CE3FBE" w:rsidRPr="00217102" w:rsidRDefault="00CE3FBE" w:rsidP="007265D2">
            <w:pPr>
              <w:pStyle w:val="S8"/>
              <w:spacing w:line="240" w:lineRule="auto"/>
              <w:rPr>
                <w:rFonts w:ascii="Tahoma" w:hAnsi="Tahoma" w:cs="Tahoma"/>
                <w:b/>
              </w:rPr>
            </w:pPr>
            <w:r w:rsidRPr="00217102">
              <w:rPr>
                <w:rFonts w:ascii="Tahoma" w:hAnsi="Tahoma" w:cs="Tahoma"/>
                <w:b/>
              </w:rPr>
              <w:t>№</w:t>
            </w:r>
            <w:r w:rsidR="007265D2" w:rsidRPr="00217102">
              <w:rPr>
                <w:rFonts w:ascii="Tahoma" w:hAnsi="Tahoma" w:cs="Tahoma"/>
                <w:b/>
              </w:rPr>
              <w:br/>
            </w:r>
            <w:r w:rsidRPr="00217102">
              <w:rPr>
                <w:rFonts w:ascii="Tahoma" w:hAnsi="Tahoma" w:cs="Tahoma"/>
                <w:b/>
              </w:rPr>
              <w:t>п/п</w:t>
            </w:r>
          </w:p>
        </w:tc>
        <w:tc>
          <w:tcPr>
            <w:tcW w:w="8823" w:type="dxa"/>
            <w:vAlign w:val="center"/>
          </w:tcPr>
          <w:p w14:paraId="1807FB0D" w14:textId="77777777" w:rsidR="00CE3FBE" w:rsidRPr="00217102" w:rsidRDefault="00CE3FBE" w:rsidP="00CE3FBE">
            <w:pPr>
              <w:pStyle w:val="S8"/>
              <w:spacing w:line="240" w:lineRule="auto"/>
              <w:rPr>
                <w:rFonts w:ascii="Tahoma" w:hAnsi="Tahoma" w:cs="Tahoma"/>
                <w:b/>
              </w:rPr>
            </w:pPr>
            <w:r w:rsidRPr="00217102">
              <w:rPr>
                <w:rFonts w:ascii="Tahoma" w:hAnsi="Tahoma" w:cs="Tahoma"/>
                <w:b/>
              </w:rPr>
              <w:t>Наименование документации</w:t>
            </w:r>
          </w:p>
        </w:tc>
      </w:tr>
      <w:tr w:rsidR="00C1435F" w:rsidRPr="00217102" w14:paraId="1807FB11" w14:textId="77777777" w:rsidTr="00BE7F06">
        <w:trPr>
          <w:trHeight w:val="20"/>
        </w:trPr>
        <w:tc>
          <w:tcPr>
            <w:tcW w:w="675" w:type="dxa"/>
            <w:vAlign w:val="center"/>
          </w:tcPr>
          <w:p w14:paraId="1807FB0F" w14:textId="77777777" w:rsidR="00CE3FBE" w:rsidRPr="00217102" w:rsidRDefault="00CE3FBE" w:rsidP="00CE3FBE">
            <w:pPr>
              <w:jc w:val="center"/>
              <w:rPr>
                <w:rFonts w:ascii="Tahoma" w:hAnsi="Tahoma" w:cs="Tahoma"/>
              </w:rPr>
            </w:pPr>
          </w:p>
        </w:tc>
        <w:tc>
          <w:tcPr>
            <w:tcW w:w="8823" w:type="dxa"/>
            <w:vAlign w:val="center"/>
          </w:tcPr>
          <w:p w14:paraId="1807FB10" w14:textId="77777777" w:rsidR="00CE3FBE" w:rsidRPr="00217102" w:rsidRDefault="00CE3FBE" w:rsidP="00CE3FBE">
            <w:pPr>
              <w:pStyle w:val="S8"/>
              <w:spacing w:line="240" w:lineRule="auto"/>
              <w:rPr>
                <w:rFonts w:ascii="Tahoma" w:hAnsi="Tahoma" w:cs="Tahoma"/>
                <w:b/>
              </w:rPr>
            </w:pPr>
            <w:r w:rsidRPr="00217102">
              <w:rPr>
                <w:rFonts w:ascii="Tahoma" w:hAnsi="Tahoma" w:cs="Tahoma"/>
                <w:b/>
              </w:rPr>
              <w:t>Утверждаемая часть</w:t>
            </w:r>
          </w:p>
        </w:tc>
      </w:tr>
      <w:tr w:rsidR="00C1435F" w:rsidRPr="00217102" w14:paraId="1807FB14" w14:textId="77777777" w:rsidTr="00BE7F06">
        <w:trPr>
          <w:trHeight w:val="20"/>
        </w:trPr>
        <w:tc>
          <w:tcPr>
            <w:tcW w:w="675" w:type="dxa"/>
            <w:vAlign w:val="center"/>
          </w:tcPr>
          <w:p w14:paraId="1807FB12" w14:textId="77777777" w:rsidR="00CE3FBE" w:rsidRPr="00217102" w:rsidRDefault="00CE3FBE" w:rsidP="00CE3FBE">
            <w:pPr>
              <w:jc w:val="center"/>
              <w:rPr>
                <w:rFonts w:ascii="Tahoma" w:hAnsi="Tahoma" w:cs="Tahoma"/>
              </w:rPr>
            </w:pPr>
            <w:r w:rsidRPr="00217102">
              <w:rPr>
                <w:rFonts w:ascii="Tahoma" w:hAnsi="Tahoma" w:cs="Tahoma"/>
              </w:rPr>
              <w:t>1</w:t>
            </w:r>
          </w:p>
        </w:tc>
        <w:tc>
          <w:tcPr>
            <w:tcW w:w="8823" w:type="dxa"/>
            <w:vAlign w:val="center"/>
          </w:tcPr>
          <w:p w14:paraId="1807FB13" w14:textId="77777777" w:rsidR="00CE3FBE" w:rsidRPr="00217102" w:rsidRDefault="00CE3FBE" w:rsidP="00CE3FBE">
            <w:pPr>
              <w:jc w:val="both"/>
              <w:rPr>
                <w:rFonts w:ascii="Tahoma" w:hAnsi="Tahoma" w:cs="Tahoma"/>
              </w:rPr>
            </w:pPr>
            <w:r w:rsidRPr="00217102">
              <w:rPr>
                <w:rFonts w:ascii="Tahoma" w:hAnsi="Tahoma" w:cs="Tahoma"/>
              </w:rPr>
              <w:t xml:space="preserve">Положение о территориальном </w:t>
            </w:r>
            <w:r w:rsidR="006A1336" w:rsidRPr="00217102">
              <w:rPr>
                <w:rFonts w:ascii="Tahoma" w:hAnsi="Tahoma" w:cs="Tahoma"/>
              </w:rPr>
              <w:t>планировании города</w:t>
            </w:r>
            <w:r w:rsidRPr="00217102">
              <w:rPr>
                <w:rFonts w:ascii="Tahoma" w:hAnsi="Tahoma" w:cs="Tahoma"/>
              </w:rPr>
              <w:t xml:space="preserve"> Нефтеюганска</w:t>
            </w:r>
          </w:p>
        </w:tc>
      </w:tr>
      <w:tr w:rsidR="00C1435F" w:rsidRPr="00217102" w14:paraId="1807FB17" w14:textId="77777777" w:rsidTr="00BE7F06">
        <w:trPr>
          <w:trHeight w:val="20"/>
        </w:trPr>
        <w:tc>
          <w:tcPr>
            <w:tcW w:w="675" w:type="dxa"/>
            <w:vAlign w:val="center"/>
          </w:tcPr>
          <w:p w14:paraId="1807FB15" w14:textId="77777777" w:rsidR="00CE3FBE" w:rsidRPr="00217102" w:rsidRDefault="00CE3FBE" w:rsidP="00CE3FBE">
            <w:pPr>
              <w:jc w:val="center"/>
              <w:rPr>
                <w:rFonts w:ascii="Tahoma" w:hAnsi="Tahoma" w:cs="Tahoma"/>
                <w:b/>
              </w:rPr>
            </w:pPr>
          </w:p>
        </w:tc>
        <w:tc>
          <w:tcPr>
            <w:tcW w:w="8823" w:type="dxa"/>
            <w:vAlign w:val="center"/>
          </w:tcPr>
          <w:p w14:paraId="1807FB16" w14:textId="2C22ECC0" w:rsidR="00CE3FBE" w:rsidRPr="00217102" w:rsidRDefault="00CE3FBE" w:rsidP="00BE7F06">
            <w:pPr>
              <w:pStyle w:val="S8"/>
              <w:spacing w:line="240" w:lineRule="auto"/>
              <w:rPr>
                <w:rFonts w:ascii="Tahoma" w:hAnsi="Tahoma" w:cs="Tahoma"/>
                <w:b/>
              </w:rPr>
            </w:pPr>
            <w:r w:rsidRPr="00217102">
              <w:rPr>
                <w:rFonts w:ascii="Tahoma" w:hAnsi="Tahoma" w:cs="Tahoma"/>
                <w:b/>
              </w:rPr>
              <w:t xml:space="preserve">Материалы по обоснованию </w:t>
            </w:r>
            <w:r w:rsidR="00333DAC" w:rsidRPr="00217102">
              <w:rPr>
                <w:rFonts w:ascii="Tahoma" w:hAnsi="Tahoma" w:cs="Tahoma"/>
                <w:b/>
              </w:rPr>
              <w:t>генераль</w:t>
            </w:r>
            <w:r w:rsidR="00BE7F06" w:rsidRPr="00217102">
              <w:rPr>
                <w:rFonts w:ascii="Tahoma" w:hAnsi="Tahoma" w:cs="Tahoma"/>
                <w:b/>
              </w:rPr>
              <w:t>ного плана</w:t>
            </w:r>
          </w:p>
        </w:tc>
      </w:tr>
      <w:tr w:rsidR="00C1435F" w:rsidRPr="00217102" w14:paraId="1807FB1A" w14:textId="77777777" w:rsidTr="00BE7F06">
        <w:trPr>
          <w:trHeight w:val="20"/>
        </w:trPr>
        <w:tc>
          <w:tcPr>
            <w:tcW w:w="675" w:type="dxa"/>
            <w:vAlign w:val="center"/>
          </w:tcPr>
          <w:p w14:paraId="1807FB18" w14:textId="77777777" w:rsidR="00CE3FBE" w:rsidRPr="00217102" w:rsidRDefault="00CE3FBE" w:rsidP="00CE3FBE">
            <w:pPr>
              <w:jc w:val="center"/>
              <w:rPr>
                <w:rFonts w:ascii="Tahoma" w:hAnsi="Tahoma" w:cs="Tahoma"/>
              </w:rPr>
            </w:pPr>
            <w:r w:rsidRPr="00217102">
              <w:rPr>
                <w:rFonts w:ascii="Tahoma" w:hAnsi="Tahoma" w:cs="Tahoma"/>
              </w:rPr>
              <w:t>2</w:t>
            </w:r>
          </w:p>
        </w:tc>
        <w:tc>
          <w:tcPr>
            <w:tcW w:w="8823" w:type="dxa"/>
            <w:vAlign w:val="center"/>
          </w:tcPr>
          <w:p w14:paraId="1807FB19" w14:textId="77777777" w:rsidR="00CE3FBE" w:rsidRPr="00217102" w:rsidRDefault="00CE3FBE" w:rsidP="00CE3FBE">
            <w:pPr>
              <w:jc w:val="both"/>
              <w:rPr>
                <w:rFonts w:ascii="Tahoma" w:hAnsi="Tahoma" w:cs="Tahoma"/>
              </w:rPr>
            </w:pPr>
            <w:r w:rsidRPr="00217102">
              <w:rPr>
                <w:rFonts w:ascii="Tahoma" w:hAnsi="Tahoma" w:cs="Tahoma"/>
              </w:rPr>
              <w:t xml:space="preserve">Материалы по обоснованию генерального </w:t>
            </w:r>
            <w:r w:rsidR="006A1336" w:rsidRPr="00217102">
              <w:rPr>
                <w:rFonts w:ascii="Tahoma" w:hAnsi="Tahoma" w:cs="Tahoma"/>
              </w:rPr>
              <w:t>плана города</w:t>
            </w:r>
            <w:r w:rsidRPr="00217102">
              <w:rPr>
                <w:rFonts w:ascii="Tahoma" w:hAnsi="Tahoma" w:cs="Tahoma"/>
              </w:rPr>
              <w:t xml:space="preserve"> Нефтеюганска</w:t>
            </w:r>
          </w:p>
        </w:tc>
      </w:tr>
    </w:tbl>
    <w:p w14:paraId="7B0895D0" w14:textId="77777777" w:rsidR="00DC4733" w:rsidRPr="00217102" w:rsidRDefault="00DC4733" w:rsidP="00362187"/>
    <w:p w14:paraId="6CA59A8C" w14:textId="10EA647C" w:rsidR="00935A01" w:rsidRPr="00217102" w:rsidRDefault="00CE3FBE" w:rsidP="00BE7F06">
      <w:pPr>
        <w:pStyle w:val="S5"/>
        <w:ind w:firstLine="0"/>
        <w:jc w:val="center"/>
        <w:rPr>
          <w:rFonts w:ascii="Tahoma" w:hAnsi="Tahoma" w:cs="Tahoma"/>
          <w:b/>
        </w:rPr>
      </w:pPr>
      <w:r w:rsidRPr="00217102">
        <w:rPr>
          <w:rFonts w:ascii="Tahoma" w:hAnsi="Tahoma" w:cs="Tahoma"/>
          <w:b/>
        </w:rPr>
        <w:t>Перечень графических материалов генерального плана</w:t>
      </w:r>
      <w:r w:rsidR="009730CE" w:rsidRPr="00217102">
        <w:rPr>
          <w:rFonts w:ascii="Tahoma" w:hAnsi="Tahoma" w:cs="Tahoma"/>
          <w:b/>
        </w:rPr>
        <w:t>:</w:t>
      </w:r>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5"/>
        <w:gridCol w:w="7239"/>
        <w:gridCol w:w="1408"/>
      </w:tblGrid>
      <w:tr w:rsidR="00C1435F" w:rsidRPr="00217102" w14:paraId="1807FB1F" w14:textId="54F91709" w:rsidTr="00BE7F06">
        <w:trPr>
          <w:jc w:val="center"/>
        </w:trPr>
        <w:tc>
          <w:tcPr>
            <w:tcW w:w="995" w:type="dxa"/>
            <w:vAlign w:val="center"/>
          </w:tcPr>
          <w:p w14:paraId="1807FB1C" w14:textId="77777777" w:rsidR="00333DAC" w:rsidRPr="00217102" w:rsidRDefault="00333DAC" w:rsidP="00CE3FBE">
            <w:pPr>
              <w:pStyle w:val="S8"/>
              <w:spacing w:line="240" w:lineRule="auto"/>
              <w:rPr>
                <w:rFonts w:ascii="Tahoma" w:hAnsi="Tahoma" w:cs="Tahoma"/>
                <w:b/>
              </w:rPr>
            </w:pPr>
            <w:r w:rsidRPr="00217102">
              <w:rPr>
                <w:rFonts w:ascii="Tahoma" w:hAnsi="Tahoma" w:cs="Tahoma"/>
                <w:b/>
              </w:rPr>
              <w:t>Номер</w:t>
            </w:r>
          </w:p>
          <w:p w14:paraId="1807FB1D" w14:textId="77777777" w:rsidR="00333DAC" w:rsidRPr="00217102" w:rsidRDefault="00333DAC" w:rsidP="00CE3FBE">
            <w:pPr>
              <w:pStyle w:val="S8"/>
              <w:spacing w:line="240" w:lineRule="auto"/>
              <w:rPr>
                <w:rFonts w:ascii="Tahoma" w:hAnsi="Tahoma" w:cs="Tahoma"/>
                <w:b/>
              </w:rPr>
            </w:pPr>
            <w:r w:rsidRPr="00217102">
              <w:rPr>
                <w:rFonts w:ascii="Tahoma" w:hAnsi="Tahoma" w:cs="Tahoma"/>
                <w:b/>
              </w:rPr>
              <w:t>листа</w:t>
            </w:r>
          </w:p>
        </w:tc>
        <w:tc>
          <w:tcPr>
            <w:tcW w:w="7239" w:type="dxa"/>
            <w:vAlign w:val="center"/>
          </w:tcPr>
          <w:p w14:paraId="1807FB1E" w14:textId="77777777" w:rsidR="00333DAC" w:rsidRPr="00217102" w:rsidRDefault="00333DAC" w:rsidP="00CE3FBE">
            <w:pPr>
              <w:pStyle w:val="S8"/>
              <w:spacing w:line="240" w:lineRule="auto"/>
              <w:rPr>
                <w:rFonts w:ascii="Tahoma" w:hAnsi="Tahoma" w:cs="Tahoma"/>
                <w:b/>
              </w:rPr>
            </w:pPr>
            <w:r w:rsidRPr="00217102">
              <w:rPr>
                <w:rFonts w:ascii="Tahoma" w:hAnsi="Tahoma" w:cs="Tahoma"/>
                <w:b/>
              </w:rPr>
              <w:t>Наименование</w:t>
            </w:r>
          </w:p>
        </w:tc>
        <w:tc>
          <w:tcPr>
            <w:tcW w:w="1408" w:type="dxa"/>
            <w:vAlign w:val="center"/>
          </w:tcPr>
          <w:p w14:paraId="72F5A4A9" w14:textId="0FBAAD28" w:rsidR="00333DAC" w:rsidRPr="00217102" w:rsidRDefault="00333DAC" w:rsidP="00333DAC">
            <w:pPr>
              <w:pStyle w:val="S8"/>
              <w:spacing w:line="240" w:lineRule="auto"/>
              <w:rPr>
                <w:rFonts w:ascii="Tahoma" w:hAnsi="Tahoma" w:cs="Tahoma"/>
                <w:b/>
              </w:rPr>
            </w:pPr>
            <w:r w:rsidRPr="00217102">
              <w:rPr>
                <w:rFonts w:ascii="Tahoma" w:hAnsi="Tahoma" w:cs="Tahoma"/>
                <w:b/>
              </w:rPr>
              <w:t>Масштаб</w:t>
            </w:r>
          </w:p>
        </w:tc>
      </w:tr>
      <w:tr w:rsidR="00C1435F" w:rsidRPr="00217102" w14:paraId="1807FB21" w14:textId="22C40E8A" w:rsidTr="00BE7F06">
        <w:trPr>
          <w:jc w:val="center"/>
        </w:trPr>
        <w:tc>
          <w:tcPr>
            <w:tcW w:w="8234" w:type="dxa"/>
            <w:gridSpan w:val="2"/>
            <w:vAlign w:val="center"/>
          </w:tcPr>
          <w:p w14:paraId="1807FB20" w14:textId="77777777" w:rsidR="00333DAC" w:rsidRPr="00217102" w:rsidRDefault="00333DAC" w:rsidP="00CE3FBE">
            <w:pPr>
              <w:pStyle w:val="S8"/>
              <w:spacing w:line="240" w:lineRule="auto"/>
              <w:rPr>
                <w:rFonts w:ascii="Tahoma" w:hAnsi="Tahoma" w:cs="Tahoma"/>
              </w:rPr>
            </w:pPr>
            <w:r w:rsidRPr="00217102">
              <w:rPr>
                <w:rFonts w:ascii="Tahoma" w:hAnsi="Tahoma" w:cs="Tahoma"/>
                <w:b/>
              </w:rPr>
              <w:t>Утверждаемая часть</w:t>
            </w:r>
          </w:p>
        </w:tc>
        <w:tc>
          <w:tcPr>
            <w:tcW w:w="1408" w:type="dxa"/>
            <w:vAlign w:val="center"/>
          </w:tcPr>
          <w:p w14:paraId="566E9534" w14:textId="77777777" w:rsidR="00333DAC" w:rsidRPr="00217102" w:rsidRDefault="00333DAC" w:rsidP="00333DAC">
            <w:pPr>
              <w:pStyle w:val="S8"/>
              <w:spacing w:line="240" w:lineRule="auto"/>
              <w:rPr>
                <w:rFonts w:ascii="Tahoma" w:hAnsi="Tahoma" w:cs="Tahoma"/>
              </w:rPr>
            </w:pPr>
          </w:p>
        </w:tc>
      </w:tr>
      <w:tr w:rsidR="00C1435F" w:rsidRPr="00217102" w14:paraId="1807FB24" w14:textId="2318F1D5" w:rsidTr="00BE7F06">
        <w:trPr>
          <w:trHeight w:val="126"/>
          <w:jc w:val="center"/>
        </w:trPr>
        <w:tc>
          <w:tcPr>
            <w:tcW w:w="995" w:type="dxa"/>
            <w:vAlign w:val="center"/>
          </w:tcPr>
          <w:p w14:paraId="1807FB22" w14:textId="1E678774" w:rsidR="00333DAC" w:rsidRPr="00217102" w:rsidRDefault="00333DAC" w:rsidP="00CE3FBE">
            <w:pPr>
              <w:jc w:val="center"/>
              <w:rPr>
                <w:rFonts w:ascii="Tahoma" w:hAnsi="Tahoma" w:cs="Tahoma"/>
              </w:rPr>
            </w:pPr>
            <w:r w:rsidRPr="00217102">
              <w:rPr>
                <w:rFonts w:ascii="Tahoma" w:hAnsi="Tahoma" w:cs="Tahoma"/>
              </w:rPr>
              <w:t>1.1</w:t>
            </w:r>
          </w:p>
        </w:tc>
        <w:tc>
          <w:tcPr>
            <w:tcW w:w="7239" w:type="dxa"/>
            <w:vAlign w:val="center"/>
          </w:tcPr>
          <w:p w14:paraId="1807FB23" w14:textId="5556EB6E" w:rsidR="00333DAC" w:rsidRPr="00217102" w:rsidRDefault="00333DAC" w:rsidP="00D31575">
            <w:pPr>
              <w:rPr>
                <w:rFonts w:ascii="Tahoma" w:hAnsi="Tahoma" w:cs="Tahoma"/>
              </w:rPr>
            </w:pPr>
            <w:r w:rsidRPr="00217102">
              <w:rPr>
                <w:rFonts w:ascii="Tahoma" w:hAnsi="Tahoma" w:cs="Tahoma"/>
              </w:rPr>
              <w:t>Карта планируемого размещения объектов местного значения городского округа</w:t>
            </w:r>
          </w:p>
        </w:tc>
        <w:tc>
          <w:tcPr>
            <w:tcW w:w="1408" w:type="dxa"/>
            <w:vAlign w:val="center"/>
          </w:tcPr>
          <w:p w14:paraId="0F022FAE" w14:textId="7AEF1870" w:rsidR="00333DAC" w:rsidRPr="00217102" w:rsidRDefault="00474BD4" w:rsidP="00D31575">
            <w:pPr>
              <w:rPr>
                <w:rFonts w:ascii="Tahoma" w:hAnsi="Tahoma" w:cs="Tahoma"/>
              </w:rPr>
            </w:pPr>
            <w:r w:rsidRPr="00217102">
              <w:rPr>
                <w:rFonts w:ascii="Tahoma" w:hAnsi="Tahoma" w:cs="Tahoma"/>
              </w:rPr>
              <w:t>1:25 000</w:t>
            </w:r>
          </w:p>
        </w:tc>
      </w:tr>
      <w:tr w:rsidR="00C1435F" w:rsidRPr="00217102" w14:paraId="15B8773C" w14:textId="3545CE73" w:rsidTr="00BE7F06">
        <w:trPr>
          <w:trHeight w:val="126"/>
          <w:jc w:val="center"/>
        </w:trPr>
        <w:tc>
          <w:tcPr>
            <w:tcW w:w="995" w:type="dxa"/>
            <w:vAlign w:val="center"/>
          </w:tcPr>
          <w:p w14:paraId="56F3ED19" w14:textId="5AE82B21" w:rsidR="00333DAC" w:rsidRPr="00217102" w:rsidRDefault="00333DAC" w:rsidP="00CE3FBE">
            <w:pPr>
              <w:jc w:val="center"/>
              <w:rPr>
                <w:rFonts w:ascii="Tahoma" w:hAnsi="Tahoma" w:cs="Tahoma"/>
              </w:rPr>
            </w:pPr>
            <w:r w:rsidRPr="00217102">
              <w:rPr>
                <w:rFonts w:ascii="Tahoma" w:hAnsi="Tahoma" w:cs="Tahoma"/>
              </w:rPr>
              <w:t>1.2</w:t>
            </w:r>
          </w:p>
        </w:tc>
        <w:tc>
          <w:tcPr>
            <w:tcW w:w="7239" w:type="dxa"/>
            <w:vAlign w:val="center"/>
          </w:tcPr>
          <w:p w14:paraId="66DBB4EB" w14:textId="51472FC2" w:rsidR="00333DAC" w:rsidRPr="00217102" w:rsidRDefault="00333DAC" w:rsidP="00CE3FBE">
            <w:pPr>
              <w:rPr>
                <w:rFonts w:ascii="Tahoma" w:hAnsi="Tahoma" w:cs="Tahoma"/>
              </w:rPr>
            </w:pPr>
            <w:r w:rsidRPr="00217102">
              <w:rPr>
                <w:rFonts w:ascii="Tahoma" w:hAnsi="Tahoma" w:cs="Tahoma"/>
              </w:rPr>
              <w:t>Карта планируемого размещения объектов местного значения городского округа</w:t>
            </w:r>
          </w:p>
        </w:tc>
        <w:tc>
          <w:tcPr>
            <w:tcW w:w="1408" w:type="dxa"/>
            <w:vAlign w:val="center"/>
          </w:tcPr>
          <w:p w14:paraId="520DE8D8" w14:textId="470F9DBD" w:rsidR="00333DAC" w:rsidRPr="00217102" w:rsidRDefault="005A6CEF" w:rsidP="00CE3FBE">
            <w:pPr>
              <w:rPr>
                <w:rFonts w:ascii="Tahoma" w:hAnsi="Tahoma" w:cs="Tahoma"/>
              </w:rPr>
            </w:pPr>
            <w:r w:rsidRPr="00217102">
              <w:rPr>
                <w:rFonts w:ascii="Tahoma" w:hAnsi="Tahoma" w:cs="Tahoma"/>
              </w:rPr>
              <w:t>1:10 000</w:t>
            </w:r>
          </w:p>
        </w:tc>
      </w:tr>
      <w:tr w:rsidR="00C1435F" w:rsidRPr="00217102" w14:paraId="1807FB27" w14:textId="1618FF4F" w:rsidTr="00BE7F06">
        <w:trPr>
          <w:trHeight w:val="126"/>
          <w:jc w:val="center"/>
        </w:trPr>
        <w:tc>
          <w:tcPr>
            <w:tcW w:w="995" w:type="dxa"/>
            <w:vAlign w:val="center"/>
          </w:tcPr>
          <w:p w14:paraId="1807FB25" w14:textId="77777777" w:rsidR="00333DAC" w:rsidRPr="00217102" w:rsidRDefault="00333DAC" w:rsidP="00CE3FBE">
            <w:pPr>
              <w:jc w:val="center"/>
              <w:rPr>
                <w:rFonts w:ascii="Tahoma" w:hAnsi="Tahoma" w:cs="Tahoma"/>
              </w:rPr>
            </w:pPr>
            <w:r w:rsidRPr="00217102">
              <w:rPr>
                <w:rFonts w:ascii="Tahoma" w:hAnsi="Tahoma" w:cs="Tahoma"/>
              </w:rPr>
              <w:t>2</w:t>
            </w:r>
          </w:p>
        </w:tc>
        <w:tc>
          <w:tcPr>
            <w:tcW w:w="7239" w:type="dxa"/>
            <w:vAlign w:val="center"/>
          </w:tcPr>
          <w:p w14:paraId="1807FB26" w14:textId="3BE12ED9" w:rsidR="00333DAC" w:rsidRPr="00217102" w:rsidRDefault="00333DAC" w:rsidP="00D31575">
            <w:pPr>
              <w:rPr>
                <w:rFonts w:ascii="Tahoma" w:hAnsi="Tahoma" w:cs="Tahoma"/>
              </w:rPr>
            </w:pPr>
            <w:r w:rsidRPr="00217102">
              <w:rPr>
                <w:rFonts w:ascii="Tahoma" w:hAnsi="Tahoma" w:cs="Tahoma"/>
              </w:rPr>
              <w:t>Карта границ населенных пунктов, входящих в состав городского округа</w:t>
            </w:r>
          </w:p>
        </w:tc>
        <w:tc>
          <w:tcPr>
            <w:tcW w:w="1408" w:type="dxa"/>
            <w:vAlign w:val="center"/>
          </w:tcPr>
          <w:p w14:paraId="580733EB" w14:textId="7CECF0A7" w:rsidR="00333DAC" w:rsidRPr="00217102" w:rsidRDefault="005A6CEF" w:rsidP="00D31575">
            <w:pPr>
              <w:rPr>
                <w:rFonts w:ascii="Tahoma" w:hAnsi="Tahoma" w:cs="Tahoma"/>
              </w:rPr>
            </w:pPr>
            <w:r w:rsidRPr="00217102">
              <w:rPr>
                <w:rFonts w:ascii="Tahoma" w:hAnsi="Tahoma" w:cs="Tahoma"/>
              </w:rPr>
              <w:t>1:25 000</w:t>
            </w:r>
          </w:p>
        </w:tc>
      </w:tr>
      <w:tr w:rsidR="00C1435F" w:rsidRPr="00217102" w14:paraId="1807FB2A" w14:textId="787A902C" w:rsidTr="00BE7F06">
        <w:trPr>
          <w:trHeight w:val="126"/>
          <w:jc w:val="center"/>
        </w:trPr>
        <w:tc>
          <w:tcPr>
            <w:tcW w:w="995" w:type="dxa"/>
            <w:vAlign w:val="center"/>
          </w:tcPr>
          <w:p w14:paraId="1807FB28" w14:textId="39E4B1C3" w:rsidR="00333DAC" w:rsidRPr="00217102" w:rsidRDefault="00333DAC" w:rsidP="00CE3FBE">
            <w:pPr>
              <w:jc w:val="center"/>
              <w:rPr>
                <w:rFonts w:ascii="Tahoma" w:hAnsi="Tahoma" w:cs="Tahoma"/>
              </w:rPr>
            </w:pPr>
            <w:r w:rsidRPr="00217102">
              <w:rPr>
                <w:rFonts w:ascii="Tahoma" w:hAnsi="Tahoma" w:cs="Tahoma"/>
              </w:rPr>
              <w:t>3.1</w:t>
            </w:r>
          </w:p>
        </w:tc>
        <w:tc>
          <w:tcPr>
            <w:tcW w:w="7239" w:type="dxa"/>
            <w:vAlign w:val="center"/>
          </w:tcPr>
          <w:p w14:paraId="1807FB29" w14:textId="54AC3C61" w:rsidR="00333DAC" w:rsidRPr="00217102" w:rsidRDefault="00333DAC" w:rsidP="003070B4">
            <w:pPr>
              <w:rPr>
                <w:rFonts w:ascii="Tahoma" w:hAnsi="Tahoma" w:cs="Tahoma"/>
              </w:rPr>
            </w:pPr>
            <w:r w:rsidRPr="00217102">
              <w:rPr>
                <w:rFonts w:ascii="Tahoma" w:hAnsi="Tahoma" w:cs="Tahoma"/>
              </w:rPr>
              <w:t>Карта функциональных зон городского округа</w:t>
            </w:r>
          </w:p>
        </w:tc>
        <w:tc>
          <w:tcPr>
            <w:tcW w:w="1408" w:type="dxa"/>
            <w:vAlign w:val="center"/>
          </w:tcPr>
          <w:p w14:paraId="10F9EF88" w14:textId="0A45CBDA" w:rsidR="00333DAC" w:rsidRPr="00217102" w:rsidRDefault="000E13A1" w:rsidP="00333DAC">
            <w:pPr>
              <w:rPr>
                <w:rFonts w:ascii="Tahoma" w:hAnsi="Tahoma" w:cs="Tahoma"/>
              </w:rPr>
            </w:pPr>
            <w:r w:rsidRPr="00217102">
              <w:rPr>
                <w:rFonts w:ascii="Tahoma" w:hAnsi="Tahoma" w:cs="Tahoma"/>
              </w:rPr>
              <w:t>1:25 000</w:t>
            </w:r>
          </w:p>
        </w:tc>
      </w:tr>
      <w:tr w:rsidR="00C1435F" w:rsidRPr="00217102" w14:paraId="5B7ABDC8" w14:textId="5C2BFBF6" w:rsidTr="00BE7F06">
        <w:trPr>
          <w:trHeight w:val="126"/>
          <w:jc w:val="center"/>
        </w:trPr>
        <w:tc>
          <w:tcPr>
            <w:tcW w:w="995" w:type="dxa"/>
            <w:vAlign w:val="center"/>
          </w:tcPr>
          <w:p w14:paraId="31080327" w14:textId="39E9980E" w:rsidR="00333DAC" w:rsidRPr="00217102" w:rsidRDefault="00333DAC" w:rsidP="00CE3FBE">
            <w:pPr>
              <w:jc w:val="center"/>
              <w:rPr>
                <w:rFonts w:ascii="Tahoma" w:hAnsi="Tahoma" w:cs="Tahoma"/>
              </w:rPr>
            </w:pPr>
            <w:r w:rsidRPr="00217102">
              <w:rPr>
                <w:rFonts w:ascii="Tahoma" w:hAnsi="Tahoma" w:cs="Tahoma"/>
              </w:rPr>
              <w:t>3.2</w:t>
            </w:r>
          </w:p>
        </w:tc>
        <w:tc>
          <w:tcPr>
            <w:tcW w:w="7239" w:type="dxa"/>
            <w:vAlign w:val="center"/>
          </w:tcPr>
          <w:p w14:paraId="1B6DB9B9" w14:textId="42995C7D" w:rsidR="00333DAC" w:rsidRPr="00217102" w:rsidRDefault="00333DAC" w:rsidP="00CE3FBE">
            <w:pPr>
              <w:rPr>
                <w:rFonts w:ascii="Tahoma" w:hAnsi="Tahoma" w:cs="Tahoma"/>
              </w:rPr>
            </w:pPr>
            <w:r w:rsidRPr="00217102">
              <w:rPr>
                <w:rFonts w:ascii="Tahoma" w:hAnsi="Tahoma" w:cs="Tahoma"/>
              </w:rPr>
              <w:t>Карта функциональных зон городского округа</w:t>
            </w:r>
          </w:p>
        </w:tc>
        <w:tc>
          <w:tcPr>
            <w:tcW w:w="1408" w:type="dxa"/>
            <w:vAlign w:val="center"/>
          </w:tcPr>
          <w:p w14:paraId="1E6DEFB9" w14:textId="1EC6C41A" w:rsidR="00333DAC" w:rsidRPr="00217102" w:rsidRDefault="000E13A1" w:rsidP="00333DAC">
            <w:pPr>
              <w:rPr>
                <w:rFonts w:ascii="Tahoma" w:hAnsi="Tahoma" w:cs="Tahoma"/>
              </w:rPr>
            </w:pPr>
            <w:r w:rsidRPr="00217102">
              <w:rPr>
                <w:rFonts w:ascii="Tahoma" w:hAnsi="Tahoma" w:cs="Tahoma"/>
              </w:rPr>
              <w:t>1:10 000</w:t>
            </w:r>
          </w:p>
        </w:tc>
      </w:tr>
      <w:tr w:rsidR="00C1435F" w:rsidRPr="00217102" w14:paraId="1807FB2C" w14:textId="174533FE" w:rsidTr="00BE7F06">
        <w:trPr>
          <w:trHeight w:val="113"/>
          <w:jc w:val="center"/>
        </w:trPr>
        <w:tc>
          <w:tcPr>
            <w:tcW w:w="8234" w:type="dxa"/>
            <w:gridSpan w:val="2"/>
            <w:vAlign w:val="center"/>
          </w:tcPr>
          <w:p w14:paraId="1807FB2B" w14:textId="3CDB04C8" w:rsidR="00333DAC" w:rsidRPr="00217102" w:rsidRDefault="00333DAC" w:rsidP="00333DAC">
            <w:pPr>
              <w:jc w:val="center"/>
              <w:rPr>
                <w:rFonts w:ascii="Tahoma" w:eastAsiaTheme="minorHAnsi" w:hAnsi="Tahoma" w:cs="Tahoma"/>
                <w:b/>
                <w:lang w:eastAsia="en-US"/>
              </w:rPr>
            </w:pPr>
            <w:r w:rsidRPr="00217102">
              <w:rPr>
                <w:rFonts w:ascii="Tahoma" w:eastAsiaTheme="minorHAnsi" w:hAnsi="Tahoma" w:cs="Tahoma"/>
                <w:b/>
                <w:lang w:eastAsia="en-US"/>
              </w:rPr>
              <w:t>Материалы по обоснованию</w:t>
            </w:r>
            <w:r w:rsidR="00935A01" w:rsidRPr="00217102">
              <w:rPr>
                <w:rFonts w:ascii="Tahoma" w:eastAsiaTheme="minorHAnsi" w:hAnsi="Tahoma" w:cs="Tahoma"/>
                <w:b/>
                <w:lang w:eastAsia="en-US"/>
              </w:rPr>
              <w:t xml:space="preserve"> генерального плана</w:t>
            </w:r>
            <w:r w:rsidRPr="00217102">
              <w:rPr>
                <w:rFonts w:ascii="Tahoma" w:eastAsiaTheme="minorHAnsi" w:hAnsi="Tahoma" w:cs="Tahoma"/>
                <w:b/>
                <w:lang w:eastAsia="en-US"/>
              </w:rPr>
              <w:t xml:space="preserve"> </w:t>
            </w:r>
            <w:r w:rsidR="007265D2" w:rsidRPr="00217102">
              <w:rPr>
                <w:rFonts w:ascii="Tahoma" w:eastAsiaTheme="minorHAnsi" w:hAnsi="Tahoma" w:cs="Tahoma"/>
                <w:b/>
                <w:lang w:eastAsia="en-US"/>
              </w:rPr>
              <w:br/>
            </w:r>
            <w:r w:rsidRPr="00217102">
              <w:rPr>
                <w:rFonts w:ascii="Tahoma" w:eastAsiaTheme="minorHAnsi" w:hAnsi="Tahoma" w:cs="Tahoma"/>
                <w:b/>
                <w:lang w:eastAsia="en-US"/>
              </w:rPr>
              <w:t>в виде карт:</w:t>
            </w:r>
          </w:p>
        </w:tc>
        <w:tc>
          <w:tcPr>
            <w:tcW w:w="1408" w:type="dxa"/>
            <w:vAlign w:val="center"/>
          </w:tcPr>
          <w:p w14:paraId="54E84414" w14:textId="77777777" w:rsidR="00333DAC" w:rsidRPr="00217102" w:rsidRDefault="00333DAC" w:rsidP="00333DAC">
            <w:pPr>
              <w:jc w:val="center"/>
              <w:rPr>
                <w:rFonts w:ascii="Tahoma" w:eastAsiaTheme="minorHAnsi" w:hAnsi="Tahoma" w:cs="Tahoma"/>
                <w:b/>
                <w:lang w:eastAsia="en-US"/>
              </w:rPr>
            </w:pPr>
          </w:p>
        </w:tc>
      </w:tr>
      <w:tr w:rsidR="00C1435F" w:rsidRPr="00217102" w14:paraId="1807FB30" w14:textId="642944EE" w:rsidTr="00BE7F06">
        <w:trPr>
          <w:jc w:val="center"/>
        </w:trPr>
        <w:tc>
          <w:tcPr>
            <w:tcW w:w="995" w:type="dxa"/>
            <w:shd w:val="clear" w:color="auto" w:fill="auto"/>
            <w:vAlign w:val="center"/>
          </w:tcPr>
          <w:p w14:paraId="1807FB2D" w14:textId="055ABFEE" w:rsidR="00333DAC" w:rsidRPr="00217102" w:rsidRDefault="00333DAC" w:rsidP="00CE3FBE">
            <w:pPr>
              <w:jc w:val="center"/>
              <w:rPr>
                <w:rFonts w:ascii="Tahoma" w:hAnsi="Tahoma" w:cs="Tahoma"/>
              </w:rPr>
            </w:pPr>
            <w:r w:rsidRPr="00217102">
              <w:rPr>
                <w:rFonts w:ascii="Tahoma" w:hAnsi="Tahoma" w:cs="Tahoma"/>
              </w:rPr>
              <w:t>4.1</w:t>
            </w:r>
          </w:p>
        </w:tc>
        <w:tc>
          <w:tcPr>
            <w:tcW w:w="7239" w:type="dxa"/>
          </w:tcPr>
          <w:p w14:paraId="1807FB2F" w14:textId="6E67A7B3" w:rsidR="00333DAC" w:rsidRPr="00217102" w:rsidRDefault="00333DAC" w:rsidP="00CE3FBE">
            <w:pPr>
              <w:rPr>
                <w:rFonts w:ascii="Tahoma" w:hAnsi="Tahoma" w:cs="Tahoma"/>
              </w:rPr>
            </w:pPr>
            <w:r w:rsidRPr="00217102">
              <w:rPr>
                <w:rFonts w:ascii="Tahoma" w:hAnsi="Tahoma" w:cs="Tahoma"/>
              </w:rPr>
              <w:t>Карта использования территории городского округа</w:t>
            </w:r>
          </w:p>
        </w:tc>
        <w:tc>
          <w:tcPr>
            <w:tcW w:w="1408" w:type="dxa"/>
          </w:tcPr>
          <w:p w14:paraId="1E464351" w14:textId="369DDAB8" w:rsidR="00333DAC" w:rsidRPr="00217102" w:rsidRDefault="00334DAC" w:rsidP="00333DAC">
            <w:pPr>
              <w:rPr>
                <w:rFonts w:ascii="Tahoma" w:hAnsi="Tahoma" w:cs="Tahoma"/>
              </w:rPr>
            </w:pPr>
            <w:r w:rsidRPr="00217102">
              <w:rPr>
                <w:rFonts w:ascii="Tahoma" w:hAnsi="Tahoma" w:cs="Tahoma"/>
              </w:rPr>
              <w:t>1:25 000</w:t>
            </w:r>
          </w:p>
        </w:tc>
      </w:tr>
      <w:tr w:rsidR="00C1435F" w:rsidRPr="00217102" w14:paraId="6D929F36" w14:textId="1692DA6C" w:rsidTr="00BE7F06">
        <w:trPr>
          <w:jc w:val="center"/>
        </w:trPr>
        <w:tc>
          <w:tcPr>
            <w:tcW w:w="995" w:type="dxa"/>
            <w:shd w:val="clear" w:color="auto" w:fill="auto"/>
            <w:vAlign w:val="center"/>
          </w:tcPr>
          <w:p w14:paraId="3CCE83CF" w14:textId="1A43F838" w:rsidR="00333DAC" w:rsidRPr="00217102" w:rsidRDefault="00333DAC" w:rsidP="00CE3FBE">
            <w:pPr>
              <w:jc w:val="center"/>
              <w:rPr>
                <w:rFonts w:ascii="Tahoma" w:hAnsi="Tahoma" w:cs="Tahoma"/>
              </w:rPr>
            </w:pPr>
            <w:r w:rsidRPr="00217102">
              <w:rPr>
                <w:rFonts w:ascii="Tahoma" w:hAnsi="Tahoma" w:cs="Tahoma"/>
              </w:rPr>
              <w:t>4.2</w:t>
            </w:r>
          </w:p>
        </w:tc>
        <w:tc>
          <w:tcPr>
            <w:tcW w:w="7239" w:type="dxa"/>
          </w:tcPr>
          <w:p w14:paraId="59A36CD2" w14:textId="61800470" w:rsidR="00333DAC" w:rsidRPr="00217102" w:rsidRDefault="00333DAC" w:rsidP="00CE3FBE">
            <w:pPr>
              <w:rPr>
                <w:rFonts w:ascii="Tahoma" w:hAnsi="Tahoma" w:cs="Tahoma"/>
              </w:rPr>
            </w:pPr>
            <w:r w:rsidRPr="00217102">
              <w:rPr>
                <w:rFonts w:ascii="Tahoma" w:hAnsi="Tahoma" w:cs="Tahoma"/>
              </w:rPr>
              <w:t>Карта использования территории городского округа</w:t>
            </w:r>
          </w:p>
        </w:tc>
        <w:tc>
          <w:tcPr>
            <w:tcW w:w="1408" w:type="dxa"/>
          </w:tcPr>
          <w:p w14:paraId="1AD21935" w14:textId="6D909798" w:rsidR="00333DAC" w:rsidRPr="00217102" w:rsidRDefault="000E13A1" w:rsidP="00333DAC">
            <w:pPr>
              <w:rPr>
                <w:rFonts w:ascii="Tahoma" w:hAnsi="Tahoma" w:cs="Tahoma"/>
              </w:rPr>
            </w:pPr>
            <w:r w:rsidRPr="00217102">
              <w:rPr>
                <w:rFonts w:ascii="Tahoma" w:hAnsi="Tahoma" w:cs="Tahoma"/>
              </w:rPr>
              <w:t>1:10 000</w:t>
            </w:r>
          </w:p>
        </w:tc>
      </w:tr>
      <w:tr w:rsidR="00C1435F" w:rsidRPr="00217102" w14:paraId="1807FB36" w14:textId="7A3C91B8" w:rsidTr="00BE7F06">
        <w:trPr>
          <w:trHeight w:val="179"/>
          <w:jc w:val="center"/>
        </w:trPr>
        <w:tc>
          <w:tcPr>
            <w:tcW w:w="995" w:type="dxa"/>
            <w:shd w:val="clear" w:color="auto" w:fill="auto"/>
            <w:vAlign w:val="center"/>
          </w:tcPr>
          <w:p w14:paraId="1807FB34" w14:textId="2C733C3C" w:rsidR="00333DAC" w:rsidRPr="00217102" w:rsidRDefault="00333DAC" w:rsidP="00CE3FBE">
            <w:pPr>
              <w:jc w:val="center"/>
              <w:rPr>
                <w:rFonts w:ascii="Tahoma" w:hAnsi="Tahoma" w:cs="Tahoma"/>
              </w:rPr>
            </w:pPr>
            <w:r w:rsidRPr="00217102">
              <w:rPr>
                <w:rFonts w:ascii="Tahoma" w:hAnsi="Tahoma" w:cs="Tahoma"/>
              </w:rPr>
              <w:t>5.1</w:t>
            </w:r>
          </w:p>
        </w:tc>
        <w:tc>
          <w:tcPr>
            <w:tcW w:w="7239" w:type="dxa"/>
          </w:tcPr>
          <w:p w14:paraId="1807FB35" w14:textId="77777777" w:rsidR="00333DAC" w:rsidRPr="00217102" w:rsidRDefault="00333DAC" w:rsidP="00CE3FBE">
            <w:pPr>
              <w:rPr>
                <w:rFonts w:ascii="Tahoma" w:hAnsi="Tahoma" w:cs="Tahoma"/>
              </w:rPr>
            </w:pPr>
            <w:r w:rsidRPr="00217102">
              <w:rPr>
                <w:rFonts w:ascii="Tahoma" w:hAnsi="Tahoma" w:cs="Tahoma"/>
              </w:rPr>
              <w:t>Карта территорий, подверженных риску возникновения чрезвычайных ситуаций природного и техногенного характера</w:t>
            </w:r>
          </w:p>
        </w:tc>
        <w:tc>
          <w:tcPr>
            <w:tcW w:w="1408" w:type="dxa"/>
          </w:tcPr>
          <w:p w14:paraId="00AF36C2" w14:textId="3E7ECC13" w:rsidR="00333DAC" w:rsidRPr="00217102" w:rsidRDefault="000E13A1" w:rsidP="00CE3FBE">
            <w:pPr>
              <w:rPr>
                <w:rFonts w:ascii="Tahoma" w:hAnsi="Tahoma" w:cs="Tahoma"/>
              </w:rPr>
            </w:pPr>
            <w:r w:rsidRPr="00217102">
              <w:rPr>
                <w:rFonts w:ascii="Tahoma" w:hAnsi="Tahoma" w:cs="Tahoma"/>
              </w:rPr>
              <w:t>1:25 000</w:t>
            </w:r>
          </w:p>
        </w:tc>
      </w:tr>
      <w:tr w:rsidR="00C1435F" w:rsidRPr="00217102" w14:paraId="4B7B19DC" w14:textId="72F8416D" w:rsidTr="00BE7F06">
        <w:trPr>
          <w:trHeight w:val="179"/>
          <w:jc w:val="center"/>
        </w:trPr>
        <w:tc>
          <w:tcPr>
            <w:tcW w:w="995" w:type="dxa"/>
            <w:shd w:val="clear" w:color="auto" w:fill="auto"/>
            <w:vAlign w:val="center"/>
          </w:tcPr>
          <w:p w14:paraId="011DCF8C" w14:textId="69916641" w:rsidR="00333DAC" w:rsidRPr="00217102" w:rsidRDefault="00333DAC" w:rsidP="00CE3FBE">
            <w:pPr>
              <w:jc w:val="center"/>
              <w:rPr>
                <w:rFonts w:ascii="Tahoma" w:hAnsi="Tahoma" w:cs="Tahoma"/>
              </w:rPr>
            </w:pPr>
            <w:r w:rsidRPr="00217102">
              <w:rPr>
                <w:rFonts w:ascii="Tahoma" w:hAnsi="Tahoma" w:cs="Tahoma"/>
              </w:rPr>
              <w:t>5.2</w:t>
            </w:r>
          </w:p>
        </w:tc>
        <w:tc>
          <w:tcPr>
            <w:tcW w:w="7239" w:type="dxa"/>
          </w:tcPr>
          <w:p w14:paraId="6FAFEF45" w14:textId="68D4D4D0" w:rsidR="00333DAC" w:rsidRPr="00217102" w:rsidRDefault="00333DAC" w:rsidP="00CE3FBE">
            <w:pPr>
              <w:rPr>
                <w:rFonts w:ascii="Tahoma" w:hAnsi="Tahoma" w:cs="Tahoma"/>
              </w:rPr>
            </w:pPr>
            <w:r w:rsidRPr="00217102">
              <w:rPr>
                <w:rFonts w:ascii="Tahoma" w:hAnsi="Tahoma" w:cs="Tahoma"/>
              </w:rPr>
              <w:t>Карта территорий, подверженных риску возникновения чрезвычайных ситуаций природного и техногенного характера</w:t>
            </w:r>
          </w:p>
        </w:tc>
        <w:tc>
          <w:tcPr>
            <w:tcW w:w="1408" w:type="dxa"/>
          </w:tcPr>
          <w:p w14:paraId="38F2D6DA" w14:textId="03CB1392" w:rsidR="00333DAC" w:rsidRPr="00217102" w:rsidRDefault="000E13A1" w:rsidP="00CE3FBE">
            <w:pPr>
              <w:rPr>
                <w:rFonts w:ascii="Tahoma" w:hAnsi="Tahoma" w:cs="Tahoma"/>
              </w:rPr>
            </w:pPr>
            <w:r w:rsidRPr="00217102">
              <w:rPr>
                <w:rFonts w:ascii="Tahoma" w:hAnsi="Tahoma" w:cs="Tahoma"/>
              </w:rPr>
              <w:t>1:10 000</w:t>
            </w:r>
          </w:p>
        </w:tc>
      </w:tr>
      <w:tr w:rsidR="00C1435F" w:rsidRPr="00217102" w14:paraId="349DD7FD" w14:textId="529DE736" w:rsidTr="00BE7F06">
        <w:trPr>
          <w:trHeight w:val="179"/>
          <w:jc w:val="center"/>
        </w:trPr>
        <w:tc>
          <w:tcPr>
            <w:tcW w:w="995" w:type="dxa"/>
            <w:shd w:val="clear" w:color="auto" w:fill="auto"/>
            <w:vAlign w:val="center"/>
          </w:tcPr>
          <w:p w14:paraId="719DBA29" w14:textId="3854544C" w:rsidR="00333DAC" w:rsidRPr="00217102" w:rsidRDefault="00333DAC" w:rsidP="00D31575">
            <w:pPr>
              <w:jc w:val="center"/>
              <w:rPr>
                <w:rFonts w:ascii="Tahoma" w:hAnsi="Tahoma" w:cs="Tahoma"/>
              </w:rPr>
            </w:pPr>
            <w:r w:rsidRPr="00217102">
              <w:rPr>
                <w:rFonts w:ascii="Tahoma" w:hAnsi="Tahoma" w:cs="Tahoma"/>
              </w:rPr>
              <w:t>6</w:t>
            </w:r>
            <w:r w:rsidR="006D5557" w:rsidRPr="00217102">
              <w:rPr>
                <w:rFonts w:ascii="Tahoma" w:hAnsi="Tahoma" w:cs="Tahoma"/>
              </w:rPr>
              <w:t>.</w:t>
            </w:r>
            <w:r w:rsidRPr="00217102">
              <w:rPr>
                <w:rFonts w:ascii="Tahoma" w:hAnsi="Tahoma" w:cs="Tahoma"/>
              </w:rPr>
              <w:t>1</w:t>
            </w:r>
          </w:p>
        </w:tc>
        <w:tc>
          <w:tcPr>
            <w:tcW w:w="7239" w:type="dxa"/>
          </w:tcPr>
          <w:p w14:paraId="4AFBB00E" w14:textId="73373CC9" w:rsidR="00333DAC" w:rsidRPr="00217102" w:rsidRDefault="00333DAC" w:rsidP="003070B4">
            <w:pPr>
              <w:rPr>
                <w:rFonts w:ascii="Tahoma" w:hAnsi="Tahoma" w:cs="Tahoma"/>
              </w:rPr>
            </w:pPr>
            <w:r w:rsidRPr="00217102">
              <w:rPr>
                <w:rFonts w:ascii="Tahoma" w:hAnsi="Tahoma" w:cs="Tahoma"/>
              </w:rPr>
              <w:t>Карта предложений по территориальному планированию городского округа</w:t>
            </w:r>
          </w:p>
        </w:tc>
        <w:tc>
          <w:tcPr>
            <w:tcW w:w="1408" w:type="dxa"/>
          </w:tcPr>
          <w:p w14:paraId="0EBBF69C" w14:textId="7649B671" w:rsidR="00333DAC" w:rsidRPr="00217102" w:rsidRDefault="006D5557" w:rsidP="003070B4">
            <w:pPr>
              <w:rPr>
                <w:rFonts w:ascii="Tahoma" w:hAnsi="Tahoma" w:cs="Tahoma"/>
              </w:rPr>
            </w:pPr>
            <w:r w:rsidRPr="00217102">
              <w:rPr>
                <w:rFonts w:ascii="Tahoma" w:hAnsi="Tahoma" w:cs="Tahoma"/>
              </w:rPr>
              <w:t>1:25 000</w:t>
            </w:r>
          </w:p>
        </w:tc>
      </w:tr>
      <w:tr w:rsidR="00C1435F" w:rsidRPr="00217102" w14:paraId="6EC0B8F6" w14:textId="54401C2A" w:rsidTr="00BE7F06">
        <w:trPr>
          <w:trHeight w:val="179"/>
          <w:jc w:val="center"/>
        </w:trPr>
        <w:tc>
          <w:tcPr>
            <w:tcW w:w="995" w:type="dxa"/>
            <w:shd w:val="clear" w:color="auto" w:fill="auto"/>
            <w:vAlign w:val="center"/>
          </w:tcPr>
          <w:p w14:paraId="25F0EE27" w14:textId="4D5567E6" w:rsidR="00333DAC" w:rsidRPr="00217102" w:rsidRDefault="00333DAC" w:rsidP="00D31575">
            <w:pPr>
              <w:jc w:val="center"/>
              <w:rPr>
                <w:rFonts w:ascii="Tahoma" w:hAnsi="Tahoma" w:cs="Tahoma"/>
              </w:rPr>
            </w:pPr>
            <w:r w:rsidRPr="00217102">
              <w:rPr>
                <w:rFonts w:ascii="Tahoma" w:hAnsi="Tahoma" w:cs="Tahoma"/>
              </w:rPr>
              <w:t>6.2</w:t>
            </w:r>
          </w:p>
        </w:tc>
        <w:tc>
          <w:tcPr>
            <w:tcW w:w="7239" w:type="dxa"/>
          </w:tcPr>
          <w:p w14:paraId="26ED0AB6" w14:textId="67B0764A" w:rsidR="00333DAC" w:rsidRPr="00217102" w:rsidRDefault="00333DAC" w:rsidP="00D31575">
            <w:pPr>
              <w:rPr>
                <w:rFonts w:ascii="Tahoma" w:hAnsi="Tahoma" w:cs="Tahoma"/>
              </w:rPr>
            </w:pPr>
            <w:r w:rsidRPr="00217102">
              <w:rPr>
                <w:rFonts w:ascii="Tahoma" w:hAnsi="Tahoma" w:cs="Tahoma"/>
              </w:rPr>
              <w:t>Карта предложений по территориальному планированию городского округа</w:t>
            </w:r>
          </w:p>
        </w:tc>
        <w:tc>
          <w:tcPr>
            <w:tcW w:w="1408" w:type="dxa"/>
          </w:tcPr>
          <w:p w14:paraId="3A856973" w14:textId="1333D859" w:rsidR="00333DAC" w:rsidRPr="00217102" w:rsidRDefault="006D5557" w:rsidP="00D31575">
            <w:pPr>
              <w:rPr>
                <w:rFonts w:ascii="Tahoma" w:hAnsi="Tahoma" w:cs="Tahoma"/>
              </w:rPr>
            </w:pPr>
            <w:r w:rsidRPr="00217102">
              <w:rPr>
                <w:rFonts w:ascii="Tahoma" w:hAnsi="Tahoma" w:cs="Tahoma"/>
              </w:rPr>
              <w:t>1:10 000</w:t>
            </w:r>
          </w:p>
        </w:tc>
      </w:tr>
    </w:tbl>
    <w:p w14:paraId="1807FB37" w14:textId="77777777" w:rsidR="00CE3FBE" w:rsidRPr="00217102" w:rsidRDefault="00CE3FBE" w:rsidP="00CE3FBE">
      <w:pPr>
        <w:jc w:val="center"/>
        <w:rPr>
          <w:rFonts w:ascii="Tahoma" w:hAnsi="Tahoma" w:cs="Tahoma"/>
        </w:rPr>
      </w:pPr>
    </w:p>
    <w:bookmarkEnd w:id="0"/>
    <w:p w14:paraId="1807FBA1" w14:textId="77777777" w:rsidR="00AD1122" w:rsidRPr="00217102" w:rsidRDefault="00AD1122" w:rsidP="000C2D9A">
      <w:pPr>
        <w:rPr>
          <w:rFonts w:ascii="Tahoma" w:hAnsi="Tahoma" w:cs="Tahoma"/>
        </w:rPr>
      </w:pPr>
    </w:p>
    <w:p w14:paraId="1807FC2C" w14:textId="77777777" w:rsidR="00AD1122" w:rsidRPr="00217102" w:rsidRDefault="00AD1122" w:rsidP="00AD1122">
      <w:pPr>
        <w:pStyle w:val="affa"/>
        <w:rPr>
          <w:rFonts w:ascii="Tahoma" w:hAnsi="Tahoma" w:cs="Tahoma"/>
        </w:rPr>
        <w:sectPr w:rsidR="00AD1122" w:rsidRPr="00217102" w:rsidSect="0041359D">
          <w:footnotePr>
            <w:numRestart w:val="eachPage"/>
          </w:footnotePr>
          <w:pgSz w:w="11906" w:h="16838" w:code="9"/>
          <w:pgMar w:top="1134" w:right="567" w:bottom="1134" w:left="1134" w:header="709" w:footer="709" w:gutter="0"/>
          <w:cols w:space="708"/>
          <w:docGrid w:linePitch="360"/>
        </w:sectPr>
      </w:pPr>
      <w:bookmarkStart w:id="1" w:name="_Ref309738401"/>
    </w:p>
    <w:p w14:paraId="1807FC2D" w14:textId="0E9C0120" w:rsidR="008E640F" w:rsidRPr="00217102" w:rsidRDefault="00935A01" w:rsidP="00C1435F">
      <w:pPr>
        <w:pStyle w:val="13"/>
      </w:pPr>
      <w:bookmarkStart w:id="2" w:name="_Toc323393041"/>
      <w:bookmarkStart w:id="3" w:name="_Toc3486099"/>
      <w:bookmarkStart w:id="4" w:name="_Toc6838451"/>
      <w:bookmarkStart w:id="5" w:name="_Toc6838559"/>
      <w:bookmarkStart w:id="6" w:name="_Toc6844137"/>
      <w:bookmarkStart w:id="7" w:name="_Toc6844527"/>
      <w:bookmarkStart w:id="8" w:name="_Toc6844922"/>
      <w:bookmarkStart w:id="9" w:name="_Toc23318867"/>
      <w:bookmarkStart w:id="10" w:name="_Toc310247210"/>
      <w:bookmarkStart w:id="11" w:name="_Toc320627371"/>
      <w:bookmarkEnd w:id="1"/>
      <w:bookmarkEnd w:id="2"/>
      <w:r w:rsidRPr="00217102">
        <w:lastRenderedPageBreak/>
        <w:t>ОБЩИЕ ПОЛОЖЕНИЯ</w:t>
      </w:r>
      <w:bookmarkEnd w:id="3"/>
      <w:bookmarkEnd w:id="4"/>
      <w:bookmarkEnd w:id="5"/>
      <w:bookmarkEnd w:id="6"/>
      <w:bookmarkEnd w:id="7"/>
      <w:bookmarkEnd w:id="8"/>
      <w:bookmarkEnd w:id="9"/>
    </w:p>
    <w:p w14:paraId="1807FC2E" w14:textId="0BA347CD" w:rsidR="0043007B" w:rsidRPr="00217102" w:rsidRDefault="00EF3690" w:rsidP="0041359D">
      <w:pPr>
        <w:pStyle w:val="a7"/>
      </w:pPr>
      <w:r w:rsidRPr="00217102">
        <w:t xml:space="preserve">Проект внесения изменений в </w:t>
      </w:r>
      <w:r w:rsidR="005B52DC" w:rsidRPr="00217102">
        <w:t>Г</w:t>
      </w:r>
      <w:r w:rsidR="0043007B" w:rsidRPr="00217102">
        <w:t>енеральный план города Нефтеюганск</w:t>
      </w:r>
      <w:r w:rsidR="005B7A57" w:rsidRPr="00217102">
        <w:t>а</w:t>
      </w:r>
      <w:r w:rsidR="0043007B" w:rsidRPr="00217102">
        <w:t xml:space="preserve"> выполнен </w:t>
      </w:r>
      <w:r w:rsidR="00092C19" w:rsidRPr="00217102">
        <w:br/>
      </w:r>
      <w:r w:rsidR="0043007B" w:rsidRPr="00217102">
        <w:t xml:space="preserve">в соответствии с муниципальным контрактом </w:t>
      </w:r>
      <w:r w:rsidRPr="00217102">
        <w:t xml:space="preserve">на выполнение работ для муниципальных нужд № 637 </w:t>
      </w:r>
      <w:r w:rsidR="0043007B" w:rsidRPr="00217102">
        <w:t xml:space="preserve">от </w:t>
      </w:r>
      <w:r w:rsidR="00A11E6D" w:rsidRPr="00217102">
        <w:t>29</w:t>
      </w:r>
      <w:r w:rsidR="0043007B" w:rsidRPr="00217102">
        <w:t>.12.</w:t>
      </w:r>
      <w:r w:rsidR="00A11E6D" w:rsidRPr="00217102">
        <w:t>2018</w:t>
      </w:r>
      <w:r w:rsidR="005F2652" w:rsidRPr="00217102">
        <w:t xml:space="preserve"> </w:t>
      </w:r>
      <w:r w:rsidR="0043007B" w:rsidRPr="00217102">
        <w:t xml:space="preserve">и градостроительным заданием на выполнение работ </w:t>
      </w:r>
      <w:r w:rsidR="00092C19" w:rsidRPr="00217102">
        <w:br/>
      </w:r>
      <w:r w:rsidR="0043007B" w:rsidRPr="00217102">
        <w:t xml:space="preserve">по подготовке </w:t>
      </w:r>
      <w:r w:rsidR="00A11E6D" w:rsidRPr="00217102">
        <w:t>проекта внесения изменений в документ территориального планирования «Генеральный план города Нефтеюганска» и проекта о внесении изменений в Правила землепользования и застройки города Нефтеюганска</w:t>
      </w:r>
      <w:r w:rsidR="0043007B" w:rsidRPr="00217102">
        <w:t>.</w:t>
      </w:r>
    </w:p>
    <w:p w14:paraId="1807FC43" w14:textId="2E41F61C" w:rsidR="005B7A57" w:rsidRPr="00217102" w:rsidRDefault="009B2400" w:rsidP="0041359D">
      <w:pPr>
        <w:pStyle w:val="a7"/>
      </w:pPr>
      <w:r w:rsidRPr="00217102">
        <w:t>Цель работы</w:t>
      </w:r>
      <w:r w:rsidR="006A2FE2" w:rsidRPr="00217102">
        <w:t xml:space="preserve"> </w:t>
      </w:r>
      <w:r w:rsidR="005B52DC" w:rsidRPr="00217102">
        <w:t>–</w:t>
      </w:r>
      <w:r w:rsidR="005B7A57" w:rsidRPr="00217102">
        <w:t xml:space="preserve"> </w:t>
      </w:r>
      <w:r w:rsidR="005B52DC" w:rsidRPr="00217102">
        <w:t xml:space="preserve">подготовка проекта внесения изменений в документ территориального планирования «Генеральный план города Нефтеюганска», утверждённый решением Думы от 01.10.2009 № 625-IV (в ред. от 25.12.2015 № 1172-V, </w:t>
      </w:r>
      <w:r w:rsidR="0041359D" w:rsidRPr="00217102">
        <w:br/>
      </w:r>
      <w:r w:rsidR="005B52DC" w:rsidRPr="00217102">
        <w:t>с изм. от 11.04.2018 № 373-VI) (далее также – действующий генеральный план).</w:t>
      </w:r>
    </w:p>
    <w:p w14:paraId="6AB1D503" w14:textId="02ADAC6A" w:rsidR="002B09D6" w:rsidRPr="00217102" w:rsidRDefault="002B09D6" w:rsidP="0041359D">
      <w:pPr>
        <w:pStyle w:val="a7"/>
      </w:pPr>
      <w:r w:rsidRPr="00217102">
        <w:t xml:space="preserve">В </w:t>
      </w:r>
      <w:r w:rsidR="00EF04D1" w:rsidRPr="00217102">
        <w:t>действующем</w:t>
      </w:r>
      <w:r w:rsidRPr="00217102">
        <w:t xml:space="preserve"> генеральн</w:t>
      </w:r>
      <w:r w:rsidR="00EF04D1" w:rsidRPr="00217102">
        <w:t>ом</w:t>
      </w:r>
      <w:r w:rsidRPr="00217102">
        <w:t xml:space="preserve"> план</w:t>
      </w:r>
      <w:r w:rsidR="00EF04D1" w:rsidRPr="00217102">
        <w:t>е</w:t>
      </w:r>
      <w:r w:rsidRPr="00217102">
        <w:t xml:space="preserve"> приняты следующие проектные периоды:</w:t>
      </w:r>
    </w:p>
    <w:p w14:paraId="53E956A9" w14:textId="580BA45E" w:rsidR="000E57B8" w:rsidRPr="00217102" w:rsidRDefault="000E57B8" w:rsidP="0041359D">
      <w:pPr>
        <w:pStyle w:val="a4"/>
      </w:pPr>
      <w:r w:rsidRPr="00217102">
        <w:t xml:space="preserve">исходный год, принятый за основу расчетов прогнозирования – конец 2008 года; </w:t>
      </w:r>
    </w:p>
    <w:p w14:paraId="39AE6803" w14:textId="51AD984B" w:rsidR="000E57B8" w:rsidRPr="00217102" w:rsidRDefault="000E57B8" w:rsidP="0041359D">
      <w:pPr>
        <w:pStyle w:val="a4"/>
      </w:pPr>
      <w:r w:rsidRPr="00217102">
        <w:t>первая очередь реализации генерального плана – конец 2018 года;</w:t>
      </w:r>
    </w:p>
    <w:p w14:paraId="72D91407" w14:textId="0BB84F8A" w:rsidR="000E57B8" w:rsidRPr="00217102" w:rsidRDefault="000E57B8" w:rsidP="0041359D">
      <w:pPr>
        <w:pStyle w:val="a4"/>
      </w:pPr>
      <w:r w:rsidRPr="00217102">
        <w:t>расчетный срок реализации генерального плана – конец 2028 года.</w:t>
      </w:r>
    </w:p>
    <w:p w14:paraId="0CE241B0" w14:textId="3A7F2E94" w:rsidR="000E57B8" w:rsidRPr="00217102" w:rsidRDefault="000E57B8" w:rsidP="0041359D">
      <w:pPr>
        <w:pStyle w:val="a7"/>
      </w:pPr>
      <w:r w:rsidRPr="00217102">
        <w:t xml:space="preserve">На 01.01.2014 года фактическая численность населения города Нефтеюганска (далее также – городской округ, город, город Нефтеюганск, муниципальное образование) составила 125,9 тыс. человек. </w:t>
      </w:r>
    </w:p>
    <w:p w14:paraId="5044C32B" w14:textId="14566AD5" w:rsidR="000E57B8" w:rsidRPr="00217102" w:rsidRDefault="000E57B8" w:rsidP="0041359D">
      <w:pPr>
        <w:pStyle w:val="a7"/>
      </w:pPr>
      <w:r w:rsidRPr="00217102">
        <w:t>Численность населения г</w:t>
      </w:r>
      <w:r w:rsidR="00EF04D1" w:rsidRPr="00217102">
        <w:t>орода</w:t>
      </w:r>
      <w:r w:rsidRPr="00217102">
        <w:t xml:space="preserve"> Нефтеюганска в материалах СТП Ханты-Мансийского </w:t>
      </w:r>
      <w:r w:rsidR="00E331C7" w:rsidRPr="00217102">
        <w:t>округа - Югры</w:t>
      </w:r>
      <w:r w:rsidRPr="00217102">
        <w:t xml:space="preserve"> принята на 2020 год – 130,6 тыс. человек, на 2030 год – </w:t>
      </w:r>
      <w:r w:rsidR="0041359D" w:rsidRPr="00217102">
        <w:br/>
      </w:r>
      <w:r w:rsidRPr="00217102">
        <w:t>137,6 тыс. человек.</w:t>
      </w:r>
    </w:p>
    <w:p w14:paraId="79002BE6" w14:textId="524D1E28" w:rsidR="000E57B8" w:rsidRPr="00217102" w:rsidRDefault="000E57B8" w:rsidP="0041359D">
      <w:pPr>
        <w:pStyle w:val="a7"/>
      </w:pPr>
      <w:r w:rsidRPr="00217102">
        <w:t xml:space="preserve">С учетом интерполяции данных показателей на расчетный срок </w:t>
      </w:r>
      <w:r w:rsidR="00EF04D1" w:rsidRPr="00217102">
        <w:t xml:space="preserve">реализации </w:t>
      </w:r>
      <w:r w:rsidRPr="00217102">
        <w:t>генерального плана 2028 год</w:t>
      </w:r>
      <w:r w:rsidR="00EF04D1" w:rsidRPr="00217102">
        <w:t xml:space="preserve"> </w:t>
      </w:r>
      <w:r w:rsidRPr="00217102">
        <w:t xml:space="preserve">численность населения </w:t>
      </w:r>
      <w:r w:rsidR="00EF04D1" w:rsidRPr="00217102">
        <w:t>города</w:t>
      </w:r>
      <w:r w:rsidRPr="00217102">
        <w:t xml:space="preserve"> Нефтеюганска составит </w:t>
      </w:r>
      <w:r w:rsidR="0041359D" w:rsidRPr="00217102">
        <w:br/>
      </w:r>
      <w:r w:rsidRPr="00217102">
        <w:t>136,2 тыс. человек.</w:t>
      </w:r>
    </w:p>
    <w:p w14:paraId="1807FC44" w14:textId="6EBAEE57" w:rsidR="00D479E1" w:rsidRPr="00217102" w:rsidRDefault="005B52DC" w:rsidP="0041359D">
      <w:pPr>
        <w:pStyle w:val="a7"/>
      </w:pPr>
      <w:r w:rsidRPr="00217102">
        <w:t>Проект внесения изменений в Генеральный план города Нефтеюганска</w:t>
      </w:r>
      <w:r w:rsidR="000B3BFE" w:rsidRPr="00217102">
        <w:t xml:space="preserve"> </w:t>
      </w:r>
      <w:r w:rsidRPr="00217102">
        <w:t xml:space="preserve">(далее </w:t>
      </w:r>
      <w:r w:rsidR="0041359D" w:rsidRPr="00217102">
        <w:br/>
      </w:r>
      <w:r w:rsidRPr="00217102">
        <w:t>также – проект Генерального плана города Нефтеюганска, проект Генерального плана, Генерал</w:t>
      </w:r>
      <w:r w:rsidR="008414F6" w:rsidRPr="00217102">
        <w:t xml:space="preserve">ьный </w:t>
      </w:r>
      <w:r w:rsidRPr="00217102">
        <w:t xml:space="preserve">план) </w:t>
      </w:r>
      <w:r w:rsidR="00D479E1" w:rsidRPr="00217102">
        <w:t xml:space="preserve">является </w:t>
      </w:r>
      <w:r w:rsidR="005B7A57" w:rsidRPr="00217102">
        <w:t xml:space="preserve">результатом </w:t>
      </w:r>
      <w:r w:rsidR="00D479E1" w:rsidRPr="00217102">
        <w:t xml:space="preserve">внесения изменений в </w:t>
      </w:r>
      <w:r w:rsidRPr="00217102">
        <w:t>документ территориального планирования «Генеральный план города Нефтеюганска»</w:t>
      </w:r>
      <w:r w:rsidR="008414F6" w:rsidRPr="00217102">
        <w:t>,</w:t>
      </w:r>
      <w:r w:rsidRPr="00217102">
        <w:t xml:space="preserve"> </w:t>
      </w:r>
      <w:r w:rsidR="00D479E1" w:rsidRPr="00217102">
        <w:t>в части:</w:t>
      </w:r>
    </w:p>
    <w:p w14:paraId="1807FC46" w14:textId="1390B8CA" w:rsidR="00D479E1" w:rsidRPr="00217102" w:rsidRDefault="00D479E1" w:rsidP="0041359D">
      <w:pPr>
        <w:pStyle w:val="a4"/>
      </w:pPr>
      <w:r w:rsidRPr="00217102">
        <w:t xml:space="preserve">внесения сведений о реализации мероприятий, предусматривающих создание объектов федерального значения, объектов регионального значения, объектов местного значения, в соответствии с государственными программами </w:t>
      </w:r>
      <w:r w:rsidR="00BF672E" w:rsidRPr="00217102">
        <w:t>Ханты-Мансийского автономного округа - Югры</w:t>
      </w:r>
      <w:r w:rsidRPr="00217102">
        <w:t xml:space="preserve">, утвержденных распоряжением Правительства </w:t>
      </w:r>
      <w:r w:rsidR="00BF672E" w:rsidRPr="00217102">
        <w:t xml:space="preserve">Ханты-Мансийского автономного округа - Югры </w:t>
      </w:r>
      <w:r w:rsidRPr="00217102">
        <w:t xml:space="preserve">от </w:t>
      </w:r>
      <w:r w:rsidR="004C0207" w:rsidRPr="00217102">
        <w:t>05.10.2018 № 516</w:t>
      </w:r>
      <w:r w:rsidRPr="00217102">
        <w:t xml:space="preserve">-рп и муниципальных программ города Нефтеюганска, утвержденных постановлением </w:t>
      </w:r>
      <w:r w:rsidR="004C0207" w:rsidRPr="00217102">
        <w:t>А</w:t>
      </w:r>
      <w:r w:rsidRPr="00217102">
        <w:t xml:space="preserve">дминистрации города </w:t>
      </w:r>
      <w:r w:rsidR="00092C19" w:rsidRPr="00217102">
        <w:br/>
      </w:r>
      <w:r w:rsidRPr="00217102">
        <w:t>от 05.09.2013 № 987-п;</w:t>
      </w:r>
    </w:p>
    <w:p w14:paraId="798E7153" w14:textId="5731F82C" w:rsidR="00B771AE" w:rsidRPr="00217102" w:rsidRDefault="00B771AE" w:rsidP="0041359D">
      <w:pPr>
        <w:pStyle w:val="a4"/>
      </w:pPr>
      <w:r w:rsidRPr="00217102">
        <w:t>приведения Ген</w:t>
      </w:r>
      <w:r w:rsidR="00246F44" w:rsidRPr="00217102">
        <w:t>ерального плана</w:t>
      </w:r>
      <w:r w:rsidR="00BF672E" w:rsidRPr="00217102">
        <w:t xml:space="preserve"> города Нефтеюганска</w:t>
      </w:r>
      <w:r w:rsidR="00246F44" w:rsidRPr="00217102">
        <w:t xml:space="preserve"> в соответствие П</w:t>
      </w:r>
      <w:r w:rsidRPr="00217102">
        <w:t>риказу М</w:t>
      </w:r>
      <w:r w:rsidR="00BF672E" w:rsidRPr="00217102">
        <w:t xml:space="preserve">инистерства </w:t>
      </w:r>
      <w:r w:rsidRPr="00217102">
        <w:t>эконом</w:t>
      </w:r>
      <w:r w:rsidR="00BF672E" w:rsidRPr="00217102">
        <w:t xml:space="preserve">ического </w:t>
      </w:r>
      <w:r w:rsidRPr="00217102">
        <w:t>развития Р</w:t>
      </w:r>
      <w:r w:rsidR="00BF672E" w:rsidRPr="00217102">
        <w:t xml:space="preserve">оссийской </w:t>
      </w:r>
      <w:r w:rsidRPr="00217102">
        <w:t>Ф</w:t>
      </w:r>
      <w:r w:rsidR="00BF672E" w:rsidRPr="00217102">
        <w:t>едерации</w:t>
      </w:r>
      <w:r w:rsidRPr="00217102">
        <w:t xml:space="preserve"> от 09.01.2018 № 10</w:t>
      </w:r>
      <w:r w:rsidR="00BF672E" w:rsidRPr="00217102">
        <w:t xml:space="preserve"> </w:t>
      </w:r>
      <w:r w:rsidR="00092C19" w:rsidRPr="00217102">
        <w:br/>
      </w:r>
      <w:r w:rsidR="00BF672E" w:rsidRPr="00217102">
        <w:t>«Об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r w:rsidRPr="00217102">
        <w:t xml:space="preserve"> в части требований к описанию и отображению объектов федерального, регионального, местного значения, в связи с поступ</w:t>
      </w:r>
      <w:r w:rsidR="00BF672E" w:rsidRPr="00217102">
        <w:t>лением письма Д</w:t>
      </w:r>
      <w:r w:rsidRPr="00217102">
        <w:t>епартамента строительства</w:t>
      </w:r>
      <w:r w:rsidR="00BF672E" w:rsidRPr="00217102">
        <w:t xml:space="preserve"> Ханты-Мансийского автономного округа - Югры </w:t>
      </w:r>
      <w:r w:rsidR="0041359D" w:rsidRPr="00217102">
        <w:br/>
      </w:r>
      <w:r w:rsidRPr="00217102">
        <w:t>от 06.03.2018 № 1915;</w:t>
      </w:r>
    </w:p>
    <w:p w14:paraId="20A0FBD0" w14:textId="151FB0A8" w:rsidR="00B771AE" w:rsidRPr="00217102" w:rsidRDefault="00B771AE" w:rsidP="0041359D">
      <w:pPr>
        <w:pStyle w:val="a4"/>
      </w:pPr>
      <w:r w:rsidRPr="00217102">
        <w:lastRenderedPageBreak/>
        <w:t>отображения в Генеральном плане города Нефтеюганска границ населенно</w:t>
      </w:r>
      <w:r w:rsidR="0074496C" w:rsidRPr="00217102">
        <w:t>го пункта города Нефтеюганска (П</w:t>
      </w:r>
      <w:r w:rsidRPr="00217102">
        <w:t>исьмо ФГБУ «ФКП Росреестра»</w:t>
      </w:r>
      <w:r w:rsidR="0074496C" w:rsidRPr="00217102">
        <w:t xml:space="preserve"> от 01.10.2018 </w:t>
      </w:r>
      <w:r w:rsidR="0041359D" w:rsidRPr="00217102">
        <w:br/>
      </w:r>
      <w:r w:rsidR="0074496C" w:rsidRPr="00217102">
        <w:t>№ 02-01-17/5818 «О</w:t>
      </w:r>
      <w:r w:rsidRPr="00217102">
        <w:t xml:space="preserve"> внесении границ населенного пункта город</w:t>
      </w:r>
      <w:r w:rsidR="0074496C" w:rsidRPr="00217102">
        <w:t>а</w:t>
      </w:r>
      <w:r w:rsidRPr="00217102">
        <w:t xml:space="preserve"> Нефтеюганска в Единый государственный реестр недвижимости</w:t>
      </w:r>
      <w:r w:rsidR="0074496C" w:rsidRPr="00217102">
        <w:t>»</w:t>
      </w:r>
      <w:r w:rsidRPr="00217102">
        <w:t>);</w:t>
      </w:r>
    </w:p>
    <w:p w14:paraId="5AE9118F" w14:textId="7F04923A" w:rsidR="00B771AE" w:rsidRPr="00217102" w:rsidRDefault="00B771AE" w:rsidP="0041359D">
      <w:pPr>
        <w:pStyle w:val="a4"/>
      </w:pPr>
      <w:r w:rsidRPr="00217102">
        <w:t xml:space="preserve">отображения в Генеральном плане города Нефтеюганска границ зон затопления, подтопления (исполнение распоряжения Правительства </w:t>
      </w:r>
      <w:r w:rsidR="0074496C" w:rsidRPr="00217102">
        <w:t xml:space="preserve">Ханты-Мансийского автономного округа - Югры </w:t>
      </w:r>
      <w:r w:rsidRPr="00217102">
        <w:t>от 23.03.2018 № 120-рп «О ходе исполнения подпункта «в» пункта 5 Перечня поручений Президента Р</w:t>
      </w:r>
      <w:r w:rsidR="0074496C" w:rsidRPr="00217102">
        <w:t xml:space="preserve">оссийской </w:t>
      </w:r>
      <w:r w:rsidRPr="00217102">
        <w:t>Ф</w:t>
      </w:r>
      <w:r w:rsidR="0074496C" w:rsidRPr="00217102">
        <w:t>едерации</w:t>
      </w:r>
      <w:r w:rsidRPr="00217102">
        <w:t xml:space="preserve"> от 18 октября 2017 года </w:t>
      </w:r>
      <w:r w:rsidR="00C762A2" w:rsidRPr="00217102">
        <w:br/>
      </w:r>
      <w:r w:rsidRPr="00217102">
        <w:t>№ Пр-2107 по итогам совещания Президента Российской Федерации с членами Правительства Российской Федерации 27 сентября 2017</w:t>
      </w:r>
      <w:r w:rsidR="00246F44" w:rsidRPr="00217102">
        <w:t>»</w:t>
      </w:r>
      <w:r w:rsidRPr="00217102">
        <w:t>, согласно муниципальному контракту от 14.09.2018 № 365</w:t>
      </w:r>
      <w:r w:rsidR="00CA7FCA" w:rsidRPr="00217102">
        <w:t>)</w:t>
      </w:r>
      <w:r w:rsidRPr="00217102">
        <w:t>;</w:t>
      </w:r>
    </w:p>
    <w:p w14:paraId="371D17E8" w14:textId="350FCA01" w:rsidR="00A86CFF" w:rsidRPr="00217102" w:rsidRDefault="00A86CFF" w:rsidP="0041359D">
      <w:pPr>
        <w:pStyle w:val="a4"/>
      </w:pPr>
      <w:r w:rsidRPr="00217102">
        <w:t>обоснования отметки затопляемости из условия затопляемости территории паводковыми водами 1 % обеспеченности с учетом расчета сгонно-нагонных процессов»;</w:t>
      </w:r>
    </w:p>
    <w:p w14:paraId="3A53813A" w14:textId="2140D10C" w:rsidR="00B771AE" w:rsidRPr="00217102" w:rsidRDefault="000A72D9" w:rsidP="0041359D">
      <w:pPr>
        <w:pStyle w:val="a4"/>
      </w:pPr>
      <w:r w:rsidRPr="00217102">
        <w:t xml:space="preserve">учета </w:t>
      </w:r>
      <w:r w:rsidR="00B771AE" w:rsidRPr="00217102">
        <w:t>пр</w:t>
      </w:r>
      <w:r w:rsidR="00246F44" w:rsidRPr="00217102">
        <w:t>едложений П</w:t>
      </w:r>
      <w:r w:rsidR="00B771AE" w:rsidRPr="00217102">
        <w:t>рограммы комплексного развития транспортной инфраструктуры, утвержденной решением Думы города от 26.09.2018 № 445-VI</w:t>
      </w:r>
      <w:r w:rsidR="00246F44" w:rsidRPr="00217102">
        <w:t>,</w:t>
      </w:r>
      <w:r w:rsidR="00B771AE" w:rsidRPr="00217102">
        <w:t xml:space="preserve"> </w:t>
      </w:r>
      <w:r w:rsidR="00004D81" w:rsidRPr="00217102">
        <w:br/>
      </w:r>
      <w:r w:rsidR="00B771AE" w:rsidRPr="00217102">
        <w:t>в части автомобильного, водного, велосипедного транспорта;</w:t>
      </w:r>
    </w:p>
    <w:p w14:paraId="30916596" w14:textId="7EA4F749" w:rsidR="00B771AE" w:rsidRPr="00217102" w:rsidRDefault="00B771AE" w:rsidP="0041359D">
      <w:pPr>
        <w:pStyle w:val="a4"/>
      </w:pPr>
      <w:r w:rsidRPr="00217102">
        <w:t>уточнения границ зон с особыми ус</w:t>
      </w:r>
      <w:r w:rsidR="00246F44" w:rsidRPr="00217102">
        <w:t>ловиями использования территорий</w:t>
      </w:r>
      <w:r w:rsidR="0074496C" w:rsidRPr="00217102">
        <w:t xml:space="preserve"> (ЗОУИТ)</w:t>
      </w:r>
      <w:r w:rsidRPr="00217102">
        <w:t>, заполнение семантических данных с указа</w:t>
      </w:r>
      <w:r w:rsidR="0074496C" w:rsidRPr="00217102">
        <w:t xml:space="preserve">нием ссылки на пункт нормативного </w:t>
      </w:r>
      <w:r w:rsidRPr="00217102">
        <w:t>правового акта, определяющего параметры ЗОУИТ на момент подготовки проекта внесения изменений в Генеральный план города Нефтеюганска;</w:t>
      </w:r>
    </w:p>
    <w:p w14:paraId="54F30B53" w14:textId="4EA07574" w:rsidR="00B771AE" w:rsidRPr="00217102" w:rsidRDefault="00246F44" w:rsidP="0041359D">
      <w:pPr>
        <w:pStyle w:val="a4"/>
      </w:pPr>
      <w:r w:rsidRPr="00217102">
        <w:t>приведения в соответствие С</w:t>
      </w:r>
      <w:r w:rsidR="00B771AE" w:rsidRPr="00217102">
        <w:t>хеме территориального планирования Р</w:t>
      </w:r>
      <w:r w:rsidRPr="00217102">
        <w:t xml:space="preserve">оссийской </w:t>
      </w:r>
      <w:r w:rsidR="00B771AE" w:rsidRPr="00217102">
        <w:t>Ф</w:t>
      </w:r>
      <w:r w:rsidRPr="00217102">
        <w:t>едерации в области федерального транспорта (в части трубопроводного транспорта)</w:t>
      </w:r>
      <w:r w:rsidR="00B771AE" w:rsidRPr="00217102">
        <w:t>,</w:t>
      </w:r>
      <w:r w:rsidRPr="00217102">
        <w:t xml:space="preserve"> утвержденной распоряжением Правительства Российской Федерации от 06.05.2015 </w:t>
      </w:r>
      <w:r w:rsidR="00004D81" w:rsidRPr="00217102">
        <w:br/>
      </w:r>
      <w:r w:rsidRPr="00217102">
        <w:t>№ 816-р,</w:t>
      </w:r>
      <w:r w:rsidR="00B771AE" w:rsidRPr="00217102">
        <w:t xml:space="preserve"> в части отображения трубопроводного транспорта (по р</w:t>
      </w:r>
      <w:r w:rsidR="0074496C" w:rsidRPr="00217102">
        <w:t>езультатам рассмотрения письма Д</w:t>
      </w:r>
      <w:r w:rsidR="00B771AE" w:rsidRPr="00217102">
        <w:t xml:space="preserve">епартамента строительства </w:t>
      </w:r>
      <w:r w:rsidR="0074496C" w:rsidRPr="00217102">
        <w:t xml:space="preserve">Ханты-Мансийского автономного округа - Югры </w:t>
      </w:r>
      <w:r w:rsidR="00B771AE" w:rsidRPr="00217102">
        <w:t>№ 34-Исх-3489 от 25.04.2018);</w:t>
      </w:r>
    </w:p>
    <w:p w14:paraId="0B065535" w14:textId="19AFA208" w:rsidR="00B771AE" w:rsidRPr="00217102" w:rsidRDefault="00B771AE" w:rsidP="0041359D">
      <w:pPr>
        <w:pStyle w:val="a4"/>
      </w:pPr>
      <w:r w:rsidRPr="00217102">
        <w:t xml:space="preserve">уточнения границ функциональной зоны в соответствии с границами земельного участка, поставленного на государственный кадастровый учет, под автомобильную дорогу </w:t>
      </w:r>
      <w:r w:rsidR="000A72D9" w:rsidRPr="00217102">
        <w:t xml:space="preserve">общего пользования </w:t>
      </w:r>
      <w:r w:rsidRPr="00217102">
        <w:t>федерального значения Р-404 Тюмень – Тобольск – Ханты-Мансийск (подъезд Нефтеюганск</w:t>
      </w:r>
      <w:r w:rsidR="00C60A8F" w:rsidRPr="00217102">
        <w:t>–</w:t>
      </w:r>
      <w:r w:rsidRPr="00217102">
        <w:t>Сургут);</w:t>
      </w:r>
    </w:p>
    <w:p w14:paraId="0CFF94DE" w14:textId="7CC6B08A" w:rsidR="00B771AE" w:rsidRPr="00217102" w:rsidRDefault="00B771AE" w:rsidP="0041359D">
      <w:pPr>
        <w:pStyle w:val="a4"/>
      </w:pPr>
      <w:r w:rsidRPr="00217102">
        <w:t xml:space="preserve">изменения границ функциональных зон с учетом планировочных решений разрабатываемого на основании муниципального контракта проекта планировки </w:t>
      </w:r>
      <w:r w:rsidR="00004D81" w:rsidRPr="00217102">
        <w:br/>
      </w:r>
      <w:r w:rsidRPr="00217102">
        <w:t>и проекта межевания территории микрорайона 11А;</w:t>
      </w:r>
    </w:p>
    <w:p w14:paraId="43FECE7B" w14:textId="6C009318" w:rsidR="00B771AE" w:rsidRPr="00217102" w:rsidRDefault="00B771AE" w:rsidP="0041359D">
      <w:pPr>
        <w:pStyle w:val="a4"/>
      </w:pPr>
      <w:r w:rsidRPr="00217102">
        <w:t xml:space="preserve">уточнения параметров функциональных зон (баланс функциональных зон), </w:t>
      </w:r>
      <w:r w:rsidR="00004D81" w:rsidRPr="00217102">
        <w:br/>
      </w:r>
      <w:r w:rsidRPr="00217102">
        <w:t>в части приведения в соответствие общей площади функциональных зон к общей площади границ населенного пункта город</w:t>
      </w:r>
      <w:r w:rsidR="000A72D9" w:rsidRPr="00217102">
        <w:t>а</w:t>
      </w:r>
      <w:r w:rsidRPr="00217102">
        <w:t xml:space="preserve"> Нефтеюганск</w:t>
      </w:r>
      <w:r w:rsidR="000A72D9" w:rsidRPr="00217102">
        <w:t xml:space="preserve">а (далее </w:t>
      </w:r>
      <w:r w:rsidR="00BF672E" w:rsidRPr="00217102">
        <w:t xml:space="preserve">также </w:t>
      </w:r>
      <w:r w:rsidR="000A72D9" w:rsidRPr="00217102">
        <w:t xml:space="preserve">– </w:t>
      </w:r>
      <w:r w:rsidR="00004D81" w:rsidRPr="00217102">
        <w:br/>
      </w:r>
      <w:r w:rsidR="000A72D9" w:rsidRPr="00217102">
        <w:t>г. Нефтеюганск</w:t>
      </w:r>
      <w:r w:rsidR="00BF672E" w:rsidRPr="00217102">
        <w:t>, город</w:t>
      </w:r>
      <w:r w:rsidR="000A72D9" w:rsidRPr="00217102">
        <w:t>)</w:t>
      </w:r>
      <w:r w:rsidRPr="00217102">
        <w:t xml:space="preserve"> и границ муниципального образования город Нефтеюганск</w:t>
      </w:r>
      <w:r w:rsidR="00BF672E" w:rsidRPr="00217102">
        <w:t xml:space="preserve"> (далее также – </w:t>
      </w:r>
      <w:r w:rsidR="000E4143" w:rsidRPr="00217102">
        <w:t xml:space="preserve">город Нефтеюганск, </w:t>
      </w:r>
      <w:r w:rsidR="00BF672E" w:rsidRPr="00217102">
        <w:t>муниципальное образование, городской округ)</w:t>
      </w:r>
      <w:r w:rsidRPr="00217102">
        <w:t>;</w:t>
      </w:r>
    </w:p>
    <w:p w14:paraId="2144299D" w14:textId="4C29F1ED" w:rsidR="00B771AE" w:rsidRPr="00217102" w:rsidRDefault="00B771AE" w:rsidP="0041359D">
      <w:pPr>
        <w:pStyle w:val="a4"/>
      </w:pPr>
      <w:r w:rsidRPr="00217102">
        <w:t>уточнение границ зон с особыми условиями использования территори</w:t>
      </w:r>
      <w:r w:rsidR="0074496C" w:rsidRPr="00217102">
        <w:t>й</w:t>
      </w:r>
      <w:r w:rsidRPr="00217102">
        <w:t>, границ функциональных зон, по замечаниям, выявленным в результате работы с Генерал</w:t>
      </w:r>
      <w:r w:rsidR="00CA7FCA" w:rsidRPr="00217102">
        <w:t>ьным планом города Нефтеюганска;</w:t>
      </w:r>
    </w:p>
    <w:p w14:paraId="0EEBDE85" w14:textId="5860AAD2" w:rsidR="00B771AE" w:rsidRPr="00217102" w:rsidRDefault="00B771AE" w:rsidP="0041359D">
      <w:pPr>
        <w:pStyle w:val="a4"/>
      </w:pPr>
      <w:r w:rsidRPr="00217102">
        <w:t>заполнение семант</w:t>
      </w:r>
      <w:r w:rsidR="0074496C" w:rsidRPr="00217102">
        <w:t>ических данных каждого элемента.</w:t>
      </w:r>
    </w:p>
    <w:p w14:paraId="1807FC49" w14:textId="77777777" w:rsidR="009B2400" w:rsidRPr="00217102" w:rsidRDefault="009B2400" w:rsidP="0041359D">
      <w:pPr>
        <w:pStyle w:val="a7"/>
      </w:pPr>
      <w:r w:rsidRPr="00217102">
        <w:t>Основные задачи работы:</w:t>
      </w:r>
    </w:p>
    <w:p w14:paraId="1807FC4A" w14:textId="6CA7035D" w:rsidR="009B2400" w:rsidRPr="00217102" w:rsidRDefault="009B2400" w:rsidP="0041359D">
      <w:pPr>
        <w:pStyle w:val="a4"/>
      </w:pPr>
      <w:r w:rsidRPr="00217102">
        <w:t xml:space="preserve">выявление проблем градостроительного развития </w:t>
      </w:r>
      <w:r w:rsidR="0074496C" w:rsidRPr="00217102">
        <w:t>территории города Нефтеюганска</w:t>
      </w:r>
      <w:r w:rsidRPr="00217102">
        <w:t>;</w:t>
      </w:r>
    </w:p>
    <w:p w14:paraId="1807FC4B" w14:textId="77777777" w:rsidR="009B2400" w:rsidRPr="00217102" w:rsidRDefault="009B2400" w:rsidP="0041359D">
      <w:pPr>
        <w:pStyle w:val="a4"/>
      </w:pPr>
      <w:r w:rsidRPr="00217102">
        <w:lastRenderedPageBreak/>
        <w:t>разработка разделов генерального плана в соответствии с требованиями законодательства о градостроительной деятельности;</w:t>
      </w:r>
    </w:p>
    <w:p w14:paraId="53E4E01E" w14:textId="2CECB6A6" w:rsidR="004E0C7A" w:rsidRPr="00217102" w:rsidRDefault="004E0C7A" w:rsidP="0041359D">
      <w:pPr>
        <w:pStyle w:val="a4"/>
      </w:pPr>
      <w:r w:rsidRPr="00217102">
        <w:t>подготовка актуализированной редакции (с учетом всех изменений) Генерального плана города Нефтеюганска;</w:t>
      </w:r>
    </w:p>
    <w:p w14:paraId="2F25F80C" w14:textId="4DF1AD97" w:rsidR="00935A01" w:rsidRPr="00217102" w:rsidRDefault="009B2400" w:rsidP="0041359D">
      <w:pPr>
        <w:pStyle w:val="a4"/>
      </w:pPr>
      <w:r w:rsidRPr="00217102">
        <w:t xml:space="preserve">создание электронного генерального плана </w:t>
      </w:r>
      <w:r w:rsidR="00ED2D95" w:rsidRPr="00217102">
        <w:t>с применением компьютерных геоинформационных технологий в программе ГИС «MapInfo Professional 11».</w:t>
      </w:r>
    </w:p>
    <w:p w14:paraId="63D06021" w14:textId="23EDE913" w:rsidR="00935A01" w:rsidRPr="00217102" w:rsidRDefault="00935A01" w:rsidP="00C762A2">
      <w:pPr>
        <w:pStyle w:val="20"/>
      </w:pPr>
      <w:bookmarkStart w:id="12" w:name="_Toc3486100"/>
      <w:bookmarkStart w:id="13" w:name="_Toc6838452"/>
      <w:bookmarkStart w:id="14" w:name="_Toc6838560"/>
      <w:bookmarkStart w:id="15" w:name="_Toc6844138"/>
      <w:bookmarkStart w:id="16" w:name="_Toc6844528"/>
      <w:bookmarkStart w:id="17" w:name="_Toc6844923"/>
      <w:bookmarkStart w:id="18" w:name="_Toc23318868"/>
      <w:r w:rsidRPr="00217102">
        <w:t>Сведения о нормативных правовых актах Российской Федерации, субъекта Российской Федерации</w:t>
      </w:r>
      <w:bookmarkEnd w:id="12"/>
      <w:bookmarkEnd w:id="13"/>
      <w:bookmarkEnd w:id="14"/>
      <w:bookmarkEnd w:id="15"/>
      <w:bookmarkEnd w:id="16"/>
      <w:bookmarkEnd w:id="17"/>
      <w:bookmarkEnd w:id="18"/>
    </w:p>
    <w:bookmarkEnd w:id="10"/>
    <w:bookmarkEnd w:id="11"/>
    <w:p w14:paraId="5D30BB73" w14:textId="07C597BD" w:rsidR="00935A01" w:rsidRPr="00217102" w:rsidRDefault="00B375F0" w:rsidP="0041359D">
      <w:pPr>
        <w:pStyle w:val="a7"/>
      </w:pPr>
      <w:r w:rsidRPr="00217102">
        <w:t>Проект Генерального</w:t>
      </w:r>
      <w:r w:rsidR="00935A01" w:rsidRPr="00217102">
        <w:t xml:space="preserve"> план</w:t>
      </w:r>
      <w:r w:rsidRPr="00217102">
        <w:t>а</w:t>
      </w:r>
      <w:r w:rsidR="00935A01" w:rsidRPr="00217102">
        <w:t xml:space="preserve"> города Нефтеюганска выполнен в соответствии </w:t>
      </w:r>
      <w:r w:rsidR="00004D81" w:rsidRPr="00217102">
        <w:br/>
      </w:r>
      <w:r w:rsidR="00935A01" w:rsidRPr="00217102">
        <w:t>со следующими основными нормативными правовыми актами:</w:t>
      </w:r>
    </w:p>
    <w:p w14:paraId="704767EE" w14:textId="3907B59F" w:rsidR="00B375F0" w:rsidRPr="00217102" w:rsidRDefault="00B375F0" w:rsidP="0041359D">
      <w:pPr>
        <w:pStyle w:val="a4"/>
      </w:pPr>
      <w:r w:rsidRPr="00217102">
        <w:t>Конституция Российской Федерации;</w:t>
      </w:r>
    </w:p>
    <w:p w14:paraId="31940E6F" w14:textId="77777777" w:rsidR="00935A01" w:rsidRPr="00217102" w:rsidRDefault="00935A01" w:rsidP="0041359D">
      <w:pPr>
        <w:pStyle w:val="a4"/>
      </w:pPr>
      <w:r w:rsidRPr="00217102">
        <w:t>Градостроительный кодекс Российской Федерации;</w:t>
      </w:r>
    </w:p>
    <w:p w14:paraId="17FA8222" w14:textId="77777777" w:rsidR="00935A01" w:rsidRPr="00217102" w:rsidRDefault="00935A01" w:rsidP="0041359D">
      <w:pPr>
        <w:pStyle w:val="a4"/>
      </w:pPr>
      <w:r w:rsidRPr="00217102">
        <w:t>Земельный кодекс Российской Федерации;</w:t>
      </w:r>
    </w:p>
    <w:p w14:paraId="005F029C" w14:textId="77777777" w:rsidR="00935A01" w:rsidRPr="00217102" w:rsidRDefault="00935A01" w:rsidP="0041359D">
      <w:pPr>
        <w:pStyle w:val="a4"/>
      </w:pPr>
      <w:r w:rsidRPr="00217102">
        <w:t>Водный кодекс Российской Федерации;</w:t>
      </w:r>
    </w:p>
    <w:p w14:paraId="57F3CD3F" w14:textId="77777777" w:rsidR="00935A01" w:rsidRPr="00217102" w:rsidRDefault="00935A01" w:rsidP="0041359D">
      <w:pPr>
        <w:pStyle w:val="a4"/>
      </w:pPr>
      <w:r w:rsidRPr="00217102">
        <w:t>Лесной кодекс Российской Федерации;</w:t>
      </w:r>
    </w:p>
    <w:p w14:paraId="12E41715" w14:textId="77777777" w:rsidR="00935A01" w:rsidRPr="00217102" w:rsidRDefault="00935A01" w:rsidP="0041359D">
      <w:pPr>
        <w:pStyle w:val="a4"/>
      </w:pPr>
      <w:r w:rsidRPr="00217102">
        <w:t>Федеральный закон от 06.10.2003 № 131-ФЗ «Об общих принципах организации местного самоуправления в Российской Федерации»;</w:t>
      </w:r>
    </w:p>
    <w:p w14:paraId="5356384D" w14:textId="77777777" w:rsidR="00935A01" w:rsidRPr="00217102" w:rsidRDefault="00935A01" w:rsidP="0041359D">
      <w:pPr>
        <w:pStyle w:val="a4"/>
      </w:pPr>
      <w:r w:rsidRPr="00217102">
        <w:t>Закон Российской Федерации от 21.02.1992 № 2395-1 «О недрах»;</w:t>
      </w:r>
    </w:p>
    <w:p w14:paraId="57306A2B" w14:textId="1BE2AE2F" w:rsidR="000727F8" w:rsidRPr="00217102" w:rsidRDefault="000727F8" w:rsidP="0041359D">
      <w:pPr>
        <w:pStyle w:val="a4"/>
      </w:pPr>
      <w:r w:rsidRPr="00217102">
        <w:t xml:space="preserve">Приказ Министерства регионального развития Российской Федерации </w:t>
      </w:r>
      <w:r w:rsidR="00004D81" w:rsidRPr="00217102">
        <w:br/>
      </w:r>
      <w:r w:rsidRPr="00217102">
        <w:t>от 26.05.2011 № 244 «Об утверждении Методических рекомендаций по разработке проектов генеральных планов поселений и городских округов»;</w:t>
      </w:r>
    </w:p>
    <w:p w14:paraId="65B78D35" w14:textId="72FDBF5B" w:rsidR="00C83766" w:rsidRPr="00217102" w:rsidRDefault="00C83766" w:rsidP="0041359D">
      <w:pPr>
        <w:pStyle w:val="a4"/>
      </w:pPr>
      <w:r w:rsidRPr="00217102">
        <w:t xml:space="preserve">Приказ Министерства экономического развития Российской Федерации </w:t>
      </w:r>
      <w:r w:rsidR="00004D81" w:rsidRPr="00217102">
        <w:br/>
      </w:r>
      <w:r w:rsidRPr="00217102">
        <w:t xml:space="preserve">от 09.01.2018 № 10 «Об утверждении Требований к описанию и отображению </w:t>
      </w:r>
      <w:r w:rsidR="00004D81" w:rsidRPr="00217102">
        <w:br/>
      </w:r>
      <w:r w:rsidRPr="00217102">
        <w:t>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p>
    <w:p w14:paraId="4EB20AD0" w14:textId="058F237E" w:rsidR="00C52F35" w:rsidRPr="00217102" w:rsidRDefault="00C52F35" w:rsidP="0041359D">
      <w:pPr>
        <w:pStyle w:val="a4"/>
      </w:pPr>
      <w:r w:rsidRPr="00217102">
        <w:t>Приказ Федеральной службы по экологическому, технологическому и атомному надзору от 12.03.2013 № 101 «Об утверждении Федеральных норм и правил в области промышленной безопасности «Правила безопасности в нефтяной и газовой промышленности»;</w:t>
      </w:r>
    </w:p>
    <w:p w14:paraId="2DBABA3D" w14:textId="0BA2F0AF" w:rsidR="00935A01" w:rsidRPr="00217102" w:rsidRDefault="000727F8" w:rsidP="0041359D">
      <w:pPr>
        <w:pStyle w:val="a4"/>
      </w:pPr>
      <w:r w:rsidRPr="00217102">
        <w:t>СП 42.13330.2016</w:t>
      </w:r>
      <w:r w:rsidR="00935A01" w:rsidRPr="00217102">
        <w:t xml:space="preserve"> «</w:t>
      </w:r>
      <w:r w:rsidRPr="00217102">
        <w:t>СНиП 2.07.01-89* «</w:t>
      </w:r>
      <w:r w:rsidR="00935A01" w:rsidRPr="00217102">
        <w:t xml:space="preserve">Градостроительство. Планировка </w:t>
      </w:r>
      <w:r w:rsidR="00004D81" w:rsidRPr="00217102">
        <w:br/>
      </w:r>
      <w:r w:rsidR="00935A01" w:rsidRPr="00217102">
        <w:t>и застройка городских и сельских поселений»</w:t>
      </w:r>
      <w:r w:rsidR="00040F98" w:rsidRPr="00217102">
        <w:t>;</w:t>
      </w:r>
    </w:p>
    <w:p w14:paraId="6F878EF3" w14:textId="77777777" w:rsidR="00935A01" w:rsidRPr="00217102" w:rsidRDefault="00935A01" w:rsidP="0041359D">
      <w:pPr>
        <w:pStyle w:val="a4"/>
      </w:pPr>
      <w:r w:rsidRPr="00217102">
        <w:t>СанПиН 2.2.1/2.1.1.1200-03 «Санитарно-защитные зоны и санитарная классификация предприятий, сооружений и иных объектов»;</w:t>
      </w:r>
    </w:p>
    <w:p w14:paraId="7E32A1C0" w14:textId="176FA8DB" w:rsidR="000727F8" w:rsidRPr="00217102" w:rsidRDefault="000727F8" w:rsidP="0041359D">
      <w:pPr>
        <w:pStyle w:val="a4"/>
      </w:pPr>
      <w:r w:rsidRPr="00217102">
        <w:t xml:space="preserve">Закон Ханты-Мансийского автономного округа - Югры от 07.07.2004 № 43-оз </w:t>
      </w:r>
      <w:r w:rsidR="00004D81" w:rsidRPr="00217102">
        <w:br/>
      </w:r>
      <w:r w:rsidRPr="00217102">
        <w:t xml:space="preserve">«Об административно-территориальном устройстве Ханты-Мансийского автономного </w:t>
      </w:r>
      <w:r w:rsidR="00E331C7" w:rsidRPr="00217102">
        <w:t>округа - Югры</w:t>
      </w:r>
      <w:r w:rsidRPr="00217102">
        <w:t xml:space="preserve"> и порядке его изменения»;</w:t>
      </w:r>
    </w:p>
    <w:p w14:paraId="3E83E37C" w14:textId="6DA31A6D" w:rsidR="00935A01" w:rsidRPr="00217102" w:rsidRDefault="00FA5DAA" w:rsidP="0041359D">
      <w:pPr>
        <w:pStyle w:val="a4"/>
      </w:pPr>
      <w:r w:rsidRPr="00217102">
        <w:t>Закон Ханты-Мансийского автономного округа - Югры от 25.11.2004</w:t>
      </w:r>
      <w:r w:rsidR="00935A01" w:rsidRPr="00217102">
        <w:t xml:space="preserve"> № 63-оз </w:t>
      </w:r>
      <w:r w:rsidR="00004D81" w:rsidRPr="00217102">
        <w:br/>
      </w:r>
      <w:r w:rsidR="00935A01" w:rsidRPr="00217102">
        <w:t>«О статусе и границах муниципальных образований Ханты-Мансийс</w:t>
      </w:r>
      <w:r w:rsidR="00040F98" w:rsidRPr="00217102">
        <w:t xml:space="preserve">кого автономного </w:t>
      </w:r>
      <w:r w:rsidR="00E331C7" w:rsidRPr="00217102">
        <w:t>округа - Югры</w:t>
      </w:r>
      <w:r w:rsidR="00040F98" w:rsidRPr="00217102">
        <w:t>»;</w:t>
      </w:r>
    </w:p>
    <w:p w14:paraId="64BAD267" w14:textId="31DB9604" w:rsidR="00935A01" w:rsidRPr="00217102" w:rsidRDefault="00935A01" w:rsidP="0041359D">
      <w:pPr>
        <w:pStyle w:val="a4"/>
      </w:pPr>
      <w:r w:rsidRPr="00217102">
        <w:lastRenderedPageBreak/>
        <w:t xml:space="preserve">Закон </w:t>
      </w:r>
      <w:r w:rsidR="00FA5DAA" w:rsidRPr="00217102">
        <w:t xml:space="preserve">Ханты-Мансийского автономного округа - Югры </w:t>
      </w:r>
      <w:r w:rsidRPr="00217102">
        <w:t xml:space="preserve">от 18.04.2007 № 39-оз </w:t>
      </w:r>
      <w:r w:rsidR="00004D81" w:rsidRPr="00217102">
        <w:br/>
      </w:r>
      <w:r w:rsidRPr="00217102">
        <w:t xml:space="preserve">«О градостроительной деятельности на территории Ханты-Мансийского автономного </w:t>
      </w:r>
      <w:r w:rsidR="00E331C7" w:rsidRPr="00217102">
        <w:t>округа - Югры</w:t>
      </w:r>
      <w:r w:rsidRPr="00217102">
        <w:t>»;</w:t>
      </w:r>
    </w:p>
    <w:p w14:paraId="6E26A8C2" w14:textId="782B6653" w:rsidR="00935A01" w:rsidRPr="00217102" w:rsidRDefault="00935A01" w:rsidP="0041359D">
      <w:pPr>
        <w:pStyle w:val="a4"/>
      </w:pPr>
      <w:r w:rsidRPr="00217102">
        <w:t xml:space="preserve">Закон </w:t>
      </w:r>
      <w:r w:rsidR="00FA5DAA" w:rsidRPr="00217102">
        <w:t>Ханты-Мансийского автономного округа - Югры</w:t>
      </w:r>
      <w:r w:rsidRPr="00217102">
        <w:t xml:space="preserve"> от 03.05.2000 № 26-оз </w:t>
      </w:r>
      <w:r w:rsidR="00004D81" w:rsidRPr="00217102">
        <w:br/>
      </w:r>
      <w:r w:rsidRPr="00217102">
        <w:t>«О регулировании отдельных земельных отношений в Ханты-Мансийском автономном округе - Югре»;</w:t>
      </w:r>
    </w:p>
    <w:p w14:paraId="791DA238" w14:textId="2806F977" w:rsidR="00B619DE" w:rsidRPr="00217102" w:rsidRDefault="00B619DE" w:rsidP="0041359D">
      <w:pPr>
        <w:pStyle w:val="a4"/>
      </w:pPr>
      <w:r w:rsidRPr="00217102">
        <w:t xml:space="preserve">Распоряжение Правительства Ханты-Мансийского автономного </w:t>
      </w:r>
      <w:r w:rsidR="00E331C7" w:rsidRPr="00217102">
        <w:t>округа - Югры</w:t>
      </w:r>
      <w:r w:rsidRPr="00217102">
        <w:t xml:space="preserve"> </w:t>
      </w:r>
      <w:r w:rsidR="00004D81" w:rsidRPr="00217102">
        <w:br/>
      </w:r>
      <w:r w:rsidRPr="00217102">
        <w:t xml:space="preserve">от 23.03.2018 № 120-рп «О ходе исполнения подпункта «в» пункта 5 Перечня поручений Президента Российской Федерации от 18.10.2017 № Пр-2107 по итогам совещания Президента Российской Федерации с Членами Правительства Российской Федерации </w:t>
      </w:r>
      <w:r w:rsidR="00BE7F06" w:rsidRPr="00217102">
        <w:br/>
      </w:r>
      <w:r w:rsidRPr="00217102">
        <w:t>27 сентября 2017 года»;</w:t>
      </w:r>
    </w:p>
    <w:p w14:paraId="28E9F260" w14:textId="2E9D201A" w:rsidR="00935A01" w:rsidRPr="00217102" w:rsidRDefault="00935A01" w:rsidP="0041359D">
      <w:pPr>
        <w:pStyle w:val="a4"/>
      </w:pPr>
      <w:r w:rsidRPr="00217102">
        <w:t xml:space="preserve">Постановление Правительства Ханты-Мансийского автономного </w:t>
      </w:r>
      <w:r w:rsidR="00E331C7" w:rsidRPr="00217102">
        <w:t>округа - Югры</w:t>
      </w:r>
      <w:r w:rsidRPr="00217102">
        <w:t xml:space="preserve"> </w:t>
      </w:r>
      <w:r w:rsidR="00BE7F06" w:rsidRPr="00217102">
        <w:br/>
      </w:r>
      <w:r w:rsidRPr="00217102">
        <w:t>от 29.12.2014 № 534-п «Об утверждении региональных нормативов градостроительного проектирования Ханты-Мансийс</w:t>
      </w:r>
      <w:r w:rsidR="000727F8" w:rsidRPr="00217102">
        <w:t xml:space="preserve">кого автономного </w:t>
      </w:r>
      <w:r w:rsidR="00E331C7" w:rsidRPr="00217102">
        <w:t>округа - Югры</w:t>
      </w:r>
      <w:r w:rsidR="000727F8" w:rsidRPr="00217102">
        <w:t>».</w:t>
      </w:r>
    </w:p>
    <w:p w14:paraId="6804B58B" w14:textId="61CD4C23" w:rsidR="00C52F35" w:rsidRPr="00217102" w:rsidRDefault="00B869D2" w:rsidP="00C762A2">
      <w:pPr>
        <w:pStyle w:val="20"/>
      </w:pPr>
      <w:bookmarkStart w:id="19" w:name="_Toc6838453"/>
      <w:bookmarkStart w:id="20" w:name="_Toc6838561"/>
      <w:bookmarkStart w:id="21" w:name="_Toc6844139"/>
      <w:bookmarkStart w:id="22" w:name="_Toc6844529"/>
      <w:bookmarkStart w:id="23" w:name="_Toc6844924"/>
      <w:bookmarkStart w:id="24" w:name="_Toc23318869"/>
      <w:r w:rsidRPr="00217102">
        <w:t>Сведения о документах стратегического планирования федерального и регионального уровней</w:t>
      </w:r>
      <w:bookmarkEnd w:id="19"/>
      <w:bookmarkEnd w:id="20"/>
      <w:bookmarkEnd w:id="21"/>
      <w:bookmarkEnd w:id="22"/>
      <w:bookmarkEnd w:id="23"/>
      <w:bookmarkEnd w:id="24"/>
    </w:p>
    <w:p w14:paraId="3BEBC428" w14:textId="5C6B315B" w:rsidR="00697940" w:rsidRPr="00217102" w:rsidRDefault="00697940" w:rsidP="0041359D">
      <w:pPr>
        <w:pStyle w:val="a4"/>
        <w:rPr>
          <w:rStyle w:val="2fb"/>
          <w:shd w:val="clear" w:color="auto" w:fill="auto"/>
        </w:rPr>
      </w:pPr>
      <w:r w:rsidRPr="00217102">
        <w:rPr>
          <w:rStyle w:val="2fb"/>
          <w:shd w:val="clear" w:color="auto" w:fill="auto"/>
        </w:rPr>
        <w:t xml:space="preserve">Транспортная стратегия Российской Федерации на период до 2030 года, утвержденная распоряжением Правительства Российской Федерации от 22.11.2008 </w:t>
      </w:r>
      <w:r w:rsidR="00004D81" w:rsidRPr="00217102">
        <w:rPr>
          <w:rStyle w:val="2fb"/>
          <w:shd w:val="clear" w:color="auto" w:fill="auto"/>
        </w:rPr>
        <w:br/>
      </w:r>
      <w:r w:rsidRPr="00217102">
        <w:rPr>
          <w:rStyle w:val="2fb"/>
          <w:shd w:val="clear" w:color="auto" w:fill="auto"/>
        </w:rPr>
        <w:t>№ 1734-р;</w:t>
      </w:r>
    </w:p>
    <w:p w14:paraId="5ED10C38" w14:textId="25E89E94" w:rsidR="00697940" w:rsidRPr="00217102" w:rsidRDefault="00697940" w:rsidP="0041359D">
      <w:pPr>
        <w:pStyle w:val="a4"/>
        <w:rPr>
          <w:rStyle w:val="2fb"/>
          <w:shd w:val="clear" w:color="auto" w:fill="auto"/>
        </w:rPr>
      </w:pPr>
      <w:r w:rsidRPr="00217102">
        <w:rPr>
          <w:rStyle w:val="2fb"/>
          <w:shd w:val="clear" w:color="auto" w:fill="auto"/>
        </w:rPr>
        <w:t xml:space="preserve">Стратегия развития железнодорожного транспорта в Российской Федерации </w:t>
      </w:r>
      <w:r w:rsidR="00004D81" w:rsidRPr="00217102">
        <w:rPr>
          <w:rStyle w:val="2fb"/>
          <w:shd w:val="clear" w:color="auto" w:fill="auto"/>
        </w:rPr>
        <w:br/>
      </w:r>
      <w:r w:rsidRPr="00217102">
        <w:rPr>
          <w:rStyle w:val="2fb"/>
          <w:shd w:val="clear" w:color="auto" w:fill="auto"/>
        </w:rPr>
        <w:t xml:space="preserve">до 2030 года, утвержденная распоряжением Правительства Российской Федерации </w:t>
      </w:r>
      <w:r w:rsidR="00004D81" w:rsidRPr="00217102">
        <w:rPr>
          <w:rStyle w:val="2fb"/>
          <w:shd w:val="clear" w:color="auto" w:fill="auto"/>
        </w:rPr>
        <w:br/>
      </w:r>
      <w:r w:rsidRPr="00217102">
        <w:rPr>
          <w:rStyle w:val="2fb"/>
          <w:shd w:val="clear" w:color="auto" w:fill="auto"/>
        </w:rPr>
        <w:t>от 17.06.2008 № 877-р;</w:t>
      </w:r>
    </w:p>
    <w:p w14:paraId="576D92AE" w14:textId="77777777" w:rsidR="00697940" w:rsidRPr="00217102" w:rsidRDefault="00697940" w:rsidP="0041359D">
      <w:pPr>
        <w:pStyle w:val="a4"/>
        <w:rPr>
          <w:rStyle w:val="2fb"/>
          <w:shd w:val="clear" w:color="auto" w:fill="auto"/>
        </w:rPr>
      </w:pPr>
      <w:r w:rsidRPr="00217102">
        <w:rPr>
          <w:rStyle w:val="2fb"/>
          <w:shd w:val="clear" w:color="auto" w:fill="auto"/>
        </w:rPr>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утвержденная распоряжением Правительства Российской Федерации от 19.03.2013 № 384-р;</w:t>
      </w:r>
    </w:p>
    <w:p w14:paraId="21A1110D" w14:textId="68186D3A" w:rsidR="00697940" w:rsidRPr="00217102" w:rsidRDefault="00697940" w:rsidP="0041359D">
      <w:pPr>
        <w:pStyle w:val="a4"/>
      </w:pPr>
      <w:r w:rsidRPr="00217102">
        <w:t xml:space="preserve">Схема территориального планирования Российской Федерации в области энергетики, утвержденная распоряжением Правительства Российской Федерации </w:t>
      </w:r>
      <w:r w:rsidR="00004D81" w:rsidRPr="00217102">
        <w:br/>
      </w:r>
      <w:r w:rsidRPr="00217102">
        <w:rPr>
          <w:rStyle w:val="2fb"/>
          <w:shd w:val="clear" w:color="auto" w:fill="auto"/>
        </w:rPr>
        <w:t>от 01.08.2016 № 1634-р</w:t>
      </w:r>
      <w:r w:rsidRPr="00217102">
        <w:t>;</w:t>
      </w:r>
    </w:p>
    <w:p w14:paraId="3B17F285" w14:textId="77777777" w:rsidR="00697940" w:rsidRPr="00217102" w:rsidRDefault="00697940" w:rsidP="0041359D">
      <w:pPr>
        <w:pStyle w:val="a4"/>
      </w:pPr>
      <w:r w:rsidRPr="00217102">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 Правительства Российской Федерации от 06.05.2015 № 816-р;</w:t>
      </w:r>
    </w:p>
    <w:p w14:paraId="20BFA725" w14:textId="7F065316" w:rsidR="00697940" w:rsidRPr="00217102" w:rsidRDefault="00697940" w:rsidP="0041359D">
      <w:pPr>
        <w:pStyle w:val="a4"/>
      </w:pPr>
      <w:r w:rsidRPr="00217102">
        <w:t>Схема территориального планирования Ханты-Мансийского автономного округа- Югры, утвержденная постановлением Правительства Ханты</w:t>
      </w:r>
      <w:r w:rsidR="00633B3A" w:rsidRPr="00217102">
        <w:t xml:space="preserve">-Мансийского автономного </w:t>
      </w:r>
      <w:r w:rsidR="00E331C7" w:rsidRPr="00217102">
        <w:t>округа - Югры</w:t>
      </w:r>
      <w:r w:rsidR="00633B3A" w:rsidRPr="00217102">
        <w:t xml:space="preserve"> </w:t>
      </w:r>
      <w:r w:rsidRPr="00217102">
        <w:t>от 26.12.2014 № 506-п;</w:t>
      </w:r>
    </w:p>
    <w:p w14:paraId="7D8A167E" w14:textId="6FBC9A82" w:rsidR="00B869D2" w:rsidRPr="00217102" w:rsidRDefault="00B869D2" w:rsidP="0041359D">
      <w:pPr>
        <w:pStyle w:val="a4"/>
        <w:rPr>
          <w:rStyle w:val="2fb"/>
          <w:shd w:val="clear" w:color="auto" w:fill="auto"/>
        </w:rPr>
      </w:pPr>
      <w:r w:rsidRPr="00217102">
        <w:rPr>
          <w:rStyle w:val="2fb"/>
          <w:shd w:val="clear" w:color="auto" w:fill="auto"/>
        </w:rPr>
        <w:t xml:space="preserve">Государственная программа Ханты-Мансийского автономного </w:t>
      </w:r>
      <w:r w:rsidR="00E331C7" w:rsidRPr="00217102">
        <w:rPr>
          <w:rStyle w:val="2fb"/>
          <w:shd w:val="clear" w:color="auto" w:fill="auto"/>
        </w:rPr>
        <w:t>округа - Югры</w:t>
      </w:r>
      <w:r w:rsidRPr="00217102">
        <w:rPr>
          <w:rStyle w:val="2fb"/>
          <w:shd w:val="clear" w:color="auto" w:fill="auto"/>
        </w:rPr>
        <w:t xml:space="preserve"> «Развитие образования», утвержденная постановлением Правительства Ханты-Мансийского автономного </w:t>
      </w:r>
      <w:r w:rsidR="00E331C7" w:rsidRPr="00217102">
        <w:rPr>
          <w:rStyle w:val="2fb"/>
          <w:shd w:val="clear" w:color="auto" w:fill="auto"/>
        </w:rPr>
        <w:t>округа - Югры</w:t>
      </w:r>
      <w:r w:rsidRPr="00217102">
        <w:rPr>
          <w:rStyle w:val="2fb"/>
          <w:shd w:val="clear" w:color="auto" w:fill="auto"/>
        </w:rPr>
        <w:t xml:space="preserve"> от 0</w:t>
      </w:r>
      <w:r w:rsidR="007B271A" w:rsidRPr="00217102">
        <w:rPr>
          <w:rStyle w:val="2fb"/>
          <w:shd w:val="clear" w:color="auto" w:fill="auto"/>
        </w:rPr>
        <w:t>5</w:t>
      </w:r>
      <w:r w:rsidRPr="00217102">
        <w:rPr>
          <w:rStyle w:val="2fb"/>
          <w:shd w:val="clear" w:color="auto" w:fill="auto"/>
        </w:rPr>
        <w:t>.10.201</w:t>
      </w:r>
      <w:r w:rsidR="007B271A" w:rsidRPr="00217102">
        <w:rPr>
          <w:rStyle w:val="2fb"/>
          <w:shd w:val="clear" w:color="auto" w:fill="auto"/>
        </w:rPr>
        <w:t>8</w:t>
      </w:r>
      <w:r w:rsidR="00633B3A" w:rsidRPr="00217102">
        <w:rPr>
          <w:rStyle w:val="2fb"/>
          <w:shd w:val="clear" w:color="auto" w:fill="auto"/>
        </w:rPr>
        <w:t xml:space="preserve"> № </w:t>
      </w:r>
      <w:r w:rsidR="007B271A" w:rsidRPr="00217102">
        <w:rPr>
          <w:rStyle w:val="2fb"/>
          <w:shd w:val="clear" w:color="auto" w:fill="auto"/>
        </w:rPr>
        <w:t>338</w:t>
      </w:r>
      <w:r w:rsidR="00633B3A" w:rsidRPr="00217102">
        <w:rPr>
          <w:rStyle w:val="2fb"/>
          <w:shd w:val="clear" w:color="auto" w:fill="auto"/>
        </w:rPr>
        <w:t>-п</w:t>
      </w:r>
      <w:r w:rsidRPr="00217102">
        <w:t>;</w:t>
      </w:r>
    </w:p>
    <w:p w14:paraId="358DCA19" w14:textId="24AE40D5" w:rsidR="00B869D2" w:rsidRPr="00217102" w:rsidRDefault="00B869D2" w:rsidP="0041359D">
      <w:pPr>
        <w:pStyle w:val="a4"/>
        <w:rPr>
          <w:rStyle w:val="2fb"/>
          <w:shd w:val="clear" w:color="auto" w:fill="auto"/>
        </w:rPr>
      </w:pPr>
      <w:r w:rsidRPr="00217102">
        <w:rPr>
          <w:rStyle w:val="2fb"/>
          <w:shd w:val="clear" w:color="auto" w:fill="auto"/>
        </w:rPr>
        <w:t xml:space="preserve">Государственная программа Ханты-Мансийского автономного </w:t>
      </w:r>
      <w:r w:rsidR="00E331C7" w:rsidRPr="00217102">
        <w:rPr>
          <w:rStyle w:val="2fb"/>
          <w:shd w:val="clear" w:color="auto" w:fill="auto"/>
        </w:rPr>
        <w:t>округа - Югры</w:t>
      </w:r>
      <w:r w:rsidRPr="00217102">
        <w:rPr>
          <w:rStyle w:val="2fb"/>
          <w:shd w:val="clear" w:color="auto" w:fill="auto"/>
        </w:rPr>
        <w:t xml:space="preserve"> «</w:t>
      </w:r>
      <w:r w:rsidR="007B271A" w:rsidRPr="00217102">
        <w:rPr>
          <w:rStyle w:val="2fb"/>
          <w:shd w:val="clear" w:color="auto" w:fill="auto"/>
        </w:rPr>
        <w:t>Современное</w:t>
      </w:r>
      <w:r w:rsidR="00633B3A" w:rsidRPr="00217102">
        <w:rPr>
          <w:rStyle w:val="2fb"/>
          <w:shd w:val="clear" w:color="auto" w:fill="auto"/>
        </w:rPr>
        <w:t xml:space="preserve"> здравоохранени</w:t>
      </w:r>
      <w:r w:rsidR="007B271A" w:rsidRPr="00217102">
        <w:rPr>
          <w:rStyle w:val="2fb"/>
          <w:shd w:val="clear" w:color="auto" w:fill="auto"/>
        </w:rPr>
        <w:t>е</w:t>
      </w:r>
      <w:r w:rsidRPr="00217102">
        <w:rPr>
          <w:rStyle w:val="2fb"/>
          <w:shd w:val="clear" w:color="auto" w:fill="auto"/>
        </w:rPr>
        <w:t>», утвержденная постановлением Правительства Ханты-Мансийского автономного округа-Югры от 0</w:t>
      </w:r>
      <w:r w:rsidR="007B271A" w:rsidRPr="00217102">
        <w:rPr>
          <w:rStyle w:val="2fb"/>
          <w:shd w:val="clear" w:color="auto" w:fill="auto"/>
        </w:rPr>
        <w:t>5</w:t>
      </w:r>
      <w:r w:rsidRPr="00217102">
        <w:rPr>
          <w:rStyle w:val="2fb"/>
          <w:shd w:val="clear" w:color="auto" w:fill="auto"/>
        </w:rPr>
        <w:t>.10.201</w:t>
      </w:r>
      <w:r w:rsidR="007B271A" w:rsidRPr="00217102">
        <w:rPr>
          <w:rStyle w:val="2fb"/>
          <w:shd w:val="clear" w:color="auto" w:fill="auto"/>
        </w:rPr>
        <w:t>8</w:t>
      </w:r>
      <w:r w:rsidR="00633B3A" w:rsidRPr="00217102">
        <w:rPr>
          <w:rStyle w:val="2fb"/>
          <w:shd w:val="clear" w:color="auto" w:fill="auto"/>
        </w:rPr>
        <w:t xml:space="preserve"> № </w:t>
      </w:r>
      <w:r w:rsidR="007B271A" w:rsidRPr="00217102">
        <w:rPr>
          <w:rStyle w:val="2fb"/>
          <w:shd w:val="clear" w:color="auto" w:fill="auto"/>
        </w:rPr>
        <w:t>337</w:t>
      </w:r>
      <w:r w:rsidR="00633B3A" w:rsidRPr="00217102">
        <w:rPr>
          <w:rStyle w:val="2fb"/>
          <w:shd w:val="clear" w:color="auto" w:fill="auto"/>
        </w:rPr>
        <w:t>-п</w:t>
      </w:r>
      <w:r w:rsidRPr="00217102">
        <w:t>;</w:t>
      </w:r>
    </w:p>
    <w:p w14:paraId="6AE53585" w14:textId="0C2345A1" w:rsidR="00B869D2" w:rsidRPr="00217102" w:rsidRDefault="00B869D2" w:rsidP="0041359D">
      <w:pPr>
        <w:pStyle w:val="a4"/>
      </w:pPr>
      <w:r w:rsidRPr="00217102">
        <w:t>Схема территориал</w:t>
      </w:r>
      <w:r w:rsidR="00CA52F5" w:rsidRPr="00217102">
        <w:t xml:space="preserve">ьного планирования муниципального образования </w:t>
      </w:r>
      <w:r w:rsidRPr="00217102">
        <w:t>Нефт</w:t>
      </w:r>
      <w:r w:rsidR="00CA52F5" w:rsidRPr="00217102">
        <w:t>еюганский район</w:t>
      </w:r>
      <w:r w:rsidRPr="00217102">
        <w:t xml:space="preserve">, утвержденная решением Думы Нефтеюганского района </w:t>
      </w:r>
      <w:r w:rsidR="00004D81" w:rsidRPr="00217102">
        <w:br/>
      </w:r>
      <w:r w:rsidRPr="00217102">
        <w:t>от 19.12.2007 №623 (с внесением изменений от 17.07.2014 № 494);</w:t>
      </w:r>
    </w:p>
    <w:p w14:paraId="65F5CDFD" w14:textId="4774C0A6" w:rsidR="00D06F2E" w:rsidRPr="00217102" w:rsidRDefault="00D06F2E" w:rsidP="0041359D">
      <w:pPr>
        <w:pStyle w:val="a4"/>
      </w:pPr>
      <w:r w:rsidRPr="00217102">
        <w:lastRenderedPageBreak/>
        <w:t xml:space="preserve">Генеральная схема газоснабжения и газификации Ханты-Мансийского </w:t>
      </w:r>
      <w:r w:rsidR="00092C19" w:rsidRPr="00217102">
        <w:t xml:space="preserve">автономного округа - Югры </w:t>
      </w:r>
      <w:r w:rsidRPr="00217102">
        <w:t>, утвержденная распоряжением Правительства ХМАО-Югры от 30 апреля 2014 №231-рп;</w:t>
      </w:r>
    </w:p>
    <w:p w14:paraId="07825AAD" w14:textId="129A7365" w:rsidR="00D06F2E" w:rsidRPr="00217102" w:rsidRDefault="00D06F2E" w:rsidP="0041359D">
      <w:pPr>
        <w:pStyle w:val="a4"/>
      </w:pPr>
      <w:r w:rsidRPr="00217102">
        <w:t xml:space="preserve">Схема и программа развития электроэнергетики Ханты-Мансийского автономного округа </w:t>
      </w:r>
      <w:r w:rsidR="00C762A2" w:rsidRPr="00217102">
        <w:t>-</w:t>
      </w:r>
      <w:r w:rsidRPr="00217102">
        <w:t xml:space="preserve"> Югры, утвержденная распоряжением Правительства ХМАО-Югры от 26 апреля 2019 №203-рп;</w:t>
      </w:r>
    </w:p>
    <w:p w14:paraId="2919039C" w14:textId="358AAD7F" w:rsidR="009120F6" w:rsidRPr="00217102" w:rsidRDefault="009120F6" w:rsidP="0041359D">
      <w:pPr>
        <w:pStyle w:val="a4"/>
      </w:pPr>
      <w:r w:rsidRPr="00217102">
        <w:t xml:space="preserve">Схема теплоснабжения города Нефтеюганска Ханты-Мансийского автономного </w:t>
      </w:r>
      <w:r w:rsidR="00E331C7" w:rsidRPr="00217102">
        <w:t>округа - Югры</w:t>
      </w:r>
      <w:r w:rsidRPr="00217102">
        <w:t xml:space="preserve"> на период 2019</w:t>
      </w:r>
      <w:r w:rsidR="00C60A8F" w:rsidRPr="00217102">
        <w:t xml:space="preserve"> – </w:t>
      </w:r>
      <w:r w:rsidRPr="00217102">
        <w:t>2033 годы, утвержденная постановлением Администрации города Нефтеюганска от 19.06.2018 № 293-п;</w:t>
      </w:r>
    </w:p>
    <w:p w14:paraId="43D4E188" w14:textId="4032F91F" w:rsidR="00B869D2" w:rsidRPr="00217102" w:rsidRDefault="00B869D2" w:rsidP="0041359D">
      <w:pPr>
        <w:pStyle w:val="a4"/>
      </w:pPr>
      <w:r w:rsidRPr="00217102">
        <w:t xml:space="preserve">Схема водоснабжения и водоотведения муниципального образования </w:t>
      </w:r>
      <w:r w:rsidR="00004D81" w:rsidRPr="00217102">
        <w:br/>
      </w:r>
      <w:r w:rsidRPr="00217102">
        <w:t>г. Нефтеюг</w:t>
      </w:r>
      <w:r w:rsidR="00F870BB" w:rsidRPr="00217102">
        <w:t>анск на период с 2014 до 2028 годов</w:t>
      </w:r>
      <w:r w:rsidRPr="00217102">
        <w:t xml:space="preserve">», </w:t>
      </w:r>
      <w:r w:rsidR="00F870BB" w:rsidRPr="00217102">
        <w:t>утвержденная постановлением администрации города Нефтеюганска от 22.12.2014 № 1472-п</w:t>
      </w:r>
      <w:r w:rsidRPr="00217102">
        <w:t>;</w:t>
      </w:r>
    </w:p>
    <w:p w14:paraId="58DCE570" w14:textId="2D7D74E0" w:rsidR="00B869D2" w:rsidRPr="00217102" w:rsidRDefault="00B869D2" w:rsidP="0041359D">
      <w:pPr>
        <w:pStyle w:val="a4"/>
      </w:pPr>
      <w:r w:rsidRPr="00217102">
        <w:t xml:space="preserve">Схема обращения с отходами производства и потребления в </w:t>
      </w:r>
      <w:r w:rsidRPr="00217102">
        <w:rPr>
          <w:rStyle w:val="2fb"/>
          <w:shd w:val="clear" w:color="auto" w:fill="auto"/>
        </w:rPr>
        <w:t xml:space="preserve">Ханты-Мансийском автономном округе </w:t>
      </w:r>
      <w:r w:rsidR="00C60A8F" w:rsidRPr="00217102">
        <w:rPr>
          <w:rStyle w:val="2fb"/>
          <w:shd w:val="clear" w:color="auto" w:fill="auto"/>
        </w:rPr>
        <w:t>-</w:t>
      </w:r>
      <w:r w:rsidRPr="00217102">
        <w:rPr>
          <w:rStyle w:val="2fb"/>
          <w:shd w:val="clear" w:color="auto" w:fill="auto"/>
        </w:rPr>
        <w:t xml:space="preserve"> Югре </w:t>
      </w:r>
      <w:r w:rsidRPr="00217102">
        <w:t xml:space="preserve">на период до 2020 года, утвержденная распоряжением Правительства </w:t>
      </w:r>
      <w:r w:rsidRPr="00217102">
        <w:rPr>
          <w:rStyle w:val="2fb"/>
        </w:rPr>
        <w:t xml:space="preserve">Ханты-Мансийского автономного </w:t>
      </w:r>
      <w:r w:rsidR="00E331C7" w:rsidRPr="00217102">
        <w:rPr>
          <w:rStyle w:val="2fb"/>
        </w:rPr>
        <w:t>округа - Югры</w:t>
      </w:r>
      <w:r w:rsidRPr="00217102">
        <w:rPr>
          <w:rStyle w:val="2fb"/>
        </w:rPr>
        <w:t xml:space="preserve"> </w:t>
      </w:r>
      <w:r w:rsidRPr="00217102">
        <w:t xml:space="preserve">от 03.11.2011 </w:t>
      </w:r>
      <w:r w:rsidR="00004D81" w:rsidRPr="00217102">
        <w:br/>
      </w:r>
      <w:r w:rsidRPr="00217102">
        <w:t>№ 625-рп.</w:t>
      </w:r>
    </w:p>
    <w:p w14:paraId="4E3E6BB0" w14:textId="5F5C1735" w:rsidR="00935A01" w:rsidRPr="00217102" w:rsidRDefault="00F4135A" w:rsidP="00C762A2">
      <w:pPr>
        <w:pStyle w:val="20"/>
      </w:pPr>
      <w:bookmarkStart w:id="25" w:name="_Toc3486101"/>
      <w:bookmarkStart w:id="26" w:name="_Toc6838454"/>
      <w:bookmarkStart w:id="27" w:name="_Toc6838562"/>
      <w:bookmarkStart w:id="28" w:name="_Toc6844140"/>
      <w:bookmarkStart w:id="29" w:name="_Toc6844530"/>
      <w:bookmarkStart w:id="30" w:name="_Toc6844925"/>
      <w:bookmarkStart w:id="31" w:name="_Toc23318870"/>
      <w:r w:rsidRPr="00217102">
        <w:t>Сведения о планах и программах комплексного социально-экономического развития города Нефтеюганска</w:t>
      </w:r>
      <w:bookmarkEnd w:id="25"/>
      <w:bookmarkEnd w:id="26"/>
      <w:bookmarkEnd w:id="27"/>
      <w:bookmarkEnd w:id="28"/>
      <w:bookmarkEnd w:id="29"/>
      <w:bookmarkEnd w:id="30"/>
      <w:bookmarkEnd w:id="31"/>
    </w:p>
    <w:p w14:paraId="33BA1681" w14:textId="581AF265" w:rsidR="00667667" w:rsidRPr="00217102" w:rsidRDefault="00667667" w:rsidP="0041359D">
      <w:pPr>
        <w:pStyle w:val="a7"/>
      </w:pPr>
      <w:r w:rsidRPr="00217102">
        <w:t xml:space="preserve">Проект генерального плана выполнен в соответствии со следующими планами </w:t>
      </w:r>
      <w:r w:rsidR="00004D81" w:rsidRPr="00217102">
        <w:br/>
      </w:r>
      <w:r w:rsidRPr="00217102">
        <w:t>и программами комплексного социально-экономического развития города Нефтеюганска:</w:t>
      </w:r>
    </w:p>
    <w:p w14:paraId="1F50BA9D" w14:textId="4068491E" w:rsidR="0091209B" w:rsidRPr="00217102" w:rsidRDefault="0091209B" w:rsidP="0041359D">
      <w:pPr>
        <w:pStyle w:val="a4"/>
        <w:rPr>
          <w:rStyle w:val="2fb"/>
        </w:rPr>
      </w:pPr>
      <w:r w:rsidRPr="00217102">
        <w:rPr>
          <w:rStyle w:val="2fb"/>
        </w:rPr>
        <w:t xml:space="preserve">Программа комплексного развития транспортной инфраструктуры города Нефтеюганска на период 2017 </w:t>
      </w:r>
      <w:r w:rsidR="00C60A8F" w:rsidRPr="00217102">
        <w:rPr>
          <w:rStyle w:val="2fb"/>
        </w:rPr>
        <w:t>–</w:t>
      </w:r>
      <w:r w:rsidRPr="00217102">
        <w:rPr>
          <w:rStyle w:val="2fb"/>
        </w:rPr>
        <w:t xml:space="preserve"> 2028 годы, утвержденная решением Думы города Нефт</w:t>
      </w:r>
      <w:r w:rsidR="00AD5753" w:rsidRPr="00217102">
        <w:rPr>
          <w:rStyle w:val="2fb"/>
        </w:rPr>
        <w:t>еюганска от 26.09.2018 № 445-VI;</w:t>
      </w:r>
    </w:p>
    <w:p w14:paraId="4F28C23B" w14:textId="0463B7A2" w:rsidR="00F102B8" w:rsidRPr="00217102" w:rsidRDefault="00F102B8" w:rsidP="0041359D">
      <w:pPr>
        <w:pStyle w:val="a4"/>
      </w:pPr>
      <w:r w:rsidRPr="00217102">
        <w:rPr>
          <w:rFonts w:hint="eastAsia"/>
        </w:rPr>
        <w:t xml:space="preserve">Муниципальная программа города Нефтеюганска «Защита населения </w:t>
      </w:r>
      <w:r w:rsidR="00BE7F06" w:rsidRPr="00217102">
        <w:br/>
      </w:r>
      <w:r w:rsidRPr="00217102">
        <w:rPr>
          <w:rFonts w:hint="eastAsia"/>
        </w:rPr>
        <w:t>и территории от чрезвычайных ситуаций, обеспечение первичных мер пожарной безопасности в городе Нефтеюганске», утвержденная постановлением администрации города Нефтеюганска от 15.11.2018 № 592-п</w:t>
      </w:r>
      <w:r w:rsidRPr="00217102">
        <w:t>;</w:t>
      </w:r>
    </w:p>
    <w:p w14:paraId="4980B14B" w14:textId="69B033AA" w:rsidR="00AD5753" w:rsidRPr="00217102" w:rsidRDefault="00AD5753" w:rsidP="0041359D">
      <w:pPr>
        <w:pStyle w:val="a4"/>
      </w:pPr>
      <w:r w:rsidRPr="00217102">
        <w:t>Муниципальная программа города Нефтеюганска «Развитие транспортной системы в городе Нефтеюганске на 2014</w:t>
      </w:r>
      <w:r w:rsidR="00C60A8F" w:rsidRPr="00217102">
        <w:t xml:space="preserve"> – </w:t>
      </w:r>
      <w:r w:rsidRPr="00217102">
        <w:t>2020 годы», утвержденная постановлением администрации города Нефтеюганска от 29.10.2013 № 1214-п;</w:t>
      </w:r>
    </w:p>
    <w:p w14:paraId="5FCED41C" w14:textId="494D4FDF" w:rsidR="001B4C94" w:rsidRPr="00217102" w:rsidRDefault="001B4C94" w:rsidP="0041359D">
      <w:pPr>
        <w:pStyle w:val="a4"/>
      </w:pPr>
      <w:r w:rsidRPr="00217102">
        <w:t xml:space="preserve">Муниципальная программа города Нефтеюганска «Развитие жилищно-коммунального комплекса и повышение энергетической эффективности в городе Нефтеюганске </w:t>
      </w:r>
      <w:r w:rsidR="00B272F5" w:rsidRPr="00217102">
        <w:t>2019</w:t>
      </w:r>
      <w:r w:rsidR="00354BB4" w:rsidRPr="00217102">
        <w:t xml:space="preserve"> – </w:t>
      </w:r>
      <w:r w:rsidR="00B272F5" w:rsidRPr="00217102">
        <w:t>2030 годах», утверждённая</w:t>
      </w:r>
      <w:r w:rsidRPr="00217102">
        <w:t xml:space="preserve"> постановлением администрации города Нефтеюганска от 15.11.2018 № 605-п;</w:t>
      </w:r>
    </w:p>
    <w:p w14:paraId="309CA52C" w14:textId="77777777" w:rsidR="008161EF" w:rsidRPr="00217102" w:rsidRDefault="008161EF" w:rsidP="0041359D">
      <w:pPr>
        <w:pStyle w:val="a4"/>
      </w:pPr>
      <w:r w:rsidRPr="00217102">
        <w:t>Программа комплексного развития систем коммунальной инфраструктуры муниципального образования г. Нефтеюганск на период до 2027 года, утвержденная решением Думы города Нефтеюганска от 29.05.2015 № 1050-р.;</w:t>
      </w:r>
    </w:p>
    <w:p w14:paraId="2E54617B" w14:textId="4A499D18" w:rsidR="00890307" w:rsidRPr="00217102" w:rsidRDefault="001D5310" w:rsidP="0041359D">
      <w:pPr>
        <w:pStyle w:val="a4"/>
      </w:pPr>
      <w:r w:rsidRPr="00217102">
        <w:t>«</w:t>
      </w:r>
      <w:r w:rsidR="00890307" w:rsidRPr="00217102">
        <w:t xml:space="preserve">Программа </w:t>
      </w:r>
      <w:r w:rsidRPr="00217102">
        <w:t>к</w:t>
      </w:r>
      <w:r w:rsidR="00890307" w:rsidRPr="00217102">
        <w:t xml:space="preserve">омплексного развития социальной инфраструктуры муниципального образования город Нефтеюганск на 2018 </w:t>
      </w:r>
      <w:r w:rsidR="00C60A8F" w:rsidRPr="00217102">
        <w:t>–</w:t>
      </w:r>
      <w:r w:rsidR="00890307" w:rsidRPr="00217102">
        <w:t xml:space="preserve"> 2028 годы</w:t>
      </w:r>
      <w:r w:rsidRPr="00217102">
        <w:t>»</w:t>
      </w:r>
      <w:r w:rsidR="00890307" w:rsidRPr="00217102">
        <w:t>, утверждённая решением Думы города Нефтеюганска от 21.02.2018 N 347-VI</w:t>
      </w:r>
      <w:r w:rsidRPr="00217102">
        <w:t>.</w:t>
      </w:r>
    </w:p>
    <w:p w14:paraId="1807FC4D" w14:textId="77777777" w:rsidR="009B2400" w:rsidRPr="00217102" w:rsidRDefault="009B2400" w:rsidP="0041359D">
      <w:pPr>
        <w:pStyle w:val="a7"/>
      </w:pPr>
    </w:p>
    <w:p w14:paraId="1807FC4E" w14:textId="5E93D391" w:rsidR="009B2400" w:rsidRPr="00217102" w:rsidRDefault="00144B9C" w:rsidP="00C1435F">
      <w:pPr>
        <w:pStyle w:val="13"/>
      </w:pPr>
      <w:bookmarkStart w:id="32" w:name="_Toc3486102"/>
      <w:bookmarkStart w:id="33" w:name="_Toc6838455"/>
      <w:bookmarkStart w:id="34" w:name="_Toc6838563"/>
      <w:bookmarkStart w:id="35" w:name="_Toc6844141"/>
      <w:bookmarkStart w:id="36" w:name="_Toc6844531"/>
      <w:bookmarkStart w:id="37" w:name="_Toc6844926"/>
      <w:bookmarkStart w:id="38" w:name="_Toc23318871"/>
      <w:bookmarkStart w:id="39" w:name="_Toc348095164"/>
      <w:r w:rsidRPr="00217102">
        <w:lastRenderedPageBreak/>
        <w:t>АНАЛИЗ ИСПОЛЬЗОВАНИЯ ТЕРРИТОРИИ ГОРОДСКОГО ОКРУГА</w:t>
      </w:r>
      <w:bookmarkEnd w:id="32"/>
      <w:bookmarkEnd w:id="33"/>
      <w:bookmarkEnd w:id="34"/>
      <w:bookmarkEnd w:id="35"/>
      <w:bookmarkEnd w:id="36"/>
      <w:bookmarkEnd w:id="37"/>
      <w:bookmarkEnd w:id="38"/>
    </w:p>
    <w:p w14:paraId="1807FC4F" w14:textId="51919865" w:rsidR="00E64FAB" w:rsidRPr="00217102" w:rsidRDefault="00E64FAB" w:rsidP="00C762A2">
      <w:pPr>
        <w:pStyle w:val="20"/>
      </w:pPr>
      <w:bookmarkStart w:id="40" w:name="_Toc2688935"/>
      <w:bookmarkStart w:id="41" w:name="_Toc2690257"/>
      <w:bookmarkStart w:id="42" w:name="_Toc2699287"/>
      <w:bookmarkStart w:id="43" w:name="_Toc2762763"/>
      <w:bookmarkStart w:id="44" w:name="_Toc2770654"/>
      <w:bookmarkStart w:id="45" w:name="_Toc3486103"/>
      <w:bookmarkStart w:id="46" w:name="_Toc6838456"/>
      <w:bookmarkStart w:id="47" w:name="_Toc6838564"/>
      <w:bookmarkStart w:id="48" w:name="_Toc6844142"/>
      <w:bookmarkStart w:id="49" w:name="_Toc6844532"/>
      <w:bookmarkStart w:id="50" w:name="_Toc6844927"/>
      <w:bookmarkStart w:id="51" w:name="_Toc23318872"/>
      <w:r w:rsidRPr="00217102">
        <w:t>Общ</w:t>
      </w:r>
      <w:bookmarkEnd w:id="39"/>
      <w:bookmarkEnd w:id="40"/>
      <w:bookmarkEnd w:id="41"/>
      <w:bookmarkEnd w:id="42"/>
      <w:bookmarkEnd w:id="43"/>
      <w:bookmarkEnd w:id="44"/>
      <w:r w:rsidR="008E361B" w:rsidRPr="00217102">
        <w:t>ие сведения о территории городского округа</w:t>
      </w:r>
      <w:bookmarkEnd w:id="45"/>
      <w:bookmarkEnd w:id="46"/>
      <w:bookmarkEnd w:id="47"/>
      <w:bookmarkEnd w:id="48"/>
      <w:bookmarkEnd w:id="49"/>
      <w:bookmarkEnd w:id="50"/>
      <w:bookmarkEnd w:id="51"/>
    </w:p>
    <w:p w14:paraId="6D4BDE06" w14:textId="46BFF190" w:rsidR="00A24FAE" w:rsidRPr="00217102" w:rsidRDefault="004C39AA" w:rsidP="0041359D">
      <w:pPr>
        <w:pStyle w:val="a7"/>
      </w:pPr>
      <w:bookmarkStart w:id="52" w:name="_Toc332285632"/>
      <w:bookmarkStart w:id="53" w:name="_Toc348095166"/>
      <w:r w:rsidRPr="00217102">
        <w:t>Территория муниципального образования город Нефтеюганск расположена в юго-восточной части Ханты-Мансийского автономного округа</w:t>
      </w:r>
      <w:r w:rsidR="00C60A8F" w:rsidRPr="00217102">
        <w:t xml:space="preserve"> - </w:t>
      </w:r>
      <w:r w:rsidRPr="00217102">
        <w:t>Югры, на правом берегу протоки Юганская Обь, которая представляет собой левый рукав реки Оби и протекает по ее левобережной пойме, представляющей собой плоскую заболоченную равнину, изрезанную многочисленными старицами и протоками, с блюд</w:t>
      </w:r>
      <w:r w:rsidR="00A24FAE" w:rsidRPr="00217102">
        <w:t xml:space="preserve">цеобразными </w:t>
      </w:r>
      <w:r w:rsidR="00C11BA2" w:rsidRPr="00217102">
        <w:br/>
      </w:r>
      <w:r w:rsidR="00A24FAE" w:rsidRPr="00217102">
        <w:t>впадинами – сорами.</w:t>
      </w:r>
    </w:p>
    <w:p w14:paraId="4C804027" w14:textId="76DAD4A8" w:rsidR="00A24FAE" w:rsidRPr="00217102" w:rsidRDefault="00A24FAE" w:rsidP="0041359D">
      <w:pPr>
        <w:pStyle w:val="a7"/>
      </w:pPr>
      <w:r w:rsidRPr="00217102">
        <w:t xml:space="preserve">Своим рождением </w:t>
      </w:r>
      <w:r w:rsidR="00CC2B2D" w:rsidRPr="00217102">
        <w:t xml:space="preserve">город </w:t>
      </w:r>
      <w:r w:rsidRPr="00217102">
        <w:t>Нефтеюганск обязан богатейшим запасам нефти уникального Усть-Балыкского месторождения, открытого в 1961 году – первенца среди месторождений Среднего Приобья. Пробуренные скважины Р-62, Р-63 послужили основой новой крупной нефтедобывающей базы</w:t>
      </w:r>
      <w:r w:rsidR="00CC2B2D" w:rsidRPr="00217102">
        <w:t>.</w:t>
      </w:r>
    </w:p>
    <w:p w14:paraId="79C1D852" w14:textId="2E7848BF" w:rsidR="00A24FAE" w:rsidRPr="00217102" w:rsidRDefault="00A24FAE" w:rsidP="0041359D">
      <w:pPr>
        <w:pStyle w:val="a7"/>
      </w:pPr>
      <w:r w:rsidRPr="00217102">
        <w:t xml:space="preserve">История города началась с рабочего поселка. Статус города был присвоен рабочему поселку нефтеразведчиков 16.10.1967 года Указом Президиума Верховного Совета РСФСР «О преобразовании рабочего поселка Нефтеюганск Сургутского района Ханты-Мансийского национального округа Тюменской области в город окружного подчинения». </w:t>
      </w:r>
      <w:r w:rsidR="00CC2B2D" w:rsidRPr="00217102">
        <w:t xml:space="preserve">Город образован благодаря природным богатствам, благодаря ученым, геологам, нефтяникам, строителям </w:t>
      </w:r>
      <w:r w:rsidRPr="00217102">
        <w:t xml:space="preserve">и развивался как административно-хозяйственный центр </w:t>
      </w:r>
      <w:r w:rsidR="00C762A2" w:rsidRPr="00217102">
        <w:br/>
      </w:r>
      <w:r w:rsidRPr="00217102">
        <w:t xml:space="preserve">в условиях опережения темпов промышленного освоения по сравнению с развитием непроизводственных сфер. </w:t>
      </w:r>
    </w:p>
    <w:p w14:paraId="4D05CF62" w14:textId="578B953C" w:rsidR="00CB5609" w:rsidRPr="00217102" w:rsidRDefault="00CC2B2D" w:rsidP="0041359D">
      <w:pPr>
        <w:pStyle w:val="a7"/>
      </w:pPr>
      <w:r w:rsidRPr="00217102">
        <w:t>Сегодня г</w:t>
      </w:r>
      <w:r w:rsidR="004C39AA" w:rsidRPr="00217102">
        <w:t xml:space="preserve">ород </w:t>
      </w:r>
      <w:r w:rsidR="008F64BB" w:rsidRPr="00217102">
        <w:t xml:space="preserve">окружного значения </w:t>
      </w:r>
      <w:r w:rsidR="004C39AA" w:rsidRPr="00217102">
        <w:t xml:space="preserve">Нефтеюганск – крупный промышленный центр </w:t>
      </w:r>
      <w:r w:rsidR="009B0843" w:rsidRPr="00217102">
        <w:t>Среднего Приобья</w:t>
      </w:r>
      <w:r w:rsidR="004C39AA" w:rsidRPr="00217102">
        <w:t xml:space="preserve">. Важнейшей отраслью является нефтяная промышленность. Сопутствующие и инфраструктурные отрасли – строительство, транспорт, производство </w:t>
      </w:r>
      <w:r w:rsidR="00C762A2" w:rsidRPr="00217102">
        <w:br/>
      </w:r>
      <w:r w:rsidR="004C39AA" w:rsidRPr="00217102">
        <w:t>и распределение электроэнергии, газа и воды также играют б</w:t>
      </w:r>
      <w:r w:rsidR="00A24FAE" w:rsidRPr="00217102">
        <w:t>ольшую роль в экономике города.</w:t>
      </w:r>
    </w:p>
    <w:p w14:paraId="441D36EE" w14:textId="20F4671E" w:rsidR="00CC2B2D" w:rsidRPr="00217102" w:rsidRDefault="008F64BB" w:rsidP="0041359D">
      <w:pPr>
        <w:pStyle w:val="a7"/>
      </w:pPr>
      <w:r w:rsidRPr="00217102">
        <w:t>В</w:t>
      </w:r>
      <w:r w:rsidR="00CC2B2D" w:rsidRPr="00217102">
        <w:t xml:space="preserve"> соответствии с </w:t>
      </w:r>
      <w:hyperlink r:id="rId20" w:tooltip="Закон ХМАО - Югры от 25.11.2004 N 63-оз (ред. от 29.06.2018) &quot;О статусе и границах муниципальных образований Ханты-Мансийского автономного округа - Югры&quot; (принят Думой Ханты-Мансийского автономного округа - Югры 29.10.2004) (с изм. и доп., вступающими в силу с" w:history="1">
        <w:r w:rsidR="00CC2B2D" w:rsidRPr="00217102">
          <w:t>Законом</w:t>
        </w:r>
      </w:hyperlink>
      <w:r w:rsidR="00CC2B2D" w:rsidRPr="00217102">
        <w:t xml:space="preserve"> Ханты-Мансийского автономного округа - Югры </w:t>
      </w:r>
      <w:r w:rsidR="00004D81" w:rsidRPr="00217102">
        <w:br/>
      </w:r>
      <w:r w:rsidR="00CC2B2D" w:rsidRPr="00217102">
        <w:t xml:space="preserve">от 25.11.2004 № 63-оз «О статусе и границах муниципальных образований Ханты-Мансийского автономного </w:t>
      </w:r>
      <w:r w:rsidR="00E331C7" w:rsidRPr="00217102">
        <w:t>округа - Югры</w:t>
      </w:r>
      <w:r w:rsidR="00CC2B2D" w:rsidRPr="00217102">
        <w:t xml:space="preserve">» </w:t>
      </w:r>
      <w:r w:rsidRPr="00217102">
        <w:t xml:space="preserve">город окружного значения Нефтеюганск </w:t>
      </w:r>
      <w:r w:rsidR="00CC2B2D" w:rsidRPr="00217102">
        <w:t>является муниципальным образованием Ханты-Мансийского автономного округа - Югры, наделенным статусом городского округа.</w:t>
      </w:r>
    </w:p>
    <w:p w14:paraId="34F4B314" w14:textId="0D406680" w:rsidR="00A24FAE" w:rsidRPr="00217102" w:rsidRDefault="00A24FAE" w:rsidP="0041359D">
      <w:pPr>
        <w:pStyle w:val="a7"/>
      </w:pPr>
      <w:r w:rsidRPr="00217102">
        <w:t>Городской округ граничит с Нефтеюганским районом Ханты-Мансийского автономного округа</w:t>
      </w:r>
      <w:r w:rsidR="00C60A8F" w:rsidRPr="00217102">
        <w:t xml:space="preserve"> - </w:t>
      </w:r>
      <w:r w:rsidRPr="00217102">
        <w:t>Югры. Внешние транспортные связи осуществляются с помощью воздушного, водного, железнодорожного и автомобильного транспорта. Водный транспорт связывает город с Ханты-Мансийском и Сургутом. Железнодорожная станция находится в 42 км от города Нефтеюганска в городе Пыть-Яхе. Воздушное сообщение осуществляется авиатранспортом из Сургута. С юга на север по территории городского округа проходит федеральная автомобильная дорога Тюмень</w:t>
      </w:r>
      <w:r w:rsidR="00C60A8F" w:rsidRPr="00217102">
        <w:t xml:space="preserve"> – </w:t>
      </w:r>
      <w:r w:rsidRPr="00217102">
        <w:t xml:space="preserve">Ханты-Мансийск через Тобольск, Сургут, Нефтеюганск. </w:t>
      </w:r>
    </w:p>
    <w:p w14:paraId="2D8958A0" w14:textId="0E11F4F0" w:rsidR="005B1176" w:rsidRPr="00217102" w:rsidRDefault="00A24FAE" w:rsidP="0041359D">
      <w:pPr>
        <w:pStyle w:val="a7"/>
      </w:pPr>
      <w:r w:rsidRPr="00217102">
        <w:t xml:space="preserve">Площадь городского округа – 14 096,29 га. </w:t>
      </w:r>
    </w:p>
    <w:p w14:paraId="1807FCBB" w14:textId="345A3720" w:rsidR="009B2400" w:rsidRPr="00217102" w:rsidRDefault="009B2400" w:rsidP="00C762A2">
      <w:pPr>
        <w:pStyle w:val="20"/>
      </w:pPr>
      <w:bookmarkStart w:id="54" w:name="_Toc366603551"/>
      <w:bookmarkStart w:id="55" w:name="_Toc2688937"/>
      <w:bookmarkStart w:id="56" w:name="_Toc2690259"/>
      <w:bookmarkStart w:id="57" w:name="_Toc2699289"/>
      <w:bookmarkStart w:id="58" w:name="_Toc2762765"/>
      <w:bookmarkStart w:id="59" w:name="_Toc2770656"/>
      <w:bookmarkStart w:id="60" w:name="_Toc3486107"/>
      <w:bookmarkStart w:id="61" w:name="_Toc6838457"/>
      <w:bookmarkStart w:id="62" w:name="_Toc6838565"/>
      <w:bookmarkStart w:id="63" w:name="_Toc6844143"/>
      <w:bookmarkStart w:id="64" w:name="_Toc6844533"/>
      <w:bookmarkStart w:id="65" w:name="_Toc6844928"/>
      <w:bookmarkStart w:id="66" w:name="_Toc23318873"/>
      <w:r w:rsidRPr="00217102">
        <w:t>Природные услови</w:t>
      </w:r>
      <w:bookmarkEnd w:id="54"/>
      <w:bookmarkEnd w:id="55"/>
      <w:bookmarkEnd w:id="56"/>
      <w:bookmarkEnd w:id="57"/>
      <w:bookmarkEnd w:id="58"/>
      <w:bookmarkEnd w:id="59"/>
      <w:r w:rsidR="008C1CBD" w:rsidRPr="00217102">
        <w:t>я и ресурсы территории</w:t>
      </w:r>
      <w:bookmarkEnd w:id="60"/>
      <w:bookmarkEnd w:id="61"/>
      <w:bookmarkEnd w:id="62"/>
      <w:bookmarkEnd w:id="63"/>
      <w:bookmarkEnd w:id="64"/>
      <w:bookmarkEnd w:id="65"/>
      <w:bookmarkEnd w:id="66"/>
    </w:p>
    <w:p w14:paraId="1807FCBC" w14:textId="4DDDC260" w:rsidR="009B2400" w:rsidRPr="00217102" w:rsidRDefault="009B2400" w:rsidP="00C762A2">
      <w:pPr>
        <w:pStyle w:val="3"/>
      </w:pPr>
      <w:bookmarkStart w:id="67" w:name="_Toc2688938"/>
      <w:bookmarkStart w:id="68" w:name="_Toc2690260"/>
      <w:bookmarkStart w:id="69" w:name="_Toc2699290"/>
      <w:bookmarkStart w:id="70" w:name="_Toc2762766"/>
      <w:bookmarkStart w:id="71" w:name="_Toc2770657"/>
      <w:bookmarkStart w:id="72" w:name="_Toc3486108"/>
      <w:bookmarkStart w:id="73" w:name="_Toc6838458"/>
      <w:bookmarkStart w:id="74" w:name="_Toc6838566"/>
      <w:bookmarkStart w:id="75" w:name="_Toc6844144"/>
      <w:bookmarkStart w:id="76" w:name="_Toc6844534"/>
      <w:bookmarkStart w:id="77" w:name="_Toc6844929"/>
      <w:bookmarkStart w:id="78" w:name="_Toc23318874"/>
      <w:r w:rsidRPr="00217102">
        <w:t>Климат</w:t>
      </w:r>
      <w:bookmarkEnd w:id="67"/>
      <w:bookmarkEnd w:id="68"/>
      <w:bookmarkEnd w:id="69"/>
      <w:bookmarkEnd w:id="70"/>
      <w:bookmarkEnd w:id="71"/>
      <w:bookmarkEnd w:id="72"/>
      <w:bookmarkEnd w:id="73"/>
      <w:bookmarkEnd w:id="74"/>
      <w:bookmarkEnd w:id="75"/>
      <w:bookmarkEnd w:id="76"/>
      <w:bookmarkEnd w:id="77"/>
      <w:bookmarkEnd w:id="78"/>
    </w:p>
    <w:p w14:paraId="1807FCBD" w14:textId="409BA999" w:rsidR="001C0BAD" w:rsidRPr="00217102" w:rsidRDefault="001C0BAD" w:rsidP="0041359D">
      <w:pPr>
        <w:pStyle w:val="a7"/>
      </w:pPr>
      <w:r w:rsidRPr="00217102">
        <w:t>По строительно-климатическому районированию</w:t>
      </w:r>
      <w:r w:rsidR="00DD60D6" w:rsidRPr="00217102">
        <w:t xml:space="preserve"> в соответствии </w:t>
      </w:r>
      <w:r w:rsidR="00004D81" w:rsidRPr="00217102">
        <w:br/>
      </w:r>
      <w:r w:rsidR="00DD60D6" w:rsidRPr="00217102">
        <w:t xml:space="preserve">с </w:t>
      </w:r>
      <w:hyperlink r:id="rId21" w:history="1">
        <w:r w:rsidR="00AF3E43" w:rsidRPr="00217102">
          <w:t>СП 131.13330.2012</w:t>
        </w:r>
      </w:hyperlink>
      <w:r w:rsidR="00AF3E43" w:rsidRPr="00217102">
        <w:t xml:space="preserve"> «СНиП 23-01-99* «Строительная климатология»</w:t>
      </w:r>
      <w:r w:rsidRPr="00217102">
        <w:t xml:space="preserve"> </w:t>
      </w:r>
      <w:r w:rsidR="00AF3E43" w:rsidRPr="00217102">
        <w:t xml:space="preserve">территория </w:t>
      </w:r>
      <w:r w:rsidRPr="00217102">
        <w:t>г</w:t>
      </w:r>
      <w:r w:rsidR="00DD60D6" w:rsidRPr="00217102">
        <w:t>ород</w:t>
      </w:r>
      <w:r w:rsidR="00AF3E43" w:rsidRPr="00217102">
        <w:t>а</w:t>
      </w:r>
      <w:r w:rsidRPr="00217102">
        <w:t xml:space="preserve"> </w:t>
      </w:r>
      <w:r w:rsidRPr="00217102">
        <w:lastRenderedPageBreak/>
        <w:t>Нефтеюганск</w:t>
      </w:r>
      <w:r w:rsidR="00AF3E43" w:rsidRPr="00217102">
        <w:t>а</w:t>
      </w:r>
      <w:r w:rsidRPr="00217102">
        <w:t xml:space="preserve"> относится к району I, подрайону IД. Основными особенностями, влияющими на формирование климата, являются: </w:t>
      </w:r>
    </w:p>
    <w:p w14:paraId="1807FCBE" w14:textId="77777777" w:rsidR="001C0BAD" w:rsidRPr="00217102" w:rsidRDefault="001C0BAD" w:rsidP="0041359D">
      <w:pPr>
        <w:pStyle w:val="a4"/>
      </w:pPr>
      <w:r w:rsidRPr="00217102">
        <w:t xml:space="preserve">месторасположение; </w:t>
      </w:r>
    </w:p>
    <w:p w14:paraId="1807FCBF" w14:textId="2EC62A8D" w:rsidR="001C0BAD" w:rsidRPr="00217102" w:rsidRDefault="001C0BAD" w:rsidP="0041359D">
      <w:pPr>
        <w:pStyle w:val="a4"/>
      </w:pPr>
      <w:r w:rsidRPr="00217102">
        <w:t xml:space="preserve">низинный характер местности с наличием большого количества рек, озер </w:t>
      </w:r>
      <w:r w:rsidR="00004D81" w:rsidRPr="00217102">
        <w:br/>
      </w:r>
      <w:r w:rsidRPr="00217102">
        <w:t xml:space="preserve">и болот; </w:t>
      </w:r>
    </w:p>
    <w:p w14:paraId="1807FCC0" w14:textId="77777777" w:rsidR="001C0BAD" w:rsidRPr="00217102" w:rsidRDefault="001C0BAD" w:rsidP="0041359D">
      <w:pPr>
        <w:pStyle w:val="a4"/>
      </w:pPr>
      <w:r w:rsidRPr="00217102">
        <w:t xml:space="preserve">открытость территории, способствующей проникновению холодных воздушных масс Северного Ледовитого океана и теплых воздушных масс Средней Азии; </w:t>
      </w:r>
    </w:p>
    <w:p w14:paraId="1807FCC1" w14:textId="77777777" w:rsidR="001C0BAD" w:rsidRPr="00217102" w:rsidRDefault="001C0BAD" w:rsidP="0041359D">
      <w:pPr>
        <w:pStyle w:val="a4"/>
      </w:pPr>
      <w:r w:rsidRPr="00217102">
        <w:t xml:space="preserve">удаленность от Атлантического океана и наличие Уральских гор, задерживающих влажные воздушные массы, перемещающиеся с запада. </w:t>
      </w:r>
    </w:p>
    <w:p w14:paraId="1807FCC2" w14:textId="035B2025" w:rsidR="001C0BAD" w:rsidRPr="00217102" w:rsidRDefault="001C0BAD" w:rsidP="0041359D">
      <w:pPr>
        <w:pStyle w:val="a7"/>
      </w:pPr>
      <w:r w:rsidRPr="00217102">
        <w:t xml:space="preserve">Эти условия обеспечивают резко континентальный климат с суровой </w:t>
      </w:r>
      <w:r w:rsidR="00004D81" w:rsidRPr="00217102">
        <w:br/>
      </w:r>
      <w:r w:rsidRPr="00217102">
        <w:t>и продолжительной зимой, теплым, но коротким летом, ранними осенними, поздними весенними заморозками, быстрой сменой погодных условий.</w:t>
      </w:r>
    </w:p>
    <w:p w14:paraId="1807FCC3" w14:textId="59ECD267" w:rsidR="001C0BAD" w:rsidRPr="00217102" w:rsidRDefault="001C0BAD" w:rsidP="0041359D">
      <w:pPr>
        <w:pStyle w:val="a7"/>
      </w:pPr>
      <w:r w:rsidRPr="00217102">
        <w:t xml:space="preserve">Прохождение циклонов зимой вызывает обычно значительные, </w:t>
      </w:r>
      <w:r w:rsidR="00004D81" w:rsidRPr="00217102">
        <w:br/>
      </w:r>
      <w:r w:rsidRPr="00217102">
        <w:t xml:space="preserve">но кратковременные потепления. Период с устойчивым снежным покровом продолжается около 190 дней. </w:t>
      </w:r>
    </w:p>
    <w:p w14:paraId="1807FCC4" w14:textId="6D50A4A3" w:rsidR="001C0BAD" w:rsidRPr="00217102" w:rsidRDefault="001C0BAD" w:rsidP="0041359D">
      <w:pPr>
        <w:pStyle w:val="a7"/>
      </w:pPr>
      <w:r w:rsidRPr="00217102">
        <w:t xml:space="preserve">Средняя дата образования и разрушения снежного покрова соответственно </w:t>
      </w:r>
      <w:r w:rsidR="00004D81" w:rsidRPr="00217102">
        <w:br/>
      </w:r>
      <w:r w:rsidRPr="00217102">
        <w:t>28 октября и 14 мая. Средняя высота снежного покрова за зиму достигает 80 см.</w:t>
      </w:r>
    </w:p>
    <w:p w14:paraId="1807FCC6" w14:textId="2AC02EBE" w:rsidR="001C0BAD" w:rsidRPr="00217102" w:rsidRDefault="00004D81" w:rsidP="00C762A2">
      <w:pPr>
        <w:pStyle w:val="af2"/>
      </w:pPr>
      <w:r w:rsidRPr="00217102">
        <w:t xml:space="preserve">Таблица </w:t>
      </w:r>
      <w:fldSimple w:instr=" SEQ Таблица \* ARABIC ">
        <w:r w:rsidR="00656C7F">
          <w:rPr>
            <w:noProof/>
          </w:rPr>
          <w:t>1</w:t>
        </w:r>
      </w:fldSimple>
      <w:r w:rsidRPr="00217102">
        <w:t xml:space="preserve"> – </w:t>
      </w:r>
      <w:r w:rsidR="001C0BAD" w:rsidRPr="00217102">
        <w:t xml:space="preserve">Климат </w:t>
      </w:r>
    </w:p>
    <w:tbl>
      <w:tblPr>
        <w:tblW w:w="10314" w:type="dxa"/>
        <w:jc w:val="center"/>
        <w:tblLook w:val="0000" w:firstRow="0" w:lastRow="0" w:firstColumn="0" w:lastColumn="0" w:noHBand="0" w:noVBand="0"/>
      </w:tblPr>
      <w:tblGrid>
        <w:gridCol w:w="1772"/>
        <w:gridCol w:w="699"/>
        <w:gridCol w:w="699"/>
        <w:gridCol w:w="689"/>
        <w:gridCol w:w="687"/>
        <w:gridCol w:w="560"/>
        <w:gridCol w:w="605"/>
        <w:gridCol w:w="665"/>
        <w:gridCol w:w="702"/>
        <w:gridCol w:w="607"/>
        <w:gridCol w:w="595"/>
        <w:gridCol w:w="687"/>
        <w:gridCol w:w="694"/>
        <w:gridCol w:w="653"/>
      </w:tblGrid>
      <w:tr w:rsidR="00D04A2C" w:rsidRPr="00217102" w14:paraId="1807FCD5" w14:textId="77777777" w:rsidTr="00D04A2C">
        <w:trPr>
          <w:jc w:val="center"/>
        </w:trPr>
        <w:tc>
          <w:tcPr>
            <w:tcW w:w="1772" w:type="dxa"/>
            <w:tcBorders>
              <w:top w:val="single" w:sz="4" w:space="0" w:color="000000"/>
              <w:left w:val="single" w:sz="4" w:space="0" w:color="000000"/>
              <w:bottom w:val="single" w:sz="4" w:space="0" w:color="000000"/>
            </w:tcBorders>
            <w:vAlign w:val="center"/>
          </w:tcPr>
          <w:p w14:paraId="1807FCC7"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Показатель</w:t>
            </w:r>
          </w:p>
        </w:tc>
        <w:tc>
          <w:tcPr>
            <w:tcW w:w="699" w:type="dxa"/>
            <w:tcBorders>
              <w:top w:val="single" w:sz="4" w:space="0" w:color="000000"/>
              <w:left w:val="single" w:sz="4" w:space="0" w:color="000000"/>
              <w:bottom w:val="single" w:sz="4" w:space="0" w:color="000000"/>
            </w:tcBorders>
            <w:vAlign w:val="center"/>
          </w:tcPr>
          <w:p w14:paraId="1807FCC8"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I</w:t>
            </w:r>
          </w:p>
        </w:tc>
        <w:tc>
          <w:tcPr>
            <w:tcW w:w="699" w:type="dxa"/>
            <w:tcBorders>
              <w:top w:val="single" w:sz="4" w:space="0" w:color="000000"/>
              <w:left w:val="single" w:sz="4" w:space="0" w:color="000000"/>
              <w:bottom w:val="single" w:sz="4" w:space="0" w:color="000000"/>
            </w:tcBorders>
            <w:vAlign w:val="center"/>
          </w:tcPr>
          <w:p w14:paraId="1807FCC9"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II</w:t>
            </w:r>
          </w:p>
        </w:tc>
        <w:tc>
          <w:tcPr>
            <w:tcW w:w="689" w:type="dxa"/>
            <w:tcBorders>
              <w:top w:val="single" w:sz="4" w:space="0" w:color="000000"/>
              <w:left w:val="single" w:sz="4" w:space="0" w:color="000000"/>
              <w:bottom w:val="single" w:sz="4" w:space="0" w:color="000000"/>
            </w:tcBorders>
            <w:vAlign w:val="center"/>
          </w:tcPr>
          <w:p w14:paraId="1807FCCA"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III</w:t>
            </w:r>
          </w:p>
        </w:tc>
        <w:tc>
          <w:tcPr>
            <w:tcW w:w="687" w:type="dxa"/>
            <w:tcBorders>
              <w:top w:val="single" w:sz="4" w:space="0" w:color="000000"/>
              <w:left w:val="single" w:sz="4" w:space="0" w:color="000000"/>
              <w:bottom w:val="single" w:sz="4" w:space="0" w:color="000000"/>
            </w:tcBorders>
            <w:vAlign w:val="center"/>
          </w:tcPr>
          <w:p w14:paraId="1807FCCB"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IV</w:t>
            </w:r>
          </w:p>
        </w:tc>
        <w:tc>
          <w:tcPr>
            <w:tcW w:w="560" w:type="dxa"/>
            <w:tcBorders>
              <w:top w:val="single" w:sz="4" w:space="0" w:color="000000"/>
              <w:left w:val="single" w:sz="4" w:space="0" w:color="000000"/>
              <w:bottom w:val="single" w:sz="4" w:space="0" w:color="000000"/>
            </w:tcBorders>
            <w:vAlign w:val="center"/>
          </w:tcPr>
          <w:p w14:paraId="1807FCCC"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V</w:t>
            </w:r>
          </w:p>
        </w:tc>
        <w:tc>
          <w:tcPr>
            <w:tcW w:w="605" w:type="dxa"/>
            <w:tcBorders>
              <w:top w:val="single" w:sz="4" w:space="0" w:color="000000"/>
              <w:left w:val="single" w:sz="4" w:space="0" w:color="000000"/>
              <w:bottom w:val="single" w:sz="4" w:space="0" w:color="000000"/>
            </w:tcBorders>
            <w:vAlign w:val="center"/>
          </w:tcPr>
          <w:p w14:paraId="1807FCCD"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VI</w:t>
            </w:r>
          </w:p>
        </w:tc>
        <w:tc>
          <w:tcPr>
            <w:tcW w:w="665" w:type="dxa"/>
            <w:tcBorders>
              <w:top w:val="single" w:sz="4" w:space="0" w:color="000000"/>
              <w:left w:val="single" w:sz="4" w:space="0" w:color="000000"/>
              <w:bottom w:val="single" w:sz="4" w:space="0" w:color="000000"/>
            </w:tcBorders>
            <w:vAlign w:val="center"/>
          </w:tcPr>
          <w:p w14:paraId="1807FCCE"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VII</w:t>
            </w:r>
          </w:p>
        </w:tc>
        <w:tc>
          <w:tcPr>
            <w:tcW w:w="702" w:type="dxa"/>
            <w:tcBorders>
              <w:top w:val="single" w:sz="4" w:space="0" w:color="000000"/>
              <w:left w:val="single" w:sz="4" w:space="0" w:color="000000"/>
              <w:bottom w:val="single" w:sz="4" w:space="0" w:color="000000"/>
            </w:tcBorders>
            <w:vAlign w:val="center"/>
          </w:tcPr>
          <w:p w14:paraId="1807FCCF"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VIII</w:t>
            </w:r>
          </w:p>
        </w:tc>
        <w:tc>
          <w:tcPr>
            <w:tcW w:w="607" w:type="dxa"/>
            <w:tcBorders>
              <w:top w:val="single" w:sz="4" w:space="0" w:color="000000"/>
              <w:left w:val="single" w:sz="4" w:space="0" w:color="000000"/>
              <w:bottom w:val="single" w:sz="4" w:space="0" w:color="000000"/>
            </w:tcBorders>
            <w:vAlign w:val="center"/>
          </w:tcPr>
          <w:p w14:paraId="1807FCD0"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IX</w:t>
            </w:r>
          </w:p>
        </w:tc>
        <w:tc>
          <w:tcPr>
            <w:tcW w:w="595" w:type="dxa"/>
            <w:tcBorders>
              <w:top w:val="single" w:sz="4" w:space="0" w:color="000000"/>
              <w:left w:val="single" w:sz="4" w:space="0" w:color="000000"/>
              <w:bottom w:val="single" w:sz="4" w:space="0" w:color="000000"/>
            </w:tcBorders>
            <w:vAlign w:val="center"/>
          </w:tcPr>
          <w:p w14:paraId="1807FCD1"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X</w:t>
            </w:r>
          </w:p>
        </w:tc>
        <w:tc>
          <w:tcPr>
            <w:tcW w:w="687" w:type="dxa"/>
            <w:tcBorders>
              <w:top w:val="single" w:sz="4" w:space="0" w:color="000000"/>
              <w:left w:val="single" w:sz="4" w:space="0" w:color="000000"/>
              <w:bottom w:val="single" w:sz="4" w:space="0" w:color="000000"/>
            </w:tcBorders>
            <w:vAlign w:val="center"/>
          </w:tcPr>
          <w:p w14:paraId="1807FCD2"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XI</w:t>
            </w:r>
          </w:p>
        </w:tc>
        <w:tc>
          <w:tcPr>
            <w:tcW w:w="694" w:type="dxa"/>
            <w:tcBorders>
              <w:top w:val="single" w:sz="4" w:space="0" w:color="000000"/>
              <w:left w:val="single" w:sz="4" w:space="0" w:color="000000"/>
              <w:bottom w:val="single" w:sz="4" w:space="0" w:color="000000"/>
            </w:tcBorders>
            <w:vAlign w:val="center"/>
          </w:tcPr>
          <w:p w14:paraId="1807FCD3"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XII</w:t>
            </w:r>
          </w:p>
        </w:tc>
        <w:tc>
          <w:tcPr>
            <w:tcW w:w="653" w:type="dxa"/>
            <w:tcBorders>
              <w:top w:val="single" w:sz="4" w:space="0" w:color="000000"/>
              <w:left w:val="single" w:sz="4" w:space="0" w:color="000000"/>
              <w:bottom w:val="single" w:sz="4" w:space="0" w:color="000000"/>
              <w:right w:val="single" w:sz="4" w:space="0" w:color="000000"/>
            </w:tcBorders>
            <w:vAlign w:val="center"/>
          </w:tcPr>
          <w:p w14:paraId="1807FCD4" w14:textId="77777777" w:rsidR="001C0BAD" w:rsidRPr="00217102" w:rsidRDefault="001C0BAD" w:rsidP="00934706">
            <w:pPr>
              <w:jc w:val="center"/>
              <w:rPr>
                <w:rFonts w:ascii="Tahoma" w:hAnsi="Tahoma" w:cs="Tahoma"/>
                <w:b/>
                <w:sz w:val="20"/>
                <w:szCs w:val="20"/>
              </w:rPr>
            </w:pPr>
            <w:r w:rsidRPr="00217102">
              <w:rPr>
                <w:rFonts w:ascii="Tahoma" w:hAnsi="Tahoma" w:cs="Tahoma"/>
                <w:b/>
                <w:sz w:val="20"/>
                <w:szCs w:val="20"/>
              </w:rPr>
              <w:t>Год</w:t>
            </w:r>
          </w:p>
        </w:tc>
      </w:tr>
      <w:tr w:rsidR="00D04A2C" w:rsidRPr="00217102" w14:paraId="1807FCE4" w14:textId="77777777" w:rsidTr="00D04A2C">
        <w:trPr>
          <w:jc w:val="center"/>
        </w:trPr>
        <w:tc>
          <w:tcPr>
            <w:tcW w:w="1772" w:type="dxa"/>
            <w:tcBorders>
              <w:top w:val="single" w:sz="4" w:space="0" w:color="000000"/>
              <w:left w:val="single" w:sz="4" w:space="0" w:color="000000"/>
              <w:bottom w:val="single" w:sz="4" w:space="0" w:color="000000"/>
            </w:tcBorders>
            <w:vAlign w:val="center"/>
          </w:tcPr>
          <w:p w14:paraId="1807FCD6" w14:textId="77777777" w:rsidR="001C0BAD" w:rsidRPr="00217102" w:rsidRDefault="001C0BAD" w:rsidP="00934706">
            <w:pPr>
              <w:jc w:val="both"/>
              <w:rPr>
                <w:rFonts w:ascii="Tahoma" w:hAnsi="Tahoma" w:cs="Tahoma"/>
                <w:sz w:val="20"/>
                <w:szCs w:val="20"/>
              </w:rPr>
            </w:pPr>
            <w:r w:rsidRPr="00217102">
              <w:rPr>
                <w:rFonts w:ascii="Tahoma" w:hAnsi="Tahoma" w:cs="Tahoma"/>
                <w:sz w:val="20"/>
                <w:szCs w:val="20"/>
              </w:rPr>
              <w:t>Абсолютный максимум,°C</w:t>
            </w:r>
          </w:p>
        </w:tc>
        <w:tc>
          <w:tcPr>
            <w:tcW w:w="699" w:type="dxa"/>
            <w:tcBorders>
              <w:top w:val="single" w:sz="4" w:space="0" w:color="000000"/>
              <w:left w:val="single" w:sz="4" w:space="0" w:color="000000"/>
              <w:bottom w:val="single" w:sz="4" w:space="0" w:color="000000"/>
            </w:tcBorders>
            <w:vAlign w:val="center"/>
          </w:tcPr>
          <w:p w14:paraId="1807FCD7"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w:t>
            </w:r>
          </w:p>
        </w:tc>
        <w:tc>
          <w:tcPr>
            <w:tcW w:w="699" w:type="dxa"/>
            <w:tcBorders>
              <w:top w:val="single" w:sz="4" w:space="0" w:color="000000"/>
              <w:left w:val="single" w:sz="4" w:space="0" w:color="000000"/>
              <w:bottom w:val="single" w:sz="4" w:space="0" w:color="000000"/>
            </w:tcBorders>
            <w:vAlign w:val="center"/>
          </w:tcPr>
          <w:p w14:paraId="1807FCD8"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5</w:t>
            </w:r>
          </w:p>
        </w:tc>
        <w:tc>
          <w:tcPr>
            <w:tcW w:w="689" w:type="dxa"/>
            <w:tcBorders>
              <w:top w:val="single" w:sz="4" w:space="0" w:color="000000"/>
              <w:left w:val="single" w:sz="4" w:space="0" w:color="000000"/>
              <w:bottom w:val="single" w:sz="4" w:space="0" w:color="000000"/>
            </w:tcBorders>
            <w:vAlign w:val="center"/>
          </w:tcPr>
          <w:p w14:paraId="1807FCD9"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13</w:t>
            </w:r>
          </w:p>
        </w:tc>
        <w:tc>
          <w:tcPr>
            <w:tcW w:w="687" w:type="dxa"/>
            <w:tcBorders>
              <w:top w:val="single" w:sz="4" w:space="0" w:color="000000"/>
              <w:left w:val="single" w:sz="4" w:space="0" w:color="000000"/>
              <w:bottom w:val="single" w:sz="4" w:space="0" w:color="000000"/>
            </w:tcBorders>
            <w:vAlign w:val="center"/>
          </w:tcPr>
          <w:p w14:paraId="1807FCDA"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25</w:t>
            </w:r>
          </w:p>
        </w:tc>
        <w:tc>
          <w:tcPr>
            <w:tcW w:w="560" w:type="dxa"/>
            <w:tcBorders>
              <w:top w:val="single" w:sz="4" w:space="0" w:color="000000"/>
              <w:left w:val="single" w:sz="4" w:space="0" w:color="000000"/>
              <w:bottom w:val="single" w:sz="4" w:space="0" w:color="000000"/>
            </w:tcBorders>
            <w:vAlign w:val="center"/>
          </w:tcPr>
          <w:p w14:paraId="1807FCDB"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35</w:t>
            </w:r>
          </w:p>
        </w:tc>
        <w:tc>
          <w:tcPr>
            <w:tcW w:w="605" w:type="dxa"/>
            <w:tcBorders>
              <w:top w:val="single" w:sz="4" w:space="0" w:color="000000"/>
              <w:left w:val="single" w:sz="4" w:space="0" w:color="000000"/>
              <w:bottom w:val="single" w:sz="4" w:space="0" w:color="000000"/>
            </w:tcBorders>
            <w:vAlign w:val="center"/>
          </w:tcPr>
          <w:p w14:paraId="1807FCDC"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35</w:t>
            </w:r>
          </w:p>
        </w:tc>
        <w:tc>
          <w:tcPr>
            <w:tcW w:w="665" w:type="dxa"/>
            <w:tcBorders>
              <w:top w:val="single" w:sz="4" w:space="0" w:color="000000"/>
              <w:left w:val="single" w:sz="4" w:space="0" w:color="000000"/>
              <w:bottom w:val="single" w:sz="4" w:space="0" w:color="000000"/>
            </w:tcBorders>
            <w:vAlign w:val="center"/>
          </w:tcPr>
          <w:p w14:paraId="1807FCDD"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35</w:t>
            </w:r>
          </w:p>
        </w:tc>
        <w:tc>
          <w:tcPr>
            <w:tcW w:w="702" w:type="dxa"/>
            <w:tcBorders>
              <w:top w:val="single" w:sz="4" w:space="0" w:color="000000"/>
              <w:left w:val="single" w:sz="4" w:space="0" w:color="000000"/>
              <w:bottom w:val="single" w:sz="4" w:space="0" w:color="000000"/>
            </w:tcBorders>
            <w:vAlign w:val="center"/>
          </w:tcPr>
          <w:p w14:paraId="1807FCDE"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32</w:t>
            </w:r>
          </w:p>
        </w:tc>
        <w:tc>
          <w:tcPr>
            <w:tcW w:w="607" w:type="dxa"/>
            <w:tcBorders>
              <w:top w:val="single" w:sz="4" w:space="0" w:color="000000"/>
              <w:left w:val="single" w:sz="4" w:space="0" w:color="000000"/>
              <w:bottom w:val="single" w:sz="4" w:space="0" w:color="000000"/>
            </w:tcBorders>
            <w:vAlign w:val="center"/>
          </w:tcPr>
          <w:p w14:paraId="1807FCDF"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27</w:t>
            </w:r>
          </w:p>
        </w:tc>
        <w:tc>
          <w:tcPr>
            <w:tcW w:w="595" w:type="dxa"/>
            <w:tcBorders>
              <w:top w:val="single" w:sz="4" w:space="0" w:color="000000"/>
              <w:left w:val="single" w:sz="4" w:space="0" w:color="000000"/>
              <w:bottom w:val="single" w:sz="4" w:space="0" w:color="000000"/>
            </w:tcBorders>
            <w:vAlign w:val="center"/>
          </w:tcPr>
          <w:p w14:paraId="1807FCE0"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20</w:t>
            </w:r>
          </w:p>
        </w:tc>
        <w:tc>
          <w:tcPr>
            <w:tcW w:w="687" w:type="dxa"/>
            <w:tcBorders>
              <w:top w:val="single" w:sz="4" w:space="0" w:color="000000"/>
              <w:left w:val="single" w:sz="4" w:space="0" w:color="000000"/>
              <w:bottom w:val="single" w:sz="4" w:space="0" w:color="000000"/>
            </w:tcBorders>
            <w:vAlign w:val="center"/>
          </w:tcPr>
          <w:p w14:paraId="1807FCE1"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9</w:t>
            </w:r>
          </w:p>
        </w:tc>
        <w:tc>
          <w:tcPr>
            <w:tcW w:w="694" w:type="dxa"/>
            <w:tcBorders>
              <w:top w:val="single" w:sz="4" w:space="0" w:color="000000"/>
              <w:left w:val="single" w:sz="4" w:space="0" w:color="000000"/>
              <w:bottom w:val="single" w:sz="4" w:space="0" w:color="000000"/>
            </w:tcBorders>
            <w:vAlign w:val="center"/>
          </w:tcPr>
          <w:p w14:paraId="1807FCE2"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w:t>
            </w:r>
          </w:p>
        </w:tc>
        <w:tc>
          <w:tcPr>
            <w:tcW w:w="653" w:type="dxa"/>
            <w:tcBorders>
              <w:top w:val="single" w:sz="4" w:space="0" w:color="000000"/>
              <w:left w:val="single" w:sz="4" w:space="0" w:color="000000"/>
              <w:bottom w:val="single" w:sz="4" w:space="0" w:color="000000"/>
              <w:right w:val="single" w:sz="4" w:space="0" w:color="000000"/>
            </w:tcBorders>
            <w:vAlign w:val="center"/>
          </w:tcPr>
          <w:p w14:paraId="1807FCE3"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35</w:t>
            </w:r>
          </w:p>
        </w:tc>
      </w:tr>
      <w:tr w:rsidR="00D04A2C" w:rsidRPr="00217102" w14:paraId="1807FCF3" w14:textId="77777777" w:rsidTr="00D04A2C">
        <w:trPr>
          <w:trHeight w:val="190"/>
          <w:jc w:val="center"/>
        </w:trPr>
        <w:tc>
          <w:tcPr>
            <w:tcW w:w="1772" w:type="dxa"/>
            <w:tcBorders>
              <w:top w:val="single" w:sz="4" w:space="0" w:color="000000"/>
              <w:left w:val="single" w:sz="4" w:space="0" w:color="000000"/>
              <w:bottom w:val="single" w:sz="4" w:space="0" w:color="000000"/>
            </w:tcBorders>
            <w:vAlign w:val="center"/>
          </w:tcPr>
          <w:p w14:paraId="1807FCE5" w14:textId="77777777" w:rsidR="001C0BAD" w:rsidRPr="00217102" w:rsidRDefault="001C0BAD" w:rsidP="00934706">
            <w:pPr>
              <w:jc w:val="both"/>
              <w:rPr>
                <w:rFonts w:ascii="Tahoma" w:hAnsi="Tahoma" w:cs="Tahoma"/>
                <w:sz w:val="20"/>
                <w:szCs w:val="20"/>
              </w:rPr>
            </w:pPr>
            <w:r w:rsidRPr="00217102">
              <w:rPr>
                <w:rFonts w:ascii="Tahoma" w:hAnsi="Tahoma" w:cs="Tahoma"/>
                <w:sz w:val="20"/>
                <w:szCs w:val="20"/>
              </w:rPr>
              <w:t>Средний максимум, °C</w:t>
            </w:r>
          </w:p>
        </w:tc>
        <w:tc>
          <w:tcPr>
            <w:tcW w:w="699" w:type="dxa"/>
            <w:tcBorders>
              <w:top w:val="single" w:sz="4" w:space="0" w:color="000000"/>
              <w:left w:val="single" w:sz="4" w:space="0" w:color="000000"/>
              <w:bottom w:val="single" w:sz="4" w:space="0" w:color="000000"/>
            </w:tcBorders>
            <w:vAlign w:val="center"/>
          </w:tcPr>
          <w:p w14:paraId="1807FCE6"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-18</w:t>
            </w:r>
          </w:p>
        </w:tc>
        <w:tc>
          <w:tcPr>
            <w:tcW w:w="699" w:type="dxa"/>
            <w:tcBorders>
              <w:top w:val="single" w:sz="4" w:space="0" w:color="000000"/>
              <w:left w:val="single" w:sz="4" w:space="0" w:color="000000"/>
              <w:bottom w:val="single" w:sz="4" w:space="0" w:color="000000"/>
            </w:tcBorders>
            <w:vAlign w:val="center"/>
          </w:tcPr>
          <w:p w14:paraId="1807FCE7"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-16</w:t>
            </w:r>
          </w:p>
        </w:tc>
        <w:tc>
          <w:tcPr>
            <w:tcW w:w="689" w:type="dxa"/>
            <w:tcBorders>
              <w:top w:val="single" w:sz="4" w:space="0" w:color="000000"/>
              <w:left w:val="single" w:sz="4" w:space="0" w:color="000000"/>
              <w:bottom w:val="single" w:sz="4" w:space="0" w:color="000000"/>
            </w:tcBorders>
            <w:vAlign w:val="center"/>
          </w:tcPr>
          <w:p w14:paraId="1807FCE8"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-5</w:t>
            </w:r>
          </w:p>
        </w:tc>
        <w:tc>
          <w:tcPr>
            <w:tcW w:w="687" w:type="dxa"/>
            <w:tcBorders>
              <w:top w:val="single" w:sz="4" w:space="0" w:color="000000"/>
              <w:left w:val="single" w:sz="4" w:space="0" w:color="000000"/>
              <w:bottom w:val="single" w:sz="4" w:space="0" w:color="000000"/>
            </w:tcBorders>
            <w:vAlign w:val="center"/>
          </w:tcPr>
          <w:p w14:paraId="1807FCE9"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6</w:t>
            </w:r>
          </w:p>
        </w:tc>
        <w:tc>
          <w:tcPr>
            <w:tcW w:w="560" w:type="dxa"/>
            <w:tcBorders>
              <w:top w:val="single" w:sz="4" w:space="0" w:color="000000"/>
              <w:left w:val="single" w:sz="4" w:space="0" w:color="000000"/>
              <w:bottom w:val="single" w:sz="4" w:space="0" w:color="000000"/>
            </w:tcBorders>
            <w:vAlign w:val="center"/>
          </w:tcPr>
          <w:p w14:paraId="1807FCEA"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13</w:t>
            </w:r>
          </w:p>
        </w:tc>
        <w:tc>
          <w:tcPr>
            <w:tcW w:w="605" w:type="dxa"/>
            <w:tcBorders>
              <w:top w:val="single" w:sz="4" w:space="0" w:color="000000"/>
              <w:left w:val="single" w:sz="4" w:space="0" w:color="000000"/>
              <w:bottom w:val="single" w:sz="4" w:space="0" w:color="000000"/>
            </w:tcBorders>
            <w:vAlign w:val="center"/>
          </w:tcPr>
          <w:p w14:paraId="1807FCEB"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20</w:t>
            </w:r>
          </w:p>
        </w:tc>
        <w:tc>
          <w:tcPr>
            <w:tcW w:w="665" w:type="dxa"/>
            <w:tcBorders>
              <w:top w:val="single" w:sz="4" w:space="0" w:color="000000"/>
              <w:left w:val="single" w:sz="4" w:space="0" w:color="000000"/>
              <w:bottom w:val="single" w:sz="4" w:space="0" w:color="000000"/>
            </w:tcBorders>
            <w:vAlign w:val="center"/>
          </w:tcPr>
          <w:p w14:paraId="1807FCEC"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23</w:t>
            </w:r>
          </w:p>
        </w:tc>
        <w:tc>
          <w:tcPr>
            <w:tcW w:w="702" w:type="dxa"/>
            <w:tcBorders>
              <w:top w:val="single" w:sz="4" w:space="0" w:color="000000"/>
              <w:left w:val="single" w:sz="4" w:space="0" w:color="000000"/>
              <w:bottom w:val="single" w:sz="4" w:space="0" w:color="000000"/>
            </w:tcBorders>
            <w:vAlign w:val="center"/>
          </w:tcPr>
          <w:p w14:paraId="1807FCED"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18</w:t>
            </w:r>
          </w:p>
        </w:tc>
        <w:tc>
          <w:tcPr>
            <w:tcW w:w="607" w:type="dxa"/>
            <w:tcBorders>
              <w:top w:val="single" w:sz="4" w:space="0" w:color="000000"/>
              <w:left w:val="single" w:sz="4" w:space="0" w:color="000000"/>
              <w:bottom w:val="single" w:sz="4" w:space="0" w:color="000000"/>
            </w:tcBorders>
            <w:vAlign w:val="center"/>
          </w:tcPr>
          <w:p w14:paraId="1807FCEE"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11</w:t>
            </w:r>
          </w:p>
        </w:tc>
        <w:tc>
          <w:tcPr>
            <w:tcW w:w="595" w:type="dxa"/>
            <w:tcBorders>
              <w:top w:val="single" w:sz="4" w:space="0" w:color="000000"/>
              <w:left w:val="single" w:sz="4" w:space="0" w:color="000000"/>
              <w:bottom w:val="single" w:sz="4" w:space="0" w:color="000000"/>
            </w:tcBorders>
            <w:vAlign w:val="center"/>
          </w:tcPr>
          <w:p w14:paraId="1807FCEF"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w:t>
            </w:r>
          </w:p>
        </w:tc>
        <w:tc>
          <w:tcPr>
            <w:tcW w:w="687" w:type="dxa"/>
            <w:tcBorders>
              <w:top w:val="single" w:sz="4" w:space="0" w:color="000000"/>
              <w:left w:val="single" w:sz="4" w:space="0" w:color="000000"/>
              <w:bottom w:val="single" w:sz="4" w:space="0" w:color="000000"/>
            </w:tcBorders>
            <w:vAlign w:val="center"/>
          </w:tcPr>
          <w:p w14:paraId="1807FCF0"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-7</w:t>
            </w:r>
          </w:p>
        </w:tc>
        <w:tc>
          <w:tcPr>
            <w:tcW w:w="694" w:type="dxa"/>
            <w:tcBorders>
              <w:top w:val="single" w:sz="4" w:space="0" w:color="000000"/>
              <w:left w:val="single" w:sz="4" w:space="0" w:color="000000"/>
              <w:bottom w:val="single" w:sz="4" w:space="0" w:color="000000"/>
            </w:tcBorders>
            <w:vAlign w:val="center"/>
          </w:tcPr>
          <w:p w14:paraId="1807FCF1"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-13</w:t>
            </w:r>
          </w:p>
        </w:tc>
        <w:tc>
          <w:tcPr>
            <w:tcW w:w="653" w:type="dxa"/>
            <w:tcBorders>
              <w:top w:val="single" w:sz="4" w:space="0" w:color="000000"/>
              <w:left w:val="single" w:sz="4" w:space="0" w:color="000000"/>
              <w:bottom w:val="single" w:sz="4" w:space="0" w:color="000000"/>
              <w:right w:val="single" w:sz="4" w:space="0" w:color="000000"/>
            </w:tcBorders>
            <w:vAlign w:val="center"/>
          </w:tcPr>
          <w:p w14:paraId="1807FCF2"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w:t>
            </w:r>
          </w:p>
        </w:tc>
      </w:tr>
      <w:tr w:rsidR="00D04A2C" w:rsidRPr="00217102" w14:paraId="1807FD02" w14:textId="77777777" w:rsidTr="00D04A2C">
        <w:trPr>
          <w:trHeight w:val="222"/>
          <w:jc w:val="center"/>
        </w:trPr>
        <w:tc>
          <w:tcPr>
            <w:tcW w:w="1772" w:type="dxa"/>
            <w:tcBorders>
              <w:top w:val="single" w:sz="4" w:space="0" w:color="000000"/>
              <w:left w:val="single" w:sz="4" w:space="0" w:color="000000"/>
              <w:bottom w:val="single" w:sz="4" w:space="0" w:color="000000"/>
            </w:tcBorders>
            <w:vAlign w:val="center"/>
          </w:tcPr>
          <w:p w14:paraId="1807FCF4" w14:textId="77777777" w:rsidR="001C0BAD" w:rsidRPr="00217102" w:rsidRDefault="001C0BAD" w:rsidP="00934706">
            <w:pPr>
              <w:jc w:val="both"/>
              <w:rPr>
                <w:rFonts w:ascii="Tahoma" w:hAnsi="Tahoma" w:cs="Tahoma"/>
                <w:sz w:val="20"/>
                <w:szCs w:val="20"/>
              </w:rPr>
            </w:pPr>
            <w:r w:rsidRPr="00217102">
              <w:rPr>
                <w:rFonts w:ascii="Tahoma" w:hAnsi="Tahoma" w:cs="Tahoma"/>
                <w:sz w:val="20"/>
                <w:szCs w:val="20"/>
              </w:rPr>
              <w:t>Средняя температура, °C</w:t>
            </w:r>
          </w:p>
        </w:tc>
        <w:tc>
          <w:tcPr>
            <w:tcW w:w="699" w:type="dxa"/>
            <w:tcBorders>
              <w:top w:val="single" w:sz="4" w:space="0" w:color="000000"/>
              <w:left w:val="single" w:sz="4" w:space="0" w:color="000000"/>
              <w:bottom w:val="single" w:sz="4" w:space="0" w:color="000000"/>
            </w:tcBorders>
            <w:vAlign w:val="center"/>
          </w:tcPr>
          <w:p w14:paraId="1807FCF5"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-19,7</w:t>
            </w:r>
          </w:p>
        </w:tc>
        <w:tc>
          <w:tcPr>
            <w:tcW w:w="699" w:type="dxa"/>
            <w:tcBorders>
              <w:top w:val="single" w:sz="4" w:space="0" w:color="000000"/>
              <w:left w:val="single" w:sz="4" w:space="0" w:color="000000"/>
              <w:bottom w:val="single" w:sz="4" w:space="0" w:color="000000"/>
            </w:tcBorders>
            <w:vAlign w:val="center"/>
          </w:tcPr>
          <w:p w14:paraId="1807FCF6"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-16,5</w:t>
            </w:r>
          </w:p>
        </w:tc>
        <w:tc>
          <w:tcPr>
            <w:tcW w:w="689" w:type="dxa"/>
            <w:tcBorders>
              <w:top w:val="single" w:sz="4" w:space="0" w:color="000000"/>
              <w:left w:val="single" w:sz="4" w:space="0" w:color="000000"/>
              <w:bottom w:val="single" w:sz="4" w:space="0" w:color="000000"/>
            </w:tcBorders>
            <w:vAlign w:val="center"/>
          </w:tcPr>
          <w:p w14:paraId="1807FCF7"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-7,2</w:t>
            </w:r>
          </w:p>
        </w:tc>
        <w:tc>
          <w:tcPr>
            <w:tcW w:w="687" w:type="dxa"/>
            <w:tcBorders>
              <w:top w:val="single" w:sz="4" w:space="0" w:color="000000"/>
              <w:left w:val="single" w:sz="4" w:space="0" w:color="000000"/>
              <w:bottom w:val="single" w:sz="4" w:space="0" w:color="000000"/>
            </w:tcBorders>
            <w:vAlign w:val="center"/>
          </w:tcPr>
          <w:p w14:paraId="1807FCF8"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-1,2</w:t>
            </w:r>
          </w:p>
        </w:tc>
        <w:tc>
          <w:tcPr>
            <w:tcW w:w="560" w:type="dxa"/>
            <w:tcBorders>
              <w:top w:val="single" w:sz="4" w:space="0" w:color="000000"/>
              <w:left w:val="single" w:sz="4" w:space="0" w:color="000000"/>
              <w:bottom w:val="single" w:sz="4" w:space="0" w:color="000000"/>
            </w:tcBorders>
            <w:vAlign w:val="center"/>
          </w:tcPr>
          <w:p w14:paraId="1807FCF9"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8,7</w:t>
            </w:r>
          </w:p>
        </w:tc>
        <w:tc>
          <w:tcPr>
            <w:tcW w:w="605" w:type="dxa"/>
            <w:tcBorders>
              <w:top w:val="single" w:sz="4" w:space="0" w:color="000000"/>
              <w:left w:val="single" w:sz="4" w:space="0" w:color="000000"/>
              <w:bottom w:val="single" w:sz="4" w:space="0" w:color="000000"/>
            </w:tcBorders>
            <w:vAlign w:val="center"/>
          </w:tcPr>
          <w:p w14:paraId="1807FCFA"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15,6</w:t>
            </w:r>
          </w:p>
        </w:tc>
        <w:tc>
          <w:tcPr>
            <w:tcW w:w="665" w:type="dxa"/>
            <w:tcBorders>
              <w:top w:val="single" w:sz="4" w:space="0" w:color="000000"/>
              <w:left w:val="single" w:sz="4" w:space="0" w:color="000000"/>
              <w:bottom w:val="single" w:sz="4" w:space="0" w:color="000000"/>
            </w:tcBorders>
            <w:vAlign w:val="center"/>
          </w:tcPr>
          <w:p w14:paraId="1807FCFB"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18,3</w:t>
            </w:r>
          </w:p>
        </w:tc>
        <w:tc>
          <w:tcPr>
            <w:tcW w:w="702" w:type="dxa"/>
            <w:tcBorders>
              <w:top w:val="single" w:sz="4" w:space="0" w:color="000000"/>
              <w:left w:val="single" w:sz="4" w:space="0" w:color="000000"/>
              <w:bottom w:val="single" w:sz="4" w:space="0" w:color="000000"/>
            </w:tcBorders>
            <w:vAlign w:val="center"/>
          </w:tcPr>
          <w:p w14:paraId="1807FCFC"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14,5</w:t>
            </w:r>
          </w:p>
        </w:tc>
        <w:tc>
          <w:tcPr>
            <w:tcW w:w="607" w:type="dxa"/>
            <w:tcBorders>
              <w:top w:val="single" w:sz="4" w:space="0" w:color="000000"/>
              <w:left w:val="single" w:sz="4" w:space="0" w:color="000000"/>
              <w:bottom w:val="single" w:sz="4" w:space="0" w:color="000000"/>
            </w:tcBorders>
            <w:vAlign w:val="center"/>
          </w:tcPr>
          <w:p w14:paraId="1807FCFD"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8,4</w:t>
            </w:r>
          </w:p>
        </w:tc>
        <w:tc>
          <w:tcPr>
            <w:tcW w:w="595" w:type="dxa"/>
            <w:tcBorders>
              <w:top w:val="single" w:sz="4" w:space="0" w:color="000000"/>
              <w:left w:val="single" w:sz="4" w:space="0" w:color="000000"/>
              <w:bottom w:val="single" w:sz="4" w:space="0" w:color="000000"/>
            </w:tcBorders>
            <w:vAlign w:val="center"/>
          </w:tcPr>
          <w:p w14:paraId="1807FCFE"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0,6</w:t>
            </w:r>
          </w:p>
        </w:tc>
        <w:tc>
          <w:tcPr>
            <w:tcW w:w="687" w:type="dxa"/>
            <w:tcBorders>
              <w:top w:val="single" w:sz="4" w:space="0" w:color="000000"/>
              <w:left w:val="single" w:sz="4" w:space="0" w:color="000000"/>
              <w:bottom w:val="single" w:sz="4" w:space="0" w:color="000000"/>
            </w:tcBorders>
            <w:vAlign w:val="center"/>
          </w:tcPr>
          <w:p w14:paraId="1807FCFF"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-9,2</w:t>
            </w:r>
          </w:p>
        </w:tc>
        <w:tc>
          <w:tcPr>
            <w:tcW w:w="694" w:type="dxa"/>
            <w:tcBorders>
              <w:top w:val="single" w:sz="4" w:space="0" w:color="000000"/>
              <w:left w:val="single" w:sz="4" w:space="0" w:color="000000"/>
              <w:bottom w:val="single" w:sz="4" w:space="0" w:color="000000"/>
            </w:tcBorders>
            <w:vAlign w:val="center"/>
          </w:tcPr>
          <w:p w14:paraId="1807FD00"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-16,5</w:t>
            </w:r>
          </w:p>
        </w:tc>
        <w:tc>
          <w:tcPr>
            <w:tcW w:w="653" w:type="dxa"/>
            <w:tcBorders>
              <w:top w:val="single" w:sz="4" w:space="0" w:color="000000"/>
              <w:left w:val="single" w:sz="4" w:space="0" w:color="000000"/>
              <w:bottom w:val="single" w:sz="4" w:space="0" w:color="000000"/>
              <w:right w:val="single" w:sz="4" w:space="0" w:color="000000"/>
            </w:tcBorders>
            <w:vAlign w:val="center"/>
          </w:tcPr>
          <w:p w14:paraId="1807FD01"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-1,2</w:t>
            </w:r>
          </w:p>
        </w:tc>
      </w:tr>
      <w:tr w:rsidR="00D04A2C" w:rsidRPr="00217102" w14:paraId="1807FD11" w14:textId="77777777" w:rsidTr="00D04A2C">
        <w:trPr>
          <w:jc w:val="center"/>
        </w:trPr>
        <w:tc>
          <w:tcPr>
            <w:tcW w:w="1772" w:type="dxa"/>
            <w:tcBorders>
              <w:top w:val="single" w:sz="4" w:space="0" w:color="000000"/>
              <w:left w:val="single" w:sz="4" w:space="0" w:color="000000"/>
              <w:bottom w:val="single" w:sz="4" w:space="0" w:color="000000"/>
            </w:tcBorders>
            <w:vAlign w:val="center"/>
          </w:tcPr>
          <w:p w14:paraId="1807FD03" w14:textId="77777777" w:rsidR="001C0BAD" w:rsidRPr="00217102" w:rsidRDefault="001C0BAD" w:rsidP="00934706">
            <w:pPr>
              <w:jc w:val="both"/>
              <w:rPr>
                <w:rFonts w:ascii="Tahoma" w:hAnsi="Tahoma" w:cs="Tahoma"/>
                <w:sz w:val="20"/>
                <w:szCs w:val="20"/>
              </w:rPr>
            </w:pPr>
            <w:r w:rsidRPr="00217102">
              <w:rPr>
                <w:rFonts w:ascii="Tahoma" w:hAnsi="Tahoma" w:cs="Tahoma"/>
                <w:sz w:val="20"/>
                <w:szCs w:val="20"/>
              </w:rPr>
              <w:t>Средний минимум, °C</w:t>
            </w:r>
          </w:p>
        </w:tc>
        <w:tc>
          <w:tcPr>
            <w:tcW w:w="699" w:type="dxa"/>
            <w:tcBorders>
              <w:top w:val="single" w:sz="4" w:space="0" w:color="000000"/>
              <w:left w:val="single" w:sz="4" w:space="0" w:color="000000"/>
              <w:bottom w:val="single" w:sz="4" w:space="0" w:color="000000"/>
            </w:tcBorders>
            <w:vAlign w:val="center"/>
          </w:tcPr>
          <w:p w14:paraId="1807FD04"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-24</w:t>
            </w:r>
          </w:p>
        </w:tc>
        <w:tc>
          <w:tcPr>
            <w:tcW w:w="699" w:type="dxa"/>
            <w:tcBorders>
              <w:top w:val="single" w:sz="4" w:space="0" w:color="000000"/>
              <w:left w:val="single" w:sz="4" w:space="0" w:color="000000"/>
              <w:bottom w:val="single" w:sz="4" w:space="0" w:color="000000"/>
            </w:tcBorders>
            <w:vAlign w:val="center"/>
          </w:tcPr>
          <w:p w14:paraId="1807FD05"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-22</w:t>
            </w:r>
          </w:p>
        </w:tc>
        <w:tc>
          <w:tcPr>
            <w:tcW w:w="689" w:type="dxa"/>
            <w:tcBorders>
              <w:top w:val="single" w:sz="4" w:space="0" w:color="000000"/>
              <w:left w:val="single" w:sz="4" w:space="0" w:color="000000"/>
              <w:bottom w:val="single" w:sz="4" w:space="0" w:color="000000"/>
            </w:tcBorders>
            <w:vAlign w:val="center"/>
          </w:tcPr>
          <w:p w14:paraId="1807FD06"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-15</w:t>
            </w:r>
          </w:p>
        </w:tc>
        <w:tc>
          <w:tcPr>
            <w:tcW w:w="687" w:type="dxa"/>
            <w:tcBorders>
              <w:top w:val="single" w:sz="4" w:space="0" w:color="000000"/>
              <w:left w:val="single" w:sz="4" w:space="0" w:color="000000"/>
              <w:bottom w:val="single" w:sz="4" w:space="0" w:color="000000"/>
            </w:tcBorders>
            <w:vAlign w:val="center"/>
          </w:tcPr>
          <w:p w14:paraId="1807FD07"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-5</w:t>
            </w:r>
          </w:p>
        </w:tc>
        <w:tc>
          <w:tcPr>
            <w:tcW w:w="560" w:type="dxa"/>
            <w:tcBorders>
              <w:top w:val="single" w:sz="4" w:space="0" w:color="000000"/>
              <w:left w:val="single" w:sz="4" w:space="0" w:color="000000"/>
              <w:bottom w:val="single" w:sz="4" w:space="0" w:color="000000"/>
            </w:tcBorders>
            <w:vAlign w:val="center"/>
          </w:tcPr>
          <w:p w14:paraId="1807FD08"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w:t>
            </w:r>
          </w:p>
        </w:tc>
        <w:tc>
          <w:tcPr>
            <w:tcW w:w="605" w:type="dxa"/>
            <w:tcBorders>
              <w:top w:val="single" w:sz="4" w:space="0" w:color="000000"/>
              <w:left w:val="single" w:sz="4" w:space="0" w:color="000000"/>
              <w:bottom w:val="single" w:sz="4" w:space="0" w:color="000000"/>
            </w:tcBorders>
            <w:vAlign w:val="center"/>
          </w:tcPr>
          <w:p w14:paraId="1807FD09"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10</w:t>
            </w:r>
          </w:p>
        </w:tc>
        <w:tc>
          <w:tcPr>
            <w:tcW w:w="665" w:type="dxa"/>
            <w:tcBorders>
              <w:top w:val="single" w:sz="4" w:space="0" w:color="000000"/>
              <w:left w:val="single" w:sz="4" w:space="0" w:color="000000"/>
              <w:bottom w:val="single" w:sz="4" w:space="0" w:color="000000"/>
            </w:tcBorders>
            <w:vAlign w:val="center"/>
          </w:tcPr>
          <w:p w14:paraId="1807FD0A"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14</w:t>
            </w:r>
          </w:p>
        </w:tc>
        <w:tc>
          <w:tcPr>
            <w:tcW w:w="702" w:type="dxa"/>
            <w:tcBorders>
              <w:top w:val="single" w:sz="4" w:space="0" w:color="000000"/>
              <w:left w:val="single" w:sz="4" w:space="0" w:color="000000"/>
              <w:bottom w:val="single" w:sz="4" w:space="0" w:color="000000"/>
            </w:tcBorders>
            <w:vAlign w:val="center"/>
          </w:tcPr>
          <w:p w14:paraId="1807FD0B"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11</w:t>
            </w:r>
          </w:p>
        </w:tc>
        <w:tc>
          <w:tcPr>
            <w:tcW w:w="607" w:type="dxa"/>
            <w:tcBorders>
              <w:top w:val="single" w:sz="4" w:space="0" w:color="000000"/>
              <w:left w:val="single" w:sz="4" w:space="0" w:color="000000"/>
              <w:bottom w:val="single" w:sz="4" w:space="0" w:color="000000"/>
            </w:tcBorders>
            <w:vAlign w:val="center"/>
          </w:tcPr>
          <w:p w14:paraId="1807FD0C"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5</w:t>
            </w:r>
          </w:p>
        </w:tc>
        <w:tc>
          <w:tcPr>
            <w:tcW w:w="595" w:type="dxa"/>
            <w:tcBorders>
              <w:top w:val="single" w:sz="4" w:space="0" w:color="000000"/>
              <w:left w:val="single" w:sz="4" w:space="0" w:color="000000"/>
              <w:bottom w:val="single" w:sz="4" w:space="0" w:color="000000"/>
            </w:tcBorders>
            <w:vAlign w:val="center"/>
          </w:tcPr>
          <w:p w14:paraId="1807FD0D"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-4</w:t>
            </w:r>
          </w:p>
        </w:tc>
        <w:tc>
          <w:tcPr>
            <w:tcW w:w="687" w:type="dxa"/>
            <w:tcBorders>
              <w:top w:val="single" w:sz="4" w:space="0" w:color="000000"/>
              <w:left w:val="single" w:sz="4" w:space="0" w:color="000000"/>
              <w:bottom w:val="single" w:sz="4" w:space="0" w:color="000000"/>
            </w:tcBorders>
            <w:vAlign w:val="center"/>
          </w:tcPr>
          <w:p w14:paraId="1807FD0E"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-14</w:t>
            </w:r>
          </w:p>
        </w:tc>
        <w:tc>
          <w:tcPr>
            <w:tcW w:w="694" w:type="dxa"/>
            <w:tcBorders>
              <w:top w:val="single" w:sz="4" w:space="0" w:color="000000"/>
              <w:left w:val="single" w:sz="4" w:space="0" w:color="000000"/>
              <w:bottom w:val="single" w:sz="4" w:space="0" w:color="000000"/>
            </w:tcBorders>
            <w:vAlign w:val="center"/>
          </w:tcPr>
          <w:p w14:paraId="1807FD0F"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-22</w:t>
            </w:r>
          </w:p>
        </w:tc>
        <w:tc>
          <w:tcPr>
            <w:tcW w:w="653" w:type="dxa"/>
            <w:tcBorders>
              <w:top w:val="single" w:sz="4" w:space="0" w:color="000000"/>
              <w:left w:val="single" w:sz="4" w:space="0" w:color="000000"/>
              <w:bottom w:val="single" w:sz="4" w:space="0" w:color="000000"/>
              <w:right w:val="single" w:sz="4" w:space="0" w:color="000000"/>
            </w:tcBorders>
            <w:vAlign w:val="center"/>
          </w:tcPr>
          <w:p w14:paraId="1807FD10"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-5</w:t>
            </w:r>
          </w:p>
        </w:tc>
      </w:tr>
      <w:tr w:rsidR="00D04A2C" w:rsidRPr="00217102" w14:paraId="1807FD20" w14:textId="77777777" w:rsidTr="00D04A2C">
        <w:trPr>
          <w:jc w:val="center"/>
        </w:trPr>
        <w:tc>
          <w:tcPr>
            <w:tcW w:w="1772" w:type="dxa"/>
            <w:tcBorders>
              <w:top w:val="single" w:sz="4" w:space="0" w:color="000000"/>
              <w:left w:val="single" w:sz="4" w:space="0" w:color="000000"/>
              <w:bottom w:val="single" w:sz="4" w:space="0" w:color="000000"/>
            </w:tcBorders>
            <w:vAlign w:val="center"/>
          </w:tcPr>
          <w:p w14:paraId="1807FD12" w14:textId="77777777" w:rsidR="001C0BAD" w:rsidRPr="00217102" w:rsidRDefault="001C0BAD" w:rsidP="00934706">
            <w:pPr>
              <w:jc w:val="both"/>
              <w:rPr>
                <w:rFonts w:ascii="Tahoma" w:hAnsi="Tahoma" w:cs="Tahoma"/>
                <w:sz w:val="20"/>
                <w:szCs w:val="20"/>
              </w:rPr>
            </w:pPr>
            <w:r w:rsidRPr="00217102">
              <w:rPr>
                <w:rFonts w:ascii="Tahoma" w:hAnsi="Tahoma" w:cs="Tahoma"/>
                <w:sz w:val="20"/>
                <w:szCs w:val="20"/>
              </w:rPr>
              <w:t>Абсолютный минимум, °C</w:t>
            </w:r>
          </w:p>
        </w:tc>
        <w:tc>
          <w:tcPr>
            <w:tcW w:w="699" w:type="dxa"/>
            <w:tcBorders>
              <w:top w:val="single" w:sz="4" w:space="0" w:color="000000"/>
              <w:left w:val="single" w:sz="4" w:space="0" w:color="000000"/>
              <w:bottom w:val="single" w:sz="4" w:space="0" w:color="000000"/>
            </w:tcBorders>
            <w:vAlign w:val="center"/>
          </w:tcPr>
          <w:p w14:paraId="1807FD13"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-47</w:t>
            </w:r>
          </w:p>
        </w:tc>
        <w:tc>
          <w:tcPr>
            <w:tcW w:w="699" w:type="dxa"/>
            <w:tcBorders>
              <w:top w:val="single" w:sz="4" w:space="0" w:color="000000"/>
              <w:left w:val="single" w:sz="4" w:space="0" w:color="000000"/>
              <w:bottom w:val="single" w:sz="4" w:space="0" w:color="000000"/>
            </w:tcBorders>
            <w:vAlign w:val="center"/>
          </w:tcPr>
          <w:p w14:paraId="1807FD14"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-47</w:t>
            </w:r>
          </w:p>
        </w:tc>
        <w:tc>
          <w:tcPr>
            <w:tcW w:w="689" w:type="dxa"/>
            <w:tcBorders>
              <w:top w:val="single" w:sz="4" w:space="0" w:color="000000"/>
              <w:left w:val="single" w:sz="4" w:space="0" w:color="000000"/>
              <w:bottom w:val="single" w:sz="4" w:space="0" w:color="000000"/>
            </w:tcBorders>
            <w:vAlign w:val="center"/>
          </w:tcPr>
          <w:p w14:paraId="1807FD15"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-40</w:t>
            </w:r>
          </w:p>
        </w:tc>
        <w:tc>
          <w:tcPr>
            <w:tcW w:w="687" w:type="dxa"/>
            <w:tcBorders>
              <w:top w:val="single" w:sz="4" w:space="0" w:color="000000"/>
              <w:left w:val="single" w:sz="4" w:space="0" w:color="000000"/>
              <w:bottom w:val="single" w:sz="4" w:space="0" w:color="000000"/>
            </w:tcBorders>
            <w:vAlign w:val="center"/>
          </w:tcPr>
          <w:p w14:paraId="1807FD16"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-31</w:t>
            </w:r>
          </w:p>
        </w:tc>
        <w:tc>
          <w:tcPr>
            <w:tcW w:w="560" w:type="dxa"/>
            <w:tcBorders>
              <w:top w:val="single" w:sz="4" w:space="0" w:color="000000"/>
              <w:left w:val="single" w:sz="4" w:space="0" w:color="000000"/>
              <w:bottom w:val="single" w:sz="4" w:space="0" w:color="000000"/>
            </w:tcBorders>
            <w:vAlign w:val="center"/>
          </w:tcPr>
          <w:p w14:paraId="1807FD17"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-16</w:t>
            </w:r>
          </w:p>
        </w:tc>
        <w:tc>
          <w:tcPr>
            <w:tcW w:w="605" w:type="dxa"/>
            <w:tcBorders>
              <w:top w:val="single" w:sz="4" w:space="0" w:color="000000"/>
              <w:left w:val="single" w:sz="4" w:space="0" w:color="000000"/>
              <w:bottom w:val="single" w:sz="4" w:space="0" w:color="000000"/>
            </w:tcBorders>
            <w:vAlign w:val="center"/>
          </w:tcPr>
          <w:p w14:paraId="1807FD18"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-5</w:t>
            </w:r>
          </w:p>
        </w:tc>
        <w:tc>
          <w:tcPr>
            <w:tcW w:w="665" w:type="dxa"/>
            <w:tcBorders>
              <w:top w:val="single" w:sz="4" w:space="0" w:color="000000"/>
              <w:left w:val="single" w:sz="4" w:space="0" w:color="000000"/>
              <w:bottom w:val="single" w:sz="4" w:space="0" w:color="000000"/>
            </w:tcBorders>
            <w:vAlign w:val="center"/>
          </w:tcPr>
          <w:p w14:paraId="1807FD19"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w:t>
            </w:r>
          </w:p>
        </w:tc>
        <w:tc>
          <w:tcPr>
            <w:tcW w:w="702" w:type="dxa"/>
            <w:tcBorders>
              <w:top w:val="single" w:sz="4" w:space="0" w:color="000000"/>
              <w:left w:val="single" w:sz="4" w:space="0" w:color="000000"/>
              <w:bottom w:val="single" w:sz="4" w:space="0" w:color="000000"/>
            </w:tcBorders>
            <w:vAlign w:val="center"/>
          </w:tcPr>
          <w:p w14:paraId="1807FD1A"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-1</w:t>
            </w:r>
          </w:p>
        </w:tc>
        <w:tc>
          <w:tcPr>
            <w:tcW w:w="607" w:type="dxa"/>
            <w:tcBorders>
              <w:top w:val="single" w:sz="4" w:space="0" w:color="000000"/>
              <w:left w:val="single" w:sz="4" w:space="0" w:color="000000"/>
              <w:bottom w:val="single" w:sz="4" w:space="0" w:color="000000"/>
            </w:tcBorders>
            <w:vAlign w:val="center"/>
          </w:tcPr>
          <w:p w14:paraId="1807FD1B"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-8</w:t>
            </w:r>
          </w:p>
        </w:tc>
        <w:tc>
          <w:tcPr>
            <w:tcW w:w="595" w:type="dxa"/>
            <w:tcBorders>
              <w:top w:val="single" w:sz="4" w:space="0" w:color="000000"/>
              <w:left w:val="single" w:sz="4" w:space="0" w:color="000000"/>
              <w:bottom w:val="single" w:sz="4" w:space="0" w:color="000000"/>
            </w:tcBorders>
            <w:vAlign w:val="center"/>
          </w:tcPr>
          <w:p w14:paraId="1807FD1C"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-30</w:t>
            </w:r>
          </w:p>
        </w:tc>
        <w:tc>
          <w:tcPr>
            <w:tcW w:w="687" w:type="dxa"/>
            <w:tcBorders>
              <w:top w:val="single" w:sz="4" w:space="0" w:color="000000"/>
              <w:left w:val="single" w:sz="4" w:space="0" w:color="000000"/>
              <w:bottom w:val="single" w:sz="4" w:space="0" w:color="000000"/>
            </w:tcBorders>
            <w:vAlign w:val="center"/>
          </w:tcPr>
          <w:p w14:paraId="1807FD1D"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-47</w:t>
            </w:r>
          </w:p>
        </w:tc>
        <w:tc>
          <w:tcPr>
            <w:tcW w:w="694" w:type="dxa"/>
            <w:tcBorders>
              <w:top w:val="single" w:sz="4" w:space="0" w:color="000000"/>
              <w:left w:val="single" w:sz="4" w:space="0" w:color="000000"/>
              <w:bottom w:val="single" w:sz="4" w:space="0" w:color="000000"/>
            </w:tcBorders>
            <w:vAlign w:val="center"/>
          </w:tcPr>
          <w:p w14:paraId="1807FD1E"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-49</w:t>
            </w:r>
          </w:p>
        </w:tc>
        <w:tc>
          <w:tcPr>
            <w:tcW w:w="653" w:type="dxa"/>
            <w:tcBorders>
              <w:top w:val="single" w:sz="4" w:space="0" w:color="000000"/>
              <w:left w:val="single" w:sz="4" w:space="0" w:color="000000"/>
              <w:bottom w:val="single" w:sz="4" w:space="0" w:color="000000"/>
              <w:right w:val="single" w:sz="4" w:space="0" w:color="000000"/>
            </w:tcBorders>
            <w:vAlign w:val="center"/>
          </w:tcPr>
          <w:p w14:paraId="1807FD1F"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-49</w:t>
            </w:r>
          </w:p>
        </w:tc>
      </w:tr>
      <w:tr w:rsidR="00D04A2C" w:rsidRPr="00217102" w14:paraId="1807FD2F" w14:textId="77777777" w:rsidTr="00D04A2C">
        <w:trPr>
          <w:jc w:val="center"/>
        </w:trPr>
        <w:tc>
          <w:tcPr>
            <w:tcW w:w="1772" w:type="dxa"/>
            <w:tcBorders>
              <w:top w:val="single" w:sz="4" w:space="0" w:color="000000"/>
              <w:left w:val="single" w:sz="4" w:space="0" w:color="000000"/>
              <w:bottom w:val="single" w:sz="4" w:space="0" w:color="000000"/>
            </w:tcBorders>
            <w:vAlign w:val="center"/>
          </w:tcPr>
          <w:p w14:paraId="1807FD21" w14:textId="77777777" w:rsidR="001C0BAD" w:rsidRPr="00217102" w:rsidRDefault="001C0BAD" w:rsidP="00934706">
            <w:pPr>
              <w:jc w:val="both"/>
              <w:rPr>
                <w:rFonts w:ascii="Tahoma" w:hAnsi="Tahoma" w:cs="Tahoma"/>
                <w:sz w:val="20"/>
                <w:szCs w:val="20"/>
              </w:rPr>
            </w:pPr>
            <w:r w:rsidRPr="00217102">
              <w:rPr>
                <w:rFonts w:ascii="Tahoma" w:hAnsi="Tahoma" w:cs="Tahoma"/>
                <w:sz w:val="20"/>
                <w:szCs w:val="20"/>
              </w:rPr>
              <w:t xml:space="preserve">Норма осадков, </w:t>
            </w:r>
            <w:hyperlink r:id="rId22" w:history="1">
              <w:r w:rsidRPr="00217102">
                <w:rPr>
                  <w:rStyle w:val="afffb"/>
                  <w:rFonts w:ascii="Tahoma" w:hAnsi="Tahoma" w:cs="Tahoma"/>
                  <w:color w:val="auto"/>
                  <w:sz w:val="20"/>
                  <w:szCs w:val="20"/>
                </w:rPr>
                <w:t>мм</w:t>
              </w:r>
            </w:hyperlink>
          </w:p>
        </w:tc>
        <w:tc>
          <w:tcPr>
            <w:tcW w:w="699" w:type="dxa"/>
            <w:tcBorders>
              <w:top w:val="single" w:sz="4" w:space="0" w:color="000000"/>
              <w:left w:val="single" w:sz="4" w:space="0" w:color="000000"/>
              <w:bottom w:val="single" w:sz="4" w:space="0" w:color="000000"/>
            </w:tcBorders>
            <w:vAlign w:val="center"/>
          </w:tcPr>
          <w:p w14:paraId="1807FD22"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28</w:t>
            </w:r>
          </w:p>
        </w:tc>
        <w:tc>
          <w:tcPr>
            <w:tcW w:w="699" w:type="dxa"/>
            <w:tcBorders>
              <w:top w:val="single" w:sz="4" w:space="0" w:color="000000"/>
              <w:left w:val="single" w:sz="4" w:space="0" w:color="000000"/>
              <w:bottom w:val="single" w:sz="4" w:space="0" w:color="000000"/>
            </w:tcBorders>
            <w:vAlign w:val="center"/>
          </w:tcPr>
          <w:p w14:paraId="1807FD23"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20</w:t>
            </w:r>
          </w:p>
        </w:tc>
        <w:tc>
          <w:tcPr>
            <w:tcW w:w="689" w:type="dxa"/>
            <w:tcBorders>
              <w:top w:val="single" w:sz="4" w:space="0" w:color="000000"/>
              <w:left w:val="single" w:sz="4" w:space="0" w:color="000000"/>
              <w:bottom w:val="single" w:sz="4" w:space="0" w:color="000000"/>
            </w:tcBorders>
            <w:vAlign w:val="center"/>
          </w:tcPr>
          <w:p w14:paraId="1807FD24"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21</w:t>
            </w:r>
          </w:p>
        </w:tc>
        <w:tc>
          <w:tcPr>
            <w:tcW w:w="687" w:type="dxa"/>
            <w:tcBorders>
              <w:top w:val="single" w:sz="4" w:space="0" w:color="000000"/>
              <w:left w:val="single" w:sz="4" w:space="0" w:color="000000"/>
              <w:bottom w:val="single" w:sz="4" w:space="0" w:color="000000"/>
            </w:tcBorders>
            <w:vAlign w:val="center"/>
          </w:tcPr>
          <w:p w14:paraId="1807FD25"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30</w:t>
            </w:r>
          </w:p>
        </w:tc>
        <w:tc>
          <w:tcPr>
            <w:tcW w:w="560" w:type="dxa"/>
            <w:tcBorders>
              <w:top w:val="single" w:sz="4" w:space="0" w:color="000000"/>
              <w:left w:val="single" w:sz="4" w:space="0" w:color="000000"/>
              <w:bottom w:val="single" w:sz="4" w:space="0" w:color="000000"/>
            </w:tcBorders>
            <w:vAlign w:val="center"/>
          </w:tcPr>
          <w:p w14:paraId="1807FD26"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42</w:t>
            </w:r>
          </w:p>
        </w:tc>
        <w:tc>
          <w:tcPr>
            <w:tcW w:w="605" w:type="dxa"/>
            <w:tcBorders>
              <w:top w:val="single" w:sz="4" w:space="0" w:color="000000"/>
              <w:left w:val="single" w:sz="4" w:space="0" w:color="000000"/>
              <w:bottom w:val="single" w:sz="4" w:space="0" w:color="000000"/>
            </w:tcBorders>
            <w:vAlign w:val="center"/>
          </w:tcPr>
          <w:p w14:paraId="1807FD27"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70</w:t>
            </w:r>
          </w:p>
        </w:tc>
        <w:tc>
          <w:tcPr>
            <w:tcW w:w="665" w:type="dxa"/>
            <w:tcBorders>
              <w:top w:val="single" w:sz="4" w:space="0" w:color="000000"/>
              <w:left w:val="single" w:sz="4" w:space="0" w:color="000000"/>
              <w:bottom w:val="single" w:sz="4" w:space="0" w:color="000000"/>
            </w:tcBorders>
            <w:vAlign w:val="center"/>
          </w:tcPr>
          <w:p w14:paraId="1807FD28"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79</w:t>
            </w:r>
          </w:p>
        </w:tc>
        <w:tc>
          <w:tcPr>
            <w:tcW w:w="702" w:type="dxa"/>
            <w:tcBorders>
              <w:top w:val="single" w:sz="4" w:space="0" w:color="000000"/>
              <w:left w:val="single" w:sz="4" w:space="0" w:color="000000"/>
              <w:bottom w:val="single" w:sz="4" w:space="0" w:color="000000"/>
            </w:tcBorders>
            <w:vAlign w:val="center"/>
          </w:tcPr>
          <w:p w14:paraId="1807FD29"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67</w:t>
            </w:r>
          </w:p>
        </w:tc>
        <w:tc>
          <w:tcPr>
            <w:tcW w:w="607" w:type="dxa"/>
            <w:tcBorders>
              <w:top w:val="single" w:sz="4" w:space="0" w:color="000000"/>
              <w:left w:val="single" w:sz="4" w:space="0" w:color="000000"/>
              <w:bottom w:val="single" w:sz="4" w:space="0" w:color="000000"/>
            </w:tcBorders>
            <w:vAlign w:val="center"/>
          </w:tcPr>
          <w:p w14:paraId="1807FD2A"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62</w:t>
            </w:r>
          </w:p>
        </w:tc>
        <w:tc>
          <w:tcPr>
            <w:tcW w:w="595" w:type="dxa"/>
            <w:tcBorders>
              <w:top w:val="single" w:sz="4" w:space="0" w:color="000000"/>
              <w:left w:val="single" w:sz="4" w:space="0" w:color="000000"/>
              <w:bottom w:val="single" w:sz="4" w:space="0" w:color="000000"/>
            </w:tcBorders>
            <w:vAlign w:val="center"/>
          </w:tcPr>
          <w:p w14:paraId="1807FD2B"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52</w:t>
            </w:r>
          </w:p>
        </w:tc>
        <w:tc>
          <w:tcPr>
            <w:tcW w:w="687" w:type="dxa"/>
            <w:tcBorders>
              <w:top w:val="single" w:sz="4" w:space="0" w:color="000000"/>
              <w:left w:val="single" w:sz="4" w:space="0" w:color="000000"/>
              <w:bottom w:val="single" w:sz="4" w:space="0" w:color="000000"/>
            </w:tcBorders>
            <w:vAlign w:val="center"/>
          </w:tcPr>
          <w:p w14:paraId="1807FD2C"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42</w:t>
            </w:r>
          </w:p>
        </w:tc>
        <w:tc>
          <w:tcPr>
            <w:tcW w:w="694" w:type="dxa"/>
            <w:tcBorders>
              <w:top w:val="single" w:sz="4" w:space="0" w:color="000000"/>
              <w:left w:val="single" w:sz="4" w:space="0" w:color="000000"/>
              <w:bottom w:val="single" w:sz="4" w:space="0" w:color="000000"/>
            </w:tcBorders>
            <w:vAlign w:val="center"/>
          </w:tcPr>
          <w:p w14:paraId="1807FD2D"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31</w:t>
            </w:r>
          </w:p>
        </w:tc>
        <w:tc>
          <w:tcPr>
            <w:tcW w:w="653" w:type="dxa"/>
            <w:tcBorders>
              <w:top w:val="single" w:sz="4" w:space="0" w:color="000000"/>
              <w:left w:val="single" w:sz="4" w:space="0" w:color="000000"/>
              <w:bottom w:val="single" w:sz="4" w:space="0" w:color="000000"/>
              <w:right w:val="single" w:sz="4" w:space="0" w:color="000000"/>
            </w:tcBorders>
            <w:vAlign w:val="center"/>
          </w:tcPr>
          <w:p w14:paraId="1807FD2E" w14:textId="77777777" w:rsidR="001C0BAD" w:rsidRPr="00217102" w:rsidRDefault="001C0BAD" w:rsidP="00934706">
            <w:pPr>
              <w:jc w:val="center"/>
              <w:rPr>
                <w:rFonts w:ascii="Tahoma" w:hAnsi="Tahoma" w:cs="Tahoma"/>
                <w:sz w:val="20"/>
                <w:szCs w:val="20"/>
              </w:rPr>
            </w:pPr>
            <w:r w:rsidRPr="00217102">
              <w:rPr>
                <w:rFonts w:ascii="Tahoma" w:hAnsi="Tahoma" w:cs="Tahoma"/>
                <w:sz w:val="20"/>
                <w:szCs w:val="20"/>
              </w:rPr>
              <w:t>544</w:t>
            </w:r>
          </w:p>
        </w:tc>
      </w:tr>
    </w:tbl>
    <w:p w14:paraId="1807FD31" w14:textId="3F02505F" w:rsidR="001C0BAD" w:rsidRPr="00217102" w:rsidRDefault="001C0BAD" w:rsidP="0041359D">
      <w:pPr>
        <w:pStyle w:val="a7"/>
      </w:pPr>
      <w:r w:rsidRPr="00217102">
        <w:t>Самыми холодными месяцами в году являются декабрь-январь со среднемесячной температурой воздуха минус 22,0</w:t>
      </w:r>
      <w:r w:rsidR="000D0613" w:rsidRPr="00217102">
        <w:t xml:space="preserve"> </w:t>
      </w:r>
      <w:r w:rsidR="000D0613" w:rsidRPr="00217102">
        <w:rPr>
          <w:sz w:val="22"/>
          <w:szCs w:val="22"/>
          <w:vertAlign w:val="superscript"/>
        </w:rPr>
        <w:t>0</w:t>
      </w:r>
      <w:r w:rsidR="00531BAD" w:rsidRPr="00217102">
        <w:rPr>
          <w:sz w:val="22"/>
          <w:szCs w:val="22"/>
        </w:rPr>
        <w:t>C</w:t>
      </w:r>
      <w:r w:rsidR="00AF3E43" w:rsidRPr="00217102">
        <w:rPr>
          <w:sz w:val="22"/>
          <w:szCs w:val="22"/>
        </w:rPr>
        <w:t xml:space="preserve"> </w:t>
      </w:r>
      <w:r w:rsidR="00C60A8F" w:rsidRPr="00217102">
        <w:t>–</w:t>
      </w:r>
      <w:r w:rsidRPr="00217102">
        <w:t xml:space="preserve"> минус 24</w:t>
      </w:r>
      <w:r w:rsidR="000D0613" w:rsidRPr="00217102">
        <w:t xml:space="preserve"> </w:t>
      </w:r>
      <w:r w:rsidR="000D0613" w:rsidRPr="00217102">
        <w:rPr>
          <w:sz w:val="22"/>
          <w:szCs w:val="22"/>
          <w:vertAlign w:val="superscript"/>
        </w:rPr>
        <w:t>0</w:t>
      </w:r>
      <w:r w:rsidR="00531BAD" w:rsidRPr="00217102">
        <w:rPr>
          <w:sz w:val="22"/>
          <w:szCs w:val="22"/>
        </w:rPr>
        <w:t>C</w:t>
      </w:r>
      <w:r w:rsidRPr="00217102">
        <w:t>. Абсолютная минимальная температура воздуха – минус 49</w:t>
      </w:r>
      <w:r w:rsidR="0050476A" w:rsidRPr="00217102">
        <w:t xml:space="preserve"> </w:t>
      </w:r>
      <w:r w:rsidR="0050476A" w:rsidRPr="00217102">
        <w:rPr>
          <w:sz w:val="22"/>
          <w:szCs w:val="22"/>
          <w:vertAlign w:val="superscript"/>
        </w:rPr>
        <w:t>0</w:t>
      </w:r>
      <w:r w:rsidR="00531BAD" w:rsidRPr="00217102">
        <w:rPr>
          <w:sz w:val="22"/>
          <w:szCs w:val="22"/>
        </w:rPr>
        <w:t>C</w:t>
      </w:r>
      <w:r w:rsidRPr="00217102">
        <w:t xml:space="preserve">. Наиболее теплым месяцем является июль, </w:t>
      </w:r>
      <w:r w:rsidR="00566E16" w:rsidRPr="00217102">
        <w:br/>
      </w:r>
      <w:r w:rsidRPr="00217102">
        <w:t>со средней температурой плюс 23</w:t>
      </w:r>
      <w:r w:rsidR="0050476A" w:rsidRPr="00217102">
        <w:t xml:space="preserve"> </w:t>
      </w:r>
      <w:r w:rsidR="0050476A" w:rsidRPr="00217102">
        <w:rPr>
          <w:sz w:val="22"/>
          <w:szCs w:val="22"/>
          <w:vertAlign w:val="superscript"/>
        </w:rPr>
        <w:t>0</w:t>
      </w:r>
      <w:r w:rsidR="00531BAD" w:rsidRPr="00217102">
        <w:rPr>
          <w:sz w:val="22"/>
          <w:szCs w:val="22"/>
        </w:rPr>
        <w:t>C</w:t>
      </w:r>
      <w:r w:rsidRPr="00217102">
        <w:t>. Абсолютная максимальная температура воздуха, воздуха – плюс 35</w:t>
      </w:r>
      <w:r w:rsidR="00E71244" w:rsidRPr="00217102">
        <w:t xml:space="preserve"> </w:t>
      </w:r>
      <w:r w:rsidR="00E71244" w:rsidRPr="00217102">
        <w:rPr>
          <w:sz w:val="22"/>
          <w:szCs w:val="22"/>
          <w:vertAlign w:val="superscript"/>
        </w:rPr>
        <w:t>0</w:t>
      </w:r>
      <w:r w:rsidR="00531BAD" w:rsidRPr="00217102">
        <w:rPr>
          <w:sz w:val="22"/>
          <w:szCs w:val="22"/>
        </w:rPr>
        <w:t>C</w:t>
      </w:r>
      <w:r w:rsidRPr="00217102">
        <w:t>.</w:t>
      </w:r>
    </w:p>
    <w:p w14:paraId="1807FD32" w14:textId="622CA2A1" w:rsidR="001C0BAD" w:rsidRPr="00217102" w:rsidRDefault="001C0BAD" w:rsidP="0041359D">
      <w:pPr>
        <w:pStyle w:val="a7"/>
      </w:pPr>
      <w:r w:rsidRPr="00217102">
        <w:t xml:space="preserve">Максимальная скорость ветра один раз в год достигает 22 м/сек и один раз </w:t>
      </w:r>
      <w:r w:rsidR="00566E16" w:rsidRPr="00217102">
        <w:br/>
      </w:r>
      <w:r w:rsidRPr="00217102">
        <w:t>в 20 лет – 28 м/сек. Преобладающее направление ветра за декабрь</w:t>
      </w:r>
      <w:r w:rsidR="00C60A8F" w:rsidRPr="00217102">
        <w:t xml:space="preserve"> – </w:t>
      </w:r>
      <w:r w:rsidRPr="00217102">
        <w:t xml:space="preserve">февраль – </w:t>
      </w:r>
      <w:r w:rsidR="00566E16" w:rsidRPr="00217102">
        <w:br/>
      </w:r>
      <w:r w:rsidRPr="00217102">
        <w:t>юго-западное, за июнь</w:t>
      </w:r>
      <w:r w:rsidR="00C60A8F" w:rsidRPr="00217102">
        <w:t xml:space="preserve"> – </w:t>
      </w:r>
      <w:r w:rsidRPr="00217102">
        <w:t>август – северное.</w:t>
      </w:r>
    </w:p>
    <w:p w14:paraId="1807FD33" w14:textId="14BAA25D" w:rsidR="001C0BAD" w:rsidRPr="00217102" w:rsidRDefault="001C0BAD" w:rsidP="0041359D">
      <w:pPr>
        <w:pStyle w:val="a7"/>
      </w:pPr>
      <w:r w:rsidRPr="00217102">
        <w:t>Глубина промерзания на защищенных участках 0,5</w:t>
      </w:r>
      <w:r w:rsidR="00E71244" w:rsidRPr="00217102">
        <w:t xml:space="preserve"> м</w:t>
      </w:r>
      <w:r w:rsidRPr="00217102">
        <w:t xml:space="preserve"> – 1,2 м. Нормативная глубина промерзания грунтов 2,7 м.</w:t>
      </w:r>
    </w:p>
    <w:p w14:paraId="1807FD34" w14:textId="77777777" w:rsidR="001C0BAD" w:rsidRPr="00217102" w:rsidRDefault="001C0BAD" w:rsidP="0041359D">
      <w:pPr>
        <w:pStyle w:val="a7"/>
      </w:pPr>
      <w:r w:rsidRPr="00217102">
        <w:t>Из атмосферных явлений наблюдаются туманы, метели и грозы.</w:t>
      </w:r>
    </w:p>
    <w:p w14:paraId="1807FD42" w14:textId="06BE472D" w:rsidR="00767AE6" w:rsidRPr="00217102" w:rsidRDefault="008C1CBD" w:rsidP="00C762A2">
      <w:pPr>
        <w:pStyle w:val="3"/>
      </w:pPr>
      <w:bookmarkStart w:id="79" w:name="_Toc2688940"/>
      <w:bookmarkStart w:id="80" w:name="_Toc2690262"/>
      <w:bookmarkStart w:id="81" w:name="_Toc2699292"/>
      <w:bookmarkStart w:id="82" w:name="_Toc2762768"/>
      <w:bookmarkStart w:id="83" w:name="_Toc2770659"/>
      <w:bookmarkStart w:id="84" w:name="_Toc3486109"/>
      <w:bookmarkStart w:id="85" w:name="_Toc6838459"/>
      <w:bookmarkStart w:id="86" w:name="_Toc6838567"/>
      <w:bookmarkStart w:id="87" w:name="_Toc6844145"/>
      <w:bookmarkStart w:id="88" w:name="_Toc6844535"/>
      <w:bookmarkStart w:id="89" w:name="_Toc6844930"/>
      <w:bookmarkStart w:id="90" w:name="_Toc23318875"/>
      <w:bookmarkEnd w:id="52"/>
      <w:bookmarkEnd w:id="53"/>
      <w:r w:rsidRPr="00217102">
        <w:t>Р</w:t>
      </w:r>
      <w:r w:rsidR="001C0BAD" w:rsidRPr="00217102">
        <w:t>ельеф</w:t>
      </w:r>
      <w:bookmarkEnd w:id="79"/>
      <w:bookmarkEnd w:id="80"/>
      <w:bookmarkEnd w:id="81"/>
      <w:bookmarkEnd w:id="82"/>
      <w:bookmarkEnd w:id="83"/>
      <w:bookmarkEnd w:id="84"/>
      <w:bookmarkEnd w:id="85"/>
      <w:bookmarkEnd w:id="86"/>
      <w:bookmarkEnd w:id="87"/>
      <w:bookmarkEnd w:id="88"/>
      <w:bookmarkEnd w:id="89"/>
      <w:bookmarkEnd w:id="90"/>
    </w:p>
    <w:p w14:paraId="1807FD43" w14:textId="47F4E208" w:rsidR="001C0BAD" w:rsidRPr="00217102" w:rsidRDefault="001C0BAD" w:rsidP="0041359D">
      <w:pPr>
        <w:pStyle w:val="a7"/>
      </w:pPr>
      <w:r w:rsidRPr="00217102">
        <w:t>В орогра</w:t>
      </w:r>
      <w:r w:rsidR="00AF3E43" w:rsidRPr="00217102">
        <w:t>фическом отношении территория города</w:t>
      </w:r>
      <w:r w:rsidRPr="00217102">
        <w:t xml:space="preserve"> Нефтею</w:t>
      </w:r>
      <w:r w:rsidR="002B16BF" w:rsidRPr="00217102">
        <w:t xml:space="preserve">ганска расположена </w:t>
      </w:r>
      <w:r w:rsidR="00566E16" w:rsidRPr="00217102">
        <w:br/>
      </w:r>
      <w:r w:rsidR="002B16BF" w:rsidRPr="00217102">
        <w:t>в долине р. Обь</w:t>
      </w:r>
      <w:r w:rsidRPr="00217102">
        <w:t xml:space="preserve"> и представляет собой остров, расположенный между протокой Чеускина на севере и протокой Юганская Обь – на юге.</w:t>
      </w:r>
    </w:p>
    <w:p w14:paraId="1807FD44" w14:textId="77777777" w:rsidR="001C0BAD" w:rsidRPr="00217102" w:rsidRDefault="001C0BAD" w:rsidP="0041359D">
      <w:pPr>
        <w:pStyle w:val="a7"/>
      </w:pPr>
      <w:r w:rsidRPr="00217102">
        <w:lastRenderedPageBreak/>
        <w:t xml:space="preserve">По характеру рельефа в пределах рассматриваемой территории отчетливо выделяются пониженная пойменная часть и возвышенная, представленная </w:t>
      </w:r>
      <w:r w:rsidRPr="00217102">
        <w:rPr>
          <w:lang w:val="en-US"/>
        </w:rPr>
        <w:t>I</w:t>
      </w:r>
      <w:r w:rsidRPr="00217102">
        <w:t xml:space="preserve"> и </w:t>
      </w:r>
      <w:r w:rsidRPr="00217102">
        <w:rPr>
          <w:lang w:val="en-US"/>
        </w:rPr>
        <w:t>II</w:t>
      </w:r>
      <w:r w:rsidRPr="00217102">
        <w:t xml:space="preserve"> надпойменными террасами.</w:t>
      </w:r>
    </w:p>
    <w:p w14:paraId="1807FD45" w14:textId="5EF841C4" w:rsidR="001C0BAD" w:rsidRPr="00217102" w:rsidRDefault="001C0BAD" w:rsidP="0041359D">
      <w:pPr>
        <w:pStyle w:val="a7"/>
      </w:pPr>
      <w:r w:rsidRPr="00217102">
        <w:t>Пойма представляет собой плоскую заболоченную равнину с абсолютными отметками 25,7 – 32,0 м, относительными п</w:t>
      </w:r>
      <w:r w:rsidR="00AF3E43" w:rsidRPr="00217102">
        <w:t>ревышениями не более 2 – 3 м,</w:t>
      </w:r>
      <w:r w:rsidRPr="00217102">
        <w:t xml:space="preserve"> поверхность изрезана многочисленными старицами и протоками, осложнена береговыми грядами </w:t>
      </w:r>
      <w:r w:rsidR="0090703B" w:rsidRPr="00217102">
        <w:br/>
      </w:r>
      <w:r w:rsidRPr="00217102">
        <w:t xml:space="preserve">и валами, разделенными блюдцеобразными впадинами </w:t>
      </w:r>
      <w:r w:rsidR="00C60A8F" w:rsidRPr="00217102">
        <w:t>–</w:t>
      </w:r>
      <w:r w:rsidRPr="00217102">
        <w:t xml:space="preserve"> сорами. Высота уступа пойменной террасы над урезом протоки Юганская Обь составляет 4 – 7 м. Верхняя часть уступа обрывиста (1 – 2 м), нижняя – ступенчатая или бугристая, осложненная оплывинами.</w:t>
      </w:r>
    </w:p>
    <w:p w14:paraId="1807FD46" w14:textId="0DAEEBA8" w:rsidR="001C0BAD" w:rsidRPr="00217102" w:rsidRDefault="001C0BAD" w:rsidP="0041359D">
      <w:pPr>
        <w:pStyle w:val="a7"/>
      </w:pPr>
      <w:r w:rsidRPr="00217102">
        <w:rPr>
          <w:lang w:val="en-US"/>
        </w:rPr>
        <w:t>I</w:t>
      </w:r>
      <w:r w:rsidRPr="00217102">
        <w:t xml:space="preserve"> надпойменная терраса развита к северо-вост</w:t>
      </w:r>
      <w:r w:rsidR="00AF3E43" w:rsidRPr="00217102">
        <w:t xml:space="preserve">оку от селитебных территорий, </w:t>
      </w:r>
      <w:r w:rsidRPr="00217102">
        <w:t>поверхность слабохолмистая, заболоченная, с общим уклоном на северо-восток. Абсолютные отметки поверхности изменяются от 32,6 до 36,0 м.</w:t>
      </w:r>
    </w:p>
    <w:p w14:paraId="1807FD47" w14:textId="70B58AD6" w:rsidR="001C0BAD" w:rsidRPr="00217102" w:rsidRDefault="001C0BAD" w:rsidP="0041359D">
      <w:pPr>
        <w:pStyle w:val="a7"/>
      </w:pPr>
      <w:r w:rsidRPr="00217102">
        <w:t xml:space="preserve">Ширина террасы – 700 – 800 м, в западной и юго-западной частях </w:t>
      </w:r>
      <w:r w:rsidR="0090703B" w:rsidRPr="00217102">
        <w:br/>
      </w:r>
      <w:r w:rsidRPr="00217102">
        <w:t xml:space="preserve">она сокращается до 20 – 200 м. Высота уступа, отделяющего ее от поймы составляет </w:t>
      </w:r>
      <w:r w:rsidR="00C762A2" w:rsidRPr="00217102">
        <w:br/>
      </w:r>
      <w:r w:rsidRPr="00217102">
        <w:t>1,5 – 2,0 м.</w:t>
      </w:r>
      <w:r w:rsidR="000B3BFE" w:rsidRPr="00217102">
        <w:t xml:space="preserve"> </w:t>
      </w:r>
    </w:p>
    <w:p w14:paraId="1807FD48" w14:textId="0A713E92" w:rsidR="001C0BAD" w:rsidRPr="00217102" w:rsidRDefault="001C0BAD" w:rsidP="0041359D">
      <w:pPr>
        <w:pStyle w:val="a7"/>
      </w:pPr>
      <w:r w:rsidRPr="00217102">
        <w:rPr>
          <w:lang w:val="en-US"/>
        </w:rPr>
        <w:t>II</w:t>
      </w:r>
      <w:r w:rsidRPr="00217102">
        <w:t xml:space="preserve"> надпойменная терраса развита в центральной части рассматриваемой территории и представляет собой пологую возвышенность с абсолютными отметками 34,0 – 46,0 м. Общий уклон ее поверхности направлен к северу и северо-востоку, в сторону основного русла р. Обь. Рельеф слабохолмистый, с небольшими ложбинами, к которым местами приурочены верховые болота. От первой надпойменной террасы она отделена уступом высотой 2 – 4 м. В северной и северо-восточной части территории уступ пологий (5</w:t>
      </w:r>
      <w:r w:rsidRPr="00217102">
        <w:rPr>
          <w:vertAlign w:val="superscript"/>
        </w:rPr>
        <w:t xml:space="preserve">о </w:t>
      </w:r>
      <w:r w:rsidRPr="00217102">
        <w:t>– 10</w:t>
      </w:r>
      <w:r w:rsidRPr="00217102">
        <w:rPr>
          <w:vertAlign w:val="superscript"/>
        </w:rPr>
        <w:t>о</w:t>
      </w:r>
      <w:r w:rsidRPr="00217102">
        <w:t>), в западной части крутой (до 30</w:t>
      </w:r>
      <w:r w:rsidRPr="00217102">
        <w:rPr>
          <w:vertAlign w:val="superscript"/>
        </w:rPr>
        <w:t>о</w:t>
      </w:r>
      <w:r w:rsidRPr="00217102">
        <w:t xml:space="preserve">). В южной части высота уступа увеличивается </w:t>
      </w:r>
      <w:r w:rsidR="00354BB4" w:rsidRPr="00217102">
        <w:br/>
      </w:r>
      <w:r w:rsidRPr="00217102">
        <w:t xml:space="preserve">до 10 – 12 м, сливаясь с эрозионным уступом, отделяющим </w:t>
      </w:r>
      <w:r w:rsidRPr="00217102">
        <w:rPr>
          <w:lang w:val="en-US"/>
        </w:rPr>
        <w:t>I</w:t>
      </w:r>
      <w:r w:rsidRPr="00217102">
        <w:t xml:space="preserve"> надпойменную террасу от поймы.</w:t>
      </w:r>
    </w:p>
    <w:p w14:paraId="1807FD49" w14:textId="17120081" w:rsidR="001C0BAD" w:rsidRPr="00217102" w:rsidRDefault="001C0BAD" w:rsidP="0041359D">
      <w:pPr>
        <w:pStyle w:val="a7"/>
      </w:pPr>
      <w:r w:rsidRPr="00217102">
        <w:t xml:space="preserve">Наряду с естественными формами рельефа – широкое развитие имеют территории </w:t>
      </w:r>
      <w:r w:rsidR="00C762A2" w:rsidRPr="00217102">
        <w:br/>
      </w:r>
      <w:r w:rsidRPr="00217102">
        <w:t>с искусственно измененным рельефом. Это в первую очередь насыпные и намывные территории в пойме, используемые для территориального развития города, а также карьеры, ямы, отвалы.</w:t>
      </w:r>
    </w:p>
    <w:p w14:paraId="1807FD4A" w14:textId="77777777" w:rsidR="00767AE6" w:rsidRPr="00217102" w:rsidRDefault="00767AE6" w:rsidP="00C762A2">
      <w:pPr>
        <w:pStyle w:val="3"/>
      </w:pPr>
      <w:bookmarkStart w:id="91" w:name="_Toc348095168"/>
      <w:bookmarkStart w:id="92" w:name="_Toc2688941"/>
      <w:bookmarkStart w:id="93" w:name="_Toc2690263"/>
      <w:bookmarkStart w:id="94" w:name="_Toc2699293"/>
      <w:bookmarkStart w:id="95" w:name="_Toc2762769"/>
      <w:bookmarkStart w:id="96" w:name="_Toc2770660"/>
      <w:bookmarkStart w:id="97" w:name="_Toc3486110"/>
      <w:bookmarkStart w:id="98" w:name="_Toc6838460"/>
      <w:bookmarkStart w:id="99" w:name="_Toc6838568"/>
      <w:bookmarkStart w:id="100" w:name="_Toc6844146"/>
      <w:bookmarkStart w:id="101" w:name="_Toc6844536"/>
      <w:bookmarkStart w:id="102" w:name="_Toc6844931"/>
      <w:bookmarkStart w:id="103" w:name="_Toc23318876"/>
      <w:r w:rsidRPr="00217102">
        <w:t>Гидро</w:t>
      </w:r>
      <w:r w:rsidR="001C0BAD" w:rsidRPr="00217102">
        <w:t>гео</w:t>
      </w:r>
      <w:r w:rsidRPr="00217102">
        <w:t>логи</w:t>
      </w:r>
      <w:bookmarkEnd w:id="91"/>
      <w:r w:rsidR="001C0BAD" w:rsidRPr="00217102">
        <w:t>ческие условия</w:t>
      </w:r>
      <w:bookmarkEnd w:id="92"/>
      <w:bookmarkEnd w:id="93"/>
      <w:bookmarkEnd w:id="94"/>
      <w:bookmarkEnd w:id="95"/>
      <w:bookmarkEnd w:id="96"/>
      <w:bookmarkEnd w:id="97"/>
      <w:bookmarkEnd w:id="98"/>
      <w:bookmarkEnd w:id="99"/>
      <w:bookmarkEnd w:id="100"/>
      <w:bookmarkEnd w:id="101"/>
      <w:bookmarkEnd w:id="102"/>
      <w:bookmarkEnd w:id="103"/>
    </w:p>
    <w:p w14:paraId="1807FD4B" w14:textId="5DB04511" w:rsidR="001C0BAD" w:rsidRPr="00217102" w:rsidRDefault="001C0BAD" w:rsidP="0041359D">
      <w:pPr>
        <w:pStyle w:val="a7"/>
      </w:pPr>
      <w:r w:rsidRPr="00217102">
        <w:t xml:space="preserve">В гидрогеологическом отношении рассматриваемая территория расположена </w:t>
      </w:r>
      <w:r w:rsidR="0090703B" w:rsidRPr="00217102">
        <w:br/>
      </w:r>
      <w:r w:rsidRPr="00217102">
        <w:t xml:space="preserve">в центральной части Западно-Сибирского артезианского бассейна, в вертикальном разрезе которого выделяются пять гидрогеологических комплексов, состоящих из ряда водоносных и водоупорных горизонтов. </w:t>
      </w:r>
    </w:p>
    <w:p w14:paraId="1807FD4C" w14:textId="77777777" w:rsidR="001C0BAD" w:rsidRPr="00217102" w:rsidRDefault="001C0BAD" w:rsidP="0041359D">
      <w:pPr>
        <w:pStyle w:val="a7"/>
      </w:pPr>
      <w:r w:rsidRPr="00217102">
        <w:rPr>
          <w:i/>
        </w:rPr>
        <w:t xml:space="preserve">Первый гидрогеологический комплекс </w:t>
      </w:r>
      <w:r w:rsidRPr="00217102">
        <w:t>объединяет песчано-глинистые отложения олигоцен – четвертичных отложений. В гидродинамическом отношении комплекс представляет единую водонасыщенную толщу, грунтовые и межпластовые воды которой гидравлически связаны между собой.</w:t>
      </w:r>
    </w:p>
    <w:p w14:paraId="1807FD4D" w14:textId="77777777" w:rsidR="001C0BAD" w:rsidRPr="00217102" w:rsidRDefault="001C0BAD" w:rsidP="0041359D">
      <w:pPr>
        <w:pStyle w:val="a7"/>
      </w:pPr>
      <w:r w:rsidRPr="00217102">
        <w:t>К верхней части четвертичных отложений, представленных техногенными аллювиальными, озерно-аллювиальными, болотными отложениями, приурочены воды типа «верховодка», залегающие в интервалах глубин 0,5 – 5,5 м. Водообильность отложений, содержащих верховодку – низкая.</w:t>
      </w:r>
    </w:p>
    <w:p w14:paraId="1807FD4E" w14:textId="77777777" w:rsidR="001C0BAD" w:rsidRPr="00217102" w:rsidRDefault="001C0BAD" w:rsidP="0041359D">
      <w:pPr>
        <w:pStyle w:val="a7"/>
      </w:pPr>
      <w:r w:rsidRPr="00217102">
        <w:t>Техногенный водоносный горизонт образовался в результате гидронамыва территории, за счет слабой фильтрации подстилающих суглинков и глин.</w:t>
      </w:r>
    </w:p>
    <w:p w14:paraId="1807FD4F" w14:textId="28AA0DA9" w:rsidR="001C0BAD" w:rsidRPr="00217102" w:rsidRDefault="002B16BF" w:rsidP="0041359D">
      <w:pPr>
        <w:pStyle w:val="a7"/>
      </w:pPr>
      <w:r w:rsidRPr="00217102">
        <w:lastRenderedPageBreak/>
        <w:t xml:space="preserve">В </w:t>
      </w:r>
      <w:r w:rsidR="00AF3E43" w:rsidRPr="00217102">
        <w:t>толще</w:t>
      </w:r>
      <w:r w:rsidRPr="00217102">
        <w:t xml:space="preserve"> аллювиальных </w:t>
      </w:r>
      <w:r w:rsidR="00AF3E43" w:rsidRPr="00217102">
        <w:t>отложений</w:t>
      </w:r>
      <w:r w:rsidR="001C0BAD" w:rsidRPr="00217102">
        <w:t xml:space="preserve">, неоднородных по составу, воды приурочены </w:t>
      </w:r>
      <w:r w:rsidR="0090703B" w:rsidRPr="00217102">
        <w:br/>
      </w:r>
      <w:r w:rsidR="001C0BAD" w:rsidRPr="00217102">
        <w:t xml:space="preserve">к супесям и пескам. Мощность водовмещающих пород, залегающих до глубины 60 м, изменяется от 1 до 35 м, составляя в среднем 6 – 18 м. Воды аллювиальных отложений </w:t>
      </w:r>
      <w:r w:rsidR="00C762A2" w:rsidRPr="00217102">
        <w:br/>
      </w:r>
      <w:r w:rsidR="001C0BAD" w:rsidRPr="00217102">
        <w:t xml:space="preserve">в основном безнапорные, их уровень связан с уровнем воды в протоке Юганская Обь </w:t>
      </w:r>
      <w:r w:rsidR="0090703B" w:rsidRPr="00217102">
        <w:br/>
      </w:r>
      <w:r w:rsidR="001C0BAD" w:rsidRPr="00217102">
        <w:t>и подвержен сезонным колебаниям от 0,5 до 5 – 6 м. В меженный период протока дренирует водоносный горизонт, в паводковый – питает. По химическому составу воды гидрокарбонатно-натриево-кальциевого состава, пресные, умеренно жесткие.</w:t>
      </w:r>
    </w:p>
    <w:p w14:paraId="1807FD50" w14:textId="37863609" w:rsidR="001C0BAD" w:rsidRPr="00217102" w:rsidRDefault="001C0BAD" w:rsidP="0041359D">
      <w:pPr>
        <w:pStyle w:val="a7"/>
      </w:pPr>
      <w:r w:rsidRPr="00217102">
        <w:t xml:space="preserve">Воды олигоценовых отложений распространены повсеместно. Отложения новомихайловской и атлымской свит образует выдержанный водоносный горизонт мощностью до 100 м. Глубина залегания его подошвы изменяется от 86 до 288 м. Подземные воды напорные и безнапорные. Пьезометрическая поверхность </w:t>
      </w:r>
      <w:r w:rsidR="0090703B" w:rsidRPr="00217102">
        <w:br/>
      </w:r>
      <w:r w:rsidRPr="00217102">
        <w:t>их сливается с зеркалом безнапорных вод четвертичных отложений. Водообильность водоносного горизонта изменяется в значительных пределах. По химическому составу воды гидрокарбонатно-натриевые, реже гидрокарбонатно-кальциевые, слабокислые. Воды часто отличаются повышенным содержанием</w:t>
      </w:r>
      <w:r w:rsidR="000B3BFE" w:rsidRPr="00217102">
        <w:t xml:space="preserve"> </w:t>
      </w:r>
      <w:r w:rsidRPr="00217102">
        <w:t>железа, д</w:t>
      </w:r>
      <w:r w:rsidR="00AF3E43" w:rsidRPr="00217102">
        <w:t xml:space="preserve">остигающим иногда </w:t>
      </w:r>
      <w:r w:rsidR="0090703B" w:rsidRPr="00217102">
        <w:br/>
      </w:r>
      <w:r w:rsidR="00AF3E43" w:rsidRPr="00217102">
        <w:t xml:space="preserve">12 мг/л, </w:t>
      </w:r>
      <w:r w:rsidR="002B16BF" w:rsidRPr="00217102">
        <w:t xml:space="preserve">йода – </w:t>
      </w:r>
      <w:r w:rsidRPr="00217102">
        <w:t>до</w:t>
      </w:r>
      <w:r w:rsidR="002B16BF" w:rsidRPr="00217102">
        <w:t xml:space="preserve"> </w:t>
      </w:r>
      <w:r w:rsidRPr="00217102">
        <w:t>8,5 мг/л, бора – до 3,7 мг/л.</w:t>
      </w:r>
    </w:p>
    <w:p w14:paraId="1807FD51" w14:textId="77777777" w:rsidR="001C0BAD" w:rsidRPr="00217102" w:rsidRDefault="001C0BAD" w:rsidP="0041359D">
      <w:pPr>
        <w:pStyle w:val="a7"/>
      </w:pPr>
      <w:r w:rsidRPr="00217102">
        <w:rPr>
          <w:i/>
        </w:rPr>
        <w:t xml:space="preserve">Второй гидрогеологический комплекс </w:t>
      </w:r>
      <w:r w:rsidRPr="00217102">
        <w:t>представлен глинами с прослоями опок, песчаников, песков и бурых углей эоцена, палеоцена. В гидрогеологическом отношении комплекс являлся региональным водоупором. Этот комплекс делит весь разрез артезианского бассейна на два резко различных по своим гидрогеологическим особенностям этажа.</w:t>
      </w:r>
    </w:p>
    <w:p w14:paraId="1807FD52" w14:textId="32D3C0B3" w:rsidR="001C0BAD" w:rsidRPr="00217102" w:rsidRDefault="001C0BAD" w:rsidP="0041359D">
      <w:pPr>
        <w:pStyle w:val="a7"/>
      </w:pPr>
      <w:r w:rsidRPr="00217102">
        <w:t xml:space="preserve">Первый и второй комплексы образуют верхний гидрогеологический этаж, характеризующийся свободным, а в нижних частях затрудненным водообменом. </w:t>
      </w:r>
      <w:r w:rsidR="0090703B" w:rsidRPr="00217102">
        <w:br/>
      </w:r>
      <w:r w:rsidRPr="00217102">
        <w:t>В его пределах большей частью развиты пресные и слабосолоноватые воды, реже солоноватые и соленые. Растворенные газы – преимущественно азотные и метано-азотные, степень газонасыщенности – невысокая.</w:t>
      </w:r>
    </w:p>
    <w:p w14:paraId="1807FD53" w14:textId="77777777" w:rsidR="001C0BAD" w:rsidRPr="00217102" w:rsidRDefault="001C0BAD" w:rsidP="0041359D">
      <w:pPr>
        <w:pStyle w:val="a7"/>
      </w:pPr>
      <w:r w:rsidRPr="00217102">
        <w:t>Отложения третьего, четвертого и пятого комплексов слагают нижний гидрогеологический этаж. Заключенные в нем подземные воды находятся в зоне затрудненного водообмена, местами застойного режима. Для них характерны высокая минерализация от солоноватых вод до слабых рассолов, повышенная концентрация микрокомпонентов, преимущественно метановый состав газов и высокая газонасыщенность.</w:t>
      </w:r>
    </w:p>
    <w:p w14:paraId="1807FD54" w14:textId="1EDADA19" w:rsidR="001C0BAD" w:rsidRPr="00217102" w:rsidRDefault="001C0BAD" w:rsidP="0041359D">
      <w:pPr>
        <w:pStyle w:val="a7"/>
      </w:pPr>
      <w:r w:rsidRPr="00217102">
        <w:rPr>
          <w:i/>
        </w:rPr>
        <w:t>Третий гидрогеологический комплекс</w:t>
      </w:r>
      <w:r w:rsidRPr="00217102">
        <w:t xml:space="preserve"> сложен осадками сеноманского, альбского </w:t>
      </w:r>
      <w:r w:rsidR="0090703B" w:rsidRPr="00217102">
        <w:br/>
      </w:r>
      <w:r w:rsidRPr="00217102">
        <w:t xml:space="preserve">и аптского возраста. Он отличается от выше и нижележащих комплексов заметным преобладанием песчаных отложений, наиболее выдержанными и мощными водоносными горизонтами с напорными водами, что обусловливает фонтанирование скважин </w:t>
      </w:r>
      <w:r w:rsidR="00C762A2" w:rsidRPr="00217102">
        <w:br/>
      </w:r>
      <w:r w:rsidRPr="00217102">
        <w:t>и значительные дебиты.</w:t>
      </w:r>
    </w:p>
    <w:p w14:paraId="1807FD55" w14:textId="77777777" w:rsidR="001C0BAD" w:rsidRPr="00217102" w:rsidRDefault="001C0BAD" w:rsidP="0041359D">
      <w:pPr>
        <w:pStyle w:val="a7"/>
      </w:pPr>
      <w:r w:rsidRPr="00217102">
        <w:rPr>
          <w:i/>
        </w:rPr>
        <w:t>Четвертый гидрологический комплекс</w:t>
      </w:r>
      <w:r w:rsidRPr="00217102">
        <w:t xml:space="preserve"> представлен отложениями баррем-готеривского и валанжинского возраста. Для комплекса характерно чередование водоносных толщ и горизонтов с водоупорными глинистыми слоями.</w:t>
      </w:r>
    </w:p>
    <w:p w14:paraId="1807FD56" w14:textId="77777777" w:rsidR="001C0BAD" w:rsidRPr="00217102" w:rsidRDefault="001C0BAD" w:rsidP="0041359D">
      <w:pPr>
        <w:pStyle w:val="a7"/>
      </w:pPr>
      <w:r w:rsidRPr="00217102">
        <w:rPr>
          <w:i/>
        </w:rPr>
        <w:t xml:space="preserve">Пятый гидрогеологический комплекс </w:t>
      </w:r>
      <w:r w:rsidRPr="00217102">
        <w:t>объединяет осадки юрского возраста и также обводненные породы верхней части доюрского фундамента. Для комплекса характерны низкая пористость и невысокая проницаемость отложений, что обуславливает незначительные дебиты скважин, несмотря на преимущественно песчаный состав осадков.</w:t>
      </w:r>
    </w:p>
    <w:p w14:paraId="1807FD57" w14:textId="77777777" w:rsidR="00767AE6" w:rsidRPr="00217102" w:rsidRDefault="001C0BAD" w:rsidP="00C762A2">
      <w:pPr>
        <w:pStyle w:val="3"/>
      </w:pPr>
      <w:bookmarkStart w:id="104" w:name="_Toc2688942"/>
      <w:bookmarkStart w:id="105" w:name="_Toc2690264"/>
      <w:bookmarkStart w:id="106" w:name="_Toc2699294"/>
      <w:bookmarkStart w:id="107" w:name="_Toc2762770"/>
      <w:bookmarkStart w:id="108" w:name="_Toc2770661"/>
      <w:bookmarkStart w:id="109" w:name="_Toc3486111"/>
      <w:bookmarkStart w:id="110" w:name="_Toc6838461"/>
      <w:bookmarkStart w:id="111" w:name="_Toc6838569"/>
      <w:bookmarkStart w:id="112" w:name="_Toc6844147"/>
      <w:bookmarkStart w:id="113" w:name="_Toc6844537"/>
      <w:bookmarkStart w:id="114" w:name="_Toc6844932"/>
      <w:bookmarkStart w:id="115" w:name="_Toc23318877"/>
      <w:r w:rsidRPr="00217102">
        <w:lastRenderedPageBreak/>
        <w:t>Гидрография</w:t>
      </w:r>
      <w:bookmarkEnd w:id="104"/>
      <w:bookmarkEnd w:id="105"/>
      <w:bookmarkEnd w:id="106"/>
      <w:bookmarkEnd w:id="107"/>
      <w:bookmarkEnd w:id="108"/>
      <w:bookmarkEnd w:id="109"/>
      <w:bookmarkEnd w:id="110"/>
      <w:bookmarkEnd w:id="111"/>
      <w:bookmarkEnd w:id="112"/>
      <w:bookmarkEnd w:id="113"/>
      <w:bookmarkEnd w:id="114"/>
      <w:bookmarkEnd w:id="115"/>
    </w:p>
    <w:p w14:paraId="1807FD58" w14:textId="04D48338" w:rsidR="00A91BB9" w:rsidRPr="00217102" w:rsidRDefault="00A91BB9" w:rsidP="0041359D">
      <w:pPr>
        <w:pStyle w:val="a7"/>
      </w:pPr>
      <w:bookmarkStart w:id="116" w:name="_Toc348095170"/>
      <w:r w:rsidRPr="00217102">
        <w:t xml:space="preserve">Гидрографическая сеть </w:t>
      </w:r>
      <w:r w:rsidR="00141950" w:rsidRPr="00217102">
        <w:t>города Нефтеюганска</w:t>
      </w:r>
      <w:r w:rsidRPr="00217102">
        <w:t xml:space="preserve"> представлена протоками Юганская Обь, Чеускина и </w:t>
      </w:r>
      <w:r w:rsidR="003F6D1D" w:rsidRPr="00217102">
        <w:t>А</w:t>
      </w:r>
      <w:r w:rsidRPr="00217102">
        <w:t xml:space="preserve">копас. </w:t>
      </w:r>
    </w:p>
    <w:p w14:paraId="5D307284" w14:textId="26A6220C" w:rsidR="0090703B" w:rsidRPr="00217102" w:rsidRDefault="0090703B" w:rsidP="00C762A2">
      <w:pPr>
        <w:pStyle w:val="af2"/>
      </w:pPr>
      <w:r w:rsidRPr="00217102">
        <w:t xml:space="preserve">Таблица </w:t>
      </w:r>
      <w:fldSimple w:instr=" SEQ Таблица \* ARABIC ">
        <w:r w:rsidR="00656C7F">
          <w:rPr>
            <w:noProof/>
          </w:rPr>
          <w:t>2</w:t>
        </w:r>
      </w:fldSimple>
      <w:r w:rsidRPr="00217102">
        <w:t xml:space="preserve"> – Основные гидрографические характеристики</w:t>
      </w:r>
    </w:p>
    <w:tbl>
      <w:tblPr>
        <w:tblW w:w="10141" w:type="dxa"/>
        <w:jc w:val="center"/>
        <w:tblLook w:val="04A0" w:firstRow="1" w:lastRow="0" w:firstColumn="1" w:lastColumn="0" w:noHBand="0" w:noVBand="1"/>
      </w:tblPr>
      <w:tblGrid>
        <w:gridCol w:w="655"/>
        <w:gridCol w:w="1973"/>
        <w:gridCol w:w="2339"/>
        <w:gridCol w:w="1883"/>
        <w:gridCol w:w="1701"/>
        <w:gridCol w:w="1590"/>
      </w:tblGrid>
      <w:tr w:rsidR="00C1435F" w:rsidRPr="00217102" w14:paraId="1807FD63" w14:textId="77777777" w:rsidTr="00C762A2">
        <w:trPr>
          <w:trHeight w:val="20"/>
          <w:jc w:val="center"/>
        </w:trPr>
        <w:tc>
          <w:tcPr>
            <w:tcW w:w="6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07FD5D"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 п/п</w:t>
            </w:r>
          </w:p>
        </w:tc>
        <w:tc>
          <w:tcPr>
            <w:tcW w:w="1973" w:type="dxa"/>
            <w:tcBorders>
              <w:top w:val="single" w:sz="4" w:space="0" w:color="auto"/>
              <w:left w:val="nil"/>
              <w:bottom w:val="single" w:sz="4" w:space="0" w:color="auto"/>
              <w:right w:val="single" w:sz="4" w:space="0" w:color="auto"/>
            </w:tcBorders>
            <w:shd w:val="clear" w:color="auto" w:fill="auto"/>
            <w:vAlign w:val="center"/>
            <w:hideMark/>
          </w:tcPr>
          <w:p w14:paraId="1807FD5E"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Наименование</w:t>
            </w:r>
          </w:p>
        </w:tc>
        <w:tc>
          <w:tcPr>
            <w:tcW w:w="2339" w:type="dxa"/>
            <w:tcBorders>
              <w:top w:val="single" w:sz="4" w:space="0" w:color="auto"/>
              <w:left w:val="nil"/>
              <w:bottom w:val="single" w:sz="4" w:space="0" w:color="auto"/>
              <w:right w:val="single" w:sz="4" w:space="0" w:color="auto"/>
            </w:tcBorders>
            <w:shd w:val="clear" w:color="auto" w:fill="auto"/>
            <w:vAlign w:val="center"/>
            <w:hideMark/>
          </w:tcPr>
          <w:p w14:paraId="1807FD5F"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Куда впадает</w:t>
            </w:r>
          </w:p>
        </w:tc>
        <w:tc>
          <w:tcPr>
            <w:tcW w:w="1883" w:type="dxa"/>
            <w:tcBorders>
              <w:top w:val="single" w:sz="4" w:space="0" w:color="auto"/>
              <w:left w:val="nil"/>
              <w:bottom w:val="single" w:sz="4" w:space="0" w:color="auto"/>
              <w:right w:val="single" w:sz="4" w:space="0" w:color="auto"/>
            </w:tcBorders>
            <w:shd w:val="clear" w:color="auto" w:fill="auto"/>
            <w:vAlign w:val="center"/>
            <w:hideMark/>
          </w:tcPr>
          <w:p w14:paraId="1807FD60"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С какого берега впадает</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1807FD61"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Расстояние от устья, км</w:t>
            </w:r>
          </w:p>
        </w:tc>
        <w:tc>
          <w:tcPr>
            <w:tcW w:w="1590" w:type="dxa"/>
            <w:tcBorders>
              <w:top w:val="single" w:sz="4" w:space="0" w:color="auto"/>
              <w:left w:val="nil"/>
              <w:bottom w:val="single" w:sz="4" w:space="0" w:color="auto"/>
              <w:right w:val="single" w:sz="4" w:space="0" w:color="auto"/>
            </w:tcBorders>
            <w:shd w:val="clear" w:color="auto" w:fill="auto"/>
            <w:vAlign w:val="center"/>
            <w:hideMark/>
          </w:tcPr>
          <w:p w14:paraId="1807FD62"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Длина водотока, км</w:t>
            </w:r>
          </w:p>
        </w:tc>
      </w:tr>
      <w:tr w:rsidR="00C1435F" w:rsidRPr="00217102" w14:paraId="1807FD6A" w14:textId="77777777" w:rsidTr="00C762A2">
        <w:trPr>
          <w:trHeight w:val="20"/>
          <w:jc w:val="center"/>
        </w:trPr>
        <w:tc>
          <w:tcPr>
            <w:tcW w:w="655" w:type="dxa"/>
            <w:tcBorders>
              <w:top w:val="nil"/>
              <w:left w:val="single" w:sz="4" w:space="0" w:color="auto"/>
              <w:bottom w:val="single" w:sz="4" w:space="0" w:color="auto"/>
              <w:right w:val="single" w:sz="4" w:space="0" w:color="auto"/>
            </w:tcBorders>
            <w:shd w:val="clear" w:color="auto" w:fill="auto"/>
            <w:noWrap/>
            <w:vAlign w:val="center"/>
            <w:hideMark/>
          </w:tcPr>
          <w:p w14:paraId="1807FD64"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1</w:t>
            </w:r>
          </w:p>
        </w:tc>
        <w:tc>
          <w:tcPr>
            <w:tcW w:w="1973" w:type="dxa"/>
            <w:tcBorders>
              <w:top w:val="nil"/>
              <w:left w:val="nil"/>
              <w:bottom w:val="single" w:sz="4" w:space="0" w:color="auto"/>
              <w:right w:val="single" w:sz="4" w:space="0" w:color="auto"/>
            </w:tcBorders>
            <w:shd w:val="clear" w:color="auto" w:fill="auto"/>
            <w:vAlign w:val="center"/>
            <w:hideMark/>
          </w:tcPr>
          <w:p w14:paraId="1807FD65"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2</w:t>
            </w:r>
          </w:p>
        </w:tc>
        <w:tc>
          <w:tcPr>
            <w:tcW w:w="2339" w:type="dxa"/>
            <w:tcBorders>
              <w:top w:val="nil"/>
              <w:left w:val="nil"/>
              <w:bottom w:val="single" w:sz="4" w:space="0" w:color="auto"/>
              <w:right w:val="single" w:sz="4" w:space="0" w:color="auto"/>
            </w:tcBorders>
            <w:shd w:val="clear" w:color="auto" w:fill="auto"/>
            <w:vAlign w:val="center"/>
            <w:hideMark/>
          </w:tcPr>
          <w:p w14:paraId="1807FD66"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3</w:t>
            </w:r>
          </w:p>
        </w:tc>
        <w:tc>
          <w:tcPr>
            <w:tcW w:w="1883" w:type="dxa"/>
            <w:tcBorders>
              <w:top w:val="nil"/>
              <w:left w:val="nil"/>
              <w:bottom w:val="single" w:sz="4" w:space="0" w:color="auto"/>
              <w:right w:val="single" w:sz="4" w:space="0" w:color="auto"/>
            </w:tcBorders>
            <w:shd w:val="clear" w:color="auto" w:fill="auto"/>
            <w:vAlign w:val="center"/>
            <w:hideMark/>
          </w:tcPr>
          <w:p w14:paraId="1807FD67"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4</w:t>
            </w:r>
          </w:p>
        </w:tc>
        <w:tc>
          <w:tcPr>
            <w:tcW w:w="1701" w:type="dxa"/>
            <w:tcBorders>
              <w:top w:val="nil"/>
              <w:left w:val="nil"/>
              <w:bottom w:val="single" w:sz="4" w:space="0" w:color="auto"/>
              <w:right w:val="single" w:sz="4" w:space="0" w:color="auto"/>
            </w:tcBorders>
            <w:shd w:val="clear" w:color="auto" w:fill="auto"/>
            <w:vAlign w:val="center"/>
            <w:hideMark/>
          </w:tcPr>
          <w:p w14:paraId="1807FD68"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5</w:t>
            </w:r>
          </w:p>
        </w:tc>
        <w:tc>
          <w:tcPr>
            <w:tcW w:w="1590" w:type="dxa"/>
            <w:tcBorders>
              <w:top w:val="nil"/>
              <w:left w:val="nil"/>
              <w:bottom w:val="single" w:sz="4" w:space="0" w:color="auto"/>
              <w:right w:val="single" w:sz="4" w:space="0" w:color="auto"/>
            </w:tcBorders>
            <w:shd w:val="clear" w:color="auto" w:fill="auto"/>
            <w:vAlign w:val="center"/>
            <w:hideMark/>
          </w:tcPr>
          <w:p w14:paraId="1807FD69" w14:textId="77777777" w:rsidR="00A91BB9" w:rsidRPr="00217102" w:rsidRDefault="00A91BB9" w:rsidP="00F21DD3">
            <w:pPr>
              <w:jc w:val="center"/>
              <w:rPr>
                <w:rFonts w:ascii="Tahoma" w:hAnsi="Tahoma" w:cs="Tahoma"/>
                <w:b/>
                <w:sz w:val="20"/>
                <w:szCs w:val="20"/>
              </w:rPr>
            </w:pPr>
            <w:r w:rsidRPr="00217102">
              <w:rPr>
                <w:rFonts w:ascii="Tahoma" w:hAnsi="Tahoma" w:cs="Tahoma"/>
                <w:b/>
                <w:sz w:val="20"/>
                <w:szCs w:val="20"/>
              </w:rPr>
              <w:t>6</w:t>
            </w:r>
          </w:p>
        </w:tc>
      </w:tr>
      <w:tr w:rsidR="00C1435F" w:rsidRPr="00217102" w14:paraId="1807FD71" w14:textId="77777777" w:rsidTr="00C762A2">
        <w:trPr>
          <w:trHeight w:val="20"/>
          <w:jc w:val="center"/>
        </w:trPr>
        <w:tc>
          <w:tcPr>
            <w:tcW w:w="655" w:type="dxa"/>
            <w:tcBorders>
              <w:top w:val="nil"/>
              <w:left w:val="single" w:sz="4" w:space="0" w:color="auto"/>
              <w:bottom w:val="single" w:sz="4" w:space="0" w:color="auto"/>
              <w:right w:val="single" w:sz="4" w:space="0" w:color="auto"/>
            </w:tcBorders>
            <w:shd w:val="clear" w:color="auto" w:fill="auto"/>
            <w:noWrap/>
            <w:vAlign w:val="center"/>
            <w:hideMark/>
          </w:tcPr>
          <w:p w14:paraId="1807FD6B" w14:textId="77777777" w:rsidR="00A91BB9" w:rsidRPr="00217102" w:rsidRDefault="00A91BB9" w:rsidP="007B141C">
            <w:pPr>
              <w:jc w:val="center"/>
              <w:rPr>
                <w:rFonts w:ascii="Tahoma" w:hAnsi="Tahoma" w:cs="Tahoma"/>
                <w:sz w:val="20"/>
                <w:szCs w:val="20"/>
              </w:rPr>
            </w:pPr>
            <w:r w:rsidRPr="00217102">
              <w:rPr>
                <w:rFonts w:ascii="Tahoma" w:hAnsi="Tahoma" w:cs="Tahoma"/>
                <w:sz w:val="20"/>
                <w:szCs w:val="20"/>
              </w:rPr>
              <w:t>1</w:t>
            </w:r>
          </w:p>
        </w:tc>
        <w:tc>
          <w:tcPr>
            <w:tcW w:w="1973" w:type="dxa"/>
            <w:tcBorders>
              <w:top w:val="nil"/>
              <w:left w:val="nil"/>
              <w:bottom w:val="single" w:sz="4" w:space="0" w:color="auto"/>
              <w:right w:val="single" w:sz="4" w:space="0" w:color="auto"/>
            </w:tcBorders>
            <w:shd w:val="clear" w:color="auto" w:fill="auto"/>
            <w:noWrap/>
            <w:vAlign w:val="center"/>
            <w:hideMark/>
          </w:tcPr>
          <w:p w14:paraId="1807FD6C" w14:textId="77777777" w:rsidR="00A91BB9" w:rsidRPr="00217102" w:rsidRDefault="00A91BB9" w:rsidP="007B141C">
            <w:pPr>
              <w:rPr>
                <w:rFonts w:ascii="Tahoma" w:hAnsi="Tahoma" w:cs="Tahoma"/>
                <w:sz w:val="20"/>
                <w:szCs w:val="20"/>
              </w:rPr>
            </w:pPr>
            <w:r w:rsidRPr="00217102">
              <w:rPr>
                <w:rFonts w:ascii="Tahoma" w:hAnsi="Tahoma" w:cs="Tahoma"/>
                <w:sz w:val="20"/>
                <w:szCs w:val="20"/>
              </w:rPr>
              <w:t>протока Юганская Обь</w:t>
            </w:r>
          </w:p>
        </w:tc>
        <w:tc>
          <w:tcPr>
            <w:tcW w:w="2339" w:type="dxa"/>
            <w:tcBorders>
              <w:top w:val="nil"/>
              <w:left w:val="nil"/>
              <w:bottom w:val="single" w:sz="4" w:space="0" w:color="auto"/>
              <w:right w:val="single" w:sz="4" w:space="0" w:color="auto"/>
            </w:tcBorders>
            <w:shd w:val="clear" w:color="auto" w:fill="auto"/>
            <w:noWrap/>
            <w:vAlign w:val="center"/>
            <w:hideMark/>
          </w:tcPr>
          <w:p w14:paraId="1807FD6D" w14:textId="77777777" w:rsidR="00A91BB9" w:rsidRPr="00217102" w:rsidRDefault="00A91BB9" w:rsidP="00F21DD3">
            <w:pPr>
              <w:jc w:val="center"/>
              <w:rPr>
                <w:rFonts w:ascii="Tahoma" w:hAnsi="Tahoma" w:cs="Tahoma"/>
                <w:sz w:val="20"/>
                <w:szCs w:val="20"/>
              </w:rPr>
            </w:pPr>
            <w:r w:rsidRPr="00217102">
              <w:rPr>
                <w:rFonts w:ascii="Tahoma" w:hAnsi="Tahoma" w:cs="Tahoma"/>
                <w:sz w:val="20"/>
                <w:szCs w:val="20"/>
              </w:rPr>
              <w:t>река Обь</w:t>
            </w:r>
          </w:p>
        </w:tc>
        <w:tc>
          <w:tcPr>
            <w:tcW w:w="1883" w:type="dxa"/>
            <w:tcBorders>
              <w:top w:val="nil"/>
              <w:left w:val="nil"/>
              <w:bottom w:val="single" w:sz="4" w:space="0" w:color="auto"/>
              <w:right w:val="single" w:sz="4" w:space="0" w:color="auto"/>
            </w:tcBorders>
            <w:shd w:val="clear" w:color="auto" w:fill="auto"/>
            <w:noWrap/>
            <w:vAlign w:val="center"/>
            <w:hideMark/>
          </w:tcPr>
          <w:p w14:paraId="1807FD6E" w14:textId="6DA5EA3E" w:rsidR="00A91BB9" w:rsidRPr="00217102" w:rsidRDefault="00141950" w:rsidP="00F21DD3">
            <w:pPr>
              <w:jc w:val="center"/>
              <w:rPr>
                <w:rFonts w:ascii="Tahoma" w:hAnsi="Tahoma" w:cs="Tahoma"/>
                <w:sz w:val="20"/>
                <w:szCs w:val="20"/>
              </w:rPr>
            </w:pPr>
            <w:r w:rsidRPr="00217102">
              <w:rPr>
                <w:rFonts w:ascii="Tahoma" w:hAnsi="Tahoma" w:cs="Tahoma"/>
                <w:sz w:val="20"/>
                <w:szCs w:val="20"/>
              </w:rPr>
              <w:t>левый</w:t>
            </w:r>
          </w:p>
        </w:tc>
        <w:tc>
          <w:tcPr>
            <w:tcW w:w="1701" w:type="dxa"/>
            <w:tcBorders>
              <w:top w:val="nil"/>
              <w:left w:val="nil"/>
              <w:bottom w:val="single" w:sz="4" w:space="0" w:color="auto"/>
              <w:right w:val="single" w:sz="4" w:space="0" w:color="auto"/>
            </w:tcBorders>
            <w:shd w:val="clear" w:color="auto" w:fill="auto"/>
            <w:noWrap/>
            <w:vAlign w:val="center"/>
            <w:hideMark/>
          </w:tcPr>
          <w:p w14:paraId="1807FD6F" w14:textId="77777777" w:rsidR="00A91BB9" w:rsidRPr="00217102" w:rsidRDefault="00A91BB9" w:rsidP="00F21DD3">
            <w:pPr>
              <w:jc w:val="center"/>
              <w:rPr>
                <w:rFonts w:ascii="Tahoma" w:hAnsi="Tahoma" w:cs="Tahoma"/>
                <w:sz w:val="20"/>
                <w:szCs w:val="20"/>
              </w:rPr>
            </w:pPr>
            <w:r w:rsidRPr="00217102">
              <w:rPr>
                <w:rFonts w:ascii="Tahoma" w:hAnsi="Tahoma" w:cs="Tahoma"/>
                <w:sz w:val="20"/>
                <w:szCs w:val="20"/>
              </w:rPr>
              <w:t>1353</w:t>
            </w:r>
          </w:p>
        </w:tc>
        <w:tc>
          <w:tcPr>
            <w:tcW w:w="1590" w:type="dxa"/>
            <w:tcBorders>
              <w:top w:val="nil"/>
              <w:left w:val="nil"/>
              <w:bottom w:val="single" w:sz="4" w:space="0" w:color="auto"/>
              <w:right w:val="single" w:sz="4" w:space="0" w:color="auto"/>
            </w:tcBorders>
            <w:shd w:val="clear" w:color="auto" w:fill="auto"/>
            <w:noWrap/>
            <w:vAlign w:val="center"/>
            <w:hideMark/>
          </w:tcPr>
          <w:p w14:paraId="1807FD70" w14:textId="77777777" w:rsidR="00A91BB9" w:rsidRPr="00217102" w:rsidRDefault="00A91BB9" w:rsidP="00F21DD3">
            <w:pPr>
              <w:jc w:val="center"/>
              <w:rPr>
                <w:rFonts w:ascii="Tahoma" w:hAnsi="Tahoma" w:cs="Tahoma"/>
                <w:sz w:val="20"/>
                <w:szCs w:val="20"/>
              </w:rPr>
            </w:pPr>
            <w:r w:rsidRPr="00217102">
              <w:rPr>
                <w:rFonts w:ascii="Tahoma" w:hAnsi="Tahoma" w:cs="Tahoma"/>
                <w:sz w:val="20"/>
                <w:szCs w:val="20"/>
              </w:rPr>
              <w:t>195</w:t>
            </w:r>
          </w:p>
        </w:tc>
      </w:tr>
      <w:tr w:rsidR="00C1435F" w:rsidRPr="00217102" w14:paraId="1807FD78" w14:textId="77777777" w:rsidTr="00C762A2">
        <w:trPr>
          <w:trHeight w:val="20"/>
          <w:jc w:val="center"/>
        </w:trPr>
        <w:tc>
          <w:tcPr>
            <w:tcW w:w="655" w:type="dxa"/>
            <w:tcBorders>
              <w:top w:val="nil"/>
              <w:left w:val="single" w:sz="4" w:space="0" w:color="auto"/>
              <w:bottom w:val="single" w:sz="4" w:space="0" w:color="auto"/>
              <w:right w:val="single" w:sz="4" w:space="0" w:color="auto"/>
            </w:tcBorders>
            <w:shd w:val="clear" w:color="auto" w:fill="auto"/>
            <w:noWrap/>
            <w:vAlign w:val="center"/>
            <w:hideMark/>
          </w:tcPr>
          <w:p w14:paraId="1807FD72" w14:textId="77777777" w:rsidR="00A91BB9" w:rsidRPr="00217102" w:rsidRDefault="00A91BB9" w:rsidP="007B141C">
            <w:pPr>
              <w:jc w:val="center"/>
              <w:rPr>
                <w:rFonts w:ascii="Tahoma" w:hAnsi="Tahoma" w:cs="Tahoma"/>
                <w:sz w:val="20"/>
                <w:szCs w:val="20"/>
              </w:rPr>
            </w:pPr>
            <w:r w:rsidRPr="00217102">
              <w:rPr>
                <w:rFonts w:ascii="Tahoma" w:hAnsi="Tahoma" w:cs="Tahoma"/>
                <w:sz w:val="20"/>
                <w:szCs w:val="20"/>
              </w:rPr>
              <w:t>2</w:t>
            </w:r>
          </w:p>
        </w:tc>
        <w:tc>
          <w:tcPr>
            <w:tcW w:w="1973" w:type="dxa"/>
            <w:tcBorders>
              <w:top w:val="nil"/>
              <w:left w:val="nil"/>
              <w:bottom w:val="single" w:sz="4" w:space="0" w:color="auto"/>
              <w:right w:val="single" w:sz="4" w:space="0" w:color="auto"/>
            </w:tcBorders>
            <w:shd w:val="clear" w:color="auto" w:fill="auto"/>
            <w:noWrap/>
            <w:vAlign w:val="center"/>
            <w:hideMark/>
          </w:tcPr>
          <w:p w14:paraId="1807FD73" w14:textId="39345F4B" w:rsidR="00A91BB9" w:rsidRPr="00217102" w:rsidRDefault="00A91BB9" w:rsidP="007B141C">
            <w:pPr>
              <w:rPr>
                <w:rFonts w:ascii="Tahoma" w:hAnsi="Tahoma" w:cs="Tahoma"/>
                <w:sz w:val="20"/>
                <w:szCs w:val="20"/>
              </w:rPr>
            </w:pPr>
            <w:r w:rsidRPr="00217102">
              <w:rPr>
                <w:rFonts w:ascii="Tahoma" w:hAnsi="Tahoma" w:cs="Tahoma"/>
                <w:sz w:val="20"/>
                <w:szCs w:val="20"/>
              </w:rPr>
              <w:t xml:space="preserve">протока </w:t>
            </w:r>
            <w:r w:rsidR="003F6D1D" w:rsidRPr="00217102">
              <w:rPr>
                <w:rFonts w:ascii="Tahoma" w:hAnsi="Tahoma" w:cs="Tahoma"/>
                <w:sz w:val="20"/>
                <w:szCs w:val="20"/>
              </w:rPr>
              <w:t>А</w:t>
            </w:r>
            <w:r w:rsidRPr="00217102">
              <w:rPr>
                <w:rFonts w:ascii="Tahoma" w:hAnsi="Tahoma" w:cs="Tahoma"/>
                <w:sz w:val="20"/>
                <w:szCs w:val="20"/>
              </w:rPr>
              <w:t>копас</w:t>
            </w:r>
          </w:p>
        </w:tc>
        <w:tc>
          <w:tcPr>
            <w:tcW w:w="2339" w:type="dxa"/>
            <w:tcBorders>
              <w:top w:val="nil"/>
              <w:left w:val="nil"/>
              <w:bottom w:val="single" w:sz="4" w:space="0" w:color="auto"/>
              <w:right w:val="single" w:sz="4" w:space="0" w:color="auto"/>
            </w:tcBorders>
            <w:shd w:val="clear" w:color="auto" w:fill="auto"/>
            <w:noWrap/>
            <w:vAlign w:val="center"/>
            <w:hideMark/>
          </w:tcPr>
          <w:p w14:paraId="1807FD74" w14:textId="77777777" w:rsidR="00A91BB9" w:rsidRPr="00217102" w:rsidRDefault="00A91BB9" w:rsidP="00F21DD3">
            <w:pPr>
              <w:jc w:val="center"/>
              <w:rPr>
                <w:rFonts w:ascii="Tahoma" w:hAnsi="Tahoma" w:cs="Tahoma"/>
                <w:sz w:val="20"/>
                <w:szCs w:val="20"/>
              </w:rPr>
            </w:pPr>
            <w:r w:rsidRPr="00217102">
              <w:rPr>
                <w:rFonts w:ascii="Tahoma" w:hAnsi="Tahoma" w:cs="Tahoma"/>
                <w:sz w:val="20"/>
                <w:szCs w:val="20"/>
              </w:rPr>
              <w:t>протока Юганская Обь</w:t>
            </w:r>
          </w:p>
        </w:tc>
        <w:tc>
          <w:tcPr>
            <w:tcW w:w="1883" w:type="dxa"/>
            <w:tcBorders>
              <w:top w:val="nil"/>
              <w:left w:val="nil"/>
              <w:bottom w:val="single" w:sz="4" w:space="0" w:color="auto"/>
              <w:right w:val="single" w:sz="4" w:space="0" w:color="auto"/>
            </w:tcBorders>
            <w:shd w:val="clear" w:color="auto" w:fill="auto"/>
            <w:noWrap/>
            <w:vAlign w:val="center"/>
            <w:hideMark/>
          </w:tcPr>
          <w:p w14:paraId="1807FD75" w14:textId="026E3D39" w:rsidR="00A91BB9" w:rsidRPr="00217102" w:rsidRDefault="00141950" w:rsidP="00F21DD3">
            <w:pPr>
              <w:jc w:val="center"/>
              <w:rPr>
                <w:rFonts w:ascii="Tahoma" w:hAnsi="Tahoma" w:cs="Tahoma"/>
                <w:sz w:val="20"/>
                <w:szCs w:val="20"/>
              </w:rPr>
            </w:pPr>
            <w:r w:rsidRPr="00217102">
              <w:rPr>
                <w:rFonts w:ascii="Tahoma" w:hAnsi="Tahoma" w:cs="Tahoma"/>
                <w:sz w:val="20"/>
                <w:szCs w:val="20"/>
              </w:rPr>
              <w:t>правый</w:t>
            </w:r>
          </w:p>
        </w:tc>
        <w:tc>
          <w:tcPr>
            <w:tcW w:w="1701" w:type="dxa"/>
            <w:tcBorders>
              <w:top w:val="nil"/>
              <w:left w:val="nil"/>
              <w:bottom w:val="single" w:sz="4" w:space="0" w:color="auto"/>
              <w:right w:val="single" w:sz="4" w:space="0" w:color="auto"/>
            </w:tcBorders>
            <w:shd w:val="clear" w:color="auto" w:fill="auto"/>
            <w:noWrap/>
            <w:vAlign w:val="center"/>
            <w:hideMark/>
          </w:tcPr>
          <w:p w14:paraId="1807FD76" w14:textId="77777777" w:rsidR="00A91BB9" w:rsidRPr="00217102" w:rsidRDefault="00A91BB9" w:rsidP="00F21DD3">
            <w:pPr>
              <w:jc w:val="center"/>
              <w:rPr>
                <w:rFonts w:ascii="Tahoma" w:hAnsi="Tahoma" w:cs="Tahoma"/>
                <w:sz w:val="20"/>
                <w:szCs w:val="20"/>
              </w:rPr>
            </w:pPr>
            <w:r w:rsidRPr="00217102">
              <w:rPr>
                <w:rFonts w:ascii="Tahoma" w:hAnsi="Tahoma" w:cs="Tahoma"/>
                <w:sz w:val="20"/>
                <w:szCs w:val="20"/>
              </w:rPr>
              <w:t>90</w:t>
            </w:r>
          </w:p>
        </w:tc>
        <w:tc>
          <w:tcPr>
            <w:tcW w:w="1590" w:type="dxa"/>
            <w:tcBorders>
              <w:top w:val="nil"/>
              <w:left w:val="nil"/>
              <w:bottom w:val="single" w:sz="4" w:space="0" w:color="auto"/>
              <w:right w:val="single" w:sz="4" w:space="0" w:color="auto"/>
            </w:tcBorders>
            <w:shd w:val="clear" w:color="auto" w:fill="auto"/>
            <w:noWrap/>
            <w:vAlign w:val="center"/>
            <w:hideMark/>
          </w:tcPr>
          <w:p w14:paraId="1807FD77" w14:textId="77777777" w:rsidR="00A91BB9" w:rsidRPr="00217102" w:rsidRDefault="00A91BB9" w:rsidP="00F21DD3">
            <w:pPr>
              <w:jc w:val="center"/>
              <w:rPr>
                <w:rFonts w:ascii="Tahoma" w:hAnsi="Tahoma" w:cs="Tahoma"/>
                <w:sz w:val="20"/>
                <w:szCs w:val="20"/>
              </w:rPr>
            </w:pPr>
            <w:r w:rsidRPr="00217102">
              <w:rPr>
                <w:rFonts w:ascii="Tahoma" w:hAnsi="Tahoma" w:cs="Tahoma"/>
                <w:sz w:val="20"/>
                <w:szCs w:val="20"/>
              </w:rPr>
              <w:t>30</w:t>
            </w:r>
          </w:p>
        </w:tc>
      </w:tr>
      <w:tr w:rsidR="00C1435F" w:rsidRPr="00217102" w14:paraId="1807FD7F" w14:textId="77777777" w:rsidTr="00C762A2">
        <w:trPr>
          <w:trHeight w:val="20"/>
          <w:jc w:val="center"/>
        </w:trPr>
        <w:tc>
          <w:tcPr>
            <w:tcW w:w="655" w:type="dxa"/>
            <w:tcBorders>
              <w:top w:val="nil"/>
              <w:left w:val="single" w:sz="4" w:space="0" w:color="auto"/>
              <w:bottom w:val="single" w:sz="4" w:space="0" w:color="auto"/>
              <w:right w:val="single" w:sz="4" w:space="0" w:color="auto"/>
            </w:tcBorders>
            <w:shd w:val="clear" w:color="auto" w:fill="auto"/>
            <w:noWrap/>
            <w:vAlign w:val="center"/>
            <w:hideMark/>
          </w:tcPr>
          <w:p w14:paraId="1807FD79" w14:textId="77777777" w:rsidR="00A91BB9" w:rsidRPr="00217102" w:rsidRDefault="00A91BB9" w:rsidP="007B141C">
            <w:pPr>
              <w:jc w:val="center"/>
              <w:rPr>
                <w:rFonts w:ascii="Tahoma" w:hAnsi="Tahoma" w:cs="Tahoma"/>
                <w:sz w:val="20"/>
                <w:szCs w:val="20"/>
              </w:rPr>
            </w:pPr>
            <w:r w:rsidRPr="00217102">
              <w:rPr>
                <w:rFonts w:ascii="Tahoma" w:hAnsi="Tahoma" w:cs="Tahoma"/>
                <w:sz w:val="20"/>
                <w:szCs w:val="20"/>
              </w:rPr>
              <w:t>3</w:t>
            </w:r>
          </w:p>
        </w:tc>
        <w:tc>
          <w:tcPr>
            <w:tcW w:w="1973" w:type="dxa"/>
            <w:tcBorders>
              <w:top w:val="nil"/>
              <w:left w:val="nil"/>
              <w:bottom w:val="single" w:sz="4" w:space="0" w:color="auto"/>
              <w:right w:val="single" w:sz="4" w:space="0" w:color="auto"/>
            </w:tcBorders>
            <w:shd w:val="clear" w:color="auto" w:fill="auto"/>
            <w:noWrap/>
            <w:vAlign w:val="center"/>
            <w:hideMark/>
          </w:tcPr>
          <w:p w14:paraId="1807FD7A" w14:textId="77777777" w:rsidR="00A91BB9" w:rsidRPr="00217102" w:rsidRDefault="00A91BB9" w:rsidP="007B141C">
            <w:pPr>
              <w:rPr>
                <w:rFonts w:ascii="Tahoma" w:hAnsi="Tahoma" w:cs="Tahoma"/>
                <w:sz w:val="20"/>
                <w:szCs w:val="20"/>
              </w:rPr>
            </w:pPr>
            <w:r w:rsidRPr="00217102">
              <w:rPr>
                <w:rFonts w:ascii="Tahoma" w:hAnsi="Tahoma" w:cs="Tahoma"/>
                <w:sz w:val="20"/>
                <w:szCs w:val="20"/>
              </w:rPr>
              <w:t>протока Чеускина</w:t>
            </w:r>
          </w:p>
        </w:tc>
        <w:tc>
          <w:tcPr>
            <w:tcW w:w="2339" w:type="dxa"/>
            <w:tcBorders>
              <w:top w:val="nil"/>
              <w:left w:val="nil"/>
              <w:bottom w:val="single" w:sz="4" w:space="0" w:color="auto"/>
              <w:right w:val="single" w:sz="4" w:space="0" w:color="auto"/>
            </w:tcBorders>
            <w:shd w:val="clear" w:color="auto" w:fill="auto"/>
            <w:noWrap/>
            <w:vAlign w:val="center"/>
            <w:hideMark/>
          </w:tcPr>
          <w:p w14:paraId="1807FD7B" w14:textId="77777777" w:rsidR="00A91BB9" w:rsidRPr="00217102" w:rsidRDefault="00A91BB9" w:rsidP="00F21DD3">
            <w:pPr>
              <w:jc w:val="center"/>
              <w:rPr>
                <w:rFonts w:ascii="Tahoma" w:hAnsi="Tahoma" w:cs="Tahoma"/>
                <w:sz w:val="20"/>
                <w:szCs w:val="20"/>
              </w:rPr>
            </w:pPr>
            <w:r w:rsidRPr="00217102">
              <w:rPr>
                <w:rFonts w:ascii="Tahoma" w:hAnsi="Tahoma" w:cs="Tahoma"/>
                <w:sz w:val="20"/>
                <w:szCs w:val="20"/>
              </w:rPr>
              <w:t>протока Сангапайская</w:t>
            </w:r>
          </w:p>
        </w:tc>
        <w:tc>
          <w:tcPr>
            <w:tcW w:w="1883" w:type="dxa"/>
            <w:tcBorders>
              <w:top w:val="nil"/>
              <w:left w:val="nil"/>
              <w:bottom w:val="single" w:sz="4" w:space="0" w:color="auto"/>
              <w:right w:val="single" w:sz="4" w:space="0" w:color="auto"/>
            </w:tcBorders>
            <w:shd w:val="clear" w:color="auto" w:fill="auto"/>
            <w:noWrap/>
            <w:vAlign w:val="center"/>
            <w:hideMark/>
          </w:tcPr>
          <w:p w14:paraId="1807FD7C" w14:textId="70AC0825" w:rsidR="00A91BB9" w:rsidRPr="00217102" w:rsidRDefault="00A91BB9" w:rsidP="00F21DD3">
            <w:pPr>
              <w:jc w:val="center"/>
              <w:rPr>
                <w:rFonts w:ascii="Tahoma" w:hAnsi="Tahoma" w:cs="Tahoma"/>
                <w:sz w:val="20"/>
                <w:szCs w:val="20"/>
              </w:rPr>
            </w:pPr>
            <w:r w:rsidRPr="00217102">
              <w:rPr>
                <w:rFonts w:ascii="Tahoma" w:hAnsi="Tahoma" w:cs="Tahoma"/>
                <w:sz w:val="20"/>
                <w:szCs w:val="20"/>
              </w:rPr>
              <w:t>пр</w:t>
            </w:r>
            <w:r w:rsidR="00141950" w:rsidRPr="00217102">
              <w:rPr>
                <w:rFonts w:ascii="Tahoma" w:hAnsi="Tahoma" w:cs="Tahoma"/>
                <w:sz w:val="20"/>
                <w:szCs w:val="20"/>
              </w:rPr>
              <w:t>авый</w:t>
            </w:r>
          </w:p>
        </w:tc>
        <w:tc>
          <w:tcPr>
            <w:tcW w:w="1701" w:type="dxa"/>
            <w:tcBorders>
              <w:top w:val="nil"/>
              <w:left w:val="nil"/>
              <w:bottom w:val="single" w:sz="4" w:space="0" w:color="auto"/>
              <w:right w:val="single" w:sz="4" w:space="0" w:color="auto"/>
            </w:tcBorders>
            <w:shd w:val="clear" w:color="auto" w:fill="auto"/>
            <w:noWrap/>
            <w:vAlign w:val="center"/>
            <w:hideMark/>
          </w:tcPr>
          <w:p w14:paraId="1807FD7D" w14:textId="77777777" w:rsidR="00A91BB9" w:rsidRPr="00217102" w:rsidRDefault="00A91BB9" w:rsidP="00F21DD3">
            <w:pPr>
              <w:jc w:val="center"/>
              <w:rPr>
                <w:rFonts w:ascii="Tahoma" w:hAnsi="Tahoma" w:cs="Tahoma"/>
                <w:sz w:val="20"/>
                <w:szCs w:val="20"/>
              </w:rPr>
            </w:pPr>
            <w:r w:rsidRPr="00217102">
              <w:rPr>
                <w:rFonts w:ascii="Tahoma" w:hAnsi="Tahoma" w:cs="Tahoma"/>
                <w:sz w:val="20"/>
                <w:szCs w:val="20"/>
              </w:rPr>
              <w:t>3</w:t>
            </w:r>
          </w:p>
        </w:tc>
        <w:tc>
          <w:tcPr>
            <w:tcW w:w="1590" w:type="dxa"/>
            <w:tcBorders>
              <w:top w:val="nil"/>
              <w:left w:val="nil"/>
              <w:bottom w:val="single" w:sz="4" w:space="0" w:color="auto"/>
              <w:right w:val="single" w:sz="4" w:space="0" w:color="auto"/>
            </w:tcBorders>
            <w:shd w:val="clear" w:color="auto" w:fill="auto"/>
            <w:noWrap/>
            <w:vAlign w:val="center"/>
            <w:hideMark/>
          </w:tcPr>
          <w:p w14:paraId="1807FD7E" w14:textId="77777777" w:rsidR="00A91BB9" w:rsidRPr="00217102" w:rsidRDefault="00A91BB9" w:rsidP="00F21DD3">
            <w:pPr>
              <w:jc w:val="center"/>
              <w:rPr>
                <w:rFonts w:ascii="Tahoma" w:hAnsi="Tahoma" w:cs="Tahoma"/>
                <w:sz w:val="20"/>
                <w:szCs w:val="20"/>
              </w:rPr>
            </w:pPr>
            <w:r w:rsidRPr="00217102">
              <w:rPr>
                <w:rFonts w:ascii="Tahoma" w:hAnsi="Tahoma" w:cs="Tahoma"/>
                <w:sz w:val="20"/>
                <w:szCs w:val="20"/>
              </w:rPr>
              <w:t>29</w:t>
            </w:r>
          </w:p>
        </w:tc>
      </w:tr>
    </w:tbl>
    <w:p w14:paraId="1807FD81" w14:textId="77777777" w:rsidR="00A91BB9" w:rsidRPr="00217102" w:rsidRDefault="00A91BB9" w:rsidP="0041359D">
      <w:pPr>
        <w:pStyle w:val="a7"/>
      </w:pPr>
      <w:r w:rsidRPr="00217102">
        <w:rPr>
          <w:i/>
        </w:rPr>
        <w:t>Протока Юганская Обь</w:t>
      </w:r>
      <w:r w:rsidRPr="00217102">
        <w:t xml:space="preserve"> протекает вдоль южной части города.</w:t>
      </w:r>
    </w:p>
    <w:p w14:paraId="1807FD82" w14:textId="6686F015" w:rsidR="00A91BB9" w:rsidRPr="00217102" w:rsidRDefault="00A91BB9" w:rsidP="0041359D">
      <w:pPr>
        <w:pStyle w:val="a7"/>
      </w:pPr>
      <w:r w:rsidRPr="00217102">
        <w:t xml:space="preserve">Протока представляет собой левый рукав реки Обь и протекает </w:t>
      </w:r>
      <w:r w:rsidR="007B141C" w:rsidRPr="00217102">
        <w:br/>
      </w:r>
      <w:r w:rsidRPr="00217102">
        <w:t>по ее левобережной пойме. В районе города долина реки трапецеидальная, достигает ширины 16</w:t>
      </w:r>
      <w:r w:rsidR="00C60A8F" w:rsidRPr="00217102">
        <w:t xml:space="preserve"> – </w:t>
      </w:r>
      <w:r w:rsidRPr="00217102">
        <w:t>17 км. Правый склон долины крутой, высотой 10 – 12 м, левый склон выражен неясно.</w:t>
      </w:r>
    </w:p>
    <w:p w14:paraId="1807FD83" w14:textId="77777777" w:rsidR="00A91BB9" w:rsidRPr="00217102" w:rsidRDefault="00A91BB9" w:rsidP="0041359D">
      <w:pPr>
        <w:pStyle w:val="a7"/>
      </w:pPr>
      <w:r w:rsidRPr="00217102">
        <w:t>Русло протоки Юганская Обь извилистое, в пределах города образует значительный изгиб.</w:t>
      </w:r>
    </w:p>
    <w:p w14:paraId="1807FD84" w14:textId="47ED239D" w:rsidR="00A91BB9" w:rsidRPr="00217102" w:rsidRDefault="00A91BB9" w:rsidP="0041359D">
      <w:pPr>
        <w:pStyle w:val="a7"/>
      </w:pPr>
      <w:r w:rsidRPr="00217102">
        <w:t xml:space="preserve">Ширина русла в межень достигает 400 – 500 м. Средняя скорость течения </w:t>
      </w:r>
      <w:r w:rsidR="007B141C" w:rsidRPr="00217102">
        <w:br/>
      </w:r>
      <w:r w:rsidRPr="00217102">
        <w:t>во время весеннего половодья – 1,18 м/с, максимальная – 1,48 м/с. Средняя скорость течения во время межени 0,1 м/с, минимальная – 0,06 м/с.</w:t>
      </w:r>
    </w:p>
    <w:p w14:paraId="1807FD85" w14:textId="6F7C1865" w:rsidR="00A91BB9" w:rsidRPr="00217102" w:rsidRDefault="00A91BB9" w:rsidP="0041359D">
      <w:pPr>
        <w:pStyle w:val="a7"/>
      </w:pPr>
      <w:r w:rsidRPr="00217102">
        <w:t xml:space="preserve">В период весеннего половодья протока Юганская Обь соединяется с основным руслом Оби множеством проток и рукавов. Пониженные участки поймы с отметками </w:t>
      </w:r>
      <w:r w:rsidR="007B141C" w:rsidRPr="00217102">
        <w:br/>
      </w:r>
      <w:r w:rsidRPr="00217102">
        <w:t xml:space="preserve">25 – 29 м, ежегодно затапливаются паводками. В излучинах во время ледохода бывают заторы льда. </w:t>
      </w:r>
    </w:p>
    <w:p w14:paraId="1807FD86" w14:textId="77777777" w:rsidR="00964A38" w:rsidRPr="00217102" w:rsidRDefault="00964A38" w:rsidP="0041359D">
      <w:pPr>
        <w:pStyle w:val="a7"/>
      </w:pPr>
      <w:r w:rsidRPr="00217102">
        <w:t>Водный пост наблюдений за протокой Юганская Обь расположен в городе Нефтеюганске. Наблюдения ведутся с 1968 года.</w:t>
      </w:r>
    </w:p>
    <w:p w14:paraId="1AEB3A0D" w14:textId="00101314" w:rsidR="007B141C" w:rsidRPr="00217102" w:rsidRDefault="007B141C" w:rsidP="00C762A2">
      <w:pPr>
        <w:pStyle w:val="af2"/>
      </w:pPr>
      <w:r w:rsidRPr="00217102">
        <w:t xml:space="preserve">Таблица </w:t>
      </w:r>
      <w:r w:rsidR="00AF3A69" w:rsidRPr="00217102">
        <w:rPr>
          <w:noProof/>
        </w:rPr>
        <w:fldChar w:fldCharType="begin"/>
      </w:r>
      <w:r w:rsidR="00AF3A69" w:rsidRPr="00217102">
        <w:rPr>
          <w:noProof/>
        </w:rPr>
        <w:instrText xml:space="preserve"> SEQ Таблица \* ARABIC </w:instrText>
      </w:r>
      <w:r w:rsidR="00AF3A69" w:rsidRPr="00217102">
        <w:rPr>
          <w:noProof/>
        </w:rPr>
        <w:fldChar w:fldCharType="separate"/>
      </w:r>
      <w:r w:rsidR="00656C7F">
        <w:rPr>
          <w:noProof/>
        </w:rPr>
        <w:t>3</w:t>
      </w:r>
      <w:r w:rsidR="00AF3A69" w:rsidRPr="00217102">
        <w:rPr>
          <w:noProof/>
        </w:rPr>
        <w:fldChar w:fldCharType="end"/>
      </w:r>
      <w:r w:rsidRPr="00217102">
        <w:t xml:space="preserve"> – Сведения о гидрологическом посту города Нефтеюганск </w:t>
      </w:r>
      <w:r w:rsidR="00C60A8F" w:rsidRPr="00217102">
        <w:t>–</w:t>
      </w:r>
      <w:r w:rsidRPr="00217102">
        <w:t xml:space="preserve"> р. Обь, протока Юганская Обь</w:t>
      </w:r>
    </w:p>
    <w:tbl>
      <w:tblPr>
        <w:tblW w:w="0" w:type="auto"/>
        <w:jc w:val="center"/>
        <w:tblLook w:val="04A0" w:firstRow="1" w:lastRow="0" w:firstColumn="1" w:lastColumn="0" w:noHBand="0" w:noVBand="1"/>
      </w:tblPr>
      <w:tblGrid>
        <w:gridCol w:w="2093"/>
        <w:gridCol w:w="2977"/>
        <w:gridCol w:w="2876"/>
        <w:gridCol w:w="2238"/>
      </w:tblGrid>
      <w:tr w:rsidR="00D15B86" w:rsidRPr="00217102" w14:paraId="1807FD90" w14:textId="10613850" w:rsidTr="00C762A2">
        <w:trPr>
          <w:trHeight w:val="432"/>
          <w:jc w:val="center"/>
        </w:trPr>
        <w:tc>
          <w:tcPr>
            <w:tcW w:w="20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7FD8B" w14:textId="77777777" w:rsidR="00D15B86" w:rsidRPr="00217102" w:rsidRDefault="00D15B86" w:rsidP="00F21DD3">
            <w:pPr>
              <w:jc w:val="center"/>
              <w:rPr>
                <w:rFonts w:ascii="Tahoma" w:hAnsi="Tahoma" w:cs="Tahoma"/>
                <w:b/>
                <w:sz w:val="20"/>
                <w:szCs w:val="20"/>
              </w:rPr>
            </w:pPr>
            <w:r w:rsidRPr="00217102">
              <w:rPr>
                <w:rFonts w:ascii="Tahoma" w:hAnsi="Tahoma" w:cs="Tahoma"/>
                <w:b/>
                <w:sz w:val="20"/>
                <w:szCs w:val="20"/>
              </w:rPr>
              <w:t>Пост</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7FD8D" w14:textId="77777777" w:rsidR="00D15B86" w:rsidRPr="00217102" w:rsidRDefault="00D15B86" w:rsidP="00F21DD3">
            <w:pPr>
              <w:jc w:val="center"/>
              <w:rPr>
                <w:rFonts w:ascii="Tahoma" w:hAnsi="Tahoma" w:cs="Tahoma"/>
                <w:b/>
                <w:sz w:val="20"/>
                <w:szCs w:val="20"/>
              </w:rPr>
            </w:pPr>
            <w:r w:rsidRPr="00217102">
              <w:rPr>
                <w:rFonts w:ascii="Tahoma" w:hAnsi="Tahoma" w:cs="Tahoma"/>
                <w:b/>
                <w:sz w:val="20"/>
                <w:szCs w:val="20"/>
              </w:rPr>
              <w:t>Расстояние от устья, км</w:t>
            </w:r>
          </w:p>
        </w:tc>
        <w:tc>
          <w:tcPr>
            <w:tcW w:w="28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7FD8E" w14:textId="77777777" w:rsidR="00D15B86" w:rsidRPr="00217102" w:rsidRDefault="00D15B86" w:rsidP="00F21DD3">
            <w:pPr>
              <w:jc w:val="center"/>
              <w:rPr>
                <w:rFonts w:ascii="Tahoma" w:hAnsi="Tahoma" w:cs="Tahoma"/>
                <w:b/>
                <w:sz w:val="20"/>
                <w:szCs w:val="20"/>
              </w:rPr>
            </w:pPr>
            <w:r w:rsidRPr="00217102">
              <w:rPr>
                <w:rFonts w:ascii="Tahoma" w:hAnsi="Tahoma" w:cs="Tahoma"/>
                <w:b/>
                <w:sz w:val="20"/>
                <w:szCs w:val="20"/>
              </w:rPr>
              <w:t>Площадь водосбора, км</w:t>
            </w:r>
            <w:r w:rsidRPr="00217102">
              <w:rPr>
                <w:rFonts w:ascii="Tahoma" w:hAnsi="Tahoma" w:cs="Tahoma"/>
                <w:b/>
                <w:sz w:val="20"/>
                <w:szCs w:val="20"/>
                <w:vertAlign w:val="superscript"/>
              </w:rPr>
              <w:t>2</w:t>
            </w:r>
          </w:p>
        </w:tc>
        <w:tc>
          <w:tcPr>
            <w:tcW w:w="2238" w:type="dxa"/>
            <w:tcBorders>
              <w:top w:val="single" w:sz="4" w:space="0" w:color="auto"/>
              <w:left w:val="nil"/>
              <w:bottom w:val="single" w:sz="4" w:space="0" w:color="auto"/>
              <w:right w:val="single" w:sz="4" w:space="0" w:color="auto"/>
            </w:tcBorders>
            <w:shd w:val="clear" w:color="auto" w:fill="auto"/>
            <w:vAlign w:val="center"/>
          </w:tcPr>
          <w:p w14:paraId="1807FD8F" w14:textId="04C46DCF" w:rsidR="00D15B86" w:rsidRPr="00217102" w:rsidRDefault="00D15B86" w:rsidP="00F21DD3">
            <w:pPr>
              <w:jc w:val="center"/>
              <w:rPr>
                <w:rFonts w:ascii="Tahoma" w:hAnsi="Tahoma" w:cs="Tahoma"/>
                <w:b/>
                <w:sz w:val="20"/>
                <w:szCs w:val="20"/>
              </w:rPr>
            </w:pPr>
            <w:r w:rsidRPr="00217102">
              <w:rPr>
                <w:rFonts w:ascii="Tahoma" w:hAnsi="Tahoma" w:cs="Tahoma"/>
                <w:b/>
                <w:sz w:val="20"/>
                <w:szCs w:val="20"/>
              </w:rPr>
              <w:t>Отметка «0» поста</w:t>
            </w:r>
          </w:p>
        </w:tc>
      </w:tr>
      <w:tr w:rsidR="00D15B86" w:rsidRPr="00217102" w14:paraId="1807FD9E" w14:textId="77777777" w:rsidTr="00C762A2">
        <w:trPr>
          <w:trHeight w:val="283"/>
          <w:jc w:val="center"/>
        </w:trPr>
        <w:tc>
          <w:tcPr>
            <w:tcW w:w="2093" w:type="dxa"/>
            <w:tcBorders>
              <w:top w:val="nil"/>
              <w:left w:val="single" w:sz="4" w:space="0" w:color="auto"/>
              <w:bottom w:val="single" w:sz="4" w:space="0" w:color="auto"/>
              <w:right w:val="single" w:sz="4" w:space="0" w:color="auto"/>
            </w:tcBorders>
            <w:shd w:val="clear" w:color="auto" w:fill="auto"/>
            <w:vAlign w:val="center"/>
            <w:hideMark/>
          </w:tcPr>
          <w:p w14:paraId="1807FD98" w14:textId="77777777" w:rsidR="00385218" w:rsidRPr="00217102" w:rsidRDefault="00385218" w:rsidP="00F21DD3">
            <w:pPr>
              <w:jc w:val="center"/>
              <w:rPr>
                <w:rFonts w:ascii="Tahoma" w:hAnsi="Tahoma" w:cs="Tahoma"/>
                <w:b/>
                <w:sz w:val="20"/>
                <w:szCs w:val="20"/>
              </w:rPr>
            </w:pPr>
            <w:r w:rsidRPr="00217102">
              <w:rPr>
                <w:rFonts w:ascii="Tahoma" w:hAnsi="Tahoma" w:cs="Tahoma"/>
                <w:b/>
                <w:sz w:val="20"/>
                <w:szCs w:val="20"/>
              </w:rPr>
              <w:t>1</w:t>
            </w:r>
          </w:p>
        </w:tc>
        <w:tc>
          <w:tcPr>
            <w:tcW w:w="2977" w:type="dxa"/>
            <w:tcBorders>
              <w:top w:val="nil"/>
              <w:left w:val="nil"/>
              <w:bottom w:val="single" w:sz="4" w:space="0" w:color="auto"/>
              <w:right w:val="single" w:sz="4" w:space="0" w:color="auto"/>
            </w:tcBorders>
            <w:shd w:val="clear" w:color="auto" w:fill="auto"/>
            <w:vAlign w:val="center"/>
            <w:hideMark/>
          </w:tcPr>
          <w:p w14:paraId="1807FD9A" w14:textId="7F0C7AC1" w:rsidR="00385218" w:rsidRPr="00217102" w:rsidRDefault="00385218" w:rsidP="00F21DD3">
            <w:pPr>
              <w:jc w:val="center"/>
              <w:rPr>
                <w:rFonts w:ascii="Tahoma" w:hAnsi="Tahoma" w:cs="Tahoma"/>
                <w:b/>
                <w:sz w:val="20"/>
                <w:szCs w:val="20"/>
              </w:rPr>
            </w:pPr>
            <w:r w:rsidRPr="00217102">
              <w:rPr>
                <w:rFonts w:ascii="Tahoma" w:hAnsi="Tahoma" w:cs="Tahoma"/>
                <w:b/>
                <w:sz w:val="20"/>
                <w:szCs w:val="20"/>
              </w:rPr>
              <w:t>2</w:t>
            </w:r>
          </w:p>
        </w:tc>
        <w:tc>
          <w:tcPr>
            <w:tcW w:w="2876" w:type="dxa"/>
            <w:tcBorders>
              <w:top w:val="nil"/>
              <w:left w:val="nil"/>
              <w:bottom w:val="single" w:sz="4" w:space="0" w:color="auto"/>
              <w:right w:val="single" w:sz="4" w:space="0" w:color="auto"/>
            </w:tcBorders>
            <w:shd w:val="clear" w:color="auto" w:fill="auto"/>
            <w:vAlign w:val="center"/>
            <w:hideMark/>
          </w:tcPr>
          <w:p w14:paraId="1807FD9B" w14:textId="2D64F02E" w:rsidR="00385218" w:rsidRPr="00217102" w:rsidRDefault="00385218" w:rsidP="00F21DD3">
            <w:pPr>
              <w:jc w:val="center"/>
              <w:rPr>
                <w:rFonts w:ascii="Tahoma" w:hAnsi="Tahoma" w:cs="Tahoma"/>
                <w:b/>
                <w:sz w:val="20"/>
                <w:szCs w:val="20"/>
              </w:rPr>
            </w:pPr>
            <w:r w:rsidRPr="00217102">
              <w:rPr>
                <w:rFonts w:ascii="Tahoma" w:hAnsi="Tahoma" w:cs="Tahoma"/>
                <w:b/>
                <w:sz w:val="20"/>
                <w:szCs w:val="20"/>
              </w:rPr>
              <w:t>3</w:t>
            </w:r>
          </w:p>
        </w:tc>
        <w:tc>
          <w:tcPr>
            <w:tcW w:w="2238" w:type="dxa"/>
            <w:tcBorders>
              <w:top w:val="nil"/>
              <w:left w:val="nil"/>
              <w:bottom w:val="single" w:sz="4" w:space="0" w:color="auto"/>
              <w:right w:val="single" w:sz="4" w:space="0" w:color="auto"/>
            </w:tcBorders>
            <w:shd w:val="clear" w:color="auto" w:fill="auto"/>
            <w:vAlign w:val="center"/>
          </w:tcPr>
          <w:p w14:paraId="1807FD9C" w14:textId="160FAA22" w:rsidR="00385218" w:rsidRPr="00217102" w:rsidRDefault="00385218" w:rsidP="00F21DD3">
            <w:pPr>
              <w:jc w:val="center"/>
              <w:rPr>
                <w:rFonts w:ascii="Tahoma" w:hAnsi="Tahoma" w:cs="Tahoma"/>
                <w:b/>
                <w:sz w:val="20"/>
                <w:szCs w:val="20"/>
              </w:rPr>
            </w:pPr>
            <w:r w:rsidRPr="00217102">
              <w:rPr>
                <w:rFonts w:ascii="Tahoma" w:hAnsi="Tahoma" w:cs="Tahoma"/>
                <w:b/>
                <w:sz w:val="20"/>
                <w:szCs w:val="20"/>
              </w:rPr>
              <w:t>4</w:t>
            </w:r>
          </w:p>
        </w:tc>
      </w:tr>
      <w:tr w:rsidR="00D15B86" w:rsidRPr="00217102" w14:paraId="1807FDA5" w14:textId="77777777" w:rsidTr="00C762A2">
        <w:trPr>
          <w:trHeight w:val="283"/>
          <w:jc w:val="center"/>
        </w:trPr>
        <w:tc>
          <w:tcPr>
            <w:tcW w:w="2093" w:type="dxa"/>
            <w:tcBorders>
              <w:top w:val="nil"/>
              <w:left w:val="single" w:sz="4" w:space="0" w:color="auto"/>
              <w:bottom w:val="single" w:sz="4" w:space="0" w:color="auto"/>
              <w:right w:val="single" w:sz="4" w:space="0" w:color="auto"/>
            </w:tcBorders>
            <w:shd w:val="clear" w:color="auto" w:fill="auto"/>
            <w:vAlign w:val="center"/>
            <w:hideMark/>
          </w:tcPr>
          <w:p w14:paraId="1807FD9F" w14:textId="2A57E772" w:rsidR="00385218" w:rsidRPr="00217102" w:rsidRDefault="00385218" w:rsidP="00385218">
            <w:pPr>
              <w:jc w:val="center"/>
              <w:rPr>
                <w:rFonts w:ascii="Tahoma" w:hAnsi="Tahoma" w:cs="Tahoma"/>
                <w:sz w:val="20"/>
                <w:szCs w:val="20"/>
              </w:rPr>
            </w:pPr>
            <w:r w:rsidRPr="00217102">
              <w:rPr>
                <w:rFonts w:ascii="Tahoma" w:hAnsi="Tahoma" w:cs="Tahoma"/>
                <w:sz w:val="20"/>
                <w:szCs w:val="20"/>
              </w:rPr>
              <w:t>г. Нефтеюганск</w:t>
            </w:r>
          </w:p>
        </w:tc>
        <w:tc>
          <w:tcPr>
            <w:tcW w:w="2977" w:type="dxa"/>
            <w:tcBorders>
              <w:top w:val="nil"/>
              <w:left w:val="nil"/>
              <w:bottom w:val="single" w:sz="4" w:space="0" w:color="auto"/>
              <w:right w:val="single" w:sz="4" w:space="0" w:color="auto"/>
            </w:tcBorders>
            <w:shd w:val="clear" w:color="auto" w:fill="auto"/>
            <w:vAlign w:val="center"/>
            <w:hideMark/>
          </w:tcPr>
          <w:p w14:paraId="1807FDA1" w14:textId="6BED3111" w:rsidR="00385218" w:rsidRPr="00217102" w:rsidRDefault="00385218" w:rsidP="00385218">
            <w:pPr>
              <w:jc w:val="center"/>
              <w:rPr>
                <w:rFonts w:ascii="Tahoma" w:hAnsi="Tahoma" w:cs="Tahoma"/>
                <w:sz w:val="20"/>
                <w:szCs w:val="20"/>
              </w:rPr>
            </w:pPr>
            <w:r w:rsidRPr="00217102">
              <w:rPr>
                <w:rFonts w:ascii="Tahoma" w:hAnsi="Tahoma" w:cs="Tahoma"/>
                <w:sz w:val="20"/>
                <w:szCs w:val="20"/>
              </w:rPr>
              <w:t>1423</w:t>
            </w:r>
          </w:p>
        </w:tc>
        <w:tc>
          <w:tcPr>
            <w:tcW w:w="2876" w:type="dxa"/>
            <w:tcBorders>
              <w:top w:val="nil"/>
              <w:left w:val="nil"/>
              <w:bottom w:val="single" w:sz="4" w:space="0" w:color="auto"/>
              <w:right w:val="single" w:sz="4" w:space="0" w:color="auto"/>
            </w:tcBorders>
            <w:shd w:val="clear" w:color="auto" w:fill="auto"/>
            <w:vAlign w:val="center"/>
            <w:hideMark/>
          </w:tcPr>
          <w:p w14:paraId="1807FDA2" w14:textId="77777777" w:rsidR="00385218" w:rsidRPr="00217102" w:rsidRDefault="00385218" w:rsidP="00F21DD3">
            <w:pPr>
              <w:jc w:val="center"/>
              <w:rPr>
                <w:rFonts w:ascii="Tahoma" w:hAnsi="Tahoma" w:cs="Tahoma"/>
                <w:sz w:val="20"/>
                <w:szCs w:val="20"/>
              </w:rPr>
            </w:pPr>
            <w:r w:rsidRPr="00217102">
              <w:rPr>
                <w:rFonts w:ascii="Tahoma" w:hAnsi="Tahoma" w:cs="Tahoma"/>
                <w:sz w:val="20"/>
                <w:szCs w:val="20"/>
              </w:rPr>
              <w:t>971000</w:t>
            </w:r>
          </w:p>
        </w:tc>
        <w:tc>
          <w:tcPr>
            <w:tcW w:w="2238" w:type="dxa"/>
            <w:tcBorders>
              <w:top w:val="nil"/>
              <w:left w:val="nil"/>
              <w:bottom w:val="single" w:sz="4" w:space="0" w:color="auto"/>
              <w:right w:val="single" w:sz="4" w:space="0" w:color="auto"/>
            </w:tcBorders>
            <w:shd w:val="clear" w:color="auto" w:fill="auto"/>
            <w:vAlign w:val="center"/>
          </w:tcPr>
          <w:p w14:paraId="1807FDA3" w14:textId="4069FD8B" w:rsidR="00385218" w:rsidRPr="00217102" w:rsidRDefault="00385218" w:rsidP="00F21DD3">
            <w:pPr>
              <w:jc w:val="center"/>
              <w:rPr>
                <w:rFonts w:ascii="Tahoma" w:hAnsi="Tahoma" w:cs="Tahoma"/>
                <w:sz w:val="20"/>
                <w:szCs w:val="20"/>
              </w:rPr>
            </w:pPr>
            <w:r w:rsidRPr="00217102">
              <w:rPr>
                <w:rFonts w:ascii="Tahoma" w:hAnsi="Tahoma" w:cs="Tahoma"/>
                <w:sz w:val="20"/>
                <w:szCs w:val="20"/>
              </w:rPr>
              <w:t>22,50 м БС-77</w:t>
            </w:r>
          </w:p>
        </w:tc>
      </w:tr>
    </w:tbl>
    <w:p w14:paraId="1807FDA7" w14:textId="67A2BF10" w:rsidR="00A91BB9" w:rsidRPr="00217102" w:rsidRDefault="00A91BB9" w:rsidP="0041359D">
      <w:pPr>
        <w:pStyle w:val="a7"/>
      </w:pPr>
      <w:r w:rsidRPr="00217102">
        <w:rPr>
          <w:i/>
        </w:rPr>
        <w:t xml:space="preserve">Протока </w:t>
      </w:r>
      <w:r w:rsidR="003F6D1D" w:rsidRPr="00217102">
        <w:rPr>
          <w:i/>
        </w:rPr>
        <w:t>А</w:t>
      </w:r>
      <w:r w:rsidRPr="00217102">
        <w:rPr>
          <w:i/>
        </w:rPr>
        <w:t>копас</w:t>
      </w:r>
      <w:r w:rsidRPr="00217102">
        <w:t>,</w:t>
      </w:r>
      <w:r w:rsidR="001D76EC" w:rsidRPr="00217102">
        <w:t xml:space="preserve"> </w:t>
      </w:r>
      <w:r w:rsidRPr="00217102">
        <w:t xml:space="preserve">протекающая в восточной части </w:t>
      </w:r>
      <w:r w:rsidR="00141950" w:rsidRPr="00217102">
        <w:t>города Нефтеюганска</w:t>
      </w:r>
      <w:r w:rsidRPr="00217102">
        <w:t>,</w:t>
      </w:r>
      <w:r w:rsidR="001D76EC" w:rsidRPr="00217102">
        <w:t xml:space="preserve"> </w:t>
      </w:r>
      <w:r w:rsidRPr="00217102">
        <w:t>является правым притоком протоки Юганская Обь.</w:t>
      </w:r>
    </w:p>
    <w:p w14:paraId="1807FDA8" w14:textId="70E66357" w:rsidR="00A91BB9" w:rsidRPr="00217102" w:rsidRDefault="00A91BB9" w:rsidP="0041359D">
      <w:pPr>
        <w:pStyle w:val="a7"/>
      </w:pPr>
      <w:r w:rsidRPr="00217102">
        <w:t xml:space="preserve">Русло протоки слабоизвилистое, хорошо выражено. Грунты песчаные </w:t>
      </w:r>
      <w:r w:rsidR="007B141C" w:rsidRPr="00217102">
        <w:br/>
      </w:r>
      <w:r w:rsidRPr="00217102">
        <w:t>и супесчаные, на заболоченных участках торфянистые. Ширина протоки в межень составляет 30 – 40 м. Весной ежегодно выходит на левобережную пойму и разливается на ширину до 200 м и более. В многоводные годы возможен разлив до 2 км. Максимальная глубина 3,5 м.</w:t>
      </w:r>
    </w:p>
    <w:p w14:paraId="1807FDA9" w14:textId="77777777" w:rsidR="00A91BB9" w:rsidRPr="00217102" w:rsidRDefault="00A91BB9" w:rsidP="0041359D">
      <w:pPr>
        <w:pStyle w:val="a7"/>
      </w:pPr>
      <w:r w:rsidRPr="00217102">
        <w:t>Течение в протоке наблюдается весной. В межень течение практически отсутствует или незначительно.</w:t>
      </w:r>
    </w:p>
    <w:p w14:paraId="1807FDAA" w14:textId="47DA0C9F" w:rsidR="00A91BB9" w:rsidRPr="00217102" w:rsidRDefault="00A91BB9" w:rsidP="0041359D">
      <w:pPr>
        <w:pStyle w:val="a7"/>
      </w:pPr>
      <w:r w:rsidRPr="00217102">
        <w:t xml:space="preserve">Уровень воды протоки </w:t>
      </w:r>
      <w:r w:rsidR="003F6D1D" w:rsidRPr="00217102">
        <w:t>А</w:t>
      </w:r>
      <w:r w:rsidRPr="00217102">
        <w:t>копас определяется уровнем р. Оби и протоки Юганская Обь.</w:t>
      </w:r>
    </w:p>
    <w:p w14:paraId="3D3B60C8" w14:textId="77777777" w:rsidR="001D76EC" w:rsidRPr="00217102" w:rsidRDefault="00A91BB9" w:rsidP="0041359D">
      <w:pPr>
        <w:pStyle w:val="a7"/>
      </w:pPr>
      <w:r w:rsidRPr="00217102">
        <w:lastRenderedPageBreak/>
        <w:t>Протоки относятся к рекам западносибирского типа с растянутым половодьем, повышенным летне-осенним стоком и низкой зимней меженью. Основное питание проток снеговое (более 50% от объема годового стока).</w:t>
      </w:r>
    </w:p>
    <w:p w14:paraId="1807FDAC" w14:textId="517DE1B6" w:rsidR="00A91BB9" w:rsidRPr="00217102" w:rsidRDefault="00A91BB9" w:rsidP="0041359D">
      <w:pPr>
        <w:pStyle w:val="a7"/>
      </w:pPr>
      <w:r w:rsidRPr="00217102">
        <w:t xml:space="preserve">Ресурсы поверхностных вод в течение года распределены неравномерно. Во время весеннего половодья проходит 50 – 60% годового стока. Начало половодья приходится на конец апреля – начало мая, ранее вскрытие может наблюдаться в середине апреля, позднее – в середине мая. Продолжительность подъема половодья составляет 60 – </w:t>
      </w:r>
      <w:r w:rsidR="007B141C" w:rsidRPr="00217102">
        <w:br/>
      </w:r>
      <w:r w:rsidRPr="00217102">
        <w:t>80 дней, а нарастание уровня даже в высокое половодье не превышает 90 см/сутки. Наивысшие уровни половодья обычно приходятся на конец июня, после окончания весеннего ледохода. Высокие уровни отмечаются в течение 1,0 – 1,5 месяцев.</w:t>
      </w:r>
    </w:p>
    <w:p w14:paraId="1807FDAD" w14:textId="77777777" w:rsidR="00A91BB9" w:rsidRPr="00217102" w:rsidRDefault="00A91BB9" w:rsidP="0041359D">
      <w:pPr>
        <w:pStyle w:val="a7"/>
      </w:pPr>
      <w:r w:rsidRPr="00217102">
        <w:t>В конце июня – начале июля начинается медленный спад уровней воды. Наиболее интенсивный спад не превышает 50 см/сутки. Плавный спад продолжается до конца августа – начала сентября при общей продолжительности половодья 110 – 120 дней. Форма половодья преимущественно одновершинная, сглаженная, куполообразная. Половодье сливается с дождевыми паводками.</w:t>
      </w:r>
    </w:p>
    <w:p w14:paraId="1807FDAE" w14:textId="77777777" w:rsidR="00A91BB9" w:rsidRPr="00217102" w:rsidRDefault="00A91BB9" w:rsidP="0041359D">
      <w:pPr>
        <w:pStyle w:val="a7"/>
      </w:pPr>
      <w:r w:rsidRPr="00217102">
        <w:t>Летне-осенний период с относительно устойчивыми уровнями непродолжителен – сентябрь, начало октября. В этот период проходит до 30% годового стока. Подъем уровня от дождевых паводков незначительный и составляет 0,5 – 1,0 м. В течение всей зимы происходит плавный спад уровня, в первой половине апреля, перед началом весеннего половодья наблюдаются минимальные годовые уровни. В зимний период проходит 10 – 20% годового стока.</w:t>
      </w:r>
    </w:p>
    <w:p w14:paraId="1807FDAF" w14:textId="006BA0B8" w:rsidR="00964A38" w:rsidRPr="00217102" w:rsidRDefault="00316CE6" w:rsidP="0041359D">
      <w:pPr>
        <w:pStyle w:val="a7"/>
      </w:pPr>
      <w:r w:rsidRPr="00217102">
        <w:t>На</w:t>
      </w:r>
      <w:r w:rsidR="007D7A18" w:rsidRPr="00217102">
        <w:t xml:space="preserve"> территории города проведена работа по Подготовке предложений </w:t>
      </w:r>
      <w:r w:rsidR="00D15B86" w:rsidRPr="00217102">
        <w:br/>
      </w:r>
      <w:r w:rsidR="007D7A18" w:rsidRPr="00217102">
        <w:t xml:space="preserve">об определении границ зон затопления, подтопления и сведений о границах такой зоны на территории города Нефтеюганска, выполненная ЗАО «Центр геодезических технологий» по заказу Департамента градостроительства и земельных отношений администрации города Нефтеюганска в 2018 году в результате данной работы были определены максимальные расчетные обеспеченные уровни воды в р. Обь </w:t>
      </w:r>
      <w:r w:rsidR="00D15B86" w:rsidRPr="00217102">
        <w:br/>
      </w:r>
      <w:r w:rsidR="007D7A18" w:rsidRPr="00217102">
        <w:t>(пр. Юганская Обь)</w:t>
      </w:r>
      <w:r w:rsidR="00964A38" w:rsidRPr="00217102">
        <w:t xml:space="preserve"> и представлены </w:t>
      </w:r>
      <w:r w:rsidR="004137A5" w:rsidRPr="00217102">
        <w:t>ниже (</w:t>
      </w:r>
      <w:r w:rsidR="004137A5" w:rsidRPr="00217102">
        <w:fldChar w:fldCharType="begin"/>
      </w:r>
      <w:r w:rsidR="004137A5" w:rsidRPr="00217102">
        <w:instrText xml:space="preserve"> REF _Ref6993345 \h </w:instrText>
      </w:r>
      <w:r w:rsidR="007045BB" w:rsidRPr="00217102">
        <w:instrText xml:space="preserve"> \* MERGEFORMAT </w:instrText>
      </w:r>
      <w:r w:rsidR="004137A5" w:rsidRPr="00217102">
        <w:fldChar w:fldCharType="separate"/>
      </w:r>
      <w:r w:rsidR="00656C7F" w:rsidRPr="00217102">
        <w:t xml:space="preserve">Таблица </w:t>
      </w:r>
      <w:r w:rsidR="00656C7F">
        <w:rPr>
          <w:noProof/>
        </w:rPr>
        <w:t>4</w:t>
      </w:r>
      <w:r w:rsidR="004137A5" w:rsidRPr="00217102">
        <w:fldChar w:fldCharType="end"/>
      </w:r>
      <w:r w:rsidR="004137A5" w:rsidRPr="00217102">
        <w:t>)</w:t>
      </w:r>
      <w:r w:rsidR="00964A38" w:rsidRPr="00217102">
        <w:t>.</w:t>
      </w:r>
    </w:p>
    <w:p w14:paraId="1807FDB0" w14:textId="736E6F5A" w:rsidR="001058DC" w:rsidRPr="00217102" w:rsidRDefault="002B0529" w:rsidP="00C762A2">
      <w:pPr>
        <w:pStyle w:val="af2"/>
      </w:pPr>
      <w:bookmarkStart w:id="117" w:name="_Ref6993345"/>
      <w:r w:rsidRPr="00217102">
        <w:t xml:space="preserve">Таблица </w:t>
      </w:r>
      <w:r w:rsidR="00AF3A69" w:rsidRPr="00217102">
        <w:rPr>
          <w:noProof/>
        </w:rPr>
        <w:fldChar w:fldCharType="begin"/>
      </w:r>
      <w:r w:rsidR="00AF3A69" w:rsidRPr="00217102">
        <w:rPr>
          <w:noProof/>
        </w:rPr>
        <w:instrText xml:space="preserve"> SEQ Таблица \* ARABIC </w:instrText>
      </w:r>
      <w:r w:rsidR="00AF3A69" w:rsidRPr="00217102">
        <w:rPr>
          <w:noProof/>
        </w:rPr>
        <w:fldChar w:fldCharType="separate"/>
      </w:r>
      <w:r w:rsidR="00656C7F">
        <w:rPr>
          <w:noProof/>
        </w:rPr>
        <w:t>4</w:t>
      </w:r>
      <w:r w:rsidR="00AF3A69" w:rsidRPr="00217102">
        <w:rPr>
          <w:noProof/>
        </w:rPr>
        <w:fldChar w:fldCharType="end"/>
      </w:r>
      <w:bookmarkEnd w:id="117"/>
      <w:r w:rsidRPr="00217102">
        <w:t xml:space="preserve"> – Максимальные уровни воды р. Обь</w:t>
      </w:r>
      <w:r w:rsidR="007D7A18" w:rsidRPr="00217102">
        <w:t xml:space="preserve"> (</w:t>
      </w:r>
      <w:r w:rsidRPr="00217102">
        <w:t>пр</w:t>
      </w:r>
      <w:r w:rsidR="007D7A18" w:rsidRPr="00217102">
        <w:t>.</w:t>
      </w:r>
      <w:r w:rsidRPr="00217102">
        <w:t xml:space="preserve"> Юганская Обь</w:t>
      </w:r>
      <w:r w:rsidR="007D7A18" w:rsidRPr="00217102">
        <w:t>)</w:t>
      </w:r>
      <w:r w:rsidRPr="00217102">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9"/>
        <w:gridCol w:w="2159"/>
        <w:gridCol w:w="1417"/>
        <w:gridCol w:w="1276"/>
        <w:gridCol w:w="1329"/>
        <w:gridCol w:w="1223"/>
        <w:gridCol w:w="1009"/>
      </w:tblGrid>
      <w:tr w:rsidR="00C1435F" w:rsidRPr="00217102" w14:paraId="1807FDBB" w14:textId="77777777" w:rsidTr="00C762A2">
        <w:trPr>
          <w:jc w:val="center"/>
        </w:trPr>
        <w:tc>
          <w:tcPr>
            <w:tcW w:w="1669" w:type="dxa"/>
            <w:vMerge w:val="restart"/>
            <w:tcBorders>
              <w:top w:val="single" w:sz="4" w:space="0" w:color="auto"/>
            </w:tcBorders>
            <w:vAlign w:val="center"/>
          </w:tcPr>
          <w:p w14:paraId="1807FDB8"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Период наблюдений</w:t>
            </w:r>
          </w:p>
        </w:tc>
        <w:tc>
          <w:tcPr>
            <w:tcW w:w="2159" w:type="dxa"/>
            <w:vMerge w:val="restart"/>
            <w:tcBorders>
              <w:top w:val="single" w:sz="4" w:space="0" w:color="auto"/>
            </w:tcBorders>
            <w:vAlign w:val="center"/>
          </w:tcPr>
          <w:p w14:paraId="1807FDB9"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Критический высокий уровень воды (ОЯ)</w:t>
            </w:r>
          </w:p>
        </w:tc>
        <w:tc>
          <w:tcPr>
            <w:tcW w:w="6254" w:type="dxa"/>
            <w:gridSpan w:val="5"/>
            <w:tcBorders>
              <w:top w:val="single" w:sz="4" w:space="0" w:color="auto"/>
            </w:tcBorders>
            <w:vAlign w:val="center"/>
          </w:tcPr>
          <w:p w14:paraId="1807FDBA"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Максимальные уровни весенне-летнего половодья</w:t>
            </w:r>
          </w:p>
        </w:tc>
      </w:tr>
      <w:tr w:rsidR="00C1435F" w:rsidRPr="00217102" w14:paraId="1807FDC0" w14:textId="77777777" w:rsidTr="00C762A2">
        <w:trPr>
          <w:jc w:val="center"/>
        </w:trPr>
        <w:tc>
          <w:tcPr>
            <w:tcW w:w="1669" w:type="dxa"/>
            <w:vMerge/>
          </w:tcPr>
          <w:p w14:paraId="1807FDBC" w14:textId="77777777" w:rsidR="00EB627A" w:rsidRPr="00217102" w:rsidRDefault="00EB627A" w:rsidP="00F610EE">
            <w:pPr>
              <w:keepNext/>
              <w:tabs>
                <w:tab w:val="left" w:pos="10620"/>
              </w:tabs>
              <w:spacing w:before="40" w:after="40"/>
              <w:jc w:val="center"/>
              <w:rPr>
                <w:rFonts w:ascii="Tahoma" w:hAnsi="Tahoma" w:cs="Tahoma"/>
                <w:b/>
                <w:sz w:val="20"/>
                <w:szCs w:val="20"/>
              </w:rPr>
            </w:pPr>
          </w:p>
        </w:tc>
        <w:tc>
          <w:tcPr>
            <w:tcW w:w="2159" w:type="dxa"/>
            <w:vMerge/>
            <w:vAlign w:val="center"/>
          </w:tcPr>
          <w:p w14:paraId="1807FDBD" w14:textId="77777777" w:rsidR="00EB627A" w:rsidRPr="00217102" w:rsidRDefault="00EB627A" w:rsidP="004137A5">
            <w:pPr>
              <w:keepNext/>
              <w:tabs>
                <w:tab w:val="left" w:pos="10620"/>
              </w:tabs>
              <w:spacing w:before="40" w:after="40"/>
              <w:jc w:val="center"/>
              <w:rPr>
                <w:rFonts w:ascii="Tahoma" w:hAnsi="Tahoma" w:cs="Tahoma"/>
                <w:b/>
                <w:sz w:val="20"/>
                <w:szCs w:val="20"/>
              </w:rPr>
            </w:pPr>
          </w:p>
        </w:tc>
        <w:tc>
          <w:tcPr>
            <w:tcW w:w="2693" w:type="dxa"/>
            <w:gridSpan w:val="2"/>
            <w:vAlign w:val="center"/>
          </w:tcPr>
          <w:p w14:paraId="1807FDBE"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за период наблюдений</w:t>
            </w:r>
          </w:p>
        </w:tc>
        <w:tc>
          <w:tcPr>
            <w:tcW w:w="3561" w:type="dxa"/>
            <w:gridSpan w:val="3"/>
            <w:vAlign w:val="center"/>
          </w:tcPr>
          <w:p w14:paraId="1807FDBF"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различной обеспеченности (Р)</w:t>
            </w:r>
          </w:p>
        </w:tc>
      </w:tr>
      <w:tr w:rsidR="00C1435F" w:rsidRPr="00217102" w14:paraId="1807FDC8" w14:textId="77777777" w:rsidTr="00C762A2">
        <w:trPr>
          <w:jc w:val="center"/>
        </w:trPr>
        <w:tc>
          <w:tcPr>
            <w:tcW w:w="1669" w:type="dxa"/>
            <w:vMerge/>
          </w:tcPr>
          <w:p w14:paraId="1807FDC1" w14:textId="77777777" w:rsidR="00EB627A" w:rsidRPr="00217102" w:rsidRDefault="00EB627A" w:rsidP="00F610EE">
            <w:pPr>
              <w:keepNext/>
              <w:tabs>
                <w:tab w:val="left" w:pos="10620"/>
              </w:tabs>
              <w:spacing w:before="40" w:after="40"/>
              <w:jc w:val="center"/>
              <w:rPr>
                <w:rFonts w:ascii="Tahoma" w:hAnsi="Tahoma" w:cs="Tahoma"/>
                <w:b/>
                <w:sz w:val="20"/>
                <w:szCs w:val="20"/>
              </w:rPr>
            </w:pPr>
          </w:p>
        </w:tc>
        <w:tc>
          <w:tcPr>
            <w:tcW w:w="2159" w:type="dxa"/>
            <w:vMerge/>
            <w:vAlign w:val="center"/>
          </w:tcPr>
          <w:p w14:paraId="1807FDC2" w14:textId="77777777" w:rsidR="00EB627A" w:rsidRPr="00217102" w:rsidRDefault="00EB627A" w:rsidP="004137A5">
            <w:pPr>
              <w:keepNext/>
              <w:tabs>
                <w:tab w:val="left" w:pos="10620"/>
              </w:tabs>
              <w:spacing w:before="40" w:after="40"/>
              <w:jc w:val="center"/>
              <w:rPr>
                <w:rFonts w:ascii="Tahoma" w:hAnsi="Tahoma" w:cs="Tahoma"/>
                <w:b/>
                <w:sz w:val="20"/>
                <w:szCs w:val="20"/>
              </w:rPr>
            </w:pPr>
          </w:p>
        </w:tc>
        <w:tc>
          <w:tcPr>
            <w:tcW w:w="1417" w:type="dxa"/>
            <w:vAlign w:val="center"/>
          </w:tcPr>
          <w:p w14:paraId="1807FDC3"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уровень</w:t>
            </w:r>
          </w:p>
        </w:tc>
        <w:tc>
          <w:tcPr>
            <w:tcW w:w="1276" w:type="dxa"/>
            <w:vAlign w:val="center"/>
          </w:tcPr>
          <w:p w14:paraId="1807FDC4"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год</w:t>
            </w:r>
          </w:p>
        </w:tc>
        <w:tc>
          <w:tcPr>
            <w:tcW w:w="1329" w:type="dxa"/>
            <w:vAlign w:val="center"/>
          </w:tcPr>
          <w:p w14:paraId="1807FDC5"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1%</w:t>
            </w:r>
          </w:p>
        </w:tc>
        <w:tc>
          <w:tcPr>
            <w:tcW w:w="1223" w:type="dxa"/>
            <w:vAlign w:val="center"/>
          </w:tcPr>
          <w:p w14:paraId="1807FDC6"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10%</w:t>
            </w:r>
          </w:p>
        </w:tc>
        <w:tc>
          <w:tcPr>
            <w:tcW w:w="1009" w:type="dxa"/>
            <w:vAlign w:val="center"/>
          </w:tcPr>
          <w:p w14:paraId="1807FDC7" w14:textId="77777777" w:rsidR="00EB627A" w:rsidRPr="00217102" w:rsidRDefault="00EB627A" w:rsidP="004137A5">
            <w:pPr>
              <w:keepNext/>
              <w:tabs>
                <w:tab w:val="left" w:pos="10620"/>
              </w:tabs>
              <w:spacing w:before="40" w:after="40"/>
              <w:jc w:val="center"/>
              <w:rPr>
                <w:rFonts w:ascii="Tahoma" w:hAnsi="Tahoma" w:cs="Tahoma"/>
                <w:b/>
                <w:sz w:val="20"/>
                <w:szCs w:val="20"/>
              </w:rPr>
            </w:pPr>
            <w:r w:rsidRPr="00217102">
              <w:rPr>
                <w:rFonts w:ascii="Tahoma" w:hAnsi="Tahoma" w:cs="Tahoma"/>
                <w:b/>
                <w:sz w:val="20"/>
                <w:szCs w:val="20"/>
              </w:rPr>
              <w:t>50%</w:t>
            </w:r>
          </w:p>
        </w:tc>
      </w:tr>
      <w:tr w:rsidR="00C1435F" w:rsidRPr="00217102" w14:paraId="1807FDD0" w14:textId="77777777" w:rsidTr="00C762A2">
        <w:trPr>
          <w:jc w:val="center"/>
        </w:trPr>
        <w:tc>
          <w:tcPr>
            <w:tcW w:w="1669" w:type="dxa"/>
          </w:tcPr>
          <w:p w14:paraId="1807FDC9" w14:textId="16326710" w:rsidR="00EB627A" w:rsidRPr="00217102" w:rsidRDefault="00EB627A" w:rsidP="00F610EE">
            <w:pPr>
              <w:keepNext/>
              <w:tabs>
                <w:tab w:val="left" w:pos="10620"/>
              </w:tabs>
              <w:spacing w:before="40" w:after="40"/>
              <w:jc w:val="center"/>
              <w:rPr>
                <w:rFonts w:ascii="Tahoma" w:hAnsi="Tahoma" w:cs="Tahoma"/>
                <w:sz w:val="20"/>
                <w:szCs w:val="20"/>
              </w:rPr>
            </w:pPr>
            <w:r w:rsidRPr="00217102">
              <w:rPr>
                <w:rFonts w:ascii="Tahoma" w:hAnsi="Tahoma" w:cs="Tahoma"/>
                <w:sz w:val="20"/>
                <w:szCs w:val="20"/>
              </w:rPr>
              <w:t>1968-201</w:t>
            </w:r>
            <w:r w:rsidR="007D7A18" w:rsidRPr="00217102">
              <w:rPr>
                <w:rFonts w:ascii="Tahoma" w:hAnsi="Tahoma" w:cs="Tahoma"/>
                <w:sz w:val="20"/>
                <w:szCs w:val="20"/>
              </w:rPr>
              <w:t>8</w:t>
            </w:r>
          </w:p>
        </w:tc>
        <w:tc>
          <w:tcPr>
            <w:tcW w:w="2159" w:type="dxa"/>
          </w:tcPr>
          <w:p w14:paraId="1807FDCA" w14:textId="77777777" w:rsidR="00EB627A" w:rsidRPr="00217102" w:rsidRDefault="00EB627A" w:rsidP="00F610EE">
            <w:pPr>
              <w:keepNext/>
              <w:tabs>
                <w:tab w:val="left" w:pos="10620"/>
              </w:tabs>
              <w:spacing w:before="40" w:after="40"/>
              <w:jc w:val="center"/>
              <w:rPr>
                <w:rFonts w:ascii="Tahoma" w:hAnsi="Tahoma" w:cs="Tahoma"/>
                <w:sz w:val="20"/>
                <w:szCs w:val="20"/>
              </w:rPr>
            </w:pPr>
            <w:r w:rsidRPr="00217102">
              <w:rPr>
                <w:rFonts w:ascii="Tahoma" w:hAnsi="Tahoma" w:cs="Tahoma"/>
                <w:sz w:val="20"/>
                <w:szCs w:val="20"/>
              </w:rPr>
              <w:t>31,85</w:t>
            </w:r>
          </w:p>
        </w:tc>
        <w:tc>
          <w:tcPr>
            <w:tcW w:w="1417" w:type="dxa"/>
          </w:tcPr>
          <w:p w14:paraId="1807FDCB" w14:textId="77777777" w:rsidR="00EB627A" w:rsidRPr="00217102" w:rsidRDefault="00EB627A" w:rsidP="00F610EE">
            <w:pPr>
              <w:keepNext/>
              <w:tabs>
                <w:tab w:val="left" w:pos="10620"/>
              </w:tabs>
              <w:spacing w:before="40" w:after="40"/>
              <w:jc w:val="center"/>
              <w:rPr>
                <w:rFonts w:ascii="Tahoma" w:hAnsi="Tahoma" w:cs="Tahoma"/>
                <w:sz w:val="20"/>
                <w:szCs w:val="20"/>
              </w:rPr>
            </w:pPr>
            <w:r w:rsidRPr="00217102">
              <w:rPr>
                <w:rFonts w:ascii="Tahoma" w:hAnsi="Tahoma" w:cs="Tahoma"/>
                <w:sz w:val="20"/>
                <w:szCs w:val="20"/>
              </w:rPr>
              <w:t>32,58</w:t>
            </w:r>
          </w:p>
        </w:tc>
        <w:tc>
          <w:tcPr>
            <w:tcW w:w="1276" w:type="dxa"/>
          </w:tcPr>
          <w:p w14:paraId="1807FDCC" w14:textId="77777777" w:rsidR="00EB627A" w:rsidRPr="00217102" w:rsidRDefault="00EB627A" w:rsidP="00F610EE">
            <w:pPr>
              <w:keepNext/>
              <w:tabs>
                <w:tab w:val="left" w:pos="10620"/>
              </w:tabs>
              <w:spacing w:before="40" w:after="40"/>
              <w:jc w:val="center"/>
              <w:rPr>
                <w:rFonts w:ascii="Tahoma" w:hAnsi="Tahoma" w:cs="Tahoma"/>
                <w:sz w:val="20"/>
                <w:szCs w:val="20"/>
              </w:rPr>
            </w:pPr>
            <w:r w:rsidRPr="00217102">
              <w:rPr>
                <w:rFonts w:ascii="Tahoma" w:hAnsi="Tahoma" w:cs="Tahoma"/>
                <w:sz w:val="20"/>
                <w:szCs w:val="20"/>
              </w:rPr>
              <w:t>1979</w:t>
            </w:r>
          </w:p>
        </w:tc>
        <w:tc>
          <w:tcPr>
            <w:tcW w:w="1329" w:type="dxa"/>
          </w:tcPr>
          <w:p w14:paraId="1807FDCD" w14:textId="2FB9E24C" w:rsidR="00EB627A" w:rsidRPr="00217102" w:rsidRDefault="00EB627A" w:rsidP="00F610EE">
            <w:pPr>
              <w:keepNext/>
              <w:tabs>
                <w:tab w:val="left" w:pos="10620"/>
              </w:tabs>
              <w:spacing w:before="40" w:after="40"/>
              <w:jc w:val="center"/>
              <w:rPr>
                <w:rFonts w:ascii="Tahoma" w:hAnsi="Tahoma" w:cs="Tahoma"/>
                <w:sz w:val="20"/>
                <w:szCs w:val="20"/>
              </w:rPr>
            </w:pPr>
            <w:r w:rsidRPr="00217102">
              <w:rPr>
                <w:rFonts w:ascii="Tahoma" w:hAnsi="Tahoma" w:cs="Tahoma"/>
                <w:sz w:val="20"/>
                <w:szCs w:val="20"/>
              </w:rPr>
              <w:t>32,</w:t>
            </w:r>
            <w:r w:rsidR="00A70A69" w:rsidRPr="00217102">
              <w:rPr>
                <w:rFonts w:ascii="Tahoma" w:hAnsi="Tahoma" w:cs="Tahoma"/>
                <w:sz w:val="20"/>
                <w:szCs w:val="20"/>
              </w:rPr>
              <w:t>70</w:t>
            </w:r>
          </w:p>
        </w:tc>
        <w:tc>
          <w:tcPr>
            <w:tcW w:w="1223" w:type="dxa"/>
          </w:tcPr>
          <w:p w14:paraId="1807FDCE" w14:textId="384995E3" w:rsidR="00EB627A" w:rsidRPr="00217102" w:rsidRDefault="00EB627A" w:rsidP="00F610EE">
            <w:pPr>
              <w:keepNext/>
              <w:tabs>
                <w:tab w:val="left" w:pos="10620"/>
              </w:tabs>
              <w:spacing w:before="40" w:after="40"/>
              <w:jc w:val="center"/>
              <w:rPr>
                <w:rFonts w:ascii="Tahoma" w:hAnsi="Tahoma" w:cs="Tahoma"/>
                <w:sz w:val="20"/>
                <w:szCs w:val="20"/>
              </w:rPr>
            </w:pPr>
            <w:r w:rsidRPr="00217102">
              <w:rPr>
                <w:rFonts w:ascii="Tahoma" w:hAnsi="Tahoma" w:cs="Tahoma"/>
                <w:sz w:val="20"/>
                <w:szCs w:val="20"/>
              </w:rPr>
              <w:t>31,</w:t>
            </w:r>
            <w:r w:rsidR="00A70A69" w:rsidRPr="00217102">
              <w:rPr>
                <w:rFonts w:ascii="Tahoma" w:hAnsi="Tahoma" w:cs="Tahoma"/>
                <w:sz w:val="20"/>
                <w:szCs w:val="20"/>
              </w:rPr>
              <w:t>86</w:t>
            </w:r>
          </w:p>
        </w:tc>
        <w:tc>
          <w:tcPr>
            <w:tcW w:w="1009" w:type="dxa"/>
          </w:tcPr>
          <w:p w14:paraId="1807FDCF" w14:textId="1E8CB403" w:rsidR="00EB627A" w:rsidRPr="00217102" w:rsidRDefault="00EB627A" w:rsidP="00F610EE">
            <w:pPr>
              <w:keepNext/>
              <w:tabs>
                <w:tab w:val="left" w:pos="10620"/>
              </w:tabs>
              <w:spacing w:before="40" w:after="40"/>
              <w:jc w:val="center"/>
              <w:rPr>
                <w:rFonts w:ascii="Tahoma" w:hAnsi="Tahoma" w:cs="Tahoma"/>
                <w:sz w:val="20"/>
                <w:szCs w:val="20"/>
              </w:rPr>
            </w:pPr>
            <w:r w:rsidRPr="00217102">
              <w:rPr>
                <w:rFonts w:ascii="Tahoma" w:hAnsi="Tahoma" w:cs="Tahoma"/>
                <w:sz w:val="20"/>
                <w:szCs w:val="20"/>
              </w:rPr>
              <w:t>30,8</w:t>
            </w:r>
            <w:r w:rsidR="00A70A69" w:rsidRPr="00217102">
              <w:rPr>
                <w:rFonts w:ascii="Tahoma" w:hAnsi="Tahoma" w:cs="Tahoma"/>
                <w:sz w:val="20"/>
                <w:szCs w:val="20"/>
              </w:rPr>
              <w:t>9</w:t>
            </w:r>
          </w:p>
        </w:tc>
      </w:tr>
    </w:tbl>
    <w:p w14:paraId="1807FDD2" w14:textId="5B3B930D" w:rsidR="00A91BB9" w:rsidRPr="00217102" w:rsidRDefault="00A91BB9" w:rsidP="0041359D">
      <w:pPr>
        <w:pStyle w:val="a7"/>
      </w:pPr>
      <w:r w:rsidRPr="00217102">
        <w:t xml:space="preserve">Появление ледовых образований на протоке происходит одновременно, </w:t>
      </w:r>
      <w:r w:rsidR="004137A5" w:rsidRPr="00217102">
        <w:br/>
      </w:r>
      <w:r w:rsidRPr="00217102">
        <w:t>а замерзание на 2</w:t>
      </w:r>
      <w:r w:rsidR="00C60A8F" w:rsidRPr="00217102">
        <w:t xml:space="preserve"> – </w:t>
      </w:r>
      <w:r w:rsidRPr="00217102">
        <w:t>4 дня раньше, чем на</w:t>
      </w:r>
      <w:r w:rsidR="009D2E27" w:rsidRPr="00217102">
        <w:t xml:space="preserve"> р. Обь</w:t>
      </w:r>
      <w:r w:rsidRPr="00217102">
        <w:t xml:space="preserve">. Наступление холодов и понижение температуры воды до О0 вызывает появление ледовых образований в виде сала </w:t>
      </w:r>
      <w:r w:rsidR="004137A5" w:rsidRPr="00217102">
        <w:br/>
      </w:r>
      <w:r w:rsidRPr="00217102">
        <w:t>и заберегов. Забереги носят устойчивый характер и наблюдаются ежегодно. Ледостав устойчив. Толщина льда к концу марта достигает 0,8</w:t>
      </w:r>
      <w:r w:rsidR="00C60A8F" w:rsidRPr="00217102">
        <w:t xml:space="preserve"> – </w:t>
      </w:r>
      <w:r w:rsidRPr="00217102">
        <w:t xml:space="preserve">1,2 м, а в отдельные суровые зимы максимальная толщина льда достигает 1,5 м. Вскрытие протоки происходит </w:t>
      </w:r>
      <w:r w:rsidR="004137A5" w:rsidRPr="00217102">
        <w:br/>
      </w:r>
      <w:r w:rsidRPr="00217102">
        <w:t>10</w:t>
      </w:r>
      <w:r w:rsidR="004137A5" w:rsidRPr="00217102">
        <w:t xml:space="preserve"> – </w:t>
      </w:r>
      <w:r w:rsidRPr="00217102">
        <w:t>13 мая, на 2</w:t>
      </w:r>
      <w:r w:rsidR="00C60A8F" w:rsidRPr="00217102">
        <w:t xml:space="preserve"> – </w:t>
      </w:r>
      <w:r w:rsidRPr="00217102">
        <w:t>3 дня раньше, чем на Оби. Продолжительность ледохода 8</w:t>
      </w:r>
      <w:r w:rsidR="00C60A8F" w:rsidRPr="00217102">
        <w:t xml:space="preserve"> – </w:t>
      </w:r>
      <w:r w:rsidRPr="00217102">
        <w:t>10 дней. Ледоход проходит спокойно, т</w:t>
      </w:r>
      <w:r w:rsidR="00141950" w:rsidRPr="00217102">
        <w:t>ак как</w:t>
      </w:r>
      <w:r w:rsidRPr="00217102">
        <w:t xml:space="preserve"> скорость течения в протоке невелика, бывают кратковременные заторы льда.</w:t>
      </w:r>
    </w:p>
    <w:p w14:paraId="1807FDD4" w14:textId="3B3C9237" w:rsidR="00A91BB9" w:rsidRPr="00217102" w:rsidRDefault="00A91BB9" w:rsidP="0041359D">
      <w:pPr>
        <w:pStyle w:val="a7"/>
      </w:pPr>
      <w:r w:rsidRPr="00217102">
        <w:t xml:space="preserve">Протока Юганская Обь относится к водоемам высшей категории рыбохозяйственного водопользования. В ней обитают такие рыбы как стерлядь, язь, щука, плотва, налим, ерш, окунь. В весеннее время на заливной пойме происходит нерест рыб. В летнее время </w:t>
      </w:r>
      <w:r w:rsidR="00C762A2" w:rsidRPr="00217102">
        <w:br/>
      </w:r>
      <w:r w:rsidRPr="00217102">
        <w:t xml:space="preserve">в протоке происходит нагул молоди и взрослых особей. </w:t>
      </w:r>
      <w:r w:rsidR="009D2E27" w:rsidRPr="00217102">
        <w:t>П</w:t>
      </w:r>
      <w:r w:rsidRPr="00217102">
        <w:t xml:space="preserve">о протоке мигрируют </w:t>
      </w:r>
      <w:r w:rsidRPr="00217102">
        <w:lastRenderedPageBreak/>
        <w:t xml:space="preserve">полупроходные рыбы: муксун, нельма, пелядь, осетр. Зимовальные ямы в </w:t>
      </w:r>
      <w:r w:rsidR="00141950" w:rsidRPr="00217102">
        <w:t>городе Нефтеюганске</w:t>
      </w:r>
      <w:r w:rsidRPr="00217102">
        <w:t xml:space="preserve"> отсутствуют.</w:t>
      </w:r>
    </w:p>
    <w:p w14:paraId="1807FDD5" w14:textId="59B6194C" w:rsidR="00767AE6" w:rsidRPr="00217102" w:rsidRDefault="00767AE6" w:rsidP="00C762A2">
      <w:pPr>
        <w:pStyle w:val="3"/>
      </w:pPr>
      <w:bookmarkStart w:id="118" w:name="_Toc2688943"/>
      <w:bookmarkStart w:id="119" w:name="_Toc2690265"/>
      <w:bookmarkStart w:id="120" w:name="_Toc2699295"/>
      <w:bookmarkStart w:id="121" w:name="_Toc2762771"/>
      <w:bookmarkStart w:id="122" w:name="_Toc2770662"/>
      <w:bookmarkStart w:id="123" w:name="_Toc3486112"/>
      <w:bookmarkStart w:id="124" w:name="_Toc6838462"/>
      <w:bookmarkStart w:id="125" w:name="_Toc6838570"/>
      <w:bookmarkStart w:id="126" w:name="_Toc6844148"/>
      <w:bookmarkStart w:id="127" w:name="_Toc6844538"/>
      <w:bookmarkStart w:id="128" w:name="_Toc6844933"/>
      <w:bookmarkStart w:id="129" w:name="_Toc23318878"/>
      <w:r w:rsidRPr="00217102">
        <w:t>Растительность и почвенный покров</w:t>
      </w:r>
      <w:bookmarkEnd w:id="116"/>
      <w:bookmarkEnd w:id="118"/>
      <w:bookmarkEnd w:id="119"/>
      <w:bookmarkEnd w:id="120"/>
      <w:bookmarkEnd w:id="121"/>
      <w:bookmarkEnd w:id="122"/>
      <w:bookmarkEnd w:id="123"/>
      <w:bookmarkEnd w:id="124"/>
      <w:bookmarkEnd w:id="125"/>
      <w:bookmarkEnd w:id="126"/>
      <w:bookmarkEnd w:id="127"/>
      <w:bookmarkEnd w:id="128"/>
      <w:bookmarkEnd w:id="129"/>
    </w:p>
    <w:p w14:paraId="1807FDD6" w14:textId="0D2B1F9B" w:rsidR="0021088E" w:rsidRPr="00217102" w:rsidRDefault="009D2E27" w:rsidP="0041359D">
      <w:pPr>
        <w:pStyle w:val="a7"/>
      </w:pPr>
      <w:r w:rsidRPr="00217102">
        <w:t>Территория города</w:t>
      </w:r>
      <w:r w:rsidR="000E4B57" w:rsidRPr="00217102">
        <w:t xml:space="preserve"> </w:t>
      </w:r>
      <w:r w:rsidR="0021088E" w:rsidRPr="00217102">
        <w:t xml:space="preserve">Нефтеюганска входит в состав Среднеобской геоботанической провинции Западно-Сибирской физико-географической страны, располагается </w:t>
      </w:r>
      <w:r w:rsidR="004137A5" w:rsidRPr="00217102">
        <w:br/>
      </w:r>
      <w:r w:rsidR="0021088E" w:rsidRPr="00217102">
        <w:t>в центральной части низменности и представляет собой выровненную слаборасчлененную равнину. Низкие абсолютные высоты поверхности, малая глубина вреза рек при избыточной влажности предопределили заболоченность междуречий. Растительность дифференцируется по широтно-зональным признакам.</w:t>
      </w:r>
    </w:p>
    <w:p w14:paraId="1807FDD7" w14:textId="4689D1E6" w:rsidR="0021088E" w:rsidRPr="00217102" w:rsidRDefault="009D2E27" w:rsidP="0041359D">
      <w:pPr>
        <w:pStyle w:val="a7"/>
      </w:pPr>
      <w:r w:rsidRPr="00217102">
        <w:t>На пойме</w:t>
      </w:r>
      <w:r w:rsidR="0021088E" w:rsidRPr="00217102">
        <w:t xml:space="preserve"> рек</w:t>
      </w:r>
      <w:r w:rsidRPr="00217102">
        <w:t>и</w:t>
      </w:r>
      <w:r w:rsidR="0021088E" w:rsidRPr="00217102">
        <w:t xml:space="preserve"> развиты заболоченные луга, древесная растительность занимает менее 5% площади пойменных угодий. Доминируют осоко-вейниковая, мятликовая, хвощовая и канареечниковая луговые формации. Древесная растительность представлена ивой, березой, реже хвойными. </w:t>
      </w:r>
    </w:p>
    <w:p w14:paraId="1807FDD8" w14:textId="77777777" w:rsidR="0021088E" w:rsidRPr="00217102" w:rsidRDefault="0021088E" w:rsidP="0041359D">
      <w:pPr>
        <w:pStyle w:val="a7"/>
      </w:pPr>
      <w:r w:rsidRPr="00217102">
        <w:t xml:space="preserve">Растительный ресурсный потенциал достаточно разнообразен и может являться поставщиком многих видов сырья. </w:t>
      </w:r>
    </w:p>
    <w:p w14:paraId="1807FDD9" w14:textId="77777777" w:rsidR="0021088E" w:rsidRPr="00217102" w:rsidRDefault="0021088E" w:rsidP="0041359D">
      <w:pPr>
        <w:pStyle w:val="a7"/>
      </w:pPr>
      <w:r w:rsidRPr="00217102">
        <w:t xml:space="preserve">Строение почвенного покрова определяется сочетанием трех факторов: рельефа, литологического состава почвообразующих пород, дренированности ландшафтов, что способствует застою почвенно-грунтовых вод на междуречьях и обусловливает повышенный гидроморфизм почвенного покрова территории г. Нефтеюганска. </w:t>
      </w:r>
    </w:p>
    <w:p w14:paraId="1807FDDA" w14:textId="19B165DE" w:rsidR="0021088E" w:rsidRPr="00217102" w:rsidRDefault="0021088E" w:rsidP="0041359D">
      <w:pPr>
        <w:pStyle w:val="a7"/>
      </w:pPr>
      <w:r w:rsidRPr="00217102">
        <w:t xml:space="preserve">На приречных дренированных участках развивается зональный подзолистый почвообразовательный процесс. На водоразделах с ухудшением поверхностного </w:t>
      </w:r>
      <w:r w:rsidR="004137A5" w:rsidRPr="00217102">
        <w:br/>
      </w:r>
      <w:r w:rsidRPr="00217102">
        <w:t xml:space="preserve">и грунтового стока преобладают полугидроморфные почвы, которые в центральной части обычно сменяются болотными почвами. В условиях дренированного рельефа </w:t>
      </w:r>
      <w:r w:rsidR="004137A5" w:rsidRPr="00217102">
        <w:br/>
      </w:r>
      <w:r w:rsidRPr="00217102">
        <w:t>на породах таежного механического состава формируются глеевые и глееподзолистые почвы, на песчаных и супесчаных породах – иллювиально-железистые, торфянисто-глеевые иллювиально-гумусовые, иллювиально-железисто-гумусовые и иллювиально-гумусовые подзолы.</w:t>
      </w:r>
    </w:p>
    <w:p w14:paraId="1807FDDB" w14:textId="77777777" w:rsidR="0021088E" w:rsidRPr="00217102" w:rsidRDefault="0021088E" w:rsidP="0041359D">
      <w:pPr>
        <w:pStyle w:val="a7"/>
      </w:pPr>
      <w:r w:rsidRPr="00217102">
        <w:t xml:space="preserve">На подзолистый процесс почвообразования зачастую накладывается болотообразовательный процесс и полуболотный. Для поймы реки Обь характерно сложное сочетание аллювиальных дерновых, луговых и болотных почв. </w:t>
      </w:r>
    </w:p>
    <w:p w14:paraId="1807FDDC" w14:textId="77777777" w:rsidR="0021088E" w:rsidRPr="00217102" w:rsidRDefault="0021088E" w:rsidP="0041359D">
      <w:pPr>
        <w:pStyle w:val="a7"/>
      </w:pPr>
      <w:r w:rsidRPr="00217102">
        <w:t>Освоение и вовлечение земель в сельскохозяйственный оборот целесообразно производить за счет пойменных и придолинных ландшафтов.</w:t>
      </w:r>
    </w:p>
    <w:p w14:paraId="1807FDDD" w14:textId="77777777" w:rsidR="00767AE6" w:rsidRPr="00217102" w:rsidRDefault="00B03B11" w:rsidP="00C762A2">
      <w:pPr>
        <w:pStyle w:val="3"/>
      </w:pPr>
      <w:bookmarkStart w:id="130" w:name="_Toc2688944"/>
      <w:bookmarkStart w:id="131" w:name="_Toc2690266"/>
      <w:bookmarkStart w:id="132" w:name="_Toc2699296"/>
      <w:bookmarkStart w:id="133" w:name="_Toc2762772"/>
      <w:bookmarkStart w:id="134" w:name="_Toc2770663"/>
      <w:bookmarkStart w:id="135" w:name="_Toc3486113"/>
      <w:bookmarkStart w:id="136" w:name="_Toc6838463"/>
      <w:bookmarkStart w:id="137" w:name="_Toc6838571"/>
      <w:bookmarkStart w:id="138" w:name="_Toc6844149"/>
      <w:bookmarkStart w:id="139" w:name="_Toc6844539"/>
      <w:bookmarkStart w:id="140" w:name="_Toc6844934"/>
      <w:bookmarkStart w:id="141" w:name="_Toc23318879"/>
      <w:r w:rsidRPr="00217102">
        <w:t>Минеральные ресурсы</w:t>
      </w:r>
      <w:bookmarkEnd w:id="130"/>
      <w:bookmarkEnd w:id="131"/>
      <w:bookmarkEnd w:id="132"/>
      <w:bookmarkEnd w:id="133"/>
      <w:bookmarkEnd w:id="134"/>
      <w:bookmarkEnd w:id="135"/>
      <w:bookmarkEnd w:id="136"/>
      <w:bookmarkEnd w:id="137"/>
      <w:bookmarkEnd w:id="138"/>
      <w:bookmarkEnd w:id="139"/>
      <w:bookmarkEnd w:id="140"/>
      <w:bookmarkEnd w:id="141"/>
    </w:p>
    <w:p w14:paraId="1807FDDE" w14:textId="1AD4959F" w:rsidR="000C6769" w:rsidRPr="00217102" w:rsidRDefault="000C6769" w:rsidP="0041359D">
      <w:pPr>
        <w:pStyle w:val="a7"/>
      </w:pPr>
      <w:r w:rsidRPr="00217102">
        <w:t>Город Нефтеюганск расположен на территории Усть-Балыкского нефтяного месторождения, открытого в 1961 году и являющегося одним из круп</w:t>
      </w:r>
      <w:r w:rsidR="00F02235" w:rsidRPr="00217102">
        <w:t>нейших в Западной Сибири. В про</w:t>
      </w:r>
      <w:r w:rsidRPr="00217102">
        <w:t xml:space="preserve">мышленной эксплуатации месторождение находится с 1964 года. </w:t>
      </w:r>
    </w:p>
    <w:p w14:paraId="1807FDDF" w14:textId="1234F37D" w:rsidR="000C6769" w:rsidRPr="00217102" w:rsidRDefault="000C6769" w:rsidP="0041359D">
      <w:pPr>
        <w:pStyle w:val="a7"/>
      </w:pPr>
      <w:r w:rsidRPr="00217102">
        <w:t xml:space="preserve">Залежи нефти Усть-Балыкского месторождения приурочены к отложениям юрской </w:t>
      </w:r>
      <w:r w:rsidR="00C762A2" w:rsidRPr="00217102">
        <w:br/>
      </w:r>
      <w:r w:rsidRPr="00217102">
        <w:t xml:space="preserve">и меловой систем. Всего в разрезе этих отложений выделено 16 пластов. Этаж нефтеносности составляет 500 м. Глубина залегания кровли продуктивных пластов </w:t>
      </w:r>
      <w:r w:rsidR="00C762A2" w:rsidRPr="00217102">
        <w:br/>
      </w:r>
      <w:r w:rsidRPr="00217102">
        <w:t xml:space="preserve">1900 – 2300 м. </w:t>
      </w:r>
    </w:p>
    <w:p w14:paraId="1807FDE0" w14:textId="1DC22558" w:rsidR="000C6769" w:rsidRPr="00217102" w:rsidRDefault="000C6769" w:rsidP="0041359D">
      <w:pPr>
        <w:pStyle w:val="a7"/>
      </w:pPr>
      <w:r w:rsidRPr="00217102">
        <w:t>Основные запасы нефти и попутного газа сосредоточены</w:t>
      </w:r>
      <w:r w:rsidR="00F02235" w:rsidRPr="00217102">
        <w:t xml:space="preserve"> в пластах БС1 – БС5, характери</w:t>
      </w:r>
      <w:r w:rsidRPr="00217102">
        <w:t>зующихся лучшими емкостно-фильтрационными свойствами и продуктивностью, низким содержанием легких фракций, с содержанием серы 1,7</w:t>
      </w:r>
      <w:r w:rsidR="00B14793" w:rsidRPr="00217102">
        <w:t xml:space="preserve"> </w:t>
      </w:r>
      <w:r w:rsidRPr="00217102">
        <w:t>%.</w:t>
      </w:r>
    </w:p>
    <w:p w14:paraId="164418DF" w14:textId="200B7418" w:rsidR="008C1CBD" w:rsidRPr="00217102" w:rsidRDefault="000C6769" w:rsidP="0041359D">
      <w:pPr>
        <w:pStyle w:val="a7"/>
      </w:pPr>
      <w:r w:rsidRPr="00217102">
        <w:lastRenderedPageBreak/>
        <w:t>Нефтяная залежь перекрыта отложениями сеноманского яруса, представленного песками, песчаниками и алевролитами, содержащими высокоминерализованную воду. Сеноманский ярус перекрыт толщей глин мощностью 560 – 670 м. Слабоминерализованные воды сеноманского яруса отбирались и отбираются для нагнетания в нефтяные горизонты.</w:t>
      </w:r>
    </w:p>
    <w:p w14:paraId="6CF81345" w14:textId="5C9EEC31" w:rsidR="008C1CBD" w:rsidRPr="00217102" w:rsidRDefault="008C1CBD" w:rsidP="00C762A2">
      <w:pPr>
        <w:pStyle w:val="20"/>
      </w:pPr>
      <w:bookmarkStart w:id="142" w:name="_Toc3486114"/>
      <w:bookmarkStart w:id="143" w:name="_Toc6838464"/>
      <w:bookmarkStart w:id="144" w:name="_Toc6838572"/>
      <w:bookmarkStart w:id="145" w:name="_Toc6844150"/>
      <w:bookmarkStart w:id="146" w:name="_Toc6844540"/>
      <w:bookmarkStart w:id="147" w:name="_Toc6844935"/>
      <w:bookmarkStart w:id="148" w:name="_Toc23318880"/>
      <w:r w:rsidRPr="00217102">
        <w:t xml:space="preserve">Особо </w:t>
      </w:r>
      <w:r w:rsidR="000B2D23" w:rsidRPr="00217102">
        <w:t>охраняемые природные территории</w:t>
      </w:r>
      <w:bookmarkEnd w:id="142"/>
      <w:bookmarkEnd w:id="143"/>
      <w:bookmarkEnd w:id="144"/>
      <w:bookmarkEnd w:id="145"/>
      <w:bookmarkEnd w:id="146"/>
      <w:bookmarkEnd w:id="147"/>
      <w:bookmarkEnd w:id="148"/>
    </w:p>
    <w:p w14:paraId="36BBD084" w14:textId="1B57161D" w:rsidR="000B2D23" w:rsidRPr="00217102" w:rsidRDefault="000B2D23" w:rsidP="00C762A2">
      <w:pPr>
        <w:pStyle w:val="3"/>
      </w:pPr>
      <w:bookmarkStart w:id="149" w:name="_Toc3486115"/>
      <w:bookmarkStart w:id="150" w:name="_Toc6838465"/>
      <w:bookmarkStart w:id="151" w:name="_Toc6838573"/>
      <w:bookmarkStart w:id="152" w:name="_Toc6844151"/>
      <w:bookmarkStart w:id="153" w:name="_Toc6844541"/>
      <w:bookmarkStart w:id="154" w:name="_Toc6844936"/>
      <w:bookmarkStart w:id="155" w:name="_Toc23318881"/>
      <w:r w:rsidRPr="00217102">
        <w:t>Список особо охраняемых природных территорий</w:t>
      </w:r>
      <w:bookmarkEnd w:id="149"/>
      <w:bookmarkEnd w:id="150"/>
      <w:bookmarkEnd w:id="151"/>
      <w:bookmarkEnd w:id="152"/>
      <w:bookmarkEnd w:id="153"/>
      <w:bookmarkEnd w:id="154"/>
      <w:bookmarkEnd w:id="155"/>
    </w:p>
    <w:p w14:paraId="07DCB3A2" w14:textId="623037FF" w:rsidR="004A5765" w:rsidRPr="00217102" w:rsidRDefault="004A5765" w:rsidP="0041359D">
      <w:pPr>
        <w:pStyle w:val="a7"/>
      </w:pPr>
      <w:r w:rsidRPr="00217102">
        <w:t xml:space="preserve">На территории муниципального образования город Нефтеюганск особо охраняемые природные территории отсутствуют. </w:t>
      </w:r>
    </w:p>
    <w:p w14:paraId="62D43B76" w14:textId="13B83049" w:rsidR="000B2D23" w:rsidRPr="00217102" w:rsidRDefault="000B2D23" w:rsidP="00C762A2">
      <w:pPr>
        <w:pStyle w:val="20"/>
      </w:pPr>
      <w:bookmarkStart w:id="156" w:name="_Toc3486116"/>
      <w:bookmarkStart w:id="157" w:name="_Toc6838466"/>
      <w:bookmarkStart w:id="158" w:name="_Toc6838574"/>
      <w:bookmarkStart w:id="159" w:name="_Toc6844152"/>
      <w:bookmarkStart w:id="160" w:name="_Toc6844542"/>
      <w:bookmarkStart w:id="161" w:name="_Toc6844937"/>
      <w:bookmarkStart w:id="162" w:name="_Toc23318882"/>
      <w:r w:rsidRPr="00217102">
        <w:t>Охрана объектов культурного наследия</w:t>
      </w:r>
      <w:bookmarkEnd w:id="156"/>
      <w:bookmarkEnd w:id="157"/>
      <w:bookmarkEnd w:id="158"/>
      <w:bookmarkEnd w:id="159"/>
      <w:bookmarkEnd w:id="160"/>
      <w:bookmarkEnd w:id="161"/>
      <w:bookmarkEnd w:id="162"/>
    </w:p>
    <w:p w14:paraId="51E9DC60" w14:textId="3CCC6684" w:rsidR="000B2D23" w:rsidRPr="00217102" w:rsidRDefault="000B2D23" w:rsidP="00C762A2">
      <w:pPr>
        <w:pStyle w:val="3"/>
      </w:pPr>
      <w:bookmarkStart w:id="163" w:name="_Toc3486117"/>
      <w:bookmarkStart w:id="164" w:name="_Toc6838467"/>
      <w:bookmarkStart w:id="165" w:name="_Toc6838575"/>
      <w:bookmarkStart w:id="166" w:name="_Toc6844153"/>
      <w:bookmarkStart w:id="167" w:name="_Toc6844543"/>
      <w:bookmarkStart w:id="168" w:name="_Toc6844938"/>
      <w:bookmarkStart w:id="169" w:name="_Toc23318883"/>
      <w:r w:rsidRPr="00217102">
        <w:t>Списки объектов культурного наследия</w:t>
      </w:r>
      <w:bookmarkEnd w:id="163"/>
      <w:bookmarkEnd w:id="164"/>
      <w:bookmarkEnd w:id="165"/>
      <w:bookmarkEnd w:id="166"/>
      <w:bookmarkEnd w:id="167"/>
      <w:bookmarkEnd w:id="168"/>
      <w:bookmarkEnd w:id="169"/>
    </w:p>
    <w:p w14:paraId="4F13A08F" w14:textId="42D11165" w:rsidR="004A5765" w:rsidRPr="00217102" w:rsidRDefault="004A5765" w:rsidP="0041359D">
      <w:pPr>
        <w:pStyle w:val="a7"/>
      </w:pPr>
      <w:r w:rsidRPr="00217102">
        <w:t xml:space="preserve">На территории муниципального образования город Нефтеюганск объекты культурного наследия отсутствуют. </w:t>
      </w:r>
    </w:p>
    <w:p w14:paraId="71C8A636" w14:textId="65547FC7" w:rsidR="00461003" w:rsidRPr="00217102" w:rsidRDefault="00461003" w:rsidP="00C762A2">
      <w:pPr>
        <w:pStyle w:val="20"/>
      </w:pPr>
      <w:bookmarkStart w:id="170" w:name="_Toc3486118"/>
      <w:bookmarkStart w:id="171" w:name="_Toc6838468"/>
      <w:bookmarkStart w:id="172" w:name="_Toc6838576"/>
      <w:bookmarkStart w:id="173" w:name="_Toc6844154"/>
      <w:bookmarkStart w:id="174" w:name="_Toc6844544"/>
      <w:bookmarkStart w:id="175" w:name="_Toc6844939"/>
      <w:bookmarkStart w:id="176" w:name="_Toc23318884"/>
      <w:r w:rsidRPr="00217102">
        <w:t>Комплексная оценка и информация об основных проблемах развития городского округа</w:t>
      </w:r>
      <w:bookmarkEnd w:id="170"/>
      <w:bookmarkEnd w:id="171"/>
      <w:bookmarkEnd w:id="172"/>
      <w:bookmarkEnd w:id="173"/>
      <w:bookmarkEnd w:id="174"/>
      <w:bookmarkEnd w:id="175"/>
      <w:bookmarkEnd w:id="176"/>
      <w:r w:rsidRPr="00217102">
        <w:t xml:space="preserve"> </w:t>
      </w:r>
    </w:p>
    <w:p w14:paraId="1807FDE2" w14:textId="4B8A4752" w:rsidR="006A14F5" w:rsidRPr="00217102" w:rsidRDefault="00722195" w:rsidP="00C762A2">
      <w:pPr>
        <w:pStyle w:val="3"/>
      </w:pPr>
      <w:bookmarkStart w:id="177" w:name="_Toc2688945"/>
      <w:bookmarkStart w:id="178" w:name="_Toc2690267"/>
      <w:bookmarkStart w:id="179" w:name="_Toc2699297"/>
      <w:bookmarkStart w:id="180" w:name="_Toc2762773"/>
      <w:bookmarkStart w:id="181" w:name="_Toc2770664"/>
      <w:bookmarkStart w:id="182" w:name="_Toc3486119"/>
      <w:bookmarkStart w:id="183" w:name="_Toc6838469"/>
      <w:bookmarkStart w:id="184" w:name="_Toc6838577"/>
      <w:bookmarkStart w:id="185" w:name="_Toc6844155"/>
      <w:bookmarkStart w:id="186" w:name="_Toc6844545"/>
      <w:bookmarkStart w:id="187" w:name="_Toc6844940"/>
      <w:bookmarkStart w:id="188" w:name="_Toc23318885"/>
      <w:r w:rsidRPr="00217102">
        <w:t>Население</w:t>
      </w:r>
      <w:r w:rsidR="00461003" w:rsidRPr="00217102">
        <w:t xml:space="preserve"> и т</w:t>
      </w:r>
      <w:r w:rsidR="00B03B11" w:rsidRPr="00217102">
        <w:t>рудовые ресурс</w:t>
      </w:r>
      <w:bookmarkEnd w:id="177"/>
      <w:bookmarkEnd w:id="178"/>
      <w:bookmarkEnd w:id="179"/>
      <w:bookmarkEnd w:id="180"/>
      <w:bookmarkEnd w:id="181"/>
      <w:r w:rsidR="00461003" w:rsidRPr="00217102">
        <w:t>ы</w:t>
      </w:r>
      <w:bookmarkEnd w:id="182"/>
      <w:bookmarkEnd w:id="183"/>
      <w:bookmarkEnd w:id="184"/>
      <w:bookmarkEnd w:id="185"/>
      <w:bookmarkEnd w:id="186"/>
      <w:bookmarkEnd w:id="187"/>
      <w:bookmarkEnd w:id="188"/>
    </w:p>
    <w:p w14:paraId="18168CDD" w14:textId="56742E25" w:rsidR="00F91186" w:rsidRPr="00217102" w:rsidRDefault="00F91186" w:rsidP="0041359D">
      <w:pPr>
        <w:pStyle w:val="a7"/>
      </w:pPr>
      <w:r w:rsidRPr="00217102">
        <w:t xml:space="preserve">Численность постоянного населения города на начало 2014 года составила </w:t>
      </w:r>
      <w:r w:rsidR="004137A5" w:rsidRPr="00217102">
        <w:br/>
      </w:r>
      <w:r w:rsidRPr="00217102">
        <w:t>125,9 тыс. человек. Динамика численности постоянного населения представлена ниже (</w:t>
      </w:r>
      <w:r w:rsidRPr="00217102">
        <w:fldChar w:fldCharType="begin"/>
      </w:r>
      <w:r w:rsidRPr="00217102">
        <w:instrText xml:space="preserve"> REF _Ref5083689 \h </w:instrText>
      </w:r>
      <w:r w:rsidR="00A33E79" w:rsidRPr="00217102">
        <w:instrText xml:space="preserve"> \* MERGEFORMAT </w:instrText>
      </w:r>
      <w:r w:rsidRPr="00217102">
        <w:fldChar w:fldCharType="separate"/>
      </w:r>
      <w:r w:rsidR="00656C7F" w:rsidRPr="00217102">
        <w:t xml:space="preserve">Таблица </w:t>
      </w:r>
      <w:r w:rsidR="00656C7F">
        <w:rPr>
          <w:noProof/>
        </w:rPr>
        <w:t>5</w:t>
      </w:r>
      <w:r w:rsidRPr="00217102">
        <w:fldChar w:fldCharType="end"/>
      </w:r>
      <w:r w:rsidRPr="00217102">
        <w:t xml:space="preserve"> и </w:t>
      </w:r>
      <w:r w:rsidRPr="00217102">
        <w:fldChar w:fldCharType="begin"/>
      </w:r>
      <w:r w:rsidRPr="00217102">
        <w:instrText xml:space="preserve"> REF _Ref5083734 \h </w:instrText>
      </w:r>
      <w:r w:rsidR="00A33E79" w:rsidRPr="00217102">
        <w:instrText xml:space="preserve"> \* MERGEFORMAT </w:instrText>
      </w:r>
      <w:r w:rsidRPr="00217102">
        <w:fldChar w:fldCharType="separate"/>
      </w:r>
      <w:r w:rsidR="00656C7F" w:rsidRPr="00217102">
        <w:t xml:space="preserve">Рисунок </w:t>
      </w:r>
      <w:r w:rsidR="00656C7F">
        <w:rPr>
          <w:noProof/>
        </w:rPr>
        <w:t>1</w:t>
      </w:r>
      <w:r w:rsidRPr="00217102">
        <w:fldChar w:fldCharType="end"/>
      </w:r>
      <w:r w:rsidRPr="00217102">
        <w:t>).</w:t>
      </w:r>
    </w:p>
    <w:p w14:paraId="4A638955" w14:textId="11FF2253" w:rsidR="00F91186" w:rsidRPr="00217102" w:rsidRDefault="00F91186" w:rsidP="00C762A2">
      <w:pPr>
        <w:pStyle w:val="af2"/>
      </w:pPr>
      <w:bookmarkStart w:id="189" w:name="_Ref5083689"/>
      <w:r w:rsidRPr="00217102">
        <w:t xml:space="preserve">Таблица </w:t>
      </w:r>
      <w:r w:rsidR="00AF3A69" w:rsidRPr="00217102">
        <w:rPr>
          <w:noProof/>
        </w:rPr>
        <w:fldChar w:fldCharType="begin"/>
      </w:r>
      <w:r w:rsidR="00AF3A69" w:rsidRPr="00217102">
        <w:rPr>
          <w:noProof/>
        </w:rPr>
        <w:instrText xml:space="preserve"> SEQ Таблица \* ARABIC </w:instrText>
      </w:r>
      <w:r w:rsidR="00AF3A69" w:rsidRPr="00217102">
        <w:rPr>
          <w:noProof/>
        </w:rPr>
        <w:fldChar w:fldCharType="separate"/>
      </w:r>
      <w:r w:rsidR="00656C7F">
        <w:rPr>
          <w:noProof/>
        </w:rPr>
        <w:t>5</w:t>
      </w:r>
      <w:r w:rsidR="00AF3A69" w:rsidRPr="00217102">
        <w:rPr>
          <w:noProof/>
        </w:rPr>
        <w:fldChar w:fldCharType="end"/>
      </w:r>
      <w:bookmarkEnd w:id="189"/>
      <w:r w:rsidR="00003355" w:rsidRPr="00217102">
        <w:t xml:space="preserve"> </w:t>
      </w:r>
      <w:r w:rsidR="007B7F22" w:rsidRPr="00217102">
        <w:t>–</w:t>
      </w:r>
      <w:r w:rsidR="00003355" w:rsidRPr="00217102">
        <w:t xml:space="preserve"> </w:t>
      </w:r>
      <w:r w:rsidRPr="00217102">
        <w:t>Динамика численности постоянного населения</w:t>
      </w:r>
    </w:p>
    <w:tbl>
      <w:tblPr>
        <w:tblW w:w="10047" w:type="dxa"/>
        <w:jc w:val="center"/>
        <w:tblLook w:val="04A0" w:firstRow="1" w:lastRow="0" w:firstColumn="1" w:lastColumn="0" w:noHBand="0" w:noVBand="1"/>
      </w:tblPr>
      <w:tblGrid>
        <w:gridCol w:w="1560"/>
        <w:gridCol w:w="767"/>
        <w:gridCol w:w="756"/>
        <w:gridCol w:w="851"/>
        <w:gridCol w:w="726"/>
        <w:gridCol w:w="851"/>
        <w:gridCol w:w="756"/>
        <w:gridCol w:w="756"/>
        <w:gridCol w:w="756"/>
        <w:gridCol w:w="756"/>
        <w:gridCol w:w="756"/>
        <w:gridCol w:w="756"/>
      </w:tblGrid>
      <w:tr w:rsidR="00C1435F" w:rsidRPr="00217102" w14:paraId="652EBAB2" w14:textId="77777777" w:rsidTr="00E74592">
        <w:trPr>
          <w:trHeight w:val="360"/>
          <w:jc w:val="center"/>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9854E6" w14:textId="421B289E" w:rsidR="00F91186" w:rsidRPr="00217102" w:rsidRDefault="00F91186" w:rsidP="004137A5">
            <w:pPr>
              <w:jc w:val="center"/>
              <w:rPr>
                <w:rFonts w:ascii="Tahoma" w:hAnsi="Tahoma" w:cs="Tahoma"/>
                <w:b/>
                <w:sz w:val="20"/>
                <w:szCs w:val="20"/>
              </w:rPr>
            </w:pPr>
            <w:r w:rsidRPr="00217102">
              <w:rPr>
                <w:rFonts w:ascii="Tahoma" w:hAnsi="Tahoma" w:cs="Tahoma"/>
                <w:b/>
                <w:sz w:val="20"/>
                <w:szCs w:val="20"/>
              </w:rPr>
              <w:t>Год</w:t>
            </w:r>
          </w:p>
        </w:tc>
        <w:tc>
          <w:tcPr>
            <w:tcW w:w="767" w:type="dxa"/>
            <w:tcBorders>
              <w:top w:val="single" w:sz="4" w:space="0" w:color="auto"/>
              <w:left w:val="nil"/>
              <w:bottom w:val="single" w:sz="4" w:space="0" w:color="auto"/>
              <w:right w:val="single" w:sz="4" w:space="0" w:color="auto"/>
            </w:tcBorders>
            <w:shd w:val="clear" w:color="auto" w:fill="auto"/>
            <w:noWrap/>
            <w:vAlign w:val="center"/>
            <w:hideMark/>
          </w:tcPr>
          <w:p w14:paraId="59FDDF48"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2004</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7B6BC44A"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2005</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705643BD"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2006</w:t>
            </w:r>
          </w:p>
        </w:tc>
        <w:tc>
          <w:tcPr>
            <w:tcW w:w="726" w:type="dxa"/>
            <w:tcBorders>
              <w:top w:val="single" w:sz="4" w:space="0" w:color="auto"/>
              <w:left w:val="nil"/>
              <w:bottom w:val="single" w:sz="4" w:space="0" w:color="auto"/>
              <w:right w:val="single" w:sz="4" w:space="0" w:color="auto"/>
            </w:tcBorders>
            <w:shd w:val="clear" w:color="auto" w:fill="auto"/>
            <w:noWrap/>
            <w:vAlign w:val="center"/>
            <w:hideMark/>
          </w:tcPr>
          <w:p w14:paraId="3871A96A"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2007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7B7D15CE"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2008</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08BA78EC"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2009</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74BDBD96"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2010</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2E1F2B1D"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2011</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7CC5C8AE"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2012</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4AB0B08C"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2013</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7771D614" w14:textId="77777777" w:rsidR="00F91186" w:rsidRPr="00217102" w:rsidRDefault="00F91186" w:rsidP="004137A5">
            <w:pPr>
              <w:jc w:val="center"/>
              <w:rPr>
                <w:rFonts w:ascii="Tahoma" w:hAnsi="Tahoma" w:cs="Tahoma"/>
                <w:b/>
                <w:sz w:val="20"/>
                <w:szCs w:val="20"/>
              </w:rPr>
            </w:pPr>
            <w:r w:rsidRPr="00217102">
              <w:rPr>
                <w:rFonts w:ascii="Tahoma" w:hAnsi="Tahoma" w:cs="Tahoma"/>
                <w:b/>
                <w:sz w:val="20"/>
                <w:szCs w:val="20"/>
              </w:rPr>
              <w:t>2014</w:t>
            </w:r>
          </w:p>
        </w:tc>
      </w:tr>
      <w:tr w:rsidR="00C1435F" w:rsidRPr="00217102" w14:paraId="09BF4129" w14:textId="77777777" w:rsidTr="00E74592">
        <w:trPr>
          <w:trHeight w:val="1152"/>
          <w:jc w:val="center"/>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4CBD1B33" w14:textId="170B696E" w:rsidR="00F91186" w:rsidRPr="00217102" w:rsidRDefault="00F91186" w:rsidP="00F91186">
            <w:pPr>
              <w:rPr>
                <w:rFonts w:ascii="Tahoma" w:hAnsi="Tahoma" w:cs="Tahoma"/>
                <w:sz w:val="20"/>
                <w:szCs w:val="20"/>
              </w:rPr>
            </w:pPr>
            <w:r w:rsidRPr="00217102">
              <w:rPr>
                <w:rFonts w:ascii="Tahoma" w:hAnsi="Tahoma" w:cs="Tahoma"/>
                <w:sz w:val="20"/>
                <w:szCs w:val="20"/>
              </w:rPr>
              <w:t>Численность постоянного населения на начало года, тыс. человек</w:t>
            </w:r>
          </w:p>
        </w:tc>
        <w:tc>
          <w:tcPr>
            <w:tcW w:w="767" w:type="dxa"/>
            <w:tcBorders>
              <w:top w:val="nil"/>
              <w:left w:val="nil"/>
              <w:bottom w:val="single" w:sz="4" w:space="0" w:color="auto"/>
              <w:right w:val="single" w:sz="4" w:space="0" w:color="auto"/>
            </w:tcBorders>
            <w:shd w:val="clear" w:color="auto" w:fill="auto"/>
            <w:noWrap/>
            <w:vAlign w:val="center"/>
            <w:hideMark/>
          </w:tcPr>
          <w:p w14:paraId="0DC959E2"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111,2</w:t>
            </w:r>
          </w:p>
        </w:tc>
        <w:tc>
          <w:tcPr>
            <w:tcW w:w="756" w:type="dxa"/>
            <w:tcBorders>
              <w:top w:val="nil"/>
              <w:left w:val="nil"/>
              <w:bottom w:val="single" w:sz="4" w:space="0" w:color="auto"/>
              <w:right w:val="single" w:sz="4" w:space="0" w:color="auto"/>
            </w:tcBorders>
            <w:shd w:val="clear" w:color="auto" w:fill="auto"/>
            <w:noWrap/>
            <w:vAlign w:val="center"/>
            <w:hideMark/>
          </w:tcPr>
          <w:p w14:paraId="0089EB3A"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112,8</w:t>
            </w:r>
          </w:p>
        </w:tc>
        <w:tc>
          <w:tcPr>
            <w:tcW w:w="851" w:type="dxa"/>
            <w:tcBorders>
              <w:top w:val="nil"/>
              <w:left w:val="nil"/>
              <w:bottom w:val="single" w:sz="4" w:space="0" w:color="auto"/>
              <w:right w:val="single" w:sz="4" w:space="0" w:color="auto"/>
            </w:tcBorders>
            <w:shd w:val="clear" w:color="auto" w:fill="auto"/>
            <w:noWrap/>
            <w:vAlign w:val="center"/>
            <w:hideMark/>
          </w:tcPr>
          <w:p w14:paraId="4611C56B"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114,4</w:t>
            </w:r>
          </w:p>
        </w:tc>
        <w:tc>
          <w:tcPr>
            <w:tcW w:w="726" w:type="dxa"/>
            <w:tcBorders>
              <w:top w:val="nil"/>
              <w:left w:val="nil"/>
              <w:bottom w:val="single" w:sz="4" w:space="0" w:color="auto"/>
              <w:right w:val="single" w:sz="4" w:space="0" w:color="auto"/>
            </w:tcBorders>
            <w:shd w:val="clear" w:color="auto" w:fill="auto"/>
            <w:noWrap/>
            <w:vAlign w:val="center"/>
            <w:hideMark/>
          </w:tcPr>
          <w:p w14:paraId="32CF804D"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115,7</w:t>
            </w:r>
          </w:p>
        </w:tc>
        <w:tc>
          <w:tcPr>
            <w:tcW w:w="851" w:type="dxa"/>
            <w:tcBorders>
              <w:top w:val="nil"/>
              <w:left w:val="nil"/>
              <w:bottom w:val="single" w:sz="4" w:space="0" w:color="auto"/>
              <w:right w:val="single" w:sz="4" w:space="0" w:color="auto"/>
            </w:tcBorders>
            <w:shd w:val="clear" w:color="auto" w:fill="auto"/>
            <w:noWrap/>
            <w:vAlign w:val="center"/>
            <w:hideMark/>
          </w:tcPr>
          <w:p w14:paraId="5D79D486"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117,2</w:t>
            </w:r>
          </w:p>
        </w:tc>
        <w:tc>
          <w:tcPr>
            <w:tcW w:w="756" w:type="dxa"/>
            <w:tcBorders>
              <w:top w:val="nil"/>
              <w:left w:val="nil"/>
              <w:bottom w:val="single" w:sz="4" w:space="0" w:color="auto"/>
              <w:right w:val="single" w:sz="4" w:space="0" w:color="auto"/>
            </w:tcBorders>
            <w:shd w:val="clear" w:color="auto" w:fill="auto"/>
            <w:noWrap/>
            <w:vAlign w:val="center"/>
            <w:hideMark/>
          </w:tcPr>
          <w:p w14:paraId="25DB0E9E"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117,3</w:t>
            </w:r>
          </w:p>
        </w:tc>
        <w:tc>
          <w:tcPr>
            <w:tcW w:w="756" w:type="dxa"/>
            <w:tcBorders>
              <w:top w:val="nil"/>
              <w:left w:val="nil"/>
              <w:bottom w:val="single" w:sz="4" w:space="0" w:color="auto"/>
              <w:right w:val="single" w:sz="4" w:space="0" w:color="auto"/>
            </w:tcBorders>
            <w:shd w:val="clear" w:color="auto" w:fill="auto"/>
            <w:noWrap/>
            <w:vAlign w:val="center"/>
            <w:hideMark/>
          </w:tcPr>
          <w:p w14:paraId="5FCC997D"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122,0</w:t>
            </w:r>
          </w:p>
        </w:tc>
        <w:tc>
          <w:tcPr>
            <w:tcW w:w="756" w:type="dxa"/>
            <w:tcBorders>
              <w:top w:val="nil"/>
              <w:left w:val="nil"/>
              <w:bottom w:val="single" w:sz="4" w:space="0" w:color="auto"/>
              <w:right w:val="single" w:sz="4" w:space="0" w:color="auto"/>
            </w:tcBorders>
            <w:shd w:val="clear" w:color="auto" w:fill="auto"/>
            <w:noWrap/>
            <w:vAlign w:val="center"/>
            <w:hideMark/>
          </w:tcPr>
          <w:p w14:paraId="4729454C"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123,3</w:t>
            </w:r>
          </w:p>
        </w:tc>
        <w:tc>
          <w:tcPr>
            <w:tcW w:w="756" w:type="dxa"/>
            <w:tcBorders>
              <w:top w:val="nil"/>
              <w:left w:val="nil"/>
              <w:bottom w:val="single" w:sz="4" w:space="0" w:color="auto"/>
              <w:right w:val="single" w:sz="4" w:space="0" w:color="auto"/>
            </w:tcBorders>
            <w:shd w:val="clear" w:color="auto" w:fill="auto"/>
            <w:noWrap/>
            <w:vAlign w:val="center"/>
            <w:hideMark/>
          </w:tcPr>
          <w:p w14:paraId="15545C3D"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125,2</w:t>
            </w:r>
          </w:p>
        </w:tc>
        <w:tc>
          <w:tcPr>
            <w:tcW w:w="756" w:type="dxa"/>
            <w:tcBorders>
              <w:top w:val="nil"/>
              <w:left w:val="nil"/>
              <w:bottom w:val="single" w:sz="4" w:space="0" w:color="auto"/>
              <w:right w:val="single" w:sz="4" w:space="0" w:color="auto"/>
            </w:tcBorders>
            <w:shd w:val="clear" w:color="auto" w:fill="auto"/>
            <w:noWrap/>
            <w:vAlign w:val="center"/>
            <w:hideMark/>
          </w:tcPr>
          <w:p w14:paraId="60634BA7"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125,9</w:t>
            </w:r>
          </w:p>
        </w:tc>
        <w:tc>
          <w:tcPr>
            <w:tcW w:w="756" w:type="dxa"/>
            <w:tcBorders>
              <w:top w:val="nil"/>
              <w:left w:val="nil"/>
              <w:bottom w:val="single" w:sz="4" w:space="0" w:color="auto"/>
              <w:right w:val="single" w:sz="4" w:space="0" w:color="auto"/>
            </w:tcBorders>
            <w:shd w:val="clear" w:color="auto" w:fill="auto"/>
            <w:noWrap/>
            <w:vAlign w:val="center"/>
            <w:hideMark/>
          </w:tcPr>
          <w:p w14:paraId="5C5A280C"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125,9</w:t>
            </w:r>
          </w:p>
        </w:tc>
      </w:tr>
    </w:tbl>
    <w:p w14:paraId="14AF2042" w14:textId="77777777" w:rsidR="00F91186" w:rsidRPr="00217102" w:rsidRDefault="00F91186" w:rsidP="00F91186">
      <w:pPr>
        <w:rPr>
          <w:rFonts w:ascii="Tahoma" w:hAnsi="Tahoma" w:cs="Tahoma"/>
        </w:rPr>
      </w:pPr>
    </w:p>
    <w:p w14:paraId="1D753DE6" w14:textId="77777777" w:rsidR="00F91186" w:rsidRPr="00217102" w:rsidRDefault="00F91186" w:rsidP="00F91186">
      <w:pPr>
        <w:jc w:val="center"/>
        <w:rPr>
          <w:rFonts w:ascii="Tahoma" w:hAnsi="Tahoma" w:cs="Tahoma"/>
        </w:rPr>
      </w:pPr>
      <w:r w:rsidRPr="00217102">
        <w:rPr>
          <w:rFonts w:ascii="Tahoma" w:hAnsi="Tahoma" w:cs="Tahoma"/>
          <w:noProof/>
        </w:rPr>
        <w:drawing>
          <wp:inline distT="0" distB="0" distL="0" distR="0" wp14:anchorId="540AAF04" wp14:editId="6857D7D4">
            <wp:extent cx="4571365" cy="2742565"/>
            <wp:effectExtent l="0" t="0" r="0" b="0"/>
            <wp:docPr id="19"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5D463B1" w14:textId="77777777" w:rsidR="00F91186" w:rsidRPr="00217102" w:rsidRDefault="00F91186" w:rsidP="00F91186">
      <w:pPr>
        <w:pStyle w:val="Default"/>
        <w:jc w:val="center"/>
        <w:rPr>
          <w:rFonts w:ascii="Tahoma" w:hAnsi="Tahoma" w:cs="Tahoma"/>
          <w:color w:val="auto"/>
          <w:sz w:val="22"/>
          <w:szCs w:val="22"/>
        </w:rPr>
      </w:pPr>
    </w:p>
    <w:p w14:paraId="30014D8D" w14:textId="0A82740D" w:rsidR="00F91186" w:rsidRPr="00217102" w:rsidRDefault="00F91186" w:rsidP="00C762A2">
      <w:pPr>
        <w:pStyle w:val="af1"/>
      </w:pPr>
      <w:bookmarkStart w:id="190" w:name="_Ref5083734"/>
      <w:r w:rsidRPr="00217102">
        <w:t xml:space="preserve">Рисунок </w:t>
      </w:r>
      <w:fldSimple w:instr=" SEQ Рисунок \* ARABIC ">
        <w:r w:rsidR="00656C7F">
          <w:rPr>
            <w:noProof/>
          </w:rPr>
          <w:t>1</w:t>
        </w:r>
      </w:fldSimple>
      <w:bookmarkEnd w:id="190"/>
      <w:r w:rsidR="00003355" w:rsidRPr="00217102">
        <w:t xml:space="preserve"> </w:t>
      </w:r>
      <w:r w:rsidR="007B7F22" w:rsidRPr="00217102">
        <w:t>–</w:t>
      </w:r>
      <w:r w:rsidRPr="00217102">
        <w:t xml:space="preserve"> Динамика численности постоянного населения</w:t>
      </w:r>
    </w:p>
    <w:p w14:paraId="18DE9A23" w14:textId="2AFA1F98" w:rsidR="00F91186" w:rsidRPr="00217102" w:rsidRDefault="00F91186" w:rsidP="0041359D">
      <w:pPr>
        <w:pStyle w:val="a7"/>
      </w:pPr>
      <w:r w:rsidRPr="00217102">
        <w:lastRenderedPageBreak/>
        <w:t xml:space="preserve">За последние 10 лет численность постоянного населения выросла на 13 %, </w:t>
      </w:r>
      <w:r w:rsidR="00C762A2" w:rsidRPr="00217102">
        <w:br/>
      </w:r>
      <w:r w:rsidRPr="00217102">
        <w:t xml:space="preserve">в среднем на 1,3 % в год. На протяжении всего рассматриваемого периода наблюдался ежегодный прирост численности постоянного населения. </w:t>
      </w:r>
    </w:p>
    <w:p w14:paraId="2ECBF55A" w14:textId="22879C16" w:rsidR="00F91186" w:rsidRPr="00217102" w:rsidRDefault="00F91186" w:rsidP="0041359D">
      <w:pPr>
        <w:pStyle w:val="a7"/>
      </w:pPr>
      <w:r w:rsidRPr="00217102">
        <w:t xml:space="preserve">Естественное движение населения города характеризуется сохраняющимся </w:t>
      </w:r>
      <w:r w:rsidR="004137A5" w:rsidRPr="00217102">
        <w:br/>
      </w:r>
      <w:r w:rsidRPr="00217102">
        <w:t>на протяжении рассматриваемого периода положительным естественным приростом (</w:t>
      </w:r>
      <w:r w:rsidRPr="00217102">
        <w:fldChar w:fldCharType="begin"/>
      </w:r>
      <w:r w:rsidRPr="00217102">
        <w:instrText xml:space="preserve"> REF _Ref5083891 \h </w:instrText>
      </w:r>
      <w:r w:rsidR="00A33E79" w:rsidRPr="00217102">
        <w:instrText xml:space="preserve"> \* MERGEFORMAT </w:instrText>
      </w:r>
      <w:r w:rsidRPr="00217102">
        <w:fldChar w:fldCharType="separate"/>
      </w:r>
      <w:r w:rsidR="00656C7F" w:rsidRPr="00217102">
        <w:t xml:space="preserve">Рисунок </w:t>
      </w:r>
      <w:r w:rsidR="00656C7F">
        <w:rPr>
          <w:noProof/>
        </w:rPr>
        <w:t>2</w:t>
      </w:r>
      <w:r w:rsidRPr="00217102">
        <w:fldChar w:fldCharType="end"/>
      </w:r>
      <w:r w:rsidRPr="00217102">
        <w:t>).</w:t>
      </w:r>
    </w:p>
    <w:p w14:paraId="61903FDB" w14:textId="6EC14883" w:rsidR="00F91186" w:rsidRPr="00217102" w:rsidRDefault="00F91186" w:rsidP="0041359D">
      <w:pPr>
        <w:pStyle w:val="a7"/>
      </w:pPr>
      <w:r w:rsidRPr="00217102">
        <w:t xml:space="preserve">Общий коэффициент рождаемости колеблется от 11,5 ‰ в 2005 году до 15,8 ‰ </w:t>
      </w:r>
      <w:r w:rsidR="004137A5" w:rsidRPr="00217102">
        <w:br/>
      </w:r>
      <w:r w:rsidRPr="00217102">
        <w:t xml:space="preserve">в 2013 году, общий коэффициент смертности – от 5,7 ‰ в 2009 году до 6,6 ‰ </w:t>
      </w:r>
      <w:r w:rsidR="004137A5" w:rsidRPr="00217102">
        <w:br/>
      </w:r>
      <w:r w:rsidRPr="00217102">
        <w:t>в 2004 году.</w:t>
      </w:r>
    </w:p>
    <w:p w14:paraId="75EE9D4E" w14:textId="77777777" w:rsidR="00F91186" w:rsidRPr="00217102" w:rsidRDefault="00F91186" w:rsidP="0041359D">
      <w:pPr>
        <w:pStyle w:val="a7"/>
      </w:pPr>
      <w:r w:rsidRPr="00217102">
        <w:t>Среднегодовой естественный прирост населения составил 7,9 ‰.</w:t>
      </w:r>
    </w:p>
    <w:p w14:paraId="0219F948" w14:textId="77777777" w:rsidR="00F91186" w:rsidRPr="00217102" w:rsidRDefault="00F91186" w:rsidP="00F91186">
      <w:pPr>
        <w:rPr>
          <w:rFonts w:ascii="Tahoma" w:hAnsi="Tahoma" w:cs="Tahoma"/>
        </w:rPr>
      </w:pPr>
      <w:r w:rsidRPr="00217102">
        <w:rPr>
          <w:rFonts w:ascii="Tahoma" w:hAnsi="Tahoma" w:cs="Tahoma"/>
          <w:noProof/>
        </w:rPr>
        <w:drawing>
          <wp:inline distT="0" distB="0" distL="0" distR="0" wp14:anchorId="5D24EE1E" wp14:editId="0CFFCB2B">
            <wp:extent cx="6381115" cy="2814320"/>
            <wp:effectExtent l="0" t="0" r="0" b="0"/>
            <wp:docPr id="18"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97CEBD0" w14:textId="2D1A6AFA" w:rsidR="00F91186" w:rsidRPr="00217102" w:rsidRDefault="00F91186" w:rsidP="00C762A2">
      <w:pPr>
        <w:pStyle w:val="af1"/>
      </w:pPr>
      <w:bookmarkStart w:id="191" w:name="_Ref5083891"/>
      <w:r w:rsidRPr="00217102">
        <w:t xml:space="preserve">Рисунок </w:t>
      </w:r>
      <w:r w:rsidR="00AF3A69" w:rsidRPr="00217102">
        <w:rPr>
          <w:noProof/>
        </w:rPr>
        <w:fldChar w:fldCharType="begin"/>
      </w:r>
      <w:r w:rsidR="00AF3A69" w:rsidRPr="00217102">
        <w:rPr>
          <w:noProof/>
        </w:rPr>
        <w:instrText xml:space="preserve"> SEQ Рисунок \* ARABIC </w:instrText>
      </w:r>
      <w:r w:rsidR="00AF3A69" w:rsidRPr="00217102">
        <w:rPr>
          <w:noProof/>
        </w:rPr>
        <w:fldChar w:fldCharType="separate"/>
      </w:r>
      <w:r w:rsidR="00656C7F">
        <w:rPr>
          <w:noProof/>
        </w:rPr>
        <w:t>2</w:t>
      </w:r>
      <w:r w:rsidR="00AF3A69" w:rsidRPr="00217102">
        <w:rPr>
          <w:noProof/>
        </w:rPr>
        <w:fldChar w:fldCharType="end"/>
      </w:r>
      <w:bookmarkEnd w:id="191"/>
      <w:r w:rsidR="00003355" w:rsidRPr="00217102">
        <w:t xml:space="preserve"> </w:t>
      </w:r>
      <w:r w:rsidR="004137A5" w:rsidRPr="00217102">
        <w:t>–</w:t>
      </w:r>
      <w:r w:rsidRPr="00217102">
        <w:t xml:space="preserve"> Естественное движение населения</w:t>
      </w:r>
    </w:p>
    <w:p w14:paraId="35E71B06" w14:textId="0F614534" w:rsidR="00F91186" w:rsidRPr="00217102" w:rsidRDefault="00F91186" w:rsidP="0041359D">
      <w:pPr>
        <w:pStyle w:val="a7"/>
      </w:pPr>
      <w:r w:rsidRPr="00217102">
        <w:t>Механическое движение населения города длительное время характеризовалось притоком населения, за исключением 2012 – 2013 годов (</w:t>
      </w:r>
      <w:r w:rsidRPr="00217102">
        <w:fldChar w:fldCharType="begin"/>
      </w:r>
      <w:r w:rsidRPr="00217102">
        <w:instrText xml:space="preserve"> REF _Ref5084000 \h </w:instrText>
      </w:r>
      <w:r w:rsidR="00A33E79" w:rsidRPr="00217102">
        <w:instrText xml:space="preserve"> \* MERGEFORMAT </w:instrText>
      </w:r>
      <w:r w:rsidRPr="00217102">
        <w:fldChar w:fldCharType="separate"/>
      </w:r>
      <w:r w:rsidR="00656C7F" w:rsidRPr="00217102">
        <w:t xml:space="preserve">Рисунок </w:t>
      </w:r>
      <w:r w:rsidR="00656C7F">
        <w:rPr>
          <w:noProof/>
        </w:rPr>
        <w:t>3</w:t>
      </w:r>
      <w:r w:rsidRPr="00217102">
        <w:fldChar w:fldCharType="end"/>
      </w:r>
      <w:r w:rsidRPr="00217102">
        <w:t>).</w:t>
      </w:r>
    </w:p>
    <w:p w14:paraId="7E047E9B" w14:textId="70783B2A" w:rsidR="00F91186" w:rsidRPr="00217102" w:rsidRDefault="00F91186" w:rsidP="0041359D">
      <w:pPr>
        <w:pStyle w:val="a7"/>
      </w:pPr>
      <w:r w:rsidRPr="00217102">
        <w:t xml:space="preserve">Общий коэффициент прибытия колеблется от 27,3 ‰ в 2007 году до 45,6 ‰ </w:t>
      </w:r>
      <w:r w:rsidR="004137A5" w:rsidRPr="00217102">
        <w:br/>
      </w:r>
      <w:r w:rsidRPr="00217102">
        <w:t xml:space="preserve">в 2012 году, общий коэффициент выбытия – от 22,1 ‰ в 2009 году до 50,3 ‰ </w:t>
      </w:r>
      <w:r w:rsidR="004137A5" w:rsidRPr="00217102">
        <w:br/>
      </w:r>
      <w:r w:rsidRPr="00217102">
        <w:t xml:space="preserve">в 2013 году. </w:t>
      </w:r>
    </w:p>
    <w:p w14:paraId="0D7A00D0" w14:textId="77777777" w:rsidR="00F91186" w:rsidRPr="00217102" w:rsidRDefault="00F91186" w:rsidP="0041359D">
      <w:pPr>
        <w:pStyle w:val="a7"/>
      </w:pPr>
      <w:r w:rsidRPr="00217102">
        <w:t>Среднегодовой механический прирост населения составил 3,4 ‰. При этом интенсивность механического движения в несколько раз выше интенсивности естественного движения.</w:t>
      </w:r>
    </w:p>
    <w:p w14:paraId="26D9322A" w14:textId="77777777" w:rsidR="00F91186" w:rsidRPr="00217102" w:rsidRDefault="00F91186" w:rsidP="00F91186">
      <w:pPr>
        <w:rPr>
          <w:rFonts w:ascii="Tahoma" w:hAnsi="Tahoma" w:cs="Tahoma"/>
        </w:rPr>
      </w:pPr>
      <w:r w:rsidRPr="00217102">
        <w:rPr>
          <w:rFonts w:ascii="Tahoma" w:hAnsi="Tahoma" w:cs="Tahoma"/>
          <w:noProof/>
        </w:rPr>
        <w:lastRenderedPageBreak/>
        <w:drawing>
          <wp:inline distT="0" distB="0" distL="0" distR="0" wp14:anchorId="7CD04818" wp14:editId="4C21DA5B">
            <wp:extent cx="6369685" cy="2845435"/>
            <wp:effectExtent l="0" t="0" r="0" b="0"/>
            <wp:docPr id="17"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56640DC" w14:textId="63078BC1" w:rsidR="00F91186" w:rsidRPr="00217102" w:rsidRDefault="00F91186" w:rsidP="00C762A2">
      <w:pPr>
        <w:pStyle w:val="af1"/>
      </w:pPr>
      <w:bookmarkStart w:id="192" w:name="_Ref5084000"/>
      <w:r w:rsidRPr="00217102">
        <w:t xml:space="preserve">Рисунок </w:t>
      </w:r>
      <w:r w:rsidR="00AF3A69" w:rsidRPr="00217102">
        <w:rPr>
          <w:noProof/>
        </w:rPr>
        <w:fldChar w:fldCharType="begin"/>
      </w:r>
      <w:r w:rsidR="00AF3A69" w:rsidRPr="00217102">
        <w:rPr>
          <w:noProof/>
        </w:rPr>
        <w:instrText xml:space="preserve"> SEQ Рисунок \* ARABIC </w:instrText>
      </w:r>
      <w:r w:rsidR="00AF3A69" w:rsidRPr="00217102">
        <w:rPr>
          <w:noProof/>
        </w:rPr>
        <w:fldChar w:fldCharType="separate"/>
      </w:r>
      <w:r w:rsidR="00656C7F">
        <w:rPr>
          <w:noProof/>
        </w:rPr>
        <w:t>3</w:t>
      </w:r>
      <w:r w:rsidR="00AF3A69" w:rsidRPr="00217102">
        <w:rPr>
          <w:noProof/>
        </w:rPr>
        <w:fldChar w:fldCharType="end"/>
      </w:r>
      <w:bookmarkEnd w:id="192"/>
      <w:r w:rsidR="00003355" w:rsidRPr="00217102">
        <w:t xml:space="preserve"> </w:t>
      </w:r>
      <w:r w:rsidR="004137A5" w:rsidRPr="00217102">
        <w:t>–</w:t>
      </w:r>
      <w:r w:rsidRPr="00217102">
        <w:t xml:space="preserve"> Механическое движение населения</w:t>
      </w:r>
    </w:p>
    <w:p w14:paraId="6ED31C53" w14:textId="21A891D7" w:rsidR="00F91186" w:rsidRPr="00217102" w:rsidRDefault="00F91186" w:rsidP="0041359D">
      <w:pPr>
        <w:pStyle w:val="a7"/>
      </w:pPr>
      <w:r w:rsidRPr="00217102">
        <w:t>Для наиболее полной оценки демографической ситуации важно оценить возрастную структуру населения города, которая характеризуется высокой долей лиц моложе трудоспособного возраста и трудоспособного возраста и низкой долей лиц старше трудоспособного возраста (</w:t>
      </w:r>
      <w:r w:rsidRPr="00217102">
        <w:fldChar w:fldCharType="begin"/>
      </w:r>
      <w:r w:rsidRPr="00217102">
        <w:instrText xml:space="preserve"> REF _Ref5084097 \h </w:instrText>
      </w:r>
      <w:r w:rsidR="00A33E79" w:rsidRPr="00217102">
        <w:instrText xml:space="preserve"> \* MERGEFORMAT </w:instrText>
      </w:r>
      <w:r w:rsidRPr="00217102">
        <w:fldChar w:fldCharType="separate"/>
      </w:r>
      <w:r w:rsidR="00656C7F" w:rsidRPr="00217102">
        <w:t xml:space="preserve">Таблица </w:t>
      </w:r>
      <w:r w:rsidR="00656C7F">
        <w:rPr>
          <w:noProof/>
        </w:rPr>
        <w:t>6</w:t>
      </w:r>
      <w:r w:rsidRPr="00217102">
        <w:fldChar w:fldCharType="end"/>
      </w:r>
      <w:r w:rsidRPr="00217102">
        <w:t xml:space="preserve">). </w:t>
      </w:r>
    </w:p>
    <w:p w14:paraId="7D884CF6" w14:textId="3987F85E" w:rsidR="00F91186" w:rsidRPr="00217102" w:rsidRDefault="00F91186" w:rsidP="00C762A2">
      <w:pPr>
        <w:pStyle w:val="af2"/>
      </w:pPr>
      <w:bookmarkStart w:id="193" w:name="_Ref5084097"/>
      <w:r w:rsidRPr="00217102">
        <w:t xml:space="preserve">Таблица </w:t>
      </w:r>
      <w:fldSimple w:instr=" SEQ Таблица \* ARABIC ">
        <w:r w:rsidR="00656C7F">
          <w:rPr>
            <w:noProof/>
          </w:rPr>
          <w:t>6</w:t>
        </w:r>
      </w:fldSimple>
      <w:bookmarkEnd w:id="193"/>
      <w:r w:rsidR="00003355" w:rsidRPr="00217102">
        <w:t xml:space="preserve"> </w:t>
      </w:r>
      <w:r w:rsidR="004137A5" w:rsidRPr="00217102">
        <w:t>–</w:t>
      </w:r>
      <w:r w:rsidRPr="00217102">
        <w:t xml:space="preserve"> Возрастная структура населения, %</w:t>
      </w:r>
    </w:p>
    <w:tbl>
      <w:tblPr>
        <w:tblW w:w="10065" w:type="dxa"/>
        <w:tblInd w:w="108" w:type="dxa"/>
        <w:tblLook w:val="04A0" w:firstRow="1" w:lastRow="0" w:firstColumn="1" w:lastColumn="0" w:noHBand="0" w:noVBand="1"/>
      </w:tblPr>
      <w:tblGrid>
        <w:gridCol w:w="6096"/>
        <w:gridCol w:w="1984"/>
        <w:gridCol w:w="1985"/>
      </w:tblGrid>
      <w:tr w:rsidR="00C1435F" w:rsidRPr="00217102" w14:paraId="66A71269" w14:textId="77777777" w:rsidTr="00C762A2">
        <w:trPr>
          <w:trHeight w:val="300"/>
        </w:trPr>
        <w:tc>
          <w:tcPr>
            <w:tcW w:w="6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FD845B" w14:textId="77777777" w:rsidR="00F91186" w:rsidRPr="00217102" w:rsidRDefault="00F91186" w:rsidP="00F91186">
            <w:pPr>
              <w:rPr>
                <w:rFonts w:ascii="Tahoma" w:hAnsi="Tahoma" w:cs="Tahoma"/>
                <w:b/>
                <w:bCs/>
                <w:sz w:val="20"/>
                <w:szCs w:val="20"/>
              </w:rPr>
            </w:pPr>
            <w:r w:rsidRPr="00217102">
              <w:rPr>
                <w:rFonts w:ascii="Tahoma" w:hAnsi="Tahoma" w:cs="Tahoma"/>
                <w:b/>
                <w:bCs/>
                <w:sz w:val="20"/>
                <w:szCs w:val="20"/>
              </w:rPr>
              <w:t>Возрастная группа</w:t>
            </w:r>
          </w:p>
        </w:tc>
        <w:tc>
          <w:tcPr>
            <w:tcW w:w="1984" w:type="dxa"/>
            <w:tcBorders>
              <w:top w:val="single" w:sz="4" w:space="0" w:color="auto"/>
              <w:left w:val="nil"/>
              <w:bottom w:val="single" w:sz="4" w:space="0" w:color="auto"/>
              <w:right w:val="single" w:sz="4" w:space="0" w:color="auto"/>
            </w:tcBorders>
            <w:shd w:val="clear" w:color="auto" w:fill="auto"/>
            <w:noWrap/>
            <w:vAlign w:val="bottom"/>
            <w:hideMark/>
          </w:tcPr>
          <w:p w14:paraId="48CB952A" w14:textId="77777777" w:rsidR="00F91186" w:rsidRPr="00217102" w:rsidRDefault="00F91186" w:rsidP="00F91186">
            <w:pPr>
              <w:jc w:val="center"/>
              <w:rPr>
                <w:rFonts w:ascii="Tahoma" w:hAnsi="Tahoma" w:cs="Tahoma"/>
                <w:b/>
                <w:bCs/>
                <w:sz w:val="20"/>
                <w:szCs w:val="20"/>
              </w:rPr>
            </w:pPr>
            <w:r w:rsidRPr="00217102">
              <w:rPr>
                <w:rFonts w:ascii="Tahoma" w:hAnsi="Tahoma" w:cs="Tahoma"/>
                <w:b/>
                <w:bCs/>
                <w:sz w:val="20"/>
                <w:szCs w:val="20"/>
              </w:rPr>
              <w:t>2008 год</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45263AB5" w14:textId="77777777" w:rsidR="00F91186" w:rsidRPr="00217102" w:rsidRDefault="00F91186" w:rsidP="00F91186">
            <w:pPr>
              <w:jc w:val="center"/>
              <w:rPr>
                <w:rFonts w:ascii="Tahoma" w:hAnsi="Tahoma" w:cs="Tahoma"/>
                <w:b/>
                <w:bCs/>
                <w:sz w:val="20"/>
                <w:szCs w:val="20"/>
              </w:rPr>
            </w:pPr>
            <w:r w:rsidRPr="00217102">
              <w:rPr>
                <w:rFonts w:ascii="Tahoma" w:hAnsi="Tahoma" w:cs="Tahoma"/>
                <w:b/>
                <w:bCs/>
                <w:sz w:val="20"/>
                <w:szCs w:val="20"/>
              </w:rPr>
              <w:t>2014 год</w:t>
            </w:r>
          </w:p>
        </w:tc>
      </w:tr>
      <w:tr w:rsidR="00C1435F" w:rsidRPr="00217102" w14:paraId="7E8B7C5E" w14:textId="77777777" w:rsidTr="00C762A2">
        <w:trPr>
          <w:trHeight w:val="300"/>
        </w:trPr>
        <w:tc>
          <w:tcPr>
            <w:tcW w:w="6096" w:type="dxa"/>
            <w:tcBorders>
              <w:top w:val="nil"/>
              <w:left w:val="single" w:sz="4" w:space="0" w:color="auto"/>
              <w:bottom w:val="single" w:sz="4" w:space="0" w:color="auto"/>
              <w:right w:val="single" w:sz="4" w:space="0" w:color="auto"/>
            </w:tcBorders>
            <w:shd w:val="clear" w:color="auto" w:fill="auto"/>
            <w:noWrap/>
            <w:vAlign w:val="bottom"/>
            <w:hideMark/>
          </w:tcPr>
          <w:p w14:paraId="327A2C20" w14:textId="77777777" w:rsidR="00F91186" w:rsidRPr="00217102" w:rsidRDefault="00F91186" w:rsidP="00F91186">
            <w:pPr>
              <w:rPr>
                <w:rFonts w:ascii="Tahoma" w:hAnsi="Tahoma" w:cs="Tahoma"/>
                <w:sz w:val="20"/>
                <w:szCs w:val="20"/>
              </w:rPr>
            </w:pPr>
            <w:r w:rsidRPr="00217102">
              <w:rPr>
                <w:rFonts w:ascii="Tahoma" w:hAnsi="Tahoma" w:cs="Tahoma"/>
                <w:sz w:val="20"/>
                <w:szCs w:val="20"/>
              </w:rPr>
              <w:t>младше трудоспособного возраста</w:t>
            </w:r>
          </w:p>
        </w:tc>
        <w:tc>
          <w:tcPr>
            <w:tcW w:w="1984" w:type="dxa"/>
            <w:tcBorders>
              <w:top w:val="nil"/>
              <w:left w:val="nil"/>
              <w:bottom w:val="single" w:sz="4" w:space="0" w:color="auto"/>
              <w:right w:val="single" w:sz="4" w:space="0" w:color="auto"/>
            </w:tcBorders>
            <w:shd w:val="clear" w:color="auto" w:fill="auto"/>
            <w:noWrap/>
            <w:vAlign w:val="bottom"/>
            <w:hideMark/>
          </w:tcPr>
          <w:p w14:paraId="13FB8345"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18</w:t>
            </w:r>
          </w:p>
        </w:tc>
        <w:tc>
          <w:tcPr>
            <w:tcW w:w="1985" w:type="dxa"/>
            <w:tcBorders>
              <w:top w:val="nil"/>
              <w:left w:val="nil"/>
              <w:bottom w:val="single" w:sz="4" w:space="0" w:color="auto"/>
              <w:right w:val="single" w:sz="4" w:space="0" w:color="auto"/>
            </w:tcBorders>
            <w:shd w:val="clear" w:color="auto" w:fill="auto"/>
            <w:noWrap/>
            <w:vAlign w:val="bottom"/>
            <w:hideMark/>
          </w:tcPr>
          <w:p w14:paraId="32E7B806"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21</w:t>
            </w:r>
          </w:p>
        </w:tc>
      </w:tr>
      <w:tr w:rsidR="00C1435F" w:rsidRPr="00217102" w14:paraId="76056882" w14:textId="77777777" w:rsidTr="00C762A2">
        <w:trPr>
          <w:trHeight w:val="300"/>
        </w:trPr>
        <w:tc>
          <w:tcPr>
            <w:tcW w:w="6096" w:type="dxa"/>
            <w:tcBorders>
              <w:top w:val="nil"/>
              <w:left w:val="single" w:sz="4" w:space="0" w:color="auto"/>
              <w:bottom w:val="single" w:sz="4" w:space="0" w:color="auto"/>
              <w:right w:val="single" w:sz="4" w:space="0" w:color="auto"/>
            </w:tcBorders>
            <w:shd w:val="clear" w:color="auto" w:fill="auto"/>
            <w:noWrap/>
            <w:vAlign w:val="bottom"/>
            <w:hideMark/>
          </w:tcPr>
          <w:p w14:paraId="482F1936" w14:textId="77777777" w:rsidR="00F91186" w:rsidRPr="00217102" w:rsidRDefault="00F91186" w:rsidP="00F91186">
            <w:pPr>
              <w:rPr>
                <w:rFonts w:ascii="Tahoma" w:hAnsi="Tahoma" w:cs="Tahoma"/>
                <w:sz w:val="20"/>
                <w:szCs w:val="20"/>
              </w:rPr>
            </w:pPr>
            <w:r w:rsidRPr="00217102">
              <w:rPr>
                <w:rFonts w:ascii="Tahoma" w:hAnsi="Tahoma" w:cs="Tahoma"/>
                <w:sz w:val="20"/>
                <w:szCs w:val="20"/>
              </w:rPr>
              <w:t>трудоспособного возраста</w:t>
            </w:r>
          </w:p>
        </w:tc>
        <w:tc>
          <w:tcPr>
            <w:tcW w:w="1984" w:type="dxa"/>
            <w:tcBorders>
              <w:top w:val="nil"/>
              <w:left w:val="nil"/>
              <w:bottom w:val="single" w:sz="4" w:space="0" w:color="auto"/>
              <w:right w:val="single" w:sz="4" w:space="0" w:color="auto"/>
            </w:tcBorders>
            <w:shd w:val="clear" w:color="auto" w:fill="auto"/>
            <w:noWrap/>
            <w:vAlign w:val="bottom"/>
            <w:hideMark/>
          </w:tcPr>
          <w:p w14:paraId="51E6F838"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71</w:t>
            </w:r>
          </w:p>
        </w:tc>
        <w:tc>
          <w:tcPr>
            <w:tcW w:w="1985" w:type="dxa"/>
            <w:tcBorders>
              <w:top w:val="nil"/>
              <w:left w:val="nil"/>
              <w:bottom w:val="single" w:sz="4" w:space="0" w:color="auto"/>
              <w:right w:val="single" w:sz="4" w:space="0" w:color="auto"/>
            </w:tcBorders>
            <w:shd w:val="clear" w:color="auto" w:fill="auto"/>
            <w:noWrap/>
            <w:vAlign w:val="bottom"/>
            <w:hideMark/>
          </w:tcPr>
          <w:p w14:paraId="24CD60C0"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66</w:t>
            </w:r>
          </w:p>
        </w:tc>
      </w:tr>
      <w:tr w:rsidR="00C1435F" w:rsidRPr="00217102" w14:paraId="7A90F01A" w14:textId="77777777" w:rsidTr="00C762A2">
        <w:trPr>
          <w:trHeight w:val="300"/>
        </w:trPr>
        <w:tc>
          <w:tcPr>
            <w:tcW w:w="6096" w:type="dxa"/>
            <w:tcBorders>
              <w:top w:val="nil"/>
              <w:left w:val="single" w:sz="4" w:space="0" w:color="auto"/>
              <w:bottom w:val="single" w:sz="4" w:space="0" w:color="auto"/>
              <w:right w:val="single" w:sz="4" w:space="0" w:color="auto"/>
            </w:tcBorders>
            <w:shd w:val="clear" w:color="auto" w:fill="auto"/>
            <w:noWrap/>
            <w:vAlign w:val="bottom"/>
            <w:hideMark/>
          </w:tcPr>
          <w:p w14:paraId="48873D5C" w14:textId="77777777" w:rsidR="00F91186" w:rsidRPr="00217102" w:rsidRDefault="00F91186" w:rsidP="00F91186">
            <w:pPr>
              <w:rPr>
                <w:rFonts w:ascii="Tahoma" w:hAnsi="Tahoma" w:cs="Tahoma"/>
                <w:sz w:val="20"/>
                <w:szCs w:val="20"/>
              </w:rPr>
            </w:pPr>
            <w:r w:rsidRPr="00217102">
              <w:rPr>
                <w:rFonts w:ascii="Tahoma" w:hAnsi="Tahoma" w:cs="Tahoma"/>
                <w:sz w:val="20"/>
                <w:szCs w:val="20"/>
              </w:rPr>
              <w:t>старше трудоспособного возраста</w:t>
            </w:r>
          </w:p>
        </w:tc>
        <w:tc>
          <w:tcPr>
            <w:tcW w:w="1984" w:type="dxa"/>
            <w:tcBorders>
              <w:top w:val="nil"/>
              <w:left w:val="nil"/>
              <w:bottom w:val="single" w:sz="4" w:space="0" w:color="auto"/>
              <w:right w:val="single" w:sz="4" w:space="0" w:color="auto"/>
            </w:tcBorders>
            <w:shd w:val="clear" w:color="auto" w:fill="auto"/>
            <w:noWrap/>
            <w:vAlign w:val="bottom"/>
            <w:hideMark/>
          </w:tcPr>
          <w:p w14:paraId="0749CF43"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11</w:t>
            </w:r>
          </w:p>
        </w:tc>
        <w:tc>
          <w:tcPr>
            <w:tcW w:w="1985" w:type="dxa"/>
            <w:tcBorders>
              <w:top w:val="nil"/>
              <w:left w:val="nil"/>
              <w:bottom w:val="single" w:sz="4" w:space="0" w:color="auto"/>
              <w:right w:val="single" w:sz="4" w:space="0" w:color="auto"/>
            </w:tcBorders>
            <w:shd w:val="clear" w:color="auto" w:fill="auto"/>
            <w:noWrap/>
            <w:vAlign w:val="bottom"/>
            <w:hideMark/>
          </w:tcPr>
          <w:p w14:paraId="35A0F2D7" w14:textId="77777777" w:rsidR="00F91186" w:rsidRPr="00217102" w:rsidRDefault="00F91186" w:rsidP="00F91186">
            <w:pPr>
              <w:jc w:val="center"/>
              <w:rPr>
                <w:rFonts w:ascii="Tahoma" w:hAnsi="Tahoma" w:cs="Tahoma"/>
                <w:sz w:val="20"/>
                <w:szCs w:val="20"/>
              </w:rPr>
            </w:pPr>
            <w:r w:rsidRPr="00217102">
              <w:rPr>
                <w:rFonts w:ascii="Tahoma" w:hAnsi="Tahoma" w:cs="Tahoma"/>
                <w:sz w:val="20"/>
                <w:szCs w:val="20"/>
              </w:rPr>
              <w:t>13</w:t>
            </w:r>
          </w:p>
        </w:tc>
      </w:tr>
      <w:tr w:rsidR="00F91186" w:rsidRPr="00217102" w14:paraId="160B70F8" w14:textId="77777777" w:rsidTr="00C762A2">
        <w:trPr>
          <w:trHeight w:val="300"/>
        </w:trPr>
        <w:tc>
          <w:tcPr>
            <w:tcW w:w="6096" w:type="dxa"/>
            <w:tcBorders>
              <w:top w:val="nil"/>
              <w:left w:val="single" w:sz="4" w:space="0" w:color="auto"/>
              <w:bottom w:val="single" w:sz="4" w:space="0" w:color="auto"/>
              <w:right w:val="single" w:sz="4" w:space="0" w:color="auto"/>
            </w:tcBorders>
            <w:shd w:val="clear" w:color="auto" w:fill="auto"/>
            <w:noWrap/>
            <w:vAlign w:val="bottom"/>
            <w:hideMark/>
          </w:tcPr>
          <w:p w14:paraId="25581905" w14:textId="77777777" w:rsidR="00F91186" w:rsidRPr="00217102" w:rsidRDefault="00F91186" w:rsidP="00F91186">
            <w:pPr>
              <w:rPr>
                <w:rFonts w:ascii="Tahoma" w:hAnsi="Tahoma" w:cs="Tahoma"/>
                <w:b/>
                <w:bCs/>
                <w:sz w:val="20"/>
                <w:szCs w:val="20"/>
              </w:rPr>
            </w:pPr>
            <w:r w:rsidRPr="00217102">
              <w:rPr>
                <w:rFonts w:ascii="Tahoma" w:hAnsi="Tahoma" w:cs="Tahoma"/>
                <w:b/>
                <w:bCs/>
                <w:sz w:val="20"/>
                <w:szCs w:val="20"/>
              </w:rPr>
              <w:t>Итого</w:t>
            </w:r>
          </w:p>
        </w:tc>
        <w:tc>
          <w:tcPr>
            <w:tcW w:w="1984" w:type="dxa"/>
            <w:tcBorders>
              <w:top w:val="nil"/>
              <w:left w:val="nil"/>
              <w:bottom w:val="single" w:sz="4" w:space="0" w:color="auto"/>
              <w:right w:val="single" w:sz="4" w:space="0" w:color="auto"/>
            </w:tcBorders>
            <w:shd w:val="clear" w:color="auto" w:fill="auto"/>
            <w:noWrap/>
            <w:vAlign w:val="bottom"/>
            <w:hideMark/>
          </w:tcPr>
          <w:p w14:paraId="3FC4AD28" w14:textId="77777777" w:rsidR="00F91186" w:rsidRPr="00217102" w:rsidRDefault="00F91186" w:rsidP="00F91186">
            <w:pPr>
              <w:jc w:val="center"/>
              <w:rPr>
                <w:rFonts w:ascii="Tahoma" w:hAnsi="Tahoma" w:cs="Tahoma"/>
                <w:b/>
                <w:bCs/>
                <w:sz w:val="20"/>
                <w:szCs w:val="20"/>
              </w:rPr>
            </w:pPr>
            <w:r w:rsidRPr="00217102">
              <w:rPr>
                <w:rFonts w:ascii="Tahoma" w:hAnsi="Tahoma" w:cs="Tahoma"/>
                <w:b/>
                <w:bCs/>
                <w:sz w:val="20"/>
                <w:szCs w:val="20"/>
              </w:rPr>
              <w:t>100</w:t>
            </w:r>
          </w:p>
        </w:tc>
        <w:tc>
          <w:tcPr>
            <w:tcW w:w="1985" w:type="dxa"/>
            <w:tcBorders>
              <w:top w:val="nil"/>
              <w:left w:val="nil"/>
              <w:bottom w:val="single" w:sz="4" w:space="0" w:color="auto"/>
              <w:right w:val="single" w:sz="4" w:space="0" w:color="auto"/>
            </w:tcBorders>
            <w:shd w:val="clear" w:color="auto" w:fill="auto"/>
            <w:noWrap/>
            <w:vAlign w:val="bottom"/>
            <w:hideMark/>
          </w:tcPr>
          <w:p w14:paraId="7733B749" w14:textId="77777777" w:rsidR="00F91186" w:rsidRPr="00217102" w:rsidRDefault="00F91186" w:rsidP="00F91186">
            <w:pPr>
              <w:jc w:val="center"/>
              <w:rPr>
                <w:rFonts w:ascii="Tahoma" w:hAnsi="Tahoma" w:cs="Tahoma"/>
                <w:b/>
                <w:bCs/>
                <w:sz w:val="20"/>
                <w:szCs w:val="20"/>
              </w:rPr>
            </w:pPr>
            <w:r w:rsidRPr="00217102">
              <w:rPr>
                <w:rFonts w:ascii="Tahoma" w:hAnsi="Tahoma" w:cs="Tahoma"/>
                <w:b/>
                <w:bCs/>
                <w:sz w:val="20"/>
                <w:szCs w:val="20"/>
              </w:rPr>
              <w:t>100</w:t>
            </w:r>
          </w:p>
        </w:tc>
      </w:tr>
    </w:tbl>
    <w:p w14:paraId="369E8A59" w14:textId="5AEFB68D" w:rsidR="00F91186" w:rsidRPr="00217102" w:rsidRDefault="00F91186" w:rsidP="0041359D">
      <w:pPr>
        <w:pStyle w:val="a7"/>
      </w:pPr>
      <w:r w:rsidRPr="00217102">
        <w:t>Исходя из представленной на диаграмме (</w:t>
      </w:r>
      <w:r w:rsidRPr="00217102">
        <w:fldChar w:fldCharType="begin"/>
      </w:r>
      <w:r w:rsidRPr="00217102">
        <w:instrText xml:space="preserve"> REF _Ref5084935 \h </w:instrText>
      </w:r>
      <w:r w:rsidR="00A33E79" w:rsidRPr="00217102">
        <w:instrText xml:space="preserve"> \* MERGEFORMAT </w:instrText>
      </w:r>
      <w:r w:rsidRPr="00217102">
        <w:fldChar w:fldCharType="separate"/>
      </w:r>
      <w:r w:rsidR="00656C7F" w:rsidRPr="00217102">
        <w:t xml:space="preserve">Рисунок </w:t>
      </w:r>
      <w:r w:rsidR="00656C7F">
        <w:t>4</w:t>
      </w:r>
      <w:r w:rsidRPr="00217102">
        <w:fldChar w:fldCharType="end"/>
      </w:r>
      <w:r w:rsidRPr="00217102">
        <w:t>) половозрастной структуры населения можно прогнозировать в средне-, долгосрочном периоде стабилизацию доли лиц моложе трудоспособного возраста и небольшое увеличение доли лиц старше трудоспособного возраста.</w:t>
      </w:r>
    </w:p>
    <w:p w14:paraId="36E5E3C4" w14:textId="77777777" w:rsidR="00F91186" w:rsidRPr="00217102" w:rsidRDefault="00F91186" w:rsidP="00F91186">
      <w:pPr>
        <w:pStyle w:val="Default"/>
        <w:jc w:val="center"/>
        <w:rPr>
          <w:rFonts w:ascii="Tahoma" w:hAnsi="Tahoma" w:cs="Tahoma"/>
          <w:color w:val="auto"/>
        </w:rPr>
      </w:pPr>
      <w:r w:rsidRPr="00217102">
        <w:rPr>
          <w:rFonts w:ascii="Tahoma" w:hAnsi="Tahoma" w:cs="Tahoma"/>
          <w:noProof/>
          <w:color w:val="auto"/>
          <w:lang w:eastAsia="ru-RU"/>
        </w:rPr>
        <w:lastRenderedPageBreak/>
        <w:drawing>
          <wp:inline distT="0" distB="0" distL="0" distR="0" wp14:anchorId="6291F9D3" wp14:editId="49C2B591">
            <wp:extent cx="6157595" cy="4415790"/>
            <wp:effectExtent l="0" t="0" r="0" b="0"/>
            <wp:docPr id="16"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2C5FAE3F" w14:textId="2F8AE059" w:rsidR="00F91186" w:rsidRPr="00217102" w:rsidRDefault="00F91186" w:rsidP="00C762A2">
      <w:pPr>
        <w:pStyle w:val="af1"/>
      </w:pPr>
      <w:bookmarkStart w:id="194" w:name="_Ref5084935"/>
      <w:r w:rsidRPr="00217102">
        <w:t xml:space="preserve">Рисунок </w:t>
      </w:r>
      <w:r w:rsidR="00AF3A69" w:rsidRPr="00217102">
        <w:rPr>
          <w:noProof/>
        </w:rPr>
        <w:fldChar w:fldCharType="begin"/>
      </w:r>
      <w:r w:rsidR="00AF3A69" w:rsidRPr="00217102">
        <w:rPr>
          <w:noProof/>
        </w:rPr>
        <w:instrText xml:space="preserve"> SEQ Рисунок \* ARABIC </w:instrText>
      </w:r>
      <w:r w:rsidR="00AF3A69" w:rsidRPr="00217102">
        <w:rPr>
          <w:noProof/>
        </w:rPr>
        <w:fldChar w:fldCharType="separate"/>
      </w:r>
      <w:r w:rsidR="00656C7F">
        <w:rPr>
          <w:noProof/>
        </w:rPr>
        <w:t>4</w:t>
      </w:r>
      <w:r w:rsidR="00AF3A69" w:rsidRPr="00217102">
        <w:rPr>
          <w:noProof/>
        </w:rPr>
        <w:fldChar w:fldCharType="end"/>
      </w:r>
      <w:bookmarkEnd w:id="194"/>
      <w:r w:rsidR="00003355" w:rsidRPr="00217102">
        <w:t xml:space="preserve"> </w:t>
      </w:r>
      <w:r w:rsidR="00443507" w:rsidRPr="00217102">
        <w:t>–</w:t>
      </w:r>
      <w:r w:rsidRPr="00217102">
        <w:t xml:space="preserve"> Половозрастная структура населения на 01.01.2014</w:t>
      </w:r>
    </w:p>
    <w:p w14:paraId="0A88F723" w14:textId="563860A4" w:rsidR="00F91186" w:rsidRPr="00217102" w:rsidRDefault="00F91186" w:rsidP="0041359D">
      <w:pPr>
        <w:pStyle w:val="a7"/>
      </w:pPr>
      <w:r w:rsidRPr="00217102">
        <w:t xml:space="preserve">В целом благоприятная возрастная структура является следствием привлечения </w:t>
      </w:r>
      <w:r w:rsidR="00E74592" w:rsidRPr="00217102">
        <w:br/>
      </w:r>
      <w:r w:rsidRPr="00217102">
        <w:t>на территорию населения в трудоспособном возрасте в связи с наличием достаточно высокооплачиваемых рабочих мест и отъездом части населения по достижении пенсионного возраста в регионы с благоприятным климатом.</w:t>
      </w:r>
    </w:p>
    <w:p w14:paraId="437DBF06" w14:textId="7DCD79B0" w:rsidR="00F91186" w:rsidRPr="00217102" w:rsidRDefault="00F91186" w:rsidP="0041359D">
      <w:pPr>
        <w:pStyle w:val="a7"/>
      </w:pPr>
      <w:r w:rsidRPr="00217102">
        <w:t xml:space="preserve">Численность экономически активного населения на 2013 год составила </w:t>
      </w:r>
      <w:r w:rsidR="00443507" w:rsidRPr="00217102">
        <w:br/>
      </w:r>
      <w:r w:rsidRPr="00217102">
        <w:t>70,3 тыс. человек, из них занято в экономике – 55,9 тыс. человек (</w:t>
      </w:r>
      <w:r w:rsidRPr="00217102">
        <w:fldChar w:fldCharType="begin"/>
      </w:r>
      <w:r w:rsidRPr="00217102">
        <w:instrText xml:space="preserve"> REF _Ref5086833 \h </w:instrText>
      </w:r>
      <w:r w:rsidR="00A33E79" w:rsidRPr="00217102">
        <w:instrText xml:space="preserve"> \* MERGEFORMAT </w:instrText>
      </w:r>
      <w:r w:rsidRPr="00217102">
        <w:fldChar w:fldCharType="separate"/>
      </w:r>
      <w:r w:rsidR="00656C7F" w:rsidRPr="00217102">
        <w:t xml:space="preserve">Рисунок </w:t>
      </w:r>
      <w:r w:rsidR="00656C7F">
        <w:rPr>
          <w:noProof/>
        </w:rPr>
        <w:t>5</w:t>
      </w:r>
      <w:r w:rsidRPr="00217102">
        <w:fldChar w:fldCharType="end"/>
      </w:r>
      <w:r w:rsidRPr="00217102">
        <w:t xml:space="preserve">). Уровень зарегистрированной безработицы (к численности экономически активного населения) составляет 0,17 %. </w:t>
      </w:r>
    </w:p>
    <w:p w14:paraId="4A1623B1" w14:textId="41D83CF8" w:rsidR="00F91186" w:rsidRPr="00217102" w:rsidRDefault="00F91186" w:rsidP="0041359D">
      <w:pPr>
        <w:pStyle w:val="a7"/>
      </w:pPr>
      <w:r w:rsidRPr="00217102">
        <w:t>На диаграмме представлена структура занятости населения по видам экономической деятельности.</w:t>
      </w:r>
    </w:p>
    <w:p w14:paraId="4E642753" w14:textId="77777777" w:rsidR="00F91186" w:rsidRPr="00217102" w:rsidRDefault="00F91186" w:rsidP="00F91186">
      <w:pPr>
        <w:pStyle w:val="Default"/>
        <w:jc w:val="center"/>
        <w:rPr>
          <w:rFonts w:ascii="Tahoma" w:hAnsi="Tahoma" w:cs="Tahoma"/>
          <w:color w:val="auto"/>
        </w:rPr>
      </w:pPr>
      <w:r w:rsidRPr="00217102">
        <w:rPr>
          <w:rFonts w:ascii="Tahoma" w:hAnsi="Tahoma" w:cs="Tahoma"/>
          <w:noProof/>
          <w:color w:val="auto"/>
          <w:lang w:eastAsia="ru-RU"/>
        </w:rPr>
        <w:lastRenderedPageBreak/>
        <w:drawing>
          <wp:inline distT="0" distB="0" distL="0" distR="0" wp14:anchorId="08ECB9E2" wp14:editId="4DBC53B7">
            <wp:extent cx="6129655" cy="4122420"/>
            <wp:effectExtent l="0" t="0" r="0" b="0"/>
            <wp:docPr id="15"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734575D0" w14:textId="6AAF2F5E" w:rsidR="00F91186" w:rsidRPr="00217102" w:rsidRDefault="00F91186" w:rsidP="00C762A2">
      <w:pPr>
        <w:pStyle w:val="af1"/>
      </w:pPr>
      <w:bookmarkStart w:id="195" w:name="_Ref5086833"/>
      <w:r w:rsidRPr="00217102">
        <w:t xml:space="preserve">Рисунок </w:t>
      </w:r>
      <w:r w:rsidR="00AF3A69" w:rsidRPr="00217102">
        <w:rPr>
          <w:noProof/>
        </w:rPr>
        <w:fldChar w:fldCharType="begin"/>
      </w:r>
      <w:r w:rsidR="00AF3A69" w:rsidRPr="00217102">
        <w:rPr>
          <w:noProof/>
        </w:rPr>
        <w:instrText xml:space="preserve"> SEQ Рисунок \* ARABIC </w:instrText>
      </w:r>
      <w:r w:rsidR="00AF3A69" w:rsidRPr="00217102">
        <w:rPr>
          <w:noProof/>
        </w:rPr>
        <w:fldChar w:fldCharType="separate"/>
      </w:r>
      <w:r w:rsidR="00656C7F">
        <w:rPr>
          <w:noProof/>
        </w:rPr>
        <w:t>5</w:t>
      </w:r>
      <w:r w:rsidR="00AF3A69" w:rsidRPr="00217102">
        <w:rPr>
          <w:noProof/>
        </w:rPr>
        <w:fldChar w:fldCharType="end"/>
      </w:r>
      <w:bookmarkEnd w:id="195"/>
      <w:r w:rsidR="00003355" w:rsidRPr="00217102">
        <w:t xml:space="preserve"> </w:t>
      </w:r>
      <w:r w:rsidR="00443507" w:rsidRPr="00217102">
        <w:t>–</w:t>
      </w:r>
      <w:r w:rsidRPr="00217102">
        <w:t xml:space="preserve"> Структура занятости населения на 2013 год </w:t>
      </w:r>
      <w:r w:rsidR="00443507" w:rsidRPr="00217102">
        <w:br/>
      </w:r>
      <w:r w:rsidRPr="00217102">
        <w:t>по видам экономической деятельности</w:t>
      </w:r>
    </w:p>
    <w:p w14:paraId="1B457B2E" w14:textId="1054015B" w:rsidR="00F91186" w:rsidRPr="00217102" w:rsidRDefault="00F91186" w:rsidP="0041359D">
      <w:pPr>
        <w:pStyle w:val="a7"/>
      </w:pPr>
      <w:r w:rsidRPr="00217102">
        <w:t xml:space="preserve">Наибольшая доля занятых отмечается в добыче полезных ископаемых (13 %), операциях с недвижимым имуществом, аренде и предоставлении услуг (14 %), торговле </w:t>
      </w:r>
      <w:r w:rsidR="00C762A2" w:rsidRPr="00217102">
        <w:br/>
      </w:r>
      <w:r w:rsidRPr="00217102">
        <w:t>и ремонте (13 %). Высокий уровень занятости также в транспорте и связи (11 %), строительстве (9 %), обрабатывающих производствах (8 %).</w:t>
      </w:r>
    </w:p>
    <w:p w14:paraId="539346A9" w14:textId="617E759D" w:rsidR="00F91186" w:rsidRPr="00217102" w:rsidRDefault="00F91186" w:rsidP="0041359D">
      <w:pPr>
        <w:pStyle w:val="a7"/>
      </w:pPr>
      <w:r w:rsidRPr="00217102">
        <w:t>На территории г</w:t>
      </w:r>
      <w:r w:rsidR="001C6FC6" w:rsidRPr="00217102">
        <w:t>орода</w:t>
      </w:r>
      <w:r w:rsidRPr="00217102">
        <w:t xml:space="preserve"> Нефтеюганска 0,7 тыс. чел. занято вахтовым методом, маятниковая миграция составляет 4,7 тыс. чел.</w:t>
      </w:r>
    </w:p>
    <w:p w14:paraId="136B4F4D" w14:textId="4C833094" w:rsidR="00586193" w:rsidRPr="00217102" w:rsidRDefault="0068492A" w:rsidP="00C762A2">
      <w:pPr>
        <w:pStyle w:val="3"/>
      </w:pPr>
      <w:bookmarkStart w:id="196" w:name="_Toc6838470"/>
      <w:bookmarkStart w:id="197" w:name="_Toc6838578"/>
      <w:bookmarkStart w:id="198" w:name="_Toc6844156"/>
      <w:bookmarkStart w:id="199" w:name="_Toc6844546"/>
      <w:bookmarkStart w:id="200" w:name="_Toc6844941"/>
      <w:bookmarkStart w:id="201" w:name="_Toc23318886"/>
      <w:r w:rsidRPr="00217102">
        <w:t>Прогноз численности населения</w:t>
      </w:r>
      <w:bookmarkEnd w:id="196"/>
      <w:bookmarkEnd w:id="197"/>
      <w:bookmarkEnd w:id="198"/>
      <w:bookmarkEnd w:id="199"/>
      <w:bookmarkEnd w:id="200"/>
      <w:bookmarkEnd w:id="201"/>
    </w:p>
    <w:p w14:paraId="50A6D5ED" w14:textId="72BDD9B7" w:rsidR="00D82787" w:rsidRPr="00217102" w:rsidRDefault="00D82787" w:rsidP="0041359D">
      <w:pPr>
        <w:pStyle w:val="a7"/>
      </w:pPr>
      <w:bookmarkStart w:id="202" w:name="_Toc3486120"/>
      <w:r w:rsidRPr="00217102">
        <w:t xml:space="preserve">Прогноз численности населения откорректирован согласно материалам Схемы территориального планирования Ханты-Мансийского </w:t>
      </w:r>
      <w:r w:rsidR="00E331C7" w:rsidRPr="00217102">
        <w:t>округа - Югры</w:t>
      </w:r>
      <w:r w:rsidRPr="00217102">
        <w:t xml:space="preserve">, утвержденной постановлением Правительства Ханты-Мансийского автономного </w:t>
      </w:r>
      <w:r w:rsidR="00E331C7" w:rsidRPr="00217102">
        <w:t>округа - Югры</w:t>
      </w:r>
      <w:r w:rsidRPr="00217102">
        <w:t xml:space="preserve"> </w:t>
      </w:r>
      <w:r w:rsidR="00C762A2" w:rsidRPr="00217102">
        <w:br/>
      </w:r>
      <w:r w:rsidRPr="00217102">
        <w:t xml:space="preserve">от 26.12.2014 № 506-п (в ред. от 21.12.2018) (далее – СТП Ханты-Мансийского </w:t>
      </w:r>
      <w:r w:rsidR="00E331C7" w:rsidRPr="00217102">
        <w:t>округа - Югры</w:t>
      </w:r>
      <w:r w:rsidRPr="00217102">
        <w:t xml:space="preserve">), в сторону увеличения. </w:t>
      </w:r>
    </w:p>
    <w:p w14:paraId="2B69BFD6" w14:textId="78562AC1" w:rsidR="00D82787" w:rsidRPr="00217102" w:rsidRDefault="00D82787" w:rsidP="0041359D">
      <w:pPr>
        <w:pStyle w:val="a7"/>
      </w:pPr>
      <w:r w:rsidRPr="00217102">
        <w:t>Численность населения г</w:t>
      </w:r>
      <w:r w:rsidR="000969E5" w:rsidRPr="00217102">
        <w:t>орода</w:t>
      </w:r>
      <w:r w:rsidRPr="00217102">
        <w:t xml:space="preserve"> Нефтеюганска в материалах СТП Ханты-Мансийского </w:t>
      </w:r>
      <w:r w:rsidR="00E331C7" w:rsidRPr="00217102">
        <w:t>округа - Югры</w:t>
      </w:r>
      <w:r w:rsidRPr="00217102">
        <w:t xml:space="preserve"> принята на 2020 год – 130,6 тыс. человек, на 2030 год – </w:t>
      </w:r>
      <w:r w:rsidR="00C762A2" w:rsidRPr="00217102">
        <w:br/>
      </w:r>
      <w:r w:rsidRPr="00217102">
        <w:t>137,6 тыс. человек.</w:t>
      </w:r>
    </w:p>
    <w:p w14:paraId="12F14D4F" w14:textId="1FE5381B" w:rsidR="00D82787" w:rsidRPr="00217102" w:rsidRDefault="00D82787" w:rsidP="0041359D">
      <w:pPr>
        <w:pStyle w:val="a7"/>
      </w:pPr>
      <w:r w:rsidRPr="00217102">
        <w:t xml:space="preserve">С учетом интерполяции данных показателей на расчетный срок генерального плана </w:t>
      </w:r>
      <w:r w:rsidR="000969E5" w:rsidRPr="00217102">
        <w:t>(конец</w:t>
      </w:r>
      <w:r w:rsidRPr="00217102">
        <w:t xml:space="preserve"> </w:t>
      </w:r>
      <w:r w:rsidR="000969E5" w:rsidRPr="00217102">
        <w:t xml:space="preserve">2028 года) </w:t>
      </w:r>
      <w:r w:rsidRPr="00217102">
        <w:t>численность населения г</w:t>
      </w:r>
      <w:r w:rsidR="000969E5" w:rsidRPr="00217102">
        <w:t>орода</w:t>
      </w:r>
      <w:r w:rsidRPr="00217102">
        <w:t xml:space="preserve"> Нефтеюганска составит </w:t>
      </w:r>
      <w:r w:rsidR="00C762A2" w:rsidRPr="00217102">
        <w:br/>
      </w:r>
      <w:r w:rsidRPr="00217102">
        <w:t>136,2 тыс. человек.</w:t>
      </w:r>
    </w:p>
    <w:p w14:paraId="7C811283" w14:textId="179E2909" w:rsidR="00586193" w:rsidRPr="00217102" w:rsidRDefault="00586193" w:rsidP="00C762A2">
      <w:pPr>
        <w:pStyle w:val="3"/>
      </w:pPr>
      <w:bookmarkStart w:id="203" w:name="_Toc6838471"/>
      <w:bookmarkStart w:id="204" w:name="_Toc6838579"/>
      <w:bookmarkStart w:id="205" w:name="_Toc6844157"/>
      <w:bookmarkStart w:id="206" w:name="_Toc6844547"/>
      <w:bookmarkStart w:id="207" w:name="_Toc6844942"/>
      <w:bookmarkStart w:id="208" w:name="_Toc23318887"/>
      <w:r w:rsidRPr="00217102">
        <w:t>Сельское хозяйство</w:t>
      </w:r>
      <w:bookmarkEnd w:id="202"/>
      <w:bookmarkEnd w:id="203"/>
      <w:bookmarkEnd w:id="204"/>
      <w:bookmarkEnd w:id="205"/>
      <w:bookmarkEnd w:id="206"/>
      <w:bookmarkEnd w:id="207"/>
      <w:bookmarkEnd w:id="208"/>
    </w:p>
    <w:p w14:paraId="418CCF27" w14:textId="1C0F4138" w:rsidR="00D82787" w:rsidRPr="00217102" w:rsidRDefault="00D82787" w:rsidP="0041359D">
      <w:pPr>
        <w:pStyle w:val="a7"/>
      </w:pPr>
      <w:bookmarkStart w:id="209" w:name="_Toc3486121"/>
      <w:r w:rsidRPr="00217102">
        <w:t>Географическое положение г</w:t>
      </w:r>
      <w:r w:rsidR="00AE1703" w:rsidRPr="00217102">
        <w:t>орода</w:t>
      </w:r>
      <w:r w:rsidRPr="00217102">
        <w:t xml:space="preserve"> Нефтеюганска определяет ограниченные возможности развития сельского хозяйства. Объем производства сельскохозяйственной продукции в 2013 году составил 125 млн. руб., из них доля КФХ и индивидуальных </w:t>
      </w:r>
      <w:r w:rsidRPr="00217102">
        <w:lastRenderedPageBreak/>
        <w:t>предпринимателей – 45 %, доля хозяйств населения – 55 %, сельскохозяйственные предприятия отсутствуют.</w:t>
      </w:r>
    </w:p>
    <w:p w14:paraId="51F3E2AF" w14:textId="77777777" w:rsidR="00D82787" w:rsidRPr="00217102" w:rsidRDefault="00D82787" w:rsidP="0041359D">
      <w:pPr>
        <w:pStyle w:val="a7"/>
      </w:pPr>
      <w:r w:rsidRPr="00217102">
        <w:t xml:space="preserve">Сельскохозяйственное производство ориентировано в основном на развитие животноводства. Растениеводство в промышленных масштабах не развито. </w:t>
      </w:r>
    </w:p>
    <w:p w14:paraId="144C3369" w14:textId="2DC9CF21" w:rsidR="00D82787" w:rsidRPr="00217102" w:rsidRDefault="00D82787" w:rsidP="0041359D">
      <w:pPr>
        <w:pStyle w:val="a7"/>
      </w:pPr>
      <w:r w:rsidRPr="00217102">
        <w:t>Динамика поголовья в КФХ представлена ниже (</w:t>
      </w:r>
      <w:r w:rsidRPr="00217102">
        <w:fldChar w:fldCharType="begin"/>
      </w:r>
      <w:r w:rsidRPr="00217102">
        <w:instrText xml:space="preserve"> REF _Ref5087029 \h </w:instrText>
      </w:r>
      <w:r w:rsidR="00A33E79" w:rsidRPr="00217102">
        <w:instrText xml:space="preserve"> \* MERGEFORMAT </w:instrText>
      </w:r>
      <w:r w:rsidRPr="00217102">
        <w:fldChar w:fldCharType="separate"/>
      </w:r>
      <w:r w:rsidR="00656C7F" w:rsidRPr="00217102">
        <w:t xml:space="preserve">Таблица </w:t>
      </w:r>
      <w:r w:rsidR="00656C7F">
        <w:rPr>
          <w:noProof/>
        </w:rPr>
        <w:t>7</w:t>
      </w:r>
      <w:r w:rsidRPr="00217102">
        <w:fldChar w:fldCharType="end"/>
      </w:r>
      <w:r w:rsidRPr="00217102">
        <w:t>). В последние годы отмечается увеличение поголовья птицы при сокращении поголовья других животных.</w:t>
      </w:r>
    </w:p>
    <w:p w14:paraId="4A5D02D5" w14:textId="5A8FC50E" w:rsidR="00D82787" w:rsidRPr="00217102" w:rsidRDefault="00D82787" w:rsidP="00C762A2">
      <w:pPr>
        <w:pStyle w:val="af2"/>
      </w:pPr>
      <w:bookmarkStart w:id="210" w:name="_Ref5087029"/>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7</w:t>
      </w:r>
      <w:r w:rsidRPr="00217102">
        <w:rPr>
          <w:noProof/>
        </w:rPr>
        <w:fldChar w:fldCharType="end"/>
      </w:r>
      <w:bookmarkEnd w:id="210"/>
      <w:r w:rsidR="00003355" w:rsidRPr="00217102">
        <w:rPr>
          <w:noProof/>
        </w:rPr>
        <w:t xml:space="preserve"> </w:t>
      </w:r>
      <w:r w:rsidR="00443507" w:rsidRPr="00217102">
        <w:rPr>
          <w:noProof/>
        </w:rPr>
        <w:t>–</w:t>
      </w:r>
      <w:r w:rsidRPr="00217102">
        <w:t xml:space="preserve"> Динамика поголовья в КФХ</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1559"/>
        <w:gridCol w:w="1276"/>
        <w:gridCol w:w="1276"/>
        <w:gridCol w:w="1276"/>
        <w:gridCol w:w="1275"/>
        <w:gridCol w:w="1701"/>
      </w:tblGrid>
      <w:tr w:rsidR="00C1435F" w:rsidRPr="00217102" w14:paraId="25BE939E" w14:textId="77777777" w:rsidTr="00C762A2">
        <w:trPr>
          <w:trHeight w:val="283"/>
        </w:trPr>
        <w:tc>
          <w:tcPr>
            <w:tcW w:w="1843" w:type="dxa"/>
            <w:shd w:val="clear" w:color="auto" w:fill="auto"/>
            <w:vAlign w:val="center"/>
          </w:tcPr>
          <w:p w14:paraId="6D428E5A" w14:textId="14DC089E" w:rsidR="00D82787" w:rsidRPr="00217102" w:rsidRDefault="00D82787" w:rsidP="00443507">
            <w:pPr>
              <w:jc w:val="center"/>
              <w:rPr>
                <w:rFonts w:ascii="Tahoma" w:hAnsi="Tahoma" w:cs="Tahoma"/>
                <w:b/>
                <w:sz w:val="20"/>
                <w:szCs w:val="20"/>
              </w:rPr>
            </w:pPr>
            <w:r w:rsidRPr="00217102">
              <w:rPr>
                <w:rFonts w:ascii="Tahoma" w:hAnsi="Tahoma" w:cs="Tahoma"/>
                <w:b/>
                <w:sz w:val="20"/>
                <w:szCs w:val="20"/>
              </w:rPr>
              <w:t>Наименование</w:t>
            </w:r>
          </w:p>
        </w:tc>
        <w:tc>
          <w:tcPr>
            <w:tcW w:w="1559" w:type="dxa"/>
            <w:shd w:val="clear" w:color="auto" w:fill="auto"/>
            <w:vAlign w:val="center"/>
          </w:tcPr>
          <w:p w14:paraId="2D5BFEE5" w14:textId="77777777" w:rsidR="00D82787" w:rsidRPr="00217102" w:rsidRDefault="00D82787" w:rsidP="00443507">
            <w:pPr>
              <w:jc w:val="center"/>
              <w:rPr>
                <w:rFonts w:ascii="Tahoma" w:hAnsi="Tahoma" w:cs="Tahoma"/>
                <w:b/>
                <w:sz w:val="20"/>
                <w:szCs w:val="20"/>
              </w:rPr>
            </w:pPr>
            <w:r w:rsidRPr="00217102">
              <w:rPr>
                <w:rFonts w:ascii="Tahoma" w:hAnsi="Tahoma" w:cs="Tahoma"/>
                <w:b/>
                <w:sz w:val="20"/>
                <w:szCs w:val="20"/>
              </w:rPr>
              <w:t>2009 год</w:t>
            </w:r>
          </w:p>
        </w:tc>
        <w:tc>
          <w:tcPr>
            <w:tcW w:w="1276" w:type="dxa"/>
            <w:shd w:val="clear" w:color="auto" w:fill="auto"/>
            <w:vAlign w:val="center"/>
          </w:tcPr>
          <w:p w14:paraId="3D4E55C2" w14:textId="77777777" w:rsidR="00D82787" w:rsidRPr="00217102" w:rsidRDefault="00D82787" w:rsidP="00443507">
            <w:pPr>
              <w:jc w:val="center"/>
              <w:rPr>
                <w:rFonts w:ascii="Tahoma" w:hAnsi="Tahoma" w:cs="Tahoma"/>
                <w:b/>
                <w:sz w:val="20"/>
                <w:szCs w:val="20"/>
              </w:rPr>
            </w:pPr>
            <w:r w:rsidRPr="00217102">
              <w:rPr>
                <w:rFonts w:ascii="Tahoma" w:hAnsi="Tahoma" w:cs="Tahoma"/>
                <w:b/>
                <w:sz w:val="20"/>
                <w:szCs w:val="20"/>
              </w:rPr>
              <w:t>2010 год</w:t>
            </w:r>
          </w:p>
        </w:tc>
        <w:tc>
          <w:tcPr>
            <w:tcW w:w="1276" w:type="dxa"/>
            <w:shd w:val="clear" w:color="auto" w:fill="auto"/>
            <w:vAlign w:val="center"/>
          </w:tcPr>
          <w:p w14:paraId="013CC0A8" w14:textId="77777777" w:rsidR="00D82787" w:rsidRPr="00217102" w:rsidRDefault="00D82787" w:rsidP="00443507">
            <w:pPr>
              <w:jc w:val="center"/>
              <w:rPr>
                <w:rFonts w:ascii="Tahoma" w:hAnsi="Tahoma" w:cs="Tahoma"/>
                <w:b/>
                <w:sz w:val="20"/>
                <w:szCs w:val="20"/>
              </w:rPr>
            </w:pPr>
            <w:r w:rsidRPr="00217102">
              <w:rPr>
                <w:rFonts w:ascii="Tahoma" w:hAnsi="Tahoma" w:cs="Tahoma"/>
                <w:b/>
                <w:sz w:val="20"/>
                <w:szCs w:val="20"/>
              </w:rPr>
              <w:t>2011 год</w:t>
            </w:r>
          </w:p>
        </w:tc>
        <w:tc>
          <w:tcPr>
            <w:tcW w:w="1276" w:type="dxa"/>
            <w:shd w:val="clear" w:color="auto" w:fill="auto"/>
            <w:vAlign w:val="center"/>
          </w:tcPr>
          <w:p w14:paraId="12B7A3F5" w14:textId="77777777" w:rsidR="00D82787" w:rsidRPr="00217102" w:rsidRDefault="00D82787" w:rsidP="00443507">
            <w:pPr>
              <w:jc w:val="center"/>
              <w:rPr>
                <w:rFonts w:ascii="Tahoma" w:hAnsi="Tahoma" w:cs="Tahoma"/>
                <w:b/>
                <w:sz w:val="20"/>
                <w:szCs w:val="20"/>
              </w:rPr>
            </w:pPr>
            <w:r w:rsidRPr="00217102">
              <w:rPr>
                <w:rFonts w:ascii="Tahoma" w:hAnsi="Tahoma" w:cs="Tahoma"/>
                <w:b/>
                <w:sz w:val="20"/>
                <w:szCs w:val="20"/>
              </w:rPr>
              <w:t>2012 год</w:t>
            </w:r>
          </w:p>
        </w:tc>
        <w:tc>
          <w:tcPr>
            <w:tcW w:w="1275" w:type="dxa"/>
            <w:shd w:val="clear" w:color="auto" w:fill="auto"/>
            <w:vAlign w:val="center"/>
          </w:tcPr>
          <w:p w14:paraId="2A19A6F4" w14:textId="77777777" w:rsidR="00D82787" w:rsidRPr="00217102" w:rsidRDefault="00D82787" w:rsidP="00443507">
            <w:pPr>
              <w:jc w:val="center"/>
              <w:rPr>
                <w:rFonts w:ascii="Tahoma" w:hAnsi="Tahoma" w:cs="Tahoma"/>
                <w:b/>
                <w:sz w:val="20"/>
                <w:szCs w:val="20"/>
              </w:rPr>
            </w:pPr>
            <w:r w:rsidRPr="00217102">
              <w:rPr>
                <w:rFonts w:ascii="Tahoma" w:hAnsi="Tahoma" w:cs="Tahoma"/>
                <w:b/>
                <w:sz w:val="20"/>
                <w:szCs w:val="20"/>
              </w:rPr>
              <w:t>2013 год</w:t>
            </w:r>
          </w:p>
        </w:tc>
        <w:tc>
          <w:tcPr>
            <w:tcW w:w="1701" w:type="dxa"/>
            <w:shd w:val="clear" w:color="auto" w:fill="auto"/>
            <w:vAlign w:val="center"/>
          </w:tcPr>
          <w:p w14:paraId="35269F6B" w14:textId="77777777" w:rsidR="00D82787" w:rsidRPr="00217102" w:rsidRDefault="00D82787" w:rsidP="00443507">
            <w:pPr>
              <w:jc w:val="center"/>
              <w:rPr>
                <w:rFonts w:ascii="Tahoma" w:hAnsi="Tahoma" w:cs="Tahoma"/>
                <w:b/>
                <w:sz w:val="20"/>
                <w:szCs w:val="20"/>
              </w:rPr>
            </w:pPr>
            <w:r w:rsidRPr="00217102">
              <w:rPr>
                <w:rFonts w:ascii="Tahoma" w:hAnsi="Tahoma" w:cs="Tahoma"/>
                <w:b/>
                <w:sz w:val="20"/>
                <w:szCs w:val="20"/>
              </w:rPr>
              <w:t>на 01.11.2014</w:t>
            </w:r>
          </w:p>
        </w:tc>
      </w:tr>
      <w:tr w:rsidR="00C1435F" w:rsidRPr="00217102" w14:paraId="34B62F78" w14:textId="77777777" w:rsidTr="00C762A2">
        <w:trPr>
          <w:trHeight w:val="283"/>
        </w:trPr>
        <w:tc>
          <w:tcPr>
            <w:tcW w:w="1843" w:type="dxa"/>
            <w:shd w:val="clear" w:color="auto" w:fill="auto"/>
          </w:tcPr>
          <w:p w14:paraId="1B31D806" w14:textId="77777777" w:rsidR="00D82787" w:rsidRPr="00217102" w:rsidRDefault="00D82787" w:rsidP="006578BA">
            <w:pPr>
              <w:rPr>
                <w:rFonts w:ascii="Tahoma" w:hAnsi="Tahoma" w:cs="Tahoma"/>
                <w:sz w:val="20"/>
                <w:szCs w:val="20"/>
              </w:rPr>
            </w:pPr>
            <w:r w:rsidRPr="00217102">
              <w:rPr>
                <w:rFonts w:ascii="Tahoma" w:hAnsi="Tahoma" w:cs="Tahoma"/>
                <w:sz w:val="20"/>
                <w:szCs w:val="20"/>
              </w:rPr>
              <w:t>КРС</w:t>
            </w:r>
          </w:p>
        </w:tc>
        <w:tc>
          <w:tcPr>
            <w:tcW w:w="1559" w:type="dxa"/>
            <w:shd w:val="clear" w:color="auto" w:fill="auto"/>
          </w:tcPr>
          <w:p w14:paraId="6239222D"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36</w:t>
            </w:r>
          </w:p>
        </w:tc>
        <w:tc>
          <w:tcPr>
            <w:tcW w:w="1276" w:type="dxa"/>
            <w:shd w:val="clear" w:color="auto" w:fill="auto"/>
          </w:tcPr>
          <w:p w14:paraId="44E0FF30"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38</w:t>
            </w:r>
          </w:p>
        </w:tc>
        <w:tc>
          <w:tcPr>
            <w:tcW w:w="1276" w:type="dxa"/>
            <w:shd w:val="clear" w:color="auto" w:fill="auto"/>
          </w:tcPr>
          <w:p w14:paraId="06AAA6B6"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10</w:t>
            </w:r>
          </w:p>
        </w:tc>
        <w:tc>
          <w:tcPr>
            <w:tcW w:w="1276" w:type="dxa"/>
            <w:shd w:val="clear" w:color="auto" w:fill="auto"/>
          </w:tcPr>
          <w:p w14:paraId="5BCA5886"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10</w:t>
            </w:r>
          </w:p>
        </w:tc>
        <w:tc>
          <w:tcPr>
            <w:tcW w:w="1275" w:type="dxa"/>
            <w:shd w:val="clear" w:color="auto" w:fill="auto"/>
          </w:tcPr>
          <w:p w14:paraId="7CB306A9"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12</w:t>
            </w:r>
          </w:p>
        </w:tc>
        <w:tc>
          <w:tcPr>
            <w:tcW w:w="1701" w:type="dxa"/>
            <w:shd w:val="clear" w:color="auto" w:fill="auto"/>
          </w:tcPr>
          <w:p w14:paraId="7B137681"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13</w:t>
            </w:r>
          </w:p>
        </w:tc>
      </w:tr>
      <w:tr w:rsidR="00C1435F" w:rsidRPr="00217102" w14:paraId="5FE887FB" w14:textId="77777777" w:rsidTr="00C762A2">
        <w:trPr>
          <w:trHeight w:val="283"/>
        </w:trPr>
        <w:tc>
          <w:tcPr>
            <w:tcW w:w="1843" w:type="dxa"/>
            <w:shd w:val="clear" w:color="auto" w:fill="auto"/>
          </w:tcPr>
          <w:p w14:paraId="4C47EB21" w14:textId="77777777" w:rsidR="00D82787" w:rsidRPr="00217102" w:rsidRDefault="00D82787" w:rsidP="006578BA">
            <w:pPr>
              <w:rPr>
                <w:rFonts w:ascii="Tahoma" w:hAnsi="Tahoma" w:cs="Tahoma"/>
                <w:sz w:val="20"/>
                <w:szCs w:val="20"/>
              </w:rPr>
            </w:pPr>
            <w:r w:rsidRPr="00217102">
              <w:rPr>
                <w:rFonts w:ascii="Tahoma" w:hAnsi="Tahoma" w:cs="Tahoma"/>
                <w:sz w:val="20"/>
                <w:szCs w:val="20"/>
              </w:rPr>
              <w:t>Свиньи</w:t>
            </w:r>
          </w:p>
        </w:tc>
        <w:tc>
          <w:tcPr>
            <w:tcW w:w="1559" w:type="dxa"/>
            <w:shd w:val="clear" w:color="auto" w:fill="auto"/>
          </w:tcPr>
          <w:p w14:paraId="7E143756"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193</w:t>
            </w:r>
          </w:p>
        </w:tc>
        <w:tc>
          <w:tcPr>
            <w:tcW w:w="1276" w:type="dxa"/>
            <w:shd w:val="clear" w:color="auto" w:fill="auto"/>
          </w:tcPr>
          <w:p w14:paraId="689BE317"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305</w:t>
            </w:r>
          </w:p>
        </w:tc>
        <w:tc>
          <w:tcPr>
            <w:tcW w:w="1276" w:type="dxa"/>
            <w:shd w:val="clear" w:color="auto" w:fill="auto"/>
          </w:tcPr>
          <w:p w14:paraId="3F63C525"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306</w:t>
            </w:r>
          </w:p>
        </w:tc>
        <w:tc>
          <w:tcPr>
            <w:tcW w:w="1276" w:type="dxa"/>
            <w:shd w:val="clear" w:color="auto" w:fill="auto"/>
          </w:tcPr>
          <w:p w14:paraId="718EE379"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297</w:t>
            </w:r>
          </w:p>
        </w:tc>
        <w:tc>
          <w:tcPr>
            <w:tcW w:w="1275" w:type="dxa"/>
            <w:shd w:val="clear" w:color="auto" w:fill="auto"/>
          </w:tcPr>
          <w:p w14:paraId="11B97A4B"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260</w:t>
            </w:r>
          </w:p>
        </w:tc>
        <w:tc>
          <w:tcPr>
            <w:tcW w:w="1701" w:type="dxa"/>
            <w:shd w:val="clear" w:color="auto" w:fill="auto"/>
          </w:tcPr>
          <w:p w14:paraId="139540ED"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210</w:t>
            </w:r>
          </w:p>
        </w:tc>
      </w:tr>
      <w:tr w:rsidR="00C1435F" w:rsidRPr="00217102" w14:paraId="1AB595AD" w14:textId="77777777" w:rsidTr="00C762A2">
        <w:trPr>
          <w:trHeight w:val="283"/>
        </w:trPr>
        <w:tc>
          <w:tcPr>
            <w:tcW w:w="1843" w:type="dxa"/>
            <w:shd w:val="clear" w:color="auto" w:fill="auto"/>
          </w:tcPr>
          <w:p w14:paraId="76B597C0" w14:textId="77777777" w:rsidR="00D82787" w:rsidRPr="00217102" w:rsidRDefault="00D82787" w:rsidP="006578BA">
            <w:pPr>
              <w:rPr>
                <w:rFonts w:ascii="Tahoma" w:hAnsi="Tahoma" w:cs="Tahoma"/>
                <w:sz w:val="20"/>
                <w:szCs w:val="20"/>
              </w:rPr>
            </w:pPr>
            <w:r w:rsidRPr="00217102">
              <w:rPr>
                <w:rFonts w:ascii="Tahoma" w:hAnsi="Tahoma" w:cs="Tahoma"/>
                <w:sz w:val="20"/>
                <w:szCs w:val="20"/>
              </w:rPr>
              <w:t>Овцы, козы</w:t>
            </w:r>
          </w:p>
        </w:tc>
        <w:tc>
          <w:tcPr>
            <w:tcW w:w="1559" w:type="dxa"/>
            <w:shd w:val="clear" w:color="auto" w:fill="auto"/>
          </w:tcPr>
          <w:p w14:paraId="2F8B8C59"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18</w:t>
            </w:r>
          </w:p>
        </w:tc>
        <w:tc>
          <w:tcPr>
            <w:tcW w:w="1276" w:type="dxa"/>
            <w:shd w:val="clear" w:color="auto" w:fill="auto"/>
          </w:tcPr>
          <w:p w14:paraId="179405E1"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44</w:t>
            </w:r>
          </w:p>
        </w:tc>
        <w:tc>
          <w:tcPr>
            <w:tcW w:w="1276" w:type="dxa"/>
            <w:shd w:val="clear" w:color="auto" w:fill="auto"/>
          </w:tcPr>
          <w:p w14:paraId="24B25086"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3</w:t>
            </w:r>
          </w:p>
        </w:tc>
        <w:tc>
          <w:tcPr>
            <w:tcW w:w="1276" w:type="dxa"/>
            <w:shd w:val="clear" w:color="auto" w:fill="auto"/>
          </w:tcPr>
          <w:p w14:paraId="67C7D89A"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w:t>
            </w:r>
          </w:p>
        </w:tc>
        <w:tc>
          <w:tcPr>
            <w:tcW w:w="1275" w:type="dxa"/>
            <w:shd w:val="clear" w:color="auto" w:fill="auto"/>
          </w:tcPr>
          <w:p w14:paraId="78CD876D"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w:t>
            </w:r>
          </w:p>
        </w:tc>
        <w:tc>
          <w:tcPr>
            <w:tcW w:w="1701" w:type="dxa"/>
            <w:shd w:val="clear" w:color="auto" w:fill="auto"/>
          </w:tcPr>
          <w:p w14:paraId="7FD1479F"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w:t>
            </w:r>
          </w:p>
        </w:tc>
      </w:tr>
      <w:tr w:rsidR="00C1435F" w:rsidRPr="00217102" w14:paraId="235383D5" w14:textId="77777777" w:rsidTr="00C762A2">
        <w:trPr>
          <w:trHeight w:val="283"/>
        </w:trPr>
        <w:tc>
          <w:tcPr>
            <w:tcW w:w="1843" w:type="dxa"/>
            <w:shd w:val="clear" w:color="auto" w:fill="auto"/>
          </w:tcPr>
          <w:p w14:paraId="433BCB84" w14:textId="77777777" w:rsidR="00D82787" w:rsidRPr="00217102" w:rsidRDefault="00D82787" w:rsidP="006578BA">
            <w:pPr>
              <w:rPr>
                <w:rFonts w:ascii="Tahoma" w:hAnsi="Tahoma" w:cs="Tahoma"/>
                <w:sz w:val="20"/>
                <w:szCs w:val="20"/>
              </w:rPr>
            </w:pPr>
            <w:r w:rsidRPr="00217102">
              <w:rPr>
                <w:rFonts w:ascii="Tahoma" w:hAnsi="Tahoma" w:cs="Tahoma"/>
                <w:sz w:val="20"/>
                <w:szCs w:val="20"/>
              </w:rPr>
              <w:t>Лошади</w:t>
            </w:r>
          </w:p>
        </w:tc>
        <w:tc>
          <w:tcPr>
            <w:tcW w:w="1559" w:type="dxa"/>
            <w:shd w:val="clear" w:color="auto" w:fill="auto"/>
          </w:tcPr>
          <w:p w14:paraId="67FB4D3C"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20</w:t>
            </w:r>
          </w:p>
        </w:tc>
        <w:tc>
          <w:tcPr>
            <w:tcW w:w="1276" w:type="dxa"/>
            <w:shd w:val="clear" w:color="auto" w:fill="auto"/>
          </w:tcPr>
          <w:p w14:paraId="2ECEDF2C"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16</w:t>
            </w:r>
          </w:p>
        </w:tc>
        <w:tc>
          <w:tcPr>
            <w:tcW w:w="1276" w:type="dxa"/>
            <w:shd w:val="clear" w:color="auto" w:fill="auto"/>
          </w:tcPr>
          <w:p w14:paraId="515475CC"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8</w:t>
            </w:r>
          </w:p>
        </w:tc>
        <w:tc>
          <w:tcPr>
            <w:tcW w:w="1276" w:type="dxa"/>
            <w:shd w:val="clear" w:color="auto" w:fill="auto"/>
          </w:tcPr>
          <w:p w14:paraId="3037F2A5"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8</w:t>
            </w:r>
          </w:p>
        </w:tc>
        <w:tc>
          <w:tcPr>
            <w:tcW w:w="1275" w:type="dxa"/>
            <w:shd w:val="clear" w:color="auto" w:fill="auto"/>
          </w:tcPr>
          <w:p w14:paraId="6D646E1E"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3</w:t>
            </w:r>
          </w:p>
        </w:tc>
        <w:tc>
          <w:tcPr>
            <w:tcW w:w="1701" w:type="dxa"/>
            <w:shd w:val="clear" w:color="auto" w:fill="auto"/>
          </w:tcPr>
          <w:p w14:paraId="40E16E5C"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5</w:t>
            </w:r>
          </w:p>
        </w:tc>
      </w:tr>
      <w:tr w:rsidR="00C1435F" w:rsidRPr="00217102" w14:paraId="5C70F561" w14:textId="77777777" w:rsidTr="00C762A2">
        <w:trPr>
          <w:trHeight w:val="283"/>
        </w:trPr>
        <w:tc>
          <w:tcPr>
            <w:tcW w:w="1843" w:type="dxa"/>
            <w:shd w:val="clear" w:color="auto" w:fill="auto"/>
          </w:tcPr>
          <w:p w14:paraId="55F555FF" w14:textId="77777777" w:rsidR="00D82787" w:rsidRPr="00217102" w:rsidRDefault="00D82787" w:rsidP="006578BA">
            <w:pPr>
              <w:rPr>
                <w:rFonts w:ascii="Tahoma" w:hAnsi="Tahoma" w:cs="Tahoma"/>
                <w:sz w:val="20"/>
                <w:szCs w:val="20"/>
              </w:rPr>
            </w:pPr>
            <w:r w:rsidRPr="00217102">
              <w:rPr>
                <w:rFonts w:ascii="Tahoma" w:hAnsi="Tahoma" w:cs="Tahoma"/>
                <w:sz w:val="20"/>
                <w:szCs w:val="20"/>
              </w:rPr>
              <w:t>Птица</w:t>
            </w:r>
          </w:p>
        </w:tc>
        <w:tc>
          <w:tcPr>
            <w:tcW w:w="1559" w:type="dxa"/>
            <w:shd w:val="clear" w:color="auto" w:fill="auto"/>
          </w:tcPr>
          <w:p w14:paraId="3FF10CC0"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78</w:t>
            </w:r>
          </w:p>
        </w:tc>
        <w:tc>
          <w:tcPr>
            <w:tcW w:w="1276" w:type="dxa"/>
            <w:shd w:val="clear" w:color="auto" w:fill="auto"/>
          </w:tcPr>
          <w:p w14:paraId="1D82F7EC"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350</w:t>
            </w:r>
          </w:p>
        </w:tc>
        <w:tc>
          <w:tcPr>
            <w:tcW w:w="1276" w:type="dxa"/>
            <w:shd w:val="clear" w:color="auto" w:fill="auto"/>
          </w:tcPr>
          <w:p w14:paraId="446DC7DD"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470</w:t>
            </w:r>
          </w:p>
        </w:tc>
        <w:tc>
          <w:tcPr>
            <w:tcW w:w="1276" w:type="dxa"/>
            <w:shd w:val="clear" w:color="auto" w:fill="auto"/>
          </w:tcPr>
          <w:p w14:paraId="42994CCA"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896</w:t>
            </w:r>
          </w:p>
        </w:tc>
        <w:tc>
          <w:tcPr>
            <w:tcW w:w="1275" w:type="dxa"/>
            <w:shd w:val="clear" w:color="auto" w:fill="auto"/>
          </w:tcPr>
          <w:p w14:paraId="0E23C39E"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1037</w:t>
            </w:r>
          </w:p>
        </w:tc>
        <w:tc>
          <w:tcPr>
            <w:tcW w:w="1701" w:type="dxa"/>
            <w:shd w:val="clear" w:color="auto" w:fill="auto"/>
          </w:tcPr>
          <w:p w14:paraId="0D143CE6"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1020</w:t>
            </w:r>
          </w:p>
        </w:tc>
      </w:tr>
      <w:tr w:rsidR="00C1435F" w:rsidRPr="00217102" w14:paraId="6BB763CF" w14:textId="77777777" w:rsidTr="00C762A2">
        <w:trPr>
          <w:trHeight w:val="283"/>
        </w:trPr>
        <w:tc>
          <w:tcPr>
            <w:tcW w:w="1843" w:type="dxa"/>
            <w:shd w:val="clear" w:color="auto" w:fill="auto"/>
          </w:tcPr>
          <w:p w14:paraId="7482826C" w14:textId="77777777" w:rsidR="00D82787" w:rsidRPr="00217102" w:rsidRDefault="00D82787" w:rsidP="006578BA">
            <w:pPr>
              <w:rPr>
                <w:rFonts w:ascii="Tahoma" w:hAnsi="Tahoma" w:cs="Tahoma"/>
                <w:sz w:val="20"/>
                <w:szCs w:val="20"/>
              </w:rPr>
            </w:pPr>
            <w:r w:rsidRPr="00217102">
              <w:rPr>
                <w:rFonts w:ascii="Tahoma" w:hAnsi="Tahoma" w:cs="Tahoma"/>
                <w:sz w:val="20"/>
                <w:szCs w:val="20"/>
              </w:rPr>
              <w:t>Кролики</w:t>
            </w:r>
          </w:p>
        </w:tc>
        <w:tc>
          <w:tcPr>
            <w:tcW w:w="1559" w:type="dxa"/>
            <w:shd w:val="clear" w:color="auto" w:fill="auto"/>
          </w:tcPr>
          <w:p w14:paraId="4DD2508F"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6</w:t>
            </w:r>
          </w:p>
        </w:tc>
        <w:tc>
          <w:tcPr>
            <w:tcW w:w="1276" w:type="dxa"/>
            <w:shd w:val="clear" w:color="auto" w:fill="auto"/>
          </w:tcPr>
          <w:p w14:paraId="18696A60"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48</w:t>
            </w:r>
          </w:p>
        </w:tc>
        <w:tc>
          <w:tcPr>
            <w:tcW w:w="1276" w:type="dxa"/>
            <w:shd w:val="clear" w:color="auto" w:fill="auto"/>
          </w:tcPr>
          <w:p w14:paraId="1F2291FC"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12</w:t>
            </w:r>
          </w:p>
        </w:tc>
        <w:tc>
          <w:tcPr>
            <w:tcW w:w="1276" w:type="dxa"/>
            <w:shd w:val="clear" w:color="auto" w:fill="auto"/>
          </w:tcPr>
          <w:p w14:paraId="0C47315D"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w:t>
            </w:r>
          </w:p>
        </w:tc>
        <w:tc>
          <w:tcPr>
            <w:tcW w:w="1275" w:type="dxa"/>
            <w:shd w:val="clear" w:color="auto" w:fill="auto"/>
          </w:tcPr>
          <w:p w14:paraId="223D74D5"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w:t>
            </w:r>
          </w:p>
        </w:tc>
        <w:tc>
          <w:tcPr>
            <w:tcW w:w="1701" w:type="dxa"/>
            <w:shd w:val="clear" w:color="auto" w:fill="auto"/>
          </w:tcPr>
          <w:p w14:paraId="2AB7E420"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w:t>
            </w:r>
          </w:p>
        </w:tc>
      </w:tr>
      <w:tr w:rsidR="00D82787" w:rsidRPr="00217102" w14:paraId="60E527C0" w14:textId="77777777" w:rsidTr="00C762A2">
        <w:trPr>
          <w:trHeight w:val="283"/>
        </w:trPr>
        <w:tc>
          <w:tcPr>
            <w:tcW w:w="1843" w:type="dxa"/>
            <w:shd w:val="clear" w:color="auto" w:fill="auto"/>
          </w:tcPr>
          <w:p w14:paraId="757CE146" w14:textId="77777777" w:rsidR="00D82787" w:rsidRPr="00217102" w:rsidRDefault="00D82787" w:rsidP="006578BA">
            <w:pPr>
              <w:rPr>
                <w:rFonts w:ascii="Tahoma" w:hAnsi="Tahoma" w:cs="Tahoma"/>
                <w:sz w:val="20"/>
                <w:szCs w:val="20"/>
              </w:rPr>
            </w:pPr>
            <w:r w:rsidRPr="00217102">
              <w:rPr>
                <w:rFonts w:ascii="Tahoma" w:hAnsi="Tahoma" w:cs="Tahoma"/>
                <w:sz w:val="20"/>
                <w:szCs w:val="20"/>
              </w:rPr>
              <w:t>Всего:</w:t>
            </w:r>
          </w:p>
        </w:tc>
        <w:tc>
          <w:tcPr>
            <w:tcW w:w="1559" w:type="dxa"/>
            <w:shd w:val="clear" w:color="auto" w:fill="auto"/>
          </w:tcPr>
          <w:p w14:paraId="52DB3BFB"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351</w:t>
            </w:r>
          </w:p>
        </w:tc>
        <w:tc>
          <w:tcPr>
            <w:tcW w:w="1276" w:type="dxa"/>
            <w:shd w:val="clear" w:color="auto" w:fill="auto"/>
          </w:tcPr>
          <w:p w14:paraId="3F98E845"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801</w:t>
            </w:r>
          </w:p>
        </w:tc>
        <w:tc>
          <w:tcPr>
            <w:tcW w:w="1276" w:type="dxa"/>
            <w:shd w:val="clear" w:color="auto" w:fill="auto"/>
          </w:tcPr>
          <w:p w14:paraId="681381F8"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809</w:t>
            </w:r>
          </w:p>
        </w:tc>
        <w:tc>
          <w:tcPr>
            <w:tcW w:w="1276" w:type="dxa"/>
            <w:shd w:val="clear" w:color="auto" w:fill="auto"/>
          </w:tcPr>
          <w:p w14:paraId="4F6DFE4E"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1211</w:t>
            </w:r>
          </w:p>
        </w:tc>
        <w:tc>
          <w:tcPr>
            <w:tcW w:w="1275" w:type="dxa"/>
            <w:shd w:val="clear" w:color="auto" w:fill="auto"/>
          </w:tcPr>
          <w:p w14:paraId="49C1CFCD"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1312</w:t>
            </w:r>
          </w:p>
        </w:tc>
        <w:tc>
          <w:tcPr>
            <w:tcW w:w="1701" w:type="dxa"/>
            <w:shd w:val="clear" w:color="auto" w:fill="auto"/>
          </w:tcPr>
          <w:p w14:paraId="2B4DC0AB" w14:textId="77777777" w:rsidR="00D82787" w:rsidRPr="00217102" w:rsidRDefault="00D82787" w:rsidP="006578BA">
            <w:pPr>
              <w:jc w:val="center"/>
              <w:rPr>
                <w:rFonts w:ascii="Tahoma" w:hAnsi="Tahoma" w:cs="Tahoma"/>
                <w:sz w:val="20"/>
                <w:szCs w:val="20"/>
              </w:rPr>
            </w:pPr>
            <w:r w:rsidRPr="00217102">
              <w:rPr>
                <w:rFonts w:ascii="Tahoma" w:hAnsi="Tahoma" w:cs="Tahoma"/>
                <w:sz w:val="20"/>
                <w:szCs w:val="20"/>
              </w:rPr>
              <w:t>1248</w:t>
            </w:r>
          </w:p>
        </w:tc>
      </w:tr>
    </w:tbl>
    <w:p w14:paraId="054D2998" w14:textId="77777777" w:rsidR="00D82787" w:rsidRPr="00217102" w:rsidRDefault="00D82787" w:rsidP="0041359D">
      <w:pPr>
        <w:pStyle w:val="a7"/>
      </w:pPr>
      <w:r w:rsidRPr="00217102">
        <w:t>Площадь используемых КФХ земель сельскохозяйственного назначения составляет около 195 га, в подавляющем большинстве – сенокосы.</w:t>
      </w:r>
    </w:p>
    <w:p w14:paraId="5EABBF7D" w14:textId="2FA6C6FD" w:rsidR="00461003" w:rsidRPr="00217102" w:rsidRDefault="00461003" w:rsidP="00C762A2">
      <w:pPr>
        <w:pStyle w:val="3"/>
      </w:pPr>
      <w:bookmarkStart w:id="211" w:name="_Toc6838472"/>
      <w:bookmarkStart w:id="212" w:name="_Toc6838580"/>
      <w:bookmarkStart w:id="213" w:name="_Toc6844158"/>
      <w:bookmarkStart w:id="214" w:name="_Toc6844548"/>
      <w:bookmarkStart w:id="215" w:name="_Toc6844943"/>
      <w:bookmarkStart w:id="216" w:name="_Toc23318888"/>
      <w:r w:rsidRPr="00217102">
        <w:t>Промышленность</w:t>
      </w:r>
      <w:bookmarkEnd w:id="209"/>
      <w:bookmarkEnd w:id="211"/>
      <w:bookmarkEnd w:id="212"/>
      <w:bookmarkEnd w:id="213"/>
      <w:bookmarkEnd w:id="214"/>
      <w:bookmarkEnd w:id="215"/>
      <w:bookmarkEnd w:id="216"/>
    </w:p>
    <w:p w14:paraId="1324627A" w14:textId="6EA46FA0" w:rsidR="0030459F" w:rsidRPr="00217102" w:rsidRDefault="0030459F" w:rsidP="0041359D">
      <w:pPr>
        <w:pStyle w:val="a7"/>
      </w:pPr>
      <w:r w:rsidRPr="00217102">
        <w:t xml:space="preserve">Важнейшей отраслью, определяющей развитие города, является нефтяная промышленность. Прилегающий район относится к районам с наибольшими объемами извлеченной нефти в Ханты-Мансийском автономном округе </w:t>
      </w:r>
      <w:r w:rsidR="00C60A8F" w:rsidRPr="00217102">
        <w:t>-</w:t>
      </w:r>
      <w:r w:rsidRPr="00217102">
        <w:t xml:space="preserve"> Югры.</w:t>
      </w:r>
    </w:p>
    <w:p w14:paraId="75E29C63" w14:textId="09A46F04" w:rsidR="0030459F" w:rsidRPr="00217102" w:rsidRDefault="0030459F" w:rsidP="0041359D">
      <w:pPr>
        <w:pStyle w:val="a7"/>
      </w:pPr>
      <w:r w:rsidRPr="00217102">
        <w:t xml:space="preserve">Основными предприятием в этой отрасли являются ООО «РН – Юганскнефтегаз», нефтеюганский филиал ООО «РН-Бурение», филиал ЗАО «ССК», </w:t>
      </w:r>
      <w:r w:rsidR="00443507" w:rsidRPr="00217102">
        <w:br/>
      </w:r>
      <w:r w:rsidRPr="00217102">
        <w:t>ООО «ЮНГ-Нефтехимсервис», нефтеюганский филиал ООО «Везерфорд».</w:t>
      </w:r>
    </w:p>
    <w:p w14:paraId="11967967" w14:textId="77777777" w:rsidR="0030459F" w:rsidRPr="00217102" w:rsidRDefault="0030459F" w:rsidP="0041359D">
      <w:pPr>
        <w:pStyle w:val="a7"/>
      </w:pPr>
      <w:r w:rsidRPr="00217102">
        <w:t xml:space="preserve">Сопутствующие и инфраструктурные отрасли – строительство, транспорт, производство и распределение электроэнергии, газа и воды также играют большую роль в экономике города. </w:t>
      </w:r>
    </w:p>
    <w:p w14:paraId="54BC2C93" w14:textId="33244A92" w:rsidR="0030459F" w:rsidRPr="00217102" w:rsidRDefault="0030459F" w:rsidP="0041359D">
      <w:pPr>
        <w:pStyle w:val="a7"/>
      </w:pPr>
      <w:r w:rsidRPr="00217102">
        <w:t xml:space="preserve">Объём отгруженных товаров собственного производства, выполненных работ </w:t>
      </w:r>
      <w:r w:rsidR="00443507" w:rsidRPr="00217102">
        <w:br/>
      </w:r>
      <w:r w:rsidRPr="00217102">
        <w:t xml:space="preserve">и услуг собственными силами по крупным и средним организациям – производителям промышленной продукции за 2013 год составил 31 689,58 млн. рублей или 121,98 % </w:t>
      </w:r>
      <w:r w:rsidR="00443507" w:rsidRPr="00217102">
        <w:br/>
      </w:r>
      <w:r w:rsidRPr="00217102">
        <w:t xml:space="preserve">в сопоставимых ценах к соответствующему периоду предыдущего года. </w:t>
      </w:r>
    </w:p>
    <w:p w14:paraId="5206DA2B" w14:textId="77777777" w:rsidR="0030459F" w:rsidRPr="00217102" w:rsidRDefault="0030459F" w:rsidP="0041359D">
      <w:pPr>
        <w:pStyle w:val="a7"/>
        <w:rPr>
          <w:b/>
        </w:rPr>
      </w:pPr>
      <w:r w:rsidRPr="00217102">
        <w:t xml:space="preserve">Характеристика динамики развития базовых видов промышленной деятельности: </w:t>
      </w:r>
    </w:p>
    <w:p w14:paraId="6BEC8A7F" w14:textId="7F56BB79" w:rsidR="0030459F" w:rsidRPr="00217102" w:rsidRDefault="0030459F" w:rsidP="0041359D">
      <w:pPr>
        <w:pStyle w:val="a4"/>
        <w:rPr>
          <w:bCs/>
        </w:rPr>
      </w:pPr>
      <w:r w:rsidRPr="00217102">
        <w:rPr>
          <w:bCs/>
        </w:rPr>
        <w:t xml:space="preserve">«Добыча полезных ископаемых» </w:t>
      </w:r>
      <w:r w:rsidR="00E74592" w:rsidRPr="00217102">
        <w:rPr>
          <w:bCs/>
        </w:rPr>
        <w:t>–</w:t>
      </w:r>
      <w:r w:rsidRPr="00217102">
        <w:t xml:space="preserve"> 21 980,17 млн. рублей или 138,28 % </w:t>
      </w:r>
      <w:r w:rsidR="00443507" w:rsidRPr="00217102">
        <w:br/>
      </w:r>
      <w:r w:rsidRPr="00217102">
        <w:t xml:space="preserve">в сопоставимых ценах к соответствующему периоду предыдущего года; </w:t>
      </w:r>
    </w:p>
    <w:p w14:paraId="6C8A1309" w14:textId="1D39FC32" w:rsidR="0030459F" w:rsidRPr="00217102" w:rsidRDefault="0030459F" w:rsidP="0041359D">
      <w:pPr>
        <w:pStyle w:val="a4"/>
        <w:rPr>
          <w:bCs/>
        </w:rPr>
      </w:pPr>
      <w:r w:rsidRPr="00217102">
        <w:t xml:space="preserve">«Обрабатывающие производства» </w:t>
      </w:r>
      <w:r w:rsidR="00E74592" w:rsidRPr="00217102">
        <w:t>–</w:t>
      </w:r>
      <w:r w:rsidRPr="00217102">
        <w:t xml:space="preserve"> 5 541,27 млн. рублей или 105,54 % </w:t>
      </w:r>
      <w:r w:rsidR="00443507" w:rsidRPr="00217102">
        <w:br/>
      </w:r>
      <w:r w:rsidRPr="00217102">
        <w:t>в сопоставимых ценах к соответствующему периоду предыдущего года;</w:t>
      </w:r>
    </w:p>
    <w:p w14:paraId="0AB96209" w14:textId="3B4D74F6" w:rsidR="005F6CAE" w:rsidRPr="00217102" w:rsidRDefault="0030459F" w:rsidP="0041359D">
      <w:pPr>
        <w:pStyle w:val="a4"/>
        <w:rPr>
          <w:b/>
        </w:rPr>
      </w:pPr>
      <w:r w:rsidRPr="00217102">
        <w:rPr>
          <w:bCs/>
        </w:rPr>
        <w:t>«</w:t>
      </w:r>
      <w:r w:rsidRPr="00217102">
        <w:t xml:space="preserve">Производство и распределение электроэнергии, газа и воды» </w:t>
      </w:r>
      <w:r w:rsidR="00E74592" w:rsidRPr="00217102">
        <w:t>–</w:t>
      </w:r>
      <w:r w:rsidRPr="00217102">
        <w:t xml:space="preserve"> 4168,14 млн. рублей или 94,13 % в сопоставимых ценах к соответствующему периоду предыдущего года.</w:t>
      </w:r>
    </w:p>
    <w:p w14:paraId="27DA5D3A" w14:textId="576CB2C7" w:rsidR="005F6CAE" w:rsidRPr="00217102" w:rsidRDefault="00461003" w:rsidP="00C762A2">
      <w:pPr>
        <w:pStyle w:val="3"/>
      </w:pPr>
      <w:bookmarkStart w:id="217" w:name="_Toc3486122"/>
      <w:bookmarkStart w:id="218" w:name="_Toc6838473"/>
      <w:bookmarkStart w:id="219" w:name="_Toc6838581"/>
      <w:bookmarkStart w:id="220" w:name="_Toc6844159"/>
      <w:bookmarkStart w:id="221" w:name="_Toc6844549"/>
      <w:bookmarkStart w:id="222" w:name="_Toc6844944"/>
      <w:bookmarkStart w:id="223" w:name="_Toc23318889"/>
      <w:r w:rsidRPr="00217102">
        <w:t>Малый бизнес</w:t>
      </w:r>
      <w:bookmarkEnd w:id="217"/>
      <w:bookmarkEnd w:id="218"/>
      <w:bookmarkEnd w:id="219"/>
      <w:bookmarkEnd w:id="220"/>
      <w:bookmarkEnd w:id="221"/>
      <w:bookmarkEnd w:id="222"/>
      <w:bookmarkEnd w:id="223"/>
    </w:p>
    <w:p w14:paraId="10D07333" w14:textId="5F54919D" w:rsidR="0030459F" w:rsidRPr="00217102" w:rsidRDefault="0030459F" w:rsidP="0041359D">
      <w:pPr>
        <w:pStyle w:val="a7"/>
      </w:pPr>
      <w:r w:rsidRPr="00217102">
        <w:t>Малый бизнес г</w:t>
      </w:r>
      <w:r w:rsidR="00AE1703" w:rsidRPr="00217102">
        <w:t>орода</w:t>
      </w:r>
      <w:r w:rsidRPr="00217102">
        <w:t xml:space="preserve"> Нефтеюганска на начало 2014 года представлен 755 малыми предприятия, 35 средними предприятиями и 3 773 индивидуальными предпринимателями. Средняя численность занятых на малых и средних предприятиях города составляет </w:t>
      </w:r>
      <w:r w:rsidR="00C762A2" w:rsidRPr="00217102">
        <w:br/>
      </w:r>
      <w:r w:rsidRPr="00217102">
        <w:lastRenderedPageBreak/>
        <w:t>11,8 тыс. человек (без индивидуальных предпринимателей) – около 21 % всего занятого населения.</w:t>
      </w:r>
    </w:p>
    <w:p w14:paraId="27E02466" w14:textId="77777777" w:rsidR="0030459F" w:rsidRPr="00217102" w:rsidRDefault="0030459F" w:rsidP="0041359D">
      <w:pPr>
        <w:pStyle w:val="a7"/>
      </w:pPr>
      <w:r w:rsidRPr="00217102">
        <w:t xml:space="preserve">Структура занятости по видам экономической деятельности исторически сформировалась и кардинальных изменений не претерпевает. Наиболее востребованы малые предприятия в таких сферах, как: </w:t>
      </w:r>
    </w:p>
    <w:p w14:paraId="5CE131B9" w14:textId="77777777" w:rsidR="0030459F" w:rsidRPr="00217102" w:rsidRDefault="0030459F" w:rsidP="0041359D">
      <w:pPr>
        <w:pStyle w:val="a4"/>
      </w:pPr>
      <w:r w:rsidRPr="00217102">
        <w:t>строительство – 28,2 %;</w:t>
      </w:r>
    </w:p>
    <w:p w14:paraId="463D69C9" w14:textId="77777777" w:rsidR="0030459F" w:rsidRPr="00217102" w:rsidRDefault="0030459F" w:rsidP="0041359D">
      <w:pPr>
        <w:pStyle w:val="a4"/>
      </w:pPr>
      <w:r w:rsidRPr="00217102">
        <w:t>торговля – 18,2 %;</w:t>
      </w:r>
    </w:p>
    <w:p w14:paraId="3D102D38" w14:textId="77777777" w:rsidR="0030459F" w:rsidRPr="00217102" w:rsidRDefault="0030459F" w:rsidP="0041359D">
      <w:pPr>
        <w:pStyle w:val="a4"/>
      </w:pPr>
      <w:r w:rsidRPr="00217102">
        <w:t>операции с недвижимым имуществом, аренда – 15,3 %;</w:t>
      </w:r>
    </w:p>
    <w:p w14:paraId="30A39815" w14:textId="3F5A6F21" w:rsidR="0030459F" w:rsidRPr="00217102" w:rsidRDefault="0030459F" w:rsidP="0041359D">
      <w:pPr>
        <w:pStyle w:val="a4"/>
      </w:pPr>
      <w:r w:rsidRPr="00217102">
        <w:t>транспорт и связь – 13,9 %.</w:t>
      </w:r>
      <w:r w:rsidR="000B3BFE" w:rsidRPr="00217102">
        <w:t xml:space="preserve"> </w:t>
      </w:r>
    </w:p>
    <w:p w14:paraId="1807FE3F" w14:textId="758BEA80" w:rsidR="00D56218" w:rsidRPr="00217102" w:rsidRDefault="001E7116" w:rsidP="00C762A2">
      <w:pPr>
        <w:pStyle w:val="3"/>
      </w:pPr>
      <w:bookmarkStart w:id="224" w:name="_Toc2688946"/>
      <w:bookmarkStart w:id="225" w:name="_Toc2690268"/>
      <w:bookmarkStart w:id="226" w:name="_Toc2699298"/>
      <w:bookmarkStart w:id="227" w:name="_Toc2762774"/>
      <w:bookmarkStart w:id="228" w:name="_Toc2770665"/>
      <w:bookmarkStart w:id="229" w:name="_Toc3486123"/>
      <w:bookmarkStart w:id="230" w:name="_Toc6838474"/>
      <w:bookmarkStart w:id="231" w:name="_Toc6838582"/>
      <w:bookmarkStart w:id="232" w:name="_Toc6844160"/>
      <w:bookmarkStart w:id="233" w:name="_Toc6844550"/>
      <w:bookmarkStart w:id="234" w:name="_Toc6844945"/>
      <w:bookmarkStart w:id="235" w:name="_Toc23318890"/>
      <w:r w:rsidRPr="00217102">
        <w:t>Жили</w:t>
      </w:r>
      <w:bookmarkEnd w:id="224"/>
      <w:bookmarkEnd w:id="225"/>
      <w:bookmarkEnd w:id="226"/>
      <w:bookmarkEnd w:id="227"/>
      <w:bookmarkEnd w:id="228"/>
      <w:r w:rsidR="00461003" w:rsidRPr="00217102">
        <w:t>щный фонд</w:t>
      </w:r>
      <w:bookmarkEnd w:id="229"/>
      <w:bookmarkEnd w:id="230"/>
      <w:bookmarkEnd w:id="231"/>
      <w:bookmarkEnd w:id="232"/>
      <w:bookmarkEnd w:id="233"/>
      <w:bookmarkEnd w:id="234"/>
      <w:bookmarkEnd w:id="235"/>
    </w:p>
    <w:p w14:paraId="77F65BC4" w14:textId="4A632CE5" w:rsidR="006578BA" w:rsidRPr="00217102" w:rsidRDefault="006578BA" w:rsidP="0041359D">
      <w:pPr>
        <w:pStyle w:val="a7"/>
      </w:pPr>
      <w:bookmarkStart w:id="236" w:name="_Toc348095176"/>
      <w:r w:rsidRPr="00217102">
        <w:t>Общая площадь жилищного фонда г</w:t>
      </w:r>
      <w:r w:rsidR="00AE1703" w:rsidRPr="00217102">
        <w:t>орода</w:t>
      </w:r>
      <w:r w:rsidRPr="00217102">
        <w:t xml:space="preserve"> Нефтеюганска на 2014 год составила </w:t>
      </w:r>
      <w:r w:rsidR="00C762A2" w:rsidRPr="00217102">
        <w:br/>
      </w:r>
      <w:r w:rsidRPr="00217102">
        <w:t>1963 тыс. кв. м, в том числе 81 тыс. кв. м – общая площадь индивидуальных домов. Жилищная обеспеченность остается на низком уровне – 15,6 кв. м/человек.</w:t>
      </w:r>
    </w:p>
    <w:p w14:paraId="412B668A" w14:textId="258CC435" w:rsidR="006578BA" w:rsidRPr="00217102" w:rsidRDefault="006578BA" w:rsidP="0041359D">
      <w:pPr>
        <w:pStyle w:val="a7"/>
      </w:pPr>
      <w:r w:rsidRPr="00217102">
        <w:t xml:space="preserve">Многоквартирное жилищное строительство сосредоточено в южной части города. Индивидуальное жилищное строительство представлено локально, в основном, </w:t>
      </w:r>
      <w:r w:rsidR="00E74592" w:rsidRPr="00217102">
        <w:br/>
      </w:r>
      <w:r w:rsidRPr="00217102">
        <w:t xml:space="preserve">на свободных от застройки земельных участках. </w:t>
      </w:r>
    </w:p>
    <w:p w14:paraId="39098B2F" w14:textId="4417C514" w:rsidR="006578BA" w:rsidRPr="00217102" w:rsidRDefault="006578BA" w:rsidP="0041359D">
      <w:pPr>
        <w:pStyle w:val="a7"/>
      </w:pPr>
      <w:r w:rsidRPr="00217102">
        <w:t>Структура жилищного фонда по типу застройки представлена ниже (</w:t>
      </w:r>
      <w:r w:rsidRPr="00217102">
        <w:fldChar w:fldCharType="begin"/>
      </w:r>
      <w:r w:rsidRPr="00217102">
        <w:instrText xml:space="preserve"> REF _Ref5087223 \h </w:instrText>
      </w:r>
      <w:r w:rsidR="00A33E79" w:rsidRPr="00217102">
        <w:instrText xml:space="preserve"> \* MERGEFORMAT </w:instrText>
      </w:r>
      <w:r w:rsidRPr="00217102">
        <w:fldChar w:fldCharType="separate"/>
      </w:r>
      <w:r w:rsidR="00656C7F" w:rsidRPr="00217102">
        <w:t xml:space="preserve">Рисунок </w:t>
      </w:r>
      <w:r w:rsidR="00656C7F">
        <w:rPr>
          <w:noProof/>
        </w:rPr>
        <w:t>6</w:t>
      </w:r>
      <w:r w:rsidRPr="00217102">
        <w:fldChar w:fldCharType="end"/>
      </w:r>
      <w:r w:rsidRPr="00217102">
        <w:t>). Жилищный фонд представлен, в основном (57 %) среднеэтажной (4</w:t>
      </w:r>
      <w:r w:rsidR="00C60A8F" w:rsidRPr="00217102">
        <w:t xml:space="preserve"> – </w:t>
      </w:r>
      <w:r w:rsidRPr="00217102">
        <w:t>8 этажей) застройкой.</w:t>
      </w:r>
    </w:p>
    <w:p w14:paraId="6C3F921F" w14:textId="77777777" w:rsidR="006578BA" w:rsidRPr="00217102" w:rsidRDefault="006578BA" w:rsidP="006578BA">
      <w:pPr>
        <w:autoSpaceDE w:val="0"/>
        <w:autoSpaceDN w:val="0"/>
        <w:adjustRightInd w:val="0"/>
        <w:jc w:val="center"/>
        <w:rPr>
          <w:rFonts w:ascii="Tahoma" w:hAnsi="Tahoma" w:cs="Tahoma"/>
        </w:rPr>
      </w:pPr>
      <w:r w:rsidRPr="00217102">
        <w:rPr>
          <w:rFonts w:ascii="Tahoma" w:hAnsi="Tahoma" w:cs="Tahoma"/>
          <w:noProof/>
        </w:rPr>
        <w:drawing>
          <wp:inline distT="0" distB="0" distL="0" distR="0" wp14:anchorId="65A5C8D8" wp14:editId="4CE47DBA">
            <wp:extent cx="4577715" cy="2748915"/>
            <wp:effectExtent l="0" t="0" r="0" b="0"/>
            <wp:docPr id="14"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59BE2681" w14:textId="77777777" w:rsidR="00C762A2" w:rsidRPr="00217102" w:rsidRDefault="00C762A2" w:rsidP="006578BA">
      <w:pPr>
        <w:autoSpaceDE w:val="0"/>
        <w:autoSpaceDN w:val="0"/>
        <w:adjustRightInd w:val="0"/>
        <w:jc w:val="center"/>
        <w:rPr>
          <w:rFonts w:ascii="Tahoma" w:hAnsi="Tahoma" w:cs="Tahoma"/>
        </w:rPr>
      </w:pPr>
    </w:p>
    <w:p w14:paraId="5DD59443" w14:textId="265CCE0E" w:rsidR="006578BA" w:rsidRPr="00217102" w:rsidRDefault="006578BA" w:rsidP="00C762A2">
      <w:pPr>
        <w:pStyle w:val="af1"/>
      </w:pPr>
      <w:bookmarkStart w:id="237" w:name="_Ref5087223"/>
      <w:r w:rsidRPr="00217102">
        <w:t xml:space="preserve">Рисунок </w:t>
      </w:r>
      <w:r w:rsidR="00AF3A69" w:rsidRPr="00217102">
        <w:rPr>
          <w:noProof/>
        </w:rPr>
        <w:fldChar w:fldCharType="begin"/>
      </w:r>
      <w:r w:rsidR="00AF3A69" w:rsidRPr="00217102">
        <w:rPr>
          <w:noProof/>
        </w:rPr>
        <w:instrText xml:space="preserve"> SEQ Рисунок \* ARABIC </w:instrText>
      </w:r>
      <w:r w:rsidR="00AF3A69" w:rsidRPr="00217102">
        <w:rPr>
          <w:noProof/>
        </w:rPr>
        <w:fldChar w:fldCharType="separate"/>
      </w:r>
      <w:r w:rsidR="00656C7F">
        <w:rPr>
          <w:noProof/>
        </w:rPr>
        <w:t>6</w:t>
      </w:r>
      <w:r w:rsidR="00AF3A69" w:rsidRPr="00217102">
        <w:rPr>
          <w:noProof/>
        </w:rPr>
        <w:fldChar w:fldCharType="end"/>
      </w:r>
      <w:bookmarkEnd w:id="237"/>
      <w:r w:rsidR="00003355" w:rsidRPr="00217102">
        <w:t xml:space="preserve"> </w:t>
      </w:r>
      <w:r w:rsidR="00E74592" w:rsidRPr="00217102">
        <w:t>–</w:t>
      </w:r>
      <w:r w:rsidRPr="00217102">
        <w:t xml:space="preserve"> Структура жилищного фонда по типу застройки</w:t>
      </w:r>
    </w:p>
    <w:p w14:paraId="354704B9" w14:textId="5159BD63" w:rsidR="006578BA" w:rsidRPr="00217102" w:rsidRDefault="006578BA" w:rsidP="0041359D">
      <w:pPr>
        <w:pStyle w:val="a7"/>
      </w:pPr>
      <w:r w:rsidRPr="00217102">
        <w:t xml:space="preserve">Средний уровень износа многоквартирного жилищного фонда составляет 20,4 %, что является достаточно невысоким показателем. При этом около 8 % жилищного фонда (166,1 тыс. кв. м) признано непригодным для проживания, из них </w:t>
      </w:r>
      <w:r w:rsidR="00E74592" w:rsidRPr="00217102">
        <w:br/>
      </w:r>
      <w:r w:rsidRPr="00217102">
        <w:t xml:space="preserve">111,9 тыс. кв. м аварийный фонд. В домах, непригодных для проживания, проживает около 11,6 тыс. человек. </w:t>
      </w:r>
    </w:p>
    <w:p w14:paraId="008CEAF4" w14:textId="63C07351" w:rsidR="006578BA" w:rsidRPr="00217102" w:rsidRDefault="006578BA" w:rsidP="0041359D">
      <w:pPr>
        <w:pStyle w:val="a7"/>
      </w:pPr>
      <w:r w:rsidRPr="00217102">
        <w:t>В санитарно-защитных зонах предприятий (</w:t>
      </w:r>
      <w:r w:rsidR="00E331C7" w:rsidRPr="00217102">
        <w:t xml:space="preserve">далее – </w:t>
      </w:r>
      <w:r w:rsidRPr="00217102">
        <w:t xml:space="preserve">СЗЗ) расположено около 13 % жилищного фонда, что противоречит требованию СанПиН 2.2.1/2.1.1.1200-03 «Санитарно-защитные зоны и санитарная классификация предприятий, сооружений </w:t>
      </w:r>
      <w:r w:rsidR="00E74592" w:rsidRPr="00217102">
        <w:br/>
      </w:r>
      <w:r w:rsidRPr="00217102">
        <w:t>и иных объектов».</w:t>
      </w:r>
    </w:p>
    <w:p w14:paraId="391E3987" w14:textId="67F025B1" w:rsidR="006578BA" w:rsidRPr="00217102" w:rsidRDefault="006578BA" w:rsidP="0041359D">
      <w:pPr>
        <w:pStyle w:val="a7"/>
      </w:pPr>
      <w:r w:rsidRPr="00217102">
        <w:lastRenderedPageBreak/>
        <w:t>Динамика по объему вводимого жилищного фонда приведена ниже (</w:t>
      </w:r>
      <w:r w:rsidRPr="00217102">
        <w:fldChar w:fldCharType="begin"/>
      </w:r>
      <w:r w:rsidRPr="00217102">
        <w:instrText xml:space="preserve"> REF _Ref5087563 \h </w:instrText>
      </w:r>
      <w:r w:rsidR="00A33E79" w:rsidRPr="00217102">
        <w:instrText xml:space="preserve"> \* MERGEFORMAT </w:instrText>
      </w:r>
      <w:r w:rsidRPr="00217102">
        <w:fldChar w:fldCharType="separate"/>
      </w:r>
      <w:r w:rsidR="00656C7F" w:rsidRPr="00217102">
        <w:t xml:space="preserve">Рисунок </w:t>
      </w:r>
      <w:r w:rsidR="00656C7F">
        <w:rPr>
          <w:noProof/>
        </w:rPr>
        <w:t>7</w:t>
      </w:r>
      <w:r w:rsidRPr="00217102">
        <w:fldChar w:fldCharType="end"/>
      </w:r>
      <w:r w:rsidRPr="00217102">
        <w:t>). Объем вводимого жилищного фонда сокращался до 2012 года, в 2012 и 2013 годах отмечается значительное увеличение объёма вводимого жилья. Средний объем жилищного строительства за последние 5 лет составил 29 тыс. кв. м ежегодно.</w:t>
      </w:r>
      <w:r w:rsidR="000B3BFE" w:rsidRPr="00217102">
        <w:t xml:space="preserve"> </w:t>
      </w:r>
    </w:p>
    <w:p w14:paraId="5791D44C" w14:textId="77777777" w:rsidR="006578BA" w:rsidRPr="00217102" w:rsidRDefault="006578BA" w:rsidP="006578BA">
      <w:pPr>
        <w:autoSpaceDE w:val="0"/>
        <w:autoSpaceDN w:val="0"/>
        <w:adjustRightInd w:val="0"/>
        <w:jc w:val="center"/>
        <w:rPr>
          <w:rFonts w:ascii="Tahoma" w:hAnsi="Tahoma" w:cs="Tahoma"/>
        </w:rPr>
      </w:pPr>
      <w:r w:rsidRPr="00217102">
        <w:rPr>
          <w:rFonts w:ascii="Tahoma" w:hAnsi="Tahoma" w:cs="Tahoma"/>
          <w:noProof/>
        </w:rPr>
        <w:drawing>
          <wp:inline distT="0" distB="0" distL="0" distR="0" wp14:anchorId="5ED8DEAE" wp14:editId="74B83823">
            <wp:extent cx="4577715" cy="2748915"/>
            <wp:effectExtent l="0" t="0" r="0" b="0"/>
            <wp:docPr id="13"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08A4E44" w14:textId="4D561114" w:rsidR="006578BA" w:rsidRPr="00217102" w:rsidRDefault="006578BA" w:rsidP="00C762A2">
      <w:pPr>
        <w:pStyle w:val="af1"/>
        <w:rPr>
          <w:szCs w:val="22"/>
        </w:rPr>
      </w:pPr>
      <w:bookmarkStart w:id="238" w:name="_Ref5087563"/>
      <w:r w:rsidRPr="00217102">
        <w:t xml:space="preserve">Рисунок </w:t>
      </w:r>
      <w:r w:rsidRPr="00217102">
        <w:rPr>
          <w:noProof/>
        </w:rPr>
        <w:fldChar w:fldCharType="begin"/>
      </w:r>
      <w:r w:rsidRPr="00217102">
        <w:rPr>
          <w:noProof/>
        </w:rPr>
        <w:instrText xml:space="preserve"> SEQ Рисунок \* ARABIC </w:instrText>
      </w:r>
      <w:r w:rsidRPr="00217102">
        <w:rPr>
          <w:noProof/>
        </w:rPr>
        <w:fldChar w:fldCharType="separate"/>
      </w:r>
      <w:r w:rsidR="00656C7F">
        <w:rPr>
          <w:noProof/>
        </w:rPr>
        <w:t>7</w:t>
      </w:r>
      <w:r w:rsidRPr="00217102">
        <w:rPr>
          <w:noProof/>
        </w:rPr>
        <w:fldChar w:fldCharType="end"/>
      </w:r>
      <w:bookmarkEnd w:id="238"/>
      <w:r w:rsidR="00003355" w:rsidRPr="00217102">
        <w:rPr>
          <w:noProof/>
        </w:rPr>
        <w:t xml:space="preserve"> </w:t>
      </w:r>
      <w:r w:rsidR="00E74592" w:rsidRPr="00217102">
        <w:rPr>
          <w:noProof/>
        </w:rPr>
        <w:t>–</w:t>
      </w:r>
      <w:r w:rsidRPr="00217102">
        <w:t xml:space="preserve"> </w:t>
      </w:r>
      <w:r w:rsidRPr="00217102">
        <w:rPr>
          <w:szCs w:val="22"/>
        </w:rPr>
        <w:t>Жилищное строительство, кв. м</w:t>
      </w:r>
    </w:p>
    <w:p w14:paraId="21899279" w14:textId="2B482D86" w:rsidR="006578BA" w:rsidRPr="00217102" w:rsidRDefault="006578BA" w:rsidP="0041359D">
      <w:pPr>
        <w:pStyle w:val="a7"/>
      </w:pPr>
      <w:r w:rsidRPr="00217102">
        <w:t>Сводные данные по жилищному фонду в границах жилых микрорайонов приведены ниже (</w:t>
      </w:r>
      <w:r w:rsidRPr="00217102">
        <w:fldChar w:fldCharType="begin"/>
      </w:r>
      <w:r w:rsidRPr="00217102">
        <w:instrText xml:space="preserve"> REF _Ref5087744 \h </w:instrText>
      </w:r>
      <w:r w:rsidR="00A33E79" w:rsidRPr="00217102">
        <w:instrText xml:space="preserve"> \* MERGEFORMAT </w:instrText>
      </w:r>
      <w:r w:rsidRPr="00217102">
        <w:fldChar w:fldCharType="separate"/>
      </w:r>
      <w:r w:rsidR="00656C7F" w:rsidRPr="00217102">
        <w:t xml:space="preserve">Таблица </w:t>
      </w:r>
      <w:r w:rsidR="00656C7F">
        <w:rPr>
          <w:noProof/>
        </w:rPr>
        <w:t>8</w:t>
      </w:r>
      <w:r w:rsidRPr="00217102">
        <w:fldChar w:fldCharType="end"/>
      </w:r>
      <w:r w:rsidRPr="00217102">
        <w:t>).</w:t>
      </w:r>
    </w:p>
    <w:p w14:paraId="35C4ED85" w14:textId="41C87849" w:rsidR="002268AB" w:rsidRPr="00217102" w:rsidRDefault="002268AB" w:rsidP="006578BA">
      <w:pPr>
        <w:pStyle w:val="Default"/>
        <w:ind w:firstLine="709"/>
        <w:rPr>
          <w:rFonts w:ascii="Tahoma" w:hAnsi="Tahoma" w:cs="Tahoma"/>
          <w:color w:val="auto"/>
          <w:sz w:val="23"/>
          <w:szCs w:val="23"/>
        </w:rPr>
      </w:pPr>
    </w:p>
    <w:p w14:paraId="1807FE50" w14:textId="77777777" w:rsidR="0068492A" w:rsidRPr="00217102" w:rsidRDefault="0068492A" w:rsidP="0068492A">
      <w:pPr>
        <w:pStyle w:val="Default"/>
        <w:ind w:firstLine="709"/>
        <w:rPr>
          <w:rFonts w:ascii="Tahoma" w:hAnsi="Tahoma" w:cs="Tahoma"/>
          <w:color w:val="auto"/>
          <w:sz w:val="23"/>
          <w:szCs w:val="23"/>
        </w:rPr>
        <w:sectPr w:rsidR="0068492A" w:rsidRPr="00217102" w:rsidSect="0041359D">
          <w:headerReference w:type="default" r:id="rId30"/>
          <w:footnotePr>
            <w:numRestart w:val="eachPage"/>
          </w:footnotePr>
          <w:type w:val="continuous"/>
          <w:pgSz w:w="11906" w:h="16838"/>
          <w:pgMar w:top="1134" w:right="567" w:bottom="1134" w:left="1134" w:header="709" w:footer="709" w:gutter="0"/>
          <w:cols w:space="708"/>
          <w:titlePg/>
          <w:docGrid w:linePitch="360"/>
        </w:sectPr>
      </w:pPr>
    </w:p>
    <w:p w14:paraId="55908BAD" w14:textId="3BE12EB7" w:rsidR="006578BA" w:rsidRPr="00217102" w:rsidRDefault="006578BA" w:rsidP="00C762A2">
      <w:pPr>
        <w:pStyle w:val="af2"/>
      </w:pPr>
      <w:bookmarkStart w:id="239" w:name="_Ref5087744"/>
      <w:r w:rsidRPr="00217102">
        <w:lastRenderedPageBreak/>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8</w:t>
      </w:r>
      <w:r w:rsidRPr="00217102">
        <w:rPr>
          <w:noProof/>
        </w:rPr>
        <w:fldChar w:fldCharType="end"/>
      </w:r>
      <w:bookmarkEnd w:id="239"/>
      <w:r w:rsidR="00003355" w:rsidRPr="00217102">
        <w:rPr>
          <w:noProof/>
        </w:rPr>
        <w:t xml:space="preserve"> </w:t>
      </w:r>
      <w:r w:rsidR="00E74592" w:rsidRPr="00217102">
        <w:rPr>
          <w:noProof/>
        </w:rPr>
        <w:t>–</w:t>
      </w:r>
      <w:r w:rsidRPr="00217102">
        <w:t xml:space="preserve"> Сводные данные по жилищному фонду в границах жилых микрорайонов</w:t>
      </w:r>
    </w:p>
    <w:tbl>
      <w:tblPr>
        <w:tblW w:w="15593" w:type="dxa"/>
        <w:tblInd w:w="-459" w:type="dxa"/>
        <w:tblLayout w:type="fixed"/>
        <w:tblLook w:val="04A0" w:firstRow="1" w:lastRow="0" w:firstColumn="1" w:lastColumn="0" w:noHBand="0" w:noVBand="1"/>
      </w:tblPr>
      <w:tblGrid>
        <w:gridCol w:w="1843"/>
        <w:gridCol w:w="992"/>
        <w:gridCol w:w="1701"/>
        <w:gridCol w:w="1701"/>
        <w:gridCol w:w="1843"/>
        <w:gridCol w:w="1808"/>
        <w:gridCol w:w="1594"/>
        <w:gridCol w:w="1227"/>
        <w:gridCol w:w="826"/>
        <w:gridCol w:w="554"/>
        <w:gridCol w:w="872"/>
        <w:gridCol w:w="632"/>
      </w:tblGrid>
      <w:tr w:rsidR="00C1435F" w:rsidRPr="00217102" w14:paraId="5AB986E4" w14:textId="77777777" w:rsidTr="00E5062A">
        <w:trPr>
          <w:trHeight w:val="20"/>
          <w:tblHeader/>
        </w:trPr>
        <w:tc>
          <w:tcPr>
            <w:tcW w:w="184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4B568C"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Территория</w:t>
            </w:r>
          </w:p>
        </w:tc>
        <w:tc>
          <w:tcPr>
            <w:tcW w:w="8045" w:type="dxa"/>
            <w:gridSpan w:val="5"/>
            <w:tcBorders>
              <w:top w:val="single" w:sz="4" w:space="0" w:color="auto"/>
              <w:left w:val="nil"/>
              <w:bottom w:val="single" w:sz="4" w:space="0" w:color="auto"/>
              <w:right w:val="single" w:sz="4" w:space="0" w:color="auto"/>
            </w:tcBorders>
            <w:shd w:val="clear" w:color="auto" w:fill="auto"/>
            <w:vAlign w:val="center"/>
            <w:hideMark/>
          </w:tcPr>
          <w:p w14:paraId="56440583"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Общая площадь жилищного фонда, тыс. кв. м</w:t>
            </w:r>
          </w:p>
        </w:tc>
        <w:tc>
          <w:tcPr>
            <w:tcW w:w="159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944577"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Численность населения, тыс. чел.</w:t>
            </w:r>
          </w:p>
        </w:tc>
        <w:tc>
          <w:tcPr>
            <w:tcW w:w="12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3995A8"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Средний уровень износа, %</w:t>
            </w:r>
          </w:p>
        </w:tc>
        <w:tc>
          <w:tcPr>
            <w:tcW w:w="2884" w:type="dxa"/>
            <w:gridSpan w:val="4"/>
            <w:tcBorders>
              <w:top w:val="single" w:sz="4" w:space="0" w:color="auto"/>
              <w:left w:val="nil"/>
              <w:bottom w:val="single" w:sz="4" w:space="0" w:color="auto"/>
              <w:right w:val="single" w:sz="4" w:space="0" w:color="auto"/>
            </w:tcBorders>
            <w:shd w:val="clear" w:color="auto" w:fill="auto"/>
            <w:vAlign w:val="center"/>
            <w:hideMark/>
          </w:tcPr>
          <w:p w14:paraId="3D2F4D69"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Непригодный для проживания жилищный фонд</w:t>
            </w:r>
          </w:p>
        </w:tc>
      </w:tr>
      <w:tr w:rsidR="00C1435F" w:rsidRPr="00217102" w14:paraId="6EBDE33F" w14:textId="77777777" w:rsidTr="00E5062A">
        <w:trPr>
          <w:trHeight w:val="20"/>
          <w:tblHeader/>
        </w:trPr>
        <w:tc>
          <w:tcPr>
            <w:tcW w:w="1843" w:type="dxa"/>
            <w:vMerge/>
            <w:tcBorders>
              <w:top w:val="single" w:sz="4" w:space="0" w:color="auto"/>
              <w:left w:val="single" w:sz="4" w:space="0" w:color="auto"/>
              <w:bottom w:val="single" w:sz="4" w:space="0" w:color="auto"/>
              <w:right w:val="single" w:sz="4" w:space="0" w:color="auto"/>
            </w:tcBorders>
            <w:vAlign w:val="center"/>
            <w:hideMark/>
          </w:tcPr>
          <w:p w14:paraId="1A78B930" w14:textId="77777777" w:rsidR="006578BA" w:rsidRPr="00217102" w:rsidRDefault="006578BA" w:rsidP="00912966">
            <w:pPr>
              <w:jc w:val="center"/>
              <w:rPr>
                <w:rFonts w:ascii="Tahoma" w:hAnsi="Tahoma" w:cs="Tahoma"/>
                <w:b/>
                <w:sz w:val="20"/>
                <w:szCs w:val="20"/>
              </w:rPr>
            </w:pP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465308B"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всего</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5904109F" w14:textId="68B2C82D" w:rsidR="006578BA" w:rsidRPr="00217102" w:rsidRDefault="006578BA" w:rsidP="00912966">
            <w:pPr>
              <w:jc w:val="center"/>
              <w:rPr>
                <w:rFonts w:ascii="Tahoma" w:hAnsi="Tahoma" w:cs="Tahoma"/>
                <w:b/>
                <w:sz w:val="20"/>
                <w:szCs w:val="20"/>
              </w:rPr>
            </w:pPr>
            <w:r w:rsidRPr="00217102">
              <w:rPr>
                <w:rFonts w:ascii="Tahoma" w:hAnsi="Tahoma" w:cs="Tahoma"/>
                <w:b/>
                <w:sz w:val="20"/>
                <w:szCs w:val="20"/>
              </w:rPr>
              <w:t>индивидуаль</w:t>
            </w:r>
            <w:r w:rsidR="002B4C0D" w:rsidRPr="00217102">
              <w:rPr>
                <w:rFonts w:ascii="Tahoma" w:hAnsi="Tahoma" w:cs="Tahoma"/>
                <w:b/>
                <w:sz w:val="20"/>
                <w:szCs w:val="20"/>
              </w:rPr>
              <w:t>-</w:t>
            </w:r>
            <w:r w:rsidRPr="00217102">
              <w:rPr>
                <w:rFonts w:ascii="Tahoma" w:hAnsi="Tahoma" w:cs="Tahoma"/>
                <w:b/>
                <w:sz w:val="20"/>
                <w:szCs w:val="20"/>
              </w:rPr>
              <w:t>ная жилая застройка</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14:paraId="0BFE9296" w14:textId="481C01C3" w:rsidR="006578BA" w:rsidRPr="00217102" w:rsidRDefault="006578BA" w:rsidP="00912966">
            <w:pPr>
              <w:jc w:val="center"/>
              <w:rPr>
                <w:rFonts w:ascii="Tahoma" w:hAnsi="Tahoma" w:cs="Tahoma"/>
                <w:b/>
                <w:sz w:val="20"/>
                <w:szCs w:val="20"/>
              </w:rPr>
            </w:pPr>
            <w:r w:rsidRPr="00217102">
              <w:rPr>
                <w:rFonts w:ascii="Tahoma" w:hAnsi="Tahoma" w:cs="Tahoma"/>
                <w:b/>
                <w:sz w:val="20"/>
                <w:szCs w:val="20"/>
              </w:rPr>
              <w:t xml:space="preserve">малоэтажная застройка </w:t>
            </w:r>
            <w:r w:rsidR="00C11BA2" w:rsidRPr="00217102">
              <w:rPr>
                <w:rFonts w:ascii="Tahoma" w:hAnsi="Tahoma" w:cs="Tahoma"/>
                <w:b/>
                <w:sz w:val="20"/>
                <w:szCs w:val="20"/>
              </w:rPr>
              <w:br/>
            </w:r>
            <w:r w:rsidRPr="00217102">
              <w:rPr>
                <w:rFonts w:ascii="Tahoma" w:hAnsi="Tahoma" w:cs="Tahoma"/>
                <w:b/>
                <w:sz w:val="20"/>
                <w:szCs w:val="20"/>
              </w:rPr>
              <w:t>(1 - 3 этажа)</w:t>
            </w:r>
          </w:p>
        </w:tc>
        <w:tc>
          <w:tcPr>
            <w:tcW w:w="1843" w:type="dxa"/>
            <w:vMerge w:val="restart"/>
            <w:tcBorders>
              <w:top w:val="nil"/>
              <w:left w:val="single" w:sz="4" w:space="0" w:color="auto"/>
              <w:bottom w:val="single" w:sz="4" w:space="0" w:color="auto"/>
              <w:right w:val="single" w:sz="4" w:space="0" w:color="auto"/>
            </w:tcBorders>
            <w:shd w:val="clear" w:color="auto" w:fill="auto"/>
            <w:vAlign w:val="center"/>
            <w:hideMark/>
          </w:tcPr>
          <w:p w14:paraId="404A2A68" w14:textId="757C7BF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 xml:space="preserve">среднеэтажная застройка </w:t>
            </w:r>
            <w:r w:rsidR="00C11BA2" w:rsidRPr="00217102">
              <w:rPr>
                <w:rFonts w:ascii="Tahoma" w:hAnsi="Tahoma" w:cs="Tahoma"/>
                <w:b/>
                <w:sz w:val="20"/>
                <w:szCs w:val="20"/>
              </w:rPr>
              <w:br/>
            </w:r>
            <w:r w:rsidRPr="00217102">
              <w:rPr>
                <w:rFonts w:ascii="Tahoma" w:hAnsi="Tahoma" w:cs="Tahoma"/>
                <w:b/>
                <w:sz w:val="20"/>
                <w:szCs w:val="20"/>
              </w:rPr>
              <w:t>(4 - 8 этажей</w:t>
            </w:r>
          </w:p>
        </w:tc>
        <w:tc>
          <w:tcPr>
            <w:tcW w:w="1808" w:type="dxa"/>
            <w:vMerge w:val="restart"/>
            <w:tcBorders>
              <w:top w:val="nil"/>
              <w:left w:val="single" w:sz="4" w:space="0" w:color="auto"/>
              <w:bottom w:val="single" w:sz="4" w:space="0" w:color="auto"/>
              <w:right w:val="single" w:sz="4" w:space="0" w:color="auto"/>
            </w:tcBorders>
            <w:shd w:val="clear" w:color="auto" w:fill="auto"/>
            <w:vAlign w:val="center"/>
            <w:hideMark/>
          </w:tcPr>
          <w:p w14:paraId="7849AE2C"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многоэтажная застройка (9 и более этажей)</w:t>
            </w:r>
          </w:p>
        </w:tc>
        <w:tc>
          <w:tcPr>
            <w:tcW w:w="1594" w:type="dxa"/>
            <w:vMerge/>
            <w:tcBorders>
              <w:top w:val="single" w:sz="4" w:space="0" w:color="auto"/>
              <w:left w:val="single" w:sz="4" w:space="0" w:color="auto"/>
              <w:bottom w:val="single" w:sz="4" w:space="0" w:color="auto"/>
              <w:right w:val="single" w:sz="4" w:space="0" w:color="auto"/>
            </w:tcBorders>
            <w:vAlign w:val="center"/>
            <w:hideMark/>
          </w:tcPr>
          <w:p w14:paraId="3DABB862" w14:textId="77777777" w:rsidR="006578BA" w:rsidRPr="00217102" w:rsidRDefault="006578BA" w:rsidP="00912966">
            <w:pPr>
              <w:jc w:val="center"/>
              <w:rPr>
                <w:rFonts w:ascii="Tahoma" w:hAnsi="Tahoma" w:cs="Tahoma"/>
                <w:b/>
                <w:sz w:val="20"/>
                <w:szCs w:val="20"/>
              </w:rPr>
            </w:pPr>
          </w:p>
        </w:tc>
        <w:tc>
          <w:tcPr>
            <w:tcW w:w="1227" w:type="dxa"/>
            <w:vMerge/>
            <w:tcBorders>
              <w:top w:val="single" w:sz="4" w:space="0" w:color="auto"/>
              <w:left w:val="single" w:sz="4" w:space="0" w:color="auto"/>
              <w:bottom w:val="single" w:sz="4" w:space="0" w:color="auto"/>
              <w:right w:val="single" w:sz="4" w:space="0" w:color="auto"/>
            </w:tcBorders>
            <w:vAlign w:val="center"/>
            <w:hideMark/>
          </w:tcPr>
          <w:p w14:paraId="7FCD5EBD" w14:textId="77777777" w:rsidR="006578BA" w:rsidRPr="00217102" w:rsidRDefault="006578BA" w:rsidP="00912966">
            <w:pPr>
              <w:jc w:val="center"/>
              <w:rPr>
                <w:rFonts w:ascii="Tahoma" w:hAnsi="Tahoma" w:cs="Tahoma"/>
                <w:b/>
                <w:sz w:val="20"/>
                <w:szCs w:val="20"/>
              </w:rPr>
            </w:pPr>
          </w:p>
        </w:tc>
        <w:tc>
          <w:tcPr>
            <w:tcW w:w="1380" w:type="dxa"/>
            <w:gridSpan w:val="2"/>
            <w:tcBorders>
              <w:top w:val="single" w:sz="4" w:space="0" w:color="auto"/>
              <w:left w:val="nil"/>
              <w:bottom w:val="single" w:sz="4" w:space="0" w:color="auto"/>
              <w:right w:val="single" w:sz="4" w:space="0" w:color="auto"/>
            </w:tcBorders>
            <w:shd w:val="clear" w:color="auto" w:fill="auto"/>
            <w:vAlign w:val="center"/>
            <w:hideMark/>
          </w:tcPr>
          <w:p w14:paraId="04B88262"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всего</w:t>
            </w:r>
          </w:p>
        </w:tc>
        <w:tc>
          <w:tcPr>
            <w:tcW w:w="1504" w:type="dxa"/>
            <w:gridSpan w:val="2"/>
            <w:tcBorders>
              <w:top w:val="single" w:sz="4" w:space="0" w:color="auto"/>
              <w:left w:val="nil"/>
              <w:bottom w:val="single" w:sz="4" w:space="0" w:color="auto"/>
              <w:right w:val="single" w:sz="4" w:space="0" w:color="auto"/>
            </w:tcBorders>
            <w:shd w:val="clear" w:color="auto" w:fill="auto"/>
            <w:vAlign w:val="center"/>
            <w:hideMark/>
          </w:tcPr>
          <w:p w14:paraId="356E97AF"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в том числе аварийный</w:t>
            </w:r>
          </w:p>
        </w:tc>
      </w:tr>
      <w:tr w:rsidR="002B4C0D" w:rsidRPr="00217102" w14:paraId="41F68A04" w14:textId="77777777" w:rsidTr="00E5062A">
        <w:trPr>
          <w:trHeight w:val="20"/>
          <w:tblHeader/>
        </w:trPr>
        <w:tc>
          <w:tcPr>
            <w:tcW w:w="1843" w:type="dxa"/>
            <w:vMerge/>
            <w:tcBorders>
              <w:top w:val="single" w:sz="4" w:space="0" w:color="auto"/>
              <w:left w:val="single" w:sz="4" w:space="0" w:color="auto"/>
              <w:bottom w:val="single" w:sz="4" w:space="0" w:color="auto"/>
              <w:right w:val="single" w:sz="4" w:space="0" w:color="auto"/>
            </w:tcBorders>
            <w:vAlign w:val="center"/>
            <w:hideMark/>
          </w:tcPr>
          <w:p w14:paraId="05C3DD74" w14:textId="77777777" w:rsidR="006578BA" w:rsidRPr="00217102" w:rsidRDefault="006578BA" w:rsidP="00912966">
            <w:pPr>
              <w:jc w:val="center"/>
              <w:rPr>
                <w:rFonts w:ascii="Tahoma" w:hAnsi="Tahoma" w:cs="Tahoma"/>
                <w:b/>
                <w:sz w:val="20"/>
                <w:szCs w:val="20"/>
              </w:rPr>
            </w:pPr>
          </w:p>
        </w:tc>
        <w:tc>
          <w:tcPr>
            <w:tcW w:w="992" w:type="dxa"/>
            <w:vMerge/>
            <w:tcBorders>
              <w:top w:val="nil"/>
              <w:left w:val="single" w:sz="4" w:space="0" w:color="auto"/>
              <w:bottom w:val="single" w:sz="4" w:space="0" w:color="auto"/>
              <w:right w:val="single" w:sz="4" w:space="0" w:color="auto"/>
            </w:tcBorders>
            <w:vAlign w:val="center"/>
            <w:hideMark/>
          </w:tcPr>
          <w:p w14:paraId="46135E77" w14:textId="77777777" w:rsidR="006578BA" w:rsidRPr="00217102" w:rsidRDefault="006578BA" w:rsidP="00912966">
            <w:pPr>
              <w:jc w:val="center"/>
              <w:rPr>
                <w:rFonts w:ascii="Tahoma" w:hAnsi="Tahoma" w:cs="Tahoma"/>
                <w:b/>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01BE554" w14:textId="77777777" w:rsidR="006578BA" w:rsidRPr="00217102" w:rsidRDefault="006578BA" w:rsidP="00912966">
            <w:pPr>
              <w:jc w:val="center"/>
              <w:rPr>
                <w:rFonts w:ascii="Tahoma" w:hAnsi="Tahoma" w:cs="Tahoma"/>
                <w:b/>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14:paraId="7939A925" w14:textId="77777777" w:rsidR="006578BA" w:rsidRPr="00217102" w:rsidRDefault="006578BA" w:rsidP="00912966">
            <w:pPr>
              <w:jc w:val="center"/>
              <w:rPr>
                <w:rFonts w:ascii="Tahoma" w:hAnsi="Tahoma" w:cs="Tahoma"/>
                <w:b/>
                <w:sz w:val="20"/>
                <w:szCs w:val="20"/>
              </w:rPr>
            </w:pPr>
          </w:p>
        </w:tc>
        <w:tc>
          <w:tcPr>
            <w:tcW w:w="1843" w:type="dxa"/>
            <w:vMerge/>
            <w:tcBorders>
              <w:top w:val="nil"/>
              <w:left w:val="single" w:sz="4" w:space="0" w:color="auto"/>
              <w:bottom w:val="single" w:sz="4" w:space="0" w:color="auto"/>
              <w:right w:val="single" w:sz="4" w:space="0" w:color="auto"/>
            </w:tcBorders>
            <w:vAlign w:val="center"/>
            <w:hideMark/>
          </w:tcPr>
          <w:p w14:paraId="341AE45B" w14:textId="77777777" w:rsidR="006578BA" w:rsidRPr="00217102" w:rsidRDefault="006578BA" w:rsidP="00912966">
            <w:pPr>
              <w:jc w:val="center"/>
              <w:rPr>
                <w:rFonts w:ascii="Tahoma" w:hAnsi="Tahoma" w:cs="Tahoma"/>
                <w:b/>
                <w:sz w:val="20"/>
                <w:szCs w:val="20"/>
              </w:rPr>
            </w:pPr>
          </w:p>
        </w:tc>
        <w:tc>
          <w:tcPr>
            <w:tcW w:w="1808" w:type="dxa"/>
            <w:vMerge/>
            <w:tcBorders>
              <w:top w:val="nil"/>
              <w:left w:val="single" w:sz="4" w:space="0" w:color="auto"/>
              <w:bottom w:val="single" w:sz="4" w:space="0" w:color="auto"/>
              <w:right w:val="single" w:sz="4" w:space="0" w:color="auto"/>
            </w:tcBorders>
            <w:vAlign w:val="center"/>
            <w:hideMark/>
          </w:tcPr>
          <w:p w14:paraId="06B750E7" w14:textId="77777777" w:rsidR="006578BA" w:rsidRPr="00217102" w:rsidRDefault="006578BA" w:rsidP="00912966">
            <w:pPr>
              <w:jc w:val="center"/>
              <w:rPr>
                <w:rFonts w:ascii="Tahoma" w:hAnsi="Tahoma" w:cs="Tahoma"/>
                <w:b/>
                <w:sz w:val="20"/>
                <w:szCs w:val="20"/>
              </w:rPr>
            </w:pPr>
          </w:p>
        </w:tc>
        <w:tc>
          <w:tcPr>
            <w:tcW w:w="1594" w:type="dxa"/>
            <w:vMerge/>
            <w:tcBorders>
              <w:top w:val="single" w:sz="4" w:space="0" w:color="auto"/>
              <w:left w:val="single" w:sz="4" w:space="0" w:color="auto"/>
              <w:bottom w:val="single" w:sz="4" w:space="0" w:color="auto"/>
              <w:right w:val="single" w:sz="4" w:space="0" w:color="auto"/>
            </w:tcBorders>
            <w:vAlign w:val="center"/>
            <w:hideMark/>
          </w:tcPr>
          <w:p w14:paraId="41A7593A" w14:textId="77777777" w:rsidR="006578BA" w:rsidRPr="00217102" w:rsidRDefault="006578BA" w:rsidP="00912966">
            <w:pPr>
              <w:jc w:val="center"/>
              <w:rPr>
                <w:rFonts w:ascii="Tahoma" w:hAnsi="Tahoma" w:cs="Tahoma"/>
                <w:b/>
                <w:sz w:val="20"/>
                <w:szCs w:val="20"/>
              </w:rPr>
            </w:pPr>
          </w:p>
        </w:tc>
        <w:tc>
          <w:tcPr>
            <w:tcW w:w="1227" w:type="dxa"/>
            <w:vMerge/>
            <w:tcBorders>
              <w:top w:val="single" w:sz="4" w:space="0" w:color="auto"/>
              <w:left w:val="single" w:sz="4" w:space="0" w:color="auto"/>
              <w:bottom w:val="single" w:sz="4" w:space="0" w:color="auto"/>
              <w:right w:val="single" w:sz="4" w:space="0" w:color="auto"/>
            </w:tcBorders>
            <w:vAlign w:val="center"/>
            <w:hideMark/>
          </w:tcPr>
          <w:p w14:paraId="4C16DF76" w14:textId="77777777" w:rsidR="006578BA" w:rsidRPr="00217102" w:rsidRDefault="006578BA" w:rsidP="00912966">
            <w:pPr>
              <w:jc w:val="center"/>
              <w:rPr>
                <w:rFonts w:ascii="Tahoma" w:hAnsi="Tahoma" w:cs="Tahoma"/>
                <w:b/>
                <w:sz w:val="20"/>
                <w:szCs w:val="20"/>
              </w:rPr>
            </w:pPr>
          </w:p>
        </w:tc>
        <w:tc>
          <w:tcPr>
            <w:tcW w:w="826" w:type="dxa"/>
            <w:tcBorders>
              <w:top w:val="nil"/>
              <w:left w:val="nil"/>
              <w:bottom w:val="single" w:sz="4" w:space="0" w:color="auto"/>
              <w:right w:val="single" w:sz="4" w:space="0" w:color="auto"/>
            </w:tcBorders>
            <w:shd w:val="clear" w:color="auto" w:fill="auto"/>
            <w:vAlign w:val="center"/>
            <w:hideMark/>
          </w:tcPr>
          <w:p w14:paraId="24878018"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тыс. кв. м</w:t>
            </w:r>
          </w:p>
        </w:tc>
        <w:tc>
          <w:tcPr>
            <w:tcW w:w="554" w:type="dxa"/>
            <w:tcBorders>
              <w:top w:val="nil"/>
              <w:left w:val="nil"/>
              <w:bottom w:val="single" w:sz="4" w:space="0" w:color="auto"/>
              <w:right w:val="single" w:sz="4" w:space="0" w:color="auto"/>
            </w:tcBorders>
            <w:shd w:val="clear" w:color="auto" w:fill="auto"/>
            <w:vAlign w:val="center"/>
            <w:hideMark/>
          </w:tcPr>
          <w:p w14:paraId="7D49E478"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16CEC1F0"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тыс. кв. м</w:t>
            </w:r>
          </w:p>
        </w:tc>
        <w:tc>
          <w:tcPr>
            <w:tcW w:w="632" w:type="dxa"/>
            <w:tcBorders>
              <w:top w:val="nil"/>
              <w:left w:val="nil"/>
              <w:bottom w:val="single" w:sz="4" w:space="0" w:color="auto"/>
              <w:right w:val="single" w:sz="4" w:space="0" w:color="auto"/>
            </w:tcBorders>
            <w:shd w:val="clear" w:color="auto" w:fill="auto"/>
            <w:vAlign w:val="center"/>
            <w:hideMark/>
          </w:tcPr>
          <w:p w14:paraId="14F2CEDC" w14:textId="77777777" w:rsidR="006578BA" w:rsidRPr="00217102" w:rsidRDefault="006578BA" w:rsidP="00912966">
            <w:pPr>
              <w:jc w:val="center"/>
              <w:rPr>
                <w:rFonts w:ascii="Tahoma" w:hAnsi="Tahoma" w:cs="Tahoma"/>
                <w:b/>
                <w:sz w:val="20"/>
                <w:szCs w:val="20"/>
              </w:rPr>
            </w:pPr>
            <w:r w:rsidRPr="00217102">
              <w:rPr>
                <w:rFonts w:ascii="Tahoma" w:hAnsi="Tahoma" w:cs="Tahoma"/>
                <w:b/>
                <w:sz w:val="20"/>
                <w:szCs w:val="20"/>
              </w:rPr>
              <w:t>%</w:t>
            </w:r>
          </w:p>
        </w:tc>
      </w:tr>
      <w:tr w:rsidR="002B4C0D" w:rsidRPr="00217102" w14:paraId="7ACD42D7" w14:textId="77777777" w:rsidTr="00E5062A">
        <w:trPr>
          <w:trHeight w:val="20"/>
          <w:tblHeader/>
        </w:trPr>
        <w:tc>
          <w:tcPr>
            <w:tcW w:w="1843" w:type="dxa"/>
            <w:tcBorders>
              <w:top w:val="single" w:sz="4" w:space="0" w:color="auto"/>
              <w:left w:val="single" w:sz="4" w:space="0" w:color="auto"/>
              <w:bottom w:val="single" w:sz="4" w:space="0" w:color="auto"/>
              <w:right w:val="single" w:sz="4" w:space="0" w:color="auto"/>
            </w:tcBorders>
            <w:vAlign w:val="center"/>
          </w:tcPr>
          <w:p w14:paraId="36D4E9B2" w14:textId="2F8A3CE0" w:rsidR="002B4C0D" w:rsidRPr="00217102" w:rsidRDefault="002B4C0D" w:rsidP="00912966">
            <w:pPr>
              <w:jc w:val="center"/>
              <w:rPr>
                <w:rFonts w:ascii="Tahoma" w:hAnsi="Tahoma" w:cs="Tahoma"/>
                <w:b/>
                <w:sz w:val="20"/>
                <w:szCs w:val="20"/>
              </w:rPr>
            </w:pPr>
            <w:r w:rsidRPr="00217102">
              <w:rPr>
                <w:rFonts w:ascii="Tahoma" w:hAnsi="Tahoma" w:cs="Tahoma"/>
                <w:b/>
                <w:sz w:val="20"/>
                <w:szCs w:val="20"/>
              </w:rPr>
              <w:t>1</w:t>
            </w:r>
          </w:p>
        </w:tc>
        <w:tc>
          <w:tcPr>
            <w:tcW w:w="992" w:type="dxa"/>
            <w:tcBorders>
              <w:top w:val="nil"/>
              <w:left w:val="single" w:sz="4" w:space="0" w:color="auto"/>
              <w:bottom w:val="single" w:sz="4" w:space="0" w:color="auto"/>
              <w:right w:val="single" w:sz="4" w:space="0" w:color="auto"/>
            </w:tcBorders>
            <w:vAlign w:val="center"/>
          </w:tcPr>
          <w:p w14:paraId="211629A2" w14:textId="654E2022" w:rsidR="002B4C0D" w:rsidRPr="00217102" w:rsidRDefault="002B4C0D" w:rsidP="00912966">
            <w:pPr>
              <w:jc w:val="center"/>
              <w:rPr>
                <w:rFonts w:ascii="Tahoma" w:hAnsi="Tahoma" w:cs="Tahoma"/>
                <w:b/>
                <w:sz w:val="20"/>
                <w:szCs w:val="20"/>
              </w:rPr>
            </w:pPr>
            <w:r w:rsidRPr="00217102">
              <w:rPr>
                <w:rFonts w:ascii="Tahoma" w:hAnsi="Tahoma" w:cs="Tahoma"/>
                <w:b/>
                <w:sz w:val="20"/>
                <w:szCs w:val="20"/>
              </w:rPr>
              <w:t>2</w:t>
            </w:r>
          </w:p>
        </w:tc>
        <w:tc>
          <w:tcPr>
            <w:tcW w:w="1701" w:type="dxa"/>
            <w:tcBorders>
              <w:top w:val="nil"/>
              <w:left w:val="single" w:sz="4" w:space="0" w:color="auto"/>
              <w:bottom w:val="single" w:sz="4" w:space="0" w:color="auto"/>
              <w:right w:val="single" w:sz="4" w:space="0" w:color="auto"/>
            </w:tcBorders>
            <w:vAlign w:val="center"/>
          </w:tcPr>
          <w:p w14:paraId="6A47E8C4" w14:textId="0133B27D" w:rsidR="002B4C0D" w:rsidRPr="00217102" w:rsidRDefault="002B4C0D" w:rsidP="00912966">
            <w:pPr>
              <w:jc w:val="center"/>
              <w:rPr>
                <w:rFonts w:ascii="Tahoma" w:hAnsi="Tahoma" w:cs="Tahoma"/>
                <w:b/>
                <w:sz w:val="20"/>
                <w:szCs w:val="20"/>
              </w:rPr>
            </w:pPr>
            <w:r w:rsidRPr="00217102">
              <w:rPr>
                <w:rFonts w:ascii="Tahoma" w:hAnsi="Tahoma" w:cs="Tahoma"/>
                <w:b/>
                <w:sz w:val="20"/>
                <w:szCs w:val="20"/>
              </w:rPr>
              <w:t>3</w:t>
            </w:r>
          </w:p>
        </w:tc>
        <w:tc>
          <w:tcPr>
            <w:tcW w:w="1701" w:type="dxa"/>
            <w:tcBorders>
              <w:top w:val="nil"/>
              <w:left w:val="single" w:sz="4" w:space="0" w:color="auto"/>
              <w:bottom w:val="single" w:sz="4" w:space="0" w:color="auto"/>
              <w:right w:val="single" w:sz="4" w:space="0" w:color="auto"/>
            </w:tcBorders>
            <w:vAlign w:val="center"/>
          </w:tcPr>
          <w:p w14:paraId="63B99AE4" w14:textId="37531BBC" w:rsidR="002B4C0D" w:rsidRPr="00217102" w:rsidRDefault="002B4C0D" w:rsidP="00912966">
            <w:pPr>
              <w:jc w:val="center"/>
              <w:rPr>
                <w:rFonts w:ascii="Tahoma" w:hAnsi="Tahoma" w:cs="Tahoma"/>
                <w:b/>
                <w:sz w:val="20"/>
                <w:szCs w:val="20"/>
              </w:rPr>
            </w:pPr>
            <w:r w:rsidRPr="00217102">
              <w:rPr>
                <w:rFonts w:ascii="Tahoma" w:hAnsi="Tahoma" w:cs="Tahoma"/>
                <w:b/>
                <w:sz w:val="20"/>
                <w:szCs w:val="20"/>
              </w:rPr>
              <w:t>4</w:t>
            </w:r>
          </w:p>
        </w:tc>
        <w:tc>
          <w:tcPr>
            <w:tcW w:w="1843" w:type="dxa"/>
            <w:tcBorders>
              <w:top w:val="nil"/>
              <w:left w:val="single" w:sz="4" w:space="0" w:color="auto"/>
              <w:bottom w:val="single" w:sz="4" w:space="0" w:color="auto"/>
              <w:right w:val="single" w:sz="4" w:space="0" w:color="auto"/>
            </w:tcBorders>
            <w:vAlign w:val="center"/>
          </w:tcPr>
          <w:p w14:paraId="6278080C" w14:textId="0A5BC93A" w:rsidR="002B4C0D" w:rsidRPr="00217102" w:rsidRDefault="002B4C0D" w:rsidP="00912966">
            <w:pPr>
              <w:jc w:val="center"/>
              <w:rPr>
                <w:rFonts w:ascii="Tahoma" w:hAnsi="Tahoma" w:cs="Tahoma"/>
                <w:b/>
                <w:sz w:val="20"/>
                <w:szCs w:val="20"/>
              </w:rPr>
            </w:pPr>
            <w:r w:rsidRPr="00217102">
              <w:rPr>
                <w:rFonts w:ascii="Tahoma" w:hAnsi="Tahoma" w:cs="Tahoma"/>
                <w:b/>
                <w:sz w:val="20"/>
                <w:szCs w:val="20"/>
              </w:rPr>
              <w:t>5</w:t>
            </w:r>
          </w:p>
        </w:tc>
        <w:tc>
          <w:tcPr>
            <w:tcW w:w="1808" w:type="dxa"/>
            <w:tcBorders>
              <w:top w:val="nil"/>
              <w:left w:val="single" w:sz="4" w:space="0" w:color="auto"/>
              <w:bottom w:val="single" w:sz="4" w:space="0" w:color="auto"/>
              <w:right w:val="single" w:sz="4" w:space="0" w:color="auto"/>
            </w:tcBorders>
            <w:vAlign w:val="center"/>
          </w:tcPr>
          <w:p w14:paraId="31D9B1CA" w14:textId="7E437169" w:rsidR="002B4C0D" w:rsidRPr="00217102" w:rsidRDefault="002B4C0D" w:rsidP="00912966">
            <w:pPr>
              <w:jc w:val="center"/>
              <w:rPr>
                <w:rFonts w:ascii="Tahoma" w:hAnsi="Tahoma" w:cs="Tahoma"/>
                <w:b/>
                <w:sz w:val="20"/>
                <w:szCs w:val="20"/>
              </w:rPr>
            </w:pPr>
            <w:r w:rsidRPr="00217102">
              <w:rPr>
                <w:rFonts w:ascii="Tahoma" w:hAnsi="Tahoma" w:cs="Tahoma"/>
                <w:b/>
                <w:sz w:val="20"/>
                <w:szCs w:val="20"/>
              </w:rPr>
              <w:t>6</w:t>
            </w:r>
          </w:p>
        </w:tc>
        <w:tc>
          <w:tcPr>
            <w:tcW w:w="1594" w:type="dxa"/>
            <w:tcBorders>
              <w:top w:val="single" w:sz="4" w:space="0" w:color="auto"/>
              <w:left w:val="single" w:sz="4" w:space="0" w:color="auto"/>
              <w:bottom w:val="single" w:sz="4" w:space="0" w:color="auto"/>
              <w:right w:val="single" w:sz="4" w:space="0" w:color="auto"/>
            </w:tcBorders>
            <w:vAlign w:val="center"/>
          </w:tcPr>
          <w:p w14:paraId="07866EC6" w14:textId="7C62C3F3" w:rsidR="002B4C0D" w:rsidRPr="00217102" w:rsidRDefault="002B4C0D" w:rsidP="00912966">
            <w:pPr>
              <w:jc w:val="center"/>
              <w:rPr>
                <w:rFonts w:ascii="Tahoma" w:hAnsi="Tahoma" w:cs="Tahoma"/>
                <w:b/>
                <w:sz w:val="20"/>
                <w:szCs w:val="20"/>
              </w:rPr>
            </w:pPr>
            <w:r w:rsidRPr="00217102">
              <w:rPr>
                <w:rFonts w:ascii="Tahoma" w:hAnsi="Tahoma" w:cs="Tahoma"/>
                <w:b/>
                <w:sz w:val="20"/>
                <w:szCs w:val="20"/>
              </w:rPr>
              <w:t>7</w:t>
            </w:r>
          </w:p>
        </w:tc>
        <w:tc>
          <w:tcPr>
            <w:tcW w:w="1227" w:type="dxa"/>
            <w:tcBorders>
              <w:top w:val="single" w:sz="4" w:space="0" w:color="auto"/>
              <w:left w:val="single" w:sz="4" w:space="0" w:color="auto"/>
              <w:bottom w:val="single" w:sz="4" w:space="0" w:color="auto"/>
              <w:right w:val="single" w:sz="4" w:space="0" w:color="auto"/>
            </w:tcBorders>
            <w:vAlign w:val="center"/>
          </w:tcPr>
          <w:p w14:paraId="4B5453FB" w14:textId="74043663" w:rsidR="002B4C0D" w:rsidRPr="00217102" w:rsidRDefault="002B4C0D" w:rsidP="00912966">
            <w:pPr>
              <w:jc w:val="center"/>
              <w:rPr>
                <w:rFonts w:ascii="Tahoma" w:hAnsi="Tahoma" w:cs="Tahoma"/>
                <w:b/>
                <w:sz w:val="20"/>
                <w:szCs w:val="20"/>
              </w:rPr>
            </w:pPr>
            <w:r w:rsidRPr="00217102">
              <w:rPr>
                <w:rFonts w:ascii="Tahoma" w:hAnsi="Tahoma" w:cs="Tahoma"/>
                <w:b/>
                <w:sz w:val="20"/>
                <w:szCs w:val="20"/>
              </w:rPr>
              <w:t>8</w:t>
            </w:r>
          </w:p>
        </w:tc>
        <w:tc>
          <w:tcPr>
            <w:tcW w:w="826" w:type="dxa"/>
            <w:tcBorders>
              <w:top w:val="nil"/>
              <w:left w:val="nil"/>
              <w:bottom w:val="single" w:sz="4" w:space="0" w:color="auto"/>
              <w:right w:val="single" w:sz="4" w:space="0" w:color="auto"/>
            </w:tcBorders>
            <w:shd w:val="clear" w:color="auto" w:fill="auto"/>
            <w:vAlign w:val="center"/>
          </w:tcPr>
          <w:p w14:paraId="7D26AAE8" w14:textId="60A77092" w:rsidR="002B4C0D" w:rsidRPr="00217102" w:rsidRDefault="002B4C0D" w:rsidP="00912966">
            <w:pPr>
              <w:jc w:val="center"/>
              <w:rPr>
                <w:rFonts w:ascii="Tahoma" w:hAnsi="Tahoma" w:cs="Tahoma"/>
                <w:b/>
                <w:sz w:val="20"/>
                <w:szCs w:val="20"/>
              </w:rPr>
            </w:pPr>
            <w:r w:rsidRPr="00217102">
              <w:rPr>
                <w:rFonts w:ascii="Tahoma" w:hAnsi="Tahoma" w:cs="Tahoma"/>
                <w:b/>
                <w:sz w:val="20"/>
                <w:szCs w:val="20"/>
              </w:rPr>
              <w:t>9</w:t>
            </w:r>
          </w:p>
        </w:tc>
        <w:tc>
          <w:tcPr>
            <w:tcW w:w="554" w:type="dxa"/>
            <w:tcBorders>
              <w:top w:val="nil"/>
              <w:left w:val="nil"/>
              <w:bottom w:val="single" w:sz="4" w:space="0" w:color="auto"/>
              <w:right w:val="single" w:sz="4" w:space="0" w:color="auto"/>
            </w:tcBorders>
            <w:shd w:val="clear" w:color="auto" w:fill="auto"/>
            <w:vAlign w:val="center"/>
          </w:tcPr>
          <w:p w14:paraId="4F77879B" w14:textId="12966D94" w:rsidR="002B4C0D" w:rsidRPr="00217102" w:rsidRDefault="002B4C0D" w:rsidP="00912966">
            <w:pPr>
              <w:jc w:val="center"/>
              <w:rPr>
                <w:rFonts w:ascii="Tahoma" w:hAnsi="Tahoma" w:cs="Tahoma"/>
                <w:b/>
                <w:sz w:val="20"/>
                <w:szCs w:val="20"/>
              </w:rPr>
            </w:pPr>
            <w:r w:rsidRPr="00217102">
              <w:rPr>
                <w:rFonts w:ascii="Tahoma" w:hAnsi="Tahoma" w:cs="Tahoma"/>
                <w:b/>
                <w:sz w:val="20"/>
                <w:szCs w:val="20"/>
              </w:rPr>
              <w:t>10</w:t>
            </w:r>
          </w:p>
        </w:tc>
        <w:tc>
          <w:tcPr>
            <w:tcW w:w="872" w:type="dxa"/>
            <w:tcBorders>
              <w:top w:val="nil"/>
              <w:left w:val="nil"/>
              <w:bottom w:val="single" w:sz="4" w:space="0" w:color="auto"/>
              <w:right w:val="single" w:sz="4" w:space="0" w:color="auto"/>
            </w:tcBorders>
            <w:shd w:val="clear" w:color="auto" w:fill="auto"/>
            <w:vAlign w:val="center"/>
          </w:tcPr>
          <w:p w14:paraId="379A32EE" w14:textId="2FF686C1" w:rsidR="002B4C0D" w:rsidRPr="00217102" w:rsidRDefault="002B4C0D" w:rsidP="00912966">
            <w:pPr>
              <w:jc w:val="center"/>
              <w:rPr>
                <w:rFonts w:ascii="Tahoma" w:hAnsi="Tahoma" w:cs="Tahoma"/>
                <w:b/>
                <w:sz w:val="20"/>
                <w:szCs w:val="20"/>
              </w:rPr>
            </w:pPr>
            <w:r w:rsidRPr="00217102">
              <w:rPr>
                <w:rFonts w:ascii="Tahoma" w:hAnsi="Tahoma" w:cs="Tahoma"/>
                <w:b/>
                <w:sz w:val="20"/>
                <w:szCs w:val="20"/>
              </w:rPr>
              <w:t>11</w:t>
            </w:r>
          </w:p>
        </w:tc>
        <w:tc>
          <w:tcPr>
            <w:tcW w:w="632" w:type="dxa"/>
            <w:tcBorders>
              <w:top w:val="nil"/>
              <w:left w:val="nil"/>
              <w:bottom w:val="single" w:sz="4" w:space="0" w:color="auto"/>
              <w:right w:val="single" w:sz="4" w:space="0" w:color="auto"/>
            </w:tcBorders>
            <w:shd w:val="clear" w:color="auto" w:fill="auto"/>
            <w:vAlign w:val="center"/>
          </w:tcPr>
          <w:p w14:paraId="31A0A456" w14:textId="1F9C789A" w:rsidR="002B4C0D" w:rsidRPr="00217102" w:rsidRDefault="002B4C0D" w:rsidP="00912966">
            <w:pPr>
              <w:jc w:val="center"/>
              <w:rPr>
                <w:rFonts w:ascii="Tahoma" w:hAnsi="Tahoma" w:cs="Tahoma"/>
                <w:b/>
                <w:sz w:val="20"/>
                <w:szCs w:val="20"/>
              </w:rPr>
            </w:pPr>
            <w:r w:rsidRPr="00217102">
              <w:rPr>
                <w:rFonts w:ascii="Tahoma" w:hAnsi="Tahoma" w:cs="Tahoma"/>
                <w:b/>
                <w:sz w:val="20"/>
                <w:szCs w:val="20"/>
              </w:rPr>
              <w:t>12</w:t>
            </w:r>
          </w:p>
        </w:tc>
      </w:tr>
      <w:tr w:rsidR="002B4C0D" w:rsidRPr="00217102" w14:paraId="3E7EACC4"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2A1988DB" w14:textId="77777777" w:rsidR="006578BA" w:rsidRPr="00217102" w:rsidRDefault="006578BA" w:rsidP="002B4C0D">
            <w:pPr>
              <w:rPr>
                <w:rFonts w:ascii="Tahoma" w:hAnsi="Tahoma" w:cs="Tahoma"/>
                <w:sz w:val="20"/>
                <w:szCs w:val="20"/>
              </w:rPr>
            </w:pPr>
            <w:r w:rsidRPr="00217102">
              <w:rPr>
                <w:rFonts w:ascii="Tahoma" w:hAnsi="Tahoma" w:cs="Tahoma"/>
                <w:sz w:val="20"/>
                <w:szCs w:val="20"/>
              </w:rPr>
              <w:t>1 микрорайон</w:t>
            </w:r>
          </w:p>
        </w:tc>
        <w:tc>
          <w:tcPr>
            <w:tcW w:w="992" w:type="dxa"/>
            <w:tcBorders>
              <w:top w:val="single" w:sz="4" w:space="0" w:color="auto"/>
              <w:left w:val="nil"/>
              <w:bottom w:val="single" w:sz="4" w:space="0" w:color="auto"/>
              <w:right w:val="single" w:sz="4" w:space="0" w:color="auto"/>
            </w:tcBorders>
            <w:shd w:val="clear" w:color="000000" w:fill="auto"/>
            <w:vAlign w:val="center"/>
            <w:hideMark/>
          </w:tcPr>
          <w:p w14:paraId="30A4056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90,9</w:t>
            </w:r>
          </w:p>
        </w:tc>
        <w:tc>
          <w:tcPr>
            <w:tcW w:w="1701" w:type="dxa"/>
            <w:tcBorders>
              <w:top w:val="nil"/>
              <w:left w:val="nil"/>
              <w:bottom w:val="single" w:sz="4" w:space="0" w:color="auto"/>
              <w:right w:val="single" w:sz="4" w:space="0" w:color="auto"/>
            </w:tcBorders>
            <w:shd w:val="clear" w:color="auto" w:fill="auto"/>
            <w:vAlign w:val="center"/>
            <w:hideMark/>
          </w:tcPr>
          <w:p w14:paraId="1F6F79E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12A4BC6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54DCB6A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87,0</w:t>
            </w:r>
          </w:p>
        </w:tc>
        <w:tc>
          <w:tcPr>
            <w:tcW w:w="1808" w:type="dxa"/>
            <w:tcBorders>
              <w:top w:val="nil"/>
              <w:left w:val="nil"/>
              <w:bottom w:val="single" w:sz="4" w:space="0" w:color="auto"/>
              <w:right w:val="single" w:sz="4" w:space="0" w:color="auto"/>
            </w:tcBorders>
            <w:shd w:val="clear" w:color="auto" w:fill="auto"/>
            <w:vAlign w:val="center"/>
            <w:hideMark/>
          </w:tcPr>
          <w:p w14:paraId="3258DCF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3,9</w:t>
            </w:r>
          </w:p>
        </w:tc>
        <w:tc>
          <w:tcPr>
            <w:tcW w:w="1594" w:type="dxa"/>
            <w:tcBorders>
              <w:top w:val="nil"/>
              <w:left w:val="nil"/>
              <w:bottom w:val="single" w:sz="4" w:space="0" w:color="auto"/>
              <w:right w:val="single" w:sz="4" w:space="0" w:color="auto"/>
            </w:tcBorders>
            <w:shd w:val="clear" w:color="auto" w:fill="auto"/>
            <w:vAlign w:val="center"/>
            <w:hideMark/>
          </w:tcPr>
          <w:p w14:paraId="1621F2E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5,9</w:t>
            </w:r>
          </w:p>
        </w:tc>
        <w:tc>
          <w:tcPr>
            <w:tcW w:w="1227" w:type="dxa"/>
            <w:tcBorders>
              <w:top w:val="nil"/>
              <w:left w:val="nil"/>
              <w:bottom w:val="single" w:sz="4" w:space="0" w:color="auto"/>
              <w:right w:val="single" w:sz="4" w:space="0" w:color="auto"/>
            </w:tcBorders>
            <w:shd w:val="clear" w:color="auto" w:fill="auto"/>
            <w:noWrap/>
            <w:vAlign w:val="center"/>
            <w:hideMark/>
          </w:tcPr>
          <w:p w14:paraId="2F71705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30,5</w:t>
            </w:r>
          </w:p>
        </w:tc>
        <w:tc>
          <w:tcPr>
            <w:tcW w:w="826" w:type="dxa"/>
            <w:tcBorders>
              <w:top w:val="nil"/>
              <w:left w:val="nil"/>
              <w:bottom w:val="single" w:sz="4" w:space="0" w:color="auto"/>
              <w:right w:val="single" w:sz="4" w:space="0" w:color="auto"/>
            </w:tcBorders>
            <w:shd w:val="clear" w:color="auto" w:fill="auto"/>
            <w:noWrap/>
            <w:vAlign w:val="center"/>
            <w:hideMark/>
          </w:tcPr>
          <w:p w14:paraId="2DEEEE2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42332B6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4014009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5A670D8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15F488CF"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CB6A1F0" w14:textId="77777777" w:rsidR="006578BA" w:rsidRPr="00217102" w:rsidRDefault="006578BA" w:rsidP="002B4C0D">
            <w:pPr>
              <w:rPr>
                <w:rFonts w:ascii="Tahoma" w:hAnsi="Tahoma" w:cs="Tahoma"/>
                <w:sz w:val="20"/>
                <w:szCs w:val="20"/>
              </w:rPr>
            </w:pPr>
            <w:r w:rsidRPr="00217102">
              <w:rPr>
                <w:rFonts w:ascii="Tahoma" w:hAnsi="Tahoma" w:cs="Tahoma"/>
                <w:sz w:val="20"/>
                <w:szCs w:val="20"/>
              </w:rPr>
              <w:t>2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256F39A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79,7</w:t>
            </w:r>
          </w:p>
        </w:tc>
        <w:tc>
          <w:tcPr>
            <w:tcW w:w="1701" w:type="dxa"/>
            <w:tcBorders>
              <w:top w:val="nil"/>
              <w:left w:val="nil"/>
              <w:bottom w:val="single" w:sz="4" w:space="0" w:color="auto"/>
              <w:right w:val="single" w:sz="4" w:space="0" w:color="auto"/>
            </w:tcBorders>
            <w:shd w:val="clear" w:color="auto" w:fill="auto"/>
            <w:vAlign w:val="center"/>
            <w:hideMark/>
          </w:tcPr>
          <w:p w14:paraId="3703576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0,2</w:t>
            </w:r>
          </w:p>
        </w:tc>
        <w:tc>
          <w:tcPr>
            <w:tcW w:w="1701" w:type="dxa"/>
            <w:tcBorders>
              <w:top w:val="nil"/>
              <w:left w:val="nil"/>
              <w:bottom w:val="single" w:sz="4" w:space="0" w:color="auto"/>
              <w:right w:val="single" w:sz="4" w:space="0" w:color="auto"/>
            </w:tcBorders>
            <w:shd w:val="clear" w:color="auto" w:fill="auto"/>
            <w:vAlign w:val="center"/>
            <w:hideMark/>
          </w:tcPr>
          <w:p w14:paraId="163C791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28FF029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71,5</w:t>
            </w:r>
          </w:p>
        </w:tc>
        <w:tc>
          <w:tcPr>
            <w:tcW w:w="1808" w:type="dxa"/>
            <w:tcBorders>
              <w:top w:val="nil"/>
              <w:left w:val="nil"/>
              <w:bottom w:val="single" w:sz="4" w:space="0" w:color="auto"/>
              <w:right w:val="single" w:sz="4" w:space="0" w:color="auto"/>
            </w:tcBorders>
            <w:shd w:val="clear" w:color="auto" w:fill="auto"/>
            <w:vAlign w:val="center"/>
            <w:hideMark/>
          </w:tcPr>
          <w:p w14:paraId="5A12FF0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8,0</w:t>
            </w:r>
          </w:p>
        </w:tc>
        <w:tc>
          <w:tcPr>
            <w:tcW w:w="1594" w:type="dxa"/>
            <w:tcBorders>
              <w:top w:val="nil"/>
              <w:left w:val="nil"/>
              <w:bottom w:val="single" w:sz="4" w:space="0" w:color="auto"/>
              <w:right w:val="single" w:sz="4" w:space="0" w:color="auto"/>
            </w:tcBorders>
            <w:shd w:val="clear" w:color="auto" w:fill="auto"/>
            <w:vAlign w:val="center"/>
            <w:hideMark/>
          </w:tcPr>
          <w:p w14:paraId="25CF3EE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5,1</w:t>
            </w:r>
          </w:p>
        </w:tc>
        <w:tc>
          <w:tcPr>
            <w:tcW w:w="1227" w:type="dxa"/>
            <w:tcBorders>
              <w:top w:val="nil"/>
              <w:left w:val="nil"/>
              <w:bottom w:val="single" w:sz="4" w:space="0" w:color="auto"/>
              <w:right w:val="single" w:sz="4" w:space="0" w:color="auto"/>
            </w:tcBorders>
            <w:shd w:val="clear" w:color="auto" w:fill="auto"/>
            <w:noWrap/>
            <w:vAlign w:val="center"/>
            <w:hideMark/>
          </w:tcPr>
          <w:p w14:paraId="1AAE2CE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29,9</w:t>
            </w:r>
          </w:p>
        </w:tc>
        <w:tc>
          <w:tcPr>
            <w:tcW w:w="826" w:type="dxa"/>
            <w:tcBorders>
              <w:top w:val="nil"/>
              <w:left w:val="nil"/>
              <w:bottom w:val="single" w:sz="4" w:space="0" w:color="auto"/>
              <w:right w:val="single" w:sz="4" w:space="0" w:color="auto"/>
            </w:tcBorders>
            <w:shd w:val="clear" w:color="auto" w:fill="auto"/>
            <w:noWrap/>
            <w:vAlign w:val="center"/>
            <w:hideMark/>
          </w:tcPr>
          <w:p w14:paraId="26FE01E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799B95D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60CF54C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0CF45F3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5AD267D3"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613134E7" w14:textId="77777777" w:rsidR="006578BA" w:rsidRPr="00217102" w:rsidRDefault="006578BA" w:rsidP="002B4C0D">
            <w:pPr>
              <w:rPr>
                <w:rFonts w:ascii="Tahoma" w:hAnsi="Tahoma" w:cs="Tahoma"/>
                <w:sz w:val="20"/>
                <w:szCs w:val="20"/>
              </w:rPr>
            </w:pPr>
            <w:r w:rsidRPr="00217102">
              <w:rPr>
                <w:rFonts w:ascii="Tahoma" w:hAnsi="Tahoma" w:cs="Tahoma"/>
                <w:sz w:val="20"/>
                <w:szCs w:val="20"/>
              </w:rPr>
              <w:t>3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37C77B9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55,1</w:t>
            </w:r>
          </w:p>
        </w:tc>
        <w:tc>
          <w:tcPr>
            <w:tcW w:w="1701" w:type="dxa"/>
            <w:tcBorders>
              <w:top w:val="nil"/>
              <w:left w:val="nil"/>
              <w:bottom w:val="single" w:sz="4" w:space="0" w:color="auto"/>
              <w:right w:val="single" w:sz="4" w:space="0" w:color="auto"/>
            </w:tcBorders>
            <w:shd w:val="clear" w:color="auto" w:fill="auto"/>
            <w:vAlign w:val="center"/>
            <w:hideMark/>
          </w:tcPr>
          <w:p w14:paraId="7ADD9C2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22BD9DB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5F58BCB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55,1</w:t>
            </w:r>
          </w:p>
        </w:tc>
        <w:tc>
          <w:tcPr>
            <w:tcW w:w="1808" w:type="dxa"/>
            <w:tcBorders>
              <w:top w:val="nil"/>
              <w:left w:val="nil"/>
              <w:bottom w:val="single" w:sz="4" w:space="0" w:color="auto"/>
              <w:right w:val="single" w:sz="4" w:space="0" w:color="auto"/>
            </w:tcBorders>
            <w:shd w:val="clear" w:color="auto" w:fill="auto"/>
            <w:vAlign w:val="center"/>
            <w:hideMark/>
          </w:tcPr>
          <w:p w14:paraId="6A4C91A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167C46A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3,5</w:t>
            </w:r>
          </w:p>
        </w:tc>
        <w:tc>
          <w:tcPr>
            <w:tcW w:w="1227" w:type="dxa"/>
            <w:tcBorders>
              <w:top w:val="nil"/>
              <w:left w:val="nil"/>
              <w:bottom w:val="single" w:sz="4" w:space="0" w:color="auto"/>
              <w:right w:val="single" w:sz="4" w:space="0" w:color="auto"/>
            </w:tcBorders>
            <w:shd w:val="clear" w:color="auto" w:fill="auto"/>
            <w:noWrap/>
            <w:vAlign w:val="center"/>
            <w:hideMark/>
          </w:tcPr>
          <w:p w14:paraId="38AE403E"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32,1</w:t>
            </w:r>
          </w:p>
        </w:tc>
        <w:tc>
          <w:tcPr>
            <w:tcW w:w="826" w:type="dxa"/>
            <w:tcBorders>
              <w:top w:val="nil"/>
              <w:left w:val="nil"/>
              <w:bottom w:val="single" w:sz="4" w:space="0" w:color="auto"/>
              <w:right w:val="single" w:sz="4" w:space="0" w:color="auto"/>
            </w:tcBorders>
            <w:shd w:val="clear" w:color="auto" w:fill="auto"/>
            <w:noWrap/>
            <w:vAlign w:val="center"/>
            <w:hideMark/>
          </w:tcPr>
          <w:p w14:paraId="0FE3556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1F4F2F5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3BD748C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4D0F30D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3C215F22"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54E5E5D0" w14:textId="77777777" w:rsidR="006578BA" w:rsidRPr="00217102" w:rsidRDefault="006578BA" w:rsidP="002B4C0D">
            <w:pPr>
              <w:rPr>
                <w:rFonts w:ascii="Tahoma" w:hAnsi="Tahoma" w:cs="Tahoma"/>
                <w:sz w:val="20"/>
                <w:szCs w:val="20"/>
              </w:rPr>
            </w:pPr>
            <w:r w:rsidRPr="00217102">
              <w:rPr>
                <w:rFonts w:ascii="Tahoma" w:hAnsi="Tahoma" w:cs="Tahoma"/>
                <w:sz w:val="20"/>
                <w:szCs w:val="20"/>
              </w:rPr>
              <w:t>4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12AE467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11,6</w:t>
            </w:r>
          </w:p>
        </w:tc>
        <w:tc>
          <w:tcPr>
            <w:tcW w:w="1701" w:type="dxa"/>
            <w:tcBorders>
              <w:top w:val="nil"/>
              <w:left w:val="nil"/>
              <w:bottom w:val="single" w:sz="4" w:space="0" w:color="auto"/>
              <w:right w:val="single" w:sz="4" w:space="0" w:color="auto"/>
            </w:tcBorders>
            <w:shd w:val="clear" w:color="auto" w:fill="auto"/>
            <w:vAlign w:val="center"/>
            <w:hideMark/>
          </w:tcPr>
          <w:p w14:paraId="42D1036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677CD35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11,6</w:t>
            </w:r>
          </w:p>
        </w:tc>
        <w:tc>
          <w:tcPr>
            <w:tcW w:w="1843" w:type="dxa"/>
            <w:tcBorders>
              <w:top w:val="nil"/>
              <w:left w:val="nil"/>
              <w:bottom w:val="single" w:sz="4" w:space="0" w:color="auto"/>
              <w:right w:val="single" w:sz="4" w:space="0" w:color="auto"/>
            </w:tcBorders>
            <w:shd w:val="clear" w:color="auto" w:fill="auto"/>
            <w:vAlign w:val="center"/>
            <w:hideMark/>
          </w:tcPr>
          <w:p w14:paraId="3AC4CF0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08" w:type="dxa"/>
            <w:tcBorders>
              <w:top w:val="nil"/>
              <w:left w:val="nil"/>
              <w:bottom w:val="single" w:sz="4" w:space="0" w:color="auto"/>
              <w:right w:val="single" w:sz="4" w:space="0" w:color="auto"/>
            </w:tcBorders>
            <w:shd w:val="clear" w:color="auto" w:fill="auto"/>
            <w:vAlign w:val="center"/>
            <w:hideMark/>
          </w:tcPr>
          <w:p w14:paraId="2B4632C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3F15E45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0,8</w:t>
            </w:r>
          </w:p>
        </w:tc>
        <w:tc>
          <w:tcPr>
            <w:tcW w:w="1227" w:type="dxa"/>
            <w:tcBorders>
              <w:top w:val="nil"/>
              <w:left w:val="nil"/>
              <w:bottom w:val="single" w:sz="4" w:space="0" w:color="auto"/>
              <w:right w:val="single" w:sz="4" w:space="0" w:color="auto"/>
            </w:tcBorders>
            <w:shd w:val="clear" w:color="auto" w:fill="auto"/>
            <w:noWrap/>
            <w:vAlign w:val="center"/>
            <w:hideMark/>
          </w:tcPr>
          <w:p w14:paraId="45E5A95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68,1</w:t>
            </w:r>
          </w:p>
        </w:tc>
        <w:tc>
          <w:tcPr>
            <w:tcW w:w="826" w:type="dxa"/>
            <w:tcBorders>
              <w:top w:val="nil"/>
              <w:left w:val="nil"/>
              <w:bottom w:val="single" w:sz="4" w:space="0" w:color="auto"/>
              <w:right w:val="single" w:sz="4" w:space="0" w:color="auto"/>
            </w:tcBorders>
            <w:shd w:val="clear" w:color="auto" w:fill="auto"/>
            <w:noWrap/>
            <w:vAlign w:val="center"/>
            <w:hideMark/>
          </w:tcPr>
          <w:p w14:paraId="169EFA6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11,6</w:t>
            </w:r>
          </w:p>
        </w:tc>
        <w:tc>
          <w:tcPr>
            <w:tcW w:w="554" w:type="dxa"/>
            <w:tcBorders>
              <w:top w:val="nil"/>
              <w:left w:val="nil"/>
              <w:bottom w:val="single" w:sz="4" w:space="0" w:color="auto"/>
              <w:right w:val="single" w:sz="4" w:space="0" w:color="auto"/>
            </w:tcBorders>
            <w:shd w:val="clear" w:color="auto" w:fill="auto"/>
            <w:vAlign w:val="center"/>
            <w:hideMark/>
          </w:tcPr>
          <w:p w14:paraId="6BF8FBE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100</w:t>
            </w:r>
          </w:p>
        </w:tc>
        <w:tc>
          <w:tcPr>
            <w:tcW w:w="872" w:type="dxa"/>
            <w:tcBorders>
              <w:top w:val="nil"/>
              <w:left w:val="nil"/>
              <w:bottom w:val="single" w:sz="4" w:space="0" w:color="auto"/>
              <w:right w:val="single" w:sz="4" w:space="0" w:color="auto"/>
            </w:tcBorders>
            <w:shd w:val="clear" w:color="auto" w:fill="auto"/>
            <w:vAlign w:val="center"/>
            <w:hideMark/>
          </w:tcPr>
          <w:p w14:paraId="49E5FAB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11,6</w:t>
            </w:r>
          </w:p>
        </w:tc>
        <w:tc>
          <w:tcPr>
            <w:tcW w:w="632" w:type="dxa"/>
            <w:tcBorders>
              <w:top w:val="nil"/>
              <w:left w:val="nil"/>
              <w:bottom w:val="single" w:sz="4" w:space="0" w:color="auto"/>
              <w:right w:val="single" w:sz="4" w:space="0" w:color="auto"/>
            </w:tcBorders>
            <w:shd w:val="clear" w:color="auto" w:fill="auto"/>
            <w:noWrap/>
            <w:vAlign w:val="center"/>
            <w:hideMark/>
          </w:tcPr>
          <w:p w14:paraId="16CFC76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100</w:t>
            </w:r>
          </w:p>
        </w:tc>
      </w:tr>
      <w:tr w:rsidR="002B4C0D" w:rsidRPr="00217102" w14:paraId="03F2E5C8"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674B7557" w14:textId="77777777" w:rsidR="006578BA" w:rsidRPr="00217102" w:rsidRDefault="006578BA" w:rsidP="002B4C0D">
            <w:pPr>
              <w:rPr>
                <w:rFonts w:ascii="Tahoma" w:hAnsi="Tahoma" w:cs="Tahoma"/>
                <w:sz w:val="20"/>
                <w:szCs w:val="20"/>
              </w:rPr>
            </w:pPr>
            <w:r w:rsidRPr="00217102">
              <w:rPr>
                <w:rFonts w:ascii="Tahoma" w:hAnsi="Tahoma" w:cs="Tahoma"/>
                <w:sz w:val="20"/>
                <w:szCs w:val="20"/>
              </w:rPr>
              <w:t>5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54E16A3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55,8</w:t>
            </w:r>
          </w:p>
        </w:tc>
        <w:tc>
          <w:tcPr>
            <w:tcW w:w="1701" w:type="dxa"/>
            <w:tcBorders>
              <w:top w:val="nil"/>
              <w:left w:val="nil"/>
              <w:bottom w:val="single" w:sz="4" w:space="0" w:color="auto"/>
              <w:right w:val="single" w:sz="4" w:space="0" w:color="auto"/>
            </w:tcBorders>
            <w:shd w:val="clear" w:color="auto" w:fill="auto"/>
            <w:vAlign w:val="center"/>
            <w:hideMark/>
          </w:tcPr>
          <w:p w14:paraId="66B4912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38306DF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6,5</w:t>
            </w:r>
          </w:p>
        </w:tc>
        <w:tc>
          <w:tcPr>
            <w:tcW w:w="1843" w:type="dxa"/>
            <w:tcBorders>
              <w:top w:val="nil"/>
              <w:left w:val="nil"/>
              <w:bottom w:val="single" w:sz="4" w:space="0" w:color="auto"/>
              <w:right w:val="single" w:sz="4" w:space="0" w:color="auto"/>
            </w:tcBorders>
            <w:shd w:val="clear" w:color="auto" w:fill="auto"/>
            <w:vAlign w:val="center"/>
            <w:hideMark/>
          </w:tcPr>
          <w:p w14:paraId="34F7617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42,6</w:t>
            </w:r>
          </w:p>
        </w:tc>
        <w:tc>
          <w:tcPr>
            <w:tcW w:w="1808" w:type="dxa"/>
            <w:tcBorders>
              <w:top w:val="nil"/>
              <w:left w:val="nil"/>
              <w:bottom w:val="single" w:sz="4" w:space="0" w:color="auto"/>
              <w:right w:val="single" w:sz="4" w:space="0" w:color="auto"/>
            </w:tcBorders>
            <w:shd w:val="clear" w:color="auto" w:fill="auto"/>
            <w:vAlign w:val="center"/>
            <w:hideMark/>
          </w:tcPr>
          <w:p w14:paraId="1161F52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6,7</w:t>
            </w:r>
          </w:p>
        </w:tc>
        <w:tc>
          <w:tcPr>
            <w:tcW w:w="1594" w:type="dxa"/>
            <w:tcBorders>
              <w:top w:val="nil"/>
              <w:left w:val="nil"/>
              <w:bottom w:val="single" w:sz="4" w:space="0" w:color="auto"/>
              <w:right w:val="single" w:sz="4" w:space="0" w:color="auto"/>
            </w:tcBorders>
            <w:shd w:val="clear" w:color="auto" w:fill="auto"/>
            <w:vAlign w:val="center"/>
            <w:hideMark/>
          </w:tcPr>
          <w:p w14:paraId="7607CA5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3,6</w:t>
            </w:r>
          </w:p>
        </w:tc>
        <w:tc>
          <w:tcPr>
            <w:tcW w:w="1227" w:type="dxa"/>
            <w:tcBorders>
              <w:top w:val="nil"/>
              <w:left w:val="nil"/>
              <w:bottom w:val="single" w:sz="4" w:space="0" w:color="auto"/>
              <w:right w:val="single" w:sz="4" w:space="0" w:color="auto"/>
            </w:tcBorders>
            <w:shd w:val="clear" w:color="auto" w:fill="auto"/>
            <w:noWrap/>
            <w:vAlign w:val="center"/>
            <w:hideMark/>
          </w:tcPr>
          <w:p w14:paraId="23EA434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25,9</w:t>
            </w:r>
          </w:p>
        </w:tc>
        <w:tc>
          <w:tcPr>
            <w:tcW w:w="826" w:type="dxa"/>
            <w:tcBorders>
              <w:top w:val="nil"/>
              <w:left w:val="nil"/>
              <w:bottom w:val="single" w:sz="4" w:space="0" w:color="auto"/>
              <w:right w:val="single" w:sz="4" w:space="0" w:color="auto"/>
            </w:tcBorders>
            <w:shd w:val="clear" w:color="auto" w:fill="auto"/>
            <w:noWrap/>
            <w:vAlign w:val="center"/>
            <w:hideMark/>
          </w:tcPr>
          <w:p w14:paraId="6D239BF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5,6</w:t>
            </w:r>
          </w:p>
        </w:tc>
        <w:tc>
          <w:tcPr>
            <w:tcW w:w="554" w:type="dxa"/>
            <w:tcBorders>
              <w:top w:val="nil"/>
              <w:left w:val="nil"/>
              <w:bottom w:val="single" w:sz="4" w:space="0" w:color="auto"/>
              <w:right w:val="single" w:sz="4" w:space="0" w:color="auto"/>
            </w:tcBorders>
            <w:shd w:val="clear" w:color="auto" w:fill="auto"/>
            <w:vAlign w:val="center"/>
            <w:hideMark/>
          </w:tcPr>
          <w:p w14:paraId="0A23FE4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w:t>
            </w:r>
          </w:p>
        </w:tc>
        <w:tc>
          <w:tcPr>
            <w:tcW w:w="872" w:type="dxa"/>
            <w:tcBorders>
              <w:top w:val="nil"/>
              <w:left w:val="nil"/>
              <w:bottom w:val="single" w:sz="4" w:space="0" w:color="auto"/>
              <w:right w:val="single" w:sz="4" w:space="0" w:color="auto"/>
            </w:tcBorders>
            <w:shd w:val="clear" w:color="auto" w:fill="auto"/>
            <w:vAlign w:val="center"/>
            <w:hideMark/>
          </w:tcPr>
          <w:p w14:paraId="21DF64E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5,6</w:t>
            </w:r>
          </w:p>
        </w:tc>
        <w:tc>
          <w:tcPr>
            <w:tcW w:w="632" w:type="dxa"/>
            <w:tcBorders>
              <w:top w:val="nil"/>
              <w:left w:val="nil"/>
              <w:bottom w:val="single" w:sz="4" w:space="0" w:color="auto"/>
              <w:right w:val="single" w:sz="4" w:space="0" w:color="auto"/>
            </w:tcBorders>
            <w:shd w:val="clear" w:color="auto" w:fill="auto"/>
            <w:noWrap/>
            <w:vAlign w:val="center"/>
            <w:hideMark/>
          </w:tcPr>
          <w:p w14:paraId="122DD93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w:t>
            </w:r>
          </w:p>
        </w:tc>
      </w:tr>
      <w:tr w:rsidR="002B4C0D" w:rsidRPr="00217102" w14:paraId="2C5B89A1"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65D21F" w14:textId="77777777" w:rsidR="006578BA" w:rsidRPr="00217102" w:rsidRDefault="006578BA" w:rsidP="002B4C0D">
            <w:pPr>
              <w:rPr>
                <w:rFonts w:ascii="Tahoma" w:hAnsi="Tahoma" w:cs="Tahoma"/>
                <w:sz w:val="20"/>
                <w:szCs w:val="20"/>
              </w:rPr>
            </w:pPr>
            <w:r w:rsidRPr="00217102">
              <w:rPr>
                <w:rFonts w:ascii="Tahoma" w:hAnsi="Tahoma" w:cs="Tahoma"/>
                <w:sz w:val="20"/>
                <w:szCs w:val="20"/>
              </w:rPr>
              <w:t>6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153AA60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44,8</w:t>
            </w:r>
          </w:p>
        </w:tc>
        <w:tc>
          <w:tcPr>
            <w:tcW w:w="1701" w:type="dxa"/>
            <w:tcBorders>
              <w:top w:val="nil"/>
              <w:left w:val="nil"/>
              <w:bottom w:val="single" w:sz="4" w:space="0" w:color="auto"/>
              <w:right w:val="single" w:sz="4" w:space="0" w:color="auto"/>
            </w:tcBorders>
            <w:shd w:val="clear" w:color="auto" w:fill="auto"/>
            <w:vAlign w:val="center"/>
            <w:hideMark/>
          </w:tcPr>
          <w:p w14:paraId="060078A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5B210F7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23,7</w:t>
            </w:r>
          </w:p>
        </w:tc>
        <w:tc>
          <w:tcPr>
            <w:tcW w:w="1843" w:type="dxa"/>
            <w:tcBorders>
              <w:top w:val="nil"/>
              <w:left w:val="nil"/>
              <w:bottom w:val="single" w:sz="4" w:space="0" w:color="auto"/>
              <w:right w:val="single" w:sz="4" w:space="0" w:color="auto"/>
            </w:tcBorders>
            <w:shd w:val="clear" w:color="auto" w:fill="auto"/>
            <w:vAlign w:val="center"/>
            <w:hideMark/>
          </w:tcPr>
          <w:p w14:paraId="1E5ADA3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9,1</w:t>
            </w:r>
          </w:p>
        </w:tc>
        <w:tc>
          <w:tcPr>
            <w:tcW w:w="1808" w:type="dxa"/>
            <w:tcBorders>
              <w:top w:val="nil"/>
              <w:left w:val="nil"/>
              <w:bottom w:val="single" w:sz="4" w:space="0" w:color="auto"/>
              <w:right w:val="single" w:sz="4" w:space="0" w:color="auto"/>
            </w:tcBorders>
            <w:shd w:val="clear" w:color="auto" w:fill="auto"/>
            <w:vAlign w:val="center"/>
            <w:hideMark/>
          </w:tcPr>
          <w:p w14:paraId="1E723A3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12,0</w:t>
            </w:r>
          </w:p>
        </w:tc>
        <w:tc>
          <w:tcPr>
            <w:tcW w:w="1594" w:type="dxa"/>
            <w:tcBorders>
              <w:top w:val="nil"/>
              <w:left w:val="nil"/>
              <w:bottom w:val="single" w:sz="4" w:space="0" w:color="auto"/>
              <w:right w:val="single" w:sz="4" w:space="0" w:color="auto"/>
            </w:tcBorders>
            <w:shd w:val="clear" w:color="auto" w:fill="auto"/>
            <w:vAlign w:val="center"/>
            <w:hideMark/>
          </w:tcPr>
          <w:p w14:paraId="1F30E9D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2,9</w:t>
            </w:r>
          </w:p>
        </w:tc>
        <w:tc>
          <w:tcPr>
            <w:tcW w:w="1227" w:type="dxa"/>
            <w:tcBorders>
              <w:top w:val="nil"/>
              <w:left w:val="nil"/>
              <w:bottom w:val="single" w:sz="4" w:space="0" w:color="auto"/>
              <w:right w:val="single" w:sz="4" w:space="0" w:color="auto"/>
            </w:tcBorders>
            <w:shd w:val="clear" w:color="auto" w:fill="auto"/>
            <w:vAlign w:val="center"/>
            <w:hideMark/>
          </w:tcPr>
          <w:p w14:paraId="3288838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42,6</w:t>
            </w:r>
          </w:p>
        </w:tc>
        <w:tc>
          <w:tcPr>
            <w:tcW w:w="826" w:type="dxa"/>
            <w:tcBorders>
              <w:top w:val="nil"/>
              <w:left w:val="nil"/>
              <w:bottom w:val="single" w:sz="4" w:space="0" w:color="auto"/>
              <w:right w:val="single" w:sz="4" w:space="0" w:color="auto"/>
            </w:tcBorders>
            <w:shd w:val="clear" w:color="auto" w:fill="auto"/>
            <w:noWrap/>
            <w:vAlign w:val="center"/>
            <w:hideMark/>
          </w:tcPr>
          <w:p w14:paraId="3A29928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22,5</w:t>
            </w:r>
          </w:p>
        </w:tc>
        <w:tc>
          <w:tcPr>
            <w:tcW w:w="554" w:type="dxa"/>
            <w:tcBorders>
              <w:top w:val="nil"/>
              <w:left w:val="nil"/>
              <w:bottom w:val="single" w:sz="4" w:space="0" w:color="auto"/>
              <w:right w:val="single" w:sz="4" w:space="0" w:color="auto"/>
            </w:tcBorders>
            <w:shd w:val="clear" w:color="auto" w:fill="auto"/>
            <w:vAlign w:val="center"/>
            <w:hideMark/>
          </w:tcPr>
          <w:p w14:paraId="67E7146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50</w:t>
            </w:r>
          </w:p>
        </w:tc>
        <w:tc>
          <w:tcPr>
            <w:tcW w:w="872" w:type="dxa"/>
            <w:tcBorders>
              <w:top w:val="nil"/>
              <w:left w:val="nil"/>
              <w:bottom w:val="single" w:sz="4" w:space="0" w:color="auto"/>
              <w:right w:val="single" w:sz="4" w:space="0" w:color="auto"/>
            </w:tcBorders>
            <w:shd w:val="clear" w:color="auto" w:fill="auto"/>
            <w:vAlign w:val="center"/>
            <w:hideMark/>
          </w:tcPr>
          <w:p w14:paraId="270627E2"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22</w:t>
            </w:r>
          </w:p>
        </w:tc>
        <w:tc>
          <w:tcPr>
            <w:tcW w:w="632" w:type="dxa"/>
            <w:tcBorders>
              <w:top w:val="nil"/>
              <w:left w:val="nil"/>
              <w:bottom w:val="single" w:sz="4" w:space="0" w:color="auto"/>
              <w:right w:val="single" w:sz="4" w:space="0" w:color="auto"/>
            </w:tcBorders>
            <w:shd w:val="clear" w:color="auto" w:fill="auto"/>
            <w:noWrap/>
            <w:vAlign w:val="center"/>
            <w:hideMark/>
          </w:tcPr>
          <w:p w14:paraId="3234BDA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49</w:t>
            </w:r>
          </w:p>
        </w:tc>
      </w:tr>
      <w:tr w:rsidR="002B4C0D" w:rsidRPr="00217102" w14:paraId="5C609F59"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4EBBAB8C" w14:textId="77777777" w:rsidR="006578BA" w:rsidRPr="00217102" w:rsidRDefault="006578BA" w:rsidP="002B4C0D">
            <w:pPr>
              <w:rPr>
                <w:rFonts w:ascii="Tahoma" w:hAnsi="Tahoma" w:cs="Tahoma"/>
                <w:sz w:val="20"/>
                <w:szCs w:val="20"/>
              </w:rPr>
            </w:pPr>
            <w:r w:rsidRPr="00217102">
              <w:rPr>
                <w:rFonts w:ascii="Tahoma" w:hAnsi="Tahoma" w:cs="Tahoma"/>
                <w:sz w:val="20"/>
                <w:szCs w:val="20"/>
              </w:rPr>
              <w:t>7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10B0ED5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63,5</w:t>
            </w:r>
          </w:p>
        </w:tc>
        <w:tc>
          <w:tcPr>
            <w:tcW w:w="1701" w:type="dxa"/>
            <w:tcBorders>
              <w:top w:val="nil"/>
              <w:left w:val="nil"/>
              <w:bottom w:val="single" w:sz="4" w:space="0" w:color="auto"/>
              <w:right w:val="single" w:sz="4" w:space="0" w:color="auto"/>
            </w:tcBorders>
            <w:shd w:val="clear" w:color="auto" w:fill="auto"/>
            <w:vAlign w:val="center"/>
            <w:hideMark/>
          </w:tcPr>
          <w:p w14:paraId="6E8D96B0"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48DAE2B6" w14:textId="77777777" w:rsidR="006578BA" w:rsidRPr="00217102" w:rsidRDefault="006578BA" w:rsidP="002B4C0D">
            <w:pPr>
              <w:jc w:val="center"/>
              <w:rPr>
                <w:rFonts w:ascii="Tahoma" w:hAnsi="Tahoma" w:cs="Tahoma"/>
                <w:bCs/>
                <w:sz w:val="20"/>
                <w:szCs w:val="20"/>
              </w:rPr>
            </w:pPr>
            <w:r w:rsidRPr="00217102">
              <w:rPr>
                <w:rFonts w:ascii="Tahoma" w:hAnsi="Tahoma" w:cs="Tahoma"/>
                <w:bCs/>
                <w:sz w:val="20"/>
                <w:szCs w:val="20"/>
              </w:rPr>
              <w:t>40,1</w:t>
            </w:r>
          </w:p>
        </w:tc>
        <w:tc>
          <w:tcPr>
            <w:tcW w:w="1843" w:type="dxa"/>
            <w:tcBorders>
              <w:top w:val="nil"/>
              <w:left w:val="nil"/>
              <w:bottom w:val="single" w:sz="4" w:space="0" w:color="auto"/>
              <w:right w:val="single" w:sz="4" w:space="0" w:color="auto"/>
            </w:tcBorders>
            <w:shd w:val="clear" w:color="auto" w:fill="auto"/>
            <w:vAlign w:val="center"/>
            <w:hideMark/>
          </w:tcPr>
          <w:p w14:paraId="103834DD" w14:textId="77777777" w:rsidR="006578BA" w:rsidRPr="00217102" w:rsidRDefault="006578BA" w:rsidP="002B4C0D">
            <w:pPr>
              <w:jc w:val="center"/>
              <w:rPr>
                <w:rFonts w:ascii="Tahoma" w:hAnsi="Tahoma" w:cs="Tahoma"/>
                <w:bCs/>
                <w:sz w:val="20"/>
                <w:szCs w:val="20"/>
              </w:rPr>
            </w:pPr>
            <w:r w:rsidRPr="00217102">
              <w:rPr>
                <w:rFonts w:ascii="Tahoma" w:hAnsi="Tahoma" w:cs="Tahoma"/>
                <w:bCs/>
                <w:sz w:val="20"/>
                <w:szCs w:val="20"/>
              </w:rPr>
              <w:t>23,4</w:t>
            </w:r>
          </w:p>
        </w:tc>
        <w:tc>
          <w:tcPr>
            <w:tcW w:w="1808" w:type="dxa"/>
            <w:tcBorders>
              <w:top w:val="nil"/>
              <w:left w:val="nil"/>
              <w:bottom w:val="single" w:sz="4" w:space="0" w:color="auto"/>
              <w:right w:val="single" w:sz="4" w:space="0" w:color="auto"/>
            </w:tcBorders>
            <w:shd w:val="clear" w:color="auto" w:fill="auto"/>
            <w:vAlign w:val="center"/>
            <w:hideMark/>
          </w:tcPr>
          <w:p w14:paraId="5750C67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50DACEA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4,1</w:t>
            </w:r>
          </w:p>
        </w:tc>
        <w:tc>
          <w:tcPr>
            <w:tcW w:w="1227" w:type="dxa"/>
            <w:tcBorders>
              <w:top w:val="nil"/>
              <w:left w:val="nil"/>
              <w:bottom w:val="single" w:sz="4" w:space="0" w:color="auto"/>
              <w:right w:val="single" w:sz="4" w:space="0" w:color="auto"/>
            </w:tcBorders>
            <w:shd w:val="clear" w:color="auto" w:fill="auto"/>
            <w:noWrap/>
            <w:vAlign w:val="center"/>
            <w:hideMark/>
          </w:tcPr>
          <w:p w14:paraId="7537779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46,4</w:t>
            </w:r>
          </w:p>
        </w:tc>
        <w:tc>
          <w:tcPr>
            <w:tcW w:w="826" w:type="dxa"/>
            <w:tcBorders>
              <w:top w:val="nil"/>
              <w:left w:val="nil"/>
              <w:bottom w:val="single" w:sz="4" w:space="0" w:color="auto"/>
              <w:right w:val="single" w:sz="4" w:space="0" w:color="auto"/>
            </w:tcBorders>
            <w:shd w:val="clear" w:color="auto" w:fill="auto"/>
            <w:noWrap/>
            <w:vAlign w:val="center"/>
            <w:hideMark/>
          </w:tcPr>
          <w:p w14:paraId="6BF3FDA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31,2</w:t>
            </w:r>
          </w:p>
        </w:tc>
        <w:tc>
          <w:tcPr>
            <w:tcW w:w="554" w:type="dxa"/>
            <w:tcBorders>
              <w:top w:val="nil"/>
              <w:left w:val="nil"/>
              <w:bottom w:val="single" w:sz="4" w:space="0" w:color="auto"/>
              <w:right w:val="single" w:sz="4" w:space="0" w:color="auto"/>
            </w:tcBorders>
            <w:shd w:val="clear" w:color="auto" w:fill="auto"/>
            <w:vAlign w:val="center"/>
            <w:hideMark/>
          </w:tcPr>
          <w:p w14:paraId="0A55C34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49</w:t>
            </w:r>
          </w:p>
        </w:tc>
        <w:tc>
          <w:tcPr>
            <w:tcW w:w="872" w:type="dxa"/>
            <w:tcBorders>
              <w:top w:val="nil"/>
              <w:left w:val="nil"/>
              <w:bottom w:val="single" w:sz="4" w:space="0" w:color="auto"/>
              <w:right w:val="single" w:sz="4" w:space="0" w:color="auto"/>
            </w:tcBorders>
            <w:shd w:val="clear" w:color="auto" w:fill="auto"/>
            <w:vAlign w:val="center"/>
            <w:hideMark/>
          </w:tcPr>
          <w:p w14:paraId="1730969E"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1,6</w:t>
            </w:r>
          </w:p>
        </w:tc>
        <w:tc>
          <w:tcPr>
            <w:tcW w:w="632" w:type="dxa"/>
            <w:tcBorders>
              <w:top w:val="nil"/>
              <w:left w:val="nil"/>
              <w:bottom w:val="single" w:sz="4" w:space="0" w:color="auto"/>
              <w:right w:val="single" w:sz="4" w:space="0" w:color="auto"/>
            </w:tcBorders>
            <w:shd w:val="clear" w:color="auto" w:fill="auto"/>
            <w:noWrap/>
            <w:vAlign w:val="center"/>
            <w:hideMark/>
          </w:tcPr>
          <w:p w14:paraId="3E0EE47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w:t>
            </w:r>
          </w:p>
        </w:tc>
      </w:tr>
      <w:tr w:rsidR="002B4C0D" w:rsidRPr="00217102" w14:paraId="57E5115D"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01CDF08D" w14:textId="77777777" w:rsidR="006578BA" w:rsidRPr="00217102" w:rsidRDefault="006578BA" w:rsidP="002B4C0D">
            <w:pPr>
              <w:rPr>
                <w:rFonts w:ascii="Tahoma" w:hAnsi="Tahoma" w:cs="Tahoma"/>
                <w:sz w:val="20"/>
                <w:szCs w:val="20"/>
              </w:rPr>
            </w:pPr>
            <w:r w:rsidRPr="00217102">
              <w:rPr>
                <w:rFonts w:ascii="Tahoma" w:hAnsi="Tahoma" w:cs="Tahoma"/>
                <w:sz w:val="20"/>
                <w:szCs w:val="20"/>
              </w:rPr>
              <w:t>8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5492152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94,1</w:t>
            </w:r>
          </w:p>
        </w:tc>
        <w:tc>
          <w:tcPr>
            <w:tcW w:w="1701" w:type="dxa"/>
            <w:tcBorders>
              <w:top w:val="nil"/>
              <w:left w:val="nil"/>
              <w:bottom w:val="single" w:sz="4" w:space="0" w:color="auto"/>
              <w:right w:val="single" w:sz="4" w:space="0" w:color="auto"/>
            </w:tcBorders>
            <w:shd w:val="clear" w:color="auto" w:fill="auto"/>
            <w:vAlign w:val="center"/>
            <w:hideMark/>
          </w:tcPr>
          <w:p w14:paraId="03437C4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4F027B5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2D43900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91,7</w:t>
            </w:r>
          </w:p>
        </w:tc>
        <w:tc>
          <w:tcPr>
            <w:tcW w:w="1808" w:type="dxa"/>
            <w:tcBorders>
              <w:top w:val="nil"/>
              <w:left w:val="nil"/>
              <w:bottom w:val="single" w:sz="4" w:space="0" w:color="auto"/>
              <w:right w:val="single" w:sz="4" w:space="0" w:color="auto"/>
            </w:tcBorders>
            <w:shd w:val="clear" w:color="auto" w:fill="auto"/>
            <w:vAlign w:val="center"/>
            <w:hideMark/>
          </w:tcPr>
          <w:p w14:paraId="13F8527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2,4</w:t>
            </w:r>
          </w:p>
        </w:tc>
        <w:tc>
          <w:tcPr>
            <w:tcW w:w="1594" w:type="dxa"/>
            <w:tcBorders>
              <w:top w:val="nil"/>
              <w:left w:val="nil"/>
              <w:bottom w:val="single" w:sz="4" w:space="0" w:color="auto"/>
              <w:right w:val="single" w:sz="4" w:space="0" w:color="auto"/>
            </w:tcBorders>
            <w:shd w:val="clear" w:color="auto" w:fill="auto"/>
            <w:vAlign w:val="center"/>
            <w:hideMark/>
          </w:tcPr>
          <w:p w14:paraId="387FE8A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6,1</w:t>
            </w:r>
          </w:p>
        </w:tc>
        <w:tc>
          <w:tcPr>
            <w:tcW w:w="1227" w:type="dxa"/>
            <w:tcBorders>
              <w:top w:val="nil"/>
              <w:left w:val="nil"/>
              <w:bottom w:val="single" w:sz="4" w:space="0" w:color="auto"/>
              <w:right w:val="single" w:sz="4" w:space="0" w:color="auto"/>
            </w:tcBorders>
            <w:shd w:val="clear" w:color="auto" w:fill="auto"/>
            <w:noWrap/>
            <w:vAlign w:val="center"/>
            <w:hideMark/>
          </w:tcPr>
          <w:p w14:paraId="1E0E526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23,7</w:t>
            </w:r>
          </w:p>
        </w:tc>
        <w:tc>
          <w:tcPr>
            <w:tcW w:w="826" w:type="dxa"/>
            <w:tcBorders>
              <w:top w:val="nil"/>
              <w:left w:val="nil"/>
              <w:bottom w:val="single" w:sz="4" w:space="0" w:color="auto"/>
              <w:right w:val="single" w:sz="4" w:space="0" w:color="auto"/>
            </w:tcBorders>
            <w:shd w:val="clear" w:color="auto" w:fill="auto"/>
            <w:noWrap/>
            <w:vAlign w:val="center"/>
            <w:hideMark/>
          </w:tcPr>
          <w:p w14:paraId="267CD2B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1DABF23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68783C5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67AFA1F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13F6B5A8"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09D80311" w14:textId="77777777" w:rsidR="006578BA" w:rsidRPr="00217102" w:rsidRDefault="006578BA" w:rsidP="002B4C0D">
            <w:pPr>
              <w:rPr>
                <w:rFonts w:ascii="Tahoma" w:hAnsi="Tahoma" w:cs="Tahoma"/>
                <w:sz w:val="20"/>
                <w:szCs w:val="20"/>
              </w:rPr>
            </w:pPr>
            <w:r w:rsidRPr="00217102">
              <w:rPr>
                <w:rFonts w:ascii="Tahoma" w:hAnsi="Tahoma" w:cs="Tahoma"/>
                <w:sz w:val="20"/>
                <w:szCs w:val="20"/>
              </w:rPr>
              <w:t>8а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3EFA545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94,5</w:t>
            </w:r>
          </w:p>
        </w:tc>
        <w:tc>
          <w:tcPr>
            <w:tcW w:w="1701" w:type="dxa"/>
            <w:tcBorders>
              <w:top w:val="nil"/>
              <w:left w:val="nil"/>
              <w:bottom w:val="single" w:sz="4" w:space="0" w:color="auto"/>
              <w:right w:val="single" w:sz="4" w:space="0" w:color="auto"/>
            </w:tcBorders>
            <w:shd w:val="clear" w:color="auto" w:fill="auto"/>
            <w:vAlign w:val="center"/>
            <w:hideMark/>
          </w:tcPr>
          <w:p w14:paraId="2481FA5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296E0E6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1,9</w:t>
            </w:r>
          </w:p>
        </w:tc>
        <w:tc>
          <w:tcPr>
            <w:tcW w:w="1843" w:type="dxa"/>
            <w:tcBorders>
              <w:top w:val="nil"/>
              <w:left w:val="nil"/>
              <w:bottom w:val="single" w:sz="4" w:space="0" w:color="auto"/>
              <w:right w:val="single" w:sz="4" w:space="0" w:color="auto"/>
            </w:tcBorders>
            <w:shd w:val="clear" w:color="auto" w:fill="auto"/>
            <w:vAlign w:val="center"/>
            <w:hideMark/>
          </w:tcPr>
          <w:p w14:paraId="7E2AAE9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92,6</w:t>
            </w:r>
          </w:p>
        </w:tc>
        <w:tc>
          <w:tcPr>
            <w:tcW w:w="1808" w:type="dxa"/>
            <w:tcBorders>
              <w:top w:val="nil"/>
              <w:left w:val="nil"/>
              <w:bottom w:val="single" w:sz="4" w:space="0" w:color="auto"/>
              <w:right w:val="single" w:sz="4" w:space="0" w:color="auto"/>
            </w:tcBorders>
            <w:shd w:val="clear" w:color="auto" w:fill="auto"/>
            <w:vAlign w:val="center"/>
            <w:hideMark/>
          </w:tcPr>
          <w:p w14:paraId="4678299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0AE0B78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6,1</w:t>
            </w:r>
          </w:p>
        </w:tc>
        <w:tc>
          <w:tcPr>
            <w:tcW w:w="1227" w:type="dxa"/>
            <w:tcBorders>
              <w:top w:val="nil"/>
              <w:left w:val="nil"/>
              <w:bottom w:val="single" w:sz="4" w:space="0" w:color="auto"/>
              <w:right w:val="single" w:sz="4" w:space="0" w:color="auto"/>
            </w:tcBorders>
            <w:shd w:val="clear" w:color="auto" w:fill="auto"/>
            <w:noWrap/>
            <w:vAlign w:val="center"/>
            <w:hideMark/>
          </w:tcPr>
          <w:p w14:paraId="69ECE9C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19,1</w:t>
            </w:r>
          </w:p>
        </w:tc>
        <w:tc>
          <w:tcPr>
            <w:tcW w:w="826" w:type="dxa"/>
            <w:tcBorders>
              <w:top w:val="nil"/>
              <w:left w:val="nil"/>
              <w:bottom w:val="single" w:sz="4" w:space="0" w:color="auto"/>
              <w:right w:val="single" w:sz="4" w:space="0" w:color="auto"/>
            </w:tcBorders>
            <w:shd w:val="clear" w:color="auto" w:fill="auto"/>
            <w:noWrap/>
            <w:vAlign w:val="center"/>
            <w:hideMark/>
          </w:tcPr>
          <w:p w14:paraId="40D0E17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1,5</w:t>
            </w:r>
          </w:p>
        </w:tc>
        <w:tc>
          <w:tcPr>
            <w:tcW w:w="554" w:type="dxa"/>
            <w:tcBorders>
              <w:top w:val="nil"/>
              <w:left w:val="nil"/>
              <w:bottom w:val="single" w:sz="4" w:space="0" w:color="auto"/>
              <w:right w:val="single" w:sz="4" w:space="0" w:color="auto"/>
            </w:tcBorders>
            <w:shd w:val="clear" w:color="auto" w:fill="auto"/>
            <w:vAlign w:val="center"/>
            <w:hideMark/>
          </w:tcPr>
          <w:p w14:paraId="286757B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w:t>
            </w:r>
          </w:p>
        </w:tc>
        <w:tc>
          <w:tcPr>
            <w:tcW w:w="872" w:type="dxa"/>
            <w:tcBorders>
              <w:top w:val="nil"/>
              <w:left w:val="nil"/>
              <w:bottom w:val="single" w:sz="4" w:space="0" w:color="auto"/>
              <w:right w:val="single" w:sz="4" w:space="0" w:color="auto"/>
            </w:tcBorders>
            <w:shd w:val="clear" w:color="auto" w:fill="auto"/>
            <w:vAlign w:val="center"/>
            <w:hideMark/>
          </w:tcPr>
          <w:p w14:paraId="1F9D097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0,8</w:t>
            </w:r>
          </w:p>
        </w:tc>
        <w:tc>
          <w:tcPr>
            <w:tcW w:w="632" w:type="dxa"/>
            <w:tcBorders>
              <w:top w:val="nil"/>
              <w:left w:val="nil"/>
              <w:bottom w:val="single" w:sz="4" w:space="0" w:color="auto"/>
              <w:right w:val="single" w:sz="4" w:space="0" w:color="auto"/>
            </w:tcBorders>
            <w:shd w:val="clear" w:color="auto" w:fill="auto"/>
            <w:noWrap/>
            <w:vAlign w:val="center"/>
            <w:hideMark/>
          </w:tcPr>
          <w:p w14:paraId="6681932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w:t>
            </w:r>
          </w:p>
        </w:tc>
      </w:tr>
      <w:tr w:rsidR="002B4C0D" w:rsidRPr="00217102" w14:paraId="14E86B5B"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7AA39EE2" w14:textId="77777777" w:rsidR="006578BA" w:rsidRPr="00217102" w:rsidRDefault="006578BA" w:rsidP="002B4C0D">
            <w:pPr>
              <w:rPr>
                <w:rFonts w:ascii="Tahoma" w:hAnsi="Tahoma" w:cs="Tahoma"/>
                <w:sz w:val="20"/>
                <w:szCs w:val="20"/>
              </w:rPr>
            </w:pPr>
            <w:r w:rsidRPr="00217102">
              <w:rPr>
                <w:rFonts w:ascii="Tahoma" w:hAnsi="Tahoma" w:cs="Tahoma"/>
                <w:sz w:val="20"/>
                <w:szCs w:val="20"/>
              </w:rPr>
              <w:t>9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72132E6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125,0</w:t>
            </w:r>
          </w:p>
        </w:tc>
        <w:tc>
          <w:tcPr>
            <w:tcW w:w="1701" w:type="dxa"/>
            <w:tcBorders>
              <w:top w:val="nil"/>
              <w:left w:val="nil"/>
              <w:bottom w:val="single" w:sz="4" w:space="0" w:color="auto"/>
              <w:right w:val="single" w:sz="4" w:space="0" w:color="auto"/>
            </w:tcBorders>
            <w:shd w:val="clear" w:color="auto" w:fill="auto"/>
            <w:vAlign w:val="center"/>
            <w:hideMark/>
          </w:tcPr>
          <w:p w14:paraId="64E8DBD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5446DBF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0,5</w:t>
            </w:r>
          </w:p>
        </w:tc>
        <w:tc>
          <w:tcPr>
            <w:tcW w:w="1843" w:type="dxa"/>
            <w:tcBorders>
              <w:top w:val="nil"/>
              <w:left w:val="nil"/>
              <w:bottom w:val="single" w:sz="4" w:space="0" w:color="auto"/>
              <w:right w:val="single" w:sz="4" w:space="0" w:color="auto"/>
            </w:tcBorders>
            <w:shd w:val="clear" w:color="auto" w:fill="auto"/>
            <w:vAlign w:val="center"/>
            <w:hideMark/>
          </w:tcPr>
          <w:p w14:paraId="3D724FA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112,0</w:t>
            </w:r>
          </w:p>
        </w:tc>
        <w:tc>
          <w:tcPr>
            <w:tcW w:w="1808" w:type="dxa"/>
            <w:tcBorders>
              <w:top w:val="nil"/>
              <w:left w:val="nil"/>
              <w:bottom w:val="single" w:sz="4" w:space="0" w:color="auto"/>
              <w:right w:val="single" w:sz="4" w:space="0" w:color="auto"/>
            </w:tcBorders>
            <w:shd w:val="clear" w:color="auto" w:fill="auto"/>
            <w:vAlign w:val="center"/>
            <w:hideMark/>
          </w:tcPr>
          <w:p w14:paraId="656786B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12,5</w:t>
            </w:r>
          </w:p>
        </w:tc>
        <w:tc>
          <w:tcPr>
            <w:tcW w:w="1594" w:type="dxa"/>
            <w:tcBorders>
              <w:top w:val="nil"/>
              <w:left w:val="nil"/>
              <w:bottom w:val="single" w:sz="4" w:space="0" w:color="auto"/>
              <w:right w:val="single" w:sz="4" w:space="0" w:color="auto"/>
            </w:tcBorders>
            <w:shd w:val="clear" w:color="auto" w:fill="auto"/>
            <w:vAlign w:val="center"/>
            <w:hideMark/>
          </w:tcPr>
          <w:p w14:paraId="4FA8501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8,1</w:t>
            </w:r>
          </w:p>
        </w:tc>
        <w:tc>
          <w:tcPr>
            <w:tcW w:w="1227" w:type="dxa"/>
            <w:tcBorders>
              <w:top w:val="nil"/>
              <w:left w:val="nil"/>
              <w:bottom w:val="single" w:sz="4" w:space="0" w:color="auto"/>
              <w:right w:val="single" w:sz="4" w:space="0" w:color="auto"/>
            </w:tcBorders>
            <w:shd w:val="clear" w:color="auto" w:fill="auto"/>
            <w:vAlign w:val="center"/>
            <w:hideMark/>
          </w:tcPr>
          <w:p w14:paraId="0716010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21,4</w:t>
            </w:r>
          </w:p>
        </w:tc>
        <w:tc>
          <w:tcPr>
            <w:tcW w:w="826" w:type="dxa"/>
            <w:tcBorders>
              <w:top w:val="nil"/>
              <w:left w:val="nil"/>
              <w:bottom w:val="single" w:sz="4" w:space="0" w:color="auto"/>
              <w:right w:val="single" w:sz="4" w:space="0" w:color="auto"/>
            </w:tcBorders>
            <w:shd w:val="clear" w:color="auto" w:fill="auto"/>
            <w:noWrap/>
            <w:vAlign w:val="center"/>
            <w:hideMark/>
          </w:tcPr>
          <w:p w14:paraId="72329F5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1B16D99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56A656B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465A652E"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52F02982"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336B4D23" w14:textId="77777777" w:rsidR="006578BA" w:rsidRPr="00217102" w:rsidRDefault="006578BA" w:rsidP="002B4C0D">
            <w:pPr>
              <w:rPr>
                <w:rFonts w:ascii="Tahoma" w:hAnsi="Tahoma" w:cs="Tahoma"/>
                <w:sz w:val="20"/>
                <w:szCs w:val="20"/>
              </w:rPr>
            </w:pPr>
            <w:r w:rsidRPr="00217102">
              <w:rPr>
                <w:rFonts w:ascii="Tahoma" w:hAnsi="Tahoma" w:cs="Tahoma"/>
                <w:sz w:val="20"/>
                <w:szCs w:val="20"/>
              </w:rPr>
              <w:t>10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367B11B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95,0</w:t>
            </w:r>
          </w:p>
        </w:tc>
        <w:tc>
          <w:tcPr>
            <w:tcW w:w="1701" w:type="dxa"/>
            <w:tcBorders>
              <w:top w:val="nil"/>
              <w:left w:val="nil"/>
              <w:bottom w:val="single" w:sz="4" w:space="0" w:color="auto"/>
              <w:right w:val="single" w:sz="4" w:space="0" w:color="auto"/>
            </w:tcBorders>
            <w:shd w:val="clear" w:color="auto" w:fill="auto"/>
            <w:vAlign w:val="center"/>
            <w:hideMark/>
          </w:tcPr>
          <w:p w14:paraId="2A63060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33E9FF2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32EE23C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80,4</w:t>
            </w:r>
          </w:p>
        </w:tc>
        <w:tc>
          <w:tcPr>
            <w:tcW w:w="1808" w:type="dxa"/>
            <w:tcBorders>
              <w:top w:val="nil"/>
              <w:left w:val="nil"/>
              <w:bottom w:val="single" w:sz="4" w:space="0" w:color="auto"/>
              <w:right w:val="single" w:sz="4" w:space="0" w:color="auto"/>
            </w:tcBorders>
            <w:shd w:val="clear" w:color="auto" w:fill="auto"/>
            <w:vAlign w:val="center"/>
            <w:hideMark/>
          </w:tcPr>
          <w:p w14:paraId="74DF745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14,6</w:t>
            </w:r>
          </w:p>
        </w:tc>
        <w:tc>
          <w:tcPr>
            <w:tcW w:w="1594" w:type="dxa"/>
            <w:tcBorders>
              <w:top w:val="nil"/>
              <w:left w:val="nil"/>
              <w:bottom w:val="single" w:sz="4" w:space="0" w:color="auto"/>
              <w:right w:val="single" w:sz="4" w:space="0" w:color="auto"/>
            </w:tcBorders>
            <w:shd w:val="clear" w:color="auto" w:fill="auto"/>
            <w:vAlign w:val="center"/>
            <w:hideMark/>
          </w:tcPr>
          <w:p w14:paraId="3B80034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6,2</w:t>
            </w:r>
          </w:p>
        </w:tc>
        <w:tc>
          <w:tcPr>
            <w:tcW w:w="1227" w:type="dxa"/>
            <w:tcBorders>
              <w:top w:val="nil"/>
              <w:left w:val="nil"/>
              <w:bottom w:val="single" w:sz="4" w:space="0" w:color="auto"/>
              <w:right w:val="single" w:sz="4" w:space="0" w:color="auto"/>
            </w:tcBorders>
            <w:shd w:val="clear" w:color="auto" w:fill="auto"/>
            <w:noWrap/>
            <w:vAlign w:val="center"/>
            <w:hideMark/>
          </w:tcPr>
          <w:p w14:paraId="390A9F6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20</w:t>
            </w:r>
          </w:p>
        </w:tc>
        <w:tc>
          <w:tcPr>
            <w:tcW w:w="826" w:type="dxa"/>
            <w:tcBorders>
              <w:top w:val="nil"/>
              <w:left w:val="nil"/>
              <w:bottom w:val="single" w:sz="4" w:space="0" w:color="auto"/>
              <w:right w:val="single" w:sz="4" w:space="0" w:color="auto"/>
            </w:tcBorders>
            <w:shd w:val="clear" w:color="auto" w:fill="auto"/>
            <w:noWrap/>
            <w:vAlign w:val="center"/>
            <w:hideMark/>
          </w:tcPr>
          <w:p w14:paraId="6792C9E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05586A5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2BF3CFF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437DFA1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69463756"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6275424E" w14:textId="77777777" w:rsidR="006578BA" w:rsidRPr="00217102" w:rsidRDefault="006578BA" w:rsidP="002B4C0D">
            <w:pPr>
              <w:rPr>
                <w:rFonts w:ascii="Tahoma" w:hAnsi="Tahoma" w:cs="Tahoma"/>
                <w:sz w:val="20"/>
                <w:szCs w:val="20"/>
              </w:rPr>
            </w:pPr>
            <w:r w:rsidRPr="00217102">
              <w:rPr>
                <w:rFonts w:ascii="Tahoma" w:hAnsi="Tahoma" w:cs="Tahoma"/>
                <w:sz w:val="20"/>
                <w:szCs w:val="20"/>
              </w:rPr>
              <w:t>10а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477DA19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9,4</w:t>
            </w:r>
          </w:p>
        </w:tc>
        <w:tc>
          <w:tcPr>
            <w:tcW w:w="1701" w:type="dxa"/>
            <w:tcBorders>
              <w:top w:val="nil"/>
              <w:left w:val="nil"/>
              <w:bottom w:val="single" w:sz="4" w:space="0" w:color="auto"/>
              <w:right w:val="single" w:sz="4" w:space="0" w:color="auto"/>
            </w:tcBorders>
            <w:shd w:val="clear" w:color="auto" w:fill="auto"/>
            <w:vAlign w:val="center"/>
            <w:hideMark/>
          </w:tcPr>
          <w:p w14:paraId="39AE3132"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2,4</w:t>
            </w:r>
          </w:p>
        </w:tc>
        <w:tc>
          <w:tcPr>
            <w:tcW w:w="1701" w:type="dxa"/>
            <w:tcBorders>
              <w:top w:val="nil"/>
              <w:left w:val="nil"/>
              <w:bottom w:val="single" w:sz="4" w:space="0" w:color="auto"/>
              <w:right w:val="single" w:sz="4" w:space="0" w:color="auto"/>
            </w:tcBorders>
            <w:shd w:val="clear" w:color="auto" w:fill="auto"/>
            <w:vAlign w:val="center"/>
            <w:hideMark/>
          </w:tcPr>
          <w:p w14:paraId="6AA21C3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6822182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08" w:type="dxa"/>
            <w:tcBorders>
              <w:top w:val="nil"/>
              <w:left w:val="nil"/>
              <w:bottom w:val="single" w:sz="4" w:space="0" w:color="auto"/>
              <w:right w:val="single" w:sz="4" w:space="0" w:color="auto"/>
            </w:tcBorders>
            <w:shd w:val="clear" w:color="auto" w:fill="auto"/>
            <w:vAlign w:val="center"/>
            <w:hideMark/>
          </w:tcPr>
          <w:p w14:paraId="7F05F27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7,0</w:t>
            </w:r>
          </w:p>
        </w:tc>
        <w:tc>
          <w:tcPr>
            <w:tcW w:w="1594" w:type="dxa"/>
            <w:tcBorders>
              <w:top w:val="nil"/>
              <w:left w:val="nil"/>
              <w:bottom w:val="single" w:sz="4" w:space="0" w:color="auto"/>
              <w:right w:val="single" w:sz="4" w:space="0" w:color="auto"/>
            </w:tcBorders>
            <w:shd w:val="clear" w:color="auto" w:fill="auto"/>
            <w:vAlign w:val="center"/>
            <w:hideMark/>
          </w:tcPr>
          <w:p w14:paraId="223314E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0,6</w:t>
            </w:r>
          </w:p>
        </w:tc>
        <w:tc>
          <w:tcPr>
            <w:tcW w:w="1227" w:type="dxa"/>
            <w:tcBorders>
              <w:top w:val="nil"/>
              <w:left w:val="nil"/>
              <w:bottom w:val="single" w:sz="4" w:space="0" w:color="auto"/>
              <w:right w:val="single" w:sz="4" w:space="0" w:color="auto"/>
            </w:tcBorders>
            <w:shd w:val="clear" w:color="auto" w:fill="auto"/>
            <w:noWrap/>
            <w:vAlign w:val="center"/>
            <w:hideMark/>
          </w:tcPr>
          <w:p w14:paraId="1CB57D6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7</w:t>
            </w:r>
          </w:p>
        </w:tc>
        <w:tc>
          <w:tcPr>
            <w:tcW w:w="826" w:type="dxa"/>
            <w:tcBorders>
              <w:top w:val="nil"/>
              <w:left w:val="nil"/>
              <w:bottom w:val="single" w:sz="4" w:space="0" w:color="auto"/>
              <w:right w:val="single" w:sz="4" w:space="0" w:color="auto"/>
            </w:tcBorders>
            <w:shd w:val="clear" w:color="auto" w:fill="auto"/>
            <w:noWrap/>
            <w:vAlign w:val="center"/>
            <w:hideMark/>
          </w:tcPr>
          <w:p w14:paraId="79993EB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07090D2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014ACDC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2DC492F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17ADD040"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45C5D963" w14:textId="77777777" w:rsidR="006578BA" w:rsidRPr="00217102" w:rsidRDefault="006578BA" w:rsidP="002B4C0D">
            <w:pPr>
              <w:rPr>
                <w:rFonts w:ascii="Tahoma" w:hAnsi="Tahoma" w:cs="Tahoma"/>
                <w:sz w:val="20"/>
                <w:szCs w:val="20"/>
              </w:rPr>
            </w:pPr>
            <w:r w:rsidRPr="00217102">
              <w:rPr>
                <w:rFonts w:ascii="Tahoma" w:hAnsi="Tahoma" w:cs="Tahoma"/>
                <w:sz w:val="20"/>
                <w:szCs w:val="20"/>
              </w:rPr>
              <w:t>11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523185C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72,0</w:t>
            </w:r>
          </w:p>
        </w:tc>
        <w:tc>
          <w:tcPr>
            <w:tcW w:w="1701" w:type="dxa"/>
            <w:tcBorders>
              <w:top w:val="nil"/>
              <w:left w:val="nil"/>
              <w:bottom w:val="single" w:sz="4" w:space="0" w:color="auto"/>
              <w:right w:val="single" w:sz="4" w:space="0" w:color="auto"/>
            </w:tcBorders>
            <w:shd w:val="clear" w:color="auto" w:fill="auto"/>
            <w:vAlign w:val="center"/>
            <w:hideMark/>
          </w:tcPr>
          <w:p w14:paraId="50E602D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0,5</w:t>
            </w:r>
          </w:p>
        </w:tc>
        <w:tc>
          <w:tcPr>
            <w:tcW w:w="1701" w:type="dxa"/>
            <w:tcBorders>
              <w:top w:val="nil"/>
              <w:left w:val="nil"/>
              <w:bottom w:val="single" w:sz="4" w:space="0" w:color="auto"/>
              <w:right w:val="single" w:sz="4" w:space="0" w:color="auto"/>
            </w:tcBorders>
            <w:shd w:val="clear" w:color="auto" w:fill="auto"/>
            <w:noWrap/>
            <w:vAlign w:val="center"/>
            <w:hideMark/>
          </w:tcPr>
          <w:p w14:paraId="23074932"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67,8</w:t>
            </w:r>
          </w:p>
        </w:tc>
        <w:tc>
          <w:tcPr>
            <w:tcW w:w="1843" w:type="dxa"/>
            <w:tcBorders>
              <w:top w:val="nil"/>
              <w:left w:val="nil"/>
              <w:bottom w:val="single" w:sz="4" w:space="0" w:color="auto"/>
              <w:right w:val="single" w:sz="4" w:space="0" w:color="auto"/>
            </w:tcBorders>
            <w:shd w:val="clear" w:color="auto" w:fill="auto"/>
            <w:vAlign w:val="center"/>
            <w:hideMark/>
          </w:tcPr>
          <w:p w14:paraId="698FD642"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3,7</w:t>
            </w:r>
          </w:p>
        </w:tc>
        <w:tc>
          <w:tcPr>
            <w:tcW w:w="1808" w:type="dxa"/>
            <w:tcBorders>
              <w:top w:val="nil"/>
              <w:left w:val="nil"/>
              <w:bottom w:val="single" w:sz="4" w:space="0" w:color="auto"/>
              <w:right w:val="single" w:sz="4" w:space="0" w:color="auto"/>
            </w:tcBorders>
            <w:shd w:val="clear" w:color="auto" w:fill="auto"/>
            <w:noWrap/>
            <w:vAlign w:val="center"/>
            <w:hideMark/>
          </w:tcPr>
          <w:p w14:paraId="4E1B8CA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11F0958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4,6</w:t>
            </w:r>
          </w:p>
        </w:tc>
        <w:tc>
          <w:tcPr>
            <w:tcW w:w="1227" w:type="dxa"/>
            <w:tcBorders>
              <w:top w:val="nil"/>
              <w:left w:val="nil"/>
              <w:bottom w:val="single" w:sz="4" w:space="0" w:color="auto"/>
              <w:right w:val="single" w:sz="4" w:space="0" w:color="auto"/>
            </w:tcBorders>
            <w:shd w:val="clear" w:color="auto" w:fill="auto"/>
            <w:noWrap/>
            <w:vAlign w:val="center"/>
            <w:hideMark/>
          </w:tcPr>
          <w:p w14:paraId="55A4225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34,5</w:t>
            </w:r>
          </w:p>
        </w:tc>
        <w:tc>
          <w:tcPr>
            <w:tcW w:w="826" w:type="dxa"/>
            <w:tcBorders>
              <w:top w:val="nil"/>
              <w:left w:val="nil"/>
              <w:bottom w:val="single" w:sz="4" w:space="0" w:color="auto"/>
              <w:right w:val="single" w:sz="4" w:space="0" w:color="auto"/>
            </w:tcBorders>
            <w:shd w:val="clear" w:color="auto" w:fill="auto"/>
            <w:noWrap/>
            <w:vAlign w:val="center"/>
            <w:hideMark/>
          </w:tcPr>
          <w:p w14:paraId="14C76C4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43,5</w:t>
            </w:r>
          </w:p>
        </w:tc>
        <w:tc>
          <w:tcPr>
            <w:tcW w:w="554" w:type="dxa"/>
            <w:tcBorders>
              <w:top w:val="nil"/>
              <w:left w:val="nil"/>
              <w:bottom w:val="single" w:sz="4" w:space="0" w:color="auto"/>
              <w:right w:val="single" w:sz="4" w:space="0" w:color="auto"/>
            </w:tcBorders>
            <w:shd w:val="clear" w:color="auto" w:fill="auto"/>
            <w:vAlign w:val="center"/>
            <w:hideMark/>
          </w:tcPr>
          <w:p w14:paraId="4192C55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60</w:t>
            </w:r>
          </w:p>
        </w:tc>
        <w:tc>
          <w:tcPr>
            <w:tcW w:w="872" w:type="dxa"/>
            <w:tcBorders>
              <w:top w:val="nil"/>
              <w:left w:val="nil"/>
              <w:bottom w:val="single" w:sz="4" w:space="0" w:color="auto"/>
              <w:right w:val="single" w:sz="4" w:space="0" w:color="auto"/>
            </w:tcBorders>
            <w:shd w:val="clear" w:color="auto" w:fill="auto"/>
            <w:vAlign w:val="center"/>
            <w:hideMark/>
          </w:tcPr>
          <w:p w14:paraId="36A9DF7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35,8</w:t>
            </w:r>
          </w:p>
        </w:tc>
        <w:tc>
          <w:tcPr>
            <w:tcW w:w="632" w:type="dxa"/>
            <w:tcBorders>
              <w:top w:val="nil"/>
              <w:left w:val="nil"/>
              <w:bottom w:val="single" w:sz="4" w:space="0" w:color="auto"/>
              <w:right w:val="single" w:sz="4" w:space="0" w:color="auto"/>
            </w:tcBorders>
            <w:shd w:val="clear" w:color="auto" w:fill="auto"/>
            <w:noWrap/>
            <w:vAlign w:val="center"/>
            <w:hideMark/>
          </w:tcPr>
          <w:p w14:paraId="2DEDD26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50</w:t>
            </w:r>
          </w:p>
        </w:tc>
      </w:tr>
      <w:tr w:rsidR="002B4C0D" w:rsidRPr="00217102" w14:paraId="31F72896"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021AF362" w14:textId="77777777" w:rsidR="006578BA" w:rsidRPr="00217102" w:rsidRDefault="006578BA" w:rsidP="002B4C0D">
            <w:pPr>
              <w:rPr>
                <w:rFonts w:ascii="Tahoma" w:hAnsi="Tahoma" w:cs="Tahoma"/>
                <w:sz w:val="20"/>
                <w:szCs w:val="20"/>
              </w:rPr>
            </w:pPr>
            <w:r w:rsidRPr="00217102">
              <w:rPr>
                <w:rFonts w:ascii="Tahoma" w:hAnsi="Tahoma" w:cs="Tahoma"/>
                <w:sz w:val="20"/>
                <w:szCs w:val="20"/>
              </w:rPr>
              <w:t>11а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5EF798B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111,2</w:t>
            </w:r>
          </w:p>
        </w:tc>
        <w:tc>
          <w:tcPr>
            <w:tcW w:w="1701" w:type="dxa"/>
            <w:tcBorders>
              <w:top w:val="nil"/>
              <w:left w:val="nil"/>
              <w:bottom w:val="single" w:sz="4" w:space="0" w:color="auto"/>
              <w:right w:val="single" w:sz="4" w:space="0" w:color="auto"/>
            </w:tcBorders>
            <w:shd w:val="clear" w:color="auto" w:fill="auto"/>
            <w:vAlign w:val="center"/>
            <w:hideMark/>
          </w:tcPr>
          <w:p w14:paraId="5BA9B0F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64,7</w:t>
            </w:r>
          </w:p>
        </w:tc>
        <w:tc>
          <w:tcPr>
            <w:tcW w:w="1701" w:type="dxa"/>
            <w:tcBorders>
              <w:top w:val="nil"/>
              <w:left w:val="nil"/>
              <w:bottom w:val="single" w:sz="4" w:space="0" w:color="auto"/>
              <w:right w:val="single" w:sz="4" w:space="0" w:color="auto"/>
            </w:tcBorders>
            <w:shd w:val="clear" w:color="auto" w:fill="auto"/>
            <w:vAlign w:val="center"/>
            <w:hideMark/>
          </w:tcPr>
          <w:p w14:paraId="17F5FAF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43,5</w:t>
            </w:r>
          </w:p>
        </w:tc>
        <w:tc>
          <w:tcPr>
            <w:tcW w:w="1843" w:type="dxa"/>
            <w:tcBorders>
              <w:top w:val="nil"/>
              <w:left w:val="nil"/>
              <w:bottom w:val="single" w:sz="4" w:space="0" w:color="auto"/>
              <w:right w:val="single" w:sz="4" w:space="0" w:color="auto"/>
            </w:tcBorders>
            <w:shd w:val="clear" w:color="auto" w:fill="auto"/>
            <w:vAlign w:val="center"/>
            <w:hideMark/>
          </w:tcPr>
          <w:p w14:paraId="52A8F73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3,0</w:t>
            </w:r>
          </w:p>
        </w:tc>
        <w:tc>
          <w:tcPr>
            <w:tcW w:w="1808" w:type="dxa"/>
            <w:tcBorders>
              <w:top w:val="nil"/>
              <w:left w:val="nil"/>
              <w:bottom w:val="single" w:sz="4" w:space="0" w:color="auto"/>
              <w:right w:val="single" w:sz="4" w:space="0" w:color="auto"/>
            </w:tcBorders>
            <w:shd w:val="clear" w:color="auto" w:fill="auto"/>
            <w:vAlign w:val="center"/>
            <w:hideMark/>
          </w:tcPr>
          <w:p w14:paraId="372203D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2EFAA57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6,2</w:t>
            </w:r>
          </w:p>
        </w:tc>
        <w:tc>
          <w:tcPr>
            <w:tcW w:w="1227" w:type="dxa"/>
            <w:tcBorders>
              <w:top w:val="nil"/>
              <w:left w:val="nil"/>
              <w:bottom w:val="single" w:sz="4" w:space="0" w:color="auto"/>
              <w:right w:val="single" w:sz="4" w:space="0" w:color="auto"/>
            </w:tcBorders>
            <w:shd w:val="clear" w:color="auto" w:fill="auto"/>
            <w:noWrap/>
            <w:vAlign w:val="center"/>
            <w:hideMark/>
          </w:tcPr>
          <w:p w14:paraId="60AB06A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49</w:t>
            </w:r>
          </w:p>
        </w:tc>
        <w:tc>
          <w:tcPr>
            <w:tcW w:w="826" w:type="dxa"/>
            <w:tcBorders>
              <w:top w:val="nil"/>
              <w:left w:val="nil"/>
              <w:bottom w:val="single" w:sz="4" w:space="0" w:color="auto"/>
              <w:right w:val="single" w:sz="4" w:space="0" w:color="auto"/>
            </w:tcBorders>
            <w:shd w:val="clear" w:color="auto" w:fill="auto"/>
            <w:noWrap/>
            <w:vAlign w:val="center"/>
            <w:hideMark/>
          </w:tcPr>
          <w:p w14:paraId="1C2AD32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24,6</w:t>
            </w:r>
          </w:p>
        </w:tc>
        <w:tc>
          <w:tcPr>
            <w:tcW w:w="554" w:type="dxa"/>
            <w:tcBorders>
              <w:top w:val="nil"/>
              <w:left w:val="nil"/>
              <w:bottom w:val="single" w:sz="4" w:space="0" w:color="auto"/>
              <w:right w:val="single" w:sz="4" w:space="0" w:color="auto"/>
            </w:tcBorders>
            <w:shd w:val="clear" w:color="auto" w:fill="auto"/>
            <w:vAlign w:val="center"/>
            <w:hideMark/>
          </w:tcPr>
          <w:p w14:paraId="31F3C95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22</w:t>
            </w:r>
          </w:p>
        </w:tc>
        <w:tc>
          <w:tcPr>
            <w:tcW w:w="872" w:type="dxa"/>
            <w:tcBorders>
              <w:top w:val="nil"/>
              <w:left w:val="nil"/>
              <w:bottom w:val="single" w:sz="4" w:space="0" w:color="auto"/>
              <w:right w:val="single" w:sz="4" w:space="0" w:color="auto"/>
            </w:tcBorders>
            <w:shd w:val="clear" w:color="auto" w:fill="auto"/>
            <w:vAlign w:val="center"/>
            <w:hideMark/>
          </w:tcPr>
          <w:p w14:paraId="707F518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16,2</w:t>
            </w:r>
          </w:p>
        </w:tc>
        <w:tc>
          <w:tcPr>
            <w:tcW w:w="632" w:type="dxa"/>
            <w:tcBorders>
              <w:top w:val="nil"/>
              <w:left w:val="nil"/>
              <w:bottom w:val="single" w:sz="4" w:space="0" w:color="auto"/>
              <w:right w:val="single" w:sz="4" w:space="0" w:color="auto"/>
            </w:tcBorders>
            <w:shd w:val="clear" w:color="auto" w:fill="auto"/>
            <w:noWrap/>
            <w:vAlign w:val="center"/>
            <w:hideMark/>
          </w:tcPr>
          <w:p w14:paraId="5F67F38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15</w:t>
            </w:r>
          </w:p>
        </w:tc>
      </w:tr>
      <w:tr w:rsidR="002B4C0D" w:rsidRPr="00217102" w14:paraId="048D6EF1"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71DCDD74" w14:textId="77777777" w:rsidR="006578BA" w:rsidRPr="00217102" w:rsidRDefault="006578BA" w:rsidP="002B4C0D">
            <w:pPr>
              <w:rPr>
                <w:rFonts w:ascii="Tahoma" w:hAnsi="Tahoma" w:cs="Tahoma"/>
                <w:sz w:val="20"/>
                <w:szCs w:val="20"/>
              </w:rPr>
            </w:pPr>
            <w:r w:rsidRPr="00217102">
              <w:rPr>
                <w:rFonts w:ascii="Tahoma" w:hAnsi="Tahoma" w:cs="Tahoma"/>
                <w:sz w:val="20"/>
                <w:szCs w:val="20"/>
              </w:rPr>
              <w:t>11б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4128989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28,1</w:t>
            </w:r>
          </w:p>
        </w:tc>
        <w:tc>
          <w:tcPr>
            <w:tcW w:w="1701" w:type="dxa"/>
            <w:tcBorders>
              <w:top w:val="nil"/>
              <w:left w:val="nil"/>
              <w:bottom w:val="single" w:sz="4" w:space="0" w:color="auto"/>
              <w:right w:val="single" w:sz="4" w:space="0" w:color="auto"/>
            </w:tcBorders>
            <w:shd w:val="clear" w:color="auto" w:fill="auto"/>
            <w:vAlign w:val="center"/>
            <w:hideMark/>
          </w:tcPr>
          <w:p w14:paraId="4D73810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3,4</w:t>
            </w:r>
          </w:p>
        </w:tc>
        <w:tc>
          <w:tcPr>
            <w:tcW w:w="1701" w:type="dxa"/>
            <w:tcBorders>
              <w:top w:val="nil"/>
              <w:left w:val="nil"/>
              <w:bottom w:val="single" w:sz="4" w:space="0" w:color="auto"/>
              <w:right w:val="single" w:sz="4" w:space="0" w:color="auto"/>
            </w:tcBorders>
            <w:shd w:val="clear" w:color="auto" w:fill="auto"/>
            <w:vAlign w:val="center"/>
            <w:hideMark/>
          </w:tcPr>
          <w:p w14:paraId="632A842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19,9</w:t>
            </w:r>
          </w:p>
        </w:tc>
        <w:tc>
          <w:tcPr>
            <w:tcW w:w="1843" w:type="dxa"/>
            <w:tcBorders>
              <w:top w:val="nil"/>
              <w:left w:val="nil"/>
              <w:bottom w:val="single" w:sz="4" w:space="0" w:color="auto"/>
              <w:right w:val="single" w:sz="4" w:space="0" w:color="auto"/>
            </w:tcBorders>
            <w:shd w:val="clear" w:color="auto" w:fill="auto"/>
            <w:vAlign w:val="center"/>
            <w:hideMark/>
          </w:tcPr>
          <w:p w14:paraId="711D6B8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4,8</w:t>
            </w:r>
          </w:p>
        </w:tc>
        <w:tc>
          <w:tcPr>
            <w:tcW w:w="1808" w:type="dxa"/>
            <w:tcBorders>
              <w:top w:val="nil"/>
              <w:left w:val="nil"/>
              <w:bottom w:val="single" w:sz="4" w:space="0" w:color="auto"/>
              <w:right w:val="single" w:sz="4" w:space="0" w:color="auto"/>
            </w:tcBorders>
            <w:shd w:val="clear" w:color="auto" w:fill="auto"/>
            <w:vAlign w:val="center"/>
            <w:hideMark/>
          </w:tcPr>
          <w:p w14:paraId="10B2978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2E6AB662"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1,8</w:t>
            </w:r>
          </w:p>
        </w:tc>
        <w:tc>
          <w:tcPr>
            <w:tcW w:w="1227" w:type="dxa"/>
            <w:tcBorders>
              <w:top w:val="nil"/>
              <w:left w:val="nil"/>
              <w:bottom w:val="single" w:sz="4" w:space="0" w:color="auto"/>
              <w:right w:val="single" w:sz="4" w:space="0" w:color="auto"/>
            </w:tcBorders>
            <w:shd w:val="clear" w:color="auto" w:fill="auto"/>
            <w:noWrap/>
            <w:vAlign w:val="center"/>
            <w:hideMark/>
          </w:tcPr>
          <w:p w14:paraId="4EE39FD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w:t>
            </w:r>
          </w:p>
        </w:tc>
        <w:tc>
          <w:tcPr>
            <w:tcW w:w="826" w:type="dxa"/>
            <w:tcBorders>
              <w:top w:val="nil"/>
              <w:left w:val="nil"/>
              <w:bottom w:val="single" w:sz="4" w:space="0" w:color="auto"/>
              <w:right w:val="single" w:sz="4" w:space="0" w:color="auto"/>
            </w:tcBorders>
            <w:shd w:val="clear" w:color="auto" w:fill="auto"/>
            <w:noWrap/>
            <w:vAlign w:val="center"/>
            <w:hideMark/>
          </w:tcPr>
          <w:p w14:paraId="0D7918C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2,8</w:t>
            </w:r>
          </w:p>
        </w:tc>
        <w:tc>
          <w:tcPr>
            <w:tcW w:w="554" w:type="dxa"/>
            <w:tcBorders>
              <w:top w:val="nil"/>
              <w:left w:val="nil"/>
              <w:bottom w:val="single" w:sz="4" w:space="0" w:color="auto"/>
              <w:right w:val="single" w:sz="4" w:space="0" w:color="auto"/>
            </w:tcBorders>
            <w:shd w:val="clear" w:color="auto" w:fill="auto"/>
            <w:vAlign w:val="center"/>
            <w:hideMark/>
          </w:tcPr>
          <w:p w14:paraId="79B8AAA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w:t>
            </w:r>
          </w:p>
        </w:tc>
        <w:tc>
          <w:tcPr>
            <w:tcW w:w="872" w:type="dxa"/>
            <w:tcBorders>
              <w:top w:val="nil"/>
              <w:left w:val="nil"/>
              <w:bottom w:val="single" w:sz="4" w:space="0" w:color="auto"/>
              <w:right w:val="single" w:sz="4" w:space="0" w:color="auto"/>
            </w:tcBorders>
            <w:shd w:val="clear" w:color="auto" w:fill="auto"/>
            <w:vAlign w:val="center"/>
            <w:hideMark/>
          </w:tcPr>
          <w:p w14:paraId="3C77245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2,8</w:t>
            </w:r>
          </w:p>
        </w:tc>
        <w:tc>
          <w:tcPr>
            <w:tcW w:w="632" w:type="dxa"/>
            <w:tcBorders>
              <w:top w:val="nil"/>
              <w:left w:val="nil"/>
              <w:bottom w:val="single" w:sz="4" w:space="0" w:color="auto"/>
              <w:right w:val="single" w:sz="4" w:space="0" w:color="auto"/>
            </w:tcBorders>
            <w:shd w:val="clear" w:color="auto" w:fill="auto"/>
            <w:noWrap/>
            <w:vAlign w:val="center"/>
            <w:hideMark/>
          </w:tcPr>
          <w:p w14:paraId="41B980C2"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w:t>
            </w:r>
          </w:p>
        </w:tc>
      </w:tr>
      <w:tr w:rsidR="002B4C0D" w:rsidRPr="00217102" w14:paraId="7FB66781"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40E5CC92" w14:textId="77777777" w:rsidR="006578BA" w:rsidRPr="00217102" w:rsidRDefault="006578BA" w:rsidP="002B4C0D">
            <w:pPr>
              <w:rPr>
                <w:rFonts w:ascii="Tahoma" w:hAnsi="Tahoma" w:cs="Tahoma"/>
                <w:sz w:val="20"/>
                <w:szCs w:val="20"/>
              </w:rPr>
            </w:pPr>
            <w:r w:rsidRPr="00217102">
              <w:rPr>
                <w:rFonts w:ascii="Tahoma" w:hAnsi="Tahoma" w:cs="Tahoma"/>
                <w:sz w:val="20"/>
                <w:szCs w:val="20"/>
              </w:rPr>
              <w:t>12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4AE5DFA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175,8</w:t>
            </w:r>
          </w:p>
        </w:tc>
        <w:tc>
          <w:tcPr>
            <w:tcW w:w="1701" w:type="dxa"/>
            <w:tcBorders>
              <w:top w:val="nil"/>
              <w:left w:val="nil"/>
              <w:bottom w:val="single" w:sz="4" w:space="0" w:color="auto"/>
              <w:right w:val="single" w:sz="4" w:space="0" w:color="auto"/>
            </w:tcBorders>
            <w:shd w:val="clear" w:color="auto" w:fill="auto"/>
            <w:vAlign w:val="center"/>
            <w:hideMark/>
          </w:tcPr>
          <w:p w14:paraId="6FC1984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70FBC5B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05DDDDD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144,6</w:t>
            </w:r>
          </w:p>
        </w:tc>
        <w:tc>
          <w:tcPr>
            <w:tcW w:w="1808" w:type="dxa"/>
            <w:tcBorders>
              <w:top w:val="nil"/>
              <w:left w:val="nil"/>
              <w:bottom w:val="single" w:sz="4" w:space="0" w:color="auto"/>
              <w:right w:val="single" w:sz="4" w:space="0" w:color="auto"/>
            </w:tcBorders>
            <w:shd w:val="clear" w:color="auto" w:fill="auto"/>
            <w:vAlign w:val="center"/>
            <w:hideMark/>
          </w:tcPr>
          <w:p w14:paraId="2B95716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31,2</w:t>
            </w:r>
          </w:p>
        </w:tc>
        <w:tc>
          <w:tcPr>
            <w:tcW w:w="1594" w:type="dxa"/>
            <w:tcBorders>
              <w:top w:val="nil"/>
              <w:left w:val="nil"/>
              <w:bottom w:val="single" w:sz="4" w:space="0" w:color="auto"/>
              <w:right w:val="single" w:sz="4" w:space="0" w:color="auto"/>
            </w:tcBorders>
            <w:shd w:val="clear" w:color="auto" w:fill="auto"/>
            <w:vAlign w:val="center"/>
            <w:hideMark/>
          </w:tcPr>
          <w:p w14:paraId="1F2B670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11,4</w:t>
            </w:r>
          </w:p>
        </w:tc>
        <w:tc>
          <w:tcPr>
            <w:tcW w:w="1227" w:type="dxa"/>
            <w:tcBorders>
              <w:top w:val="nil"/>
              <w:left w:val="nil"/>
              <w:bottom w:val="single" w:sz="4" w:space="0" w:color="auto"/>
              <w:right w:val="single" w:sz="4" w:space="0" w:color="auto"/>
            </w:tcBorders>
            <w:shd w:val="clear" w:color="auto" w:fill="auto"/>
            <w:noWrap/>
            <w:vAlign w:val="center"/>
            <w:hideMark/>
          </w:tcPr>
          <w:p w14:paraId="5F1BB09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18,7</w:t>
            </w:r>
          </w:p>
        </w:tc>
        <w:tc>
          <w:tcPr>
            <w:tcW w:w="826" w:type="dxa"/>
            <w:tcBorders>
              <w:top w:val="nil"/>
              <w:left w:val="nil"/>
              <w:bottom w:val="single" w:sz="4" w:space="0" w:color="auto"/>
              <w:right w:val="single" w:sz="4" w:space="0" w:color="auto"/>
            </w:tcBorders>
            <w:shd w:val="clear" w:color="auto" w:fill="auto"/>
            <w:noWrap/>
            <w:vAlign w:val="center"/>
            <w:hideMark/>
          </w:tcPr>
          <w:p w14:paraId="445243C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2300237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575D0F6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2823C7D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26A8BD24"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3ADCF5B" w14:textId="77777777" w:rsidR="006578BA" w:rsidRPr="00217102" w:rsidRDefault="006578BA" w:rsidP="002B4C0D">
            <w:pPr>
              <w:rPr>
                <w:rFonts w:ascii="Tahoma" w:hAnsi="Tahoma" w:cs="Tahoma"/>
                <w:sz w:val="20"/>
                <w:szCs w:val="20"/>
              </w:rPr>
            </w:pPr>
            <w:r w:rsidRPr="00217102">
              <w:rPr>
                <w:rFonts w:ascii="Tahoma" w:hAnsi="Tahoma" w:cs="Tahoma"/>
                <w:sz w:val="20"/>
                <w:szCs w:val="20"/>
              </w:rPr>
              <w:t>13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0DF8838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175,4</w:t>
            </w:r>
          </w:p>
        </w:tc>
        <w:tc>
          <w:tcPr>
            <w:tcW w:w="1701" w:type="dxa"/>
            <w:tcBorders>
              <w:top w:val="nil"/>
              <w:left w:val="nil"/>
              <w:bottom w:val="single" w:sz="4" w:space="0" w:color="auto"/>
              <w:right w:val="single" w:sz="4" w:space="0" w:color="auto"/>
            </w:tcBorders>
            <w:shd w:val="clear" w:color="auto" w:fill="auto"/>
            <w:vAlign w:val="center"/>
            <w:hideMark/>
          </w:tcPr>
          <w:p w14:paraId="11DB28CA"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1FB89731" w14:textId="77777777" w:rsidR="006578BA" w:rsidRPr="00217102" w:rsidRDefault="006578BA" w:rsidP="002B4C0D">
            <w:pPr>
              <w:jc w:val="center"/>
              <w:rPr>
                <w:rFonts w:ascii="Tahoma" w:hAnsi="Tahoma" w:cs="Tahoma"/>
                <w:bCs/>
                <w:sz w:val="20"/>
                <w:szCs w:val="20"/>
              </w:rPr>
            </w:pPr>
            <w:r w:rsidRPr="00217102">
              <w:rPr>
                <w:rFonts w:ascii="Tahoma" w:hAnsi="Tahoma" w:cs="Tahoma"/>
                <w:bCs/>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078CE30F" w14:textId="77777777" w:rsidR="006578BA" w:rsidRPr="00217102" w:rsidRDefault="006578BA" w:rsidP="002B4C0D">
            <w:pPr>
              <w:jc w:val="center"/>
              <w:rPr>
                <w:rFonts w:ascii="Tahoma" w:hAnsi="Tahoma" w:cs="Tahoma"/>
                <w:bCs/>
                <w:sz w:val="20"/>
                <w:szCs w:val="20"/>
              </w:rPr>
            </w:pPr>
            <w:r w:rsidRPr="00217102">
              <w:rPr>
                <w:rFonts w:ascii="Tahoma" w:hAnsi="Tahoma" w:cs="Tahoma"/>
                <w:bCs/>
                <w:sz w:val="20"/>
                <w:szCs w:val="20"/>
              </w:rPr>
              <w:t>158,0</w:t>
            </w:r>
          </w:p>
        </w:tc>
        <w:tc>
          <w:tcPr>
            <w:tcW w:w="1808" w:type="dxa"/>
            <w:tcBorders>
              <w:top w:val="nil"/>
              <w:left w:val="nil"/>
              <w:bottom w:val="single" w:sz="4" w:space="0" w:color="auto"/>
              <w:right w:val="single" w:sz="4" w:space="0" w:color="auto"/>
            </w:tcBorders>
            <w:shd w:val="clear" w:color="auto" w:fill="auto"/>
            <w:vAlign w:val="center"/>
            <w:hideMark/>
          </w:tcPr>
          <w:p w14:paraId="42EF690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17,4</w:t>
            </w:r>
          </w:p>
        </w:tc>
        <w:tc>
          <w:tcPr>
            <w:tcW w:w="1594" w:type="dxa"/>
            <w:tcBorders>
              <w:top w:val="nil"/>
              <w:left w:val="nil"/>
              <w:bottom w:val="single" w:sz="4" w:space="0" w:color="auto"/>
              <w:right w:val="single" w:sz="4" w:space="0" w:color="auto"/>
            </w:tcBorders>
            <w:shd w:val="clear" w:color="auto" w:fill="auto"/>
            <w:vAlign w:val="center"/>
            <w:hideMark/>
          </w:tcPr>
          <w:p w14:paraId="759CFC52"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11,4</w:t>
            </w:r>
          </w:p>
        </w:tc>
        <w:tc>
          <w:tcPr>
            <w:tcW w:w="1227" w:type="dxa"/>
            <w:tcBorders>
              <w:top w:val="nil"/>
              <w:left w:val="nil"/>
              <w:bottom w:val="single" w:sz="4" w:space="0" w:color="auto"/>
              <w:right w:val="single" w:sz="4" w:space="0" w:color="auto"/>
            </w:tcBorders>
            <w:shd w:val="clear" w:color="auto" w:fill="auto"/>
            <w:noWrap/>
            <w:vAlign w:val="center"/>
            <w:hideMark/>
          </w:tcPr>
          <w:p w14:paraId="2288BA4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17,7</w:t>
            </w:r>
          </w:p>
        </w:tc>
        <w:tc>
          <w:tcPr>
            <w:tcW w:w="826" w:type="dxa"/>
            <w:tcBorders>
              <w:top w:val="nil"/>
              <w:left w:val="nil"/>
              <w:bottom w:val="single" w:sz="4" w:space="0" w:color="auto"/>
              <w:right w:val="single" w:sz="4" w:space="0" w:color="auto"/>
            </w:tcBorders>
            <w:shd w:val="clear" w:color="auto" w:fill="auto"/>
            <w:noWrap/>
            <w:vAlign w:val="center"/>
            <w:hideMark/>
          </w:tcPr>
          <w:p w14:paraId="725EB2DE"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3600EBA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5C5C586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5DB93EB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6267B904"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326CD7CF" w14:textId="77777777" w:rsidR="006578BA" w:rsidRPr="00217102" w:rsidRDefault="006578BA" w:rsidP="002B4C0D">
            <w:pPr>
              <w:rPr>
                <w:rFonts w:ascii="Tahoma" w:hAnsi="Tahoma" w:cs="Tahoma"/>
                <w:sz w:val="20"/>
                <w:szCs w:val="20"/>
              </w:rPr>
            </w:pPr>
            <w:r w:rsidRPr="00217102">
              <w:rPr>
                <w:rFonts w:ascii="Tahoma" w:hAnsi="Tahoma" w:cs="Tahoma"/>
                <w:sz w:val="20"/>
                <w:szCs w:val="20"/>
              </w:rPr>
              <w:t>14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149FEFD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197,8</w:t>
            </w:r>
          </w:p>
        </w:tc>
        <w:tc>
          <w:tcPr>
            <w:tcW w:w="1701" w:type="dxa"/>
            <w:tcBorders>
              <w:top w:val="nil"/>
              <w:left w:val="nil"/>
              <w:bottom w:val="single" w:sz="4" w:space="0" w:color="auto"/>
              <w:right w:val="single" w:sz="4" w:space="0" w:color="auto"/>
            </w:tcBorders>
            <w:shd w:val="clear" w:color="auto" w:fill="auto"/>
            <w:vAlign w:val="center"/>
            <w:hideMark/>
          </w:tcPr>
          <w:p w14:paraId="56C134E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4D16FF9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0658523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47,8</w:t>
            </w:r>
          </w:p>
        </w:tc>
        <w:tc>
          <w:tcPr>
            <w:tcW w:w="1808" w:type="dxa"/>
            <w:tcBorders>
              <w:top w:val="nil"/>
              <w:left w:val="nil"/>
              <w:bottom w:val="single" w:sz="4" w:space="0" w:color="auto"/>
              <w:right w:val="single" w:sz="4" w:space="0" w:color="auto"/>
            </w:tcBorders>
            <w:shd w:val="clear" w:color="auto" w:fill="auto"/>
            <w:vAlign w:val="center"/>
            <w:hideMark/>
          </w:tcPr>
          <w:p w14:paraId="05570CA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150,0</w:t>
            </w:r>
          </w:p>
        </w:tc>
        <w:tc>
          <w:tcPr>
            <w:tcW w:w="1594" w:type="dxa"/>
            <w:tcBorders>
              <w:top w:val="nil"/>
              <w:left w:val="nil"/>
              <w:bottom w:val="single" w:sz="4" w:space="0" w:color="auto"/>
              <w:right w:val="single" w:sz="4" w:space="0" w:color="auto"/>
            </w:tcBorders>
            <w:shd w:val="clear" w:color="auto" w:fill="auto"/>
            <w:vAlign w:val="center"/>
            <w:hideMark/>
          </w:tcPr>
          <w:p w14:paraId="778E3CF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12,8</w:t>
            </w:r>
          </w:p>
        </w:tc>
        <w:tc>
          <w:tcPr>
            <w:tcW w:w="1227" w:type="dxa"/>
            <w:tcBorders>
              <w:top w:val="nil"/>
              <w:left w:val="nil"/>
              <w:bottom w:val="single" w:sz="4" w:space="0" w:color="auto"/>
              <w:right w:val="single" w:sz="4" w:space="0" w:color="auto"/>
            </w:tcBorders>
            <w:shd w:val="clear" w:color="auto" w:fill="auto"/>
            <w:noWrap/>
            <w:vAlign w:val="center"/>
            <w:hideMark/>
          </w:tcPr>
          <w:p w14:paraId="26C67E3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w:t>
            </w:r>
          </w:p>
        </w:tc>
        <w:tc>
          <w:tcPr>
            <w:tcW w:w="826" w:type="dxa"/>
            <w:tcBorders>
              <w:top w:val="nil"/>
              <w:left w:val="nil"/>
              <w:bottom w:val="single" w:sz="4" w:space="0" w:color="auto"/>
              <w:right w:val="single" w:sz="4" w:space="0" w:color="auto"/>
            </w:tcBorders>
            <w:shd w:val="clear" w:color="auto" w:fill="auto"/>
            <w:noWrap/>
            <w:vAlign w:val="center"/>
            <w:hideMark/>
          </w:tcPr>
          <w:p w14:paraId="27E4E8C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13C2401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1E2124C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788D5E4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1AE08C9F"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4031B0D6" w14:textId="77777777" w:rsidR="006578BA" w:rsidRPr="00217102" w:rsidRDefault="006578BA" w:rsidP="002B4C0D">
            <w:pPr>
              <w:rPr>
                <w:rFonts w:ascii="Tahoma" w:hAnsi="Tahoma" w:cs="Tahoma"/>
                <w:sz w:val="20"/>
                <w:szCs w:val="20"/>
              </w:rPr>
            </w:pPr>
            <w:r w:rsidRPr="00217102">
              <w:rPr>
                <w:rFonts w:ascii="Tahoma" w:hAnsi="Tahoma" w:cs="Tahoma"/>
                <w:sz w:val="20"/>
                <w:szCs w:val="20"/>
              </w:rPr>
              <w:t>15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4D59C82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130,1</w:t>
            </w:r>
          </w:p>
        </w:tc>
        <w:tc>
          <w:tcPr>
            <w:tcW w:w="1701" w:type="dxa"/>
            <w:tcBorders>
              <w:top w:val="nil"/>
              <w:left w:val="nil"/>
              <w:bottom w:val="single" w:sz="4" w:space="0" w:color="auto"/>
              <w:right w:val="single" w:sz="4" w:space="0" w:color="auto"/>
            </w:tcBorders>
            <w:shd w:val="clear" w:color="auto" w:fill="auto"/>
            <w:vAlign w:val="center"/>
            <w:hideMark/>
          </w:tcPr>
          <w:p w14:paraId="0861364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9,8</w:t>
            </w:r>
          </w:p>
        </w:tc>
        <w:tc>
          <w:tcPr>
            <w:tcW w:w="1701" w:type="dxa"/>
            <w:tcBorders>
              <w:top w:val="nil"/>
              <w:left w:val="nil"/>
              <w:bottom w:val="single" w:sz="4" w:space="0" w:color="auto"/>
              <w:right w:val="single" w:sz="4" w:space="0" w:color="auto"/>
            </w:tcBorders>
            <w:shd w:val="clear" w:color="auto" w:fill="auto"/>
            <w:vAlign w:val="center"/>
            <w:hideMark/>
          </w:tcPr>
          <w:p w14:paraId="146CD42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2E14C8F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11,7</w:t>
            </w:r>
          </w:p>
        </w:tc>
        <w:tc>
          <w:tcPr>
            <w:tcW w:w="1808" w:type="dxa"/>
            <w:tcBorders>
              <w:top w:val="nil"/>
              <w:left w:val="nil"/>
              <w:bottom w:val="single" w:sz="4" w:space="0" w:color="auto"/>
              <w:right w:val="single" w:sz="4" w:space="0" w:color="auto"/>
            </w:tcBorders>
            <w:shd w:val="clear" w:color="auto" w:fill="auto"/>
            <w:vAlign w:val="center"/>
            <w:hideMark/>
          </w:tcPr>
          <w:p w14:paraId="6E6FA1C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108,6</w:t>
            </w:r>
          </w:p>
        </w:tc>
        <w:tc>
          <w:tcPr>
            <w:tcW w:w="1594" w:type="dxa"/>
            <w:tcBorders>
              <w:top w:val="nil"/>
              <w:left w:val="nil"/>
              <w:bottom w:val="single" w:sz="4" w:space="0" w:color="auto"/>
              <w:right w:val="single" w:sz="4" w:space="0" w:color="auto"/>
            </w:tcBorders>
            <w:shd w:val="clear" w:color="auto" w:fill="auto"/>
            <w:vAlign w:val="center"/>
            <w:hideMark/>
          </w:tcPr>
          <w:p w14:paraId="4B9DF92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8,3</w:t>
            </w:r>
          </w:p>
        </w:tc>
        <w:tc>
          <w:tcPr>
            <w:tcW w:w="1227" w:type="dxa"/>
            <w:tcBorders>
              <w:top w:val="nil"/>
              <w:left w:val="nil"/>
              <w:bottom w:val="single" w:sz="4" w:space="0" w:color="auto"/>
              <w:right w:val="single" w:sz="4" w:space="0" w:color="auto"/>
            </w:tcBorders>
            <w:shd w:val="clear" w:color="auto" w:fill="auto"/>
            <w:noWrap/>
            <w:vAlign w:val="center"/>
            <w:hideMark/>
          </w:tcPr>
          <w:p w14:paraId="066D21D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0,5</w:t>
            </w:r>
          </w:p>
        </w:tc>
        <w:tc>
          <w:tcPr>
            <w:tcW w:w="826" w:type="dxa"/>
            <w:tcBorders>
              <w:top w:val="nil"/>
              <w:left w:val="nil"/>
              <w:bottom w:val="single" w:sz="4" w:space="0" w:color="auto"/>
              <w:right w:val="single" w:sz="4" w:space="0" w:color="auto"/>
            </w:tcBorders>
            <w:shd w:val="clear" w:color="auto" w:fill="auto"/>
            <w:noWrap/>
            <w:vAlign w:val="center"/>
            <w:hideMark/>
          </w:tcPr>
          <w:p w14:paraId="23B9186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0EEA816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5572758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231294B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1018BA7F"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337F7C90" w14:textId="77777777" w:rsidR="006578BA" w:rsidRPr="00217102" w:rsidRDefault="006578BA" w:rsidP="002B4C0D">
            <w:pPr>
              <w:rPr>
                <w:rFonts w:ascii="Tahoma" w:hAnsi="Tahoma" w:cs="Tahoma"/>
                <w:sz w:val="20"/>
                <w:szCs w:val="20"/>
              </w:rPr>
            </w:pPr>
            <w:r w:rsidRPr="00217102">
              <w:rPr>
                <w:rFonts w:ascii="Tahoma" w:hAnsi="Tahoma" w:cs="Tahoma"/>
                <w:sz w:val="20"/>
                <w:szCs w:val="20"/>
              </w:rPr>
              <w:t>16 микрорайон</w:t>
            </w:r>
          </w:p>
        </w:tc>
        <w:tc>
          <w:tcPr>
            <w:tcW w:w="992" w:type="dxa"/>
            <w:tcBorders>
              <w:top w:val="nil"/>
              <w:left w:val="nil"/>
              <w:bottom w:val="single" w:sz="4" w:space="0" w:color="auto"/>
              <w:right w:val="single" w:sz="4" w:space="0" w:color="auto"/>
            </w:tcBorders>
            <w:shd w:val="clear" w:color="auto" w:fill="auto"/>
            <w:vAlign w:val="center"/>
            <w:hideMark/>
          </w:tcPr>
          <w:p w14:paraId="3CDA811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109,1</w:t>
            </w:r>
          </w:p>
        </w:tc>
        <w:tc>
          <w:tcPr>
            <w:tcW w:w="1701" w:type="dxa"/>
            <w:tcBorders>
              <w:top w:val="nil"/>
              <w:left w:val="nil"/>
              <w:bottom w:val="single" w:sz="4" w:space="0" w:color="auto"/>
              <w:right w:val="single" w:sz="4" w:space="0" w:color="auto"/>
            </w:tcBorders>
            <w:shd w:val="clear" w:color="auto" w:fill="auto"/>
            <w:vAlign w:val="center"/>
            <w:hideMark/>
          </w:tcPr>
          <w:p w14:paraId="25984FD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5F3AB85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6ABE393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48,2</w:t>
            </w:r>
          </w:p>
        </w:tc>
        <w:tc>
          <w:tcPr>
            <w:tcW w:w="1808" w:type="dxa"/>
            <w:tcBorders>
              <w:top w:val="nil"/>
              <w:left w:val="nil"/>
              <w:bottom w:val="single" w:sz="4" w:space="0" w:color="auto"/>
              <w:right w:val="single" w:sz="4" w:space="0" w:color="auto"/>
            </w:tcBorders>
            <w:shd w:val="clear" w:color="auto" w:fill="auto"/>
            <w:vAlign w:val="center"/>
            <w:hideMark/>
          </w:tcPr>
          <w:p w14:paraId="1EA5F6D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60,9</w:t>
            </w:r>
          </w:p>
        </w:tc>
        <w:tc>
          <w:tcPr>
            <w:tcW w:w="1594" w:type="dxa"/>
            <w:tcBorders>
              <w:top w:val="nil"/>
              <w:left w:val="nil"/>
              <w:bottom w:val="single" w:sz="4" w:space="0" w:color="auto"/>
              <w:right w:val="single" w:sz="4" w:space="0" w:color="auto"/>
            </w:tcBorders>
            <w:shd w:val="clear" w:color="auto" w:fill="auto"/>
            <w:vAlign w:val="center"/>
            <w:hideMark/>
          </w:tcPr>
          <w:p w14:paraId="5FFBFD6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7,0</w:t>
            </w:r>
          </w:p>
        </w:tc>
        <w:tc>
          <w:tcPr>
            <w:tcW w:w="1227" w:type="dxa"/>
            <w:tcBorders>
              <w:top w:val="nil"/>
              <w:left w:val="nil"/>
              <w:bottom w:val="single" w:sz="4" w:space="0" w:color="auto"/>
              <w:right w:val="single" w:sz="4" w:space="0" w:color="auto"/>
            </w:tcBorders>
            <w:shd w:val="clear" w:color="auto" w:fill="auto"/>
            <w:noWrap/>
            <w:vAlign w:val="center"/>
            <w:hideMark/>
          </w:tcPr>
          <w:p w14:paraId="6135746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11,1</w:t>
            </w:r>
          </w:p>
        </w:tc>
        <w:tc>
          <w:tcPr>
            <w:tcW w:w="826" w:type="dxa"/>
            <w:tcBorders>
              <w:top w:val="nil"/>
              <w:left w:val="nil"/>
              <w:bottom w:val="single" w:sz="4" w:space="0" w:color="auto"/>
              <w:right w:val="single" w:sz="4" w:space="0" w:color="auto"/>
            </w:tcBorders>
            <w:shd w:val="clear" w:color="auto" w:fill="auto"/>
            <w:noWrap/>
            <w:vAlign w:val="center"/>
            <w:hideMark/>
          </w:tcPr>
          <w:p w14:paraId="5AC00D7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554" w:type="dxa"/>
            <w:tcBorders>
              <w:top w:val="nil"/>
              <w:left w:val="nil"/>
              <w:bottom w:val="single" w:sz="4" w:space="0" w:color="auto"/>
              <w:right w:val="single" w:sz="4" w:space="0" w:color="auto"/>
            </w:tcBorders>
            <w:shd w:val="clear" w:color="auto" w:fill="auto"/>
            <w:vAlign w:val="center"/>
            <w:hideMark/>
          </w:tcPr>
          <w:p w14:paraId="14D0FA2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872" w:type="dxa"/>
            <w:tcBorders>
              <w:top w:val="nil"/>
              <w:left w:val="nil"/>
              <w:bottom w:val="single" w:sz="4" w:space="0" w:color="auto"/>
              <w:right w:val="single" w:sz="4" w:space="0" w:color="auto"/>
            </w:tcBorders>
            <w:shd w:val="clear" w:color="auto" w:fill="auto"/>
            <w:vAlign w:val="center"/>
            <w:hideMark/>
          </w:tcPr>
          <w:p w14:paraId="301969EF"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632" w:type="dxa"/>
            <w:tcBorders>
              <w:top w:val="nil"/>
              <w:left w:val="nil"/>
              <w:bottom w:val="single" w:sz="4" w:space="0" w:color="auto"/>
              <w:right w:val="single" w:sz="4" w:space="0" w:color="auto"/>
            </w:tcBorders>
            <w:shd w:val="clear" w:color="auto" w:fill="auto"/>
            <w:noWrap/>
            <w:vAlign w:val="center"/>
            <w:hideMark/>
          </w:tcPr>
          <w:p w14:paraId="5A01BF6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r>
      <w:tr w:rsidR="002B4C0D" w:rsidRPr="00217102" w14:paraId="2AE5849A"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FB75914" w14:textId="77777777" w:rsidR="006578BA" w:rsidRPr="00217102" w:rsidRDefault="006578BA" w:rsidP="002B4C0D">
            <w:pPr>
              <w:rPr>
                <w:rFonts w:ascii="Tahoma" w:hAnsi="Tahoma" w:cs="Tahoma"/>
                <w:sz w:val="20"/>
                <w:szCs w:val="20"/>
              </w:rPr>
            </w:pPr>
            <w:r w:rsidRPr="00217102">
              <w:rPr>
                <w:rFonts w:ascii="Tahoma" w:hAnsi="Tahoma" w:cs="Tahoma"/>
                <w:sz w:val="20"/>
                <w:szCs w:val="20"/>
              </w:rPr>
              <w:t>16а микрорайон</w:t>
            </w:r>
          </w:p>
        </w:tc>
        <w:tc>
          <w:tcPr>
            <w:tcW w:w="992" w:type="dxa"/>
            <w:tcBorders>
              <w:top w:val="single" w:sz="4" w:space="0" w:color="auto"/>
              <w:left w:val="nil"/>
              <w:bottom w:val="single" w:sz="4" w:space="0" w:color="auto"/>
              <w:right w:val="single" w:sz="4" w:space="0" w:color="auto"/>
            </w:tcBorders>
            <w:shd w:val="clear" w:color="000000" w:fill="auto"/>
            <w:vAlign w:val="center"/>
            <w:hideMark/>
          </w:tcPr>
          <w:p w14:paraId="57E11DE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123,6</w:t>
            </w:r>
          </w:p>
        </w:tc>
        <w:tc>
          <w:tcPr>
            <w:tcW w:w="1701" w:type="dxa"/>
            <w:tcBorders>
              <w:top w:val="nil"/>
              <w:left w:val="nil"/>
              <w:bottom w:val="single" w:sz="4" w:space="0" w:color="auto"/>
              <w:right w:val="single" w:sz="4" w:space="0" w:color="auto"/>
            </w:tcBorders>
            <w:shd w:val="clear" w:color="auto" w:fill="auto"/>
            <w:vAlign w:val="center"/>
            <w:hideMark/>
          </w:tcPr>
          <w:p w14:paraId="7245AF6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766756B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vAlign w:val="center"/>
            <w:hideMark/>
          </w:tcPr>
          <w:p w14:paraId="75758E6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38,8</w:t>
            </w:r>
          </w:p>
        </w:tc>
        <w:tc>
          <w:tcPr>
            <w:tcW w:w="1808" w:type="dxa"/>
            <w:tcBorders>
              <w:top w:val="nil"/>
              <w:left w:val="nil"/>
              <w:bottom w:val="single" w:sz="4" w:space="0" w:color="auto"/>
              <w:right w:val="single" w:sz="4" w:space="0" w:color="auto"/>
            </w:tcBorders>
            <w:shd w:val="clear" w:color="auto" w:fill="auto"/>
            <w:vAlign w:val="center"/>
            <w:hideMark/>
          </w:tcPr>
          <w:p w14:paraId="39E4F7F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84,8</w:t>
            </w:r>
          </w:p>
        </w:tc>
        <w:tc>
          <w:tcPr>
            <w:tcW w:w="1594" w:type="dxa"/>
            <w:tcBorders>
              <w:top w:val="nil"/>
              <w:left w:val="nil"/>
              <w:bottom w:val="single" w:sz="4" w:space="0" w:color="auto"/>
              <w:right w:val="single" w:sz="4" w:space="0" w:color="auto"/>
            </w:tcBorders>
            <w:shd w:val="clear" w:color="auto" w:fill="auto"/>
            <w:vAlign w:val="center"/>
            <w:hideMark/>
          </w:tcPr>
          <w:p w14:paraId="200A4E0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8,0</w:t>
            </w:r>
          </w:p>
        </w:tc>
        <w:tc>
          <w:tcPr>
            <w:tcW w:w="1227" w:type="dxa"/>
            <w:tcBorders>
              <w:top w:val="nil"/>
              <w:left w:val="nil"/>
              <w:bottom w:val="single" w:sz="4" w:space="0" w:color="auto"/>
              <w:right w:val="single" w:sz="4" w:space="0" w:color="auto"/>
            </w:tcBorders>
            <w:shd w:val="clear" w:color="auto" w:fill="auto"/>
            <w:noWrap/>
            <w:vAlign w:val="center"/>
            <w:hideMark/>
          </w:tcPr>
          <w:p w14:paraId="4660F17C"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7,4</w:t>
            </w:r>
          </w:p>
        </w:tc>
        <w:tc>
          <w:tcPr>
            <w:tcW w:w="826" w:type="dxa"/>
            <w:tcBorders>
              <w:top w:val="nil"/>
              <w:left w:val="nil"/>
              <w:bottom w:val="single" w:sz="4" w:space="0" w:color="auto"/>
              <w:right w:val="single" w:sz="4" w:space="0" w:color="auto"/>
            </w:tcBorders>
            <w:shd w:val="clear" w:color="auto" w:fill="auto"/>
            <w:noWrap/>
            <w:vAlign w:val="center"/>
            <w:hideMark/>
          </w:tcPr>
          <w:p w14:paraId="101CF4B2"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2,4</w:t>
            </w:r>
          </w:p>
        </w:tc>
        <w:tc>
          <w:tcPr>
            <w:tcW w:w="554" w:type="dxa"/>
            <w:tcBorders>
              <w:top w:val="nil"/>
              <w:left w:val="nil"/>
              <w:bottom w:val="single" w:sz="4" w:space="0" w:color="auto"/>
              <w:right w:val="single" w:sz="4" w:space="0" w:color="auto"/>
            </w:tcBorders>
            <w:shd w:val="clear" w:color="auto" w:fill="auto"/>
            <w:vAlign w:val="center"/>
            <w:hideMark/>
          </w:tcPr>
          <w:p w14:paraId="41E4118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w:t>
            </w:r>
          </w:p>
        </w:tc>
        <w:tc>
          <w:tcPr>
            <w:tcW w:w="872" w:type="dxa"/>
            <w:tcBorders>
              <w:top w:val="nil"/>
              <w:left w:val="nil"/>
              <w:bottom w:val="single" w:sz="4" w:space="0" w:color="auto"/>
              <w:right w:val="single" w:sz="4" w:space="0" w:color="auto"/>
            </w:tcBorders>
            <w:shd w:val="clear" w:color="auto" w:fill="auto"/>
            <w:vAlign w:val="center"/>
            <w:hideMark/>
          </w:tcPr>
          <w:p w14:paraId="6582339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2,4</w:t>
            </w:r>
          </w:p>
        </w:tc>
        <w:tc>
          <w:tcPr>
            <w:tcW w:w="632" w:type="dxa"/>
            <w:tcBorders>
              <w:top w:val="nil"/>
              <w:left w:val="nil"/>
              <w:bottom w:val="single" w:sz="4" w:space="0" w:color="auto"/>
              <w:right w:val="single" w:sz="4" w:space="0" w:color="auto"/>
            </w:tcBorders>
            <w:shd w:val="clear" w:color="auto" w:fill="auto"/>
            <w:noWrap/>
            <w:vAlign w:val="center"/>
            <w:hideMark/>
          </w:tcPr>
          <w:p w14:paraId="4F026B9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w:t>
            </w:r>
          </w:p>
        </w:tc>
      </w:tr>
      <w:tr w:rsidR="002B4C0D" w:rsidRPr="00217102" w14:paraId="4ECC7CAD"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421CC324" w14:textId="77777777" w:rsidR="006578BA" w:rsidRPr="00217102" w:rsidRDefault="006578BA" w:rsidP="002B4C0D">
            <w:pPr>
              <w:rPr>
                <w:rFonts w:ascii="Tahoma" w:hAnsi="Tahoma" w:cs="Tahoma"/>
                <w:sz w:val="20"/>
                <w:szCs w:val="20"/>
              </w:rPr>
            </w:pPr>
            <w:r w:rsidRPr="00217102">
              <w:rPr>
                <w:rFonts w:ascii="Tahoma" w:hAnsi="Tahoma" w:cs="Tahoma"/>
                <w:sz w:val="20"/>
                <w:szCs w:val="20"/>
              </w:rPr>
              <w:t>17 микрорайон МО-15</w:t>
            </w:r>
          </w:p>
        </w:tc>
        <w:tc>
          <w:tcPr>
            <w:tcW w:w="992" w:type="dxa"/>
            <w:tcBorders>
              <w:top w:val="single" w:sz="4" w:space="0" w:color="auto"/>
              <w:left w:val="nil"/>
              <w:bottom w:val="single" w:sz="4" w:space="0" w:color="auto"/>
              <w:right w:val="single" w:sz="4" w:space="0" w:color="auto"/>
            </w:tcBorders>
            <w:shd w:val="clear" w:color="000000" w:fill="auto"/>
            <w:vAlign w:val="center"/>
            <w:hideMark/>
          </w:tcPr>
          <w:p w14:paraId="6477029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3,0</w:t>
            </w:r>
          </w:p>
        </w:tc>
        <w:tc>
          <w:tcPr>
            <w:tcW w:w="1701" w:type="dxa"/>
            <w:tcBorders>
              <w:top w:val="nil"/>
              <w:left w:val="nil"/>
              <w:bottom w:val="single" w:sz="4" w:space="0" w:color="auto"/>
              <w:right w:val="single" w:sz="4" w:space="0" w:color="auto"/>
            </w:tcBorders>
            <w:shd w:val="clear" w:color="auto" w:fill="auto"/>
            <w:vAlign w:val="center"/>
            <w:hideMark/>
          </w:tcPr>
          <w:p w14:paraId="44AB0B69"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70E18997" w14:textId="77777777" w:rsidR="006578BA" w:rsidRPr="00217102" w:rsidRDefault="006578BA" w:rsidP="002B4C0D">
            <w:pPr>
              <w:jc w:val="center"/>
              <w:rPr>
                <w:rFonts w:ascii="Tahoma" w:hAnsi="Tahoma" w:cs="Tahoma"/>
                <w:bCs/>
                <w:sz w:val="20"/>
                <w:szCs w:val="20"/>
              </w:rPr>
            </w:pPr>
            <w:r w:rsidRPr="00217102">
              <w:rPr>
                <w:rFonts w:ascii="Tahoma" w:hAnsi="Tahoma" w:cs="Tahoma"/>
                <w:bCs/>
                <w:sz w:val="20"/>
                <w:szCs w:val="20"/>
              </w:rPr>
              <w:t>3,0</w:t>
            </w:r>
          </w:p>
        </w:tc>
        <w:tc>
          <w:tcPr>
            <w:tcW w:w="1843" w:type="dxa"/>
            <w:tcBorders>
              <w:top w:val="nil"/>
              <w:left w:val="nil"/>
              <w:bottom w:val="single" w:sz="4" w:space="0" w:color="auto"/>
              <w:right w:val="single" w:sz="4" w:space="0" w:color="auto"/>
            </w:tcBorders>
            <w:shd w:val="clear" w:color="auto" w:fill="auto"/>
            <w:vAlign w:val="center"/>
            <w:hideMark/>
          </w:tcPr>
          <w:p w14:paraId="17686CE1"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w:t>
            </w:r>
          </w:p>
        </w:tc>
        <w:tc>
          <w:tcPr>
            <w:tcW w:w="1808" w:type="dxa"/>
            <w:tcBorders>
              <w:top w:val="nil"/>
              <w:left w:val="nil"/>
              <w:bottom w:val="single" w:sz="4" w:space="0" w:color="auto"/>
              <w:right w:val="single" w:sz="4" w:space="0" w:color="auto"/>
            </w:tcBorders>
            <w:shd w:val="clear" w:color="auto" w:fill="auto"/>
            <w:vAlign w:val="center"/>
            <w:hideMark/>
          </w:tcPr>
          <w:p w14:paraId="1C25B38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6D64257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0,2</w:t>
            </w:r>
          </w:p>
        </w:tc>
        <w:tc>
          <w:tcPr>
            <w:tcW w:w="1227" w:type="dxa"/>
            <w:tcBorders>
              <w:top w:val="nil"/>
              <w:left w:val="nil"/>
              <w:bottom w:val="single" w:sz="4" w:space="0" w:color="auto"/>
              <w:right w:val="single" w:sz="4" w:space="0" w:color="auto"/>
            </w:tcBorders>
            <w:shd w:val="clear" w:color="auto" w:fill="auto"/>
            <w:noWrap/>
            <w:vAlign w:val="center"/>
            <w:hideMark/>
          </w:tcPr>
          <w:p w14:paraId="35FD482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66</w:t>
            </w:r>
          </w:p>
        </w:tc>
        <w:tc>
          <w:tcPr>
            <w:tcW w:w="826" w:type="dxa"/>
            <w:tcBorders>
              <w:top w:val="nil"/>
              <w:left w:val="nil"/>
              <w:bottom w:val="single" w:sz="4" w:space="0" w:color="auto"/>
              <w:right w:val="single" w:sz="4" w:space="0" w:color="auto"/>
            </w:tcBorders>
            <w:shd w:val="clear" w:color="auto" w:fill="auto"/>
            <w:noWrap/>
            <w:vAlign w:val="center"/>
            <w:hideMark/>
          </w:tcPr>
          <w:p w14:paraId="50C4D90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2,9</w:t>
            </w:r>
          </w:p>
        </w:tc>
        <w:tc>
          <w:tcPr>
            <w:tcW w:w="554" w:type="dxa"/>
            <w:tcBorders>
              <w:top w:val="nil"/>
              <w:left w:val="nil"/>
              <w:bottom w:val="single" w:sz="4" w:space="0" w:color="auto"/>
              <w:right w:val="single" w:sz="4" w:space="0" w:color="auto"/>
            </w:tcBorders>
            <w:shd w:val="clear" w:color="auto" w:fill="auto"/>
            <w:vAlign w:val="center"/>
            <w:hideMark/>
          </w:tcPr>
          <w:p w14:paraId="2AC5CBFD"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97</w:t>
            </w:r>
          </w:p>
        </w:tc>
        <w:tc>
          <w:tcPr>
            <w:tcW w:w="872" w:type="dxa"/>
            <w:tcBorders>
              <w:top w:val="nil"/>
              <w:left w:val="nil"/>
              <w:bottom w:val="single" w:sz="4" w:space="0" w:color="auto"/>
              <w:right w:val="single" w:sz="4" w:space="0" w:color="auto"/>
            </w:tcBorders>
            <w:shd w:val="clear" w:color="auto" w:fill="auto"/>
            <w:vAlign w:val="center"/>
            <w:hideMark/>
          </w:tcPr>
          <w:p w14:paraId="012F6D7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2,8</w:t>
            </w:r>
          </w:p>
        </w:tc>
        <w:tc>
          <w:tcPr>
            <w:tcW w:w="632" w:type="dxa"/>
            <w:tcBorders>
              <w:top w:val="nil"/>
              <w:left w:val="nil"/>
              <w:bottom w:val="single" w:sz="4" w:space="0" w:color="auto"/>
              <w:right w:val="single" w:sz="4" w:space="0" w:color="auto"/>
            </w:tcBorders>
            <w:shd w:val="clear" w:color="auto" w:fill="auto"/>
            <w:noWrap/>
            <w:vAlign w:val="center"/>
            <w:hideMark/>
          </w:tcPr>
          <w:p w14:paraId="13877627"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93</w:t>
            </w:r>
          </w:p>
        </w:tc>
      </w:tr>
      <w:tr w:rsidR="002B4C0D" w:rsidRPr="00217102" w14:paraId="51ACEDF4"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5D7DB45" w14:textId="77777777" w:rsidR="006578BA" w:rsidRPr="00217102" w:rsidRDefault="006578BA" w:rsidP="002B4C0D">
            <w:pPr>
              <w:rPr>
                <w:rFonts w:ascii="Tahoma" w:hAnsi="Tahoma" w:cs="Tahoma"/>
                <w:sz w:val="20"/>
                <w:szCs w:val="20"/>
              </w:rPr>
            </w:pPr>
            <w:r w:rsidRPr="00217102">
              <w:rPr>
                <w:rFonts w:ascii="Tahoma" w:hAnsi="Tahoma" w:cs="Tahoma"/>
                <w:sz w:val="20"/>
                <w:szCs w:val="20"/>
              </w:rPr>
              <w:t>СУ-62</w:t>
            </w:r>
          </w:p>
        </w:tc>
        <w:tc>
          <w:tcPr>
            <w:tcW w:w="992" w:type="dxa"/>
            <w:tcBorders>
              <w:top w:val="single" w:sz="4" w:space="0" w:color="auto"/>
              <w:left w:val="nil"/>
              <w:bottom w:val="single" w:sz="4" w:space="0" w:color="auto"/>
              <w:right w:val="single" w:sz="4" w:space="0" w:color="auto"/>
            </w:tcBorders>
            <w:shd w:val="clear" w:color="000000" w:fill="auto"/>
            <w:vAlign w:val="center"/>
            <w:hideMark/>
          </w:tcPr>
          <w:p w14:paraId="15039CC4" w14:textId="77777777" w:rsidR="006578BA" w:rsidRPr="00217102" w:rsidRDefault="006578BA" w:rsidP="002B4C0D">
            <w:pPr>
              <w:jc w:val="center"/>
              <w:rPr>
                <w:rFonts w:ascii="Tahoma" w:hAnsi="Tahoma" w:cs="Tahoma"/>
                <w:sz w:val="20"/>
                <w:szCs w:val="20"/>
                <w:lang w:val="en-US"/>
              </w:rPr>
            </w:pPr>
            <w:r w:rsidRPr="00217102">
              <w:rPr>
                <w:rFonts w:ascii="Tahoma" w:hAnsi="Tahoma" w:cs="Tahoma"/>
                <w:sz w:val="20"/>
                <w:szCs w:val="20"/>
              </w:rPr>
              <w:t>15,</w:t>
            </w:r>
            <w:r w:rsidRPr="00217102">
              <w:rPr>
                <w:rFonts w:ascii="Tahoma" w:hAnsi="Tahoma" w:cs="Tahoma"/>
                <w:sz w:val="20"/>
                <w:szCs w:val="20"/>
                <w:lang w:val="en-US"/>
              </w:rPr>
              <w:t>4</w:t>
            </w:r>
          </w:p>
        </w:tc>
        <w:tc>
          <w:tcPr>
            <w:tcW w:w="1701" w:type="dxa"/>
            <w:tcBorders>
              <w:top w:val="nil"/>
              <w:left w:val="nil"/>
              <w:bottom w:val="single" w:sz="4" w:space="0" w:color="auto"/>
              <w:right w:val="single" w:sz="4" w:space="0" w:color="auto"/>
            </w:tcBorders>
            <w:shd w:val="clear" w:color="auto" w:fill="auto"/>
            <w:vAlign w:val="center"/>
            <w:hideMark/>
          </w:tcPr>
          <w:p w14:paraId="46A1D59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vAlign w:val="center"/>
            <w:hideMark/>
          </w:tcPr>
          <w:p w14:paraId="498C834F" w14:textId="77777777" w:rsidR="006578BA" w:rsidRPr="00217102" w:rsidRDefault="006578BA" w:rsidP="002B4C0D">
            <w:pPr>
              <w:jc w:val="center"/>
              <w:rPr>
                <w:rFonts w:ascii="Tahoma" w:hAnsi="Tahoma" w:cs="Tahoma"/>
                <w:sz w:val="20"/>
                <w:szCs w:val="20"/>
                <w:lang w:val="en-US"/>
              </w:rPr>
            </w:pPr>
            <w:r w:rsidRPr="00217102">
              <w:rPr>
                <w:rFonts w:ascii="Tahoma" w:hAnsi="Tahoma" w:cs="Tahoma"/>
                <w:sz w:val="20"/>
                <w:szCs w:val="20"/>
              </w:rPr>
              <w:t>15,</w:t>
            </w:r>
            <w:r w:rsidRPr="00217102">
              <w:rPr>
                <w:rFonts w:ascii="Tahoma" w:hAnsi="Tahoma" w:cs="Tahoma"/>
                <w:sz w:val="20"/>
                <w:szCs w:val="20"/>
                <w:lang w:val="en-US"/>
              </w:rPr>
              <w:t>4</w:t>
            </w:r>
          </w:p>
        </w:tc>
        <w:tc>
          <w:tcPr>
            <w:tcW w:w="1843" w:type="dxa"/>
            <w:tcBorders>
              <w:top w:val="nil"/>
              <w:left w:val="nil"/>
              <w:bottom w:val="single" w:sz="4" w:space="0" w:color="auto"/>
              <w:right w:val="single" w:sz="4" w:space="0" w:color="auto"/>
            </w:tcBorders>
            <w:shd w:val="clear" w:color="auto" w:fill="auto"/>
            <w:vAlign w:val="center"/>
            <w:hideMark/>
          </w:tcPr>
          <w:p w14:paraId="2E964C09"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08" w:type="dxa"/>
            <w:tcBorders>
              <w:top w:val="nil"/>
              <w:left w:val="nil"/>
              <w:bottom w:val="single" w:sz="4" w:space="0" w:color="auto"/>
              <w:right w:val="single" w:sz="4" w:space="0" w:color="auto"/>
            </w:tcBorders>
            <w:shd w:val="clear" w:color="auto" w:fill="auto"/>
            <w:vAlign w:val="center"/>
            <w:hideMark/>
          </w:tcPr>
          <w:p w14:paraId="56EFC30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471A6BA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w:t>
            </w:r>
          </w:p>
        </w:tc>
        <w:tc>
          <w:tcPr>
            <w:tcW w:w="1227" w:type="dxa"/>
            <w:tcBorders>
              <w:top w:val="nil"/>
              <w:left w:val="nil"/>
              <w:bottom w:val="single" w:sz="4" w:space="0" w:color="auto"/>
              <w:right w:val="single" w:sz="4" w:space="0" w:color="auto"/>
            </w:tcBorders>
            <w:shd w:val="clear" w:color="auto" w:fill="auto"/>
            <w:noWrap/>
            <w:vAlign w:val="center"/>
            <w:hideMark/>
          </w:tcPr>
          <w:p w14:paraId="5BA13D76"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65,2</w:t>
            </w:r>
          </w:p>
        </w:tc>
        <w:tc>
          <w:tcPr>
            <w:tcW w:w="826" w:type="dxa"/>
            <w:tcBorders>
              <w:top w:val="nil"/>
              <w:left w:val="nil"/>
              <w:bottom w:val="single" w:sz="4" w:space="0" w:color="auto"/>
              <w:right w:val="single" w:sz="4" w:space="0" w:color="auto"/>
            </w:tcBorders>
            <w:shd w:val="clear" w:color="auto" w:fill="auto"/>
            <w:noWrap/>
            <w:vAlign w:val="center"/>
            <w:hideMark/>
          </w:tcPr>
          <w:p w14:paraId="53BFB680"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15,4</w:t>
            </w:r>
          </w:p>
        </w:tc>
        <w:tc>
          <w:tcPr>
            <w:tcW w:w="554" w:type="dxa"/>
            <w:tcBorders>
              <w:top w:val="nil"/>
              <w:left w:val="nil"/>
              <w:bottom w:val="single" w:sz="4" w:space="0" w:color="auto"/>
              <w:right w:val="single" w:sz="4" w:space="0" w:color="auto"/>
            </w:tcBorders>
            <w:shd w:val="clear" w:color="auto" w:fill="auto"/>
            <w:vAlign w:val="center"/>
            <w:hideMark/>
          </w:tcPr>
          <w:p w14:paraId="7CC9362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100</w:t>
            </w:r>
          </w:p>
        </w:tc>
        <w:tc>
          <w:tcPr>
            <w:tcW w:w="872" w:type="dxa"/>
            <w:tcBorders>
              <w:top w:val="nil"/>
              <w:left w:val="nil"/>
              <w:bottom w:val="single" w:sz="4" w:space="0" w:color="auto"/>
              <w:right w:val="single" w:sz="4" w:space="0" w:color="auto"/>
            </w:tcBorders>
            <w:shd w:val="clear" w:color="auto" w:fill="auto"/>
            <w:vAlign w:val="center"/>
            <w:hideMark/>
          </w:tcPr>
          <w:p w14:paraId="4E2F2DFD"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8,2</w:t>
            </w:r>
          </w:p>
        </w:tc>
        <w:tc>
          <w:tcPr>
            <w:tcW w:w="632" w:type="dxa"/>
            <w:tcBorders>
              <w:top w:val="nil"/>
              <w:left w:val="nil"/>
              <w:bottom w:val="single" w:sz="4" w:space="0" w:color="auto"/>
              <w:right w:val="single" w:sz="4" w:space="0" w:color="auto"/>
            </w:tcBorders>
            <w:shd w:val="clear" w:color="auto" w:fill="auto"/>
            <w:noWrap/>
            <w:vAlign w:val="center"/>
            <w:hideMark/>
          </w:tcPr>
          <w:p w14:paraId="0304293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53</w:t>
            </w:r>
          </w:p>
        </w:tc>
      </w:tr>
      <w:tr w:rsidR="002B4C0D" w:rsidRPr="00217102" w14:paraId="5B3CC596"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72318979" w14:textId="77777777" w:rsidR="006578BA" w:rsidRPr="00217102" w:rsidRDefault="006578BA" w:rsidP="002B4C0D">
            <w:pPr>
              <w:rPr>
                <w:rFonts w:ascii="Tahoma" w:hAnsi="Tahoma" w:cs="Tahoma"/>
                <w:sz w:val="20"/>
                <w:szCs w:val="20"/>
              </w:rPr>
            </w:pPr>
            <w:r w:rsidRPr="00217102">
              <w:rPr>
                <w:rFonts w:ascii="Tahoma" w:hAnsi="Tahoma" w:cs="Tahoma"/>
                <w:sz w:val="20"/>
                <w:szCs w:val="20"/>
              </w:rPr>
              <w:t>СУ-905</w:t>
            </w:r>
          </w:p>
        </w:tc>
        <w:tc>
          <w:tcPr>
            <w:tcW w:w="992" w:type="dxa"/>
            <w:tcBorders>
              <w:top w:val="single" w:sz="4" w:space="0" w:color="auto"/>
              <w:left w:val="nil"/>
              <w:bottom w:val="single" w:sz="4" w:space="0" w:color="auto"/>
              <w:right w:val="single" w:sz="4" w:space="0" w:color="auto"/>
            </w:tcBorders>
            <w:shd w:val="clear" w:color="000000" w:fill="auto"/>
            <w:vAlign w:val="center"/>
            <w:hideMark/>
          </w:tcPr>
          <w:p w14:paraId="7173E402"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2,2</w:t>
            </w:r>
          </w:p>
        </w:tc>
        <w:tc>
          <w:tcPr>
            <w:tcW w:w="1701" w:type="dxa"/>
            <w:tcBorders>
              <w:top w:val="nil"/>
              <w:left w:val="nil"/>
              <w:bottom w:val="single" w:sz="4" w:space="0" w:color="auto"/>
              <w:right w:val="single" w:sz="4" w:space="0" w:color="auto"/>
            </w:tcBorders>
            <w:shd w:val="clear" w:color="auto" w:fill="auto"/>
            <w:noWrap/>
            <w:vAlign w:val="center"/>
            <w:hideMark/>
          </w:tcPr>
          <w:p w14:paraId="05FF271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noWrap/>
            <w:vAlign w:val="center"/>
            <w:hideMark/>
          </w:tcPr>
          <w:p w14:paraId="288AD19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2,2</w:t>
            </w:r>
          </w:p>
        </w:tc>
        <w:tc>
          <w:tcPr>
            <w:tcW w:w="1843" w:type="dxa"/>
            <w:tcBorders>
              <w:top w:val="nil"/>
              <w:left w:val="nil"/>
              <w:bottom w:val="single" w:sz="4" w:space="0" w:color="auto"/>
              <w:right w:val="single" w:sz="4" w:space="0" w:color="auto"/>
            </w:tcBorders>
            <w:shd w:val="clear" w:color="auto" w:fill="auto"/>
            <w:noWrap/>
            <w:vAlign w:val="center"/>
            <w:hideMark/>
          </w:tcPr>
          <w:p w14:paraId="7097E8A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808" w:type="dxa"/>
            <w:tcBorders>
              <w:top w:val="nil"/>
              <w:left w:val="nil"/>
              <w:bottom w:val="single" w:sz="4" w:space="0" w:color="auto"/>
              <w:right w:val="single" w:sz="4" w:space="0" w:color="auto"/>
            </w:tcBorders>
            <w:shd w:val="clear" w:color="auto" w:fill="auto"/>
            <w:noWrap/>
            <w:vAlign w:val="center"/>
            <w:hideMark/>
          </w:tcPr>
          <w:p w14:paraId="0EC4EAC5"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w:t>
            </w:r>
          </w:p>
        </w:tc>
        <w:tc>
          <w:tcPr>
            <w:tcW w:w="1594" w:type="dxa"/>
            <w:tcBorders>
              <w:top w:val="nil"/>
              <w:left w:val="nil"/>
              <w:bottom w:val="single" w:sz="4" w:space="0" w:color="auto"/>
              <w:right w:val="single" w:sz="4" w:space="0" w:color="auto"/>
            </w:tcBorders>
            <w:shd w:val="clear" w:color="auto" w:fill="auto"/>
            <w:vAlign w:val="center"/>
            <w:hideMark/>
          </w:tcPr>
          <w:p w14:paraId="336F3F8A"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0,1</w:t>
            </w:r>
          </w:p>
        </w:tc>
        <w:tc>
          <w:tcPr>
            <w:tcW w:w="1227" w:type="dxa"/>
            <w:tcBorders>
              <w:top w:val="nil"/>
              <w:left w:val="nil"/>
              <w:bottom w:val="single" w:sz="4" w:space="0" w:color="auto"/>
              <w:right w:val="single" w:sz="4" w:space="0" w:color="auto"/>
            </w:tcBorders>
            <w:shd w:val="clear" w:color="auto" w:fill="auto"/>
            <w:noWrap/>
            <w:vAlign w:val="center"/>
            <w:hideMark/>
          </w:tcPr>
          <w:p w14:paraId="4DE55EE8"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44,3</w:t>
            </w:r>
          </w:p>
        </w:tc>
        <w:tc>
          <w:tcPr>
            <w:tcW w:w="826" w:type="dxa"/>
            <w:tcBorders>
              <w:top w:val="nil"/>
              <w:left w:val="nil"/>
              <w:bottom w:val="single" w:sz="4" w:space="0" w:color="auto"/>
              <w:right w:val="single" w:sz="4" w:space="0" w:color="auto"/>
            </w:tcBorders>
            <w:shd w:val="clear" w:color="auto" w:fill="auto"/>
            <w:noWrap/>
            <w:vAlign w:val="center"/>
            <w:hideMark/>
          </w:tcPr>
          <w:p w14:paraId="7376D8F3"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2,1</w:t>
            </w:r>
          </w:p>
        </w:tc>
        <w:tc>
          <w:tcPr>
            <w:tcW w:w="554" w:type="dxa"/>
            <w:tcBorders>
              <w:top w:val="nil"/>
              <w:left w:val="nil"/>
              <w:bottom w:val="single" w:sz="4" w:space="0" w:color="auto"/>
              <w:right w:val="single" w:sz="4" w:space="0" w:color="auto"/>
            </w:tcBorders>
            <w:shd w:val="clear" w:color="auto" w:fill="auto"/>
            <w:vAlign w:val="center"/>
            <w:hideMark/>
          </w:tcPr>
          <w:p w14:paraId="316DC6FB"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95</w:t>
            </w:r>
          </w:p>
        </w:tc>
        <w:tc>
          <w:tcPr>
            <w:tcW w:w="872" w:type="dxa"/>
            <w:tcBorders>
              <w:top w:val="nil"/>
              <w:left w:val="nil"/>
              <w:bottom w:val="single" w:sz="4" w:space="0" w:color="auto"/>
              <w:right w:val="single" w:sz="4" w:space="0" w:color="auto"/>
            </w:tcBorders>
            <w:shd w:val="clear" w:color="auto" w:fill="auto"/>
            <w:noWrap/>
            <w:vAlign w:val="center"/>
            <w:hideMark/>
          </w:tcPr>
          <w:p w14:paraId="5B7769D1"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2,1</w:t>
            </w:r>
          </w:p>
        </w:tc>
        <w:tc>
          <w:tcPr>
            <w:tcW w:w="632" w:type="dxa"/>
            <w:tcBorders>
              <w:top w:val="nil"/>
              <w:left w:val="nil"/>
              <w:bottom w:val="single" w:sz="4" w:space="0" w:color="auto"/>
              <w:right w:val="single" w:sz="4" w:space="0" w:color="auto"/>
            </w:tcBorders>
            <w:shd w:val="clear" w:color="auto" w:fill="auto"/>
            <w:noWrap/>
            <w:vAlign w:val="center"/>
            <w:hideMark/>
          </w:tcPr>
          <w:p w14:paraId="0F236094" w14:textId="77777777" w:rsidR="006578BA" w:rsidRPr="00217102" w:rsidRDefault="006578BA" w:rsidP="002B4C0D">
            <w:pPr>
              <w:jc w:val="center"/>
              <w:rPr>
                <w:rFonts w:ascii="Tahoma" w:hAnsi="Tahoma" w:cs="Tahoma"/>
                <w:sz w:val="20"/>
                <w:szCs w:val="20"/>
              </w:rPr>
            </w:pPr>
            <w:r w:rsidRPr="00217102">
              <w:rPr>
                <w:rFonts w:ascii="Tahoma" w:hAnsi="Tahoma" w:cs="Tahoma"/>
                <w:sz w:val="20"/>
                <w:szCs w:val="20"/>
              </w:rPr>
              <w:t>95</w:t>
            </w:r>
          </w:p>
        </w:tc>
      </w:tr>
      <w:tr w:rsidR="002B4C0D" w:rsidRPr="00217102" w14:paraId="783AA45A" w14:textId="77777777" w:rsidTr="00E5062A">
        <w:trPr>
          <w:trHeight w:val="20"/>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4574F1B2" w14:textId="77777777" w:rsidR="006578BA" w:rsidRPr="00217102" w:rsidRDefault="006578BA" w:rsidP="002B4C0D">
            <w:pPr>
              <w:rPr>
                <w:rFonts w:ascii="Tahoma" w:hAnsi="Tahoma" w:cs="Tahoma"/>
                <w:b/>
                <w:bCs/>
                <w:sz w:val="20"/>
                <w:szCs w:val="20"/>
              </w:rPr>
            </w:pPr>
            <w:r w:rsidRPr="00217102">
              <w:rPr>
                <w:rFonts w:ascii="Tahoma" w:hAnsi="Tahoma" w:cs="Tahoma"/>
                <w:b/>
                <w:bCs/>
                <w:sz w:val="20"/>
                <w:szCs w:val="20"/>
              </w:rPr>
              <w:t>В целом по городу</w:t>
            </w:r>
          </w:p>
        </w:tc>
        <w:tc>
          <w:tcPr>
            <w:tcW w:w="992" w:type="dxa"/>
            <w:tcBorders>
              <w:top w:val="nil"/>
              <w:left w:val="nil"/>
              <w:bottom w:val="single" w:sz="4" w:space="0" w:color="auto"/>
              <w:right w:val="single" w:sz="4" w:space="0" w:color="auto"/>
            </w:tcBorders>
            <w:shd w:val="clear" w:color="auto" w:fill="auto"/>
            <w:vAlign w:val="center"/>
            <w:hideMark/>
          </w:tcPr>
          <w:p w14:paraId="32690A37" w14:textId="77777777" w:rsidR="006578BA" w:rsidRPr="00217102" w:rsidRDefault="006578BA" w:rsidP="002B4C0D">
            <w:pPr>
              <w:jc w:val="center"/>
              <w:rPr>
                <w:rFonts w:ascii="Tahoma" w:hAnsi="Tahoma" w:cs="Tahoma"/>
                <w:b/>
                <w:bCs/>
                <w:sz w:val="20"/>
                <w:szCs w:val="20"/>
                <w:lang w:val="en-US"/>
              </w:rPr>
            </w:pPr>
            <w:r w:rsidRPr="00217102">
              <w:rPr>
                <w:rFonts w:ascii="Tahoma" w:hAnsi="Tahoma" w:cs="Tahoma"/>
                <w:b/>
                <w:bCs/>
                <w:sz w:val="20"/>
                <w:szCs w:val="20"/>
              </w:rPr>
              <w:t>1963,</w:t>
            </w:r>
            <w:r w:rsidRPr="00217102">
              <w:rPr>
                <w:rFonts w:ascii="Tahoma" w:hAnsi="Tahoma" w:cs="Tahoma"/>
                <w:b/>
                <w:bCs/>
                <w:sz w:val="20"/>
                <w:szCs w:val="20"/>
                <w:lang w:val="en-US"/>
              </w:rPr>
              <w:t>1</w:t>
            </w:r>
          </w:p>
        </w:tc>
        <w:tc>
          <w:tcPr>
            <w:tcW w:w="1701" w:type="dxa"/>
            <w:tcBorders>
              <w:top w:val="nil"/>
              <w:left w:val="nil"/>
              <w:bottom w:val="single" w:sz="4" w:space="0" w:color="auto"/>
              <w:right w:val="single" w:sz="4" w:space="0" w:color="auto"/>
            </w:tcBorders>
            <w:shd w:val="clear" w:color="auto" w:fill="auto"/>
            <w:vAlign w:val="center"/>
            <w:hideMark/>
          </w:tcPr>
          <w:p w14:paraId="02B99D93"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81,0</w:t>
            </w:r>
          </w:p>
        </w:tc>
        <w:tc>
          <w:tcPr>
            <w:tcW w:w="1701" w:type="dxa"/>
            <w:tcBorders>
              <w:top w:val="nil"/>
              <w:left w:val="nil"/>
              <w:bottom w:val="single" w:sz="4" w:space="0" w:color="auto"/>
              <w:right w:val="single" w:sz="4" w:space="0" w:color="auto"/>
            </w:tcBorders>
            <w:shd w:val="clear" w:color="auto" w:fill="auto"/>
            <w:vAlign w:val="center"/>
            <w:hideMark/>
          </w:tcPr>
          <w:p w14:paraId="25DECFB8" w14:textId="77777777" w:rsidR="006578BA" w:rsidRPr="00217102" w:rsidRDefault="006578BA" w:rsidP="002B4C0D">
            <w:pPr>
              <w:jc w:val="center"/>
              <w:rPr>
                <w:rFonts w:ascii="Tahoma" w:hAnsi="Tahoma" w:cs="Tahoma"/>
                <w:b/>
                <w:bCs/>
                <w:sz w:val="20"/>
                <w:szCs w:val="20"/>
                <w:lang w:val="en-US"/>
              </w:rPr>
            </w:pPr>
            <w:r w:rsidRPr="00217102">
              <w:rPr>
                <w:rFonts w:ascii="Tahoma" w:hAnsi="Tahoma" w:cs="Tahoma"/>
                <w:b/>
                <w:bCs/>
                <w:sz w:val="20"/>
                <w:szCs w:val="20"/>
              </w:rPr>
              <w:t>236,</w:t>
            </w:r>
            <w:r w:rsidRPr="00217102">
              <w:rPr>
                <w:rFonts w:ascii="Tahoma" w:hAnsi="Tahoma" w:cs="Tahoma"/>
                <w:b/>
                <w:bCs/>
                <w:sz w:val="20"/>
                <w:szCs w:val="20"/>
                <w:lang w:val="en-US"/>
              </w:rPr>
              <w:t>1</w:t>
            </w:r>
          </w:p>
        </w:tc>
        <w:tc>
          <w:tcPr>
            <w:tcW w:w="1843" w:type="dxa"/>
            <w:tcBorders>
              <w:top w:val="nil"/>
              <w:left w:val="nil"/>
              <w:bottom w:val="single" w:sz="4" w:space="0" w:color="auto"/>
              <w:right w:val="single" w:sz="4" w:space="0" w:color="auto"/>
            </w:tcBorders>
            <w:shd w:val="clear" w:color="auto" w:fill="auto"/>
            <w:vAlign w:val="center"/>
            <w:hideMark/>
          </w:tcPr>
          <w:p w14:paraId="6FD38BFA"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1126,0</w:t>
            </w:r>
          </w:p>
        </w:tc>
        <w:tc>
          <w:tcPr>
            <w:tcW w:w="1808" w:type="dxa"/>
            <w:tcBorders>
              <w:top w:val="nil"/>
              <w:left w:val="nil"/>
              <w:bottom w:val="single" w:sz="4" w:space="0" w:color="auto"/>
              <w:right w:val="single" w:sz="4" w:space="0" w:color="auto"/>
            </w:tcBorders>
            <w:shd w:val="clear" w:color="auto" w:fill="auto"/>
            <w:vAlign w:val="center"/>
            <w:hideMark/>
          </w:tcPr>
          <w:p w14:paraId="21ADE744"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520,0</w:t>
            </w:r>
          </w:p>
        </w:tc>
        <w:tc>
          <w:tcPr>
            <w:tcW w:w="1594" w:type="dxa"/>
            <w:tcBorders>
              <w:top w:val="nil"/>
              <w:left w:val="nil"/>
              <w:bottom w:val="single" w:sz="4" w:space="0" w:color="auto"/>
              <w:right w:val="single" w:sz="4" w:space="0" w:color="auto"/>
            </w:tcBorders>
            <w:shd w:val="clear" w:color="auto" w:fill="auto"/>
            <w:vAlign w:val="center"/>
            <w:hideMark/>
          </w:tcPr>
          <w:p w14:paraId="278DCF7B"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125,8</w:t>
            </w:r>
          </w:p>
        </w:tc>
        <w:tc>
          <w:tcPr>
            <w:tcW w:w="1227" w:type="dxa"/>
            <w:tcBorders>
              <w:top w:val="nil"/>
              <w:left w:val="nil"/>
              <w:bottom w:val="single" w:sz="4" w:space="0" w:color="auto"/>
              <w:right w:val="single" w:sz="4" w:space="0" w:color="auto"/>
            </w:tcBorders>
            <w:shd w:val="clear" w:color="auto" w:fill="auto"/>
            <w:noWrap/>
            <w:vAlign w:val="center"/>
            <w:hideMark/>
          </w:tcPr>
          <w:p w14:paraId="065D68DF" w14:textId="77777777" w:rsidR="006578BA" w:rsidRPr="00217102" w:rsidRDefault="006578BA" w:rsidP="002B4C0D">
            <w:pPr>
              <w:jc w:val="center"/>
              <w:rPr>
                <w:rFonts w:ascii="Tahoma" w:hAnsi="Tahoma" w:cs="Tahoma"/>
                <w:b/>
                <w:sz w:val="20"/>
                <w:szCs w:val="20"/>
              </w:rPr>
            </w:pPr>
            <w:r w:rsidRPr="00217102">
              <w:rPr>
                <w:rFonts w:ascii="Tahoma" w:hAnsi="Tahoma" w:cs="Tahoma"/>
                <w:b/>
                <w:sz w:val="20"/>
                <w:szCs w:val="20"/>
              </w:rPr>
              <w:t>20,4</w:t>
            </w:r>
          </w:p>
        </w:tc>
        <w:tc>
          <w:tcPr>
            <w:tcW w:w="826" w:type="dxa"/>
            <w:tcBorders>
              <w:top w:val="nil"/>
              <w:left w:val="nil"/>
              <w:bottom w:val="single" w:sz="4" w:space="0" w:color="auto"/>
              <w:right w:val="single" w:sz="4" w:space="0" w:color="auto"/>
            </w:tcBorders>
            <w:shd w:val="clear" w:color="auto" w:fill="auto"/>
            <w:vAlign w:val="center"/>
            <w:hideMark/>
          </w:tcPr>
          <w:p w14:paraId="488CD58E"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166,1</w:t>
            </w:r>
          </w:p>
        </w:tc>
        <w:tc>
          <w:tcPr>
            <w:tcW w:w="554" w:type="dxa"/>
            <w:tcBorders>
              <w:top w:val="nil"/>
              <w:left w:val="nil"/>
              <w:bottom w:val="single" w:sz="4" w:space="0" w:color="auto"/>
              <w:right w:val="single" w:sz="4" w:space="0" w:color="auto"/>
            </w:tcBorders>
            <w:shd w:val="clear" w:color="auto" w:fill="auto"/>
            <w:vAlign w:val="center"/>
            <w:hideMark/>
          </w:tcPr>
          <w:p w14:paraId="5DE9784F"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8</w:t>
            </w:r>
          </w:p>
        </w:tc>
        <w:tc>
          <w:tcPr>
            <w:tcW w:w="872" w:type="dxa"/>
            <w:tcBorders>
              <w:top w:val="nil"/>
              <w:left w:val="nil"/>
              <w:bottom w:val="single" w:sz="4" w:space="0" w:color="auto"/>
              <w:right w:val="single" w:sz="4" w:space="0" w:color="auto"/>
            </w:tcBorders>
            <w:shd w:val="clear" w:color="auto" w:fill="auto"/>
            <w:vAlign w:val="center"/>
            <w:hideMark/>
          </w:tcPr>
          <w:p w14:paraId="60B952BA"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111,9</w:t>
            </w:r>
          </w:p>
        </w:tc>
        <w:tc>
          <w:tcPr>
            <w:tcW w:w="632" w:type="dxa"/>
            <w:tcBorders>
              <w:top w:val="nil"/>
              <w:left w:val="nil"/>
              <w:bottom w:val="single" w:sz="4" w:space="0" w:color="auto"/>
              <w:right w:val="single" w:sz="4" w:space="0" w:color="auto"/>
            </w:tcBorders>
            <w:shd w:val="clear" w:color="auto" w:fill="auto"/>
            <w:noWrap/>
            <w:vAlign w:val="center"/>
            <w:hideMark/>
          </w:tcPr>
          <w:p w14:paraId="40A79637" w14:textId="77777777" w:rsidR="006578BA" w:rsidRPr="00217102" w:rsidRDefault="006578BA" w:rsidP="002B4C0D">
            <w:pPr>
              <w:jc w:val="center"/>
              <w:rPr>
                <w:rFonts w:ascii="Tahoma" w:hAnsi="Tahoma" w:cs="Tahoma"/>
                <w:b/>
                <w:bCs/>
                <w:sz w:val="20"/>
                <w:szCs w:val="20"/>
              </w:rPr>
            </w:pPr>
            <w:r w:rsidRPr="00217102">
              <w:rPr>
                <w:rFonts w:ascii="Tahoma" w:hAnsi="Tahoma" w:cs="Tahoma"/>
                <w:b/>
                <w:bCs/>
                <w:sz w:val="20"/>
                <w:szCs w:val="20"/>
              </w:rPr>
              <w:t>6</w:t>
            </w:r>
          </w:p>
        </w:tc>
      </w:tr>
    </w:tbl>
    <w:p w14:paraId="7CC011DE" w14:textId="77777777" w:rsidR="006578BA" w:rsidRPr="00217102" w:rsidRDefault="00C25948" w:rsidP="006578BA">
      <w:pPr>
        <w:pStyle w:val="Default"/>
        <w:ind w:firstLine="709"/>
        <w:rPr>
          <w:rFonts w:ascii="Tahoma" w:hAnsi="Tahoma" w:cs="Tahoma"/>
          <w:color w:val="auto"/>
          <w:sz w:val="23"/>
          <w:szCs w:val="23"/>
        </w:rPr>
      </w:pPr>
      <w:r>
        <w:rPr>
          <w:rFonts w:ascii="Tahoma" w:hAnsi="Tahoma" w:cs="Tahoma"/>
          <w:noProof/>
          <w:color w:val="auto"/>
          <w:sz w:val="23"/>
          <w:szCs w:val="23"/>
          <w:lang w:eastAsia="ru-RU"/>
        </w:rPr>
        <w:pict w14:anchorId="405D4799">
          <v:rect id="_x0000_s1039" style="position:absolute;left:0;text-align:left;margin-left:-22.45pt;margin-top:281.15pt;width:543.75pt;height:39.25pt;z-index:251658247;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" strokecolor="white"/>
        </w:pict>
      </w:r>
    </w:p>
    <w:p w14:paraId="6F7A778B" w14:textId="77777777" w:rsidR="006578BA" w:rsidRPr="00217102" w:rsidRDefault="006578BA" w:rsidP="006578BA">
      <w:pPr>
        <w:rPr>
          <w:rFonts w:ascii="Tahoma" w:hAnsi="Tahoma" w:cs="Tahoma"/>
          <w:b/>
          <w:bCs/>
          <w:sz w:val="23"/>
          <w:szCs w:val="23"/>
        </w:rPr>
        <w:sectPr w:rsidR="006578BA" w:rsidRPr="00217102" w:rsidSect="0041359D">
          <w:footnotePr>
            <w:numRestart w:val="eachPage"/>
          </w:footnotePr>
          <w:type w:val="continuous"/>
          <w:pgSz w:w="16838" w:h="11906" w:orient="landscape"/>
          <w:pgMar w:top="1134" w:right="567" w:bottom="1134" w:left="1134" w:header="709" w:footer="709" w:gutter="0"/>
          <w:cols w:space="708"/>
          <w:titlePg/>
          <w:docGrid w:linePitch="360"/>
        </w:sectPr>
      </w:pPr>
    </w:p>
    <w:p w14:paraId="1807FFB7" w14:textId="62F6B806" w:rsidR="00784866" w:rsidRPr="00217102" w:rsidRDefault="00C25948" w:rsidP="00C762A2">
      <w:pPr>
        <w:pStyle w:val="3"/>
      </w:pPr>
      <w:bookmarkStart w:id="240" w:name="_Toc23318891"/>
      <w:r>
        <w:rPr>
          <w:noProof/>
          <w:sz w:val="23"/>
          <w:szCs w:val="23"/>
        </w:rPr>
        <w:lastRenderedPageBreak/>
        <w:pict w14:anchorId="18081EE9">
          <v:rect id="Rectangle 2746" o:spid="_x0000_s1032" style="position:absolute;left:0;text-align:left;margin-left:74.05pt;margin-top:-244.1pt;width:680.5pt;height:39.25pt;z-index:25165824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" strokecolor="white"/>
        </w:pict>
      </w:r>
      <w:bookmarkStart w:id="241" w:name="_Toc2688947"/>
      <w:bookmarkStart w:id="242" w:name="_Toc2690269"/>
      <w:bookmarkStart w:id="243" w:name="_Toc2699299"/>
      <w:bookmarkStart w:id="244" w:name="_Toc2762775"/>
      <w:bookmarkStart w:id="245" w:name="_Toc2770666"/>
      <w:bookmarkStart w:id="246" w:name="_Toc3486124"/>
      <w:bookmarkStart w:id="247" w:name="_Toc6838475"/>
      <w:bookmarkStart w:id="248" w:name="_Toc6838583"/>
      <w:bookmarkStart w:id="249" w:name="_Toc6844161"/>
      <w:bookmarkStart w:id="250" w:name="_Toc6844551"/>
      <w:bookmarkStart w:id="251" w:name="_Toc6844946"/>
      <w:r w:rsidR="00467516" w:rsidRPr="00217102">
        <w:t xml:space="preserve">Социальная </w:t>
      </w:r>
      <w:bookmarkEnd w:id="241"/>
      <w:bookmarkEnd w:id="242"/>
      <w:bookmarkEnd w:id="243"/>
      <w:bookmarkEnd w:id="244"/>
      <w:bookmarkEnd w:id="245"/>
      <w:r w:rsidR="00461003" w:rsidRPr="00217102">
        <w:t>инфраструктура</w:t>
      </w:r>
      <w:bookmarkEnd w:id="246"/>
      <w:bookmarkEnd w:id="247"/>
      <w:bookmarkEnd w:id="248"/>
      <w:bookmarkEnd w:id="249"/>
      <w:bookmarkEnd w:id="250"/>
      <w:bookmarkEnd w:id="251"/>
      <w:bookmarkEnd w:id="240"/>
    </w:p>
    <w:p w14:paraId="3C64232C" w14:textId="6C63FB17" w:rsidR="002268AB" w:rsidRPr="00217102" w:rsidRDefault="002268AB" w:rsidP="0041359D">
      <w:pPr>
        <w:pStyle w:val="a7"/>
      </w:pPr>
      <w:bookmarkStart w:id="252" w:name="_Toc366603562"/>
      <w:r w:rsidRPr="00217102">
        <w:t>В г</w:t>
      </w:r>
      <w:r w:rsidR="00AE1703" w:rsidRPr="00217102">
        <w:t>ороде</w:t>
      </w:r>
      <w:r w:rsidRPr="00217102">
        <w:t xml:space="preserve"> Нефтеюганске представлены объекты социальной сферы трех уровней – муниципального, регионального и федерального. </w:t>
      </w:r>
    </w:p>
    <w:p w14:paraId="68A6266C" w14:textId="7AC91890" w:rsidR="002268AB" w:rsidRPr="00217102" w:rsidRDefault="002268AB" w:rsidP="0041359D">
      <w:pPr>
        <w:pStyle w:val="a7"/>
      </w:pPr>
      <w:r w:rsidRPr="00217102">
        <w:t>Оценка уровня обеспеченности объектами местного значения городского округа</w:t>
      </w:r>
      <w:r w:rsidR="000B3BFE" w:rsidRPr="00217102">
        <w:t xml:space="preserve"> </w:t>
      </w:r>
      <w:r w:rsidR="00E5062A" w:rsidRPr="00217102">
        <w:br/>
      </w:r>
      <w:r w:rsidRPr="00217102">
        <w:t xml:space="preserve">(в том числе по транспортной и пешеходной доступности объектов) выполнена согласно Местным нормативам градостроительного проектирования города Нефтеюганска, утвержденным решением Думы города Нефтеюганска от 30.04.2015 </w:t>
      </w:r>
      <w:r w:rsidR="00E5062A" w:rsidRPr="00217102">
        <w:br/>
      </w:r>
      <w:r w:rsidRPr="00217102">
        <w:t>№ 1021-</w:t>
      </w:r>
      <w:r w:rsidRPr="00217102">
        <w:rPr>
          <w:lang w:val="en-US"/>
        </w:rPr>
        <w:t>V</w:t>
      </w:r>
      <w:r w:rsidRPr="00217102">
        <w:t xml:space="preserve"> (далее – МНГП города Нефтеюганска) и с учетом Региональных нормативов градостроительного проектирования Ханты-Мансийского автономного </w:t>
      </w:r>
      <w:r w:rsidR="00E331C7" w:rsidRPr="00217102">
        <w:t>округа - Югры</w:t>
      </w:r>
      <w:r w:rsidRPr="00217102">
        <w:t xml:space="preserve">, утвержденных Постановлением Правительства Ханты-Мансийского автономного </w:t>
      </w:r>
      <w:r w:rsidR="00E5062A" w:rsidRPr="00217102">
        <w:br/>
      </w:r>
      <w:r w:rsidR="00E331C7" w:rsidRPr="00217102">
        <w:t>округа - Югры</w:t>
      </w:r>
      <w:r w:rsidRPr="00217102">
        <w:t xml:space="preserve"> от 29.12.2014 № 534-п (далее – РНГП Ханты-Мансийского автономного </w:t>
      </w:r>
      <w:r w:rsidR="00E331C7" w:rsidRPr="00217102">
        <w:t>округа - Югры</w:t>
      </w:r>
      <w:r w:rsidRPr="00217102">
        <w:t>).</w:t>
      </w:r>
    </w:p>
    <w:p w14:paraId="491CFC76" w14:textId="77777777" w:rsidR="002268AB" w:rsidRPr="00217102" w:rsidRDefault="002268AB" w:rsidP="0041359D">
      <w:pPr>
        <w:pStyle w:val="a7"/>
      </w:pPr>
      <w:r w:rsidRPr="00217102">
        <w:t>Выполнена оценка территориальной доступности объектов образования согласно МНГП города Нефтеюганска (300 м или 5 мин). В отношении объектов культуры, здравоохранения, физической культуры и массового спорта установлена транспортная доступность 30 мин, которой удовлетворяют все объекты в данных сферах обслуживания.</w:t>
      </w:r>
    </w:p>
    <w:p w14:paraId="780E250A" w14:textId="77777777" w:rsidR="002268AB" w:rsidRPr="00217102" w:rsidRDefault="002268AB" w:rsidP="00E74592">
      <w:pPr>
        <w:autoSpaceDE w:val="0"/>
        <w:autoSpaceDN w:val="0"/>
        <w:adjustRightInd w:val="0"/>
        <w:spacing w:before="120" w:after="120"/>
        <w:jc w:val="center"/>
        <w:rPr>
          <w:rFonts w:ascii="Tahoma" w:hAnsi="Tahoma" w:cs="Tahoma"/>
          <w:b/>
          <w:i/>
        </w:rPr>
      </w:pPr>
      <w:bookmarkStart w:id="253" w:name="_Toc6838476"/>
      <w:bookmarkStart w:id="254" w:name="_Toc6838584"/>
      <w:bookmarkStart w:id="255" w:name="_Toc6844162"/>
      <w:bookmarkStart w:id="256" w:name="_Toc6844552"/>
      <w:bookmarkStart w:id="257" w:name="_Toc6844947"/>
      <w:r w:rsidRPr="00217102">
        <w:rPr>
          <w:rFonts w:ascii="Tahoma" w:hAnsi="Tahoma" w:cs="Tahoma"/>
          <w:b/>
          <w:i/>
        </w:rPr>
        <w:t>Образование</w:t>
      </w:r>
      <w:bookmarkEnd w:id="253"/>
      <w:bookmarkEnd w:id="254"/>
      <w:bookmarkEnd w:id="255"/>
      <w:bookmarkEnd w:id="256"/>
      <w:bookmarkEnd w:id="257"/>
    </w:p>
    <w:p w14:paraId="51AFD93B" w14:textId="26FF1B25" w:rsidR="002268AB" w:rsidRPr="00217102" w:rsidRDefault="002268AB" w:rsidP="0041359D">
      <w:pPr>
        <w:pStyle w:val="a7"/>
      </w:pPr>
      <w:r w:rsidRPr="00217102">
        <w:t xml:space="preserve">Объекты образования федерального значения представлены филиалами образовательных организаций высшего образования – филиалы Тюменского государственного нефтегазового университета, Российского государственного социального университета, филиал Югорского государственного университета </w:t>
      </w:r>
      <w:r w:rsidR="00354BB4" w:rsidRPr="00217102">
        <w:t>–</w:t>
      </w:r>
      <w:r w:rsidRPr="00217102">
        <w:t xml:space="preserve"> Нефтеюганский индустриальный колледж.</w:t>
      </w:r>
    </w:p>
    <w:p w14:paraId="622D9C26" w14:textId="24A81470" w:rsidR="002268AB" w:rsidRPr="00217102" w:rsidRDefault="002268AB" w:rsidP="0041359D">
      <w:pPr>
        <w:pStyle w:val="a7"/>
      </w:pPr>
      <w:r w:rsidRPr="00217102">
        <w:t>Объекты образования регионального значения представлены профессиональной образовательной организацией</w:t>
      </w:r>
      <w:r w:rsidR="000B3BFE" w:rsidRPr="00217102">
        <w:t xml:space="preserve"> </w:t>
      </w:r>
      <w:r w:rsidR="00354BB4" w:rsidRPr="00217102">
        <w:t>–</w:t>
      </w:r>
      <w:r w:rsidRPr="00217102">
        <w:t xml:space="preserve"> Нефтеюганский политехнический колледж </w:t>
      </w:r>
      <w:r w:rsidR="00C762A2" w:rsidRPr="00217102">
        <w:br/>
      </w:r>
      <w:r w:rsidRPr="00217102">
        <w:t xml:space="preserve">и общеобразовательными организациями </w:t>
      </w:r>
      <w:r w:rsidR="00354BB4" w:rsidRPr="00217102">
        <w:t>–</w:t>
      </w:r>
      <w:r w:rsidRPr="00217102">
        <w:t xml:space="preserve"> Нефтеюганская специальная (коррекционная) начальная общеобразовательная школа VII вида, Нефтеюганская специальная (коррекционная) общеобразовательная школа-интернат VIII вида</w:t>
      </w:r>
    </w:p>
    <w:p w14:paraId="0ACC5758" w14:textId="5CE64076" w:rsidR="002268AB" w:rsidRPr="00217102" w:rsidRDefault="002268AB" w:rsidP="0041359D">
      <w:pPr>
        <w:pStyle w:val="a7"/>
      </w:pPr>
      <w:r w:rsidRPr="00217102">
        <w:t xml:space="preserve">Согласно СТП Ханты-Мансийского автономного </w:t>
      </w:r>
      <w:r w:rsidR="00E331C7" w:rsidRPr="00217102">
        <w:t>округа - Югры</w:t>
      </w:r>
      <w:r w:rsidRPr="00217102">
        <w:t xml:space="preserve"> (в ред. от 21.12.2018) предусматривается строительство специального (коррекционного) образовательного учреждение для обучающихся, воспитанников с отклонениями в развитии «Нефтеюганская специальная (коррекционная) общеобразовательная школа-интернат VIII вида» на 144 учащихся, 2021</w:t>
      </w:r>
      <w:r w:rsidR="007045AB" w:rsidRPr="00217102">
        <w:t xml:space="preserve"> – </w:t>
      </w:r>
      <w:r w:rsidRPr="00217102">
        <w:t>2023 гг.</w:t>
      </w:r>
    </w:p>
    <w:p w14:paraId="5C3F6FE8" w14:textId="77777777" w:rsidR="002268AB" w:rsidRPr="00217102" w:rsidRDefault="002268AB" w:rsidP="0041359D">
      <w:pPr>
        <w:pStyle w:val="a7"/>
      </w:pPr>
      <w:r w:rsidRPr="00217102">
        <w:t>Объекты образования местного значения представлены дошкольными образовательными организациями, общеобразовательными организациями, организациями дополнительного образования.</w:t>
      </w:r>
    </w:p>
    <w:p w14:paraId="23BABF98" w14:textId="77777777" w:rsidR="002268AB" w:rsidRPr="00217102" w:rsidRDefault="002268AB" w:rsidP="00E5062A">
      <w:pPr>
        <w:autoSpaceDE w:val="0"/>
        <w:autoSpaceDN w:val="0"/>
        <w:adjustRightInd w:val="0"/>
        <w:spacing w:before="120" w:after="120"/>
        <w:ind w:firstLine="567"/>
        <w:rPr>
          <w:rFonts w:ascii="Tahoma" w:hAnsi="Tahoma" w:cs="Tahoma"/>
          <w:b/>
          <w:i/>
        </w:rPr>
      </w:pPr>
      <w:r w:rsidRPr="00217102">
        <w:rPr>
          <w:rFonts w:ascii="Tahoma" w:hAnsi="Tahoma" w:cs="Tahoma"/>
          <w:b/>
          <w:i/>
        </w:rPr>
        <w:t>Дошкольное образование</w:t>
      </w:r>
    </w:p>
    <w:p w14:paraId="4E54FC7D" w14:textId="2D91213E" w:rsidR="002268AB" w:rsidRPr="00217102" w:rsidRDefault="002268AB" w:rsidP="0041359D">
      <w:pPr>
        <w:pStyle w:val="a7"/>
      </w:pPr>
      <w:r w:rsidRPr="00217102">
        <w:t xml:space="preserve">Для обеспечения общедоступного дошкольного образования функционируют </w:t>
      </w:r>
      <w:r w:rsidR="00E5062A" w:rsidRPr="00217102">
        <w:br/>
      </w:r>
      <w:r w:rsidRPr="00217102">
        <w:t xml:space="preserve">4 образовательных организации для детей дошкольного и младшего школьного возраста, 17 дошкольных образовательных организаций, дошкольные группы </w:t>
      </w:r>
      <w:r w:rsidR="00C762A2" w:rsidRPr="00217102">
        <w:br/>
      </w:r>
      <w:r w:rsidRPr="00217102">
        <w:t>в общеобразовательных организациях.</w:t>
      </w:r>
    </w:p>
    <w:p w14:paraId="2D67322F" w14:textId="33B51D8B" w:rsidR="002268AB" w:rsidRPr="00217102" w:rsidRDefault="002268AB" w:rsidP="0041359D">
      <w:pPr>
        <w:pStyle w:val="a7"/>
        <w:rPr>
          <w:bCs/>
        </w:rPr>
      </w:pPr>
      <w:r w:rsidRPr="00217102">
        <w:t xml:space="preserve">В городе отмечается стабильное увеличение числа детей в возрасте от рождения </w:t>
      </w:r>
      <w:r w:rsidR="00C762A2" w:rsidRPr="00217102">
        <w:br/>
      </w:r>
      <w:r w:rsidRPr="00217102">
        <w:t xml:space="preserve">до 6 лет. Увеличение количества детей дошкольного возраста города приводит </w:t>
      </w:r>
      <w:r w:rsidR="00E5062A" w:rsidRPr="00217102">
        <w:br/>
      </w:r>
      <w:r w:rsidRPr="00217102">
        <w:t>к опережающему спросу на дошкольное образование и обостряет проблему доступности мест в дошкольных образовательных организациях города.</w:t>
      </w:r>
    </w:p>
    <w:p w14:paraId="6AFD08B1" w14:textId="77777777" w:rsidR="002268AB" w:rsidRPr="00217102" w:rsidRDefault="002268AB" w:rsidP="0041359D">
      <w:pPr>
        <w:pStyle w:val="a7"/>
        <w:rPr>
          <w:b/>
        </w:rPr>
      </w:pPr>
      <w:r w:rsidRPr="00217102">
        <w:lastRenderedPageBreak/>
        <w:t>Услуги дошкольного образования в муниципальных образовательных организациях получают 5405 детей дошкольного возраста.</w:t>
      </w:r>
    </w:p>
    <w:p w14:paraId="0843636B" w14:textId="2765D21C" w:rsidR="002268AB" w:rsidRPr="00217102" w:rsidRDefault="002268AB" w:rsidP="0041359D">
      <w:pPr>
        <w:pStyle w:val="a7"/>
        <w:rPr>
          <w:rFonts w:eastAsia="Arial Unicode MS"/>
        </w:rPr>
      </w:pPr>
      <w:r w:rsidRPr="00217102">
        <w:t xml:space="preserve">Охват дошкольным </w:t>
      </w:r>
      <w:r w:rsidRPr="00217102">
        <w:rPr>
          <w:rFonts w:eastAsia="Arial Unicode MS"/>
        </w:rPr>
        <w:t>образованием детей в возрасте от 1 до 6 лет, включая вариативные формы организации дошкольного образования, составляет 53 %.</w:t>
      </w:r>
      <w:r w:rsidR="000B3BFE" w:rsidRPr="00217102">
        <w:rPr>
          <w:rFonts w:eastAsia="Arial Unicode MS"/>
        </w:rPr>
        <w:t xml:space="preserve"> </w:t>
      </w:r>
      <w:r w:rsidRPr="00217102">
        <w:rPr>
          <w:rFonts w:eastAsia="Arial Unicode MS"/>
        </w:rPr>
        <w:t xml:space="preserve">Доля детей в возрасте от 3 до 6 лет, получающих дошкольную образовательную услугу – </w:t>
      </w:r>
      <w:r w:rsidR="00E5062A" w:rsidRPr="00217102">
        <w:rPr>
          <w:rFonts w:eastAsia="Arial Unicode MS"/>
        </w:rPr>
        <w:br/>
      </w:r>
      <w:r w:rsidRPr="00217102">
        <w:rPr>
          <w:rFonts w:eastAsia="Arial Unicode MS"/>
        </w:rPr>
        <w:t xml:space="preserve">76 %. Дети в возрасте от 5 до 6,5 лет 100 % обеспечены дошкольным образованием </w:t>
      </w:r>
      <w:r w:rsidR="00E5062A" w:rsidRPr="00217102">
        <w:rPr>
          <w:rFonts w:eastAsia="Arial Unicode MS"/>
        </w:rPr>
        <w:br/>
      </w:r>
      <w:r w:rsidRPr="00217102">
        <w:rPr>
          <w:rFonts w:eastAsia="Arial Unicode MS"/>
        </w:rPr>
        <w:t xml:space="preserve">в разных формах организации. </w:t>
      </w:r>
    </w:p>
    <w:p w14:paraId="1C49AFC1" w14:textId="77777777" w:rsidR="002268AB" w:rsidRPr="00217102" w:rsidRDefault="002268AB" w:rsidP="0041359D">
      <w:pPr>
        <w:pStyle w:val="a7"/>
        <w:rPr>
          <w:rFonts w:eastAsia="Arial Unicode MS"/>
        </w:rPr>
      </w:pPr>
      <w:r w:rsidRPr="00217102">
        <w:rPr>
          <w:rFonts w:eastAsia="Arial Unicode MS"/>
        </w:rPr>
        <w:t>Вариативные формы организации дошкольного образования включают группы кратковременного пребывания, школу раннего развития, группы предшкольной подготовки в общеобразовательных организациях, консультативные центры, лекотеки.</w:t>
      </w:r>
    </w:p>
    <w:p w14:paraId="51E83536" w14:textId="77777777" w:rsidR="002268AB" w:rsidRPr="00217102" w:rsidRDefault="002268AB" w:rsidP="0041359D">
      <w:pPr>
        <w:pStyle w:val="a7"/>
      </w:pPr>
      <w:r w:rsidRPr="00217102">
        <w:t>В городе зарегистрированы 16 индивидуальных предпринимателей, оказывающих услуги по присмотру и уходу за детьми дошкольного возраста (615 детей).</w:t>
      </w:r>
    </w:p>
    <w:p w14:paraId="544E3800" w14:textId="49AD2DC3" w:rsidR="002268AB" w:rsidRPr="00217102" w:rsidRDefault="002268AB" w:rsidP="0041359D">
      <w:pPr>
        <w:pStyle w:val="a7"/>
        <w:rPr>
          <w:rFonts w:eastAsia="Arial Unicode MS"/>
        </w:rPr>
      </w:pPr>
      <w:r w:rsidRPr="00217102">
        <w:t xml:space="preserve">Существующая сеть образовательных организаций не обеспечивает в полной мере потребность населения в услугах дошкольного образования. Численность детей, стоящих на учете для определения в дошкольные образовательные организации, </w:t>
      </w:r>
      <w:r w:rsidR="00E5062A" w:rsidRPr="00217102">
        <w:br/>
      </w:r>
      <w:r w:rsidRPr="00217102">
        <w:t xml:space="preserve">на 01.01.2014 года </w:t>
      </w:r>
      <w:r w:rsidR="00C60A8F" w:rsidRPr="00217102">
        <w:t>–</w:t>
      </w:r>
      <w:r w:rsidRPr="00217102">
        <w:t xml:space="preserve"> 6743 ребенка.</w:t>
      </w:r>
    </w:p>
    <w:p w14:paraId="57C73A9B" w14:textId="77777777" w:rsidR="002268AB" w:rsidRPr="00217102" w:rsidRDefault="002268AB" w:rsidP="0041359D">
      <w:pPr>
        <w:pStyle w:val="a7"/>
      </w:pPr>
      <w:r w:rsidRPr="00217102">
        <w:t xml:space="preserve">Проектная мощность всех объектов рассчитана на 5724 места, при этом фактическая посещаемость составляет 5889 детей. Фактический уровень обеспеченности населения дошкольными образовательными организациями ниже нормативного на 37 %. Техническое состояние зданий данных учреждений удовлетворительное. </w:t>
      </w:r>
    </w:p>
    <w:p w14:paraId="112027A6" w14:textId="0B073CBC" w:rsidR="002268AB" w:rsidRPr="00217102" w:rsidRDefault="002268AB" w:rsidP="0041359D">
      <w:pPr>
        <w:pStyle w:val="a7"/>
      </w:pPr>
      <w:r w:rsidRPr="00217102">
        <w:t>Пешеходная доступность дошкольных образовательных организаций представлена ниже (</w:t>
      </w:r>
      <w:r w:rsidRPr="00217102">
        <w:fldChar w:fldCharType="begin"/>
      </w:r>
      <w:r w:rsidRPr="00217102">
        <w:instrText xml:space="preserve"> REF _Ref5103744 \h </w:instrText>
      </w:r>
      <w:r w:rsidR="00A33E79" w:rsidRPr="00217102">
        <w:instrText xml:space="preserve"> \* MERGEFORMAT </w:instrText>
      </w:r>
      <w:r w:rsidRPr="00217102">
        <w:fldChar w:fldCharType="separate"/>
      </w:r>
      <w:r w:rsidR="00656C7F" w:rsidRPr="00217102">
        <w:t xml:space="preserve">Рисунок </w:t>
      </w:r>
      <w:r w:rsidR="00656C7F">
        <w:rPr>
          <w:noProof/>
        </w:rPr>
        <w:t>8</w:t>
      </w:r>
      <w:r w:rsidRPr="00217102">
        <w:fldChar w:fldCharType="end"/>
      </w:r>
      <w:r w:rsidRPr="00217102">
        <w:t>). Часть жилой застройки находится вне зоны пешеходной доступности.</w:t>
      </w:r>
    </w:p>
    <w:p w14:paraId="199DCEE5" w14:textId="77777777" w:rsidR="002268AB" w:rsidRPr="00217102" w:rsidRDefault="002268AB" w:rsidP="002268AB">
      <w:pPr>
        <w:autoSpaceDE w:val="0"/>
        <w:autoSpaceDN w:val="0"/>
        <w:adjustRightInd w:val="0"/>
        <w:ind w:firstLine="567"/>
        <w:jc w:val="center"/>
        <w:rPr>
          <w:rFonts w:ascii="Tahoma" w:hAnsi="Tahoma" w:cs="Tahoma"/>
          <w:bCs/>
        </w:rPr>
      </w:pPr>
      <w:r w:rsidRPr="00217102">
        <w:rPr>
          <w:rFonts w:ascii="Tahoma" w:hAnsi="Tahoma" w:cs="Tahoma"/>
          <w:bCs/>
          <w:noProof/>
        </w:rPr>
        <w:drawing>
          <wp:inline distT="0" distB="0" distL="0" distR="0" wp14:anchorId="0974335D" wp14:editId="6F2A128E">
            <wp:extent cx="5676900" cy="32194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ДДУ.WMF"/>
                    <pic:cNvPicPr/>
                  </pic:nvPicPr>
                  <pic:blipFill rotWithShape="1">
                    <a:blip r:embed="rId31">
                      <a:extLst>
                        <a:ext uri="{28A0092B-C50C-407E-A947-70E740481C1C}">
                          <a14:useLocalDpi xmlns:a14="http://schemas.microsoft.com/office/drawing/2010/main" val="0"/>
                        </a:ext>
                      </a:extLst>
                    </a:blip>
                    <a:srcRect l="3987" t="31913" r="4611" b="31399"/>
                    <a:stretch/>
                  </pic:blipFill>
                  <pic:spPr bwMode="auto">
                    <a:xfrm>
                      <a:off x="0" y="0"/>
                      <a:ext cx="5676900" cy="3219450"/>
                    </a:xfrm>
                    <a:prstGeom prst="rect">
                      <a:avLst/>
                    </a:prstGeom>
                    <a:ln>
                      <a:noFill/>
                    </a:ln>
                    <a:extLst>
                      <a:ext uri="{53640926-AAD7-44D8-BBD7-CCE9431645EC}">
                        <a14:shadowObscured xmlns:a14="http://schemas.microsoft.com/office/drawing/2010/main"/>
                      </a:ext>
                    </a:extLst>
                  </pic:spPr>
                </pic:pic>
              </a:graphicData>
            </a:graphic>
          </wp:inline>
        </w:drawing>
      </w:r>
    </w:p>
    <w:p w14:paraId="5616D486" w14:textId="07222A8D" w:rsidR="002268AB" w:rsidRPr="00217102" w:rsidRDefault="002268AB" w:rsidP="00C762A2">
      <w:pPr>
        <w:pStyle w:val="af1"/>
      </w:pPr>
      <w:bookmarkStart w:id="258" w:name="_Ref5103744"/>
      <w:r w:rsidRPr="00217102">
        <w:t xml:space="preserve">Рисунок </w:t>
      </w:r>
      <w:r w:rsidR="00AF3A69" w:rsidRPr="00217102">
        <w:rPr>
          <w:noProof/>
        </w:rPr>
        <w:fldChar w:fldCharType="begin"/>
      </w:r>
      <w:r w:rsidR="00AF3A69" w:rsidRPr="00217102">
        <w:rPr>
          <w:noProof/>
        </w:rPr>
        <w:instrText xml:space="preserve"> SEQ Рисунок \* ARABIC </w:instrText>
      </w:r>
      <w:r w:rsidR="00AF3A69" w:rsidRPr="00217102">
        <w:rPr>
          <w:noProof/>
        </w:rPr>
        <w:fldChar w:fldCharType="separate"/>
      </w:r>
      <w:r w:rsidR="00656C7F">
        <w:rPr>
          <w:noProof/>
        </w:rPr>
        <w:t>8</w:t>
      </w:r>
      <w:r w:rsidR="00AF3A69" w:rsidRPr="00217102">
        <w:rPr>
          <w:noProof/>
        </w:rPr>
        <w:fldChar w:fldCharType="end"/>
      </w:r>
      <w:bookmarkEnd w:id="258"/>
      <w:r w:rsidR="00E5062A" w:rsidRPr="00217102">
        <w:t xml:space="preserve"> –</w:t>
      </w:r>
      <w:r w:rsidRPr="00217102">
        <w:t xml:space="preserve"> Пешеходная доступность дошкольных образовательных организаций</w:t>
      </w:r>
    </w:p>
    <w:p w14:paraId="773D9119" w14:textId="28801276" w:rsidR="002268AB" w:rsidRPr="00217102" w:rsidRDefault="002268AB" w:rsidP="0041359D">
      <w:pPr>
        <w:pStyle w:val="a7"/>
      </w:pPr>
      <w:r w:rsidRPr="00217102">
        <w:t xml:space="preserve">Согласно государственной программе Ханты-Мансийского автономного </w:t>
      </w:r>
      <w:r w:rsidR="00E331C7" w:rsidRPr="00217102">
        <w:t>округа - Югры</w:t>
      </w:r>
      <w:r w:rsidRPr="00217102">
        <w:t xml:space="preserve"> «Развитие образования (утв. Постановлением Правительства Ханты-Мансийского автономного </w:t>
      </w:r>
      <w:r w:rsidR="00E331C7" w:rsidRPr="00217102">
        <w:t>округа - Югры</w:t>
      </w:r>
      <w:r w:rsidRPr="00217102">
        <w:t xml:space="preserve"> № 338-п от 05.10.2018) планируется строительство следующих объектов:</w:t>
      </w:r>
    </w:p>
    <w:p w14:paraId="0FF46851" w14:textId="232B3FBC" w:rsidR="002268AB" w:rsidRPr="00217102" w:rsidRDefault="002268AB" w:rsidP="0041359D">
      <w:pPr>
        <w:pStyle w:val="a4"/>
      </w:pPr>
      <w:r w:rsidRPr="00217102">
        <w:t>детский сад на 320 мест, микрорайон 5;</w:t>
      </w:r>
    </w:p>
    <w:p w14:paraId="2E52A532" w14:textId="6F080A07" w:rsidR="002268AB" w:rsidRPr="00217102" w:rsidRDefault="002268AB" w:rsidP="0041359D">
      <w:pPr>
        <w:pStyle w:val="a4"/>
      </w:pPr>
      <w:r w:rsidRPr="00217102">
        <w:lastRenderedPageBreak/>
        <w:t>детский сад на 300 мест, микрорайон 16.</w:t>
      </w:r>
    </w:p>
    <w:p w14:paraId="74779A0F" w14:textId="77777777" w:rsidR="002268AB" w:rsidRPr="00217102" w:rsidRDefault="002268AB" w:rsidP="00E5062A">
      <w:pPr>
        <w:autoSpaceDE w:val="0"/>
        <w:autoSpaceDN w:val="0"/>
        <w:adjustRightInd w:val="0"/>
        <w:spacing w:before="120" w:after="120"/>
        <w:ind w:firstLine="567"/>
        <w:rPr>
          <w:rFonts w:ascii="Tahoma" w:hAnsi="Tahoma" w:cs="Tahoma"/>
          <w:b/>
          <w:i/>
        </w:rPr>
      </w:pPr>
      <w:r w:rsidRPr="00217102">
        <w:rPr>
          <w:rFonts w:ascii="Tahoma" w:hAnsi="Tahoma" w:cs="Tahoma"/>
          <w:b/>
          <w:i/>
        </w:rPr>
        <w:t>Общее образование</w:t>
      </w:r>
    </w:p>
    <w:p w14:paraId="2B5E1F25" w14:textId="715BE6BF" w:rsidR="002268AB" w:rsidRPr="00217102" w:rsidRDefault="002268AB" w:rsidP="0041359D">
      <w:pPr>
        <w:pStyle w:val="a7"/>
      </w:pPr>
      <w:r w:rsidRPr="00217102">
        <w:t xml:space="preserve">Структура сети общего образования местного значения представлена </w:t>
      </w:r>
      <w:r w:rsidR="00E5062A" w:rsidRPr="00217102">
        <w:br/>
      </w:r>
      <w:r w:rsidRPr="00217102">
        <w:t>18 общеобразовательными организациями, в том числе:</w:t>
      </w:r>
    </w:p>
    <w:p w14:paraId="54DDA548" w14:textId="77777777" w:rsidR="002268AB" w:rsidRPr="00217102" w:rsidRDefault="002268AB" w:rsidP="0041359D">
      <w:pPr>
        <w:pStyle w:val="a4"/>
      </w:pPr>
      <w:r w:rsidRPr="00217102">
        <w:t>4 комплекса начальная школа-детский сад;</w:t>
      </w:r>
    </w:p>
    <w:p w14:paraId="561AA900" w14:textId="77777777" w:rsidR="002268AB" w:rsidRPr="00217102" w:rsidRDefault="002268AB" w:rsidP="0041359D">
      <w:pPr>
        <w:pStyle w:val="a4"/>
      </w:pPr>
      <w:r w:rsidRPr="00217102">
        <w:t>14 организаций среднего общего образования.</w:t>
      </w:r>
    </w:p>
    <w:p w14:paraId="57D249C7" w14:textId="463B250D" w:rsidR="002268AB" w:rsidRPr="00217102" w:rsidRDefault="002268AB" w:rsidP="0041359D">
      <w:pPr>
        <w:pStyle w:val="a7"/>
      </w:pPr>
      <w:r w:rsidRPr="00217102">
        <w:t xml:space="preserve">В последние годы отмечается рост численности учащихся (2012 год на 1,29 %, </w:t>
      </w:r>
      <w:r w:rsidR="00C762A2" w:rsidRPr="00217102">
        <w:br/>
      </w:r>
      <w:r w:rsidRPr="00217102">
        <w:t xml:space="preserve">2013 год на 1,26 %) и данная тенденция сохранится на протяжении ближайших лет. Охват детей общим образованием составляет 100 %. Обучение в две смены ведется </w:t>
      </w:r>
      <w:r w:rsidR="00E5062A" w:rsidRPr="00217102">
        <w:br/>
      </w:r>
      <w:r w:rsidRPr="00217102">
        <w:t>в 13 образовательных организациях (72 %).</w:t>
      </w:r>
    </w:p>
    <w:p w14:paraId="39653CE5" w14:textId="1850C85F" w:rsidR="002268AB" w:rsidRPr="00217102" w:rsidRDefault="002268AB" w:rsidP="0041359D">
      <w:pPr>
        <w:pStyle w:val="a7"/>
      </w:pPr>
      <w:r w:rsidRPr="00217102">
        <w:t xml:space="preserve">Проектная мощность всех объектов рассчитана на 11 363 места, фактически </w:t>
      </w:r>
      <w:r w:rsidR="00E5062A" w:rsidRPr="00217102">
        <w:br/>
      </w:r>
      <w:r w:rsidRPr="00217102">
        <w:t>в школах обучается 12640 ребенка. Фактический уровень обеспеченности населения общеобразовательными организациями ниже нормативного на 45 %. Техническое состояние зданий данных учреждений удовлетворительное.</w:t>
      </w:r>
    </w:p>
    <w:p w14:paraId="7BDE02B7" w14:textId="2FB19D9D" w:rsidR="002268AB" w:rsidRPr="00217102" w:rsidRDefault="002268AB" w:rsidP="0041359D">
      <w:pPr>
        <w:pStyle w:val="a7"/>
      </w:pPr>
      <w:r w:rsidRPr="00217102">
        <w:t>Пешеходная доступность общеобразовательных организаций представлена ниже (</w:t>
      </w:r>
      <w:r w:rsidRPr="00217102">
        <w:fldChar w:fldCharType="begin"/>
      </w:r>
      <w:r w:rsidRPr="00217102">
        <w:instrText xml:space="preserve"> REF _Ref5104026 \h </w:instrText>
      </w:r>
      <w:r w:rsidR="00A33E79" w:rsidRPr="00217102">
        <w:instrText xml:space="preserve"> \* MERGEFORMAT </w:instrText>
      </w:r>
      <w:r w:rsidRPr="00217102">
        <w:fldChar w:fldCharType="separate"/>
      </w:r>
      <w:r w:rsidR="00656C7F" w:rsidRPr="00217102">
        <w:t xml:space="preserve">Рисунок </w:t>
      </w:r>
      <w:r w:rsidR="00656C7F">
        <w:rPr>
          <w:noProof/>
        </w:rPr>
        <w:t>9</w:t>
      </w:r>
      <w:r w:rsidRPr="00217102">
        <w:fldChar w:fldCharType="end"/>
      </w:r>
      <w:r w:rsidRPr="00217102">
        <w:t>). Часть жилой застройки находится вне зоны пешеходной доступности.</w:t>
      </w:r>
    </w:p>
    <w:p w14:paraId="205CF140" w14:textId="77777777" w:rsidR="002268AB" w:rsidRPr="00217102" w:rsidRDefault="002268AB" w:rsidP="002268AB">
      <w:pPr>
        <w:autoSpaceDE w:val="0"/>
        <w:autoSpaceDN w:val="0"/>
        <w:adjustRightInd w:val="0"/>
        <w:ind w:firstLine="709"/>
        <w:jc w:val="center"/>
        <w:rPr>
          <w:rFonts w:ascii="Tahoma" w:hAnsi="Tahoma" w:cs="Tahoma"/>
          <w:bCs/>
        </w:rPr>
      </w:pPr>
      <w:r w:rsidRPr="00217102">
        <w:rPr>
          <w:rFonts w:ascii="Tahoma" w:hAnsi="Tahoma" w:cs="Tahoma"/>
          <w:bCs/>
          <w:noProof/>
        </w:rPr>
        <w:drawing>
          <wp:inline distT="0" distB="0" distL="0" distR="0" wp14:anchorId="2B6E974A" wp14:editId="3C16B371">
            <wp:extent cx="5562600" cy="32004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Школы .WMF"/>
                    <pic:cNvPicPr/>
                  </pic:nvPicPr>
                  <pic:blipFill rotWithShape="1">
                    <a:blip r:embed="rId32">
                      <a:extLst>
                        <a:ext uri="{28A0092B-C50C-407E-A947-70E740481C1C}">
                          <a14:useLocalDpi xmlns:a14="http://schemas.microsoft.com/office/drawing/2010/main" val="0"/>
                        </a:ext>
                      </a:extLst>
                    </a:blip>
                    <a:srcRect l="5061" t="32130" r="5378" b="31399"/>
                    <a:stretch/>
                  </pic:blipFill>
                  <pic:spPr bwMode="auto">
                    <a:xfrm>
                      <a:off x="0" y="0"/>
                      <a:ext cx="5562600" cy="3200400"/>
                    </a:xfrm>
                    <a:prstGeom prst="rect">
                      <a:avLst/>
                    </a:prstGeom>
                    <a:ln>
                      <a:noFill/>
                    </a:ln>
                    <a:extLst>
                      <a:ext uri="{53640926-AAD7-44D8-BBD7-CCE9431645EC}">
                        <a14:shadowObscured xmlns:a14="http://schemas.microsoft.com/office/drawing/2010/main"/>
                      </a:ext>
                    </a:extLst>
                  </pic:spPr>
                </pic:pic>
              </a:graphicData>
            </a:graphic>
          </wp:inline>
        </w:drawing>
      </w:r>
    </w:p>
    <w:p w14:paraId="289FEE22" w14:textId="663A1A33" w:rsidR="002268AB" w:rsidRPr="00217102" w:rsidRDefault="002268AB" w:rsidP="00C762A2">
      <w:pPr>
        <w:pStyle w:val="af1"/>
      </w:pPr>
      <w:bookmarkStart w:id="259" w:name="_Ref5104026"/>
      <w:r w:rsidRPr="00217102">
        <w:t xml:space="preserve">Рисунок </w:t>
      </w:r>
      <w:r w:rsidR="00AF3A69" w:rsidRPr="00217102">
        <w:rPr>
          <w:noProof/>
        </w:rPr>
        <w:fldChar w:fldCharType="begin"/>
      </w:r>
      <w:r w:rsidR="00AF3A69" w:rsidRPr="00217102">
        <w:rPr>
          <w:noProof/>
        </w:rPr>
        <w:instrText xml:space="preserve"> SEQ Рисунок \* ARABIC </w:instrText>
      </w:r>
      <w:r w:rsidR="00AF3A69" w:rsidRPr="00217102">
        <w:rPr>
          <w:noProof/>
        </w:rPr>
        <w:fldChar w:fldCharType="separate"/>
      </w:r>
      <w:r w:rsidR="00656C7F">
        <w:rPr>
          <w:noProof/>
        </w:rPr>
        <w:t>9</w:t>
      </w:r>
      <w:r w:rsidR="00AF3A69" w:rsidRPr="00217102">
        <w:rPr>
          <w:noProof/>
        </w:rPr>
        <w:fldChar w:fldCharType="end"/>
      </w:r>
      <w:bookmarkEnd w:id="259"/>
      <w:r w:rsidR="00003355" w:rsidRPr="00217102">
        <w:t xml:space="preserve"> </w:t>
      </w:r>
      <w:r w:rsidR="00E5062A" w:rsidRPr="00217102">
        <w:t>–</w:t>
      </w:r>
      <w:r w:rsidRPr="00217102">
        <w:t xml:space="preserve"> Пешеходная доступность общеобразовательных организаций</w:t>
      </w:r>
    </w:p>
    <w:p w14:paraId="1F9CED39" w14:textId="2A61809A" w:rsidR="002268AB" w:rsidRPr="00217102" w:rsidRDefault="002268AB" w:rsidP="00C762A2">
      <w:pPr>
        <w:pStyle w:val="a7"/>
      </w:pPr>
      <w:r w:rsidRPr="00217102">
        <w:t xml:space="preserve">Согласно государственной программе Ханты-Мансийского автономного </w:t>
      </w:r>
      <w:r w:rsidR="00E331C7" w:rsidRPr="00217102">
        <w:t>округа - Югры</w:t>
      </w:r>
      <w:r w:rsidRPr="00217102">
        <w:t xml:space="preserve"> «Развитие образования</w:t>
      </w:r>
      <w:r w:rsidR="008A5C5A" w:rsidRPr="00217102">
        <w:t xml:space="preserve">, </w:t>
      </w:r>
      <w:r w:rsidRPr="00217102">
        <w:t>утв</w:t>
      </w:r>
      <w:r w:rsidR="008A5C5A" w:rsidRPr="00217102">
        <w:t>ержденная</w:t>
      </w:r>
      <w:r w:rsidRPr="00217102">
        <w:t xml:space="preserve"> </w:t>
      </w:r>
      <w:r w:rsidR="008A5C5A" w:rsidRPr="00217102">
        <w:t>п</w:t>
      </w:r>
      <w:r w:rsidRPr="00217102">
        <w:t xml:space="preserve">остановлением Правительства Ханты-Мансийского автономного </w:t>
      </w:r>
      <w:r w:rsidR="00E331C7" w:rsidRPr="00217102">
        <w:t>округа - Югры</w:t>
      </w:r>
      <w:r w:rsidRPr="00217102">
        <w:t xml:space="preserve"> № 338-п от 05.10.2018</w:t>
      </w:r>
      <w:r w:rsidR="008A5C5A" w:rsidRPr="00217102">
        <w:t xml:space="preserve"> (далее по тексту –государственная программа) </w:t>
      </w:r>
      <w:r w:rsidRPr="00217102">
        <w:t>планируется строительство следующих объектов:</w:t>
      </w:r>
    </w:p>
    <w:p w14:paraId="62456EDC" w14:textId="2EDE41B5" w:rsidR="002268AB" w:rsidRPr="00217102" w:rsidRDefault="002268AB" w:rsidP="0041359D">
      <w:pPr>
        <w:pStyle w:val="a4"/>
      </w:pPr>
      <w:r w:rsidRPr="00217102">
        <w:t xml:space="preserve">средняя общеобразовательная школа в 17 микрорайоне на 1600 мест, </w:t>
      </w:r>
      <w:r w:rsidR="00E5062A" w:rsidRPr="00217102">
        <w:br/>
      </w:r>
      <w:r w:rsidRPr="00217102">
        <w:t>2019</w:t>
      </w:r>
      <w:r w:rsidR="00C60A8F" w:rsidRPr="00217102">
        <w:t xml:space="preserve"> – </w:t>
      </w:r>
      <w:r w:rsidRPr="00217102">
        <w:t>2021 гг.;</w:t>
      </w:r>
    </w:p>
    <w:p w14:paraId="1CBACEE2" w14:textId="49A52A0B" w:rsidR="002268AB" w:rsidRPr="00217102" w:rsidRDefault="002268AB" w:rsidP="0041359D">
      <w:pPr>
        <w:pStyle w:val="a4"/>
      </w:pPr>
      <w:r w:rsidRPr="00217102">
        <w:t xml:space="preserve">средняя общеобразовательная школа в 11В микрорайоне на 1200 мест, </w:t>
      </w:r>
      <w:r w:rsidR="00E5062A" w:rsidRPr="00217102">
        <w:br/>
      </w:r>
      <w:r w:rsidRPr="00217102">
        <w:t>2022</w:t>
      </w:r>
      <w:r w:rsidR="00C60A8F" w:rsidRPr="00217102">
        <w:t xml:space="preserve"> – </w:t>
      </w:r>
      <w:r w:rsidRPr="00217102">
        <w:t>2024 гг.;</w:t>
      </w:r>
    </w:p>
    <w:p w14:paraId="459F693A" w14:textId="497912C0" w:rsidR="002268AB" w:rsidRPr="00217102" w:rsidRDefault="002268AB" w:rsidP="0041359D">
      <w:pPr>
        <w:pStyle w:val="a4"/>
      </w:pPr>
      <w:r w:rsidRPr="00217102">
        <w:t xml:space="preserve">средняя общеобразовательная школа в 6 микрорайоне на 1200 мест, </w:t>
      </w:r>
      <w:r w:rsidR="00E5062A" w:rsidRPr="00217102">
        <w:br/>
      </w:r>
      <w:r w:rsidR="00C60A8F" w:rsidRPr="00217102">
        <w:t xml:space="preserve">2022 – </w:t>
      </w:r>
      <w:r w:rsidRPr="00217102">
        <w:t>2024 гг.;</w:t>
      </w:r>
    </w:p>
    <w:p w14:paraId="1219850D" w14:textId="21CA0777" w:rsidR="008A5C5A" w:rsidRPr="00217102" w:rsidRDefault="008A5C5A" w:rsidP="0041359D">
      <w:pPr>
        <w:pStyle w:val="a4"/>
      </w:pPr>
      <w:r w:rsidRPr="00217102">
        <w:lastRenderedPageBreak/>
        <w:t>средняя общеобразовательная школа в СУ-62 на 500 мест, 2025</w:t>
      </w:r>
      <w:r w:rsidR="00354BB4" w:rsidRPr="00217102">
        <w:t xml:space="preserve"> – </w:t>
      </w:r>
      <w:r w:rsidRPr="00217102">
        <w:t>2027 гг. (согласно утвержденному проекту планировки мощность школы составит 1200 мест, необходимо внести изменения в государственную программу);</w:t>
      </w:r>
    </w:p>
    <w:p w14:paraId="54EE3DAC" w14:textId="77B60ECD" w:rsidR="002268AB" w:rsidRPr="00217102" w:rsidRDefault="00687B6A" w:rsidP="0041359D">
      <w:pPr>
        <w:pStyle w:val="a4"/>
      </w:pPr>
      <w:r w:rsidRPr="00217102">
        <w:t xml:space="preserve">реконструкция </w:t>
      </w:r>
      <w:r w:rsidR="002268AB" w:rsidRPr="00217102">
        <w:t xml:space="preserve">МБОУ </w:t>
      </w:r>
      <w:r w:rsidR="00F10B9D" w:rsidRPr="00217102">
        <w:t>«</w:t>
      </w:r>
      <w:r w:rsidR="002268AB" w:rsidRPr="00217102">
        <w:t xml:space="preserve">Средняя общеобразовательная школа </w:t>
      </w:r>
      <w:r w:rsidR="00C762A2" w:rsidRPr="00217102">
        <w:br/>
      </w:r>
      <w:r w:rsidR="00E5062A" w:rsidRPr="00217102">
        <w:t>№</w:t>
      </w:r>
      <w:r w:rsidR="002268AB" w:rsidRPr="00217102">
        <w:t xml:space="preserve"> 5 </w:t>
      </w:r>
      <w:r w:rsidR="00F10B9D" w:rsidRPr="00217102">
        <w:t>«</w:t>
      </w:r>
      <w:r w:rsidR="002268AB" w:rsidRPr="00217102">
        <w:t>Многопрофильная</w:t>
      </w:r>
      <w:r w:rsidR="00F10B9D" w:rsidRPr="00217102">
        <w:t>»</w:t>
      </w:r>
      <w:r w:rsidR="002268AB" w:rsidRPr="00217102">
        <w:t>, микрорайон 2</w:t>
      </w:r>
      <w:r w:rsidRPr="00217102">
        <w:t xml:space="preserve"> (строительство дополнительного корпуса</w:t>
      </w:r>
      <w:r w:rsidR="002268AB" w:rsidRPr="00217102">
        <w:t xml:space="preserve"> </w:t>
      </w:r>
      <w:r w:rsidR="00C762A2" w:rsidRPr="00217102">
        <w:br/>
      </w:r>
      <w:r w:rsidR="002268AB" w:rsidRPr="00217102">
        <w:t>на 400 мест</w:t>
      </w:r>
      <w:r w:rsidRPr="00217102">
        <w:t>)</w:t>
      </w:r>
      <w:r w:rsidR="002268AB" w:rsidRPr="00217102">
        <w:t>;</w:t>
      </w:r>
    </w:p>
    <w:p w14:paraId="52C0C5F3" w14:textId="1C074A27" w:rsidR="002268AB" w:rsidRPr="00217102" w:rsidRDefault="00687B6A" w:rsidP="0041359D">
      <w:pPr>
        <w:pStyle w:val="a4"/>
      </w:pPr>
      <w:r w:rsidRPr="00217102">
        <w:t>реконструкция</w:t>
      </w:r>
      <w:r w:rsidR="002268AB" w:rsidRPr="00217102">
        <w:t xml:space="preserve"> МБОУ </w:t>
      </w:r>
      <w:r w:rsidR="00F10B9D" w:rsidRPr="00217102">
        <w:t>«</w:t>
      </w:r>
      <w:r w:rsidR="002268AB" w:rsidRPr="00217102">
        <w:t xml:space="preserve">Средняя общеобразовательная школа </w:t>
      </w:r>
      <w:r w:rsidR="00E5062A" w:rsidRPr="00217102">
        <w:t>№</w:t>
      </w:r>
      <w:r w:rsidR="002268AB" w:rsidRPr="00217102">
        <w:t xml:space="preserve"> 6</w:t>
      </w:r>
      <w:r w:rsidR="00F10B9D" w:rsidRPr="00217102">
        <w:t>»</w:t>
      </w:r>
      <w:r w:rsidR="002268AB" w:rsidRPr="00217102">
        <w:t xml:space="preserve">, микрорайон 8 </w:t>
      </w:r>
      <w:r w:rsidR="00E5062A" w:rsidRPr="00217102">
        <w:br/>
      </w:r>
      <w:r w:rsidRPr="00217102">
        <w:t>(строительство дополнительного корпуса на 400 мест)</w:t>
      </w:r>
      <w:r w:rsidR="002268AB" w:rsidRPr="00217102">
        <w:t>;</w:t>
      </w:r>
    </w:p>
    <w:p w14:paraId="4876ECA5" w14:textId="09DCA51E" w:rsidR="002268AB" w:rsidRPr="00217102" w:rsidRDefault="00687B6A" w:rsidP="0041359D">
      <w:pPr>
        <w:pStyle w:val="a4"/>
      </w:pPr>
      <w:r w:rsidRPr="00217102">
        <w:t xml:space="preserve">реконструкция </w:t>
      </w:r>
      <w:r w:rsidR="002268AB" w:rsidRPr="00217102">
        <w:t xml:space="preserve">МБОУ </w:t>
      </w:r>
      <w:r w:rsidR="00F10B9D" w:rsidRPr="00217102">
        <w:t>«</w:t>
      </w:r>
      <w:r w:rsidR="002268AB" w:rsidRPr="00217102">
        <w:t xml:space="preserve">Средняя общеобразовательная школа </w:t>
      </w:r>
      <w:r w:rsidR="00E5062A" w:rsidRPr="00217102">
        <w:t>№</w:t>
      </w:r>
      <w:r w:rsidR="002268AB" w:rsidRPr="00217102">
        <w:t xml:space="preserve"> 14</w:t>
      </w:r>
      <w:r w:rsidR="00F10B9D" w:rsidRPr="00217102">
        <w:t>»</w:t>
      </w:r>
      <w:r w:rsidR="002268AB" w:rsidRPr="00217102">
        <w:t xml:space="preserve">, микрорайон 8 </w:t>
      </w:r>
      <w:r w:rsidRPr="00217102">
        <w:t>(строительство дополнительного корпуса на 400 мест)</w:t>
      </w:r>
      <w:r w:rsidR="002268AB" w:rsidRPr="00217102">
        <w:t>.</w:t>
      </w:r>
    </w:p>
    <w:p w14:paraId="5038E919" w14:textId="77777777" w:rsidR="002268AB" w:rsidRPr="00217102" w:rsidRDefault="002268AB" w:rsidP="00E5062A">
      <w:pPr>
        <w:autoSpaceDE w:val="0"/>
        <w:autoSpaceDN w:val="0"/>
        <w:adjustRightInd w:val="0"/>
        <w:spacing w:before="120" w:after="120"/>
        <w:ind w:firstLine="567"/>
        <w:rPr>
          <w:rFonts w:ascii="Tahoma" w:hAnsi="Tahoma" w:cs="Tahoma"/>
          <w:b/>
          <w:i/>
        </w:rPr>
      </w:pPr>
      <w:r w:rsidRPr="00217102">
        <w:rPr>
          <w:rFonts w:ascii="Tahoma" w:hAnsi="Tahoma" w:cs="Tahoma"/>
          <w:b/>
          <w:i/>
        </w:rPr>
        <w:t>Дополнительное образование</w:t>
      </w:r>
    </w:p>
    <w:p w14:paraId="325334DB" w14:textId="31A0DBBC" w:rsidR="002268AB" w:rsidRPr="00217102" w:rsidRDefault="002268AB" w:rsidP="0041359D">
      <w:pPr>
        <w:pStyle w:val="a7"/>
      </w:pPr>
      <w:r w:rsidRPr="00217102">
        <w:t xml:space="preserve">Дополнительное образование осуществляется на базе следующих объектов: </w:t>
      </w:r>
      <w:r w:rsidR="00E5062A" w:rsidRPr="00217102">
        <w:br/>
      </w:r>
      <w:r w:rsidRPr="00217102">
        <w:t xml:space="preserve">2 центра дополнительного образования для детей, дом детского творчества, </w:t>
      </w:r>
      <w:r w:rsidR="00E5062A" w:rsidRPr="00217102">
        <w:br/>
      </w:r>
      <w:r w:rsidRPr="00217102">
        <w:t>5 детско-юношеских спортивных школ, детская школа искусств, детская музыкальная школа, общеобразовательные организации.</w:t>
      </w:r>
    </w:p>
    <w:p w14:paraId="3D1F880E" w14:textId="09D20D6B" w:rsidR="002268AB" w:rsidRPr="00217102" w:rsidRDefault="002268AB" w:rsidP="0041359D">
      <w:pPr>
        <w:pStyle w:val="a7"/>
      </w:pPr>
      <w:r w:rsidRPr="00217102">
        <w:t>Численность детей в возрасте 5</w:t>
      </w:r>
      <w:r w:rsidR="00C60A8F" w:rsidRPr="00217102">
        <w:t xml:space="preserve"> – </w:t>
      </w:r>
      <w:r w:rsidRPr="00217102">
        <w:t>18 лет, получающих услуги по дополнительному образованию в организациях различной организационно-правовой формы и формы собственности, составила 19,7 тыс. человек (88 %).</w:t>
      </w:r>
    </w:p>
    <w:p w14:paraId="7DB35A66" w14:textId="77777777" w:rsidR="002268AB" w:rsidRPr="00217102" w:rsidRDefault="002268AB" w:rsidP="0041359D">
      <w:pPr>
        <w:pStyle w:val="a7"/>
      </w:pPr>
      <w:r w:rsidRPr="00217102">
        <w:t xml:space="preserve">Фактический уровень потребности населения в дополнительном образовании обеспечен на 209 %. Техническое состояние зданий организаций дополнительного образования удовлетворительное. </w:t>
      </w:r>
    </w:p>
    <w:p w14:paraId="649FE8AC" w14:textId="4BF8550B" w:rsidR="002268AB" w:rsidRPr="00217102" w:rsidRDefault="002268AB" w:rsidP="0041359D">
      <w:pPr>
        <w:pStyle w:val="a7"/>
      </w:pPr>
      <w:r w:rsidRPr="00217102">
        <w:t>Пешеходная доступность объектов дополнительного образования представлена ниже (</w:t>
      </w:r>
      <w:r w:rsidRPr="00217102">
        <w:fldChar w:fldCharType="begin"/>
      </w:r>
      <w:r w:rsidRPr="00217102">
        <w:instrText xml:space="preserve"> REF _Ref5104362 \h </w:instrText>
      </w:r>
      <w:r w:rsidR="00A33E79" w:rsidRPr="00217102">
        <w:instrText xml:space="preserve"> \* MERGEFORMAT </w:instrText>
      </w:r>
      <w:r w:rsidRPr="00217102">
        <w:fldChar w:fldCharType="separate"/>
      </w:r>
      <w:r w:rsidR="00656C7F" w:rsidRPr="00217102">
        <w:t xml:space="preserve">Рисунок </w:t>
      </w:r>
      <w:r w:rsidR="00656C7F">
        <w:t>10</w:t>
      </w:r>
      <w:r w:rsidRPr="00217102">
        <w:fldChar w:fldCharType="end"/>
      </w:r>
      <w:r w:rsidRPr="00217102">
        <w:t>). Часть жилой застройки находится вне зоны пешеходной доступности.</w:t>
      </w:r>
    </w:p>
    <w:p w14:paraId="65AE04CB" w14:textId="031A869B" w:rsidR="002268AB" w:rsidRPr="00217102" w:rsidRDefault="002268AB" w:rsidP="002268AB">
      <w:pPr>
        <w:tabs>
          <w:tab w:val="left" w:pos="4155"/>
        </w:tabs>
        <w:autoSpaceDE w:val="0"/>
        <w:autoSpaceDN w:val="0"/>
        <w:adjustRightInd w:val="0"/>
        <w:ind w:firstLine="709"/>
        <w:jc w:val="center"/>
        <w:rPr>
          <w:rFonts w:ascii="Tahoma" w:hAnsi="Tahoma" w:cs="Tahoma"/>
          <w:bCs/>
        </w:rPr>
      </w:pPr>
      <w:r w:rsidRPr="00217102">
        <w:rPr>
          <w:rFonts w:ascii="Tahoma" w:hAnsi="Tahoma" w:cs="Tahoma"/>
          <w:bCs/>
          <w:noProof/>
        </w:rPr>
        <w:drawing>
          <wp:inline distT="0" distB="0" distL="0" distR="0" wp14:anchorId="655AB173" wp14:editId="4DEED895">
            <wp:extent cx="5629275" cy="32289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Доп образования.WMF"/>
                    <pic:cNvPicPr/>
                  </pic:nvPicPr>
                  <pic:blipFill rotWithShape="1">
                    <a:blip r:embed="rId33">
                      <a:extLst>
                        <a:ext uri="{28A0092B-C50C-407E-A947-70E740481C1C}">
                          <a14:useLocalDpi xmlns:a14="http://schemas.microsoft.com/office/drawing/2010/main" val="0"/>
                        </a:ext>
                      </a:extLst>
                    </a:blip>
                    <a:srcRect l="4601" t="31587" r="4764" b="31615"/>
                    <a:stretch/>
                  </pic:blipFill>
                  <pic:spPr bwMode="auto">
                    <a:xfrm>
                      <a:off x="0" y="0"/>
                      <a:ext cx="5629275" cy="3228975"/>
                    </a:xfrm>
                    <a:prstGeom prst="rect">
                      <a:avLst/>
                    </a:prstGeom>
                    <a:ln>
                      <a:noFill/>
                    </a:ln>
                    <a:extLst>
                      <a:ext uri="{53640926-AAD7-44D8-BBD7-CCE9431645EC}">
                        <a14:shadowObscured xmlns:a14="http://schemas.microsoft.com/office/drawing/2010/main"/>
                      </a:ext>
                    </a:extLst>
                  </pic:spPr>
                </pic:pic>
              </a:graphicData>
            </a:graphic>
          </wp:inline>
        </w:drawing>
      </w:r>
    </w:p>
    <w:p w14:paraId="5FFAD8AE" w14:textId="488F3D91" w:rsidR="002268AB" w:rsidRPr="00217102" w:rsidRDefault="002268AB" w:rsidP="00C762A2">
      <w:pPr>
        <w:pStyle w:val="af1"/>
      </w:pPr>
      <w:bookmarkStart w:id="260" w:name="_Ref5104362"/>
      <w:r w:rsidRPr="00217102">
        <w:t xml:space="preserve">Рисунок </w:t>
      </w:r>
      <w:r w:rsidR="00AF3A69" w:rsidRPr="00217102">
        <w:rPr>
          <w:noProof/>
        </w:rPr>
        <w:fldChar w:fldCharType="begin"/>
      </w:r>
      <w:r w:rsidR="00AF3A69" w:rsidRPr="00217102">
        <w:rPr>
          <w:noProof/>
        </w:rPr>
        <w:instrText xml:space="preserve"> SEQ Рисунок \* ARABIC </w:instrText>
      </w:r>
      <w:r w:rsidR="00AF3A69" w:rsidRPr="00217102">
        <w:rPr>
          <w:noProof/>
        </w:rPr>
        <w:fldChar w:fldCharType="separate"/>
      </w:r>
      <w:r w:rsidR="00656C7F">
        <w:rPr>
          <w:noProof/>
        </w:rPr>
        <w:t>10</w:t>
      </w:r>
      <w:r w:rsidR="00AF3A69" w:rsidRPr="00217102">
        <w:rPr>
          <w:noProof/>
        </w:rPr>
        <w:fldChar w:fldCharType="end"/>
      </w:r>
      <w:bookmarkEnd w:id="260"/>
      <w:r w:rsidR="00003355" w:rsidRPr="00217102">
        <w:t xml:space="preserve"> </w:t>
      </w:r>
      <w:r w:rsidR="00E5062A" w:rsidRPr="00217102">
        <w:t>–</w:t>
      </w:r>
      <w:r w:rsidRPr="00217102">
        <w:t xml:space="preserve"> Пешеходная доступность объектов дополнительного образования</w:t>
      </w:r>
    </w:p>
    <w:p w14:paraId="75C3AA45" w14:textId="10E36C01" w:rsidR="002268AB" w:rsidRPr="00217102" w:rsidRDefault="002268AB" w:rsidP="0041359D">
      <w:pPr>
        <w:pStyle w:val="a7"/>
      </w:pPr>
      <w:r w:rsidRPr="00217102">
        <w:t>Оценка обеспеченности населения объектами образования представлена ниже (</w:t>
      </w:r>
      <w:r w:rsidRPr="00217102">
        <w:fldChar w:fldCharType="begin"/>
      </w:r>
      <w:r w:rsidRPr="00217102">
        <w:instrText xml:space="preserve"> REF _Ref5104731 \h </w:instrText>
      </w:r>
      <w:r w:rsidR="00A33E79" w:rsidRPr="00217102">
        <w:instrText xml:space="preserve"> \* MERGEFORMAT </w:instrText>
      </w:r>
      <w:r w:rsidRPr="00217102">
        <w:fldChar w:fldCharType="separate"/>
      </w:r>
      <w:r w:rsidR="00656C7F" w:rsidRPr="00217102">
        <w:t xml:space="preserve">Таблица </w:t>
      </w:r>
      <w:r w:rsidR="00656C7F">
        <w:rPr>
          <w:noProof/>
        </w:rPr>
        <w:t>9</w:t>
      </w:r>
      <w:r w:rsidRPr="00217102">
        <w:fldChar w:fldCharType="end"/>
      </w:r>
      <w:r w:rsidRPr="00217102">
        <w:t>).</w:t>
      </w:r>
    </w:p>
    <w:p w14:paraId="1E62CFE0" w14:textId="77777777" w:rsidR="00C762A2" w:rsidRPr="00217102" w:rsidRDefault="00C762A2" w:rsidP="0041359D">
      <w:pPr>
        <w:pStyle w:val="a7"/>
      </w:pPr>
    </w:p>
    <w:p w14:paraId="6E680FAD" w14:textId="567867FC" w:rsidR="002268AB" w:rsidRPr="00217102" w:rsidRDefault="002268AB" w:rsidP="00C762A2">
      <w:pPr>
        <w:pStyle w:val="af2"/>
      </w:pPr>
      <w:bookmarkStart w:id="261" w:name="_Ref5104731"/>
      <w:r w:rsidRPr="00217102">
        <w:lastRenderedPageBreak/>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9</w:t>
      </w:r>
      <w:r w:rsidRPr="00217102">
        <w:rPr>
          <w:noProof/>
        </w:rPr>
        <w:fldChar w:fldCharType="end"/>
      </w:r>
      <w:bookmarkEnd w:id="261"/>
      <w:r w:rsidR="00003355" w:rsidRPr="00217102">
        <w:rPr>
          <w:noProof/>
        </w:rPr>
        <w:t xml:space="preserve"> </w:t>
      </w:r>
      <w:r w:rsidR="00E5062A" w:rsidRPr="00217102">
        <w:rPr>
          <w:noProof/>
        </w:rPr>
        <w:t>–</w:t>
      </w:r>
      <w:r w:rsidRPr="00217102">
        <w:t xml:space="preserve"> Оценка обеспеченности населения объектами образования</w:t>
      </w:r>
    </w:p>
    <w:tbl>
      <w:tblPr>
        <w:tblW w:w="10065" w:type="dxa"/>
        <w:jc w:val="center"/>
        <w:tblLayout w:type="fixed"/>
        <w:tblLook w:val="04A0" w:firstRow="1" w:lastRow="0" w:firstColumn="1" w:lastColumn="0" w:noHBand="0" w:noVBand="1"/>
      </w:tblPr>
      <w:tblGrid>
        <w:gridCol w:w="568"/>
        <w:gridCol w:w="1701"/>
        <w:gridCol w:w="1276"/>
        <w:gridCol w:w="1276"/>
        <w:gridCol w:w="1275"/>
        <w:gridCol w:w="1276"/>
        <w:gridCol w:w="1418"/>
        <w:gridCol w:w="1275"/>
      </w:tblGrid>
      <w:tr w:rsidR="00C1435F" w:rsidRPr="00217102" w14:paraId="52FD7F1F" w14:textId="77777777" w:rsidTr="00C11BA2">
        <w:trPr>
          <w:trHeight w:val="20"/>
          <w:tblHeader/>
          <w:jc w:val="center"/>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2E4E5E"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 п/п</w:t>
            </w:r>
          </w:p>
        </w:tc>
        <w:tc>
          <w:tcPr>
            <w:tcW w:w="1701" w:type="dxa"/>
            <w:tcBorders>
              <w:top w:val="single" w:sz="4" w:space="0" w:color="auto"/>
              <w:left w:val="nil"/>
              <w:bottom w:val="single" w:sz="4" w:space="0" w:color="auto"/>
              <w:right w:val="single" w:sz="4" w:space="0" w:color="auto"/>
            </w:tcBorders>
            <w:vAlign w:val="center"/>
          </w:tcPr>
          <w:p w14:paraId="708142FD"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Тип объекта</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29F3D1C2"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Единица измерения</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9C2BE0C" w14:textId="172EFE45"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Фактичес</w:t>
            </w:r>
            <w:r w:rsidR="00E5062A" w:rsidRPr="00217102">
              <w:rPr>
                <w:rFonts w:ascii="Tahoma" w:hAnsi="Tahoma" w:cs="Tahoma"/>
                <w:b/>
                <w:sz w:val="18"/>
                <w:szCs w:val="18"/>
              </w:rPr>
              <w:t>-</w:t>
            </w:r>
            <w:r w:rsidRPr="00217102">
              <w:rPr>
                <w:rFonts w:ascii="Tahoma" w:hAnsi="Tahoma" w:cs="Tahoma"/>
                <w:b/>
                <w:sz w:val="18"/>
                <w:szCs w:val="18"/>
              </w:rPr>
              <w:t>кая мощность</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0F01792D"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Норматив</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46926A45" w14:textId="01781187" w:rsidR="002268AB" w:rsidRPr="00217102" w:rsidRDefault="002268AB" w:rsidP="00E31257">
            <w:pPr>
              <w:jc w:val="center"/>
              <w:rPr>
                <w:rFonts w:ascii="Tahoma" w:hAnsi="Tahoma" w:cs="Tahoma"/>
                <w:b/>
                <w:bCs/>
                <w:sz w:val="18"/>
                <w:szCs w:val="18"/>
              </w:rPr>
            </w:pPr>
            <w:r w:rsidRPr="00217102">
              <w:rPr>
                <w:rFonts w:ascii="Tahoma" w:hAnsi="Tahoma" w:cs="Tahoma"/>
                <w:b/>
                <w:bCs/>
                <w:sz w:val="18"/>
                <w:szCs w:val="18"/>
              </w:rPr>
              <w:t>Норматив</w:t>
            </w:r>
            <w:r w:rsidR="00E5062A" w:rsidRPr="00217102">
              <w:rPr>
                <w:rFonts w:ascii="Tahoma" w:hAnsi="Tahoma" w:cs="Tahoma"/>
                <w:b/>
                <w:bCs/>
                <w:sz w:val="18"/>
                <w:szCs w:val="18"/>
              </w:rPr>
              <w:t>-</w:t>
            </w:r>
            <w:r w:rsidRPr="00217102">
              <w:rPr>
                <w:rFonts w:ascii="Tahoma" w:hAnsi="Tahoma" w:cs="Tahoma"/>
                <w:b/>
                <w:bCs/>
                <w:sz w:val="18"/>
                <w:szCs w:val="18"/>
              </w:rPr>
              <w:t>ная потреб</w:t>
            </w:r>
            <w:r w:rsidR="00E5062A" w:rsidRPr="00217102">
              <w:rPr>
                <w:rFonts w:ascii="Tahoma" w:hAnsi="Tahoma" w:cs="Tahoma"/>
                <w:b/>
                <w:bCs/>
                <w:sz w:val="18"/>
                <w:szCs w:val="18"/>
              </w:rPr>
              <w:t>-</w:t>
            </w:r>
            <w:r w:rsidRPr="00217102">
              <w:rPr>
                <w:rFonts w:ascii="Tahoma" w:hAnsi="Tahoma" w:cs="Tahoma"/>
                <w:b/>
                <w:bCs/>
                <w:sz w:val="18"/>
                <w:szCs w:val="18"/>
              </w:rPr>
              <w:t>ность</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7A03B85F"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Излишек (+), дефицит (-)</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7BC51682" w14:textId="6F39B55C"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Обеспе</w:t>
            </w:r>
            <w:r w:rsidR="00E5062A" w:rsidRPr="00217102">
              <w:rPr>
                <w:rFonts w:ascii="Tahoma" w:hAnsi="Tahoma" w:cs="Tahoma"/>
                <w:b/>
                <w:sz w:val="18"/>
                <w:szCs w:val="18"/>
              </w:rPr>
              <w:t>-</w:t>
            </w:r>
            <w:r w:rsidRPr="00217102">
              <w:rPr>
                <w:rFonts w:ascii="Tahoma" w:hAnsi="Tahoma" w:cs="Tahoma"/>
                <w:b/>
                <w:sz w:val="18"/>
                <w:szCs w:val="18"/>
              </w:rPr>
              <w:t>ченность, %</w:t>
            </w:r>
          </w:p>
        </w:tc>
      </w:tr>
      <w:tr w:rsidR="00C1435F" w:rsidRPr="00217102" w14:paraId="39D38951" w14:textId="77777777" w:rsidTr="00C11BA2">
        <w:trPr>
          <w:trHeight w:val="20"/>
          <w:jc w:val="center"/>
        </w:trPr>
        <w:tc>
          <w:tcPr>
            <w:tcW w:w="568" w:type="dxa"/>
            <w:tcBorders>
              <w:top w:val="nil"/>
              <w:left w:val="single" w:sz="4" w:space="0" w:color="auto"/>
              <w:bottom w:val="single" w:sz="4" w:space="0" w:color="auto"/>
              <w:right w:val="single" w:sz="4" w:space="0" w:color="auto"/>
            </w:tcBorders>
            <w:shd w:val="clear" w:color="auto" w:fill="auto"/>
            <w:vAlign w:val="center"/>
          </w:tcPr>
          <w:p w14:paraId="6202B8E1" w14:textId="77777777" w:rsidR="002268AB" w:rsidRPr="00217102" w:rsidRDefault="002268AB" w:rsidP="006E4342">
            <w:pPr>
              <w:pStyle w:val="aff2"/>
              <w:numPr>
                <w:ilvl w:val="0"/>
                <w:numId w:val="18"/>
              </w:numPr>
              <w:spacing w:line="240" w:lineRule="auto"/>
              <w:contextualSpacing/>
              <w:jc w:val="center"/>
              <w:rPr>
                <w:rFonts w:ascii="Tahoma" w:hAnsi="Tahoma" w:cs="Tahoma"/>
                <w:sz w:val="18"/>
                <w:szCs w:val="18"/>
              </w:rPr>
            </w:pPr>
          </w:p>
        </w:tc>
        <w:tc>
          <w:tcPr>
            <w:tcW w:w="1701" w:type="dxa"/>
            <w:tcBorders>
              <w:top w:val="single" w:sz="4" w:space="0" w:color="auto"/>
              <w:left w:val="nil"/>
              <w:bottom w:val="single" w:sz="4" w:space="0" w:color="auto"/>
              <w:right w:val="single" w:sz="4" w:space="0" w:color="auto"/>
            </w:tcBorders>
          </w:tcPr>
          <w:p w14:paraId="1D7B69CE" w14:textId="43ACA2AC" w:rsidR="00E5062A" w:rsidRPr="00217102" w:rsidRDefault="002268AB" w:rsidP="00C11BA2">
            <w:pPr>
              <w:rPr>
                <w:rFonts w:ascii="Tahoma" w:hAnsi="Tahoma" w:cs="Tahoma"/>
                <w:sz w:val="18"/>
                <w:szCs w:val="18"/>
              </w:rPr>
            </w:pPr>
            <w:r w:rsidRPr="00217102">
              <w:rPr>
                <w:rFonts w:ascii="Tahoma" w:hAnsi="Tahoma" w:cs="Tahoma"/>
                <w:sz w:val="18"/>
                <w:szCs w:val="18"/>
              </w:rPr>
              <w:t>Объекты дошкольного образования</w:t>
            </w:r>
          </w:p>
        </w:tc>
        <w:tc>
          <w:tcPr>
            <w:tcW w:w="1276" w:type="dxa"/>
            <w:tcBorders>
              <w:top w:val="nil"/>
              <w:left w:val="nil"/>
              <w:bottom w:val="single" w:sz="4" w:space="0" w:color="auto"/>
              <w:right w:val="single" w:sz="4" w:space="0" w:color="auto"/>
            </w:tcBorders>
            <w:shd w:val="clear" w:color="auto" w:fill="auto"/>
            <w:vAlign w:val="center"/>
            <w:hideMark/>
          </w:tcPr>
          <w:p w14:paraId="2296C40D"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место</w:t>
            </w:r>
          </w:p>
        </w:tc>
        <w:tc>
          <w:tcPr>
            <w:tcW w:w="1276" w:type="dxa"/>
            <w:tcBorders>
              <w:top w:val="nil"/>
              <w:left w:val="nil"/>
              <w:bottom w:val="single" w:sz="4" w:space="0" w:color="auto"/>
              <w:right w:val="single" w:sz="4" w:space="0" w:color="auto"/>
            </w:tcBorders>
            <w:shd w:val="clear" w:color="auto" w:fill="auto"/>
            <w:vAlign w:val="center"/>
          </w:tcPr>
          <w:p w14:paraId="0CEBF3C1"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5724</w:t>
            </w:r>
          </w:p>
        </w:tc>
        <w:tc>
          <w:tcPr>
            <w:tcW w:w="1275" w:type="dxa"/>
            <w:tcBorders>
              <w:top w:val="nil"/>
              <w:left w:val="nil"/>
              <w:bottom w:val="single" w:sz="4" w:space="0" w:color="auto"/>
              <w:right w:val="single" w:sz="4" w:space="0" w:color="auto"/>
            </w:tcBorders>
            <w:shd w:val="clear" w:color="auto" w:fill="auto"/>
            <w:vAlign w:val="center"/>
            <w:hideMark/>
          </w:tcPr>
          <w:p w14:paraId="52F2DC19" w14:textId="24817F3C" w:rsidR="002268AB" w:rsidRPr="00217102" w:rsidRDefault="002268AB" w:rsidP="008237A4">
            <w:pPr>
              <w:jc w:val="center"/>
              <w:rPr>
                <w:rFonts w:ascii="Tahoma" w:hAnsi="Tahoma" w:cs="Tahoma"/>
                <w:sz w:val="18"/>
                <w:szCs w:val="18"/>
              </w:rPr>
            </w:pPr>
            <w:r w:rsidRPr="00217102">
              <w:rPr>
                <w:rFonts w:ascii="Tahoma" w:hAnsi="Tahoma" w:cs="Tahoma"/>
                <w:sz w:val="18"/>
                <w:szCs w:val="18"/>
              </w:rPr>
              <w:t>70 на 100 детей от 0 до 7 лет</w:t>
            </w:r>
          </w:p>
        </w:tc>
        <w:tc>
          <w:tcPr>
            <w:tcW w:w="1276" w:type="dxa"/>
            <w:tcBorders>
              <w:top w:val="nil"/>
              <w:left w:val="nil"/>
              <w:bottom w:val="single" w:sz="4" w:space="0" w:color="auto"/>
              <w:right w:val="single" w:sz="4" w:space="0" w:color="auto"/>
            </w:tcBorders>
            <w:shd w:val="clear" w:color="auto" w:fill="auto"/>
            <w:vAlign w:val="center"/>
            <w:hideMark/>
          </w:tcPr>
          <w:p w14:paraId="49F292A2"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9100</w:t>
            </w:r>
          </w:p>
        </w:tc>
        <w:tc>
          <w:tcPr>
            <w:tcW w:w="1418" w:type="dxa"/>
            <w:tcBorders>
              <w:top w:val="nil"/>
              <w:left w:val="nil"/>
              <w:bottom w:val="single" w:sz="4" w:space="0" w:color="auto"/>
              <w:right w:val="single" w:sz="4" w:space="0" w:color="auto"/>
            </w:tcBorders>
            <w:shd w:val="clear" w:color="auto" w:fill="auto"/>
            <w:vAlign w:val="center"/>
          </w:tcPr>
          <w:p w14:paraId="79F02BBD"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-3376</w:t>
            </w:r>
          </w:p>
        </w:tc>
        <w:tc>
          <w:tcPr>
            <w:tcW w:w="1275" w:type="dxa"/>
            <w:tcBorders>
              <w:top w:val="nil"/>
              <w:left w:val="nil"/>
              <w:bottom w:val="single" w:sz="4" w:space="0" w:color="auto"/>
              <w:right w:val="single" w:sz="4" w:space="0" w:color="auto"/>
            </w:tcBorders>
            <w:shd w:val="clear" w:color="auto" w:fill="auto"/>
            <w:vAlign w:val="center"/>
          </w:tcPr>
          <w:p w14:paraId="0DCAD82A"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63</w:t>
            </w:r>
          </w:p>
        </w:tc>
      </w:tr>
      <w:tr w:rsidR="00C1435F" w:rsidRPr="00217102" w14:paraId="53E9838F" w14:textId="77777777" w:rsidTr="00C11BA2">
        <w:trPr>
          <w:trHeight w:val="20"/>
          <w:jc w:val="center"/>
        </w:trPr>
        <w:tc>
          <w:tcPr>
            <w:tcW w:w="568" w:type="dxa"/>
            <w:tcBorders>
              <w:top w:val="nil"/>
              <w:left w:val="single" w:sz="4" w:space="0" w:color="auto"/>
              <w:bottom w:val="single" w:sz="4" w:space="0" w:color="auto"/>
              <w:right w:val="single" w:sz="4" w:space="0" w:color="auto"/>
            </w:tcBorders>
            <w:shd w:val="clear" w:color="auto" w:fill="auto"/>
            <w:vAlign w:val="center"/>
          </w:tcPr>
          <w:p w14:paraId="0347BBE6" w14:textId="77777777" w:rsidR="002268AB" w:rsidRPr="00217102" w:rsidRDefault="002268AB" w:rsidP="006E4342">
            <w:pPr>
              <w:pStyle w:val="aff2"/>
              <w:numPr>
                <w:ilvl w:val="0"/>
                <w:numId w:val="18"/>
              </w:numPr>
              <w:spacing w:line="240" w:lineRule="auto"/>
              <w:contextualSpacing/>
              <w:jc w:val="center"/>
              <w:rPr>
                <w:rFonts w:ascii="Tahoma" w:hAnsi="Tahoma" w:cs="Tahoma"/>
                <w:sz w:val="18"/>
                <w:szCs w:val="18"/>
              </w:rPr>
            </w:pPr>
          </w:p>
        </w:tc>
        <w:tc>
          <w:tcPr>
            <w:tcW w:w="1701" w:type="dxa"/>
            <w:tcBorders>
              <w:top w:val="single" w:sz="4" w:space="0" w:color="auto"/>
              <w:left w:val="nil"/>
              <w:bottom w:val="single" w:sz="4" w:space="0" w:color="auto"/>
              <w:right w:val="single" w:sz="4" w:space="0" w:color="auto"/>
            </w:tcBorders>
          </w:tcPr>
          <w:p w14:paraId="7200275D" w14:textId="77777777" w:rsidR="002268AB" w:rsidRPr="00217102" w:rsidRDefault="002268AB" w:rsidP="00E31257">
            <w:pPr>
              <w:rPr>
                <w:rFonts w:ascii="Tahoma" w:hAnsi="Tahoma" w:cs="Tahoma"/>
                <w:sz w:val="18"/>
                <w:szCs w:val="18"/>
              </w:rPr>
            </w:pPr>
            <w:r w:rsidRPr="00217102">
              <w:rPr>
                <w:rFonts w:ascii="Tahoma" w:hAnsi="Tahoma" w:cs="Tahoma"/>
                <w:sz w:val="18"/>
                <w:szCs w:val="18"/>
              </w:rPr>
              <w:t>Объекты общего образования</w:t>
            </w:r>
          </w:p>
        </w:tc>
        <w:tc>
          <w:tcPr>
            <w:tcW w:w="1276" w:type="dxa"/>
            <w:tcBorders>
              <w:top w:val="nil"/>
              <w:left w:val="nil"/>
              <w:bottom w:val="single" w:sz="4" w:space="0" w:color="auto"/>
              <w:right w:val="single" w:sz="4" w:space="0" w:color="auto"/>
            </w:tcBorders>
            <w:shd w:val="clear" w:color="auto" w:fill="auto"/>
            <w:vAlign w:val="center"/>
          </w:tcPr>
          <w:p w14:paraId="0AF31F90"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учащийся</w:t>
            </w:r>
          </w:p>
        </w:tc>
        <w:tc>
          <w:tcPr>
            <w:tcW w:w="1276" w:type="dxa"/>
            <w:tcBorders>
              <w:top w:val="nil"/>
              <w:left w:val="nil"/>
              <w:bottom w:val="single" w:sz="4" w:space="0" w:color="auto"/>
              <w:right w:val="single" w:sz="4" w:space="0" w:color="auto"/>
            </w:tcBorders>
            <w:shd w:val="clear" w:color="auto" w:fill="auto"/>
            <w:vAlign w:val="center"/>
          </w:tcPr>
          <w:p w14:paraId="2C0E9CC6"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11363</w:t>
            </w:r>
          </w:p>
        </w:tc>
        <w:tc>
          <w:tcPr>
            <w:tcW w:w="1275" w:type="dxa"/>
            <w:tcBorders>
              <w:top w:val="nil"/>
              <w:left w:val="nil"/>
              <w:bottom w:val="single" w:sz="4" w:space="0" w:color="auto"/>
              <w:right w:val="single" w:sz="4" w:space="0" w:color="auto"/>
            </w:tcBorders>
            <w:shd w:val="clear" w:color="auto" w:fill="auto"/>
            <w:vAlign w:val="center"/>
          </w:tcPr>
          <w:p w14:paraId="47A11A04"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165 на 1000 человек</w:t>
            </w:r>
          </w:p>
        </w:tc>
        <w:tc>
          <w:tcPr>
            <w:tcW w:w="1276" w:type="dxa"/>
            <w:tcBorders>
              <w:top w:val="nil"/>
              <w:left w:val="nil"/>
              <w:bottom w:val="single" w:sz="4" w:space="0" w:color="auto"/>
              <w:right w:val="single" w:sz="4" w:space="0" w:color="auto"/>
            </w:tcBorders>
            <w:shd w:val="clear" w:color="auto" w:fill="auto"/>
            <w:vAlign w:val="center"/>
          </w:tcPr>
          <w:p w14:paraId="0A6FED3D"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20774</w:t>
            </w:r>
          </w:p>
        </w:tc>
        <w:tc>
          <w:tcPr>
            <w:tcW w:w="1418" w:type="dxa"/>
            <w:tcBorders>
              <w:top w:val="nil"/>
              <w:left w:val="nil"/>
              <w:bottom w:val="single" w:sz="4" w:space="0" w:color="auto"/>
              <w:right w:val="single" w:sz="4" w:space="0" w:color="auto"/>
            </w:tcBorders>
            <w:shd w:val="clear" w:color="auto" w:fill="auto"/>
            <w:vAlign w:val="center"/>
          </w:tcPr>
          <w:p w14:paraId="02ECF237"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-9411</w:t>
            </w:r>
          </w:p>
        </w:tc>
        <w:tc>
          <w:tcPr>
            <w:tcW w:w="1275" w:type="dxa"/>
            <w:tcBorders>
              <w:top w:val="nil"/>
              <w:left w:val="nil"/>
              <w:bottom w:val="single" w:sz="4" w:space="0" w:color="auto"/>
              <w:right w:val="single" w:sz="4" w:space="0" w:color="auto"/>
            </w:tcBorders>
            <w:shd w:val="clear" w:color="auto" w:fill="auto"/>
            <w:vAlign w:val="center"/>
          </w:tcPr>
          <w:p w14:paraId="5714CC2B"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55</w:t>
            </w:r>
          </w:p>
        </w:tc>
      </w:tr>
      <w:tr w:rsidR="00C1435F" w:rsidRPr="00217102" w14:paraId="4B760394" w14:textId="77777777" w:rsidTr="00C11BA2">
        <w:trPr>
          <w:trHeight w:val="20"/>
          <w:jc w:val="center"/>
        </w:trPr>
        <w:tc>
          <w:tcPr>
            <w:tcW w:w="568" w:type="dxa"/>
            <w:tcBorders>
              <w:top w:val="nil"/>
              <w:left w:val="single" w:sz="4" w:space="0" w:color="auto"/>
              <w:bottom w:val="single" w:sz="4" w:space="0" w:color="auto"/>
              <w:right w:val="single" w:sz="4" w:space="0" w:color="auto"/>
            </w:tcBorders>
            <w:shd w:val="clear" w:color="auto" w:fill="auto"/>
            <w:vAlign w:val="center"/>
          </w:tcPr>
          <w:p w14:paraId="4068F20C" w14:textId="77777777" w:rsidR="002268AB" w:rsidRPr="00217102" w:rsidRDefault="002268AB" w:rsidP="006E4342">
            <w:pPr>
              <w:pStyle w:val="aff2"/>
              <w:numPr>
                <w:ilvl w:val="0"/>
                <w:numId w:val="18"/>
              </w:numPr>
              <w:spacing w:line="240" w:lineRule="auto"/>
              <w:contextualSpacing/>
              <w:jc w:val="center"/>
              <w:rPr>
                <w:rFonts w:ascii="Tahoma" w:hAnsi="Tahoma" w:cs="Tahoma"/>
                <w:sz w:val="18"/>
                <w:szCs w:val="18"/>
              </w:rPr>
            </w:pPr>
          </w:p>
        </w:tc>
        <w:tc>
          <w:tcPr>
            <w:tcW w:w="1701" w:type="dxa"/>
            <w:tcBorders>
              <w:top w:val="single" w:sz="4" w:space="0" w:color="auto"/>
              <w:left w:val="nil"/>
              <w:bottom w:val="single" w:sz="4" w:space="0" w:color="auto"/>
              <w:right w:val="single" w:sz="4" w:space="0" w:color="auto"/>
            </w:tcBorders>
          </w:tcPr>
          <w:p w14:paraId="151A7BD2" w14:textId="77777777" w:rsidR="002268AB" w:rsidRPr="00217102" w:rsidRDefault="002268AB" w:rsidP="00E31257">
            <w:pPr>
              <w:rPr>
                <w:rFonts w:ascii="Tahoma" w:hAnsi="Tahoma" w:cs="Tahoma"/>
                <w:sz w:val="18"/>
                <w:szCs w:val="18"/>
              </w:rPr>
            </w:pPr>
            <w:r w:rsidRPr="00217102">
              <w:rPr>
                <w:rFonts w:ascii="Tahoma" w:hAnsi="Tahoma" w:cs="Tahoma"/>
                <w:sz w:val="18"/>
                <w:szCs w:val="18"/>
              </w:rPr>
              <w:t>Объекты дополнительного образования</w:t>
            </w:r>
          </w:p>
        </w:tc>
        <w:tc>
          <w:tcPr>
            <w:tcW w:w="1276" w:type="dxa"/>
            <w:tcBorders>
              <w:top w:val="nil"/>
              <w:left w:val="nil"/>
              <w:bottom w:val="single" w:sz="4" w:space="0" w:color="auto"/>
              <w:right w:val="single" w:sz="4" w:space="0" w:color="auto"/>
            </w:tcBorders>
            <w:shd w:val="clear" w:color="auto" w:fill="auto"/>
            <w:vAlign w:val="center"/>
            <w:hideMark/>
          </w:tcPr>
          <w:p w14:paraId="340CE960"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место</w:t>
            </w:r>
          </w:p>
        </w:tc>
        <w:tc>
          <w:tcPr>
            <w:tcW w:w="1276" w:type="dxa"/>
            <w:tcBorders>
              <w:top w:val="nil"/>
              <w:left w:val="nil"/>
              <w:bottom w:val="single" w:sz="4" w:space="0" w:color="auto"/>
              <w:right w:val="single" w:sz="4" w:space="0" w:color="auto"/>
            </w:tcBorders>
            <w:shd w:val="clear" w:color="auto" w:fill="auto"/>
            <w:vAlign w:val="center"/>
          </w:tcPr>
          <w:p w14:paraId="6E61E9A7"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19700</w:t>
            </w:r>
          </w:p>
        </w:tc>
        <w:tc>
          <w:tcPr>
            <w:tcW w:w="1275" w:type="dxa"/>
            <w:tcBorders>
              <w:top w:val="nil"/>
              <w:left w:val="nil"/>
              <w:bottom w:val="single" w:sz="4" w:space="0" w:color="auto"/>
              <w:right w:val="single" w:sz="4" w:space="0" w:color="auto"/>
            </w:tcBorders>
            <w:shd w:val="clear" w:color="auto" w:fill="auto"/>
            <w:vAlign w:val="center"/>
            <w:hideMark/>
          </w:tcPr>
          <w:p w14:paraId="3D4DAD72"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75 на 1000 человек</w:t>
            </w:r>
          </w:p>
        </w:tc>
        <w:tc>
          <w:tcPr>
            <w:tcW w:w="1276" w:type="dxa"/>
            <w:tcBorders>
              <w:top w:val="nil"/>
              <w:left w:val="nil"/>
              <w:bottom w:val="single" w:sz="4" w:space="0" w:color="auto"/>
              <w:right w:val="single" w:sz="4" w:space="0" w:color="auto"/>
            </w:tcBorders>
            <w:shd w:val="clear" w:color="auto" w:fill="auto"/>
            <w:vAlign w:val="center"/>
            <w:hideMark/>
          </w:tcPr>
          <w:p w14:paraId="6803B8F7" w14:textId="16FAE210" w:rsidR="002268AB" w:rsidRPr="00217102" w:rsidRDefault="002268AB" w:rsidP="008237A4">
            <w:pPr>
              <w:jc w:val="center"/>
              <w:rPr>
                <w:rFonts w:ascii="Tahoma" w:hAnsi="Tahoma" w:cs="Tahoma"/>
                <w:sz w:val="18"/>
                <w:szCs w:val="18"/>
              </w:rPr>
            </w:pPr>
            <w:r w:rsidRPr="00217102">
              <w:rPr>
                <w:rFonts w:ascii="Tahoma" w:hAnsi="Tahoma" w:cs="Tahoma"/>
                <w:sz w:val="18"/>
                <w:szCs w:val="18"/>
              </w:rPr>
              <w:t>9443</w:t>
            </w:r>
          </w:p>
        </w:tc>
        <w:tc>
          <w:tcPr>
            <w:tcW w:w="1418" w:type="dxa"/>
            <w:tcBorders>
              <w:top w:val="nil"/>
              <w:left w:val="nil"/>
              <w:bottom w:val="single" w:sz="4" w:space="0" w:color="auto"/>
              <w:right w:val="single" w:sz="4" w:space="0" w:color="auto"/>
            </w:tcBorders>
            <w:shd w:val="clear" w:color="auto" w:fill="auto"/>
            <w:vAlign w:val="center"/>
          </w:tcPr>
          <w:p w14:paraId="71DBD1AA"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10257</w:t>
            </w:r>
          </w:p>
        </w:tc>
        <w:tc>
          <w:tcPr>
            <w:tcW w:w="1275" w:type="dxa"/>
            <w:tcBorders>
              <w:top w:val="nil"/>
              <w:left w:val="nil"/>
              <w:bottom w:val="single" w:sz="4" w:space="0" w:color="auto"/>
              <w:right w:val="single" w:sz="4" w:space="0" w:color="auto"/>
            </w:tcBorders>
            <w:shd w:val="clear" w:color="auto" w:fill="auto"/>
            <w:vAlign w:val="center"/>
          </w:tcPr>
          <w:p w14:paraId="19076337" w14:textId="77777777" w:rsidR="002268AB" w:rsidRPr="00217102" w:rsidRDefault="002268AB" w:rsidP="008237A4">
            <w:pPr>
              <w:jc w:val="center"/>
              <w:rPr>
                <w:rFonts w:ascii="Tahoma" w:hAnsi="Tahoma" w:cs="Tahoma"/>
                <w:sz w:val="18"/>
                <w:szCs w:val="18"/>
              </w:rPr>
            </w:pPr>
            <w:r w:rsidRPr="00217102">
              <w:rPr>
                <w:rFonts w:ascii="Tahoma" w:hAnsi="Tahoma" w:cs="Tahoma"/>
                <w:sz w:val="18"/>
                <w:szCs w:val="18"/>
              </w:rPr>
              <w:t>209</w:t>
            </w:r>
          </w:p>
        </w:tc>
      </w:tr>
    </w:tbl>
    <w:p w14:paraId="1808002E" w14:textId="77777777" w:rsidR="0068492A" w:rsidRPr="00217102" w:rsidRDefault="0068492A" w:rsidP="00E74592">
      <w:pPr>
        <w:autoSpaceDE w:val="0"/>
        <w:autoSpaceDN w:val="0"/>
        <w:adjustRightInd w:val="0"/>
        <w:spacing w:before="120" w:after="120"/>
        <w:jc w:val="center"/>
        <w:rPr>
          <w:rFonts w:ascii="Tahoma" w:hAnsi="Tahoma" w:cs="Tahoma"/>
          <w:b/>
          <w:i/>
        </w:rPr>
      </w:pPr>
      <w:bookmarkStart w:id="262" w:name="_Toc6838477"/>
      <w:bookmarkStart w:id="263" w:name="_Toc6838585"/>
      <w:bookmarkStart w:id="264" w:name="_Toc6844163"/>
      <w:bookmarkStart w:id="265" w:name="_Toc6844553"/>
      <w:bookmarkStart w:id="266" w:name="_Toc6844948"/>
      <w:r w:rsidRPr="00217102">
        <w:rPr>
          <w:rFonts w:ascii="Tahoma" w:hAnsi="Tahoma" w:cs="Tahoma"/>
          <w:b/>
          <w:i/>
        </w:rPr>
        <w:t>Здравоохранение</w:t>
      </w:r>
      <w:bookmarkEnd w:id="262"/>
      <w:bookmarkEnd w:id="263"/>
      <w:bookmarkEnd w:id="264"/>
      <w:bookmarkEnd w:id="265"/>
      <w:bookmarkEnd w:id="266"/>
    </w:p>
    <w:p w14:paraId="115A817C" w14:textId="6E89F898" w:rsidR="002268AB" w:rsidRPr="00217102" w:rsidRDefault="002268AB" w:rsidP="0041359D">
      <w:pPr>
        <w:pStyle w:val="a7"/>
        <w:rPr>
          <w:rFonts w:eastAsia="TimesNewRomanPSMT"/>
        </w:rPr>
      </w:pPr>
      <w:r w:rsidRPr="00217102">
        <w:rPr>
          <w:rFonts w:eastAsia="TimesNewRomanPSMT"/>
        </w:rPr>
        <w:t>Система здравоохранения г.</w:t>
      </w:r>
      <w:r w:rsidR="00744DDD" w:rsidRPr="00217102">
        <w:rPr>
          <w:rFonts w:eastAsia="TimesNewRomanPSMT"/>
        </w:rPr>
        <w:t xml:space="preserve"> </w:t>
      </w:r>
      <w:r w:rsidRPr="00217102">
        <w:rPr>
          <w:rFonts w:eastAsia="TimesNewRomanPSMT"/>
        </w:rPr>
        <w:t>Нефтеюганска представлена следующими объектами регионального значения:</w:t>
      </w:r>
    </w:p>
    <w:p w14:paraId="582636C1" w14:textId="036CCAA8" w:rsidR="002268AB" w:rsidRPr="00217102" w:rsidRDefault="004C0D8A" w:rsidP="0041359D">
      <w:pPr>
        <w:pStyle w:val="a4"/>
        <w:rPr>
          <w:rFonts w:eastAsia="TimesNewRomanPSMT"/>
        </w:rPr>
      </w:pPr>
      <w:r w:rsidRPr="00217102">
        <w:rPr>
          <w:rFonts w:eastAsia="TimesNewRomanPSMT"/>
        </w:rPr>
        <w:t>БУ ХМАО-Югры «</w:t>
      </w:r>
      <w:r w:rsidR="002268AB" w:rsidRPr="00217102">
        <w:rPr>
          <w:rFonts w:eastAsia="TimesNewRomanPSMT"/>
        </w:rPr>
        <w:t xml:space="preserve">Нефтеюганская окружная клиническая больница имени </w:t>
      </w:r>
      <w:r w:rsidR="00972165" w:rsidRPr="00217102">
        <w:rPr>
          <w:rFonts w:eastAsia="TimesNewRomanPSMT"/>
        </w:rPr>
        <w:br/>
      </w:r>
      <w:r w:rsidR="002268AB" w:rsidRPr="00217102">
        <w:rPr>
          <w:rFonts w:eastAsia="TimesNewRomanPSMT"/>
        </w:rPr>
        <w:t>В.И.</w:t>
      </w:r>
      <w:r w:rsidR="00AE1703" w:rsidRPr="00217102">
        <w:rPr>
          <w:rFonts w:eastAsia="TimesNewRomanPSMT"/>
        </w:rPr>
        <w:t xml:space="preserve"> </w:t>
      </w:r>
      <w:r w:rsidR="002268AB" w:rsidRPr="00217102">
        <w:rPr>
          <w:rFonts w:eastAsia="TimesNewRomanPSMT"/>
        </w:rPr>
        <w:t>Яцкив</w:t>
      </w:r>
      <w:r w:rsidRPr="00217102">
        <w:rPr>
          <w:rFonts w:eastAsia="TimesNewRomanPSMT"/>
        </w:rPr>
        <w:t>»</w:t>
      </w:r>
      <w:r w:rsidR="002268AB" w:rsidRPr="00217102">
        <w:rPr>
          <w:rFonts w:eastAsia="TimesNewRomanPSMT"/>
        </w:rPr>
        <w:t xml:space="preserve"> (в том числе 2 поликлиники, 2 детских поликлиники, женская консультация);</w:t>
      </w:r>
    </w:p>
    <w:p w14:paraId="4D0F799B" w14:textId="7FA74281" w:rsidR="002268AB" w:rsidRPr="00217102" w:rsidRDefault="004C0D8A" w:rsidP="0041359D">
      <w:pPr>
        <w:pStyle w:val="a4"/>
        <w:rPr>
          <w:rFonts w:eastAsia="TimesNewRomanPSMT"/>
        </w:rPr>
      </w:pPr>
      <w:r w:rsidRPr="00217102">
        <w:rPr>
          <w:rFonts w:eastAsia="TimesNewRomanPSMT"/>
        </w:rPr>
        <w:t>БУ ХМАО-Югры «Г</w:t>
      </w:r>
      <w:r w:rsidR="002268AB" w:rsidRPr="00217102">
        <w:rPr>
          <w:rFonts w:eastAsia="TimesNewRomanPSMT"/>
        </w:rPr>
        <w:t>ородской центр медицинской профилактики</w:t>
      </w:r>
      <w:r w:rsidRPr="00217102">
        <w:rPr>
          <w:rFonts w:eastAsia="TimesNewRomanPSMT"/>
        </w:rPr>
        <w:t xml:space="preserve">» </w:t>
      </w:r>
      <w:r w:rsidR="00972165" w:rsidRPr="00217102">
        <w:rPr>
          <w:rFonts w:eastAsia="TimesNewRomanPSMT"/>
        </w:rPr>
        <w:br/>
      </w:r>
      <w:r w:rsidRPr="00217102">
        <w:rPr>
          <w:rFonts w:eastAsia="TimesNewRomanPSMT"/>
        </w:rPr>
        <w:t>в г. Нефтеюганске</w:t>
      </w:r>
      <w:r w:rsidR="002268AB" w:rsidRPr="00217102">
        <w:rPr>
          <w:rFonts w:eastAsia="TimesNewRomanPSMT"/>
        </w:rPr>
        <w:t>;</w:t>
      </w:r>
    </w:p>
    <w:p w14:paraId="65B913EF" w14:textId="4C6C7A20" w:rsidR="002268AB" w:rsidRPr="00217102" w:rsidRDefault="004C0D8A" w:rsidP="0041359D">
      <w:pPr>
        <w:pStyle w:val="a4"/>
        <w:rPr>
          <w:rFonts w:eastAsia="TimesNewRomanPSMT"/>
        </w:rPr>
      </w:pPr>
      <w:r w:rsidRPr="00217102">
        <w:rPr>
          <w:rFonts w:eastAsia="TimesNewRomanPSMT"/>
        </w:rPr>
        <w:t>БУ ХМАО-Югры «</w:t>
      </w:r>
      <w:r w:rsidR="002268AB" w:rsidRPr="00217102">
        <w:rPr>
          <w:rFonts w:eastAsia="TimesNewRomanPSMT"/>
        </w:rPr>
        <w:t>Нефтеюганская городская станция скорой медицинской помощи</w:t>
      </w:r>
      <w:r w:rsidRPr="00217102">
        <w:rPr>
          <w:rFonts w:eastAsia="TimesNewRomanPSMT"/>
        </w:rPr>
        <w:t>»</w:t>
      </w:r>
      <w:r w:rsidR="002268AB" w:rsidRPr="00217102">
        <w:rPr>
          <w:rFonts w:eastAsia="TimesNewRomanPSMT"/>
        </w:rPr>
        <w:t>;</w:t>
      </w:r>
    </w:p>
    <w:p w14:paraId="083EB5DB" w14:textId="4EAF46E6" w:rsidR="002268AB" w:rsidRPr="00217102" w:rsidRDefault="003E7411" w:rsidP="0041359D">
      <w:pPr>
        <w:pStyle w:val="a4"/>
        <w:rPr>
          <w:rFonts w:eastAsia="TimesNewRomanPSMT"/>
        </w:rPr>
      </w:pPr>
      <w:r w:rsidRPr="00217102">
        <w:rPr>
          <w:rFonts w:eastAsia="TimesNewRomanPSMT"/>
        </w:rPr>
        <w:t>БУ ХМАО-Югры «</w:t>
      </w:r>
      <w:r w:rsidR="004C0D8A" w:rsidRPr="00217102">
        <w:rPr>
          <w:rFonts w:eastAsia="TimesNewRomanPSMT"/>
        </w:rPr>
        <w:t>Клинический</w:t>
      </w:r>
      <w:r w:rsidR="002268AB" w:rsidRPr="00217102">
        <w:rPr>
          <w:rFonts w:eastAsia="TimesNewRomanPSMT"/>
        </w:rPr>
        <w:t xml:space="preserve"> врачебно-физкультурный диспансер</w:t>
      </w:r>
      <w:r w:rsidRPr="00217102">
        <w:rPr>
          <w:rFonts w:eastAsia="TimesNewRomanPSMT"/>
        </w:rPr>
        <w:t xml:space="preserve">» </w:t>
      </w:r>
      <w:r w:rsidR="00972165" w:rsidRPr="00217102">
        <w:rPr>
          <w:rFonts w:eastAsia="TimesNewRomanPSMT"/>
        </w:rPr>
        <w:br/>
      </w:r>
      <w:r w:rsidRPr="00217102">
        <w:rPr>
          <w:rFonts w:eastAsia="TimesNewRomanPSMT"/>
        </w:rPr>
        <w:t>в</w:t>
      </w:r>
      <w:r w:rsidR="004C0D8A" w:rsidRPr="00217102">
        <w:rPr>
          <w:rFonts w:eastAsia="TimesNewRomanPSMT"/>
        </w:rPr>
        <w:t xml:space="preserve"> г. Нефтеюганск</w:t>
      </w:r>
      <w:r w:rsidR="002268AB" w:rsidRPr="00217102">
        <w:rPr>
          <w:rFonts w:eastAsia="TimesNewRomanPSMT"/>
        </w:rPr>
        <w:t>;</w:t>
      </w:r>
    </w:p>
    <w:p w14:paraId="68D359F7" w14:textId="02664D2B" w:rsidR="002268AB" w:rsidRPr="00217102" w:rsidRDefault="004C0D8A" w:rsidP="0041359D">
      <w:pPr>
        <w:pStyle w:val="a4"/>
        <w:rPr>
          <w:rFonts w:eastAsia="TimesNewRomanPSMT"/>
        </w:rPr>
      </w:pPr>
      <w:r w:rsidRPr="00217102">
        <w:rPr>
          <w:rFonts w:eastAsia="TimesNewRomanPSMT"/>
        </w:rPr>
        <w:t>БУ ХМАО-Югры «</w:t>
      </w:r>
      <w:r w:rsidR="002268AB" w:rsidRPr="00217102">
        <w:rPr>
          <w:rFonts w:eastAsia="TimesNewRomanPSMT"/>
        </w:rPr>
        <w:t>Нефтеюганская городская стоматологическая поликлиника</w:t>
      </w:r>
      <w:r w:rsidRPr="00217102">
        <w:rPr>
          <w:rFonts w:eastAsia="TimesNewRomanPSMT"/>
        </w:rPr>
        <w:t>»</w:t>
      </w:r>
      <w:r w:rsidR="002268AB" w:rsidRPr="00217102">
        <w:rPr>
          <w:rFonts w:eastAsia="TimesNewRomanPSMT"/>
        </w:rPr>
        <w:t>.</w:t>
      </w:r>
    </w:p>
    <w:p w14:paraId="0F2F368B" w14:textId="77777777" w:rsidR="002268AB" w:rsidRPr="00217102" w:rsidRDefault="002268AB" w:rsidP="0041359D">
      <w:pPr>
        <w:pStyle w:val="a7"/>
        <w:rPr>
          <w:rFonts w:eastAsia="TimesNewRomanPSMT"/>
        </w:rPr>
      </w:pPr>
      <w:r w:rsidRPr="00217102">
        <w:rPr>
          <w:rFonts w:eastAsia="TimesNewRomanPSMT"/>
        </w:rPr>
        <w:t>Техническое состояние зданий перечисленных учреждений удовлетворительное.</w:t>
      </w:r>
    </w:p>
    <w:p w14:paraId="214C35DC" w14:textId="2229A24D" w:rsidR="002268AB" w:rsidRPr="00217102" w:rsidRDefault="002268AB" w:rsidP="0041359D">
      <w:pPr>
        <w:pStyle w:val="a7"/>
        <w:rPr>
          <w:rFonts w:eastAsia="TimesNewRomanPSMT"/>
        </w:rPr>
      </w:pPr>
      <w:r w:rsidRPr="00217102">
        <w:rPr>
          <w:rFonts w:eastAsia="TimesNewRomanPSMT"/>
        </w:rPr>
        <w:t>Нормируемые объекты здравоохранения федерального значения и объекты местного значения городского округа в г</w:t>
      </w:r>
      <w:r w:rsidR="00AE1703" w:rsidRPr="00217102">
        <w:rPr>
          <w:rFonts w:eastAsia="TimesNewRomanPSMT"/>
        </w:rPr>
        <w:t>ороде</w:t>
      </w:r>
      <w:r w:rsidRPr="00217102">
        <w:rPr>
          <w:rFonts w:eastAsia="TimesNewRomanPSMT"/>
        </w:rPr>
        <w:t> Нефтеюганске отсутствуют.</w:t>
      </w:r>
    </w:p>
    <w:p w14:paraId="03BAF7B7" w14:textId="77777777" w:rsidR="002268AB" w:rsidRPr="00217102" w:rsidRDefault="002268AB" w:rsidP="0041359D">
      <w:pPr>
        <w:pStyle w:val="a7"/>
        <w:rPr>
          <w:rFonts w:eastAsia="TimesNewRomanPSMT"/>
        </w:rPr>
      </w:pPr>
      <w:r w:rsidRPr="00217102">
        <w:rPr>
          <w:rFonts w:eastAsia="TimesNewRomanPSMT"/>
        </w:rPr>
        <w:t xml:space="preserve">Мощность, на которую рассчитаны </w:t>
      </w:r>
      <w:r w:rsidRPr="00217102">
        <w:t>лечебно-профилактические медицинские организации, оказывающие медицинскую помощь в амбулаторных условиях</w:t>
      </w:r>
      <w:r w:rsidRPr="00217102">
        <w:rPr>
          <w:rFonts w:eastAsia="TimesNewRomanPSMT"/>
        </w:rPr>
        <w:t xml:space="preserve">, составляет 2317 посещений в смену, стационары рассчитаны на 875 коек. </w:t>
      </w:r>
    </w:p>
    <w:p w14:paraId="36BDE333" w14:textId="331D0C93" w:rsidR="002268AB" w:rsidRPr="00217102" w:rsidRDefault="002268AB" w:rsidP="0041359D">
      <w:pPr>
        <w:pStyle w:val="a7"/>
        <w:rPr>
          <w:rFonts w:eastAsia="TimesNewRomanPSMT"/>
        </w:rPr>
      </w:pPr>
      <w:r w:rsidRPr="00217102">
        <w:rPr>
          <w:rFonts w:eastAsia="TimesNewRomanPSMT"/>
        </w:rPr>
        <w:t xml:space="preserve">Фактическая обеспеченность населения </w:t>
      </w:r>
      <w:r w:rsidRPr="00217102">
        <w:t>лечебно-профилактическими медицинскими организациями, оказывающими медицинскую помощь в стационарных условиях,</w:t>
      </w:r>
      <w:r w:rsidRPr="00217102">
        <w:rPr>
          <w:rFonts w:eastAsia="TimesNewRomanPSMT"/>
        </w:rPr>
        <w:t xml:space="preserve"> ниже нормативного уровня на 48 %.</w:t>
      </w:r>
      <w:r w:rsidR="000B3BFE" w:rsidRPr="00217102">
        <w:rPr>
          <w:rFonts w:eastAsia="TimesNewRomanPSMT"/>
        </w:rPr>
        <w:t xml:space="preserve"> </w:t>
      </w:r>
      <w:r w:rsidRPr="00217102">
        <w:rPr>
          <w:rFonts w:eastAsia="TimesNewRomanPSMT"/>
        </w:rPr>
        <w:t xml:space="preserve">Фактическая обеспеченность населения </w:t>
      </w:r>
      <w:r w:rsidRPr="00217102">
        <w:t>лечебно-профилактическими медицинскими организациями, оказывающими медицинскую помощь в амбулаторных условиях,</w:t>
      </w:r>
      <w:r w:rsidRPr="00217102">
        <w:rPr>
          <w:rFonts w:eastAsia="TimesNewRomanPSMT"/>
        </w:rPr>
        <w:t xml:space="preserve"> чуть выше нормативного уровня (1 %).</w:t>
      </w:r>
    </w:p>
    <w:p w14:paraId="2DC1EC74" w14:textId="703BC164" w:rsidR="002268AB" w:rsidRPr="00217102" w:rsidRDefault="002268AB" w:rsidP="0041359D">
      <w:pPr>
        <w:pStyle w:val="a7"/>
        <w:rPr>
          <w:rFonts w:eastAsia="TimesNewRomanPSMT"/>
        </w:rPr>
      </w:pPr>
      <w:r w:rsidRPr="00217102">
        <w:t xml:space="preserve">Согласно СТП Ханты-Мансийского автономного </w:t>
      </w:r>
      <w:r w:rsidR="00E331C7" w:rsidRPr="00217102">
        <w:t>округа - Югры</w:t>
      </w:r>
      <w:r w:rsidRPr="00217102">
        <w:t xml:space="preserve"> (в ред. </w:t>
      </w:r>
      <w:r w:rsidR="007D5237" w:rsidRPr="00217102">
        <w:br/>
      </w:r>
      <w:r w:rsidRPr="00217102">
        <w:t xml:space="preserve">от 21.12.2018) ведется реконструкция </w:t>
      </w:r>
      <w:r w:rsidRPr="00217102">
        <w:rPr>
          <w:sz w:val="22"/>
        </w:rPr>
        <w:t>здания роддома Нефтеюганской окружной клинической больницы имени В.И. Яцкив.</w:t>
      </w:r>
    </w:p>
    <w:p w14:paraId="0398D837" w14:textId="7FB31024" w:rsidR="002268AB" w:rsidRPr="00217102" w:rsidRDefault="002268AB" w:rsidP="0041359D">
      <w:pPr>
        <w:pStyle w:val="a7"/>
        <w:rPr>
          <w:rFonts w:eastAsia="TimesNewRomanPSMT"/>
        </w:rPr>
      </w:pPr>
      <w:r w:rsidRPr="00217102">
        <w:rPr>
          <w:rFonts w:eastAsia="TimesNewRomanPSMT"/>
        </w:rPr>
        <w:t>Ниже (</w:t>
      </w:r>
      <w:r w:rsidRPr="00217102">
        <w:rPr>
          <w:rFonts w:eastAsia="TimesNewRomanPSMT"/>
        </w:rPr>
        <w:fldChar w:fldCharType="begin"/>
      </w:r>
      <w:r w:rsidRPr="00217102">
        <w:rPr>
          <w:rFonts w:eastAsia="TimesNewRomanPSMT"/>
        </w:rPr>
        <w:instrText xml:space="preserve"> REF _Ref5106313 \h </w:instrText>
      </w:r>
      <w:r w:rsidR="00A33E79" w:rsidRPr="00217102">
        <w:rPr>
          <w:rFonts w:eastAsia="TimesNewRomanPSMT"/>
        </w:rPr>
        <w:instrText xml:space="preserve"> \* MERGEFORMAT </w:instrText>
      </w:r>
      <w:r w:rsidRPr="00217102">
        <w:rPr>
          <w:rFonts w:eastAsia="TimesNewRomanPSMT"/>
        </w:rPr>
      </w:r>
      <w:r w:rsidRPr="00217102">
        <w:rPr>
          <w:rFonts w:eastAsia="TimesNewRomanPSMT"/>
        </w:rPr>
        <w:fldChar w:fldCharType="separate"/>
      </w:r>
      <w:r w:rsidR="00656C7F" w:rsidRPr="00217102">
        <w:t xml:space="preserve">Таблица </w:t>
      </w:r>
      <w:r w:rsidR="00656C7F">
        <w:rPr>
          <w:noProof/>
        </w:rPr>
        <w:t>10</w:t>
      </w:r>
      <w:r w:rsidRPr="00217102">
        <w:rPr>
          <w:rFonts w:eastAsia="TimesNewRomanPSMT"/>
        </w:rPr>
        <w:fldChar w:fldCharType="end"/>
      </w:r>
      <w:r w:rsidRPr="00217102">
        <w:rPr>
          <w:rFonts w:eastAsia="TimesNewRomanPSMT"/>
        </w:rPr>
        <w:t>) представлена справочная характеристика обеспеченности населения объектами здравоохранения согласно РНГП Ханты-Мансийского автономного округа - Югры. Планируемые объекты здравоохранения определяются при разработке СТП Ханты-Мансийского автономного округа - Югры и государственных программ развития здравоохранения.</w:t>
      </w:r>
    </w:p>
    <w:p w14:paraId="02375D0A" w14:textId="77777777" w:rsidR="00C762A2" w:rsidRPr="00217102" w:rsidRDefault="00C762A2" w:rsidP="0041359D">
      <w:pPr>
        <w:pStyle w:val="a7"/>
        <w:rPr>
          <w:rFonts w:eastAsia="TimesNewRomanPSMT"/>
        </w:rPr>
      </w:pPr>
    </w:p>
    <w:p w14:paraId="084CE610" w14:textId="77777777" w:rsidR="00C762A2" w:rsidRPr="00217102" w:rsidRDefault="00C762A2" w:rsidP="0041359D">
      <w:pPr>
        <w:pStyle w:val="a7"/>
        <w:rPr>
          <w:rFonts w:eastAsia="TimesNewRomanPSMT"/>
        </w:rPr>
      </w:pPr>
    </w:p>
    <w:p w14:paraId="0922AA7A" w14:textId="77777777" w:rsidR="00C762A2" w:rsidRPr="00217102" w:rsidRDefault="00C762A2" w:rsidP="0041359D">
      <w:pPr>
        <w:pStyle w:val="a7"/>
        <w:rPr>
          <w:rFonts w:eastAsia="TimesNewRomanPSMT"/>
        </w:rPr>
      </w:pPr>
    </w:p>
    <w:p w14:paraId="19AB60B1" w14:textId="13B140E4" w:rsidR="002268AB" w:rsidRPr="00217102" w:rsidRDefault="002268AB" w:rsidP="00C762A2">
      <w:pPr>
        <w:pStyle w:val="af2"/>
        <w:rPr>
          <w:rFonts w:eastAsia="TimesNewRomanPSMT"/>
        </w:rPr>
      </w:pPr>
      <w:bookmarkStart w:id="267" w:name="_Ref5106313"/>
      <w:r w:rsidRPr="00217102">
        <w:lastRenderedPageBreak/>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10</w:t>
      </w:r>
      <w:r w:rsidRPr="00217102">
        <w:rPr>
          <w:noProof/>
        </w:rPr>
        <w:fldChar w:fldCharType="end"/>
      </w:r>
      <w:bookmarkEnd w:id="267"/>
      <w:r w:rsidR="00003355" w:rsidRPr="00217102">
        <w:rPr>
          <w:noProof/>
        </w:rPr>
        <w:t xml:space="preserve"> </w:t>
      </w:r>
      <w:r w:rsidR="007D5237" w:rsidRPr="00217102">
        <w:rPr>
          <w:noProof/>
        </w:rPr>
        <w:t>–</w:t>
      </w:r>
      <w:r w:rsidRPr="00217102">
        <w:rPr>
          <w:rFonts w:eastAsia="TimesNewRomanPSMT"/>
        </w:rPr>
        <w:t xml:space="preserve"> Обеспеченность населения объектами здравоохранения</w:t>
      </w:r>
    </w:p>
    <w:tbl>
      <w:tblPr>
        <w:tblW w:w="10333" w:type="dxa"/>
        <w:tblInd w:w="-34" w:type="dxa"/>
        <w:tblLayout w:type="fixed"/>
        <w:tblLook w:val="04A0" w:firstRow="1" w:lastRow="0" w:firstColumn="1" w:lastColumn="0" w:noHBand="0" w:noVBand="1"/>
      </w:tblPr>
      <w:tblGrid>
        <w:gridCol w:w="568"/>
        <w:gridCol w:w="2268"/>
        <w:gridCol w:w="1275"/>
        <w:gridCol w:w="1276"/>
        <w:gridCol w:w="1276"/>
        <w:gridCol w:w="1276"/>
        <w:gridCol w:w="1134"/>
        <w:gridCol w:w="1260"/>
      </w:tblGrid>
      <w:tr w:rsidR="00C1435F" w:rsidRPr="00217102" w14:paraId="46C0D72E" w14:textId="77777777" w:rsidTr="000F4258">
        <w:trPr>
          <w:trHeight w:val="20"/>
          <w:tblHeader/>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A92E4E"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 п/п</w:t>
            </w:r>
          </w:p>
        </w:tc>
        <w:tc>
          <w:tcPr>
            <w:tcW w:w="2268" w:type="dxa"/>
            <w:tcBorders>
              <w:top w:val="single" w:sz="4" w:space="0" w:color="auto"/>
              <w:left w:val="nil"/>
              <w:bottom w:val="single" w:sz="4" w:space="0" w:color="auto"/>
              <w:right w:val="single" w:sz="4" w:space="0" w:color="auto"/>
            </w:tcBorders>
            <w:vAlign w:val="center"/>
          </w:tcPr>
          <w:p w14:paraId="1B625588"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Тип объекта</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26780B2A"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Единица измерения</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66510C0B" w14:textId="6BA45D40"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Фактичес</w:t>
            </w:r>
            <w:r w:rsidR="00AD2A7C" w:rsidRPr="00217102">
              <w:rPr>
                <w:rFonts w:ascii="Tahoma" w:hAnsi="Tahoma" w:cs="Tahoma"/>
                <w:b/>
                <w:sz w:val="18"/>
                <w:szCs w:val="18"/>
              </w:rPr>
              <w:t>-</w:t>
            </w:r>
            <w:r w:rsidRPr="00217102">
              <w:rPr>
                <w:rFonts w:ascii="Tahoma" w:hAnsi="Tahoma" w:cs="Tahoma"/>
                <w:b/>
                <w:sz w:val="18"/>
                <w:szCs w:val="18"/>
              </w:rPr>
              <w:t>кая</w:t>
            </w:r>
            <w:r w:rsidR="000B3BFE" w:rsidRPr="00217102">
              <w:rPr>
                <w:rFonts w:ascii="Tahoma" w:hAnsi="Tahoma" w:cs="Tahoma"/>
                <w:b/>
                <w:sz w:val="18"/>
                <w:szCs w:val="18"/>
              </w:rPr>
              <w:t xml:space="preserve"> </w:t>
            </w:r>
            <w:r w:rsidRPr="00217102">
              <w:rPr>
                <w:rFonts w:ascii="Tahoma" w:hAnsi="Tahoma" w:cs="Tahoma"/>
                <w:b/>
                <w:sz w:val="18"/>
                <w:szCs w:val="18"/>
              </w:rPr>
              <w:t>мощность</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4E47EE44"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Норматив</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88C929A" w14:textId="070B297A" w:rsidR="002268AB" w:rsidRPr="00217102" w:rsidRDefault="002268AB" w:rsidP="00E31257">
            <w:pPr>
              <w:jc w:val="center"/>
              <w:rPr>
                <w:rFonts w:ascii="Tahoma" w:hAnsi="Tahoma" w:cs="Tahoma"/>
                <w:b/>
                <w:bCs/>
                <w:sz w:val="18"/>
                <w:szCs w:val="18"/>
              </w:rPr>
            </w:pPr>
            <w:r w:rsidRPr="00217102">
              <w:rPr>
                <w:rFonts w:ascii="Tahoma" w:hAnsi="Tahoma" w:cs="Tahoma"/>
                <w:b/>
                <w:bCs/>
                <w:sz w:val="18"/>
                <w:szCs w:val="18"/>
              </w:rPr>
              <w:t>Норматив</w:t>
            </w:r>
            <w:r w:rsidR="00AD2A7C" w:rsidRPr="00217102">
              <w:rPr>
                <w:rFonts w:ascii="Tahoma" w:hAnsi="Tahoma" w:cs="Tahoma"/>
                <w:b/>
                <w:bCs/>
                <w:sz w:val="18"/>
                <w:szCs w:val="18"/>
              </w:rPr>
              <w:t>-</w:t>
            </w:r>
            <w:r w:rsidRPr="00217102">
              <w:rPr>
                <w:rFonts w:ascii="Tahoma" w:hAnsi="Tahoma" w:cs="Tahoma"/>
                <w:b/>
                <w:bCs/>
                <w:sz w:val="18"/>
                <w:szCs w:val="18"/>
              </w:rPr>
              <w:t>ная потреб</w:t>
            </w:r>
            <w:r w:rsidR="00AD2A7C" w:rsidRPr="00217102">
              <w:rPr>
                <w:rFonts w:ascii="Tahoma" w:hAnsi="Tahoma" w:cs="Tahoma"/>
                <w:b/>
                <w:bCs/>
                <w:sz w:val="18"/>
                <w:szCs w:val="18"/>
              </w:rPr>
              <w:t>-</w:t>
            </w:r>
            <w:r w:rsidRPr="00217102">
              <w:rPr>
                <w:rFonts w:ascii="Tahoma" w:hAnsi="Tahoma" w:cs="Tahoma"/>
                <w:b/>
                <w:bCs/>
                <w:sz w:val="18"/>
                <w:szCs w:val="18"/>
              </w:rPr>
              <w:t>ность</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3E0E701"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Излишек (+), дефицит (-)</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660AC8A9" w14:textId="222351DF"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Обеспе</w:t>
            </w:r>
            <w:r w:rsidR="00AD2A7C" w:rsidRPr="00217102">
              <w:rPr>
                <w:rFonts w:ascii="Tahoma" w:hAnsi="Tahoma" w:cs="Tahoma"/>
                <w:b/>
                <w:sz w:val="18"/>
                <w:szCs w:val="18"/>
              </w:rPr>
              <w:t>-</w:t>
            </w:r>
            <w:r w:rsidRPr="00217102">
              <w:rPr>
                <w:rFonts w:ascii="Tahoma" w:hAnsi="Tahoma" w:cs="Tahoma"/>
                <w:b/>
                <w:sz w:val="18"/>
                <w:szCs w:val="18"/>
              </w:rPr>
              <w:t>ченность, %</w:t>
            </w:r>
          </w:p>
        </w:tc>
      </w:tr>
      <w:tr w:rsidR="00C1435F" w:rsidRPr="00217102" w14:paraId="32096B88" w14:textId="77777777" w:rsidTr="00AD2A7C">
        <w:trPr>
          <w:trHeight w:val="300"/>
        </w:trPr>
        <w:tc>
          <w:tcPr>
            <w:tcW w:w="568" w:type="dxa"/>
            <w:tcBorders>
              <w:top w:val="nil"/>
              <w:left w:val="single" w:sz="4" w:space="0" w:color="auto"/>
              <w:bottom w:val="single" w:sz="4" w:space="0" w:color="auto"/>
              <w:right w:val="single" w:sz="4" w:space="0" w:color="auto"/>
            </w:tcBorders>
            <w:shd w:val="clear" w:color="auto" w:fill="auto"/>
            <w:vAlign w:val="center"/>
          </w:tcPr>
          <w:p w14:paraId="6F0BED1B" w14:textId="77777777" w:rsidR="002268AB" w:rsidRPr="00217102" w:rsidRDefault="002268AB" w:rsidP="006E4342">
            <w:pPr>
              <w:pStyle w:val="aff2"/>
              <w:numPr>
                <w:ilvl w:val="0"/>
                <w:numId w:val="19"/>
              </w:numPr>
              <w:spacing w:line="240" w:lineRule="auto"/>
              <w:contextualSpacing/>
              <w:jc w:val="left"/>
              <w:rPr>
                <w:rFonts w:ascii="Tahoma" w:hAnsi="Tahoma" w:cs="Tahoma"/>
                <w:sz w:val="18"/>
                <w:szCs w:val="18"/>
              </w:rPr>
            </w:pPr>
          </w:p>
        </w:tc>
        <w:tc>
          <w:tcPr>
            <w:tcW w:w="2268" w:type="dxa"/>
            <w:tcBorders>
              <w:top w:val="single" w:sz="4" w:space="0" w:color="auto"/>
              <w:left w:val="nil"/>
              <w:bottom w:val="single" w:sz="4" w:space="0" w:color="auto"/>
              <w:right w:val="single" w:sz="4" w:space="0" w:color="auto"/>
            </w:tcBorders>
            <w:vAlign w:val="center"/>
          </w:tcPr>
          <w:p w14:paraId="37940624" w14:textId="77777777" w:rsidR="002268AB" w:rsidRPr="00217102" w:rsidRDefault="002268AB" w:rsidP="00E31257">
            <w:pPr>
              <w:rPr>
                <w:rFonts w:ascii="Tahoma" w:hAnsi="Tahoma" w:cs="Tahoma"/>
                <w:bCs/>
                <w:sz w:val="18"/>
                <w:szCs w:val="18"/>
              </w:rPr>
            </w:pPr>
            <w:bookmarkStart w:id="268" w:name="_Toc396895341"/>
            <w:r w:rsidRPr="00217102">
              <w:rPr>
                <w:rFonts w:ascii="Tahoma" w:hAnsi="Tahoma" w:cs="Tahoma"/>
                <w:sz w:val="18"/>
                <w:szCs w:val="18"/>
              </w:rPr>
              <w:t>Лечебно-профилактические медицинские организации, оказывающие медицинскую помощь в стационарных условиях</w:t>
            </w:r>
            <w:bookmarkEnd w:id="268"/>
          </w:p>
        </w:tc>
        <w:tc>
          <w:tcPr>
            <w:tcW w:w="1275" w:type="dxa"/>
            <w:tcBorders>
              <w:top w:val="nil"/>
              <w:left w:val="nil"/>
              <w:bottom w:val="single" w:sz="4" w:space="0" w:color="auto"/>
              <w:right w:val="single" w:sz="4" w:space="0" w:color="auto"/>
            </w:tcBorders>
            <w:shd w:val="clear" w:color="auto" w:fill="auto"/>
            <w:vAlign w:val="center"/>
            <w:hideMark/>
          </w:tcPr>
          <w:p w14:paraId="44BC6B1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 койка</w:t>
            </w:r>
          </w:p>
        </w:tc>
        <w:tc>
          <w:tcPr>
            <w:tcW w:w="1276" w:type="dxa"/>
            <w:tcBorders>
              <w:top w:val="nil"/>
              <w:left w:val="nil"/>
              <w:bottom w:val="single" w:sz="4" w:space="0" w:color="auto"/>
              <w:right w:val="single" w:sz="4" w:space="0" w:color="auto"/>
            </w:tcBorders>
            <w:shd w:val="clear" w:color="auto" w:fill="auto"/>
            <w:vAlign w:val="center"/>
          </w:tcPr>
          <w:p w14:paraId="0B66482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875</w:t>
            </w:r>
          </w:p>
        </w:tc>
        <w:tc>
          <w:tcPr>
            <w:tcW w:w="1276" w:type="dxa"/>
            <w:tcBorders>
              <w:top w:val="nil"/>
              <w:left w:val="nil"/>
              <w:bottom w:val="single" w:sz="4" w:space="0" w:color="auto"/>
              <w:right w:val="single" w:sz="4" w:space="0" w:color="auto"/>
            </w:tcBorders>
            <w:shd w:val="clear" w:color="auto" w:fill="auto"/>
            <w:vAlign w:val="center"/>
            <w:hideMark/>
          </w:tcPr>
          <w:p w14:paraId="5D7C6F52" w14:textId="1A41DC12" w:rsidR="002268AB" w:rsidRPr="00217102" w:rsidRDefault="002268AB" w:rsidP="00AD2A7C">
            <w:pPr>
              <w:jc w:val="center"/>
              <w:rPr>
                <w:rFonts w:ascii="Tahoma" w:hAnsi="Tahoma" w:cs="Tahoma"/>
                <w:sz w:val="18"/>
                <w:szCs w:val="18"/>
              </w:rPr>
            </w:pPr>
            <w:r w:rsidRPr="00217102">
              <w:rPr>
                <w:rFonts w:ascii="Tahoma" w:hAnsi="Tahoma" w:cs="Tahoma"/>
                <w:sz w:val="18"/>
                <w:szCs w:val="18"/>
              </w:rPr>
              <w:t xml:space="preserve">134,7 на </w:t>
            </w:r>
            <w:r w:rsidR="00AD2A7C" w:rsidRPr="00217102">
              <w:rPr>
                <w:rFonts w:ascii="Tahoma" w:hAnsi="Tahoma" w:cs="Tahoma"/>
                <w:sz w:val="18"/>
                <w:szCs w:val="18"/>
              </w:rPr>
              <w:br/>
            </w:r>
            <w:r w:rsidRPr="00217102">
              <w:rPr>
                <w:rFonts w:ascii="Tahoma" w:hAnsi="Tahoma" w:cs="Tahoma"/>
                <w:sz w:val="18"/>
                <w:szCs w:val="18"/>
              </w:rPr>
              <w:t>10 тыс. человек</w:t>
            </w:r>
          </w:p>
        </w:tc>
        <w:tc>
          <w:tcPr>
            <w:tcW w:w="1276" w:type="dxa"/>
            <w:tcBorders>
              <w:top w:val="nil"/>
              <w:left w:val="nil"/>
              <w:bottom w:val="single" w:sz="4" w:space="0" w:color="auto"/>
              <w:right w:val="single" w:sz="4" w:space="0" w:color="auto"/>
            </w:tcBorders>
            <w:shd w:val="clear" w:color="auto" w:fill="auto"/>
            <w:vAlign w:val="center"/>
            <w:hideMark/>
          </w:tcPr>
          <w:p w14:paraId="09C796B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1696</w:t>
            </w:r>
          </w:p>
        </w:tc>
        <w:tc>
          <w:tcPr>
            <w:tcW w:w="1134" w:type="dxa"/>
            <w:tcBorders>
              <w:top w:val="nil"/>
              <w:left w:val="nil"/>
              <w:bottom w:val="single" w:sz="4" w:space="0" w:color="auto"/>
              <w:right w:val="single" w:sz="4" w:space="0" w:color="auto"/>
            </w:tcBorders>
            <w:shd w:val="clear" w:color="auto" w:fill="auto"/>
            <w:vAlign w:val="center"/>
          </w:tcPr>
          <w:p w14:paraId="48ED18C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-821</w:t>
            </w:r>
          </w:p>
        </w:tc>
        <w:tc>
          <w:tcPr>
            <w:tcW w:w="1260" w:type="dxa"/>
            <w:tcBorders>
              <w:top w:val="nil"/>
              <w:left w:val="nil"/>
              <w:bottom w:val="single" w:sz="4" w:space="0" w:color="auto"/>
              <w:right w:val="single" w:sz="4" w:space="0" w:color="auto"/>
            </w:tcBorders>
            <w:shd w:val="clear" w:color="auto" w:fill="auto"/>
            <w:vAlign w:val="center"/>
          </w:tcPr>
          <w:p w14:paraId="4ADD977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52</w:t>
            </w:r>
          </w:p>
        </w:tc>
      </w:tr>
      <w:tr w:rsidR="00C1435F" w:rsidRPr="00217102" w14:paraId="1380EDDB" w14:textId="77777777" w:rsidTr="00AD2A7C">
        <w:trPr>
          <w:trHeight w:val="300"/>
        </w:trPr>
        <w:tc>
          <w:tcPr>
            <w:tcW w:w="568" w:type="dxa"/>
            <w:tcBorders>
              <w:top w:val="nil"/>
              <w:left w:val="single" w:sz="4" w:space="0" w:color="auto"/>
              <w:bottom w:val="single" w:sz="4" w:space="0" w:color="auto"/>
              <w:right w:val="single" w:sz="4" w:space="0" w:color="auto"/>
            </w:tcBorders>
            <w:shd w:val="clear" w:color="auto" w:fill="auto"/>
            <w:vAlign w:val="center"/>
          </w:tcPr>
          <w:p w14:paraId="2E6F0112" w14:textId="77777777" w:rsidR="002268AB" w:rsidRPr="00217102" w:rsidRDefault="002268AB" w:rsidP="006E4342">
            <w:pPr>
              <w:pStyle w:val="aff2"/>
              <w:numPr>
                <w:ilvl w:val="0"/>
                <w:numId w:val="19"/>
              </w:numPr>
              <w:spacing w:line="240" w:lineRule="auto"/>
              <w:contextualSpacing/>
              <w:jc w:val="left"/>
              <w:rPr>
                <w:rFonts w:ascii="Tahoma" w:hAnsi="Tahoma" w:cs="Tahoma"/>
                <w:sz w:val="18"/>
                <w:szCs w:val="18"/>
              </w:rPr>
            </w:pPr>
          </w:p>
        </w:tc>
        <w:tc>
          <w:tcPr>
            <w:tcW w:w="2268" w:type="dxa"/>
            <w:tcBorders>
              <w:top w:val="single" w:sz="4" w:space="0" w:color="auto"/>
              <w:left w:val="nil"/>
              <w:bottom w:val="single" w:sz="4" w:space="0" w:color="auto"/>
              <w:right w:val="single" w:sz="4" w:space="0" w:color="auto"/>
            </w:tcBorders>
            <w:vAlign w:val="center"/>
          </w:tcPr>
          <w:p w14:paraId="7388E002" w14:textId="77777777" w:rsidR="002268AB" w:rsidRPr="00217102" w:rsidRDefault="002268AB" w:rsidP="00E31257">
            <w:pPr>
              <w:rPr>
                <w:rFonts w:ascii="Tahoma" w:hAnsi="Tahoma" w:cs="Tahoma"/>
                <w:bCs/>
                <w:sz w:val="18"/>
                <w:szCs w:val="18"/>
              </w:rPr>
            </w:pPr>
            <w:r w:rsidRPr="00217102">
              <w:rPr>
                <w:rFonts w:ascii="Tahoma" w:hAnsi="Tahoma" w:cs="Tahoma"/>
                <w:sz w:val="18"/>
                <w:szCs w:val="18"/>
              </w:rPr>
              <w:t>Лечебно-профилактические медицинские организации, оказывающие медицинскую помощь в амбулаторных условиях</w:t>
            </w:r>
          </w:p>
        </w:tc>
        <w:tc>
          <w:tcPr>
            <w:tcW w:w="1275" w:type="dxa"/>
            <w:tcBorders>
              <w:top w:val="nil"/>
              <w:left w:val="nil"/>
              <w:bottom w:val="single" w:sz="4" w:space="0" w:color="auto"/>
              <w:right w:val="single" w:sz="4" w:space="0" w:color="auto"/>
            </w:tcBorders>
            <w:shd w:val="clear" w:color="auto" w:fill="auto"/>
            <w:vAlign w:val="center"/>
          </w:tcPr>
          <w:p w14:paraId="6506B01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посещение в смену </w:t>
            </w:r>
          </w:p>
        </w:tc>
        <w:tc>
          <w:tcPr>
            <w:tcW w:w="1276" w:type="dxa"/>
            <w:tcBorders>
              <w:top w:val="nil"/>
              <w:left w:val="nil"/>
              <w:bottom w:val="single" w:sz="4" w:space="0" w:color="auto"/>
              <w:right w:val="single" w:sz="4" w:space="0" w:color="auto"/>
            </w:tcBorders>
            <w:shd w:val="clear" w:color="auto" w:fill="auto"/>
            <w:vAlign w:val="center"/>
          </w:tcPr>
          <w:p w14:paraId="4C9DB2C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2317</w:t>
            </w:r>
          </w:p>
        </w:tc>
        <w:tc>
          <w:tcPr>
            <w:tcW w:w="1276" w:type="dxa"/>
            <w:tcBorders>
              <w:top w:val="nil"/>
              <w:left w:val="nil"/>
              <w:bottom w:val="single" w:sz="4" w:space="0" w:color="auto"/>
              <w:right w:val="single" w:sz="4" w:space="0" w:color="auto"/>
            </w:tcBorders>
            <w:shd w:val="clear" w:color="auto" w:fill="auto"/>
            <w:vAlign w:val="center"/>
          </w:tcPr>
          <w:p w14:paraId="58E04905"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181,5 на 10 тыс. человек</w:t>
            </w:r>
          </w:p>
          <w:p w14:paraId="2F5E1EA8" w14:textId="77777777" w:rsidR="002268AB" w:rsidRPr="00217102" w:rsidRDefault="002268AB" w:rsidP="00E31257">
            <w:pPr>
              <w:jc w:val="center"/>
              <w:rPr>
                <w:rFonts w:ascii="Tahoma" w:hAnsi="Tahoma" w:cs="Tahoma"/>
                <w:sz w:val="18"/>
                <w:szCs w:val="18"/>
              </w:rPr>
            </w:pPr>
          </w:p>
        </w:tc>
        <w:tc>
          <w:tcPr>
            <w:tcW w:w="1276" w:type="dxa"/>
            <w:tcBorders>
              <w:top w:val="nil"/>
              <w:left w:val="nil"/>
              <w:bottom w:val="single" w:sz="4" w:space="0" w:color="auto"/>
              <w:right w:val="single" w:sz="4" w:space="0" w:color="auto"/>
            </w:tcBorders>
            <w:shd w:val="clear" w:color="auto" w:fill="auto"/>
            <w:vAlign w:val="center"/>
          </w:tcPr>
          <w:p w14:paraId="48CAE4B4"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2285</w:t>
            </w:r>
          </w:p>
        </w:tc>
        <w:tc>
          <w:tcPr>
            <w:tcW w:w="1134" w:type="dxa"/>
            <w:tcBorders>
              <w:top w:val="nil"/>
              <w:left w:val="nil"/>
              <w:bottom w:val="single" w:sz="4" w:space="0" w:color="auto"/>
              <w:right w:val="single" w:sz="4" w:space="0" w:color="auto"/>
            </w:tcBorders>
            <w:shd w:val="clear" w:color="auto" w:fill="auto"/>
            <w:vAlign w:val="center"/>
          </w:tcPr>
          <w:p w14:paraId="2AB4A6C8"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32</w:t>
            </w:r>
          </w:p>
        </w:tc>
        <w:tc>
          <w:tcPr>
            <w:tcW w:w="1260" w:type="dxa"/>
            <w:tcBorders>
              <w:top w:val="nil"/>
              <w:left w:val="nil"/>
              <w:bottom w:val="single" w:sz="4" w:space="0" w:color="auto"/>
              <w:right w:val="single" w:sz="4" w:space="0" w:color="auto"/>
            </w:tcBorders>
            <w:shd w:val="clear" w:color="auto" w:fill="auto"/>
            <w:vAlign w:val="center"/>
          </w:tcPr>
          <w:p w14:paraId="6F6F14E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101</w:t>
            </w:r>
          </w:p>
        </w:tc>
      </w:tr>
      <w:tr w:rsidR="00C1435F" w:rsidRPr="00217102" w14:paraId="0A87736A" w14:textId="77777777" w:rsidTr="00AD2A7C">
        <w:trPr>
          <w:trHeight w:val="639"/>
        </w:trPr>
        <w:tc>
          <w:tcPr>
            <w:tcW w:w="568" w:type="dxa"/>
            <w:tcBorders>
              <w:top w:val="nil"/>
              <w:left w:val="single" w:sz="4" w:space="0" w:color="auto"/>
              <w:bottom w:val="single" w:sz="4" w:space="0" w:color="auto"/>
              <w:right w:val="single" w:sz="4" w:space="0" w:color="auto"/>
            </w:tcBorders>
            <w:shd w:val="clear" w:color="auto" w:fill="auto"/>
            <w:vAlign w:val="center"/>
          </w:tcPr>
          <w:p w14:paraId="5431B69C" w14:textId="77777777" w:rsidR="002268AB" w:rsidRPr="00217102" w:rsidRDefault="002268AB" w:rsidP="006E4342">
            <w:pPr>
              <w:pStyle w:val="aff2"/>
              <w:numPr>
                <w:ilvl w:val="0"/>
                <w:numId w:val="19"/>
              </w:numPr>
              <w:spacing w:line="240" w:lineRule="auto"/>
              <w:contextualSpacing/>
              <w:jc w:val="left"/>
              <w:rPr>
                <w:rFonts w:ascii="Tahoma" w:hAnsi="Tahoma" w:cs="Tahoma"/>
                <w:sz w:val="18"/>
                <w:szCs w:val="18"/>
              </w:rPr>
            </w:pPr>
          </w:p>
        </w:tc>
        <w:tc>
          <w:tcPr>
            <w:tcW w:w="2268" w:type="dxa"/>
            <w:tcBorders>
              <w:top w:val="single" w:sz="4" w:space="0" w:color="auto"/>
              <w:left w:val="nil"/>
              <w:bottom w:val="single" w:sz="4" w:space="0" w:color="auto"/>
              <w:right w:val="single" w:sz="4" w:space="0" w:color="auto"/>
            </w:tcBorders>
            <w:vAlign w:val="center"/>
          </w:tcPr>
          <w:p w14:paraId="12376687" w14:textId="77777777" w:rsidR="002268AB" w:rsidRPr="00217102" w:rsidRDefault="002268AB" w:rsidP="00E31257">
            <w:pPr>
              <w:rPr>
                <w:rFonts w:ascii="Tahoma" w:hAnsi="Tahoma" w:cs="Tahoma"/>
                <w:bCs/>
                <w:sz w:val="18"/>
                <w:szCs w:val="18"/>
              </w:rPr>
            </w:pPr>
            <w:bookmarkStart w:id="269" w:name="_Toc375830283"/>
            <w:bookmarkStart w:id="270" w:name="_Toc396895342"/>
            <w:r w:rsidRPr="00217102">
              <w:rPr>
                <w:rFonts w:ascii="Tahoma" w:hAnsi="Tahoma" w:cs="Tahoma"/>
                <w:sz w:val="18"/>
                <w:szCs w:val="18"/>
              </w:rPr>
              <w:t>Медицинские организации скорой медицинской помощи</w:t>
            </w:r>
            <w:bookmarkEnd w:id="269"/>
            <w:bookmarkEnd w:id="270"/>
          </w:p>
        </w:tc>
        <w:tc>
          <w:tcPr>
            <w:tcW w:w="1275" w:type="dxa"/>
            <w:tcBorders>
              <w:top w:val="nil"/>
              <w:left w:val="nil"/>
              <w:bottom w:val="single" w:sz="4" w:space="0" w:color="auto"/>
              <w:right w:val="single" w:sz="4" w:space="0" w:color="auto"/>
            </w:tcBorders>
            <w:shd w:val="clear" w:color="auto" w:fill="auto"/>
            <w:vAlign w:val="center"/>
            <w:hideMark/>
          </w:tcPr>
          <w:p w14:paraId="7264F31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автомобиль </w:t>
            </w:r>
          </w:p>
        </w:tc>
        <w:tc>
          <w:tcPr>
            <w:tcW w:w="1276" w:type="dxa"/>
            <w:tcBorders>
              <w:top w:val="nil"/>
              <w:left w:val="nil"/>
              <w:bottom w:val="single" w:sz="4" w:space="0" w:color="auto"/>
              <w:right w:val="single" w:sz="4" w:space="0" w:color="auto"/>
            </w:tcBorders>
            <w:shd w:val="clear" w:color="auto" w:fill="auto"/>
            <w:vAlign w:val="center"/>
          </w:tcPr>
          <w:p w14:paraId="25CE1C49"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11*</w:t>
            </w:r>
          </w:p>
        </w:tc>
        <w:tc>
          <w:tcPr>
            <w:tcW w:w="1276" w:type="dxa"/>
            <w:tcBorders>
              <w:top w:val="nil"/>
              <w:left w:val="nil"/>
              <w:bottom w:val="single" w:sz="4" w:space="0" w:color="auto"/>
              <w:right w:val="single" w:sz="4" w:space="0" w:color="auto"/>
            </w:tcBorders>
            <w:shd w:val="clear" w:color="auto" w:fill="auto"/>
            <w:vAlign w:val="center"/>
            <w:hideMark/>
          </w:tcPr>
          <w:p w14:paraId="6F1FE41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 на 10 тыс. человек</w:t>
            </w:r>
          </w:p>
          <w:p w14:paraId="357D98A6" w14:textId="77777777" w:rsidR="002268AB" w:rsidRPr="00217102" w:rsidRDefault="002268AB" w:rsidP="00E31257">
            <w:pPr>
              <w:jc w:val="center"/>
              <w:rPr>
                <w:rFonts w:ascii="Tahoma" w:hAnsi="Tahoma" w:cs="Tahoma"/>
                <w:sz w:val="18"/>
                <w:szCs w:val="18"/>
              </w:rPr>
            </w:pPr>
          </w:p>
        </w:tc>
        <w:tc>
          <w:tcPr>
            <w:tcW w:w="1276" w:type="dxa"/>
            <w:tcBorders>
              <w:top w:val="nil"/>
              <w:left w:val="nil"/>
              <w:bottom w:val="single" w:sz="4" w:space="0" w:color="auto"/>
              <w:right w:val="single" w:sz="4" w:space="0" w:color="auto"/>
            </w:tcBorders>
            <w:shd w:val="clear" w:color="auto" w:fill="auto"/>
            <w:vAlign w:val="center"/>
            <w:hideMark/>
          </w:tcPr>
          <w:p w14:paraId="2E55F9F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13</w:t>
            </w:r>
          </w:p>
        </w:tc>
        <w:tc>
          <w:tcPr>
            <w:tcW w:w="1134" w:type="dxa"/>
            <w:tcBorders>
              <w:top w:val="nil"/>
              <w:left w:val="nil"/>
              <w:bottom w:val="single" w:sz="4" w:space="0" w:color="auto"/>
              <w:right w:val="single" w:sz="4" w:space="0" w:color="auto"/>
            </w:tcBorders>
            <w:shd w:val="clear" w:color="auto" w:fill="auto"/>
            <w:vAlign w:val="center"/>
          </w:tcPr>
          <w:p w14:paraId="336239AA"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w:t>
            </w:r>
          </w:p>
        </w:tc>
        <w:tc>
          <w:tcPr>
            <w:tcW w:w="1260" w:type="dxa"/>
            <w:tcBorders>
              <w:top w:val="nil"/>
              <w:left w:val="nil"/>
              <w:bottom w:val="single" w:sz="4" w:space="0" w:color="auto"/>
              <w:right w:val="single" w:sz="4" w:space="0" w:color="auto"/>
            </w:tcBorders>
            <w:shd w:val="clear" w:color="auto" w:fill="auto"/>
            <w:vAlign w:val="center"/>
          </w:tcPr>
          <w:p w14:paraId="5A4B018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85</w:t>
            </w:r>
          </w:p>
        </w:tc>
      </w:tr>
      <w:tr w:rsidR="00C1435F" w:rsidRPr="00217102" w14:paraId="44717B87" w14:textId="77777777" w:rsidTr="00AD2A7C">
        <w:trPr>
          <w:trHeight w:val="56"/>
        </w:trPr>
        <w:tc>
          <w:tcPr>
            <w:tcW w:w="10333"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09636049" w14:textId="77777777" w:rsidR="002268AB" w:rsidRPr="00217102" w:rsidRDefault="002268AB" w:rsidP="00E31257">
            <w:pPr>
              <w:rPr>
                <w:rFonts w:ascii="Tahoma" w:hAnsi="Tahoma" w:cs="Tahoma"/>
                <w:sz w:val="18"/>
                <w:szCs w:val="18"/>
              </w:rPr>
            </w:pPr>
            <w:r w:rsidRPr="00217102">
              <w:rPr>
                <w:rFonts w:ascii="Tahoma" w:hAnsi="Tahoma" w:cs="Tahoma"/>
                <w:sz w:val="18"/>
                <w:szCs w:val="18"/>
              </w:rPr>
              <w:t>Примечание: * - экспертная оценка</w:t>
            </w:r>
          </w:p>
        </w:tc>
      </w:tr>
    </w:tbl>
    <w:p w14:paraId="18080084" w14:textId="77777777" w:rsidR="0068492A" w:rsidRPr="00217102" w:rsidRDefault="0068492A" w:rsidP="000D1241">
      <w:pPr>
        <w:autoSpaceDE w:val="0"/>
        <w:autoSpaceDN w:val="0"/>
        <w:adjustRightInd w:val="0"/>
        <w:spacing w:before="120" w:after="120"/>
        <w:jc w:val="center"/>
        <w:rPr>
          <w:rFonts w:ascii="Tahoma" w:hAnsi="Tahoma" w:cs="Tahoma"/>
          <w:b/>
          <w:i/>
        </w:rPr>
      </w:pPr>
      <w:bookmarkStart w:id="271" w:name="_Toc6838478"/>
      <w:bookmarkStart w:id="272" w:name="_Toc6838586"/>
      <w:bookmarkStart w:id="273" w:name="_Toc6844164"/>
      <w:bookmarkStart w:id="274" w:name="_Toc6844554"/>
      <w:bookmarkStart w:id="275" w:name="_Toc6844949"/>
      <w:r w:rsidRPr="00217102">
        <w:rPr>
          <w:rFonts w:ascii="Tahoma" w:hAnsi="Tahoma" w:cs="Tahoma"/>
          <w:b/>
          <w:i/>
        </w:rPr>
        <w:t>Культура</w:t>
      </w:r>
      <w:bookmarkEnd w:id="271"/>
      <w:bookmarkEnd w:id="272"/>
      <w:bookmarkEnd w:id="273"/>
      <w:bookmarkEnd w:id="274"/>
      <w:bookmarkEnd w:id="275"/>
    </w:p>
    <w:p w14:paraId="50D0299D" w14:textId="1B84239E" w:rsidR="002268AB" w:rsidRPr="00217102" w:rsidRDefault="002268AB" w:rsidP="0041359D">
      <w:pPr>
        <w:pStyle w:val="a7"/>
      </w:pPr>
      <w:r w:rsidRPr="00217102">
        <w:t>В г</w:t>
      </w:r>
      <w:r w:rsidR="00AE1703" w:rsidRPr="00217102">
        <w:t>ороде</w:t>
      </w:r>
      <w:r w:rsidRPr="00217102">
        <w:t xml:space="preserve"> Нефтеюганске расположен ряд муниципальных и коммерческих объектов культуры, предоставляющих услуги населению.</w:t>
      </w:r>
    </w:p>
    <w:p w14:paraId="5CD9438D" w14:textId="34B2AC1C" w:rsidR="002268AB" w:rsidRPr="00217102" w:rsidRDefault="002268AB" w:rsidP="0041359D">
      <w:pPr>
        <w:pStyle w:val="a7"/>
      </w:pPr>
      <w:r w:rsidRPr="00217102">
        <w:t xml:space="preserve">Библиотечное обслуживание населения представлено объединением </w:t>
      </w:r>
      <w:r w:rsidR="00C11BA2" w:rsidRPr="00217102">
        <w:br/>
      </w:r>
      <w:r w:rsidRPr="00217102">
        <w:t xml:space="preserve">4 муниципальных библиотек. В структуре МБУК </w:t>
      </w:r>
      <w:r w:rsidR="00AE1703" w:rsidRPr="00217102">
        <w:t>«</w:t>
      </w:r>
      <w:r w:rsidRPr="00217102">
        <w:t>Городская Библиотека</w:t>
      </w:r>
      <w:r w:rsidR="00AE1703" w:rsidRPr="00217102">
        <w:t>»</w:t>
      </w:r>
      <w:r w:rsidRPr="00217102">
        <w:t xml:space="preserve">: Городская библиотека, выполняющая функции центральной для взрослого населения, Центральная детская библиотека, Библиотека семейного чтения и Библиотека жилого городка СУ-62 </w:t>
      </w:r>
      <w:r w:rsidR="00C60A8F" w:rsidRPr="00217102">
        <w:t>–</w:t>
      </w:r>
      <w:r w:rsidRPr="00217102">
        <w:t xml:space="preserve"> библиотеки смешанного типа (обслуживающие взрослое и детское население).</w:t>
      </w:r>
    </w:p>
    <w:p w14:paraId="1601580F" w14:textId="77777777" w:rsidR="002268AB" w:rsidRPr="00217102" w:rsidRDefault="002268AB" w:rsidP="0041359D">
      <w:pPr>
        <w:pStyle w:val="a7"/>
      </w:pPr>
      <w:r w:rsidRPr="00217102">
        <w:t>Услугами общедоступных муниципальных библиотек города Нефтеюганска пользуется около 30 % жителей города, что составляет 37 104 читателя. Библиотечный фонд составляет около 233 тыс. экземпляров.</w:t>
      </w:r>
    </w:p>
    <w:p w14:paraId="4C9BF723" w14:textId="77777777" w:rsidR="002268AB" w:rsidRPr="00217102" w:rsidRDefault="002268AB" w:rsidP="0041359D">
      <w:pPr>
        <w:pStyle w:val="a7"/>
      </w:pPr>
      <w:r w:rsidRPr="00217102">
        <w:t>Основными центрами художественно-творческой деятельности являются клубные учреждения, к которым относятся центр национальных культур и 3 культурных центра МБУК «Культурно-досуговый комплекс».</w:t>
      </w:r>
    </w:p>
    <w:p w14:paraId="1664E2B1" w14:textId="7BC5D7D2" w:rsidR="002268AB" w:rsidRPr="00217102" w:rsidRDefault="002268AB" w:rsidP="0041359D">
      <w:pPr>
        <w:pStyle w:val="a7"/>
      </w:pPr>
      <w:r w:rsidRPr="00217102">
        <w:t xml:space="preserve">Музейное обслуживание осуществляет НГ МАУК «Историко-художественный музейный комплекс», совмещая в себе многообразные функции: научного </w:t>
      </w:r>
      <w:r w:rsidR="00C11BA2" w:rsidRPr="00217102">
        <w:br/>
      </w:r>
      <w:r w:rsidRPr="00217102">
        <w:t>и просветительского центра, образовательного учреждения, центра организации досуга и места проведения различного рода общественных мероприятий. Учреждение включает в себя 3 структурных подразделения: «Музей реки Обь», «Художественная галерея «Метаморфоза» и культурно-выставочный комплекс «Усть – Балык».</w:t>
      </w:r>
    </w:p>
    <w:p w14:paraId="37596623" w14:textId="37AD029D" w:rsidR="002268AB" w:rsidRPr="00217102" w:rsidRDefault="002268AB" w:rsidP="0041359D">
      <w:pPr>
        <w:pStyle w:val="a7"/>
      </w:pPr>
      <w:r w:rsidRPr="00217102">
        <w:t xml:space="preserve">Театры в г. Нефтеюганске представлены театром кукол «Волшебная флейта». </w:t>
      </w:r>
      <w:r w:rsidR="00C11BA2" w:rsidRPr="00217102">
        <w:br/>
      </w:r>
      <w:r w:rsidRPr="00217102">
        <w:t xml:space="preserve">За весь период деятельности театра кукол осуществлены постановки более </w:t>
      </w:r>
      <w:r w:rsidR="00C11BA2" w:rsidRPr="00217102">
        <w:br/>
      </w:r>
      <w:r w:rsidRPr="00217102">
        <w:t>60 спектаклей и 190 шоу-программ.</w:t>
      </w:r>
    </w:p>
    <w:p w14:paraId="7BB00B47" w14:textId="11F2BE10" w:rsidR="002268AB" w:rsidRPr="00217102" w:rsidRDefault="002268AB" w:rsidP="0041359D">
      <w:pPr>
        <w:pStyle w:val="a7"/>
      </w:pPr>
      <w:r w:rsidRPr="00217102">
        <w:t xml:space="preserve">На территории г. Нефтеюганска также расположены детская музыкальная школа, детская школа искусств (см. подраздел Социальная сфера. Образование), кинотеатр </w:t>
      </w:r>
      <w:r w:rsidR="00C762A2" w:rsidRPr="00217102">
        <w:br/>
      </w:r>
      <w:r w:rsidRPr="00217102">
        <w:t>(400 мест), художественная галерея «Югория», развлекательный центр.</w:t>
      </w:r>
    </w:p>
    <w:p w14:paraId="2BAD9655" w14:textId="77777777" w:rsidR="002268AB" w:rsidRPr="00217102" w:rsidRDefault="002268AB" w:rsidP="0041359D">
      <w:pPr>
        <w:pStyle w:val="a7"/>
      </w:pPr>
      <w:r w:rsidRPr="00217102">
        <w:t>На сегодняшний день муниципальными программами не предусмотрено строительство новых объектов культуры.</w:t>
      </w:r>
    </w:p>
    <w:p w14:paraId="3D6D1851" w14:textId="137F349C" w:rsidR="002268AB" w:rsidRPr="00217102" w:rsidRDefault="002268AB" w:rsidP="0041359D">
      <w:pPr>
        <w:pStyle w:val="a7"/>
      </w:pPr>
      <w:r w:rsidRPr="00217102">
        <w:lastRenderedPageBreak/>
        <w:t>Оценка обеспеченности населения объектами культуры представлена ниже (</w:t>
      </w:r>
      <w:r w:rsidRPr="00217102">
        <w:fldChar w:fldCharType="begin"/>
      </w:r>
      <w:r w:rsidRPr="00217102">
        <w:instrText xml:space="preserve"> REF _Ref5107820 \h </w:instrText>
      </w:r>
      <w:r w:rsidR="00A33E79" w:rsidRPr="00217102">
        <w:instrText xml:space="preserve"> \* MERGEFORMAT </w:instrText>
      </w:r>
      <w:r w:rsidRPr="00217102">
        <w:fldChar w:fldCharType="separate"/>
      </w:r>
      <w:r w:rsidR="00656C7F" w:rsidRPr="00217102">
        <w:t xml:space="preserve">Таблица </w:t>
      </w:r>
      <w:r w:rsidR="00656C7F">
        <w:rPr>
          <w:noProof/>
        </w:rPr>
        <w:t>11</w:t>
      </w:r>
      <w:r w:rsidRPr="00217102">
        <w:fldChar w:fldCharType="end"/>
      </w:r>
      <w:r w:rsidRPr="00217102">
        <w:t>). Объекты регионального и федерального значения отсутствуют.</w:t>
      </w:r>
    </w:p>
    <w:p w14:paraId="1D4AA24F" w14:textId="12CD897A" w:rsidR="002268AB" w:rsidRPr="00217102" w:rsidRDefault="002268AB" w:rsidP="00C762A2">
      <w:pPr>
        <w:pStyle w:val="af2"/>
      </w:pPr>
      <w:bookmarkStart w:id="276" w:name="_Ref5107820"/>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11</w:t>
      </w:r>
      <w:r w:rsidRPr="00217102">
        <w:rPr>
          <w:noProof/>
        </w:rPr>
        <w:fldChar w:fldCharType="end"/>
      </w:r>
      <w:bookmarkEnd w:id="276"/>
      <w:r w:rsidR="00003355" w:rsidRPr="00217102">
        <w:rPr>
          <w:noProof/>
        </w:rPr>
        <w:t xml:space="preserve"> </w:t>
      </w:r>
      <w:r w:rsidR="00C60A8F" w:rsidRPr="00217102">
        <w:rPr>
          <w:noProof/>
        </w:rPr>
        <w:t>–</w:t>
      </w:r>
      <w:r w:rsidRPr="00217102">
        <w:t xml:space="preserve"> Оценка обеспеченности населения объектами культуры </w:t>
      </w:r>
    </w:p>
    <w:tbl>
      <w:tblPr>
        <w:tblW w:w="1063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1418"/>
        <w:gridCol w:w="1842"/>
        <w:gridCol w:w="1276"/>
        <w:gridCol w:w="992"/>
        <w:gridCol w:w="1276"/>
        <w:gridCol w:w="992"/>
        <w:gridCol w:w="1128"/>
        <w:gridCol w:w="1140"/>
      </w:tblGrid>
      <w:tr w:rsidR="00C1435F" w:rsidRPr="00217102" w14:paraId="373EA311" w14:textId="77777777" w:rsidTr="00F07A21">
        <w:trPr>
          <w:trHeight w:val="20"/>
          <w:tblHeader/>
        </w:trPr>
        <w:tc>
          <w:tcPr>
            <w:tcW w:w="568" w:type="dxa"/>
            <w:shd w:val="clear" w:color="auto" w:fill="auto"/>
            <w:vAlign w:val="center"/>
            <w:hideMark/>
          </w:tcPr>
          <w:p w14:paraId="53418418"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 п/п</w:t>
            </w:r>
          </w:p>
        </w:tc>
        <w:tc>
          <w:tcPr>
            <w:tcW w:w="1418" w:type="dxa"/>
            <w:vAlign w:val="center"/>
          </w:tcPr>
          <w:p w14:paraId="13756CEE"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Тип объекта</w:t>
            </w:r>
          </w:p>
        </w:tc>
        <w:tc>
          <w:tcPr>
            <w:tcW w:w="1842" w:type="dxa"/>
            <w:shd w:val="clear" w:color="auto" w:fill="auto"/>
            <w:vAlign w:val="center"/>
            <w:hideMark/>
          </w:tcPr>
          <w:p w14:paraId="1AE0A2A2"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Наименование</w:t>
            </w:r>
          </w:p>
        </w:tc>
        <w:tc>
          <w:tcPr>
            <w:tcW w:w="1276" w:type="dxa"/>
            <w:shd w:val="clear" w:color="auto" w:fill="auto"/>
            <w:vAlign w:val="center"/>
            <w:hideMark/>
          </w:tcPr>
          <w:p w14:paraId="36CBCEDC"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Единица измерения</w:t>
            </w:r>
          </w:p>
        </w:tc>
        <w:tc>
          <w:tcPr>
            <w:tcW w:w="992" w:type="dxa"/>
            <w:shd w:val="clear" w:color="auto" w:fill="auto"/>
            <w:vAlign w:val="center"/>
            <w:hideMark/>
          </w:tcPr>
          <w:p w14:paraId="43CB95A1" w14:textId="7F2DFB81"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Факти</w:t>
            </w:r>
            <w:r w:rsidR="00F07A21" w:rsidRPr="00217102">
              <w:rPr>
                <w:rFonts w:ascii="Tahoma" w:hAnsi="Tahoma" w:cs="Tahoma"/>
                <w:b/>
                <w:sz w:val="18"/>
                <w:szCs w:val="18"/>
              </w:rPr>
              <w:t>-</w:t>
            </w:r>
            <w:r w:rsidRPr="00217102">
              <w:rPr>
                <w:rFonts w:ascii="Tahoma" w:hAnsi="Tahoma" w:cs="Tahoma"/>
                <w:b/>
                <w:sz w:val="18"/>
                <w:szCs w:val="18"/>
              </w:rPr>
              <w:t>ческая мощ</w:t>
            </w:r>
            <w:r w:rsidR="00F07A21" w:rsidRPr="00217102">
              <w:rPr>
                <w:rFonts w:ascii="Tahoma" w:hAnsi="Tahoma" w:cs="Tahoma"/>
                <w:b/>
                <w:sz w:val="18"/>
                <w:szCs w:val="18"/>
              </w:rPr>
              <w:t>-</w:t>
            </w:r>
            <w:r w:rsidRPr="00217102">
              <w:rPr>
                <w:rFonts w:ascii="Tahoma" w:hAnsi="Tahoma" w:cs="Tahoma"/>
                <w:b/>
                <w:sz w:val="18"/>
                <w:szCs w:val="18"/>
              </w:rPr>
              <w:t>ность</w:t>
            </w:r>
          </w:p>
        </w:tc>
        <w:tc>
          <w:tcPr>
            <w:tcW w:w="1276" w:type="dxa"/>
            <w:shd w:val="clear" w:color="auto" w:fill="auto"/>
            <w:vAlign w:val="center"/>
            <w:hideMark/>
          </w:tcPr>
          <w:p w14:paraId="743814CE"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Норматив</w:t>
            </w:r>
          </w:p>
        </w:tc>
        <w:tc>
          <w:tcPr>
            <w:tcW w:w="992" w:type="dxa"/>
            <w:shd w:val="clear" w:color="auto" w:fill="auto"/>
            <w:vAlign w:val="center"/>
            <w:hideMark/>
          </w:tcPr>
          <w:p w14:paraId="26832271" w14:textId="13A3D236" w:rsidR="002268AB" w:rsidRPr="00217102" w:rsidRDefault="002268AB" w:rsidP="00E31257">
            <w:pPr>
              <w:jc w:val="center"/>
              <w:rPr>
                <w:rFonts w:ascii="Tahoma" w:hAnsi="Tahoma" w:cs="Tahoma"/>
                <w:b/>
                <w:bCs/>
                <w:sz w:val="18"/>
                <w:szCs w:val="18"/>
              </w:rPr>
            </w:pPr>
            <w:r w:rsidRPr="00217102">
              <w:rPr>
                <w:rFonts w:ascii="Tahoma" w:hAnsi="Tahoma" w:cs="Tahoma"/>
                <w:b/>
                <w:bCs/>
                <w:sz w:val="18"/>
                <w:szCs w:val="18"/>
              </w:rPr>
              <w:t>Норма</w:t>
            </w:r>
            <w:r w:rsidR="00F07A21" w:rsidRPr="00217102">
              <w:rPr>
                <w:rFonts w:ascii="Tahoma" w:hAnsi="Tahoma" w:cs="Tahoma"/>
                <w:b/>
                <w:bCs/>
                <w:sz w:val="18"/>
                <w:szCs w:val="18"/>
              </w:rPr>
              <w:t>-</w:t>
            </w:r>
            <w:r w:rsidRPr="00217102">
              <w:rPr>
                <w:rFonts w:ascii="Tahoma" w:hAnsi="Tahoma" w:cs="Tahoma"/>
                <w:b/>
                <w:bCs/>
                <w:sz w:val="18"/>
                <w:szCs w:val="18"/>
              </w:rPr>
              <w:t>тивная потреб</w:t>
            </w:r>
            <w:r w:rsidR="00F07A21" w:rsidRPr="00217102">
              <w:rPr>
                <w:rFonts w:ascii="Tahoma" w:hAnsi="Tahoma" w:cs="Tahoma"/>
                <w:b/>
                <w:bCs/>
                <w:sz w:val="18"/>
                <w:szCs w:val="18"/>
              </w:rPr>
              <w:t>-</w:t>
            </w:r>
            <w:r w:rsidRPr="00217102">
              <w:rPr>
                <w:rFonts w:ascii="Tahoma" w:hAnsi="Tahoma" w:cs="Tahoma"/>
                <w:b/>
                <w:bCs/>
                <w:sz w:val="18"/>
                <w:szCs w:val="18"/>
              </w:rPr>
              <w:t>ность</w:t>
            </w:r>
          </w:p>
        </w:tc>
        <w:tc>
          <w:tcPr>
            <w:tcW w:w="1128" w:type="dxa"/>
            <w:shd w:val="clear" w:color="auto" w:fill="auto"/>
            <w:vAlign w:val="center"/>
            <w:hideMark/>
          </w:tcPr>
          <w:p w14:paraId="0FCD096B"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Излишек (+), дефицит (-)</w:t>
            </w:r>
          </w:p>
        </w:tc>
        <w:tc>
          <w:tcPr>
            <w:tcW w:w="1140" w:type="dxa"/>
            <w:shd w:val="clear" w:color="auto" w:fill="auto"/>
            <w:vAlign w:val="center"/>
            <w:hideMark/>
          </w:tcPr>
          <w:p w14:paraId="47EF0278" w14:textId="09E58BA5"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Обеспе</w:t>
            </w:r>
            <w:r w:rsidR="00F07A21" w:rsidRPr="00217102">
              <w:rPr>
                <w:rFonts w:ascii="Tahoma" w:hAnsi="Tahoma" w:cs="Tahoma"/>
                <w:b/>
                <w:sz w:val="18"/>
                <w:szCs w:val="18"/>
              </w:rPr>
              <w:t>-</w:t>
            </w:r>
            <w:r w:rsidRPr="00217102">
              <w:rPr>
                <w:rFonts w:ascii="Tahoma" w:hAnsi="Tahoma" w:cs="Tahoma"/>
                <w:b/>
                <w:sz w:val="18"/>
                <w:szCs w:val="18"/>
              </w:rPr>
              <w:t>ченность, %</w:t>
            </w:r>
          </w:p>
        </w:tc>
      </w:tr>
      <w:tr w:rsidR="00C1435F" w:rsidRPr="00217102" w14:paraId="510DA74A" w14:textId="77777777" w:rsidTr="00F07A21">
        <w:trPr>
          <w:trHeight w:val="20"/>
        </w:trPr>
        <w:tc>
          <w:tcPr>
            <w:tcW w:w="568" w:type="dxa"/>
            <w:shd w:val="clear" w:color="auto" w:fill="auto"/>
            <w:vAlign w:val="center"/>
            <w:hideMark/>
          </w:tcPr>
          <w:p w14:paraId="7902851C" w14:textId="77777777" w:rsidR="002268AB" w:rsidRPr="00217102" w:rsidRDefault="002268AB" w:rsidP="006E4342">
            <w:pPr>
              <w:pStyle w:val="aff2"/>
              <w:numPr>
                <w:ilvl w:val="0"/>
                <w:numId w:val="21"/>
              </w:numPr>
              <w:spacing w:line="240" w:lineRule="auto"/>
              <w:contextualSpacing/>
              <w:jc w:val="left"/>
              <w:rPr>
                <w:rFonts w:ascii="Tahoma" w:hAnsi="Tahoma" w:cs="Tahoma"/>
                <w:sz w:val="18"/>
                <w:szCs w:val="18"/>
              </w:rPr>
            </w:pPr>
          </w:p>
        </w:tc>
        <w:tc>
          <w:tcPr>
            <w:tcW w:w="1418" w:type="dxa"/>
            <w:vAlign w:val="center"/>
          </w:tcPr>
          <w:p w14:paraId="70B97D61" w14:textId="77777777" w:rsidR="002268AB" w:rsidRPr="00217102" w:rsidRDefault="002268AB" w:rsidP="00E31257">
            <w:pPr>
              <w:rPr>
                <w:rFonts w:ascii="Tahoma" w:hAnsi="Tahoma" w:cs="Tahoma"/>
                <w:sz w:val="18"/>
                <w:szCs w:val="18"/>
              </w:rPr>
            </w:pPr>
            <w:r w:rsidRPr="00217102">
              <w:rPr>
                <w:rFonts w:ascii="Tahoma" w:hAnsi="Tahoma" w:cs="Tahoma"/>
                <w:sz w:val="18"/>
                <w:szCs w:val="18"/>
              </w:rPr>
              <w:t>Общедос-тупные библиотеки</w:t>
            </w:r>
          </w:p>
        </w:tc>
        <w:tc>
          <w:tcPr>
            <w:tcW w:w="1842" w:type="dxa"/>
            <w:shd w:val="clear" w:color="auto" w:fill="auto"/>
            <w:vAlign w:val="center"/>
          </w:tcPr>
          <w:p w14:paraId="170BD5F8"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Городская библиотека для взрослого населения,</w:t>
            </w:r>
          </w:p>
          <w:p w14:paraId="3C1C5BF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библиотека семейного чтения смешанного типа,</w:t>
            </w:r>
          </w:p>
          <w:p w14:paraId="27000604"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библиотека поселка СУ-62 смешанного типа</w:t>
            </w:r>
          </w:p>
        </w:tc>
        <w:tc>
          <w:tcPr>
            <w:tcW w:w="1276" w:type="dxa"/>
            <w:shd w:val="clear" w:color="auto" w:fill="auto"/>
            <w:vAlign w:val="center"/>
            <w:hideMark/>
          </w:tcPr>
          <w:p w14:paraId="46F39CA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объект</w:t>
            </w:r>
          </w:p>
        </w:tc>
        <w:tc>
          <w:tcPr>
            <w:tcW w:w="992" w:type="dxa"/>
            <w:shd w:val="clear" w:color="auto" w:fill="auto"/>
            <w:vAlign w:val="center"/>
            <w:hideMark/>
          </w:tcPr>
          <w:p w14:paraId="0ACD53F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3</w:t>
            </w:r>
          </w:p>
        </w:tc>
        <w:tc>
          <w:tcPr>
            <w:tcW w:w="1276" w:type="dxa"/>
            <w:shd w:val="clear" w:color="auto" w:fill="auto"/>
            <w:vAlign w:val="center"/>
            <w:hideMark/>
          </w:tcPr>
          <w:p w14:paraId="0219EA8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 на 10 тыс. человек</w:t>
            </w:r>
          </w:p>
        </w:tc>
        <w:tc>
          <w:tcPr>
            <w:tcW w:w="992" w:type="dxa"/>
            <w:shd w:val="clear" w:color="auto" w:fill="auto"/>
            <w:vAlign w:val="center"/>
            <w:hideMark/>
          </w:tcPr>
          <w:p w14:paraId="37478D7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13</w:t>
            </w:r>
          </w:p>
        </w:tc>
        <w:tc>
          <w:tcPr>
            <w:tcW w:w="1128" w:type="dxa"/>
            <w:shd w:val="clear" w:color="auto" w:fill="auto"/>
            <w:vAlign w:val="center"/>
            <w:hideMark/>
          </w:tcPr>
          <w:p w14:paraId="4F0C010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-10</w:t>
            </w:r>
          </w:p>
        </w:tc>
        <w:tc>
          <w:tcPr>
            <w:tcW w:w="1140" w:type="dxa"/>
            <w:shd w:val="clear" w:color="auto" w:fill="auto"/>
            <w:vAlign w:val="center"/>
            <w:hideMark/>
          </w:tcPr>
          <w:p w14:paraId="1A913E3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23</w:t>
            </w:r>
          </w:p>
        </w:tc>
      </w:tr>
      <w:tr w:rsidR="00C1435F" w:rsidRPr="00217102" w14:paraId="7594083F" w14:textId="77777777" w:rsidTr="00F07A21">
        <w:trPr>
          <w:trHeight w:val="20"/>
        </w:trPr>
        <w:tc>
          <w:tcPr>
            <w:tcW w:w="568" w:type="dxa"/>
            <w:shd w:val="clear" w:color="auto" w:fill="auto"/>
            <w:vAlign w:val="center"/>
          </w:tcPr>
          <w:p w14:paraId="13D7A8C3" w14:textId="77777777" w:rsidR="002268AB" w:rsidRPr="00217102" w:rsidRDefault="002268AB" w:rsidP="006E4342">
            <w:pPr>
              <w:pStyle w:val="aff2"/>
              <w:numPr>
                <w:ilvl w:val="0"/>
                <w:numId w:val="21"/>
              </w:numPr>
              <w:spacing w:line="240" w:lineRule="auto"/>
              <w:contextualSpacing/>
              <w:jc w:val="left"/>
              <w:rPr>
                <w:rFonts w:ascii="Tahoma" w:hAnsi="Tahoma" w:cs="Tahoma"/>
                <w:sz w:val="18"/>
                <w:szCs w:val="18"/>
              </w:rPr>
            </w:pPr>
          </w:p>
        </w:tc>
        <w:tc>
          <w:tcPr>
            <w:tcW w:w="1418" w:type="dxa"/>
            <w:vAlign w:val="center"/>
          </w:tcPr>
          <w:p w14:paraId="53720360" w14:textId="77777777" w:rsidR="002268AB" w:rsidRPr="00217102" w:rsidRDefault="002268AB" w:rsidP="00E31257">
            <w:pPr>
              <w:rPr>
                <w:rFonts w:ascii="Tahoma" w:hAnsi="Tahoma" w:cs="Tahoma"/>
                <w:sz w:val="18"/>
                <w:szCs w:val="18"/>
              </w:rPr>
            </w:pPr>
            <w:r w:rsidRPr="00217102">
              <w:rPr>
                <w:rFonts w:ascii="Tahoma" w:hAnsi="Tahoma" w:cs="Tahoma"/>
                <w:sz w:val="18"/>
                <w:szCs w:val="18"/>
              </w:rPr>
              <w:t>Юношеская библиотека</w:t>
            </w:r>
          </w:p>
        </w:tc>
        <w:tc>
          <w:tcPr>
            <w:tcW w:w="1842" w:type="dxa"/>
            <w:shd w:val="clear" w:color="auto" w:fill="auto"/>
            <w:vAlign w:val="center"/>
          </w:tcPr>
          <w:p w14:paraId="57F85F1A"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w:t>
            </w:r>
          </w:p>
        </w:tc>
        <w:tc>
          <w:tcPr>
            <w:tcW w:w="1276" w:type="dxa"/>
            <w:shd w:val="clear" w:color="auto" w:fill="auto"/>
            <w:vAlign w:val="center"/>
          </w:tcPr>
          <w:p w14:paraId="6E65517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объект</w:t>
            </w:r>
          </w:p>
        </w:tc>
        <w:tc>
          <w:tcPr>
            <w:tcW w:w="992" w:type="dxa"/>
            <w:shd w:val="clear" w:color="auto" w:fill="auto"/>
            <w:vAlign w:val="center"/>
          </w:tcPr>
          <w:p w14:paraId="3FF441F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0</w:t>
            </w:r>
          </w:p>
        </w:tc>
        <w:tc>
          <w:tcPr>
            <w:tcW w:w="1276" w:type="dxa"/>
            <w:shd w:val="clear" w:color="auto" w:fill="auto"/>
            <w:vAlign w:val="center"/>
          </w:tcPr>
          <w:p w14:paraId="1892751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 на 17 тыс. человек в возрасте от 15 до 24 лет</w:t>
            </w:r>
          </w:p>
        </w:tc>
        <w:tc>
          <w:tcPr>
            <w:tcW w:w="992" w:type="dxa"/>
            <w:shd w:val="clear" w:color="auto" w:fill="auto"/>
            <w:vAlign w:val="center"/>
          </w:tcPr>
          <w:p w14:paraId="45A2080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1128" w:type="dxa"/>
            <w:shd w:val="clear" w:color="auto" w:fill="auto"/>
            <w:vAlign w:val="center"/>
          </w:tcPr>
          <w:p w14:paraId="741BFD1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1140" w:type="dxa"/>
            <w:shd w:val="clear" w:color="auto" w:fill="auto"/>
            <w:vAlign w:val="center"/>
          </w:tcPr>
          <w:p w14:paraId="70C94CC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0</w:t>
            </w:r>
          </w:p>
        </w:tc>
      </w:tr>
      <w:tr w:rsidR="00C1435F" w:rsidRPr="00217102" w14:paraId="5B7E55EC" w14:textId="77777777" w:rsidTr="00F07A21">
        <w:trPr>
          <w:trHeight w:val="20"/>
        </w:trPr>
        <w:tc>
          <w:tcPr>
            <w:tcW w:w="568" w:type="dxa"/>
            <w:shd w:val="clear" w:color="auto" w:fill="auto"/>
            <w:vAlign w:val="center"/>
            <w:hideMark/>
          </w:tcPr>
          <w:p w14:paraId="4B0D4682" w14:textId="77777777" w:rsidR="002268AB" w:rsidRPr="00217102" w:rsidRDefault="002268AB" w:rsidP="006E4342">
            <w:pPr>
              <w:pStyle w:val="aff2"/>
              <w:numPr>
                <w:ilvl w:val="0"/>
                <w:numId w:val="21"/>
              </w:numPr>
              <w:spacing w:line="240" w:lineRule="auto"/>
              <w:contextualSpacing/>
              <w:jc w:val="left"/>
              <w:rPr>
                <w:rFonts w:ascii="Tahoma" w:hAnsi="Tahoma" w:cs="Tahoma"/>
                <w:sz w:val="18"/>
                <w:szCs w:val="18"/>
              </w:rPr>
            </w:pPr>
          </w:p>
        </w:tc>
        <w:tc>
          <w:tcPr>
            <w:tcW w:w="1418" w:type="dxa"/>
            <w:vAlign w:val="center"/>
          </w:tcPr>
          <w:p w14:paraId="5756B92D" w14:textId="77777777" w:rsidR="002268AB" w:rsidRPr="00217102" w:rsidRDefault="002268AB" w:rsidP="00E31257">
            <w:pPr>
              <w:rPr>
                <w:rFonts w:ascii="Tahoma" w:hAnsi="Tahoma" w:cs="Tahoma"/>
                <w:sz w:val="18"/>
                <w:szCs w:val="18"/>
              </w:rPr>
            </w:pPr>
            <w:r w:rsidRPr="00217102">
              <w:rPr>
                <w:rFonts w:ascii="Tahoma" w:hAnsi="Tahoma" w:cs="Tahoma"/>
                <w:sz w:val="18"/>
                <w:szCs w:val="18"/>
              </w:rPr>
              <w:t>Детская библиотека</w:t>
            </w:r>
          </w:p>
        </w:tc>
        <w:tc>
          <w:tcPr>
            <w:tcW w:w="1842" w:type="dxa"/>
            <w:shd w:val="clear" w:color="auto" w:fill="auto"/>
            <w:vAlign w:val="center"/>
          </w:tcPr>
          <w:p w14:paraId="350AC5E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Центральная детская библиотека, библиотека семейного чтения смешанного типа,</w:t>
            </w:r>
          </w:p>
          <w:p w14:paraId="7957A8A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библиотека поселка СУ-62 смешанного типа</w:t>
            </w:r>
          </w:p>
        </w:tc>
        <w:tc>
          <w:tcPr>
            <w:tcW w:w="1276" w:type="dxa"/>
            <w:shd w:val="clear" w:color="auto" w:fill="auto"/>
            <w:vAlign w:val="center"/>
            <w:hideMark/>
          </w:tcPr>
          <w:p w14:paraId="32EDF82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объект</w:t>
            </w:r>
          </w:p>
        </w:tc>
        <w:tc>
          <w:tcPr>
            <w:tcW w:w="992" w:type="dxa"/>
            <w:shd w:val="clear" w:color="auto" w:fill="auto"/>
            <w:vAlign w:val="center"/>
            <w:hideMark/>
          </w:tcPr>
          <w:p w14:paraId="6E5659D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3</w:t>
            </w:r>
          </w:p>
        </w:tc>
        <w:tc>
          <w:tcPr>
            <w:tcW w:w="1276" w:type="dxa"/>
            <w:shd w:val="clear" w:color="auto" w:fill="auto"/>
            <w:vAlign w:val="center"/>
            <w:hideMark/>
          </w:tcPr>
          <w:p w14:paraId="01C28819"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 на 5,5 тыс. детей в возрасте от 1,5 до 15 лет</w:t>
            </w:r>
          </w:p>
        </w:tc>
        <w:tc>
          <w:tcPr>
            <w:tcW w:w="992" w:type="dxa"/>
            <w:shd w:val="clear" w:color="auto" w:fill="auto"/>
            <w:vAlign w:val="center"/>
            <w:hideMark/>
          </w:tcPr>
          <w:p w14:paraId="1EEBD0A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w:t>
            </w:r>
          </w:p>
        </w:tc>
        <w:tc>
          <w:tcPr>
            <w:tcW w:w="1128" w:type="dxa"/>
            <w:shd w:val="clear" w:color="auto" w:fill="auto"/>
            <w:vAlign w:val="center"/>
            <w:hideMark/>
          </w:tcPr>
          <w:p w14:paraId="57B102B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1140" w:type="dxa"/>
            <w:shd w:val="clear" w:color="auto" w:fill="auto"/>
            <w:vAlign w:val="center"/>
            <w:hideMark/>
          </w:tcPr>
          <w:p w14:paraId="3CC1379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75</w:t>
            </w:r>
          </w:p>
        </w:tc>
      </w:tr>
      <w:tr w:rsidR="00C1435F" w:rsidRPr="00217102" w14:paraId="3E5363C6" w14:textId="77777777" w:rsidTr="00F07A21">
        <w:trPr>
          <w:trHeight w:val="20"/>
        </w:trPr>
        <w:tc>
          <w:tcPr>
            <w:tcW w:w="568" w:type="dxa"/>
            <w:shd w:val="clear" w:color="auto" w:fill="auto"/>
            <w:vAlign w:val="center"/>
            <w:hideMark/>
          </w:tcPr>
          <w:p w14:paraId="18B3362C" w14:textId="77777777" w:rsidR="002268AB" w:rsidRPr="00217102" w:rsidRDefault="002268AB" w:rsidP="006E4342">
            <w:pPr>
              <w:pStyle w:val="aff2"/>
              <w:numPr>
                <w:ilvl w:val="0"/>
                <w:numId w:val="21"/>
              </w:numPr>
              <w:spacing w:line="240" w:lineRule="auto"/>
              <w:contextualSpacing/>
              <w:jc w:val="left"/>
              <w:rPr>
                <w:rFonts w:ascii="Tahoma" w:hAnsi="Tahoma" w:cs="Tahoma"/>
                <w:sz w:val="18"/>
                <w:szCs w:val="18"/>
              </w:rPr>
            </w:pPr>
          </w:p>
        </w:tc>
        <w:tc>
          <w:tcPr>
            <w:tcW w:w="1418" w:type="dxa"/>
            <w:vAlign w:val="center"/>
          </w:tcPr>
          <w:p w14:paraId="2E31FDFE" w14:textId="77777777" w:rsidR="002268AB" w:rsidRPr="00217102" w:rsidRDefault="002268AB" w:rsidP="00E31257">
            <w:pPr>
              <w:rPr>
                <w:rFonts w:ascii="Tahoma" w:hAnsi="Tahoma" w:cs="Tahoma"/>
                <w:sz w:val="18"/>
                <w:szCs w:val="18"/>
              </w:rPr>
            </w:pPr>
            <w:r w:rsidRPr="00217102">
              <w:rPr>
                <w:rFonts w:ascii="Tahoma" w:hAnsi="Tahoma" w:cs="Tahoma"/>
                <w:sz w:val="18"/>
                <w:szCs w:val="18"/>
              </w:rPr>
              <w:t>Объекты культуры клубного типа</w:t>
            </w:r>
          </w:p>
        </w:tc>
        <w:tc>
          <w:tcPr>
            <w:tcW w:w="1842" w:type="dxa"/>
            <w:shd w:val="clear" w:color="auto" w:fill="auto"/>
            <w:vAlign w:val="center"/>
          </w:tcPr>
          <w:p w14:paraId="4EE9C21A"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 xml:space="preserve">Культурные центры (3 ед.), </w:t>
            </w:r>
          </w:p>
          <w:p w14:paraId="78C84E9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центр национальных культур</w:t>
            </w:r>
          </w:p>
        </w:tc>
        <w:tc>
          <w:tcPr>
            <w:tcW w:w="1276" w:type="dxa"/>
            <w:shd w:val="clear" w:color="auto" w:fill="auto"/>
            <w:vAlign w:val="center"/>
            <w:hideMark/>
          </w:tcPr>
          <w:p w14:paraId="377AD27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место в зрительном (актовом) зале</w:t>
            </w:r>
          </w:p>
        </w:tc>
        <w:tc>
          <w:tcPr>
            <w:tcW w:w="992" w:type="dxa"/>
            <w:shd w:val="clear" w:color="auto" w:fill="auto"/>
            <w:vAlign w:val="center"/>
            <w:hideMark/>
          </w:tcPr>
          <w:p w14:paraId="7DE8E549"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1148</w:t>
            </w:r>
          </w:p>
        </w:tc>
        <w:tc>
          <w:tcPr>
            <w:tcW w:w="1276" w:type="dxa"/>
            <w:shd w:val="clear" w:color="auto" w:fill="auto"/>
            <w:vAlign w:val="center"/>
            <w:hideMark/>
          </w:tcPr>
          <w:p w14:paraId="6AB11B5A"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25 на 1000 человек</w:t>
            </w:r>
          </w:p>
        </w:tc>
        <w:tc>
          <w:tcPr>
            <w:tcW w:w="992" w:type="dxa"/>
            <w:shd w:val="clear" w:color="auto" w:fill="auto"/>
            <w:vAlign w:val="center"/>
            <w:hideMark/>
          </w:tcPr>
          <w:p w14:paraId="2773330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3148</w:t>
            </w:r>
          </w:p>
        </w:tc>
        <w:tc>
          <w:tcPr>
            <w:tcW w:w="1128" w:type="dxa"/>
            <w:shd w:val="clear" w:color="auto" w:fill="auto"/>
            <w:vAlign w:val="center"/>
            <w:hideMark/>
          </w:tcPr>
          <w:p w14:paraId="0979332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-2000</w:t>
            </w:r>
          </w:p>
        </w:tc>
        <w:tc>
          <w:tcPr>
            <w:tcW w:w="1140" w:type="dxa"/>
            <w:shd w:val="clear" w:color="auto" w:fill="auto"/>
            <w:vAlign w:val="center"/>
            <w:hideMark/>
          </w:tcPr>
          <w:p w14:paraId="09AC9EC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36</w:t>
            </w:r>
          </w:p>
        </w:tc>
      </w:tr>
      <w:tr w:rsidR="00C1435F" w:rsidRPr="00217102" w14:paraId="78C6F37D" w14:textId="77777777" w:rsidTr="00F07A21">
        <w:trPr>
          <w:trHeight w:val="20"/>
        </w:trPr>
        <w:tc>
          <w:tcPr>
            <w:tcW w:w="568" w:type="dxa"/>
            <w:shd w:val="clear" w:color="auto" w:fill="auto"/>
            <w:vAlign w:val="center"/>
            <w:hideMark/>
          </w:tcPr>
          <w:p w14:paraId="202780F8" w14:textId="77777777" w:rsidR="002268AB" w:rsidRPr="00217102" w:rsidRDefault="002268AB" w:rsidP="006E4342">
            <w:pPr>
              <w:pStyle w:val="aff2"/>
              <w:numPr>
                <w:ilvl w:val="0"/>
                <w:numId w:val="21"/>
              </w:numPr>
              <w:spacing w:line="240" w:lineRule="auto"/>
              <w:contextualSpacing/>
              <w:jc w:val="left"/>
              <w:rPr>
                <w:rFonts w:ascii="Tahoma" w:hAnsi="Tahoma" w:cs="Tahoma"/>
                <w:sz w:val="18"/>
                <w:szCs w:val="18"/>
              </w:rPr>
            </w:pPr>
          </w:p>
        </w:tc>
        <w:tc>
          <w:tcPr>
            <w:tcW w:w="1418" w:type="dxa"/>
            <w:vAlign w:val="center"/>
          </w:tcPr>
          <w:p w14:paraId="268B5BFF" w14:textId="77777777" w:rsidR="002268AB" w:rsidRPr="00217102" w:rsidRDefault="002268AB" w:rsidP="00E31257">
            <w:pPr>
              <w:rPr>
                <w:rFonts w:ascii="Tahoma" w:hAnsi="Tahoma" w:cs="Tahoma"/>
                <w:sz w:val="18"/>
                <w:szCs w:val="18"/>
              </w:rPr>
            </w:pPr>
            <w:r w:rsidRPr="00217102">
              <w:rPr>
                <w:rFonts w:ascii="Tahoma" w:hAnsi="Tahoma" w:cs="Tahoma"/>
                <w:sz w:val="18"/>
                <w:szCs w:val="18"/>
              </w:rPr>
              <w:t>Музеи</w:t>
            </w:r>
          </w:p>
        </w:tc>
        <w:tc>
          <w:tcPr>
            <w:tcW w:w="1842" w:type="dxa"/>
            <w:shd w:val="clear" w:color="auto" w:fill="auto"/>
            <w:vAlign w:val="center"/>
          </w:tcPr>
          <w:p w14:paraId="4B551E6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Музей реки Обь, культурно-выставочный центр «Усть-Балык», художественная галерея «Метаморфоза»</w:t>
            </w:r>
          </w:p>
        </w:tc>
        <w:tc>
          <w:tcPr>
            <w:tcW w:w="1276" w:type="dxa"/>
            <w:shd w:val="clear" w:color="auto" w:fill="auto"/>
            <w:vAlign w:val="center"/>
            <w:hideMark/>
          </w:tcPr>
          <w:p w14:paraId="1B7D1EC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объект</w:t>
            </w:r>
          </w:p>
        </w:tc>
        <w:tc>
          <w:tcPr>
            <w:tcW w:w="992" w:type="dxa"/>
            <w:shd w:val="clear" w:color="auto" w:fill="auto"/>
            <w:vAlign w:val="center"/>
            <w:hideMark/>
          </w:tcPr>
          <w:p w14:paraId="2A138B32"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3</w:t>
            </w:r>
          </w:p>
        </w:tc>
        <w:tc>
          <w:tcPr>
            <w:tcW w:w="1276" w:type="dxa"/>
            <w:shd w:val="clear" w:color="auto" w:fill="auto"/>
            <w:vAlign w:val="center"/>
            <w:hideMark/>
          </w:tcPr>
          <w:p w14:paraId="4ACFC625"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w:t>
            </w:r>
          </w:p>
        </w:tc>
        <w:tc>
          <w:tcPr>
            <w:tcW w:w="992" w:type="dxa"/>
            <w:shd w:val="clear" w:color="auto" w:fill="auto"/>
            <w:vAlign w:val="center"/>
            <w:hideMark/>
          </w:tcPr>
          <w:p w14:paraId="1FF1502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w:t>
            </w:r>
          </w:p>
        </w:tc>
        <w:tc>
          <w:tcPr>
            <w:tcW w:w="1128" w:type="dxa"/>
            <w:shd w:val="clear" w:color="auto" w:fill="auto"/>
            <w:vAlign w:val="center"/>
            <w:hideMark/>
          </w:tcPr>
          <w:p w14:paraId="079C084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1140" w:type="dxa"/>
            <w:shd w:val="clear" w:color="auto" w:fill="auto"/>
            <w:vAlign w:val="center"/>
            <w:hideMark/>
          </w:tcPr>
          <w:p w14:paraId="07F5B90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75</w:t>
            </w:r>
          </w:p>
        </w:tc>
      </w:tr>
      <w:tr w:rsidR="00C1435F" w:rsidRPr="00217102" w14:paraId="0E2D7494" w14:textId="77777777" w:rsidTr="00F07A21">
        <w:trPr>
          <w:trHeight w:val="20"/>
        </w:trPr>
        <w:tc>
          <w:tcPr>
            <w:tcW w:w="568" w:type="dxa"/>
            <w:shd w:val="clear" w:color="auto" w:fill="auto"/>
            <w:vAlign w:val="center"/>
            <w:hideMark/>
          </w:tcPr>
          <w:p w14:paraId="0377EEFC" w14:textId="77777777" w:rsidR="002268AB" w:rsidRPr="00217102" w:rsidRDefault="002268AB" w:rsidP="006E4342">
            <w:pPr>
              <w:pStyle w:val="aff2"/>
              <w:numPr>
                <w:ilvl w:val="0"/>
                <w:numId w:val="21"/>
              </w:numPr>
              <w:spacing w:line="240" w:lineRule="auto"/>
              <w:contextualSpacing/>
              <w:jc w:val="left"/>
              <w:rPr>
                <w:rFonts w:ascii="Tahoma" w:hAnsi="Tahoma" w:cs="Tahoma"/>
                <w:sz w:val="18"/>
                <w:szCs w:val="18"/>
              </w:rPr>
            </w:pPr>
          </w:p>
        </w:tc>
        <w:tc>
          <w:tcPr>
            <w:tcW w:w="1418" w:type="dxa"/>
            <w:vAlign w:val="center"/>
          </w:tcPr>
          <w:p w14:paraId="2B17F4AB" w14:textId="5B89C213" w:rsidR="002268AB" w:rsidRPr="00217102" w:rsidRDefault="002268AB" w:rsidP="00C11BA2">
            <w:pPr>
              <w:rPr>
                <w:rFonts w:ascii="Tahoma" w:hAnsi="Tahoma" w:cs="Tahoma"/>
                <w:sz w:val="18"/>
                <w:szCs w:val="18"/>
              </w:rPr>
            </w:pPr>
            <w:r w:rsidRPr="00217102">
              <w:rPr>
                <w:rFonts w:ascii="Tahoma" w:hAnsi="Tahoma" w:cs="Tahoma"/>
                <w:sz w:val="18"/>
                <w:szCs w:val="18"/>
              </w:rPr>
              <w:t>Выставочные залы, картинные галереи</w:t>
            </w:r>
          </w:p>
        </w:tc>
        <w:tc>
          <w:tcPr>
            <w:tcW w:w="1842" w:type="dxa"/>
            <w:shd w:val="clear" w:color="auto" w:fill="auto"/>
            <w:vAlign w:val="center"/>
          </w:tcPr>
          <w:p w14:paraId="511203A9"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Художественная галерея «Югория»</w:t>
            </w:r>
          </w:p>
        </w:tc>
        <w:tc>
          <w:tcPr>
            <w:tcW w:w="1276" w:type="dxa"/>
            <w:shd w:val="clear" w:color="auto" w:fill="auto"/>
            <w:vAlign w:val="center"/>
            <w:hideMark/>
          </w:tcPr>
          <w:p w14:paraId="3B23456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объект</w:t>
            </w:r>
          </w:p>
        </w:tc>
        <w:tc>
          <w:tcPr>
            <w:tcW w:w="992" w:type="dxa"/>
            <w:shd w:val="clear" w:color="auto" w:fill="auto"/>
            <w:vAlign w:val="center"/>
            <w:hideMark/>
          </w:tcPr>
          <w:p w14:paraId="532B816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1276" w:type="dxa"/>
            <w:shd w:val="clear" w:color="auto" w:fill="auto"/>
            <w:vAlign w:val="center"/>
            <w:hideMark/>
          </w:tcPr>
          <w:p w14:paraId="47100A3C"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992" w:type="dxa"/>
            <w:shd w:val="clear" w:color="auto" w:fill="auto"/>
            <w:vAlign w:val="center"/>
            <w:hideMark/>
          </w:tcPr>
          <w:p w14:paraId="4D657404"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1128" w:type="dxa"/>
            <w:shd w:val="clear" w:color="auto" w:fill="auto"/>
            <w:vAlign w:val="center"/>
            <w:hideMark/>
          </w:tcPr>
          <w:p w14:paraId="48209D9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0</w:t>
            </w:r>
          </w:p>
        </w:tc>
        <w:tc>
          <w:tcPr>
            <w:tcW w:w="1140" w:type="dxa"/>
            <w:shd w:val="clear" w:color="auto" w:fill="auto"/>
            <w:vAlign w:val="center"/>
            <w:hideMark/>
          </w:tcPr>
          <w:p w14:paraId="264A5F0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100</w:t>
            </w:r>
          </w:p>
        </w:tc>
      </w:tr>
      <w:tr w:rsidR="00C1435F" w:rsidRPr="00217102" w14:paraId="185C0CF0" w14:textId="77777777" w:rsidTr="00F07A21">
        <w:trPr>
          <w:trHeight w:val="20"/>
        </w:trPr>
        <w:tc>
          <w:tcPr>
            <w:tcW w:w="568" w:type="dxa"/>
            <w:shd w:val="clear" w:color="auto" w:fill="auto"/>
            <w:vAlign w:val="center"/>
          </w:tcPr>
          <w:p w14:paraId="00DE191A" w14:textId="77777777" w:rsidR="002268AB" w:rsidRPr="00217102" w:rsidRDefault="002268AB" w:rsidP="006E4342">
            <w:pPr>
              <w:pStyle w:val="aff2"/>
              <w:numPr>
                <w:ilvl w:val="0"/>
                <w:numId w:val="21"/>
              </w:numPr>
              <w:spacing w:line="240" w:lineRule="auto"/>
              <w:contextualSpacing/>
              <w:jc w:val="left"/>
              <w:rPr>
                <w:rFonts w:ascii="Tahoma" w:hAnsi="Tahoma" w:cs="Tahoma"/>
                <w:sz w:val="18"/>
                <w:szCs w:val="18"/>
              </w:rPr>
            </w:pPr>
          </w:p>
        </w:tc>
        <w:tc>
          <w:tcPr>
            <w:tcW w:w="1418" w:type="dxa"/>
            <w:vAlign w:val="center"/>
          </w:tcPr>
          <w:p w14:paraId="6375AAEC" w14:textId="77777777" w:rsidR="002268AB" w:rsidRPr="00217102" w:rsidRDefault="002268AB" w:rsidP="00E31257">
            <w:pPr>
              <w:rPr>
                <w:rFonts w:ascii="Tahoma" w:hAnsi="Tahoma" w:cs="Tahoma"/>
                <w:sz w:val="18"/>
                <w:szCs w:val="18"/>
              </w:rPr>
            </w:pPr>
            <w:r w:rsidRPr="00217102">
              <w:rPr>
                <w:rFonts w:ascii="Tahoma" w:hAnsi="Tahoma" w:cs="Tahoma"/>
                <w:sz w:val="18"/>
                <w:szCs w:val="18"/>
              </w:rPr>
              <w:t>Театры</w:t>
            </w:r>
          </w:p>
        </w:tc>
        <w:tc>
          <w:tcPr>
            <w:tcW w:w="1842" w:type="dxa"/>
            <w:shd w:val="clear" w:color="auto" w:fill="auto"/>
            <w:vAlign w:val="center"/>
          </w:tcPr>
          <w:p w14:paraId="342B0D95"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Театр кукол «Волшебная флейта»</w:t>
            </w:r>
          </w:p>
        </w:tc>
        <w:tc>
          <w:tcPr>
            <w:tcW w:w="1276" w:type="dxa"/>
            <w:shd w:val="clear" w:color="auto" w:fill="auto"/>
            <w:vAlign w:val="center"/>
          </w:tcPr>
          <w:p w14:paraId="72B4D70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место</w:t>
            </w:r>
          </w:p>
        </w:tc>
        <w:tc>
          <w:tcPr>
            <w:tcW w:w="992" w:type="dxa"/>
            <w:shd w:val="clear" w:color="auto" w:fill="auto"/>
            <w:vAlign w:val="center"/>
          </w:tcPr>
          <w:p w14:paraId="1EA9455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113</w:t>
            </w:r>
          </w:p>
        </w:tc>
        <w:tc>
          <w:tcPr>
            <w:tcW w:w="1276" w:type="dxa"/>
            <w:shd w:val="clear" w:color="auto" w:fill="auto"/>
            <w:vAlign w:val="center"/>
          </w:tcPr>
          <w:p w14:paraId="5ED4E2F4"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 на 5 тыс. человек</w:t>
            </w:r>
          </w:p>
        </w:tc>
        <w:tc>
          <w:tcPr>
            <w:tcW w:w="992" w:type="dxa"/>
            <w:shd w:val="clear" w:color="auto" w:fill="auto"/>
            <w:vAlign w:val="center"/>
          </w:tcPr>
          <w:p w14:paraId="2813A32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101</w:t>
            </w:r>
          </w:p>
        </w:tc>
        <w:tc>
          <w:tcPr>
            <w:tcW w:w="1128" w:type="dxa"/>
            <w:shd w:val="clear" w:color="auto" w:fill="auto"/>
            <w:vAlign w:val="center"/>
          </w:tcPr>
          <w:p w14:paraId="1465DF7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12</w:t>
            </w:r>
          </w:p>
        </w:tc>
        <w:tc>
          <w:tcPr>
            <w:tcW w:w="1140" w:type="dxa"/>
            <w:shd w:val="clear" w:color="auto" w:fill="auto"/>
            <w:vAlign w:val="center"/>
          </w:tcPr>
          <w:p w14:paraId="233A8DB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112</w:t>
            </w:r>
          </w:p>
        </w:tc>
      </w:tr>
      <w:tr w:rsidR="00C1435F" w:rsidRPr="00217102" w14:paraId="1C3879BA" w14:textId="77777777" w:rsidTr="00F07A21">
        <w:trPr>
          <w:trHeight w:val="20"/>
        </w:trPr>
        <w:tc>
          <w:tcPr>
            <w:tcW w:w="568" w:type="dxa"/>
            <w:shd w:val="clear" w:color="auto" w:fill="auto"/>
            <w:vAlign w:val="center"/>
          </w:tcPr>
          <w:p w14:paraId="1E690A0A" w14:textId="77777777" w:rsidR="002268AB" w:rsidRPr="00217102" w:rsidRDefault="002268AB" w:rsidP="006E4342">
            <w:pPr>
              <w:pStyle w:val="aff2"/>
              <w:numPr>
                <w:ilvl w:val="0"/>
                <w:numId w:val="21"/>
              </w:numPr>
              <w:spacing w:line="240" w:lineRule="auto"/>
              <w:contextualSpacing/>
              <w:jc w:val="left"/>
              <w:rPr>
                <w:rFonts w:ascii="Tahoma" w:hAnsi="Tahoma" w:cs="Tahoma"/>
                <w:sz w:val="18"/>
                <w:szCs w:val="18"/>
              </w:rPr>
            </w:pPr>
          </w:p>
        </w:tc>
        <w:tc>
          <w:tcPr>
            <w:tcW w:w="1418" w:type="dxa"/>
            <w:vAlign w:val="center"/>
          </w:tcPr>
          <w:p w14:paraId="3EB2D39C" w14:textId="77777777" w:rsidR="002268AB" w:rsidRPr="00217102" w:rsidRDefault="002268AB" w:rsidP="00E31257">
            <w:pPr>
              <w:rPr>
                <w:rFonts w:ascii="Tahoma" w:hAnsi="Tahoma" w:cs="Tahoma"/>
                <w:sz w:val="18"/>
                <w:szCs w:val="18"/>
              </w:rPr>
            </w:pPr>
            <w:r w:rsidRPr="00217102">
              <w:rPr>
                <w:rFonts w:ascii="Tahoma" w:hAnsi="Tahoma" w:cs="Tahoma"/>
                <w:sz w:val="18"/>
                <w:szCs w:val="18"/>
              </w:rPr>
              <w:t>Концертные залы</w:t>
            </w:r>
          </w:p>
        </w:tc>
        <w:tc>
          <w:tcPr>
            <w:tcW w:w="1842" w:type="dxa"/>
            <w:shd w:val="clear" w:color="auto" w:fill="auto"/>
            <w:vAlign w:val="center"/>
          </w:tcPr>
          <w:p w14:paraId="6D6CE76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 xml:space="preserve">Культурный центр </w:t>
            </w:r>
          </w:p>
        </w:tc>
        <w:tc>
          <w:tcPr>
            <w:tcW w:w="1276" w:type="dxa"/>
            <w:shd w:val="clear" w:color="auto" w:fill="auto"/>
            <w:vAlign w:val="center"/>
          </w:tcPr>
          <w:p w14:paraId="05F7460C"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объект</w:t>
            </w:r>
          </w:p>
        </w:tc>
        <w:tc>
          <w:tcPr>
            <w:tcW w:w="992" w:type="dxa"/>
            <w:shd w:val="clear" w:color="auto" w:fill="auto"/>
            <w:vAlign w:val="center"/>
          </w:tcPr>
          <w:p w14:paraId="7A47012A"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1276" w:type="dxa"/>
            <w:shd w:val="clear" w:color="auto" w:fill="auto"/>
            <w:vAlign w:val="center"/>
          </w:tcPr>
          <w:p w14:paraId="11049B0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992" w:type="dxa"/>
            <w:shd w:val="clear" w:color="auto" w:fill="auto"/>
            <w:vAlign w:val="center"/>
          </w:tcPr>
          <w:p w14:paraId="78BCFFA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1128" w:type="dxa"/>
            <w:shd w:val="clear" w:color="auto" w:fill="auto"/>
            <w:vAlign w:val="center"/>
          </w:tcPr>
          <w:p w14:paraId="05A9E519"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0</w:t>
            </w:r>
          </w:p>
        </w:tc>
        <w:tc>
          <w:tcPr>
            <w:tcW w:w="1140" w:type="dxa"/>
            <w:shd w:val="clear" w:color="auto" w:fill="auto"/>
            <w:vAlign w:val="center"/>
          </w:tcPr>
          <w:p w14:paraId="61C6A1C2"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100</w:t>
            </w:r>
          </w:p>
        </w:tc>
      </w:tr>
      <w:tr w:rsidR="00C1435F" w:rsidRPr="00217102" w14:paraId="6279A51E" w14:textId="77777777" w:rsidTr="00F07A21">
        <w:trPr>
          <w:trHeight w:val="20"/>
        </w:trPr>
        <w:tc>
          <w:tcPr>
            <w:tcW w:w="568" w:type="dxa"/>
            <w:shd w:val="clear" w:color="auto" w:fill="auto"/>
            <w:vAlign w:val="center"/>
          </w:tcPr>
          <w:p w14:paraId="3DA29DC7" w14:textId="77777777" w:rsidR="002268AB" w:rsidRPr="00217102" w:rsidRDefault="002268AB" w:rsidP="006E4342">
            <w:pPr>
              <w:pStyle w:val="aff2"/>
              <w:numPr>
                <w:ilvl w:val="0"/>
                <w:numId w:val="21"/>
              </w:numPr>
              <w:spacing w:line="240" w:lineRule="auto"/>
              <w:contextualSpacing/>
              <w:jc w:val="left"/>
              <w:rPr>
                <w:rFonts w:ascii="Tahoma" w:hAnsi="Tahoma" w:cs="Tahoma"/>
                <w:sz w:val="18"/>
                <w:szCs w:val="18"/>
              </w:rPr>
            </w:pPr>
          </w:p>
        </w:tc>
        <w:tc>
          <w:tcPr>
            <w:tcW w:w="1418" w:type="dxa"/>
            <w:vAlign w:val="center"/>
          </w:tcPr>
          <w:p w14:paraId="228BA087" w14:textId="2B3C37EB" w:rsidR="002268AB" w:rsidRPr="00217102" w:rsidRDefault="00C11BA2" w:rsidP="00E31257">
            <w:pPr>
              <w:rPr>
                <w:rFonts w:ascii="Tahoma" w:hAnsi="Tahoma" w:cs="Tahoma"/>
                <w:sz w:val="18"/>
                <w:szCs w:val="18"/>
              </w:rPr>
            </w:pPr>
            <w:r w:rsidRPr="00217102">
              <w:rPr>
                <w:rFonts w:ascii="Tahoma" w:hAnsi="Tahoma" w:cs="Tahoma"/>
                <w:sz w:val="18"/>
                <w:szCs w:val="18"/>
              </w:rPr>
              <w:t>Универ</w:t>
            </w:r>
            <w:r w:rsidR="002268AB" w:rsidRPr="00217102">
              <w:rPr>
                <w:rFonts w:ascii="Tahoma" w:hAnsi="Tahoma" w:cs="Tahoma"/>
                <w:sz w:val="18"/>
                <w:szCs w:val="18"/>
              </w:rPr>
              <w:t>саль</w:t>
            </w:r>
            <w:r w:rsidRPr="00217102">
              <w:rPr>
                <w:rFonts w:ascii="Tahoma" w:hAnsi="Tahoma" w:cs="Tahoma"/>
                <w:sz w:val="18"/>
                <w:szCs w:val="18"/>
              </w:rPr>
              <w:t>-</w:t>
            </w:r>
            <w:r w:rsidR="002268AB" w:rsidRPr="00217102">
              <w:rPr>
                <w:rFonts w:ascii="Tahoma" w:hAnsi="Tahoma" w:cs="Tahoma"/>
                <w:sz w:val="18"/>
                <w:szCs w:val="18"/>
              </w:rPr>
              <w:t>ные спортивно-зрелищные залы</w:t>
            </w:r>
          </w:p>
        </w:tc>
        <w:tc>
          <w:tcPr>
            <w:tcW w:w="1842" w:type="dxa"/>
            <w:shd w:val="clear" w:color="auto" w:fill="auto"/>
            <w:vAlign w:val="center"/>
          </w:tcPr>
          <w:p w14:paraId="619A2E9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w:t>
            </w:r>
          </w:p>
        </w:tc>
        <w:tc>
          <w:tcPr>
            <w:tcW w:w="1276" w:type="dxa"/>
            <w:shd w:val="clear" w:color="auto" w:fill="auto"/>
            <w:vAlign w:val="center"/>
          </w:tcPr>
          <w:p w14:paraId="72FA1EA2"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место</w:t>
            </w:r>
          </w:p>
        </w:tc>
        <w:tc>
          <w:tcPr>
            <w:tcW w:w="992" w:type="dxa"/>
            <w:shd w:val="clear" w:color="auto" w:fill="auto"/>
            <w:vAlign w:val="center"/>
          </w:tcPr>
          <w:p w14:paraId="00762D82"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w:t>
            </w:r>
          </w:p>
        </w:tc>
        <w:tc>
          <w:tcPr>
            <w:tcW w:w="1276" w:type="dxa"/>
            <w:shd w:val="clear" w:color="auto" w:fill="auto"/>
            <w:vAlign w:val="center"/>
          </w:tcPr>
          <w:p w14:paraId="50BC830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6 на 1 тыс. человек</w:t>
            </w:r>
          </w:p>
        </w:tc>
        <w:tc>
          <w:tcPr>
            <w:tcW w:w="992" w:type="dxa"/>
            <w:shd w:val="clear" w:color="auto" w:fill="auto"/>
            <w:vAlign w:val="center"/>
          </w:tcPr>
          <w:p w14:paraId="6AFC9E14"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755</w:t>
            </w:r>
          </w:p>
        </w:tc>
        <w:tc>
          <w:tcPr>
            <w:tcW w:w="1128" w:type="dxa"/>
            <w:shd w:val="clear" w:color="auto" w:fill="auto"/>
            <w:vAlign w:val="center"/>
          </w:tcPr>
          <w:p w14:paraId="7849637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-755</w:t>
            </w:r>
          </w:p>
        </w:tc>
        <w:tc>
          <w:tcPr>
            <w:tcW w:w="1140" w:type="dxa"/>
            <w:shd w:val="clear" w:color="auto" w:fill="auto"/>
            <w:vAlign w:val="center"/>
          </w:tcPr>
          <w:p w14:paraId="3278E1C2"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0</w:t>
            </w:r>
          </w:p>
        </w:tc>
      </w:tr>
    </w:tbl>
    <w:p w14:paraId="180800F8" w14:textId="1EE5F075" w:rsidR="0068492A" w:rsidRPr="00217102" w:rsidRDefault="0068492A" w:rsidP="000D1241">
      <w:pPr>
        <w:autoSpaceDE w:val="0"/>
        <w:autoSpaceDN w:val="0"/>
        <w:adjustRightInd w:val="0"/>
        <w:spacing w:before="120" w:after="120"/>
        <w:jc w:val="center"/>
        <w:rPr>
          <w:rFonts w:ascii="Tahoma" w:hAnsi="Tahoma" w:cs="Tahoma"/>
          <w:b/>
          <w:i/>
        </w:rPr>
      </w:pPr>
      <w:bookmarkStart w:id="277" w:name="_Toc6838479"/>
      <w:bookmarkStart w:id="278" w:name="_Toc6838587"/>
      <w:bookmarkStart w:id="279" w:name="_Toc6844165"/>
      <w:bookmarkStart w:id="280" w:name="_Toc6844555"/>
      <w:bookmarkStart w:id="281" w:name="_Toc6844950"/>
      <w:r w:rsidRPr="00217102">
        <w:rPr>
          <w:rFonts w:ascii="Tahoma" w:hAnsi="Tahoma" w:cs="Tahoma"/>
          <w:b/>
          <w:i/>
        </w:rPr>
        <w:t xml:space="preserve">Физическая культура и </w:t>
      </w:r>
      <w:r w:rsidR="0054752F" w:rsidRPr="00217102">
        <w:rPr>
          <w:rFonts w:ascii="Tahoma" w:hAnsi="Tahoma" w:cs="Tahoma"/>
          <w:b/>
          <w:i/>
        </w:rPr>
        <w:t xml:space="preserve">массовый </w:t>
      </w:r>
      <w:r w:rsidRPr="00217102">
        <w:rPr>
          <w:rFonts w:ascii="Tahoma" w:hAnsi="Tahoma" w:cs="Tahoma"/>
          <w:b/>
          <w:i/>
        </w:rPr>
        <w:t>спорт</w:t>
      </w:r>
      <w:bookmarkEnd w:id="277"/>
      <w:bookmarkEnd w:id="278"/>
      <w:bookmarkEnd w:id="279"/>
      <w:bookmarkEnd w:id="280"/>
      <w:bookmarkEnd w:id="281"/>
    </w:p>
    <w:p w14:paraId="4BA7E937" w14:textId="28721C55" w:rsidR="002268AB" w:rsidRPr="00217102" w:rsidRDefault="002268AB" w:rsidP="0041359D">
      <w:pPr>
        <w:pStyle w:val="a7"/>
      </w:pPr>
      <w:r w:rsidRPr="00217102">
        <w:t>Как и в любом северном городе, особое внимание в г</w:t>
      </w:r>
      <w:r w:rsidR="00AE1703" w:rsidRPr="00217102">
        <w:t>ороде</w:t>
      </w:r>
      <w:r w:rsidRPr="00217102">
        <w:t xml:space="preserve"> Нефтеюганске уделяется спорту. Но фактическая обеспеченность горожан не достигла нормативного уровня. Физкультурно-оздоровительная и спортивная работа в городе осуществляется </w:t>
      </w:r>
      <w:r w:rsidR="00C762A2" w:rsidRPr="00217102">
        <w:br/>
      </w:r>
      <w:r w:rsidRPr="00217102">
        <w:lastRenderedPageBreak/>
        <w:t xml:space="preserve">на 111 спортивных объектах, в которых регулярно занимаются физической культурой </w:t>
      </w:r>
      <w:r w:rsidR="00F07A21" w:rsidRPr="00217102">
        <w:br/>
      </w:r>
      <w:r w:rsidRPr="00217102">
        <w:t>и спортом более 18 тыс. человек.</w:t>
      </w:r>
    </w:p>
    <w:p w14:paraId="03AAC969" w14:textId="48914800" w:rsidR="002268AB" w:rsidRPr="00217102" w:rsidRDefault="002268AB" w:rsidP="0041359D">
      <w:pPr>
        <w:pStyle w:val="a7"/>
      </w:pPr>
      <w:r w:rsidRPr="00217102">
        <w:t xml:space="preserve">В настоящее время функционирует 30 спортивных залов, расположенных как </w:t>
      </w:r>
      <w:r w:rsidR="00C762A2" w:rsidRPr="00217102">
        <w:br/>
      </w:r>
      <w:r w:rsidRPr="00217102">
        <w:t xml:space="preserve">в отдельно стоящих зданиях, так и в спортивно-оздоровительных комплексах, проектной мощностью порядка 12042 кв. м общей площади. Суммарная площадь открытых плоскостных спортивных сооружений составляет 4 га (в том числе 44 спортплощадки, городской стадион и хоккейный корт). </w:t>
      </w:r>
    </w:p>
    <w:p w14:paraId="49FD803C" w14:textId="0883F51B" w:rsidR="002268AB" w:rsidRPr="00217102" w:rsidRDefault="002268AB" w:rsidP="0041359D">
      <w:pPr>
        <w:pStyle w:val="a7"/>
      </w:pPr>
      <w:r w:rsidRPr="00217102">
        <w:t xml:space="preserve">В 2014 году был введен в эксплуатацию спортивный комплекс «Жемчужина Югры», </w:t>
      </w:r>
      <w:r w:rsidR="00C762A2" w:rsidRPr="00217102">
        <w:br/>
      </w:r>
      <w:r w:rsidRPr="00217102">
        <w:t>в состав которого входит в том числе 2 бассейна, аквапарк, спортивный зал.</w:t>
      </w:r>
    </w:p>
    <w:p w14:paraId="1D2D5564" w14:textId="16C30D9C" w:rsidR="002268AB" w:rsidRPr="00217102" w:rsidRDefault="002268AB" w:rsidP="0041359D">
      <w:pPr>
        <w:pStyle w:val="a7"/>
      </w:pPr>
      <w:r w:rsidRPr="00217102">
        <w:t xml:space="preserve">В настоящее время единовременная пропускная способность составляет около </w:t>
      </w:r>
      <w:r w:rsidR="00F07A21" w:rsidRPr="00217102">
        <w:br/>
      </w:r>
      <w:r w:rsidRPr="00217102">
        <w:t>3,1 тыс. человек/час.</w:t>
      </w:r>
    </w:p>
    <w:p w14:paraId="6F319DC4" w14:textId="53EDE4D3" w:rsidR="002268AB" w:rsidRPr="00217102" w:rsidRDefault="002268AB" w:rsidP="0041359D">
      <w:pPr>
        <w:pStyle w:val="a7"/>
      </w:pPr>
      <w:r w:rsidRPr="00217102">
        <w:t xml:space="preserve">Система дополнительного образования в сфере физической культуры и спорта представлена 4 специализированными детско-юношескими спортивными школами олимпийского резерва: МБОУ ДОД «СДЮСШОР по дзюдо», МБОУ ДОД «СДЮСШОР </w:t>
      </w:r>
      <w:r w:rsidR="00F07A21" w:rsidRPr="00217102">
        <w:br/>
      </w:r>
      <w:r w:rsidRPr="00217102">
        <w:t>по биатлону», НГ МОАУ ДОД «СДЮСШОР «Сибиряк», МБОУ ДО «СДЮСШОР «Спартак».</w:t>
      </w:r>
    </w:p>
    <w:p w14:paraId="5D7E4A22" w14:textId="1211FE25" w:rsidR="002268AB" w:rsidRPr="00217102" w:rsidRDefault="002268AB" w:rsidP="0041359D">
      <w:pPr>
        <w:pStyle w:val="a7"/>
      </w:pPr>
      <w:r w:rsidRPr="00217102">
        <w:t>Оценка обеспеченности населения объектами физической культуры и спорта представлены ниже (</w:t>
      </w:r>
      <w:r w:rsidRPr="00217102">
        <w:fldChar w:fldCharType="begin"/>
      </w:r>
      <w:r w:rsidRPr="00217102">
        <w:instrText xml:space="preserve"> REF _Ref5108409 \h </w:instrText>
      </w:r>
      <w:r w:rsidR="00A33E79" w:rsidRPr="00217102">
        <w:instrText xml:space="preserve"> \* MERGEFORMAT </w:instrText>
      </w:r>
      <w:r w:rsidRPr="00217102">
        <w:fldChar w:fldCharType="separate"/>
      </w:r>
      <w:r w:rsidR="00656C7F" w:rsidRPr="00217102">
        <w:t xml:space="preserve">Таблица </w:t>
      </w:r>
      <w:r w:rsidR="00656C7F">
        <w:t>12</w:t>
      </w:r>
      <w:r w:rsidRPr="00217102">
        <w:fldChar w:fldCharType="end"/>
      </w:r>
      <w:r w:rsidRPr="00217102">
        <w:t>).</w:t>
      </w:r>
    </w:p>
    <w:p w14:paraId="77A51292" w14:textId="329CED6B" w:rsidR="002268AB" w:rsidRPr="00217102" w:rsidRDefault="002268AB" w:rsidP="00C762A2">
      <w:pPr>
        <w:pStyle w:val="af2"/>
      </w:pPr>
      <w:bookmarkStart w:id="282" w:name="_Ref5108409"/>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12</w:t>
      </w:r>
      <w:r w:rsidRPr="00217102">
        <w:rPr>
          <w:noProof/>
        </w:rPr>
        <w:fldChar w:fldCharType="end"/>
      </w:r>
      <w:bookmarkEnd w:id="282"/>
      <w:r w:rsidR="00F07A21" w:rsidRPr="00217102">
        <w:rPr>
          <w:noProof/>
        </w:rPr>
        <w:t xml:space="preserve"> –</w:t>
      </w:r>
      <w:r w:rsidRPr="00217102">
        <w:t xml:space="preserve"> Оценка обеспеченности населения объектами физической культуры </w:t>
      </w:r>
      <w:r w:rsidR="00F07A21" w:rsidRPr="00217102">
        <w:br/>
      </w:r>
      <w:r w:rsidRPr="00217102">
        <w:t>и спорта</w:t>
      </w:r>
    </w:p>
    <w:tbl>
      <w:tblPr>
        <w:tblW w:w="10491" w:type="dxa"/>
        <w:jc w:val="center"/>
        <w:tblLayout w:type="fixed"/>
        <w:tblLook w:val="04A0" w:firstRow="1" w:lastRow="0" w:firstColumn="1" w:lastColumn="0" w:noHBand="0" w:noVBand="1"/>
      </w:tblPr>
      <w:tblGrid>
        <w:gridCol w:w="568"/>
        <w:gridCol w:w="1762"/>
        <w:gridCol w:w="1417"/>
        <w:gridCol w:w="1499"/>
        <w:gridCol w:w="1417"/>
        <w:gridCol w:w="1560"/>
        <w:gridCol w:w="1115"/>
        <w:gridCol w:w="1153"/>
      </w:tblGrid>
      <w:tr w:rsidR="00C1435F" w:rsidRPr="00217102" w14:paraId="59293E06" w14:textId="77777777" w:rsidTr="00F07A21">
        <w:trPr>
          <w:trHeight w:val="570"/>
          <w:jc w:val="center"/>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C65D9C"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 п/п</w:t>
            </w:r>
          </w:p>
        </w:tc>
        <w:tc>
          <w:tcPr>
            <w:tcW w:w="1762" w:type="dxa"/>
            <w:tcBorders>
              <w:top w:val="single" w:sz="4" w:space="0" w:color="auto"/>
              <w:left w:val="nil"/>
              <w:bottom w:val="single" w:sz="4" w:space="0" w:color="auto"/>
              <w:right w:val="single" w:sz="4" w:space="0" w:color="auto"/>
            </w:tcBorders>
            <w:vAlign w:val="center"/>
          </w:tcPr>
          <w:p w14:paraId="5F01D2CE"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Тип объекта</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64011E52"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Единица измерения</w:t>
            </w:r>
          </w:p>
        </w:tc>
        <w:tc>
          <w:tcPr>
            <w:tcW w:w="1499" w:type="dxa"/>
            <w:tcBorders>
              <w:top w:val="single" w:sz="4" w:space="0" w:color="auto"/>
              <w:left w:val="nil"/>
              <w:bottom w:val="single" w:sz="4" w:space="0" w:color="auto"/>
              <w:right w:val="single" w:sz="4" w:space="0" w:color="auto"/>
            </w:tcBorders>
            <w:shd w:val="clear" w:color="auto" w:fill="auto"/>
            <w:vAlign w:val="center"/>
            <w:hideMark/>
          </w:tcPr>
          <w:p w14:paraId="19F528CD"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Фактическая мощность</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6D2B015C"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Норматив</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25E00BCD" w14:textId="77777777" w:rsidR="002268AB" w:rsidRPr="00217102" w:rsidRDefault="002268AB" w:rsidP="00E31257">
            <w:pPr>
              <w:jc w:val="center"/>
              <w:rPr>
                <w:rFonts w:ascii="Tahoma" w:hAnsi="Tahoma" w:cs="Tahoma"/>
                <w:b/>
                <w:bCs/>
                <w:sz w:val="18"/>
                <w:szCs w:val="18"/>
              </w:rPr>
            </w:pPr>
            <w:r w:rsidRPr="00217102">
              <w:rPr>
                <w:rFonts w:ascii="Tahoma" w:hAnsi="Tahoma" w:cs="Tahoma"/>
                <w:b/>
                <w:bCs/>
                <w:sz w:val="18"/>
                <w:szCs w:val="18"/>
              </w:rPr>
              <w:t>Нормативная потребность</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F31882C"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Излишек (+), дефицит (-)</w:t>
            </w:r>
          </w:p>
        </w:tc>
        <w:tc>
          <w:tcPr>
            <w:tcW w:w="1153" w:type="dxa"/>
            <w:tcBorders>
              <w:top w:val="single" w:sz="4" w:space="0" w:color="auto"/>
              <w:left w:val="nil"/>
              <w:bottom w:val="single" w:sz="4" w:space="0" w:color="auto"/>
              <w:right w:val="single" w:sz="4" w:space="0" w:color="auto"/>
            </w:tcBorders>
            <w:shd w:val="clear" w:color="auto" w:fill="auto"/>
            <w:vAlign w:val="center"/>
            <w:hideMark/>
          </w:tcPr>
          <w:p w14:paraId="4A41CB83" w14:textId="10DFB4BE"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Обеспе</w:t>
            </w:r>
            <w:r w:rsidR="00F07A21" w:rsidRPr="00217102">
              <w:rPr>
                <w:rFonts w:ascii="Tahoma" w:hAnsi="Tahoma" w:cs="Tahoma"/>
                <w:b/>
                <w:sz w:val="18"/>
                <w:szCs w:val="18"/>
              </w:rPr>
              <w:t>-</w:t>
            </w:r>
            <w:r w:rsidRPr="00217102">
              <w:rPr>
                <w:rFonts w:ascii="Tahoma" w:hAnsi="Tahoma" w:cs="Tahoma"/>
                <w:b/>
                <w:sz w:val="18"/>
                <w:szCs w:val="18"/>
              </w:rPr>
              <w:t>ченность, %</w:t>
            </w:r>
          </w:p>
        </w:tc>
      </w:tr>
      <w:tr w:rsidR="00C1435F" w:rsidRPr="00217102" w14:paraId="3E618335" w14:textId="77777777" w:rsidTr="00F07A21">
        <w:trPr>
          <w:trHeight w:val="300"/>
          <w:jc w:val="center"/>
        </w:trPr>
        <w:tc>
          <w:tcPr>
            <w:tcW w:w="568" w:type="dxa"/>
            <w:tcBorders>
              <w:top w:val="nil"/>
              <w:left w:val="single" w:sz="4" w:space="0" w:color="auto"/>
              <w:bottom w:val="single" w:sz="4" w:space="0" w:color="auto"/>
              <w:right w:val="single" w:sz="4" w:space="0" w:color="auto"/>
            </w:tcBorders>
            <w:shd w:val="clear" w:color="auto" w:fill="auto"/>
            <w:vAlign w:val="center"/>
          </w:tcPr>
          <w:p w14:paraId="1E3D596D" w14:textId="77777777" w:rsidR="002268AB" w:rsidRPr="00217102" w:rsidRDefault="002268AB" w:rsidP="006E4342">
            <w:pPr>
              <w:pStyle w:val="aff2"/>
              <w:numPr>
                <w:ilvl w:val="0"/>
                <w:numId w:val="20"/>
              </w:numPr>
              <w:spacing w:line="240" w:lineRule="auto"/>
              <w:contextualSpacing/>
              <w:jc w:val="left"/>
              <w:rPr>
                <w:rFonts w:ascii="Tahoma" w:hAnsi="Tahoma" w:cs="Tahoma"/>
                <w:sz w:val="18"/>
                <w:szCs w:val="18"/>
              </w:rPr>
            </w:pPr>
          </w:p>
        </w:tc>
        <w:tc>
          <w:tcPr>
            <w:tcW w:w="1762" w:type="dxa"/>
            <w:tcBorders>
              <w:top w:val="single" w:sz="4" w:space="0" w:color="auto"/>
              <w:left w:val="nil"/>
              <w:bottom w:val="single" w:sz="4" w:space="0" w:color="auto"/>
              <w:right w:val="single" w:sz="4" w:space="0" w:color="auto"/>
            </w:tcBorders>
            <w:vAlign w:val="center"/>
          </w:tcPr>
          <w:p w14:paraId="329C7DFE" w14:textId="77777777" w:rsidR="002268AB" w:rsidRPr="00217102" w:rsidRDefault="002268AB" w:rsidP="00E31257">
            <w:pPr>
              <w:pStyle w:val="101"/>
              <w:rPr>
                <w:rFonts w:ascii="Tahoma" w:hAnsi="Tahoma" w:cs="Tahoma"/>
                <w:sz w:val="18"/>
                <w:szCs w:val="18"/>
              </w:rPr>
            </w:pPr>
            <w:r w:rsidRPr="00217102">
              <w:rPr>
                <w:rFonts w:ascii="Tahoma" w:hAnsi="Tahoma" w:cs="Tahoma"/>
                <w:sz w:val="18"/>
                <w:szCs w:val="18"/>
              </w:rPr>
              <w:t>Физкультурно-спортивные залы</w:t>
            </w:r>
          </w:p>
        </w:tc>
        <w:tc>
          <w:tcPr>
            <w:tcW w:w="1417" w:type="dxa"/>
            <w:tcBorders>
              <w:top w:val="nil"/>
              <w:left w:val="nil"/>
              <w:bottom w:val="single" w:sz="4" w:space="0" w:color="auto"/>
              <w:right w:val="single" w:sz="4" w:space="0" w:color="auto"/>
            </w:tcBorders>
            <w:shd w:val="clear" w:color="auto" w:fill="auto"/>
            <w:vAlign w:val="center"/>
            <w:hideMark/>
          </w:tcPr>
          <w:p w14:paraId="389A597B"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кв. м площади пола</w:t>
            </w:r>
          </w:p>
        </w:tc>
        <w:tc>
          <w:tcPr>
            <w:tcW w:w="1499" w:type="dxa"/>
            <w:tcBorders>
              <w:top w:val="nil"/>
              <w:left w:val="nil"/>
              <w:bottom w:val="single" w:sz="4" w:space="0" w:color="auto"/>
              <w:right w:val="single" w:sz="4" w:space="0" w:color="auto"/>
            </w:tcBorders>
            <w:shd w:val="clear" w:color="auto" w:fill="auto"/>
            <w:vAlign w:val="center"/>
          </w:tcPr>
          <w:p w14:paraId="1467A638"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12042</w:t>
            </w:r>
          </w:p>
        </w:tc>
        <w:tc>
          <w:tcPr>
            <w:tcW w:w="1417" w:type="dxa"/>
            <w:tcBorders>
              <w:top w:val="nil"/>
              <w:left w:val="nil"/>
              <w:bottom w:val="single" w:sz="4" w:space="0" w:color="auto"/>
              <w:right w:val="single" w:sz="4" w:space="0" w:color="auto"/>
            </w:tcBorders>
            <w:shd w:val="clear" w:color="auto" w:fill="auto"/>
            <w:vAlign w:val="center"/>
            <w:hideMark/>
          </w:tcPr>
          <w:p w14:paraId="67606059"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350 на 1 тыс. человек</w:t>
            </w:r>
          </w:p>
        </w:tc>
        <w:tc>
          <w:tcPr>
            <w:tcW w:w="1560" w:type="dxa"/>
            <w:tcBorders>
              <w:top w:val="nil"/>
              <w:left w:val="nil"/>
              <w:bottom w:val="single" w:sz="4" w:space="0" w:color="auto"/>
              <w:right w:val="single" w:sz="4" w:space="0" w:color="auto"/>
            </w:tcBorders>
            <w:shd w:val="clear" w:color="auto" w:fill="auto"/>
            <w:vAlign w:val="center"/>
          </w:tcPr>
          <w:p w14:paraId="775D2466"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44048</w:t>
            </w:r>
          </w:p>
        </w:tc>
        <w:tc>
          <w:tcPr>
            <w:tcW w:w="1115" w:type="dxa"/>
            <w:tcBorders>
              <w:top w:val="nil"/>
              <w:left w:val="nil"/>
              <w:bottom w:val="single" w:sz="4" w:space="0" w:color="auto"/>
              <w:right w:val="single" w:sz="4" w:space="0" w:color="auto"/>
            </w:tcBorders>
            <w:shd w:val="clear" w:color="auto" w:fill="auto"/>
            <w:vAlign w:val="center"/>
          </w:tcPr>
          <w:p w14:paraId="4B4A56BD"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-32006</w:t>
            </w:r>
          </w:p>
        </w:tc>
        <w:tc>
          <w:tcPr>
            <w:tcW w:w="1153" w:type="dxa"/>
            <w:tcBorders>
              <w:top w:val="nil"/>
              <w:left w:val="nil"/>
              <w:bottom w:val="single" w:sz="4" w:space="0" w:color="auto"/>
              <w:right w:val="single" w:sz="4" w:space="0" w:color="auto"/>
            </w:tcBorders>
            <w:shd w:val="clear" w:color="auto" w:fill="auto"/>
            <w:vAlign w:val="center"/>
          </w:tcPr>
          <w:p w14:paraId="7DEE69E5"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27</w:t>
            </w:r>
          </w:p>
        </w:tc>
      </w:tr>
      <w:tr w:rsidR="00C1435F" w:rsidRPr="00217102" w14:paraId="05A37CE3" w14:textId="77777777" w:rsidTr="00F07A21">
        <w:trPr>
          <w:trHeight w:val="300"/>
          <w:jc w:val="center"/>
        </w:trPr>
        <w:tc>
          <w:tcPr>
            <w:tcW w:w="568" w:type="dxa"/>
            <w:tcBorders>
              <w:top w:val="nil"/>
              <w:left w:val="single" w:sz="4" w:space="0" w:color="auto"/>
              <w:bottom w:val="single" w:sz="4" w:space="0" w:color="auto"/>
              <w:right w:val="single" w:sz="4" w:space="0" w:color="auto"/>
            </w:tcBorders>
            <w:shd w:val="clear" w:color="auto" w:fill="auto"/>
            <w:vAlign w:val="center"/>
          </w:tcPr>
          <w:p w14:paraId="3DF35C66" w14:textId="77777777" w:rsidR="002268AB" w:rsidRPr="00217102" w:rsidRDefault="002268AB" w:rsidP="006E4342">
            <w:pPr>
              <w:pStyle w:val="aff2"/>
              <w:numPr>
                <w:ilvl w:val="0"/>
                <w:numId w:val="20"/>
              </w:numPr>
              <w:spacing w:line="240" w:lineRule="auto"/>
              <w:contextualSpacing/>
              <w:jc w:val="left"/>
              <w:rPr>
                <w:rFonts w:ascii="Tahoma" w:hAnsi="Tahoma" w:cs="Tahoma"/>
                <w:sz w:val="18"/>
                <w:szCs w:val="18"/>
              </w:rPr>
            </w:pPr>
          </w:p>
        </w:tc>
        <w:tc>
          <w:tcPr>
            <w:tcW w:w="1762" w:type="dxa"/>
            <w:tcBorders>
              <w:top w:val="single" w:sz="4" w:space="0" w:color="auto"/>
              <w:left w:val="nil"/>
              <w:bottom w:val="single" w:sz="4" w:space="0" w:color="auto"/>
              <w:right w:val="single" w:sz="4" w:space="0" w:color="auto"/>
            </w:tcBorders>
            <w:vAlign w:val="center"/>
          </w:tcPr>
          <w:p w14:paraId="3C2C8E38" w14:textId="77777777" w:rsidR="002268AB" w:rsidRPr="00217102" w:rsidRDefault="002268AB" w:rsidP="00E31257">
            <w:pPr>
              <w:pStyle w:val="101"/>
              <w:rPr>
                <w:rFonts w:ascii="Tahoma" w:hAnsi="Tahoma" w:cs="Tahoma"/>
                <w:sz w:val="18"/>
                <w:szCs w:val="18"/>
              </w:rPr>
            </w:pPr>
            <w:r w:rsidRPr="00217102">
              <w:rPr>
                <w:rFonts w:ascii="Tahoma" w:hAnsi="Tahoma" w:cs="Tahoma"/>
                <w:sz w:val="18"/>
                <w:szCs w:val="18"/>
              </w:rPr>
              <w:t>Плавательные бассейны</w:t>
            </w:r>
          </w:p>
        </w:tc>
        <w:tc>
          <w:tcPr>
            <w:tcW w:w="1417" w:type="dxa"/>
            <w:tcBorders>
              <w:top w:val="nil"/>
              <w:left w:val="nil"/>
              <w:bottom w:val="single" w:sz="4" w:space="0" w:color="auto"/>
              <w:right w:val="single" w:sz="4" w:space="0" w:color="auto"/>
            </w:tcBorders>
            <w:shd w:val="clear" w:color="auto" w:fill="auto"/>
            <w:vAlign w:val="center"/>
          </w:tcPr>
          <w:p w14:paraId="1458DA08" w14:textId="4D5ED78E" w:rsidR="002268AB" w:rsidRPr="00217102" w:rsidRDefault="002268AB" w:rsidP="00F07A21">
            <w:pPr>
              <w:jc w:val="center"/>
              <w:rPr>
                <w:rFonts w:ascii="Tahoma" w:hAnsi="Tahoma" w:cs="Tahoma"/>
                <w:sz w:val="18"/>
                <w:szCs w:val="18"/>
              </w:rPr>
            </w:pPr>
            <w:r w:rsidRPr="00217102">
              <w:rPr>
                <w:rFonts w:ascii="Tahoma" w:hAnsi="Tahoma" w:cs="Tahoma"/>
                <w:sz w:val="18"/>
                <w:szCs w:val="18"/>
              </w:rPr>
              <w:t>кв. м зеркала воды</w:t>
            </w:r>
          </w:p>
        </w:tc>
        <w:tc>
          <w:tcPr>
            <w:tcW w:w="1499" w:type="dxa"/>
            <w:tcBorders>
              <w:top w:val="nil"/>
              <w:left w:val="nil"/>
              <w:bottom w:val="single" w:sz="4" w:space="0" w:color="auto"/>
              <w:right w:val="single" w:sz="4" w:space="0" w:color="auto"/>
            </w:tcBorders>
            <w:shd w:val="clear" w:color="auto" w:fill="auto"/>
            <w:vAlign w:val="center"/>
          </w:tcPr>
          <w:p w14:paraId="2FB116A9" w14:textId="77777777" w:rsidR="002268AB" w:rsidRPr="00217102" w:rsidRDefault="002268AB" w:rsidP="00F07A21">
            <w:pPr>
              <w:jc w:val="center"/>
              <w:rPr>
                <w:rFonts w:ascii="Tahoma" w:hAnsi="Tahoma" w:cs="Tahoma"/>
                <w:sz w:val="18"/>
                <w:szCs w:val="18"/>
                <w:lang w:val="en-US"/>
              </w:rPr>
            </w:pPr>
            <w:r w:rsidRPr="00217102">
              <w:rPr>
                <w:rFonts w:ascii="Tahoma" w:hAnsi="Tahoma" w:cs="Tahoma"/>
                <w:sz w:val="18"/>
                <w:szCs w:val="18"/>
              </w:rPr>
              <w:t>19</w:t>
            </w:r>
            <w:r w:rsidRPr="00217102">
              <w:rPr>
                <w:rFonts w:ascii="Tahoma" w:hAnsi="Tahoma" w:cs="Tahoma"/>
                <w:sz w:val="18"/>
                <w:szCs w:val="18"/>
                <w:lang w:val="en-US"/>
              </w:rPr>
              <w:t>77</w:t>
            </w:r>
          </w:p>
        </w:tc>
        <w:tc>
          <w:tcPr>
            <w:tcW w:w="1417" w:type="dxa"/>
            <w:tcBorders>
              <w:top w:val="nil"/>
              <w:left w:val="nil"/>
              <w:bottom w:val="single" w:sz="4" w:space="0" w:color="auto"/>
              <w:right w:val="single" w:sz="4" w:space="0" w:color="auto"/>
            </w:tcBorders>
            <w:shd w:val="clear" w:color="auto" w:fill="auto"/>
            <w:vAlign w:val="center"/>
          </w:tcPr>
          <w:p w14:paraId="37BF1C40"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75 на 1 тыс. человек</w:t>
            </w:r>
          </w:p>
        </w:tc>
        <w:tc>
          <w:tcPr>
            <w:tcW w:w="1560" w:type="dxa"/>
            <w:tcBorders>
              <w:top w:val="nil"/>
              <w:left w:val="nil"/>
              <w:bottom w:val="single" w:sz="4" w:space="0" w:color="auto"/>
              <w:right w:val="single" w:sz="4" w:space="0" w:color="auto"/>
            </w:tcBorders>
            <w:shd w:val="clear" w:color="auto" w:fill="auto"/>
            <w:vAlign w:val="center"/>
          </w:tcPr>
          <w:p w14:paraId="39AB8856"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9439</w:t>
            </w:r>
          </w:p>
        </w:tc>
        <w:tc>
          <w:tcPr>
            <w:tcW w:w="1115" w:type="dxa"/>
            <w:tcBorders>
              <w:top w:val="nil"/>
              <w:left w:val="nil"/>
              <w:bottom w:val="single" w:sz="4" w:space="0" w:color="auto"/>
              <w:right w:val="single" w:sz="4" w:space="0" w:color="auto"/>
            </w:tcBorders>
            <w:shd w:val="clear" w:color="auto" w:fill="auto"/>
            <w:vAlign w:val="center"/>
          </w:tcPr>
          <w:p w14:paraId="049A10DB" w14:textId="77777777" w:rsidR="002268AB" w:rsidRPr="00217102" w:rsidRDefault="002268AB" w:rsidP="00F07A21">
            <w:pPr>
              <w:jc w:val="center"/>
              <w:rPr>
                <w:rFonts w:ascii="Tahoma" w:hAnsi="Tahoma" w:cs="Tahoma"/>
                <w:sz w:val="18"/>
                <w:szCs w:val="18"/>
                <w:lang w:val="en-US"/>
              </w:rPr>
            </w:pPr>
            <w:r w:rsidRPr="00217102">
              <w:rPr>
                <w:rFonts w:ascii="Tahoma" w:hAnsi="Tahoma" w:cs="Tahoma"/>
                <w:sz w:val="18"/>
                <w:szCs w:val="18"/>
              </w:rPr>
              <w:t>-74</w:t>
            </w:r>
            <w:r w:rsidRPr="00217102">
              <w:rPr>
                <w:rFonts w:ascii="Tahoma" w:hAnsi="Tahoma" w:cs="Tahoma"/>
                <w:sz w:val="18"/>
                <w:szCs w:val="18"/>
                <w:lang w:val="en-US"/>
              </w:rPr>
              <w:t>62</w:t>
            </w:r>
          </w:p>
        </w:tc>
        <w:tc>
          <w:tcPr>
            <w:tcW w:w="1153" w:type="dxa"/>
            <w:tcBorders>
              <w:top w:val="nil"/>
              <w:left w:val="nil"/>
              <w:bottom w:val="single" w:sz="4" w:space="0" w:color="auto"/>
              <w:right w:val="single" w:sz="4" w:space="0" w:color="auto"/>
            </w:tcBorders>
            <w:shd w:val="clear" w:color="auto" w:fill="auto"/>
            <w:vAlign w:val="center"/>
          </w:tcPr>
          <w:p w14:paraId="25854B38"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21</w:t>
            </w:r>
          </w:p>
        </w:tc>
      </w:tr>
      <w:tr w:rsidR="00C1435F" w:rsidRPr="00217102" w14:paraId="199636F3" w14:textId="77777777" w:rsidTr="00F07A21">
        <w:trPr>
          <w:trHeight w:val="300"/>
          <w:jc w:val="center"/>
        </w:trPr>
        <w:tc>
          <w:tcPr>
            <w:tcW w:w="568" w:type="dxa"/>
            <w:tcBorders>
              <w:top w:val="nil"/>
              <w:left w:val="single" w:sz="4" w:space="0" w:color="auto"/>
              <w:bottom w:val="single" w:sz="4" w:space="0" w:color="auto"/>
              <w:right w:val="single" w:sz="4" w:space="0" w:color="auto"/>
            </w:tcBorders>
            <w:shd w:val="clear" w:color="auto" w:fill="auto"/>
            <w:vAlign w:val="center"/>
          </w:tcPr>
          <w:p w14:paraId="6BFAC643" w14:textId="77777777" w:rsidR="002268AB" w:rsidRPr="00217102" w:rsidRDefault="002268AB" w:rsidP="006E4342">
            <w:pPr>
              <w:pStyle w:val="aff2"/>
              <w:numPr>
                <w:ilvl w:val="0"/>
                <w:numId w:val="20"/>
              </w:numPr>
              <w:spacing w:line="240" w:lineRule="auto"/>
              <w:contextualSpacing/>
              <w:jc w:val="left"/>
              <w:rPr>
                <w:rFonts w:ascii="Tahoma" w:hAnsi="Tahoma" w:cs="Tahoma"/>
                <w:sz w:val="18"/>
                <w:szCs w:val="18"/>
              </w:rPr>
            </w:pPr>
          </w:p>
        </w:tc>
        <w:tc>
          <w:tcPr>
            <w:tcW w:w="1762" w:type="dxa"/>
            <w:tcBorders>
              <w:top w:val="single" w:sz="4" w:space="0" w:color="auto"/>
              <w:left w:val="nil"/>
              <w:bottom w:val="single" w:sz="4" w:space="0" w:color="auto"/>
              <w:right w:val="single" w:sz="4" w:space="0" w:color="auto"/>
            </w:tcBorders>
            <w:vAlign w:val="center"/>
          </w:tcPr>
          <w:p w14:paraId="0E94E238" w14:textId="77777777" w:rsidR="002268AB" w:rsidRPr="00217102" w:rsidRDefault="002268AB" w:rsidP="00E31257">
            <w:pPr>
              <w:rPr>
                <w:rFonts w:ascii="Tahoma" w:hAnsi="Tahoma" w:cs="Tahoma"/>
                <w:sz w:val="18"/>
                <w:szCs w:val="18"/>
              </w:rPr>
            </w:pPr>
            <w:r w:rsidRPr="00217102">
              <w:rPr>
                <w:rFonts w:ascii="Tahoma" w:hAnsi="Tahoma" w:cs="Tahoma"/>
                <w:sz w:val="18"/>
                <w:szCs w:val="18"/>
              </w:rPr>
              <w:t>Плоскостные сооружения</w:t>
            </w:r>
          </w:p>
        </w:tc>
        <w:tc>
          <w:tcPr>
            <w:tcW w:w="1417" w:type="dxa"/>
            <w:tcBorders>
              <w:top w:val="nil"/>
              <w:left w:val="nil"/>
              <w:bottom w:val="single" w:sz="4" w:space="0" w:color="auto"/>
              <w:right w:val="single" w:sz="4" w:space="0" w:color="auto"/>
            </w:tcBorders>
            <w:shd w:val="clear" w:color="auto" w:fill="auto"/>
            <w:vAlign w:val="center"/>
            <w:hideMark/>
          </w:tcPr>
          <w:p w14:paraId="00B724C9" w14:textId="4A8044E4" w:rsidR="002268AB" w:rsidRPr="00217102" w:rsidRDefault="002268AB" w:rsidP="00F07A21">
            <w:pPr>
              <w:jc w:val="center"/>
              <w:rPr>
                <w:rFonts w:ascii="Tahoma" w:hAnsi="Tahoma" w:cs="Tahoma"/>
                <w:sz w:val="18"/>
                <w:szCs w:val="18"/>
              </w:rPr>
            </w:pPr>
            <w:r w:rsidRPr="00217102">
              <w:rPr>
                <w:rFonts w:ascii="Tahoma" w:hAnsi="Tahoma" w:cs="Tahoma"/>
                <w:sz w:val="18"/>
                <w:szCs w:val="18"/>
              </w:rPr>
              <w:t>кв. м</w:t>
            </w:r>
          </w:p>
        </w:tc>
        <w:tc>
          <w:tcPr>
            <w:tcW w:w="1499" w:type="dxa"/>
            <w:tcBorders>
              <w:top w:val="nil"/>
              <w:left w:val="nil"/>
              <w:bottom w:val="single" w:sz="4" w:space="0" w:color="auto"/>
              <w:right w:val="single" w:sz="4" w:space="0" w:color="auto"/>
            </w:tcBorders>
            <w:shd w:val="clear" w:color="auto" w:fill="auto"/>
            <w:vAlign w:val="center"/>
          </w:tcPr>
          <w:p w14:paraId="0D0AED78"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44772</w:t>
            </w:r>
          </w:p>
        </w:tc>
        <w:tc>
          <w:tcPr>
            <w:tcW w:w="1417" w:type="dxa"/>
            <w:tcBorders>
              <w:top w:val="nil"/>
              <w:left w:val="nil"/>
              <w:bottom w:val="single" w:sz="4" w:space="0" w:color="auto"/>
              <w:right w:val="single" w:sz="4" w:space="0" w:color="auto"/>
            </w:tcBorders>
            <w:shd w:val="clear" w:color="auto" w:fill="auto"/>
            <w:vAlign w:val="center"/>
            <w:hideMark/>
          </w:tcPr>
          <w:p w14:paraId="7744BBC8"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1950 на 1 тыс. человек</w:t>
            </w:r>
          </w:p>
        </w:tc>
        <w:tc>
          <w:tcPr>
            <w:tcW w:w="1560" w:type="dxa"/>
            <w:tcBorders>
              <w:top w:val="nil"/>
              <w:left w:val="nil"/>
              <w:bottom w:val="single" w:sz="4" w:space="0" w:color="auto"/>
              <w:right w:val="single" w:sz="4" w:space="0" w:color="auto"/>
            </w:tcBorders>
            <w:shd w:val="clear" w:color="auto" w:fill="auto"/>
            <w:vAlign w:val="center"/>
          </w:tcPr>
          <w:p w14:paraId="22E4CCED"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245408</w:t>
            </w:r>
          </w:p>
        </w:tc>
        <w:tc>
          <w:tcPr>
            <w:tcW w:w="1115" w:type="dxa"/>
            <w:tcBorders>
              <w:top w:val="nil"/>
              <w:left w:val="nil"/>
              <w:bottom w:val="single" w:sz="4" w:space="0" w:color="auto"/>
              <w:right w:val="single" w:sz="4" w:space="0" w:color="auto"/>
            </w:tcBorders>
            <w:shd w:val="clear" w:color="auto" w:fill="auto"/>
            <w:vAlign w:val="center"/>
          </w:tcPr>
          <w:p w14:paraId="3E965320"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-200636</w:t>
            </w:r>
          </w:p>
        </w:tc>
        <w:tc>
          <w:tcPr>
            <w:tcW w:w="1153" w:type="dxa"/>
            <w:tcBorders>
              <w:top w:val="nil"/>
              <w:left w:val="nil"/>
              <w:bottom w:val="single" w:sz="4" w:space="0" w:color="auto"/>
              <w:right w:val="single" w:sz="4" w:space="0" w:color="auto"/>
            </w:tcBorders>
            <w:shd w:val="clear" w:color="auto" w:fill="auto"/>
            <w:vAlign w:val="center"/>
          </w:tcPr>
          <w:p w14:paraId="27FFC0DA" w14:textId="77777777" w:rsidR="002268AB" w:rsidRPr="00217102" w:rsidRDefault="002268AB" w:rsidP="00F07A21">
            <w:pPr>
              <w:jc w:val="center"/>
              <w:rPr>
                <w:rFonts w:ascii="Tahoma" w:hAnsi="Tahoma" w:cs="Tahoma"/>
                <w:sz w:val="18"/>
                <w:szCs w:val="18"/>
              </w:rPr>
            </w:pPr>
            <w:r w:rsidRPr="00217102">
              <w:rPr>
                <w:rFonts w:ascii="Tahoma" w:hAnsi="Tahoma" w:cs="Tahoma"/>
                <w:sz w:val="18"/>
                <w:szCs w:val="18"/>
              </w:rPr>
              <w:t>18</w:t>
            </w:r>
          </w:p>
        </w:tc>
      </w:tr>
    </w:tbl>
    <w:p w14:paraId="10C9A280" w14:textId="576EA454" w:rsidR="002268AB" w:rsidRPr="00217102" w:rsidRDefault="002268AB" w:rsidP="0041359D">
      <w:pPr>
        <w:pStyle w:val="a7"/>
      </w:pPr>
      <w:r w:rsidRPr="00217102">
        <w:t xml:space="preserve">Согласно СТП Ханты-Мансийского автономного </w:t>
      </w:r>
      <w:r w:rsidR="00E331C7" w:rsidRPr="00217102">
        <w:t>округа - Югры</w:t>
      </w:r>
      <w:r w:rsidRPr="00217102">
        <w:t xml:space="preserve"> (в ред. от 21.12.2018)</w:t>
      </w:r>
      <w:r w:rsidR="008237A4" w:rsidRPr="00217102">
        <w:t xml:space="preserve"> </w:t>
      </w:r>
      <w:r w:rsidRPr="00217102">
        <w:t xml:space="preserve">к размещению предусматривается </w:t>
      </w:r>
      <w:r w:rsidRPr="00217102">
        <w:rPr>
          <w:sz w:val="22"/>
        </w:rPr>
        <w:t>многофункциональный спортивный комплекс.</w:t>
      </w:r>
    </w:p>
    <w:p w14:paraId="18080140" w14:textId="77777777" w:rsidR="0068492A" w:rsidRPr="00217102" w:rsidRDefault="0068492A" w:rsidP="000D1241">
      <w:pPr>
        <w:autoSpaceDE w:val="0"/>
        <w:autoSpaceDN w:val="0"/>
        <w:adjustRightInd w:val="0"/>
        <w:spacing w:before="120" w:after="120"/>
        <w:jc w:val="center"/>
        <w:rPr>
          <w:rFonts w:ascii="Tahoma" w:hAnsi="Tahoma" w:cs="Tahoma"/>
          <w:b/>
          <w:i/>
        </w:rPr>
      </w:pPr>
      <w:bookmarkStart w:id="283" w:name="_Toc6838480"/>
      <w:bookmarkStart w:id="284" w:name="_Toc6838588"/>
      <w:bookmarkStart w:id="285" w:name="_Toc6844166"/>
      <w:bookmarkStart w:id="286" w:name="_Toc6844556"/>
      <w:bookmarkStart w:id="287" w:name="_Toc6844951"/>
      <w:r w:rsidRPr="00217102">
        <w:rPr>
          <w:rFonts w:ascii="Tahoma" w:hAnsi="Tahoma" w:cs="Tahoma"/>
          <w:b/>
          <w:i/>
        </w:rPr>
        <w:t>Социальное обслуживание населения</w:t>
      </w:r>
      <w:bookmarkEnd w:id="283"/>
      <w:bookmarkEnd w:id="284"/>
      <w:bookmarkEnd w:id="285"/>
      <w:bookmarkEnd w:id="286"/>
      <w:bookmarkEnd w:id="287"/>
    </w:p>
    <w:p w14:paraId="6D18A453" w14:textId="77777777" w:rsidR="002268AB" w:rsidRPr="00217102" w:rsidRDefault="002268AB" w:rsidP="0041359D">
      <w:pPr>
        <w:pStyle w:val="a7"/>
        <w:rPr>
          <w:rStyle w:val="titlerazdel"/>
        </w:rPr>
      </w:pPr>
      <w:r w:rsidRPr="00217102">
        <w:rPr>
          <w:rStyle w:val="titlerazdel"/>
        </w:rPr>
        <w:t>Объекты социального обслуживания населения представлены следующими объектами регионального значения:</w:t>
      </w:r>
    </w:p>
    <w:p w14:paraId="6564FD3C" w14:textId="6992D7E1" w:rsidR="002268AB" w:rsidRPr="00217102" w:rsidRDefault="00AA22D6" w:rsidP="0041359D">
      <w:pPr>
        <w:pStyle w:val="a4"/>
        <w:rPr>
          <w:rStyle w:val="titlerazdel"/>
        </w:rPr>
      </w:pPr>
      <w:r w:rsidRPr="00217102">
        <w:rPr>
          <w:rStyle w:val="titlerazdel"/>
        </w:rPr>
        <w:t xml:space="preserve">БУ ХМАО-Югры «Нефтеюганский </w:t>
      </w:r>
      <w:r w:rsidR="002268AB" w:rsidRPr="00217102">
        <w:rPr>
          <w:rStyle w:val="titlerazdel"/>
        </w:rPr>
        <w:t xml:space="preserve">реабилитационный центр для детей </w:t>
      </w:r>
      <w:r w:rsidR="00972165" w:rsidRPr="00217102">
        <w:rPr>
          <w:rStyle w:val="titlerazdel"/>
        </w:rPr>
        <w:br/>
      </w:r>
      <w:r w:rsidR="002268AB" w:rsidRPr="00217102">
        <w:rPr>
          <w:rStyle w:val="titlerazdel"/>
        </w:rPr>
        <w:t>и подростков с ограниченными возможностями»;</w:t>
      </w:r>
    </w:p>
    <w:p w14:paraId="6E53D504" w14:textId="4931FA9B" w:rsidR="002268AB" w:rsidRPr="00217102" w:rsidRDefault="00AA22D6" w:rsidP="0041359D">
      <w:pPr>
        <w:pStyle w:val="a4"/>
        <w:rPr>
          <w:rStyle w:val="titlerazdel"/>
        </w:rPr>
      </w:pPr>
      <w:r w:rsidRPr="00217102">
        <w:rPr>
          <w:rStyle w:val="titlerazdel"/>
        </w:rPr>
        <w:t xml:space="preserve">БУ ХМАО-Югры «Нефтеюганский </w:t>
      </w:r>
      <w:r w:rsidR="002268AB" w:rsidRPr="00217102">
        <w:rPr>
          <w:rStyle w:val="titlerazdel"/>
        </w:rPr>
        <w:t>центр социальной помощи семье и детям»;</w:t>
      </w:r>
    </w:p>
    <w:p w14:paraId="211FDBB6" w14:textId="69DF9808" w:rsidR="002268AB" w:rsidRPr="00217102" w:rsidRDefault="00AA22D6" w:rsidP="0041359D">
      <w:pPr>
        <w:pStyle w:val="a4"/>
        <w:rPr>
          <w:rStyle w:val="titlerazdel"/>
        </w:rPr>
      </w:pPr>
      <w:r w:rsidRPr="00217102">
        <w:rPr>
          <w:rStyle w:val="titlerazdel"/>
        </w:rPr>
        <w:t>БУ ХМАО-Югры «К</w:t>
      </w:r>
      <w:r w:rsidR="002268AB" w:rsidRPr="00217102">
        <w:rPr>
          <w:rStyle w:val="titlerazdel"/>
        </w:rPr>
        <w:t>омплексный центр социального обслуживания населения «Защита</w:t>
      </w:r>
      <w:r w:rsidRPr="00217102">
        <w:rPr>
          <w:rStyle w:val="titlerazdel"/>
        </w:rPr>
        <w:t>».</w:t>
      </w:r>
    </w:p>
    <w:p w14:paraId="18080149" w14:textId="0B4FE8C8" w:rsidR="0068492A" w:rsidRPr="00217102" w:rsidRDefault="0068492A" w:rsidP="000D1241">
      <w:pPr>
        <w:autoSpaceDE w:val="0"/>
        <w:autoSpaceDN w:val="0"/>
        <w:adjustRightInd w:val="0"/>
        <w:spacing w:before="120" w:after="120"/>
        <w:jc w:val="center"/>
        <w:rPr>
          <w:rFonts w:ascii="Tahoma" w:hAnsi="Tahoma" w:cs="Tahoma"/>
          <w:b/>
          <w:i/>
        </w:rPr>
      </w:pPr>
      <w:bookmarkStart w:id="288" w:name="_Toc6838481"/>
      <w:bookmarkStart w:id="289" w:name="_Toc6838589"/>
      <w:bookmarkStart w:id="290" w:name="_Toc6844167"/>
      <w:bookmarkStart w:id="291" w:name="_Toc6844557"/>
      <w:bookmarkStart w:id="292" w:name="_Toc6844952"/>
      <w:r w:rsidRPr="00217102">
        <w:rPr>
          <w:rFonts w:ascii="Tahoma" w:hAnsi="Tahoma" w:cs="Tahoma"/>
          <w:b/>
          <w:i/>
        </w:rPr>
        <w:t>Объекты иного значения</w:t>
      </w:r>
      <w:bookmarkEnd w:id="288"/>
      <w:bookmarkEnd w:id="289"/>
      <w:bookmarkEnd w:id="290"/>
      <w:bookmarkEnd w:id="291"/>
      <w:bookmarkEnd w:id="292"/>
      <w:r w:rsidRPr="00217102">
        <w:rPr>
          <w:rFonts w:ascii="Tahoma" w:hAnsi="Tahoma" w:cs="Tahoma"/>
          <w:b/>
          <w:i/>
        </w:rPr>
        <w:t xml:space="preserve"> </w:t>
      </w:r>
    </w:p>
    <w:p w14:paraId="39E79F06" w14:textId="495EBCC3" w:rsidR="002268AB" w:rsidRPr="00217102" w:rsidRDefault="002268AB" w:rsidP="0041359D">
      <w:pPr>
        <w:pStyle w:val="a7"/>
      </w:pPr>
      <w:bookmarkStart w:id="293" w:name="_Toc348095182"/>
      <w:bookmarkStart w:id="294" w:name="_Toc2688949"/>
      <w:bookmarkStart w:id="295" w:name="_Toc2690271"/>
      <w:bookmarkStart w:id="296" w:name="_Toc2699301"/>
      <w:bookmarkStart w:id="297" w:name="_Toc2762777"/>
      <w:bookmarkStart w:id="298" w:name="_Toc2770668"/>
      <w:bookmarkStart w:id="299" w:name="_Toc3486125"/>
      <w:bookmarkEnd w:id="236"/>
      <w:bookmarkEnd w:id="252"/>
      <w:r w:rsidRPr="00217102">
        <w:t>Объекты иного значения в социальной сфере согласно МНГП включают торговые объекты, объекты общественного питания и бытового обслуживания, аптеки, помещения для культурно-досуговой деятельности, для физических занятий и тренировок, кинотеатры, прачечные, химчистки, бани, отделения банков, в том числе сберегательного банка.</w:t>
      </w:r>
    </w:p>
    <w:p w14:paraId="05CC6C05" w14:textId="527C6845" w:rsidR="002268AB" w:rsidRPr="00217102" w:rsidRDefault="002268AB" w:rsidP="0041359D">
      <w:pPr>
        <w:pStyle w:val="a7"/>
      </w:pPr>
      <w:r w:rsidRPr="00217102">
        <w:lastRenderedPageBreak/>
        <w:t xml:space="preserve">В </w:t>
      </w:r>
      <w:r w:rsidR="00AE1703" w:rsidRPr="00217102">
        <w:t>городе</w:t>
      </w:r>
      <w:r w:rsidRPr="00217102">
        <w:t xml:space="preserve"> Нефтеюганске функционирует 15 торговых центров, порядка 459 магазинов (в том числе в жилой застройке). Суммарная мощность перечисленных объектов составляет около 63 тыс. кв. м торговой площади. Также функционирует центральный рынок города общей торговой площадью 13,4 тыс. кв. м. Обеспеченность населения магазинами составляет 88 %.</w:t>
      </w:r>
    </w:p>
    <w:p w14:paraId="0E58B032" w14:textId="4F214BFC" w:rsidR="002268AB" w:rsidRPr="00217102" w:rsidRDefault="002268AB" w:rsidP="0041359D">
      <w:pPr>
        <w:pStyle w:val="a7"/>
      </w:pPr>
      <w:r w:rsidRPr="00217102">
        <w:t xml:space="preserve">Общедоступная сеть общественного питания представлена более чем 155 объектами на 6027 посадочных мест. Наличие данных объектов и объём предоставляемых услуг </w:t>
      </w:r>
      <w:r w:rsidR="00C762A2" w:rsidRPr="00217102">
        <w:br/>
      </w:r>
      <w:r w:rsidRPr="00217102">
        <w:t xml:space="preserve">в сфере общественного питания превышает нормативную потребность на 20 %. </w:t>
      </w:r>
    </w:p>
    <w:p w14:paraId="7B6C205D" w14:textId="4B6CD831" w:rsidR="002268AB" w:rsidRPr="00217102" w:rsidRDefault="002268AB" w:rsidP="0041359D">
      <w:pPr>
        <w:pStyle w:val="a7"/>
      </w:pPr>
      <w:r w:rsidRPr="00217102">
        <w:t xml:space="preserve">Сфера бытового обслуживания развита довольно слабо. Дефицит в объектах согласно нормативным показателям составляет: около 0,6 тыс. рабочих мест </w:t>
      </w:r>
      <w:r w:rsidR="00C762A2" w:rsidRPr="00217102">
        <w:br/>
      </w:r>
      <w:r w:rsidRPr="00217102">
        <w:t>на предприятиях бытового обслуживания, 13 тыс. кг белья в прачечных, 0,4 тыс. кг вещей в химчистках и 0,5 тыс. мест в банях.</w:t>
      </w:r>
    </w:p>
    <w:p w14:paraId="7E228472" w14:textId="29AE9AE1" w:rsidR="002268AB" w:rsidRPr="00217102" w:rsidRDefault="002268AB" w:rsidP="0041359D">
      <w:pPr>
        <w:pStyle w:val="a7"/>
      </w:pPr>
      <w:r w:rsidRPr="00217102">
        <w:t xml:space="preserve">Также согласно нормативным показателям отмечается дефицит кинотеатров </w:t>
      </w:r>
      <w:r w:rsidR="00C762A2" w:rsidRPr="00217102">
        <w:br/>
      </w:r>
      <w:r w:rsidRPr="00217102">
        <w:t>и помещений для физкультурных занятий и тренировок</w:t>
      </w:r>
      <w:r w:rsidR="00F07A21" w:rsidRPr="00217102">
        <w:t>.</w:t>
      </w:r>
    </w:p>
    <w:p w14:paraId="0D400294" w14:textId="2A7883BB" w:rsidR="002268AB" w:rsidRPr="00217102" w:rsidRDefault="002268AB" w:rsidP="0041359D">
      <w:pPr>
        <w:pStyle w:val="a7"/>
      </w:pPr>
      <w:r w:rsidRPr="00217102">
        <w:t xml:space="preserve">Оценка обеспеченности населения объектами социальной сферы иного значения </w:t>
      </w:r>
      <w:r w:rsidR="00C762A2" w:rsidRPr="00217102">
        <w:br/>
      </w:r>
      <w:r w:rsidRPr="00217102">
        <w:t>г.</w:t>
      </w:r>
      <w:r w:rsidR="007F1B92" w:rsidRPr="00217102">
        <w:t xml:space="preserve"> </w:t>
      </w:r>
      <w:r w:rsidRPr="00217102">
        <w:t>Нефтеюганска представлены ниже (</w:t>
      </w:r>
      <w:r w:rsidRPr="00217102">
        <w:fldChar w:fldCharType="begin"/>
      </w:r>
      <w:r w:rsidRPr="00217102">
        <w:instrText xml:space="preserve"> REF _Ref5108508 \h </w:instrText>
      </w:r>
      <w:r w:rsidR="00A33E79" w:rsidRPr="00217102">
        <w:instrText xml:space="preserve"> \* MERGEFORMAT </w:instrText>
      </w:r>
      <w:r w:rsidRPr="00217102">
        <w:fldChar w:fldCharType="separate"/>
      </w:r>
      <w:r w:rsidR="00656C7F" w:rsidRPr="00217102">
        <w:t xml:space="preserve">Таблица </w:t>
      </w:r>
      <w:r w:rsidR="00656C7F">
        <w:rPr>
          <w:noProof/>
        </w:rPr>
        <w:t>13</w:t>
      </w:r>
      <w:r w:rsidRPr="00217102">
        <w:fldChar w:fldCharType="end"/>
      </w:r>
      <w:r w:rsidRPr="00217102">
        <w:t>).</w:t>
      </w:r>
    </w:p>
    <w:p w14:paraId="6BAF904D" w14:textId="383B506B" w:rsidR="002268AB" w:rsidRPr="00217102" w:rsidRDefault="002268AB" w:rsidP="00C762A2">
      <w:pPr>
        <w:pStyle w:val="af2"/>
      </w:pPr>
      <w:bookmarkStart w:id="300" w:name="_Ref5108508"/>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13</w:t>
      </w:r>
      <w:r w:rsidRPr="00217102">
        <w:rPr>
          <w:noProof/>
        </w:rPr>
        <w:fldChar w:fldCharType="end"/>
      </w:r>
      <w:bookmarkEnd w:id="300"/>
      <w:r w:rsidR="00003355" w:rsidRPr="00217102">
        <w:rPr>
          <w:noProof/>
        </w:rPr>
        <w:t xml:space="preserve"> </w:t>
      </w:r>
      <w:r w:rsidR="00F07A21" w:rsidRPr="00217102">
        <w:rPr>
          <w:noProof/>
        </w:rPr>
        <w:t>–</w:t>
      </w:r>
      <w:r w:rsidRPr="00217102">
        <w:t xml:space="preserve"> Оценка обеспеченности населения объектами социальной сферы иного значения</w:t>
      </w:r>
    </w:p>
    <w:tbl>
      <w:tblPr>
        <w:tblW w:w="10484" w:type="dxa"/>
        <w:jc w:val="center"/>
        <w:tblLayout w:type="fixed"/>
        <w:tblLook w:val="04A0" w:firstRow="1" w:lastRow="0" w:firstColumn="1" w:lastColumn="0" w:noHBand="0" w:noVBand="1"/>
      </w:tblPr>
      <w:tblGrid>
        <w:gridCol w:w="567"/>
        <w:gridCol w:w="1700"/>
        <w:gridCol w:w="1417"/>
        <w:gridCol w:w="1276"/>
        <w:gridCol w:w="1559"/>
        <w:gridCol w:w="1418"/>
        <w:gridCol w:w="1413"/>
        <w:gridCol w:w="1134"/>
      </w:tblGrid>
      <w:tr w:rsidR="00C1435F" w:rsidRPr="00217102" w14:paraId="6A1FBE6E" w14:textId="77777777" w:rsidTr="00107013">
        <w:trPr>
          <w:trHeight w:val="1200"/>
          <w:tblHeader/>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3FBE14"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 п/п</w:t>
            </w:r>
          </w:p>
        </w:tc>
        <w:tc>
          <w:tcPr>
            <w:tcW w:w="1700" w:type="dxa"/>
            <w:tcBorders>
              <w:top w:val="single" w:sz="4" w:space="0" w:color="auto"/>
              <w:left w:val="nil"/>
              <w:bottom w:val="single" w:sz="4" w:space="0" w:color="auto"/>
              <w:right w:val="single" w:sz="4" w:space="0" w:color="auto"/>
            </w:tcBorders>
            <w:vAlign w:val="center"/>
          </w:tcPr>
          <w:p w14:paraId="2D6BD285"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Тип объекта</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1C77F636"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Единица измерения</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412D2A71" w14:textId="41B68E9B" w:rsidR="002268AB" w:rsidRPr="00217102" w:rsidRDefault="002268AB" w:rsidP="00E31257">
            <w:pPr>
              <w:jc w:val="center"/>
              <w:rPr>
                <w:rFonts w:ascii="Tahoma" w:hAnsi="Tahoma" w:cs="Tahoma"/>
                <w:b/>
                <w:sz w:val="18"/>
                <w:szCs w:val="18"/>
              </w:rPr>
            </w:pPr>
            <w:r w:rsidRPr="00217102">
              <w:rPr>
                <w:rFonts w:ascii="Tahoma" w:hAnsi="Tahoma" w:cs="Tahoma"/>
                <w:b/>
                <w:sz w:val="18"/>
                <w:szCs w:val="18"/>
              </w:rPr>
              <w:t>Факти</w:t>
            </w:r>
            <w:r w:rsidR="00107013" w:rsidRPr="00217102">
              <w:rPr>
                <w:rFonts w:ascii="Tahoma" w:hAnsi="Tahoma" w:cs="Tahoma"/>
                <w:b/>
                <w:sz w:val="18"/>
                <w:szCs w:val="18"/>
              </w:rPr>
              <w:t>-</w:t>
            </w:r>
            <w:r w:rsidRPr="00217102">
              <w:rPr>
                <w:rFonts w:ascii="Tahoma" w:hAnsi="Tahoma" w:cs="Tahoma"/>
                <w:b/>
                <w:sz w:val="18"/>
                <w:szCs w:val="18"/>
              </w:rPr>
              <w:t>ческая мощность</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7CC20D0F"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Норматив</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3B7BFAC0" w14:textId="723E65A0" w:rsidR="002268AB" w:rsidRPr="00217102" w:rsidRDefault="002268AB" w:rsidP="00E31257">
            <w:pPr>
              <w:jc w:val="center"/>
              <w:rPr>
                <w:rFonts w:ascii="Tahoma" w:hAnsi="Tahoma" w:cs="Tahoma"/>
                <w:b/>
                <w:bCs/>
                <w:sz w:val="18"/>
                <w:szCs w:val="18"/>
              </w:rPr>
            </w:pPr>
            <w:r w:rsidRPr="00217102">
              <w:rPr>
                <w:rFonts w:ascii="Tahoma" w:hAnsi="Tahoma" w:cs="Tahoma"/>
                <w:b/>
                <w:bCs/>
                <w:sz w:val="18"/>
                <w:szCs w:val="18"/>
              </w:rPr>
              <w:t>Норматив</w:t>
            </w:r>
            <w:r w:rsidR="00107013" w:rsidRPr="00217102">
              <w:rPr>
                <w:rFonts w:ascii="Tahoma" w:hAnsi="Tahoma" w:cs="Tahoma"/>
                <w:b/>
                <w:bCs/>
                <w:sz w:val="18"/>
                <w:szCs w:val="18"/>
              </w:rPr>
              <w:t>-</w:t>
            </w:r>
            <w:r w:rsidRPr="00217102">
              <w:rPr>
                <w:rFonts w:ascii="Tahoma" w:hAnsi="Tahoma" w:cs="Tahoma"/>
                <w:b/>
                <w:bCs/>
                <w:sz w:val="18"/>
                <w:szCs w:val="18"/>
              </w:rPr>
              <w:t>ная потребность</w:t>
            </w:r>
          </w:p>
        </w:tc>
        <w:tc>
          <w:tcPr>
            <w:tcW w:w="1413" w:type="dxa"/>
            <w:tcBorders>
              <w:top w:val="single" w:sz="4" w:space="0" w:color="auto"/>
              <w:left w:val="nil"/>
              <w:bottom w:val="single" w:sz="4" w:space="0" w:color="auto"/>
              <w:right w:val="single" w:sz="4" w:space="0" w:color="auto"/>
            </w:tcBorders>
            <w:shd w:val="clear" w:color="auto" w:fill="auto"/>
            <w:vAlign w:val="center"/>
            <w:hideMark/>
          </w:tcPr>
          <w:p w14:paraId="1E4F6CCC" w14:textId="77777777"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Излишек (+), дефицит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80D87CD" w14:textId="5ECDABA0" w:rsidR="002268AB" w:rsidRPr="00217102" w:rsidRDefault="002268AB" w:rsidP="00E31257">
            <w:pPr>
              <w:jc w:val="center"/>
              <w:rPr>
                <w:rFonts w:ascii="Tahoma" w:hAnsi="Tahoma" w:cs="Tahoma"/>
                <w:b/>
                <w:sz w:val="18"/>
                <w:szCs w:val="18"/>
              </w:rPr>
            </w:pPr>
            <w:r w:rsidRPr="00217102">
              <w:rPr>
                <w:rFonts w:ascii="Tahoma" w:hAnsi="Tahoma" w:cs="Tahoma"/>
                <w:b/>
                <w:sz w:val="18"/>
                <w:szCs w:val="18"/>
              </w:rPr>
              <w:t>Обеспе</w:t>
            </w:r>
            <w:r w:rsidR="00107013" w:rsidRPr="00217102">
              <w:rPr>
                <w:rFonts w:ascii="Tahoma" w:hAnsi="Tahoma" w:cs="Tahoma"/>
                <w:b/>
                <w:sz w:val="18"/>
                <w:szCs w:val="18"/>
              </w:rPr>
              <w:t>-</w:t>
            </w:r>
            <w:r w:rsidRPr="00217102">
              <w:rPr>
                <w:rFonts w:ascii="Tahoma" w:hAnsi="Tahoma" w:cs="Tahoma"/>
                <w:b/>
                <w:sz w:val="18"/>
                <w:szCs w:val="18"/>
              </w:rPr>
              <w:t>ченность, %</w:t>
            </w:r>
          </w:p>
        </w:tc>
      </w:tr>
      <w:tr w:rsidR="00C1435F" w:rsidRPr="00217102" w14:paraId="2C156D5D" w14:textId="77777777" w:rsidTr="0010701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tcPr>
          <w:p w14:paraId="5ED95E92"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366447C9" w14:textId="4554EA26" w:rsidR="002268AB" w:rsidRPr="00217102" w:rsidRDefault="002268AB" w:rsidP="00B5766F">
            <w:pPr>
              <w:pStyle w:val="101"/>
              <w:rPr>
                <w:rFonts w:ascii="Tahoma" w:hAnsi="Tahoma" w:cs="Tahoma"/>
                <w:sz w:val="18"/>
                <w:szCs w:val="18"/>
              </w:rPr>
            </w:pPr>
            <w:r w:rsidRPr="00217102">
              <w:rPr>
                <w:rFonts w:ascii="Tahoma" w:hAnsi="Tahoma" w:cs="Tahoma"/>
                <w:sz w:val="18"/>
                <w:szCs w:val="18"/>
              </w:rPr>
              <w:t>Торговые объекты</w:t>
            </w:r>
          </w:p>
        </w:tc>
        <w:tc>
          <w:tcPr>
            <w:tcW w:w="1417" w:type="dxa"/>
            <w:tcBorders>
              <w:top w:val="nil"/>
              <w:left w:val="nil"/>
              <w:bottom w:val="single" w:sz="4" w:space="0" w:color="auto"/>
              <w:right w:val="single" w:sz="4" w:space="0" w:color="auto"/>
            </w:tcBorders>
            <w:shd w:val="clear" w:color="auto" w:fill="auto"/>
            <w:vAlign w:val="center"/>
            <w:hideMark/>
          </w:tcPr>
          <w:p w14:paraId="4022C61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кв. м площади торговых объектов</w:t>
            </w:r>
          </w:p>
        </w:tc>
        <w:tc>
          <w:tcPr>
            <w:tcW w:w="1276" w:type="dxa"/>
            <w:tcBorders>
              <w:top w:val="nil"/>
              <w:left w:val="nil"/>
              <w:bottom w:val="single" w:sz="4" w:space="0" w:color="auto"/>
              <w:right w:val="single" w:sz="4" w:space="0" w:color="auto"/>
            </w:tcBorders>
            <w:shd w:val="clear" w:color="auto" w:fill="auto"/>
            <w:vAlign w:val="center"/>
          </w:tcPr>
          <w:p w14:paraId="1116DCB8"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62968</w:t>
            </w:r>
          </w:p>
        </w:tc>
        <w:tc>
          <w:tcPr>
            <w:tcW w:w="1559" w:type="dxa"/>
            <w:tcBorders>
              <w:top w:val="nil"/>
              <w:left w:val="nil"/>
              <w:bottom w:val="single" w:sz="4" w:space="0" w:color="auto"/>
              <w:right w:val="single" w:sz="4" w:space="0" w:color="auto"/>
            </w:tcBorders>
            <w:shd w:val="clear" w:color="auto" w:fill="auto"/>
            <w:vAlign w:val="center"/>
            <w:hideMark/>
          </w:tcPr>
          <w:p w14:paraId="351E2954"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571 на 1 тыс. человек</w:t>
            </w:r>
          </w:p>
        </w:tc>
        <w:tc>
          <w:tcPr>
            <w:tcW w:w="1418" w:type="dxa"/>
            <w:tcBorders>
              <w:top w:val="nil"/>
              <w:left w:val="nil"/>
              <w:bottom w:val="single" w:sz="4" w:space="0" w:color="auto"/>
              <w:right w:val="single" w:sz="4" w:space="0" w:color="auto"/>
            </w:tcBorders>
            <w:shd w:val="clear" w:color="auto" w:fill="auto"/>
            <w:vAlign w:val="center"/>
          </w:tcPr>
          <w:p w14:paraId="612454FA"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71889</w:t>
            </w:r>
          </w:p>
        </w:tc>
        <w:tc>
          <w:tcPr>
            <w:tcW w:w="1413" w:type="dxa"/>
            <w:tcBorders>
              <w:top w:val="nil"/>
              <w:left w:val="nil"/>
              <w:bottom w:val="single" w:sz="4" w:space="0" w:color="auto"/>
              <w:right w:val="single" w:sz="4" w:space="0" w:color="auto"/>
            </w:tcBorders>
            <w:shd w:val="clear" w:color="auto" w:fill="auto"/>
            <w:vAlign w:val="center"/>
          </w:tcPr>
          <w:p w14:paraId="49DCF66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-8921</w:t>
            </w:r>
          </w:p>
        </w:tc>
        <w:tc>
          <w:tcPr>
            <w:tcW w:w="1134" w:type="dxa"/>
            <w:tcBorders>
              <w:top w:val="nil"/>
              <w:left w:val="nil"/>
              <w:bottom w:val="single" w:sz="4" w:space="0" w:color="auto"/>
              <w:right w:val="single" w:sz="4" w:space="0" w:color="auto"/>
            </w:tcBorders>
            <w:shd w:val="clear" w:color="auto" w:fill="auto"/>
            <w:vAlign w:val="center"/>
          </w:tcPr>
          <w:p w14:paraId="3CE4AED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88</w:t>
            </w:r>
          </w:p>
        </w:tc>
      </w:tr>
      <w:tr w:rsidR="00C1435F" w:rsidRPr="00217102" w14:paraId="33DEFB8C" w14:textId="77777777" w:rsidTr="0010701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tcPr>
          <w:p w14:paraId="4D116625"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2F887FB8" w14:textId="77777777" w:rsidR="002268AB" w:rsidRPr="00217102" w:rsidRDefault="002268AB" w:rsidP="00E31257">
            <w:pPr>
              <w:pStyle w:val="101"/>
              <w:rPr>
                <w:rFonts w:ascii="Tahoma" w:hAnsi="Tahoma" w:cs="Tahoma"/>
                <w:sz w:val="18"/>
                <w:szCs w:val="18"/>
              </w:rPr>
            </w:pPr>
            <w:r w:rsidRPr="00217102">
              <w:rPr>
                <w:rFonts w:ascii="Tahoma" w:hAnsi="Tahoma" w:cs="Tahoma"/>
                <w:sz w:val="18"/>
                <w:szCs w:val="18"/>
              </w:rPr>
              <w:t>Объекты общественного питания</w:t>
            </w:r>
          </w:p>
        </w:tc>
        <w:tc>
          <w:tcPr>
            <w:tcW w:w="1417" w:type="dxa"/>
            <w:tcBorders>
              <w:top w:val="nil"/>
              <w:left w:val="nil"/>
              <w:bottom w:val="single" w:sz="4" w:space="0" w:color="auto"/>
              <w:right w:val="single" w:sz="4" w:space="0" w:color="auto"/>
            </w:tcBorders>
            <w:shd w:val="clear" w:color="auto" w:fill="auto"/>
            <w:vAlign w:val="center"/>
          </w:tcPr>
          <w:p w14:paraId="22988D5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место</w:t>
            </w:r>
          </w:p>
        </w:tc>
        <w:tc>
          <w:tcPr>
            <w:tcW w:w="1276" w:type="dxa"/>
            <w:tcBorders>
              <w:top w:val="nil"/>
              <w:left w:val="nil"/>
              <w:bottom w:val="single" w:sz="4" w:space="0" w:color="auto"/>
              <w:right w:val="single" w:sz="4" w:space="0" w:color="auto"/>
            </w:tcBorders>
            <w:shd w:val="clear" w:color="auto" w:fill="auto"/>
            <w:vAlign w:val="center"/>
          </w:tcPr>
          <w:p w14:paraId="5173E24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6027</w:t>
            </w:r>
          </w:p>
        </w:tc>
        <w:tc>
          <w:tcPr>
            <w:tcW w:w="1559" w:type="dxa"/>
            <w:tcBorders>
              <w:top w:val="nil"/>
              <w:left w:val="nil"/>
              <w:bottom w:val="single" w:sz="4" w:space="0" w:color="auto"/>
              <w:right w:val="single" w:sz="4" w:space="0" w:color="auto"/>
            </w:tcBorders>
            <w:shd w:val="clear" w:color="auto" w:fill="auto"/>
            <w:vAlign w:val="center"/>
          </w:tcPr>
          <w:p w14:paraId="65BBBDAA"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40 мест на 1 тыс. человек</w:t>
            </w:r>
          </w:p>
        </w:tc>
        <w:tc>
          <w:tcPr>
            <w:tcW w:w="1418" w:type="dxa"/>
            <w:tcBorders>
              <w:top w:val="nil"/>
              <w:left w:val="nil"/>
              <w:bottom w:val="single" w:sz="4" w:space="0" w:color="auto"/>
              <w:right w:val="single" w:sz="4" w:space="0" w:color="auto"/>
            </w:tcBorders>
            <w:shd w:val="clear" w:color="auto" w:fill="auto"/>
            <w:vAlign w:val="center"/>
          </w:tcPr>
          <w:p w14:paraId="6E680BB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5036</w:t>
            </w:r>
          </w:p>
        </w:tc>
        <w:tc>
          <w:tcPr>
            <w:tcW w:w="1413" w:type="dxa"/>
            <w:tcBorders>
              <w:top w:val="nil"/>
              <w:left w:val="nil"/>
              <w:bottom w:val="single" w:sz="4" w:space="0" w:color="auto"/>
              <w:right w:val="single" w:sz="4" w:space="0" w:color="auto"/>
            </w:tcBorders>
            <w:shd w:val="clear" w:color="auto" w:fill="auto"/>
            <w:vAlign w:val="center"/>
          </w:tcPr>
          <w:p w14:paraId="2896F122"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991</w:t>
            </w:r>
          </w:p>
        </w:tc>
        <w:tc>
          <w:tcPr>
            <w:tcW w:w="1134" w:type="dxa"/>
            <w:tcBorders>
              <w:top w:val="nil"/>
              <w:left w:val="nil"/>
              <w:bottom w:val="single" w:sz="4" w:space="0" w:color="auto"/>
              <w:right w:val="single" w:sz="4" w:space="0" w:color="auto"/>
            </w:tcBorders>
            <w:shd w:val="clear" w:color="auto" w:fill="auto"/>
            <w:vAlign w:val="center"/>
          </w:tcPr>
          <w:p w14:paraId="41AD63E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120</w:t>
            </w:r>
          </w:p>
        </w:tc>
      </w:tr>
      <w:tr w:rsidR="00C1435F" w:rsidRPr="00217102" w14:paraId="4BA04A92" w14:textId="77777777" w:rsidTr="00107013">
        <w:trPr>
          <w:trHeight w:val="300"/>
          <w:jc w:val="center"/>
        </w:trPr>
        <w:tc>
          <w:tcPr>
            <w:tcW w:w="567" w:type="dxa"/>
            <w:tcBorders>
              <w:top w:val="nil"/>
              <w:left w:val="single" w:sz="4" w:space="0" w:color="auto"/>
              <w:bottom w:val="single" w:sz="4" w:space="0" w:color="auto"/>
              <w:right w:val="single" w:sz="4" w:space="0" w:color="auto"/>
            </w:tcBorders>
            <w:shd w:val="clear" w:color="auto" w:fill="auto"/>
            <w:vAlign w:val="center"/>
          </w:tcPr>
          <w:p w14:paraId="0C650726"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1ACFF5C1" w14:textId="77777777" w:rsidR="002268AB" w:rsidRPr="00217102" w:rsidRDefault="002268AB" w:rsidP="00E31257">
            <w:pPr>
              <w:rPr>
                <w:rFonts w:ascii="Tahoma" w:hAnsi="Tahoma" w:cs="Tahoma"/>
                <w:sz w:val="18"/>
                <w:szCs w:val="18"/>
              </w:rPr>
            </w:pPr>
            <w:r w:rsidRPr="00217102">
              <w:rPr>
                <w:rFonts w:ascii="Tahoma" w:hAnsi="Tahoma" w:cs="Tahoma"/>
                <w:sz w:val="18"/>
                <w:szCs w:val="18"/>
              </w:rPr>
              <w:t>Объекты бытового обслуживания</w:t>
            </w:r>
          </w:p>
        </w:tc>
        <w:tc>
          <w:tcPr>
            <w:tcW w:w="1417" w:type="dxa"/>
            <w:tcBorders>
              <w:top w:val="nil"/>
              <w:left w:val="nil"/>
              <w:bottom w:val="single" w:sz="4" w:space="0" w:color="auto"/>
              <w:right w:val="single" w:sz="4" w:space="0" w:color="auto"/>
            </w:tcBorders>
            <w:shd w:val="clear" w:color="auto" w:fill="auto"/>
            <w:vAlign w:val="center"/>
            <w:hideMark/>
          </w:tcPr>
          <w:p w14:paraId="3713A26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рабочее место</w:t>
            </w:r>
          </w:p>
        </w:tc>
        <w:tc>
          <w:tcPr>
            <w:tcW w:w="1276" w:type="dxa"/>
            <w:tcBorders>
              <w:top w:val="nil"/>
              <w:left w:val="nil"/>
              <w:bottom w:val="single" w:sz="4" w:space="0" w:color="auto"/>
              <w:right w:val="single" w:sz="4" w:space="0" w:color="auto"/>
            </w:tcBorders>
            <w:shd w:val="clear" w:color="auto" w:fill="auto"/>
            <w:vAlign w:val="center"/>
          </w:tcPr>
          <w:p w14:paraId="07498F6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511</w:t>
            </w:r>
          </w:p>
        </w:tc>
        <w:tc>
          <w:tcPr>
            <w:tcW w:w="1559" w:type="dxa"/>
            <w:tcBorders>
              <w:top w:val="nil"/>
              <w:left w:val="nil"/>
              <w:bottom w:val="single" w:sz="4" w:space="0" w:color="auto"/>
              <w:right w:val="single" w:sz="4" w:space="0" w:color="auto"/>
            </w:tcBorders>
            <w:shd w:val="clear" w:color="auto" w:fill="auto"/>
            <w:vAlign w:val="center"/>
            <w:hideMark/>
          </w:tcPr>
          <w:p w14:paraId="2C100BC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9 рабочих мест на 1 тыс. человек</w:t>
            </w:r>
          </w:p>
        </w:tc>
        <w:tc>
          <w:tcPr>
            <w:tcW w:w="1418" w:type="dxa"/>
            <w:tcBorders>
              <w:top w:val="nil"/>
              <w:left w:val="nil"/>
              <w:bottom w:val="single" w:sz="4" w:space="0" w:color="auto"/>
              <w:right w:val="single" w:sz="4" w:space="0" w:color="auto"/>
            </w:tcBorders>
            <w:shd w:val="clear" w:color="auto" w:fill="auto"/>
            <w:vAlign w:val="center"/>
          </w:tcPr>
          <w:p w14:paraId="7EA1DB6A"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1133</w:t>
            </w:r>
          </w:p>
        </w:tc>
        <w:tc>
          <w:tcPr>
            <w:tcW w:w="1413" w:type="dxa"/>
            <w:tcBorders>
              <w:top w:val="nil"/>
              <w:left w:val="nil"/>
              <w:bottom w:val="single" w:sz="4" w:space="0" w:color="auto"/>
              <w:right w:val="single" w:sz="4" w:space="0" w:color="auto"/>
            </w:tcBorders>
            <w:shd w:val="clear" w:color="auto" w:fill="auto"/>
            <w:vAlign w:val="center"/>
          </w:tcPr>
          <w:p w14:paraId="226B5BD5"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-622</w:t>
            </w:r>
          </w:p>
        </w:tc>
        <w:tc>
          <w:tcPr>
            <w:tcW w:w="1134" w:type="dxa"/>
            <w:tcBorders>
              <w:top w:val="nil"/>
              <w:left w:val="nil"/>
              <w:bottom w:val="single" w:sz="4" w:space="0" w:color="auto"/>
              <w:right w:val="single" w:sz="4" w:space="0" w:color="auto"/>
            </w:tcBorders>
            <w:shd w:val="clear" w:color="auto" w:fill="auto"/>
            <w:vAlign w:val="center"/>
          </w:tcPr>
          <w:p w14:paraId="0BAECAA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45</w:t>
            </w:r>
          </w:p>
        </w:tc>
      </w:tr>
      <w:tr w:rsidR="00C1435F" w:rsidRPr="00217102" w14:paraId="0A5CFD06" w14:textId="77777777" w:rsidTr="00107013">
        <w:trPr>
          <w:trHeight w:val="30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F5992D6"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0A6306BE" w14:textId="77777777" w:rsidR="002268AB" w:rsidRPr="00217102" w:rsidRDefault="002268AB" w:rsidP="00E31257">
            <w:pPr>
              <w:rPr>
                <w:rFonts w:ascii="Tahoma" w:hAnsi="Tahoma" w:cs="Tahoma"/>
                <w:sz w:val="18"/>
                <w:szCs w:val="18"/>
              </w:rPr>
            </w:pPr>
            <w:r w:rsidRPr="00217102">
              <w:rPr>
                <w:rFonts w:ascii="Tahoma" w:hAnsi="Tahoma" w:cs="Tahoma"/>
                <w:sz w:val="18"/>
                <w:szCs w:val="18"/>
              </w:rPr>
              <w:t>Аптеки</w:t>
            </w:r>
          </w:p>
        </w:tc>
        <w:tc>
          <w:tcPr>
            <w:tcW w:w="1417" w:type="dxa"/>
            <w:tcBorders>
              <w:top w:val="single" w:sz="4" w:space="0" w:color="auto"/>
              <w:left w:val="nil"/>
              <w:bottom w:val="single" w:sz="4" w:space="0" w:color="auto"/>
              <w:right w:val="single" w:sz="4" w:space="0" w:color="auto"/>
            </w:tcBorders>
            <w:shd w:val="clear" w:color="auto" w:fill="auto"/>
            <w:vAlign w:val="center"/>
          </w:tcPr>
          <w:p w14:paraId="1406693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объект</w:t>
            </w:r>
          </w:p>
        </w:tc>
        <w:tc>
          <w:tcPr>
            <w:tcW w:w="1276" w:type="dxa"/>
            <w:tcBorders>
              <w:top w:val="single" w:sz="4" w:space="0" w:color="auto"/>
              <w:left w:val="nil"/>
              <w:bottom w:val="single" w:sz="4" w:space="0" w:color="auto"/>
              <w:right w:val="single" w:sz="4" w:space="0" w:color="auto"/>
            </w:tcBorders>
            <w:shd w:val="clear" w:color="auto" w:fill="auto"/>
            <w:vAlign w:val="center"/>
          </w:tcPr>
          <w:p w14:paraId="54FE18D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34</w:t>
            </w:r>
          </w:p>
        </w:tc>
        <w:tc>
          <w:tcPr>
            <w:tcW w:w="1559" w:type="dxa"/>
            <w:tcBorders>
              <w:top w:val="single" w:sz="4" w:space="0" w:color="auto"/>
              <w:left w:val="nil"/>
              <w:bottom w:val="single" w:sz="4" w:space="0" w:color="auto"/>
              <w:right w:val="single" w:sz="4" w:space="0" w:color="auto"/>
            </w:tcBorders>
            <w:shd w:val="clear" w:color="auto" w:fill="auto"/>
            <w:vAlign w:val="center"/>
          </w:tcPr>
          <w:p w14:paraId="330B2DF2"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 объект на 13 тыс. чел.</w:t>
            </w:r>
          </w:p>
        </w:tc>
        <w:tc>
          <w:tcPr>
            <w:tcW w:w="1418" w:type="dxa"/>
            <w:tcBorders>
              <w:top w:val="single" w:sz="4" w:space="0" w:color="auto"/>
              <w:left w:val="nil"/>
              <w:bottom w:val="single" w:sz="4" w:space="0" w:color="auto"/>
              <w:right w:val="single" w:sz="4" w:space="0" w:color="auto"/>
            </w:tcBorders>
            <w:shd w:val="clear" w:color="auto" w:fill="auto"/>
            <w:vAlign w:val="center"/>
          </w:tcPr>
          <w:p w14:paraId="4EEE67D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10</w:t>
            </w:r>
          </w:p>
        </w:tc>
        <w:tc>
          <w:tcPr>
            <w:tcW w:w="1413" w:type="dxa"/>
            <w:tcBorders>
              <w:top w:val="single" w:sz="4" w:space="0" w:color="auto"/>
              <w:left w:val="nil"/>
              <w:bottom w:val="single" w:sz="4" w:space="0" w:color="auto"/>
              <w:right w:val="single" w:sz="4" w:space="0" w:color="auto"/>
            </w:tcBorders>
            <w:shd w:val="clear" w:color="auto" w:fill="auto"/>
            <w:vAlign w:val="center"/>
          </w:tcPr>
          <w:p w14:paraId="2B12958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24</w:t>
            </w:r>
          </w:p>
        </w:tc>
        <w:tc>
          <w:tcPr>
            <w:tcW w:w="1134" w:type="dxa"/>
            <w:tcBorders>
              <w:top w:val="single" w:sz="4" w:space="0" w:color="auto"/>
              <w:left w:val="nil"/>
              <w:bottom w:val="single" w:sz="4" w:space="0" w:color="auto"/>
              <w:right w:val="single" w:sz="4" w:space="0" w:color="auto"/>
            </w:tcBorders>
            <w:shd w:val="clear" w:color="auto" w:fill="auto"/>
            <w:vAlign w:val="center"/>
          </w:tcPr>
          <w:p w14:paraId="02FEF72C"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340</w:t>
            </w:r>
          </w:p>
        </w:tc>
      </w:tr>
      <w:tr w:rsidR="00C1435F" w:rsidRPr="00217102" w14:paraId="40D4F652" w14:textId="77777777" w:rsidTr="00107013">
        <w:trPr>
          <w:trHeight w:val="30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C637ED7"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0005B64C" w14:textId="77777777" w:rsidR="002268AB" w:rsidRPr="00217102" w:rsidRDefault="002268AB" w:rsidP="00E31257">
            <w:pPr>
              <w:rPr>
                <w:rFonts w:ascii="Tahoma" w:hAnsi="Tahoma" w:cs="Tahoma"/>
                <w:sz w:val="18"/>
                <w:szCs w:val="18"/>
              </w:rPr>
            </w:pPr>
            <w:r w:rsidRPr="00217102">
              <w:rPr>
                <w:rFonts w:ascii="Tahoma" w:hAnsi="Tahoma" w:cs="Tahoma"/>
                <w:sz w:val="18"/>
                <w:szCs w:val="18"/>
              </w:rPr>
              <w:t>Помещения для культурно-досуговой деятельности</w:t>
            </w:r>
          </w:p>
        </w:tc>
        <w:tc>
          <w:tcPr>
            <w:tcW w:w="1417" w:type="dxa"/>
            <w:tcBorders>
              <w:top w:val="single" w:sz="4" w:space="0" w:color="auto"/>
              <w:left w:val="nil"/>
              <w:bottom w:val="single" w:sz="4" w:space="0" w:color="auto"/>
              <w:right w:val="single" w:sz="4" w:space="0" w:color="auto"/>
            </w:tcBorders>
            <w:shd w:val="clear" w:color="auto" w:fill="auto"/>
            <w:vAlign w:val="center"/>
          </w:tcPr>
          <w:p w14:paraId="762F2EA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кв. м площади пола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0B1E99BA"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6500*</w:t>
            </w:r>
          </w:p>
        </w:tc>
        <w:tc>
          <w:tcPr>
            <w:tcW w:w="1559" w:type="dxa"/>
            <w:tcBorders>
              <w:top w:val="single" w:sz="4" w:space="0" w:color="auto"/>
              <w:left w:val="nil"/>
              <w:bottom w:val="single" w:sz="4" w:space="0" w:color="auto"/>
              <w:right w:val="single" w:sz="4" w:space="0" w:color="auto"/>
            </w:tcBorders>
            <w:shd w:val="clear" w:color="auto" w:fill="auto"/>
            <w:vAlign w:val="center"/>
          </w:tcPr>
          <w:p w14:paraId="2FFC2965"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50 на 1 тыс. населения</w:t>
            </w:r>
          </w:p>
          <w:p w14:paraId="77CCE3B3" w14:textId="77777777" w:rsidR="002268AB" w:rsidRPr="00217102" w:rsidRDefault="002268AB" w:rsidP="00E31257">
            <w:pPr>
              <w:pStyle w:val="aff2"/>
              <w:spacing w:line="240" w:lineRule="auto"/>
              <w:jc w:val="center"/>
              <w:rPr>
                <w:rFonts w:ascii="Tahoma" w:hAnsi="Tahoma" w:cs="Tahoma"/>
                <w:sz w:val="18"/>
                <w:szCs w:val="18"/>
              </w:rPr>
            </w:pPr>
          </w:p>
        </w:tc>
        <w:tc>
          <w:tcPr>
            <w:tcW w:w="1418" w:type="dxa"/>
            <w:tcBorders>
              <w:top w:val="single" w:sz="4" w:space="0" w:color="auto"/>
              <w:left w:val="nil"/>
              <w:bottom w:val="single" w:sz="4" w:space="0" w:color="auto"/>
              <w:right w:val="single" w:sz="4" w:space="0" w:color="auto"/>
            </w:tcBorders>
            <w:shd w:val="clear" w:color="auto" w:fill="auto"/>
            <w:vAlign w:val="center"/>
          </w:tcPr>
          <w:p w14:paraId="0A484C55"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6295</w:t>
            </w:r>
          </w:p>
        </w:tc>
        <w:tc>
          <w:tcPr>
            <w:tcW w:w="1413" w:type="dxa"/>
            <w:tcBorders>
              <w:top w:val="single" w:sz="4" w:space="0" w:color="auto"/>
              <w:left w:val="nil"/>
              <w:bottom w:val="single" w:sz="4" w:space="0" w:color="auto"/>
              <w:right w:val="single" w:sz="4" w:space="0" w:color="auto"/>
            </w:tcBorders>
            <w:shd w:val="clear" w:color="auto" w:fill="auto"/>
            <w:vAlign w:val="center"/>
          </w:tcPr>
          <w:p w14:paraId="12A5079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205</w:t>
            </w:r>
          </w:p>
        </w:tc>
        <w:tc>
          <w:tcPr>
            <w:tcW w:w="1134" w:type="dxa"/>
            <w:tcBorders>
              <w:top w:val="single" w:sz="4" w:space="0" w:color="auto"/>
              <w:left w:val="nil"/>
              <w:bottom w:val="single" w:sz="4" w:space="0" w:color="auto"/>
              <w:right w:val="single" w:sz="4" w:space="0" w:color="auto"/>
            </w:tcBorders>
            <w:shd w:val="clear" w:color="auto" w:fill="auto"/>
            <w:vAlign w:val="center"/>
          </w:tcPr>
          <w:p w14:paraId="601FD901"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103</w:t>
            </w:r>
          </w:p>
        </w:tc>
      </w:tr>
      <w:tr w:rsidR="00C1435F" w:rsidRPr="00217102" w14:paraId="425C5933" w14:textId="77777777" w:rsidTr="00107013">
        <w:trPr>
          <w:trHeight w:val="30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4FA8467"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59B62A60" w14:textId="77777777" w:rsidR="002268AB" w:rsidRPr="00217102" w:rsidRDefault="002268AB" w:rsidP="00E31257">
            <w:pPr>
              <w:rPr>
                <w:rFonts w:ascii="Tahoma" w:hAnsi="Tahoma" w:cs="Tahoma"/>
                <w:sz w:val="18"/>
                <w:szCs w:val="18"/>
              </w:rPr>
            </w:pPr>
            <w:r w:rsidRPr="00217102">
              <w:rPr>
                <w:rFonts w:ascii="Tahoma" w:hAnsi="Tahoma" w:cs="Tahoma"/>
                <w:sz w:val="18"/>
                <w:szCs w:val="18"/>
              </w:rPr>
              <w:t>Кинотеатры</w:t>
            </w:r>
          </w:p>
        </w:tc>
        <w:tc>
          <w:tcPr>
            <w:tcW w:w="1417" w:type="dxa"/>
            <w:tcBorders>
              <w:top w:val="single" w:sz="4" w:space="0" w:color="auto"/>
              <w:left w:val="nil"/>
              <w:bottom w:val="single" w:sz="4" w:space="0" w:color="auto"/>
              <w:right w:val="single" w:sz="4" w:space="0" w:color="auto"/>
            </w:tcBorders>
            <w:shd w:val="clear" w:color="auto" w:fill="auto"/>
            <w:vAlign w:val="center"/>
          </w:tcPr>
          <w:p w14:paraId="3C847F3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объект</w:t>
            </w:r>
          </w:p>
        </w:tc>
        <w:tc>
          <w:tcPr>
            <w:tcW w:w="1276" w:type="dxa"/>
            <w:tcBorders>
              <w:top w:val="single" w:sz="4" w:space="0" w:color="auto"/>
              <w:left w:val="nil"/>
              <w:bottom w:val="single" w:sz="4" w:space="0" w:color="auto"/>
              <w:right w:val="single" w:sz="4" w:space="0" w:color="auto"/>
            </w:tcBorders>
            <w:shd w:val="clear" w:color="auto" w:fill="auto"/>
            <w:vAlign w:val="center"/>
          </w:tcPr>
          <w:p w14:paraId="4212233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 объект</w:t>
            </w:r>
          </w:p>
        </w:tc>
        <w:tc>
          <w:tcPr>
            <w:tcW w:w="1559" w:type="dxa"/>
            <w:tcBorders>
              <w:top w:val="single" w:sz="4" w:space="0" w:color="auto"/>
              <w:left w:val="nil"/>
              <w:bottom w:val="single" w:sz="4" w:space="0" w:color="auto"/>
              <w:right w:val="single" w:sz="4" w:space="0" w:color="auto"/>
            </w:tcBorders>
            <w:shd w:val="clear" w:color="auto" w:fill="auto"/>
            <w:vAlign w:val="center"/>
          </w:tcPr>
          <w:p w14:paraId="4CDF0AC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 объекта</w:t>
            </w:r>
          </w:p>
        </w:tc>
        <w:tc>
          <w:tcPr>
            <w:tcW w:w="1418" w:type="dxa"/>
            <w:tcBorders>
              <w:top w:val="single" w:sz="4" w:space="0" w:color="auto"/>
              <w:left w:val="nil"/>
              <w:bottom w:val="single" w:sz="4" w:space="0" w:color="auto"/>
              <w:right w:val="single" w:sz="4" w:space="0" w:color="auto"/>
            </w:tcBorders>
            <w:shd w:val="clear" w:color="auto" w:fill="auto"/>
            <w:vAlign w:val="center"/>
          </w:tcPr>
          <w:p w14:paraId="23ADDE99"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w:t>
            </w:r>
          </w:p>
        </w:tc>
        <w:tc>
          <w:tcPr>
            <w:tcW w:w="1413" w:type="dxa"/>
            <w:tcBorders>
              <w:top w:val="single" w:sz="4" w:space="0" w:color="auto"/>
              <w:left w:val="nil"/>
              <w:bottom w:val="single" w:sz="4" w:space="0" w:color="auto"/>
              <w:right w:val="single" w:sz="4" w:space="0" w:color="auto"/>
            </w:tcBorders>
            <w:shd w:val="clear" w:color="auto" w:fill="auto"/>
            <w:vAlign w:val="center"/>
          </w:tcPr>
          <w:p w14:paraId="604146A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w:t>
            </w:r>
          </w:p>
        </w:tc>
        <w:tc>
          <w:tcPr>
            <w:tcW w:w="1134" w:type="dxa"/>
            <w:tcBorders>
              <w:top w:val="single" w:sz="4" w:space="0" w:color="auto"/>
              <w:left w:val="nil"/>
              <w:bottom w:val="single" w:sz="4" w:space="0" w:color="auto"/>
              <w:right w:val="single" w:sz="4" w:space="0" w:color="auto"/>
            </w:tcBorders>
            <w:shd w:val="clear" w:color="auto" w:fill="auto"/>
            <w:vAlign w:val="center"/>
          </w:tcPr>
          <w:p w14:paraId="43417CC5"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50</w:t>
            </w:r>
          </w:p>
        </w:tc>
      </w:tr>
      <w:tr w:rsidR="00C1435F" w:rsidRPr="00217102" w14:paraId="3502EF64" w14:textId="77777777" w:rsidTr="00107013">
        <w:trPr>
          <w:trHeight w:val="30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BD6C5E0"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2972261A" w14:textId="77777777" w:rsidR="002268AB" w:rsidRPr="00217102" w:rsidRDefault="002268AB" w:rsidP="00E31257">
            <w:pPr>
              <w:rPr>
                <w:rFonts w:ascii="Tahoma" w:hAnsi="Tahoma" w:cs="Tahoma"/>
                <w:sz w:val="18"/>
                <w:szCs w:val="18"/>
              </w:rPr>
            </w:pPr>
            <w:r w:rsidRPr="00217102">
              <w:rPr>
                <w:rFonts w:ascii="Tahoma" w:hAnsi="Tahoma" w:cs="Tahoma"/>
                <w:sz w:val="18"/>
                <w:szCs w:val="18"/>
              </w:rPr>
              <w:t>Помещения для физкультурных занятий и тренировок</w:t>
            </w:r>
          </w:p>
        </w:tc>
        <w:tc>
          <w:tcPr>
            <w:tcW w:w="1417" w:type="dxa"/>
            <w:tcBorders>
              <w:top w:val="single" w:sz="4" w:space="0" w:color="auto"/>
              <w:left w:val="nil"/>
              <w:bottom w:val="single" w:sz="4" w:space="0" w:color="auto"/>
              <w:right w:val="single" w:sz="4" w:space="0" w:color="auto"/>
            </w:tcBorders>
            <w:shd w:val="clear" w:color="auto" w:fill="auto"/>
            <w:vAlign w:val="center"/>
          </w:tcPr>
          <w:p w14:paraId="1B2C738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кв. м общей площади</w:t>
            </w:r>
          </w:p>
        </w:tc>
        <w:tc>
          <w:tcPr>
            <w:tcW w:w="1276" w:type="dxa"/>
            <w:tcBorders>
              <w:top w:val="single" w:sz="4" w:space="0" w:color="auto"/>
              <w:left w:val="nil"/>
              <w:bottom w:val="single" w:sz="4" w:space="0" w:color="auto"/>
              <w:right w:val="single" w:sz="4" w:space="0" w:color="auto"/>
            </w:tcBorders>
            <w:shd w:val="clear" w:color="auto" w:fill="auto"/>
            <w:vAlign w:val="center"/>
          </w:tcPr>
          <w:p w14:paraId="135827A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0*</w:t>
            </w:r>
          </w:p>
        </w:tc>
        <w:tc>
          <w:tcPr>
            <w:tcW w:w="1559" w:type="dxa"/>
            <w:tcBorders>
              <w:top w:val="single" w:sz="4" w:space="0" w:color="auto"/>
              <w:left w:val="nil"/>
              <w:bottom w:val="single" w:sz="4" w:space="0" w:color="auto"/>
              <w:right w:val="single" w:sz="4" w:space="0" w:color="auto"/>
            </w:tcBorders>
            <w:shd w:val="clear" w:color="auto" w:fill="auto"/>
            <w:vAlign w:val="center"/>
          </w:tcPr>
          <w:p w14:paraId="37F715C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70 на 1 тыс. человек</w:t>
            </w:r>
          </w:p>
        </w:tc>
        <w:tc>
          <w:tcPr>
            <w:tcW w:w="1418" w:type="dxa"/>
            <w:tcBorders>
              <w:top w:val="single" w:sz="4" w:space="0" w:color="auto"/>
              <w:left w:val="nil"/>
              <w:bottom w:val="single" w:sz="4" w:space="0" w:color="auto"/>
              <w:right w:val="single" w:sz="4" w:space="0" w:color="auto"/>
            </w:tcBorders>
            <w:shd w:val="clear" w:color="auto" w:fill="auto"/>
            <w:vAlign w:val="center"/>
          </w:tcPr>
          <w:p w14:paraId="1D0C404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8813</w:t>
            </w:r>
          </w:p>
        </w:tc>
        <w:tc>
          <w:tcPr>
            <w:tcW w:w="1413" w:type="dxa"/>
            <w:tcBorders>
              <w:top w:val="single" w:sz="4" w:space="0" w:color="auto"/>
              <w:left w:val="nil"/>
              <w:bottom w:val="single" w:sz="4" w:space="0" w:color="auto"/>
              <w:right w:val="single" w:sz="4" w:space="0" w:color="auto"/>
            </w:tcBorders>
            <w:shd w:val="clear" w:color="auto" w:fill="auto"/>
            <w:vAlign w:val="center"/>
          </w:tcPr>
          <w:p w14:paraId="7A0A9F5C"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-8813</w:t>
            </w:r>
          </w:p>
        </w:tc>
        <w:tc>
          <w:tcPr>
            <w:tcW w:w="1134" w:type="dxa"/>
            <w:tcBorders>
              <w:top w:val="single" w:sz="4" w:space="0" w:color="auto"/>
              <w:left w:val="nil"/>
              <w:bottom w:val="single" w:sz="4" w:space="0" w:color="auto"/>
              <w:right w:val="single" w:sz="4" w:space="0" w:color="auto"/>
            </w:tcBorders>
            <w:shd w:val="clear" w:color="auto" w:fill="auto"/>
            <w:vAlign w:val="center"/>
          </w:tcPr>
          <w:p w14:paraId="049075C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0</w:t>
            </w:r>
          </w:p>
        </w:tc>
      </w:tr>
      <w:tr w:rsidR="00C1435F" w:rsidRPr="00217102" w14:paraId="63F3668A" w14:textId="77777777" w:rsidTr="00107013">
        <w:trPr>
          <w:trHeight w:val="30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CA6AD96"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315E40AA" w14:textId="77777777" w:rsidR="002268AB" w:rsidRPr="00217102" w:rsidRDefault="002268AB" w:rsidP="00E31257">
            <w:pPr>
              <w:rPr>
                <w:rFonts w:ascii="Tahoma" w:hAnsi="Tahoma" w:cs="Tahoma"/>
                <w:sz w:val="18"/>
                <w:szCs w:val="18"/>
              </w:rPr>
            </w:pPr>
            <w:r w:rsidRPr="00217102">
              <w:rPr>
                <w:rFonts w:ascii="Tahoma" w:hAnsi="Tahoma" w:cs="Tahoma"/>
                <w:sz w:val="18"/>
                <w:szCs w:val="18"/>
              </w:rPr>
              <w:t>Прачечные</w:t>
            </w:r>
          </w:p>
        </w:tc>
        <w:tc>
          <w:tcPr>
            <w:tcW w:w="1417" w:type="dxa"/>
            <w:tcBorders>
              <w:top w:val="single" w:sz="4" w:space="0" w:color="auto"/>
              <w:left w:val="nil"/>
              <w:bottom w:val="single" w:sz="4" w:space="0" w:color="auto"/>
              <w:right w:val="single" w:sz="4" w:space="0" w:color="auto"/>
            </w:tcBorders>
            <w:shd w:val="clear" w:color="auto" w:fill="auto"/>
            <w:vAlign w:val="center"/>
          </w:tcPr>
          <w:p w14:paraId="07E3863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кг белья в смену</w:t>
            </w:r>
          </w:p>
        </w:tc>
        <w:tc>
          <w:tcPr>
            <w:tcW w:w="1276" w:type="dxa"/>
            <w:tcBorders>
              <w:top w:val="single" w:sz="4" w:space="0" w:color="auto"/>
              <w:left w:val="nil"/>
              <w:bottom w:val="single" w:sz="4" w:space="0" w:color="auto"/>
              <w:right w:val="single" w:sz="4" w:space="0" w:color="auto"/>
            </w:tcBorders>
            <w:shd w:val="clear" w:color="auto" w:fill="auto"/>
            <w:vAlign w:val="center"/>
          </w:tcPr>
          <w:p w14:paraId="3E9F9D6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2000</w:t>
            </w:r>
          </w:p>
        </w:tc>
        <w:tc>
          <w:tcPr>
            <w:tcW w:w="1559" w:type="dxa"/>
            <w:tcBorders>
              <w:top w:val="single" w:sz="4" w:space="0" w:color="auto"/>
              <w:left w:val="nil"/>
              <w:bottom w:val="single" w:sz="4" w:space="0" w:color="auto"/>
              <w:right w:val="single" w:sz="4" w:space="0" w:color="auto"/>
            </w:tcBorders>
            <w:shd w:val="clear" w:color="auto" w:fill="auto"/>
            <w:vAlign w:val="center"/>
          </w:tcPr>
          <w:p w14:paraId="0C665A94"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120 на 1 тыс. человек</w:t>
            </w:r>
          </w:p>
        </w:tc>
        <w:tc>
          <w:tcPr>
            <w:tcW w:w="1418" w:type="dxa"/>
            <w:tcBorders>
              <w:top w:val="single" w:sz="4" w:space="0" w:color="auto"/>
              <w:left w:val="nil"/>
              <w:bottom w:val="single" w:sz="4" w:space="0" w:color="auto"/>
              <w:right w:val="single" w:sz="4" w:space="0" w:color="auto"/>
            </w:tcBorders>
            <w:shd w:val="clear" w:color="auto" w:fill="auto"/>
            <w:vAlign w:val="center"/>
          </w:tcPr>
          <w:p w14:paraId="4DAD914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15108</w:t>
            </w:r>
          </w:p>
        </w:tc>
        <w:tc>
          <w:tcPr>
            <w:tcW w:w="1413" w:type="dxa"/>
            <w:tcBorders>
              <w:top w:val="single" w:sz="4" w:space="0" w:color="auto"/>
              <w:left w:val="nil"/>
              <w:bottom w:val="single" w:sz="4" w:space="0" w:color="auto"/>
              <w:right w:val="single" w:sz="4" w:space="0" w:color="auto"/>
            </w:tcBorders>
            <w:shd w:val="clear" w:color="auto" w:fill="auto"/>
            <w:vAlign w:val="center"/>
          </w:tcPr>
          <w:p w14:paraId="16ABC690"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-13108</w:t>
            </w:r>
          </w:p>
        </w:tc>
        <w:tc>
          <w:tcPr>
            <w:tcW w:w="1134" w:type="dxa"/>
            <w:tcBorders>
              <w:top w:val="single" w:sz="4" w:space="0" w:color="auto"/>
              <w:left w:val="nil"/>
              <w:bottom w:val="single" w:sz="4" w:space="0" w:color="auto"/>
              <w:right w:val="single" w:sz="4" w:space="0" w:color="auto"/>
            </w:tcBorders>
            <w:shd w:val="clear" w:color="auto" w:fill="auto"/>
            <w:vAlign w:val="center"/>
          </w:tcPr>
          <w:p w14:paraId="56ED2D65"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13</w:t>
            </w:r>
          </w:p>
        </w:tc>
      </w:tr>
      <w:tr w:rsidR="00C1435F" w:rsidRPr="00217102" w14:paraId="5D762800" w14:textId="77777777" w:rsidTr="00107013">
        <w:trPr>
          <w:trHeight w:val="30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BB196BA"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36F001D6" w14:textId="77777777" w:rsidR="002268AB" w:rsidRPr="00217102" w:rsidRDefault="002268AB" w:rsidP="00E31257">
            <w:pPr>
              <w:rPr>
                <w:rFonts w:ascii="Tahoma" w:hAnsi="Tahoma" w:cs="Tahoma"/>
                <w:sz w:val="18"/>
                <w:szCs w:val="18"/>
              </w:rPr>
            </w:pPr>
            <w:r w:rsidRPr="00217102">
              <w:rPr>
                <w:rFonts w:ascii="Tahoma" w:hAnsi="Tahoma" w:cs="Tahoma"/>
                <w:sz w:val="18"/>
                <w:szCs w:val="18"/>
              </w:rPr>
              <w:t>Химчистки</w:t>
            </w:r>
          </w:p>
        </w:tc>
        <w:tc>
          <w:tcPr>
            <w:tcW w:w="1417" w:type="dxa"/>
            <w:tcBorders>
              <w:top w:val="single" w:sz="4" w:space="0" w:color="auto"/>
              <w:left w:val="nil"/>
              <w:bottom w:val="single" w:sz="4" w:space="0" w:color="auto"/>
              <w:right w:val="single" w:sz="4" w:space="0" w:color="auto"/>
            </w:tcBorders>
            <w:shd w:val="clear" w:color="auto" w:fill="auto"/>
            <w:vAlign w:val="center"/>
          </w:tcPr>
          <w:p w14:paraId="30834549"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кг вещей в смену</w:t>
            </w:r>
          </w:p>
        </w:tc>
        <w:tc>
          <w:tcPr>
            <w:tcW w:w="1276" w:type="dxa"/>
            <w:tcBorders>
              <w:top w:val="single" w:sz="4" w:space="0" w:color="auto"/>
              <w:left w:val="nil"/>
              <w:bottom w:val="single" w:sz="4" w:space="0" w:color="auto"/>
              <w:right w:val="single" w:sz="4" w:space="0" w:color="auto"/>
            </w:tcBorders>
            <w:shd w:val="clear" w:color="auto" w:fill="auto"/>
            <w:vAlign w:val="center"/>
          </w:tcPr>
          <w:p w14:paraId="3705D37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1000</w:t>
            </w:r>
          </w:p>
        </w:tc>
        <w:tc>
          <w:tcPr>
            <w:tcW w:w="1559" w:type="dxa"/>
            <w:tcBorders>
              <w:top w:val="single" w:sz="4" w:space="0" w:color="auto"/>
              <w:left w:val="nil"/>
              <w:bottom w:val="single" w:sz="4" w:space="0" w:color="auto"/>
              <w:right w:val="single" w:sz="4" w:space="0" w:color="auto"/>
            </w:tcBorders>
            <w:shd w:val="clear" w:color="auto" w:fill="auto"/>
            <w:vAlign w:val="center"/>
          </w:tcPr>
          <w:p w14:paraId="758F57AC"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11,4 на 1 тыс. человек</w:t>
            </w:r>
          </w:p>
        </w:tc>
        <w:tc>
          <w:tcPr>
            <w:tcW w:w="1418" w:type="dxa"/>
            <w:tcBorders>
              <w:top w:val="single" w:sz="4" w:space="0" w:color="auto"/>
              <w:left w:val="nil"/>
              <w:bottom w:val="single" w:sz="4" w:space="0" w:color="auto"/>
              <w:right w:val="single" w:sz="4" w:space="0" w:color="auto"/>
            </w:tcBorders>
            <w:shd w:val="clear" w:color="auto" w:fill="auto"/>
            <w:vAlign w:val="center"/>
          </w:tcPr>
          <w:p w14:paraId="1723459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1435</w:t>
            </w:r>
          </w:p>
        </w:tc>
        <w:tc>
          <w:tcPr>
            <w:tcW w:w="1413" w:type="dxa"/>
            <w:tcBorders>
              <w:top w:val="single" w:sz="4" w:space="0" w:color="auto"/>
              <w:left w:val="nil"/>
              <w:bottom w:val="single" w:sz="4" w:space="0" w:color="auto"/>
              <w:right w:val="single" w:sz="4" w:space="0" w:color="auto"/>
            </w:tcBorders>
            <w:shd w:val="clear" w:color="auto" w:fill="auto"/>
            <w:vAlign w:val="center"/>
          </w:tcPr>
          <w:p w14:paraId="3F317F1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-435</w:t>
            </w:r>
          </w:p>
        </w:tc>
        <w:tc>
          <w:tcPr>
            <w:tcW w:w="1134" w:type="dxa"/>
            <w:tcBorders>
              <w:top w:val="single" w:sz="4" w:space="0" w:color="auto"/>
              <w:left w:val="nil"/>
              <w:bottom w:val="single" w:sz="4" w:space="0" w:color="auto"/>
              <w:right w:val="single" w:sz="4" w:space="0" w:color="auto"/>
            </w:tcBorders>
            <w:shd w:val="clear" w:color="auto" w:fill="auto"/>
            <w:vAlign w:val="center"/>
          </w:tcPr>
          <w:p w14:paraId="68E6130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70</w:t>
            </w:r>
          </w:p>
        </w:tc>
      </w:tr>
      <w:tr w:rsidR="00C1435F" w:rsidRPr="00217102" w14:paraId="40EA26AB" w14:textId="77777777" w:rsidTr="00107013">
        <w:trPr>
          <w:trHeight w:val="30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8E96404"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4CAEA307" w14:textId="77777777" w:rsidR="002268AB" w:rsidRPr="00217102" w:rsidRDefault="002268AB" w:rsidP="00E31257">
            <w:pPr>
              <w:rPr>
                <w:rFonts w:ascii="Tahoma" w:hAnsi="Tahoma" w:cs="Tahoma"/>
                <w:sz w:val="18"/>
                <w:szCs w:val="18"/>
              </w:rPr>
            </w:pPr>
            <w:r w:rsidRPr="00217102">
              <w:rPr>
                <w:rFonts w:ascii="Tahoma" w:hAnsi="Tahoma" w:cs="Tahoma"/>
                <w:sz w:val="18"/>
                <w:szCs w:val="18"/>
              </w:rPr>
              <w:t>Бани</w:t>
            </w:r>
          </w:p>
        </w:tc>
        <w:tc>
          <w:tcPr>
            <w:tcW w:w="1417" w:type="dxa"/>
            <w:tcBorders>
              <w:top w:val="single" w:sz="4" w:space="0" w:color="auto"/>
              <w:left w:val="nil"/>
              <w:bottom w:val="single" w:sz="4" w:space="0" w:color="auto"/>
              <w:right w:val="single" w:sz="4" w:space="0" w:color="auto"/>
            </w:tcBorders>
            <w:shd w:val="clear" w:color="auto" w:fill="auto"/>
            <w:vAlign w:val="center"/>
          </w:tcPr>
          <w:p w14:paraId="62B1188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место</w:t>
            </w:r>
          </w:p>
        </w:tc>
        <w:tc>
          <w:tcPr>
            <w:tcW w:w="1276" w:type="dxa"/>
            <w:tcBorders>
              <w:top w:val="single" w:sz="4" w:space="0" w:color="auto"/>
              <w:left w:val="nil"/>
              <w:bottom w:val="single" w:sz="4" w:space="0" w:color="auto"/>
              <w:right w:val="single" w:sz="4" w:space="0" w:color="auto"/>
            </w:tcBorders>
            <w:shd w:val="clear" w:color="auto" w:fill="auto"/>
            <w:vAlign w:val="center"/>
          </w:tcPr>
          <w:p w14:paraId="3F0632AE"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138</w:t>
            </w:r>
          </w:p>
        </w:tc>
        <w:tc>
          <w:tcPr>
            <w:tcW w:w="1559" w:type="dxa"/>
            <w:tcBorders>
              <w:top w:val="single" w:sz="4" w:space="0" w:color="auto"/>
              <w:left w:val="nil"/>
              <w:bottom w:val="single" w:sz="4" w:space="0" w:color="auto"/>
              <w:right w:val="single" w:sz="4" w:space="0" w:color="auto"/>
            </w:tcBorders>
            <w:shd w:val="clear" w:color="auto" w:fill="auto"/>
            <w:vAlign w:val="center"/>
          </w:tcPr>
          <w:p w14:paraId="6BD315EC"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5 на 1 тыс. человек</w:t>
            </w:r>
          </w:p>
        </w:tc>
        <w:tc>
          <w:tcPr>
            <w:tcW w:w="1418" w:type="dxa"/>
            <w:tcBorders>
              <w:top w:val="single" w:sz="4" w:space="0" w:color="auto"/>
              <w:left w:val="nil"/>
              <w:bottom w:val="single" w:sz="4" w:space="0" w:color="auto"/>
              <w:right w:val="single" w:sz="4" w:space="0" w:color="auto"/>
            </w:tcBorders>
            <w:shd w:val="clear" w:color="auto" w:fill="auto"/>
            <w:vAlign w:val="center"/>
          </w:tcPr>
          <w:p w14:paraId="1BFD0156"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630</w:t>
            </w:r>
          </w:p>
        </w:tc>
        <w:tc>
          <w:tcPr>
            <w:tcW w:w="1413" w:type="dxa"/>
            <w:tcBorders>
              <w:top w:val="single" w:sz="4" w:space="0" w:color="auto"/>
              <w:left w:val="nil"/>
              <w:bottom w:val="single" w:sz="4" w:space="0" w:color="auto"/>
              <w:right w:val="single" w:sz="4" w:space="0" w:color="auto"/>
            </w:tcBorders>
            <w:shd w:val="clear" w:color="auto" w:fill="auto"/>
            <w:vAlign w:val="center"/>
          </w:tcPr>
          <w:p w14:paraId="54290ACC"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-492</w:t>
            </w:r>
          </w:p>
        </w:tc>
        <w:tc>
          <w:tcPr>
            <w:tcW w:w="1134" w:type="dxa"/>
            <w:tcBorders>
              <w:top w:val="single" w:sz="4" w:space="0" w:color="auto"/>
              <w:left w:val="nil"/>
              <w:bottom w:val="single" w:sz="4" w:space="0" w:color="auto"/>
              <w:right w:val="single" w:sz="4" w:space="0" w:color="auto"/>
            </w:tcBorders>
            <w:shd w:val="clear" w:color="auto" w:fill="auto"/>
            <w:vAlign w:val="center"/>
          </w:tcPr>
          <w:p w14:paraId="459003AF"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22</w:t>
            </w:r>
          </w:p>
        </w:tc>
      </w:tr>
      <w:tr w:rsidR="00C1435F" w:rsidRPr="00217102" w14:paraId="116B84EA" w14:textId="77777777" w:rsidTr="00107013">
        <w:trPr>
          <w:trHeight w:val="30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1DA3CA5"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5C556D91" w14:textId="77777777" w:rsidR="002268AB" w:rsidRPr="00217102" w:rsidRDefault="002268AB" w:rsidP="00E31257">
            <w:pPr>
              <w:rPr>
                <w:rFonts w:ascii="Tahoma" w:hAnsi="Tahoma" w:cs="Tahoma"/>
                <w:sz w:val="18"/>
                <w:szCs w:val="18"/>
              </w:rPr>
            </w:pPr>
            <w:r w:rsidRPr="00217102">
              <w:rPr>
                <w:rFonts w:ascii="Tahoma" w:hAnsi="Tahoma" w:cs="Tahoma"/>
                <w:sz w:val="18"/>
                <w:szCs w:val="18"/>
              </w:rPr>
              <w:t>Отделения банков</w:t>
            </w:r>
          </w:p>
        </w:tc>
        <w:tc>
          <w:tcPr>
            <w:tcW w:w="1417" w:type="dxa"/>
            <w:tcBorders>
              <w:top w:val="single" w:sz="4" w:space="0" w:color="auto"/>
              <w:left w:val="nil"/>
              <w:bottom w:val="single" w:sz="4" w:space="0" w:color="auto"/>
              <w:right w:val="single" w:sz="4" w:space="0" w:color="auto"/>
            </w:tcBorders>
            <w:shd w:val="clear" w:color="auto" w:fill="auto"/>
            <w:vAlign w:val="center"/>
          </w:tcPr>
          <w:p w14:paraId="5459359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операционная касса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7D6A64A8"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20*</w:t>
            </w:r>
          </w:p>
        </w:tc>
        <w:tc>
          <w:tcPr>
            <w:tcW w:w="1559" w:type="dxa"/>
            <w:tcBorders>
              <w:top w:val="single" w:sz="4" w:space="0" w:color="auto"/>
              <w:left w:val="nil"/>
              <w:bottom w:val="single" w:sz="4" w:space="0" w:color="auto"/>
              <w:right w:val="single" w:sz="4" w:space="0" w:color="auto"/>
            </w:tcBorders>
            <w:shd w:val="clear" w:color="auto" w:fill="auto"/>
            <w:vAlign w:val="center"/>
          </w:tcPr>
          <w:p w14:paraId="75A469B4"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 на 10 – 30 тыс. человек</w:t>
            </w:r>
          </w:p>
        </w:tc>
        <w:tc>
          <w:tcPr>
            <w:tcW w:w="1418" w:type="dxa"/>
            <w:tcBorders>
              <w:top w:val="single" w:sz="4" w:space="0" w:color="auto"/>
              <w:left w:val="nil"/>
              <w:bottom w:val="single" w:sz="4" w:space="0" w:color="auto"/>
              <w:right w:val="single" w:sz="4" w:space="0" w:color="auto"/>
            </w:tcBorders>
            <w:shd w:val="clear" w:color="auto" w:fill="auto"/>
            <w:vAlign w:val="center"/>
          </w:tcPr>
          <w:p w14:paraId="3F781527"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4 - 13</w:t>
            </w:r>
          </w:p>
        </w:tc>
        <w:tc>
          <w:tcPr>
            <w:tcW w:w="1413" w:type="dxa"/>
            <w:tcBorders>
              <w:top w:val="single" w:sz="4" w:space="0" w:color="auto"/>
              <w:left w:val="nil"/>
              <w:bottom w:val="single" w:sz="4" w:space="0" w:color="auto"/>
              <w:right w:val="single" w:sz="4" w:space="0" w:color="auto"/>
            </w:tcBorders>
            <w:shd w:val="clear" w:color="auto" w:fill="auto"/>
            <w:vAlign w:val="center"/>
          </w:tcPr>
          <w:p w14:paraId="7CD04F42"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16</w:t>
            </w:r>
          </w:p>
        </w:tc>
        <w:tc>
          <w:tcPr>
            <w:tcW w:w="1134" w:type="dxa"/>
            <w:tcBorders>
              <w:top w:val="single" w:sz="4" w:space="0" w:color="auto"/>
              <w:left w:val="nil"/>
              <w:bottom w:val="single" w:sz="4" w:space="0" w:color="auto"/>
              <w:right w:val="single" w:sz="4" w:space="0" w:color="auto"/>
            </w:tcBorders>
            <w:shd w:val="clear" w:color="auto" w:fill="auto"/>
            <w:vAlign w:val="center"/>
          </w:tcPr>
          <w:p w14:paraId="5E7D8BDD"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500</w:t>
            </w:r>
          </w:p>
        </w:tc>
      </w:tr>
      <w:tr w:rsidR="00C1435F" w:rsidRPr="00217102" w14:paraId="5AAD76C6" w14:textId="77777777" w:rsidTr="00107013">
        <w:trPr>
          <w:trHeight w:val="30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4D6C080" w14:textId="77777777" w:rsidR="002268AB" w:rsidRPr="00217102" w:rsidRDefault="002268AB" w:rsidP="006E4342">
            <w:pPr>
              <w:pStyle w:val="aff2"/>
              <w:numPr>
                <w:ilvl w:val="0"/>
                <w:numId w:val="22"/>
              </w:numPr>
              <w:tabs>
                <w:tab w:val="left" w:pos="71"/>
              </w:tabs>
              <w:spacing w:line="240" w:lineRule="auto"/>
              <w:contextualSpacing/>
              <w:jc w:val="right"/>
              <w:rPr>
                <w:rFonts w:ascii="Tahoma" w:hAnsi="Tahoma" w:cs="Tahoma"/>
                <w:sz w:val="18"/>
                <w:szCs w:val="18"/>
              </w:rPr>
            </w:pPr>
          </w:p>
        </w:tc>
        <w:tc>
          <w:tcPr>
            <w:tcW w:w="1700" w:type="dxa"/>
            <w:tcBorders>
              <w:top w:val="single" w:sz="4" w:space="0" w:color="auto"/>
              <w:left w:val="nil"/>
              <w:bottom w:val="single" w:sz="4" w:space="0" w:color="auto"/>
              <w:right w:val="single" w:sz="4" w:space="0" w:color="auto"/>
            </w:tcBorders>
            <w:vAlign w:val="center"/>
          </w:tcPr>
          <w:p w14:paraId="1DA3D0E2" w14:textId="77777777" w:rsidR="002268AB" w:rsidRPr="00217102" w:rsidRDefault="002268AB" w:rsidP="00E31257">
            <w:pPr>
              <w:rPr>
                <w:rFonts w:ascii="Tahoma" w:hAnsi="Tahoma" w:cs="Tahoma"/>
                <w:sz w:val="18"/>
                <w:szCs w:val="18"/>
              </w:rPr>
            </w:pPr>
            <w:r w:rsidRPr="00217102">
              <w:rPr>
                <w:rFonts w:ascii="Tahoma" w:hAnsi="Tahoma" w:cs="Tahoma"/>
                <w:sz w:val="18"/>
                <w:szCs w:val="18"/>
              </w:rPr>
              <w:t>Отделения сберегательного банка</w:t>
            </w:r>
          </w:p>
        </w:tc>
        <w:tc>
          <w:tcPr>
            <w:tcW w:w="1417" w:type="dxa"/>
            <w:tcBorders>
              <w:top w:val="single" w:sz="4" w:space="0" w:color="auto"/>
              <w:left w:val="nil"/>
              <w:bottom w:val="single" w:sz="4" w:space="0" w:color="auto"/>
              <w:right w:val="single" w:sz="4" w:space="0" w:color="auto"/>
            </w:tcBorders>
            <w:shd w:val="clear" w:color="auto" w:fill="auto"/>
            <w:vAlign w:val="center"/>
          </w:tcPr>
          <w:p w14:paraId="30913489"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операционная место</w:t>
            </w:r>
          </w:p>
        </w:tc>
        <w:tc>
          <w:tcPr>
            <w:tcW w:w="1276" w:type="dxa"/>
            <w:tcBorders>
              <w:top w:val="single" w:sz="4" w:space="0" w:color="auto"/>
              <w:left w:val="nil"/>
              <w:bottom w:val="single" w:sz="4" w:space="0" w:color="auto"/>
              <w:right w:val="single" w:sz="4" w:space="0" w:color="auto"/>
            </w:tcBorders>
            <w:shd w:val="clear" w:color="auto" w:fill="auto"/>
            <w:vAlign w:val="center"/>
          </w:tcPr>
          <w:p w14:paraId="4D993BB8"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30*</w:t>
            </w:r>
          </w:p>
        </w:tc>
        <w:tc>
          <w:tcPr>
            <w:tcW w:w="1559" w:type="dxa"/>
            <w:tcBorders>
              <w:top w:val="single" w:sz="4" w:space="0" w:color="auto"/>
              <w:left w:val="nil"/>
              <w:bottom w:val="single" w:sz="4" w:space="0" w:color="auto"/>
              <w:right w:val="single" w:sz="4" w:space="0" w:color="auto"/>
            </w:tcBorders>
            <w:shd w:val="clear" w:color="auto" w:fill="auto"/>
            <w:vAlign w:val="center"/>
          </w:tcPr>
          <w:p w14:paraId="0A94D46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 на 2 – 3 тыс. человек</w:t>
            </w:r>
          </w:p>
        </w:tc>
        <w:tc>
          <w:tcPr>
            <w:tcW w:w="1418" w:type="dxa"/>
            <w:tcBorders>
              <w:top w:val="single" w:sz="4" w:space="0" w:color="auto"/>
              <w:left w:val="nil"/>
              <w:bottom w:val="single" w:sz="4" w:space="0" w:color="auto"/>
              <w:right w:val="single" w:sz="4" w:space="0" w:color="auto"/>
            </w:tcBorders>
            <w:shd w:val="clear" w:color="auto" w:fill="auto"/>
            <w:vAlign w:val="center"/>
          </w:tcPr>
          <w:p w14:paraId="0AA5C6CB"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42 - 130</w:t>
            </w:r>
          </w:p>
        </w:tc>
        <w:tc>
          <w:tcPr>
            <w:tcW w:w="1413" w:type="dxa"/>
            <w:tcBorders>
              <w:top w:val="single" w:sz="4" w:space="0" w:color="auto"/>
              <w:left w:val="nil"/>
              <w:bottom w:val="single" w:sz="4" w:space="0" w:color="auto"/>
              <w:right w:val="single" w:sz="4" w:space="0" w:color="auto"/>
            </w:tcBorders>
            <w:shd w:val="clear" w:color="auto" w:fill="auto"/>
            <w:vAlign w:val="center"/>
          </w:tcPr>
          <w:p w14:paraId="14C81CE3"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5C08DA59" w14:textId="77777777" w:rsidR="002268AB" w:rsidRPr="00217102" w:rsidRDefault="002268AB" w:rsidP="00E31257">
            <w:pPr>
              <w:jc w:val="center"/>
              <w:rPr>
                <w:rFonts w:ascii="Tahoma" w:hAnsi="Tahoma" w:cs="Tahoma"/>
                <w:sz w:val="18"/>
                <w:szCs w:val="18"/>
              </w:rPr>
            </w:pPr>
            <w:r w:rsidRPr="00217102">
              <w:rPr>
                <w:rFonts w:ascii="Tahoma" w:hAnsi="Tahoma" w:cs="Tahoma"/>
                <w:sz w:val="18"/>
                <w:szCs w:val="18"/>
              </w:rPr>
              <w:t>71</w:t>
            </w:r>
          </w:p>
        </w:tc>
      </w:tr>
      <w:tr w:rsidR="00C1435F" w:rsidRPr="00217102" w14:paraId="19E8DD5B" w14:textId="77777777" w:rsidTr="00B5766F">
        <w:trPr>
          <w:trHeight w:val="300"/>
          <w:jc w:val="center"/>
        </w:trPr>
        <w:tc>
          <w:tcPr>
            <w:tcW w:w="10484"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4BB28017" w14:textId="77777777" w:rsidR="002268AB" w:rsidRPr="00217102" w:rsidRDefault="002268AB" w:rsidP="00E31257">
            <w:pPr>
              <w:rPr>
                <w:rFonts w:ascii="Tahoma" w:hAnsi="Tahoma" w:cs="Tahoma"/>
                <w:sz w:val="18"/>
                <w:szCs w:val="18"/>
              </w:rPr>
            </w:pPr>
            <w:r w:rsidRPr="00217102">
              <w:rPr>
                <w:rFonts w:ascii="Tahoma" w:hAnsi="Tahoma" w:cs="Tahoma"/>
                <w:sz w:val="18"/>
                <w:szCs w:val="18"/>
              </w:rPr>
              <w:t>Примечание: *Экспертная оценка</w:t>
            </w:r>
          </w:p>
        </w:tc>
      </w:tr>
    </w:tbl>
    <w:p w14:paraId="1580AE39" w14:textId="77777777" w:rsidR="002268AB" w:rsidRPr="00217102" w:rsidRDefault="002268AB" w:rsidP="002268AB">
      <w:pPr>
        <w:autoSpaceDE w:val="0"/>
        <w:autoSpaceDN w:val="0"/>
        <w:adjustRightInd w:val="0"/>
        <w:ind w:firstLine="709"/>
        <w:rPr>
          <w:rFonts w:ascii="Tahoma" w:hAnsi="Tahoma" w:cs="Tahoma"/>
        </w:rPr>
        <w:sectPr w:rsidR="002268AB" w:rsidRPr="00217102" w:rsidSect="0041359D">
          <w:headerReference w:type="first" r:id="rId34"/>
          <w:footnotePr>
            <w:numRestart w:val="eachPage"/>
          </w:footnotePr>
          <w:type w:val="continuous"/>
          <w:pgSz w:w="11906" w:h="16838"/>
          <w:pgMar w:top="1134" w:right="567" w:bottom="1134" w:left="1134" w:header="709" w:footer="709" w:gutter="0"/>
          <w:cols w:space="708"/>
          <w:titlePg/>
          <w:docGrid w:linePitch="360"/>
        </w:sectPr>
      </w:pPr>
    </w:p>
    <w:p w14:paraId="180802C0" w14:textId="47948A5C" w:rsidR="00F94756" w:rsidRPr="00217102" w:rsidRDefault="00F94756" w:rsidP="00C762A2">
      <w:pPr>
        <w:pStyle w:val="3"/>
      </w:pPr>
      <w:bookmarkStart w:id="301" w:name="_Toc6838482"/>
      <w:bookmarkStart w:id="302" w:name="_Toc6838590"/>
      <w:bookmarkStart w:id="303" w:name="_Toc6844168"/>
      <w:bookmarkStart w:id="304" w:name="_Toc6844558"/>
      <w:bookmarkStart w:id="305" w:name="_Toc6844953"/>
      <w:bookmarkStart w:id="306" w:name="_Toc23318892"/>
      <w:r w:rsidRPr="00217102">
        <w:lastRenderedPageBreak/>
        <w:t>Транспортное обеспечение</w:t>
      </w:r>
      <w:bookmarkEnd w:id="293"/>
      <w:bookmarkEnd w:id="294"/>
      <w:bookmarkEnd w:id="295"/>
      <w:bookmarkEnd w:id="296"/>
      <w:bookmarkEnd w:id="297"/>
      <w:bookmarkEnd w:id="298"/>
      <w:bookmarkEnd w:id="299"/>
      <w:bookmarkEnd w:id="301"/>
      <w:bookmarkEnd w:id="302"/>
      <w:bookmarkEnd w:id="303"/>
      <w:bookmarkEnd w:id="304"/>
      <w:bookmarkEnd w:id="305"/>
      <w:bookmarkEnd w:id="306"/>
    </w:p>
    <w:p w14:paraId="180802C1" w14:textId="77777777" w:rsidR="00F94756" w:rsidRPr="00217102" w:rsidRDefault="00F94756" w:rsidP="00BD587A">
      <w:pPr>
        <w:shd w:val="clear" w:color="auto" w:fill="FFFFFF"/>
        <w:tabs>
          <w:tab w:val="left" w:pos="9922"/>
        </w:tabs>
        <w:spacing w:before="120" w:after="120"/>
        <w:jc w:val="center"/>
        <w:rPr>
          <w:rFonts w:ascii="Tahoma" w:hAnsi="Tahoma" w:cs="Tahoma"/>
          <w:b/>
          <w:i/>
        </w:rPr>
      </w:pPr>
      <w:bookmarkStart w:id="307" w:name="_Toc2688950"/>
      <w:bookmarkStart w:id="308" w:name="_Toc2690272"/>
      <w:bookmarkStart w:id="309" w:name="_Toc2699302"/>
      <w:bookmarkStart w:id="310" w:name="_Toc2762778"/>
      <w:bookmarkStart w:id="311" w:name="_Toc2770669"/>
      <w:bookmarkStart w:id="312" w:name="_Toc6838483"/>
      <w:bookmarkStart w:id="313" w:name="_Toc6838591"/>
      <w:bookmarkStart w:id="314" w:name="_Toc6844169"/>
      <w:bookmarkStart w:id="315" w:name="_Toc6844559"/>
      <w:bookmarkStart w:id="316" w:name="_Toc6844954"/>
      <w:r w:rsidRPr="00217102">
        <w:rPr>
          <w:rFonts w:ascii="Tahoma" w:hAnsi="Tahoma" w:cs="Tahoma"/>
          <w:b/>
          <w:i/>
        </w:rPr>
        <w:t>Внешний транспорт</w:t>
      </w:r>
      <w:bookmarkEnd w:id="307"/>
      <w:bookmarkEnd w:id="308"/>
      <w:bookmarkEnd w:id="309"/>
      <w:bookmarkEnd w:id="310"/>
      <w:bookmarkEnd w:id="311"/>
      <w:bookmarkEnd w:id="312"/>
      <w:bookmarkEnd w:id="313"/>
      <w:bookmarkEnd w:id="314"/>
      <w:bookmarkEnd w:id="315"/>
      <w:bookmarkEnd w:id="316"/>
    </w:p>
    <w:p w14:paraId="180802C2" w14:textId="53AC7219" w:rsidR="00C72B94" w:rsidRPr="00217102" w:rsidRDefault="00C72B94" w:rsidP="00F65382">
      <w:pPr>
        <w:shd w:val="clear" w:color="auto" w:fill="FFFFFF"/>
        <w:tabs>
          <w:tab w:val="left" w:pos="9922"/>
        </w:tabs>
        <w:ind w:right="-1" w:firstLine="567"/>
        <w:jc w:val="both"/>
        <w:rPr>
          <w:rFonts w:ascii="Tahoma" w:hAnsi="Tahoma" w:cs="Tahoma"/>
        </w:rPr>
      </w:pPr>
      <w:r w:rsidRPr="00217102">
        <w:rPr>
          <w:rFonts w:ascii="Tahoma" w:hAnsi="Tahoma" w:cs="Tahoma"/>
        </w:rPr>
        <w:t xml:space="preserve">Город Нефтеюганск – административный центр Нефтеюганского района Ханты-Мансийского автономного округа - Югры. Расположен на протоке Юганская Обь </w:t>
      </w:r>
      <w:r w:rsidR="00407639" w:rsidRPr="00217102">
        <w:rPr>
          <w:rFonts w:ascii="Tahoma" w:hAnsi="Tahoma" w:cs="Tahoma"/>
        </w:rPr>
        <w:br/>
      </w:r>
      <w:r w:rsidRPr="00217102">
        <w:rPr>
          <w:rFonts w:ascii="Tahoma" w:hAnsi="Tahoma" w:cs="Tahoma"/>
        </w:rPr>
        <w:t>в 250 км к востоку от г</w:t>
      </w:r>
      <w:r w:rsidR="00083FC3" w:rsidRPr="00217102">
        <w:rPr>
          <w:rFonts w:ascii="Tahoma" w:hAnsi="Tahoma" w:cs="Tahoma"/>
        </w:rPr>
        <w:t>орода</w:t>
      </w:r>
      <w:r w:rsidRPr="00217102">
        <w:rPr>
          <w:rFonts w:ascii="Tahoma" w:hAnsi="Tahoma" w:cs="Tahoma"/>
        </w:rPr>
        <w:t xml:space="preserve"> Ханты</w:t>
      </w:r>
      <w:r w:rsidR="007045AB" w:rsidRPr="00217102">
        <w:rPr>
          <w:rFonts w:ascii="Tahoma" w:hAnsi="Tahoma" w:cs="Tahoma"/>
        </w:rPr>
        <w:t>-</w:t>
      </w:r>
      <w:r w:rsidRPr="00217102">
        <w:rPr>
          <w:rFonts w:ascii="Tahoma" w:hAnsi="Tahoma" w:cs="Tahoma"/>
        </w:rPr>
        <w:t>Мансийска.</w:t>
      </w:r>
    </w:p>
    <w:p w14:paraId="180802C3" w14:textId="77777777" w:rsidR="00C72B94" w:rsidRPr="00217102" w:rsidRDefault="00C72B94" w:rsidP="00BD587A">
      <w:pPr>
        <w:shd w:val="clear" w:color="auto" w:fill="FFFFFF"/>
        <w:tabs>
          <w:tab w:val="left" w:pos="9922"/>
        </w:tabs>
        <w:spacing w:before="120" w:after="120"/>
        <w:ind w:firstLine="567"/>
        <w:rPr>
          <w:rFonts w:ascii="Tahoma" w:hAnsi="Tahoma" w:cs="Tahoma"/>
          <w:b/>
          <w:i/>
        </w:rPr>
      </w:pPr>
      <w:r w:rsidRPr="00217102">
        <w:rPr>
          <w:rFonts w:ascii="Tahoma" w:hAnsi="Tahoma" w:cs="Tahoma"/>
          <w:b/>
          <w:i/>
        </w:rPr>
        <w:t>Воздушный транспорт</w:t>
      </w:r>
    </w:p>
    <w:p w14:paraId="180802C4" w14:textId="6C62562D" w:rsidR="00C72B94" w:rsidRPr="00217102" w:rsidRDefault="00C72B94" w:rsidP="0041359D">
      <w:pPr>
        <w:pStyle w:val="a7"/>
      </w:pPr>
      <w:r w:rsidRPr="00217102">
        <w:t xml:space="preserve">Аэропорт </w:t>
      </w:r>
      <w:r w:rsidR="00B73E54" w:rsidRPr="00217102">
        <w:t>городского округа</w:t>
      </w:r>
      <w:r w:rsidRPr="00217102">
        <w:t xml:space="preserve"> расположен в 1,5 км северо-восточнее селитебной территории. Аэропорт является недействующим. Ближайший аэропорт, выполняющий </w:t>
      </w:r>
      <w:r w:rsidR="00407639" w:rsidRPr="00217102">
        <w:t>авиарейсы,</w:t>
      </w:r>
      <w:r w:rsidRPr="00217102">
        <w:t xml:space="preserve"> находится в городе Сургут. На </w:t>
      </w:r>
      <w:r w:rsidR="00261EC2" w:rsidRPr="00217102">
        <w:t>территории аэропорта находятся</w:t>
      </w:r>
      <w:r w:rsidRPr="00217102">
        <w:t xml:space="preserve"> вертолетные площадки</w:t>
      </w:r>
      <w:r w:rsidR="007B7B44" w:rsidRPr="00217102">
        <w:t xml:space="preserve"> иного значения</w:t>
      </w:r>
      <w:r w:rsidRPr="00217102">
        <w:t>. Взлетно-посадочная полоса используется под активные виды спорта.</w:t>
      </w:r>
    </w:p>
    <w:p w14:paraId="180802C5" w14:textId="3AE80DF9" w:rsidR="00C72B94" w:rsidRPr="00217102" w:rsidRDefault="00C72B94" w:rsidP="0041359D">
      <w:pPr>
        <w:pStyle w:val="a7"/>
      </w:pPr>
      <w:r w:rsidRPr="00217102">
        <w:t xml:space="preserve">Негативного влияния на жилую застройку объекты воздушного транспорта </w:t>
      </w:r>
      <w:r w:rsidR="00C762A2" w:rsidRPr="00217102">
        <w:br/>
      </w:r>
      <w:r w:rsidRPr="00217102">
        <w:t>не оказывают.</w:t>
      </w:r>
    </w:p>
    <w:p w14:paraId="180802C6" w14:textId="77777777" w:rsidR="00C72B94" w:rsidRPr="00217102" w:rsidRDefault="00C72B94" w:rsidP="00BD587A">
      <w:pPr>
        <w:shd w:val="clear" w:color="auto" w:fill="FFFFFF"/>
        <w:tabs>
          <w:tab w:val="left" w:pos="9922"/>
        </w:tabs>
        <w:spacing w:before="120" w:after="120"/>
        <w:ind w:firstLine="567"/>
        <w:rPr>
          <w:rFonts w:ascii="Tahoma" w:hAnsi="Tahoma" w:cs="Tahoma"/>
          <w:b/>
          <w:i/>
        </w:rPr>
      </w:pPr>
      <w:r w:rsidRPr="00217102">
        <w:rPr>
          <w:rFonts w:ascii="Tahoma" w:hAnsi="Tahoma" w:cs="Tahoma"/>
          <w:b/>
          <w:i/>
        </w:rPr>
        <w:t>Железнодорожный транспорт</w:t>
      </w:r>
    </w:p>
    <w:p w14:paraId="180802C7" w14:textId="428ACE4B" w:rsidR="00C72B94" w:rsidRPr="00217102" w:rsidRDefault="00C72B94" w:rsidP="0041359D">
      <w:pPr>
        <w:pStyle w:val="a7"/>
      </w:pPr>
      <w:r w:rsidRPr="00217102">
        <w:t>Железнодорожная линия «Тюмень</w:t>
      </w:r>
      <w:r w:rsidR="00C60A8F" w:rsidRPr="00217102">
        <w:t xml:space="preserve"> – </w:t>
      </w:r>
      <w:r w:rsidRPr="00217102">
        <w:t xml:space="preserve">Сургут» проходит в 43 км к востоку от </w:t>
      </w:r>
      <w:r w:rsidR="00B73E54" w:rsidRPr="00217102">
        <w:t>города</w:t>
      </w:r>
      <w:r w:rsidRPr="00217102">
        <w:t xml:space="preserve"> Нефтеюганска. Ближайшей к городу железнодорожной станцией с пассажирским вокзалом является железнодорожная станция «Пыть-Ях», расположенная в 53 км </w:t>
      </w:r>
      <w:r w:rsidR="00407639" w:rsidRPr="00217102">
        <w:br/>
      </w:r>
      <w:r w:rsidRPr="00217102">
        <w:t xml:space="preserve">к юго-востоку от города и связанная с ним автобусным маршрутом по автомобильной дороге общего пользования федерального значения </w:t>
      </w:r>
      <w:r w:rsidR="00407639" w:rsidRPr="00217102">
        <w:t xml:space="preserve">Р-404 Тюмень – </w:t>
      </w:r>
      <w:r w:rsidR="006F0CF7" w:rsidRPr="00217102">
        <w:t>Тобольск</w:t>
      </w:r>
      <w:r w:rsidR="00407639" w:rsidRPr="00217102">
        <w:t xml:space="preserve"> – </w:t>
      </w:r>
      <w:r w:rsidR="006F0CF7" w:rsidRPr="00217102">
        <w:t>Ханты-Мансийск</w:t>
      </w:r>
      <w:r w:rsidRPr="00217102">
        <w:t>.</w:t>
      </w:r>
    </w:p>
    <w:p w14:paraId="180802C8" w14:textId="4D50A56F" w:rsidR="00C72B94" w:rsidRPr="00217102" w:rsidRDefault="00461003" w:rsidP="00BD587A">
      <w:pPr>
        <w:shd w:val="clear" w:color="auto" w:fill="FFFFFF"/>
        <w:tabs>
          <w:tab w:val="left" w:pos="9922"/>
        </w:tabs>
        <w:spacing w:before="120" w:after="120"/>
        <w:ind w:firstLine="567"/>
        <w:rPr>
          <w:rFonts w:ascii="Tahoma" w:hAnsi="Tahoma" w:cs="Tahoma"/>
          <w:b/>
          <w:i/>
        </w:rPr>
      </w:pPr>
      <w:r w:rsidRPr="00217102">
        <w:rPr>
          <w:rFonts w:ascii="Tahoma" w:hAnsi="Tahoma" w:cs="Tahoma"/>
          <w:b/>
          <w:i/>
        </w:rPr>
        <w:t>Внутренний в</w:t>
      </w:r>
      <w:r w:rsidR="00C72B94" w:rsidRPr="00217102">
        <w:rPr>
          <w:rFonts w:ascii="Tahoma" w:hAnsi="Tahoma" w:cs="Tahoma"/>
          <w:b/>
          <w:i/>
        </w:rPr>
        <w:t>одный транспорт</w:t>
      </w:r>
    </w:p>
    <w:p w14:paraId="6EEF3AD4" w14:textId="77777777" w:rsidR="00C07D44" w:rsidRPr="00217102" w:rsidRDefault="00C72B94" w:rsidP="0041359D">
      <w:pPr>
        <w:pStyle w:val="a7"/>
      </w:pPr>
      <w:r w:rsidRPr="00217102">
        <w:t xml:space="preserve">Город Нефтеюганск расположен на протоке Юганская Обь, левом рукаве р. Оби. </w:t>
      </w:r>
      <w:r w:rsidR="00E218E4" w:rsidRPr="00217102">
        <w:t>Про</w:t>
      </w:r>
      <w:r w:rsidRPr="00217102">
        <w:t xml:space="preserve">должительность навигации в среднем составляет 165 суток. </w:t>
      </w:r>
    </w:p>
    <w:p w14:paraId="310A5575" w14:textId="70B3794F" w:rsidR="00C07D44" w:rsidRPr="00217102" w:rsidRDefault="00C07D44" w:rsidP="0041359D">
      <w:pPr>
        <w:pStyle w:val="a7"/>
      </w:pPr>
      <w:r w:rsidRPr="00217102">
        <w:t>В городе Нефтеюганск</w:t>
      </w:r>
      <w:r w:rsidR="00B73E54" w:rsidRPr="00217102">
        <w:t>е</w:t>
      </w:r>
      <w:r w:rsidR="00C72B94" w:rsidRPr="00217102">
        <w:t xml:space="preserve"> расположен </w:t>
      </w:r>
      <w:r w:rsidRPr="00217102">
        <w:t xml:space="preserve">речной порт </w:t>
      </w:r>
      <w:r w:rsidR="00C72B94" w:rsidRPr="00217102">
        <w:t xml:space="preserve">в </w:t>
      </w:r>
      <w:r w:rsidRPr="00217102">
        <w:t xml:space="preserve">районе пересечения </w:t>
      </w:r>
      <w:r w:rsidR="00407639" w:rsidRPr="00217102">
        <w:br/>
      </w:r>
      <w:r w:rsidRPr="00217102">
        <w:t>ул. Набережная и ул. Мира. Для перевозки жителей водным транспортом имеется пассажирский терминал, распложённый</w:t>
      </w:r>
      <w:r w:rsidR="00C72B94" w:rsidRPr="00217102">
        <w:t xml:space="preserve"> в створе ул. Ленина.</w:t>
      </w:r>
    </w:p>
    <w:p w14:paraId="180802C9" w14:textId="35EB11DE" w:rsidR="00C72B94" w:rsidRPr="00217102" w:rsidRDefault="00C72B94" w:rsidP="0041359D">
      <w:pPr>
        <w:pStyle w:val="a7"/>
      </w:pPr>
      <w:r w:rsidRPr="00217102">
        <w:t>В западной промышленной зоне находятся 4 причала.</w:t>
      </w:r>
    </w:p>
    <w:p w14:paraId="180802CA" w14:textId="426C57F7" w:rsidR="00C72B94" w:rsidRPr="00217102" w:rsidRDefault="00B26143" w:rsidP="00BD587A">
      <w:pPr>
        <w:shd w:val="clear" w:color="auto" w:fill="FFFFFF"/>
        <w:tabs>
          <w:tab w:val="left" w:pos="9922"/>
        </w:tabs>
        <w:spacing w:before="120" w:after="120"/>
        <w:ind w:firstLine="567"/>
        <w:rPr>
          <w:rFonts w:ascii="Tahoma" w:hAnsi="Tahoma" w:cs="Tahoma"/>
          <w:b/>
          <w:i/>
        </w:rPr>
      </w:pPr>
      <w:r w:rsidRPr="00217102">
        <w:rPr>
          <w:rFonts w:ascii="Tahoma" w:hAnsi="Tahoma" w:cs="Tahoma"/>
          <w:b/>
          <w:i/>
        </w:rPr>
        <w:t>Автомобильный транспорт</w:t>
      </w:r>
    </w:p>
    <w:p w14:paraId="7EF04B72" w14:textId="55631105" w:rsidR="00B73E54" w:rsidRPr="00217102" w:rsidRDefault="00B73E54" w:rsidP="0041359D">
      <w:pPr>
        <w:pStyle w:val="a7"/>
      </w:pPr>
      <w:r w:rsidRPr="00217102">
        <w:t>Автомобильная</w:t>
      </w:r>
      <w:r w:rsidR="00C40409" w:rsidRPr="00217102">
        <w:t xml:space="preserve"> связь городского округа с общероссийской</w:t>
      </w:r>
      <w:r w:rsidRPr="00217102">
        <w:t xml:space="preserve"> сетью автомобильных дорог осуществляется по автомобильной дороге общего пользования федерального значения</w:t>
      </w:r>
      <w:r w:rsidR="00C40409" w:rsidRPr="00217102">
        <w:t xml:space="preserve"> </w:t>
      </w:r>
      <w:r w:rsidR="00C40409" w:rsidRPr="00217102">
        <w:rPr>
          <w:lang w:val="en-US"/>
        </w:rPr>
        <w:t>II</w:t>
      </w:r>
      <w:r w:rsidR="00C40409" w:rsidRPr="00217102">
        <w:t xml:space="preserve"> категории</w:t>
      </w:r>
      <w:r w:rsidRPr="00217102">
        <w:t xml:space="preserve"> Р-404 Тюмень – Тобольск – Ханты-Мансийск</w:t>
      </w:r>
      <w:r w:rsidR="00C40409" w:rsidRPr="00217102">
        <w:t xml:space="preserve">, проходящей </w:t>
      </w:r>
      <w:r w:rsidR="00407639" w:rsidRPr="00217102">
        <w:br/>
      </w:r>
      <w:r w:rsidR="00C40409" w:rsidRPr="00217102">
        <w:t xml:space="preserve">в восточной части муниципального образования. </w:t>
      </w:r>
      <w:r w:rsidR="00C7405F" w:rsidRPr="00217102">
        <w:t xml:space="preserve">Участок данной дороги в границах городского округа имеет протяженность </w:t>
      </w:r>
      <w:r w:rsidR="006E724D" w:rsidRPr="00217102">
        <w:t>чуть более 8</w:t>
      </w:r>
      <w:r w:rsidR="00C7405F" w:rsidRPr="00217102">
        <w:t xml:space="preserve"> км. Въезд в город </w:t>
      </w:r>
      <w:r w:rsidR="00407639" w:rsidRPr="00217102">
        <w:br/>
      </w:r>
      <w:r w:rsidR="00C7405F" w:rsidRPr="00217102">
        <w:t>с автомобильной дороги федерального значения Р-404 осуществляется с моста через протоку Юганская Обь по ул. Мамонтовская.</w:t>
      </w:r>
    </w:p>
    <w:p w14:paraId="3E4CD1E1" w14:textId="5490DDF5" w:rsidR="00F22733" w:rsidRPr="00217102" w:rsidRDefault="00F22733" w:rsidP="0041359D">
      <w:pPr>
        <w:pStyle w:val="a7"/>
      </w:pPr>
      <w:r w:rsidRPr="00217102">
        <w:t xml:space="preserve">Был реализован проект строительство съезда с автомобильной дороги федерального значения Р-404 Тюмень – Тобольск – Ханты-Мансийск в створе </w:t>
      </w:r>
      <w:r w:rsidR="00407639" w:rsidRPr="00217102">
        <w:br/>
      </w:r>
      <w:r w:rsidRPr="00217102">
        <w:t xml:space="preserve">ул. Мамонтовской. </w:t>
      </w:r>
    </w:p>
    <w:p w14:paraId="7408F9D5" w14:textId="549FE47B" w:rsidR="00B73E54" w:rsidRPr="00217102" w:rsidRDefault="00B6184B" w:rsidP="0041359D">
      <w:pPr>
        <w:pStyle w:val="a7"/>
      </w:pPr>
      <w:r w:rsidRPr="00217102">
        <w:t xml:space="preserve">Связь города Нефтеюганска с населенными пунктами Нефтеюганского муниципального района осуществляется по автомобильным дорогам регионального </w:t>
      </w:r>
      <w:r w:rsidR="00407639" w:rsidRPr="00217102">
        <w:br/>
      </w:r>
      <w:r w:rsidRPr="00217102">
        <w:t xml:space="preserve">и межмуниципального значения примыкающим к городскому округу. </w:t>
      </w:r>
    </w:p>
    <w:p w14:paraId="0982A9B8" w14:textId="73BDE2D3" w:rsidR="001A465A" w:rsidRPr="00217102" w:rsidRDefault="001A465A" w:rsidP="0041359D">
      <w:pPr>
        <w:pStyle w:val="a7"/>
      </w:pPr>
      <w:r w:rsidRPr="00217102">
        <w:t xml:space="preserve">В границах городского округа расположены автомобильные дороги иного значения, по которым осуществляется подъезд к предприятиям добывающей промышленности. </w:t>
      </w:r>
    </w:p>
    <w:p w14:paraId="28B41CCA" w14:textId="736CD522" w:rsidR="00461003" w:rsidRPr="00217102" w:rsidRDefault="009214FF" w:rsidP="0041359D">
      <w:pPr>
        <w:pStyle w:val="a7"/>
      </w:pPr>
      <w:r w:rsidRPr="00217102">
        <w:lastRenderedPageBreak/>
        <w:t xml:space="preserve">Город Нефтеюганск связан автобусными маршрутами с городом Ханты-Мансийском </w:t>
      </w:r>
      <w:r w:rsidR="00C762A2" w:rsidRPr="00217102">
        <w:br/>
      </w:r>
      <w:r w:rsidRPr="00217102">
        <w:t xml:space="preserve">и другими населенными пунктами автономного округа. Продажа билетов </w:t>
      </w:r>
      <w:r w:rsidR="00407639" w:rsidRPr="00217102">
        <w:br/>
      </w:r>
      <w:r w:rsidRPr="00217102">
        <w:t xml:space="preserve">и обслуживание пассажиров осуществляется </w:t>
      </w:r>
      <w:r w:rsidR="006E3ED4" w:rsidRPr="00217102">
        <w:t>в кассе по продаже билетов</w:t>
      </w:r>
      <w:r w:rsidRPr="00217102">
        <w:t>, расположенном на ул. Строителей</w:t>
      </w:r>
      <w:r w:rsidR="006E3ED4" w:rsidRPr="00217102">
        <w:t>.</w:t>
      </w:r>
    </w:p>
    <w:p w14:paraId="4DAF108A" w14:textId="7D2E159A" w:rsidR="00461003" w:rsidRPr="00217102" w:rsidRDefault="00461003" w:rsidP="00BD587A">
      <w:pPr>
        <w:shd w:val="clear" w:color="auto" w:fill="FFFFFF"/>
        <w:tabs>
          <w:tab w:val="left" w:pos="9922"/>
        </w:tabs>
        <w:spacing w:before="120" w:after="120"/>
        <w:ind w:firstLine="567"/>
        <w:rPr>
          <w:rFonts w:ascii="Tahoma" w:hAnsi="Tahoma" w:cs="Tahoma"/>
          <w:b/>
          <w:i/>
        </w:rPr>
      </w:pPr>
      <w:r w:rsidRPr="00217102">
        <w:rPr>
          <w:rFonts w:ascii="Tahoma" w:hAnsi="Tahoma" w:cs="Tahoma"/>
          <w:b/>
          <w:i/>
        </w:rPr>
        <w:t>Трубопроводный транспорт</w:t>
      </w:r>
    </w:p>
    <w:p w14:paraId="180802D1" w14:textId="24D546E0" w:rsidR="00F65382" w:rsidRPr="00217102" w:rsidRDefault="00461003" w:rsidP="0041359D">
      <w:pPr>
        <w:pStyle w:val="a7"/>
      </w:pPr>
      <w:r w:rsidRPr="00217102">
        <w:t>На территории городского округа расположены транзитные участки магистральных трубопроводов федерального значения.</w:t>
      </w:r>
    </w:p>
    <w:p w14:paraId="180802D5" w14:textId="2A955151" w:rsidR="00F94756" w:rsidRPr="00217102" w:rsidRDefault="00E74709" w:rsidP="00BD587A">
      <w:pPr>
        <w:shd w:val="clear" w:color="auto" w:fill="FFFFFF"/>
        <w:tabs>
          <w:tab w:val="left" w:pos="9922"/>
        </w:tabs>
        <w:spacing w:before="120" w:after="120"/>
        <w:jc w:val="center"/>
        <w:rPr>
          <w:rFonts w:ascii="Tahoma" w:hAnsi="Tahoma" w:cs="Tahoma"/>
          <w:b/>
          <w:i/>
        </w:rPr>
      </w:pPr>
      <w:bookmarkStart w:id="317" w:name="_Toc6838484"/>
      <w:bookmarkStart w:id="318" w:name="_Toc6838592"/>
      <w:bookmarkStart w:id="319" w:name="_Toc6844170"/>
      <w:bookmarkStart w:id="320" w:name="_Toc6844560"/>
      <w:bookmarkStart w:id="321" w:name="_Toc6844955"/>
      <w:r w:rsidRPr="00217102">
        <w:rPr>
          <w:rFonts w:ascii="Tahoma" w:hAnsi="Tahoma" w:cs="Tahoma"/>
          <w:b/>
          <w:i/>
        </w:rPr>
        <w:t>Улично-дорожная сеть</w:t>
      </w:r>
      <w:bookmarkEnd w:id="317"/>
      <w:bookmarkEnd w:id="318"/>
      <w:bookmarkEnd w:id="319"/>
      <w:bookmarkEnd w:id="320"/>
      <w:bookmarkEnd w:id="321"/>
    </w:p>
    <w:p w14:paraId="79C3669F" w14:textId="19A203BF" w:rsidR="0057336A" w:rsidRPr="00217102" w:rsidRDefault="00C72B94" w:rsidP="0041359D">
      <w:pPr>
        <w:pStyle w:val="a7"/>
      </w:pPr>
      <w:r w:rsidRPr="00217102">
        <w:t>Прот</w:t>
      </w:r>
      <w:r w:rsidR="0057336A" w:rsidRPr="00217102">
        <w:t>яженность улично-дорожной сети в соответствии с перечнем автомобильных дорог общего пользования местного значения города Нефтеюганска,</w:t>
      </w:r>
      <w:r w:rsidRPr="00217102">
        <w:t xml:space="preserve"> </w:t>
      </w:r>
      <w:r w:rsidR="0057336A" w:rsidRPr="00217102">
        <w:t xml:space="preserve">утвержденного Постановлением Администрации города Нефтеюганска от 03.09.2014 </w:t>
      </w:r>
      <w:r w:rsidR="0046418A" w:rsidRPr="00217102">
        <w:t>№ 1002-п</w:t>
      </w:r>
      <w:r w:rsidR="0057336A" w:rsidRPr="00217102">
        <w:t xml:space="preserve"> </w:t>
      </w:r>
      <w:r w:rsidR="007045AB" w:rsidRPr="00217102">
        <w:br/>
      </w:r>
      <w:r w:rsidR="0057336A" w:rsidRPr="00217102">
        <w:t>(с изм</w:t>
      </w:r>
      <w:r w:rsidR="00B92576" w:rsidRPr="00217102">
        <w:t>.</w:t>
      </w:r>
      <w:r w:rsidR="0057336A" w:rsidRPr="00217102">
        <w:t xml:space="preserve"> от 30.06.2017) составляет 53.3 км, в том числе магистральных улиц:</w:t>
      </w:r>
    </w:p>
    <w:p w14:paraId="7D78E38E" w14:textId="77FEABCF" w:rsidR="0057336A" w:rsidRPr="00217102" w:rsidRDefault="0057336A" w:rsidP="0041359D">
      <w:pPr>
        <w:pStyle w:val="a4"/>
      </w:pPr>
      <w:r w:rsidRPr="00217102">
        <w:t>магистральные улицы общегородского значения – 11,2 км;</w:t>
      </w:r>
    </w:p>
    <w:p w14:paraId="618A2FA6" w14:textId="50464AAC" w:rsidR="0057336A" w:rsidRPr="00217102" w:rsidRDefault="0057336A" w:rsidP="0041359D">
      <w:pPr>
        <w:pStyle w:val="a4"/>
      </w:pPr>
      <w:r w:rsidRPr="00217102">
        <w:t xml:space="preserve">магистральные улицы районного значения </w:t>
      </w:r>
      <w:r w:rsidR="00F64232" w:rsidRPr="00217102">
        <w:t>–</w:t>
      </w:r>
      <w:r w:rsidRPr="00217102">
        <w:t xml:space="preserve"> </w:t>
      </w:r>
      <w:r w:rsidR="00F64232" w:rsidRPr="00217102">
        <w:t>37,7 км.</w:t>
      </w:r>
    </w:p>
    <w:p w14:paraId="180802DF" w14:textId="474E577D" w:rsidR="00C72B94" w:rsidRPr="00217102" w:rsidRDefault="000669ED" w:rsidP="0041359D">
      <w:pPr>
        <w:pStyle w:val="a7"/>
      </w:pPr>
      <w:r w:rsidRPr="00217102">
        <w:t>Перечень автомобильных дорог</w:t>
      </w:r>
      <w:r w:rsidR="00F64232" w:rsidRPr="00217102">
        <w:t xml:space="preserve"> местного значения города Нефтеюганска представлен ниже (</w:t>
      </w:r>
      <w:r w:rsidR="00F64232" w:rsidRPr="00217102">
        <w:fldChar w:fldCharType="begin"/>
      </w:r>
      <w:r w:rsidR="00F64232" w:rsidRPr="00217102">
        <w:instrText xml:space="preserve"> REF _Ref2763530 \h </w:instrText>
      </w:r>
      <w:r w:rsidR="00F22733" w:rsidRPr="00217102">
        <w:instrText xml:space="preserve"> \* MERGEFORMAT </w:instrText>
      </w:r>
      <w:r w:rsidR="00F64232" w:rsidRPr="00217102">
        <w:fldChar w:fldCharType="separate"/>
      </w:r>
      <w:r w:rsidR="00656C7F" w:rsidRPr="00217102">
        <w:t xml:space="preserve">Таблица </w:t>
      </w:r>
      <w:r w:rsidR="00656C7F">
        <w:t>14</w:t>
      </w:r>
      <w:r w:rsidR="00F64232" w:rsidRPr="00217102">
        <w:fldChar w:fldCharType="end"/>
      </w:r>
      <w:r w:rsidR="00F64232" w:rsidRPr="00217102">
        <w:t>).</w:t>
      </w:r>
    </w:p>
    <w:p w14:paraId="180802E1" w14:textId="53812D5E" w:rsidR="00C72B94" w:rsidRPr="00217102" w:rsidRDefault="00C72B94" w:rsidP="00C762A2">
      <w:pPr>
        <w:pStyle w:val="af2"/>
        <w:rPr>
          <w:sz w:val="20"/>
          <w:szCs w:val="22"/>
        </w:rPr>
      </w:pPr>
      <w:bookmarkStart w:id="322" w:name="_Ref2763530"/>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14</w:t>
      </w:r>
      <w:r w:rsidR="00566E16" w:rsidRPr="00217102">
        <w:rPr>
          <w:noProof/>
        </w:rPr>
        <w:fldChar w:fldCharType="end"/>
      </w:r>
      <w:bookmarkEnd w:id="322"/>
      <w:r w:rsidR="00F64232" w:rsidRPr="00217102">
        <w:t xml:space="preserve"> </w:t>
      </w:r>
      <w:r w:rsidR="00407639" w:rsidRPr="00217102">
        <w:t>–</w:t>
      </w:r>
      <w:r w:rsidR="00F64232" w:rsidRPr="00217102">
        <w:t xml:space="preserve"> </w:t>
      </w:r>
      <w:r w:rsidR="000669ED" w:rsidRPr="00217102">
        <w:rPr>
          <w:rFonts w:eastAsia="Arial Unicode MS"/>
        </w:rPr>
        <w:t>Перечень автомобильных дорог общего пользования местного значения города Нефтеюганска</w:t>
      </w:r>
      <w:r w:rsidR="000669ED" w:rsidRPr="00217102">
        <w:rPr>
          <w:spacing w:val="-1"/>
          <w:sz w:val="20"/>
          <w:szCs w:val="22"/>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7"/>
        <w:gridCol w:w="2552"/>
        <w:gridCol w:w="2268"/>
        <w:gridCol w:w="2551"/>
        <w:gridCol w:w="2152"/>
      </w:tblGrid>
      <w:tr w:rsidR="00C1435F" w:rsidRPr="00217102" w14:paraId="7250E724" w14:textId="77777777" w:rsidTr="00C762A2">
        <w:trPr>
          <w:tblHeader/>
          <w:jc w:val="center"/>
        </w:trPr>
        <w:tc>
          <w:tcPr>
            <w:tcW w:w="737" w:type="dxa"/>
            <w:shd w:val="clear" w:color="auto" w:fill="auto"/>
            <w:vAlign w:val="center"/>
          </w:tcPr>
          <w:p w14:paraId="6DB06FDC" w14:textId="669C4FC1" w:rsidR="000669ED" w:rsidRPr="00217102" w:rsidRDefault="000669ED" w:rsidP="00665D6A">
            <w:pPr>
              <w:jc w:val="center"/>
              <w:rPr>
                <w:rFonts w:ascii="Tahoma" w:hAnsi="Tahoma" w:cs="Tahoma"/>
                <w:b/>
                <w:sz w:val="20"/>
                <w:szCs w:val="20"/>
              </w:rPr>
            </w:pPr>
            <w:r w:rsidRPr="00217102">
              <w:rPr>
                <w:rFonts w:ascii="Tahoma" w:hAnsi="Tahoma" w:cs="Tahoma"/>
                <w:b/>
                <w:sz w:val="20"/>
                <w:szCs w:val="20"/>
              </w:rPr>
              <w:t>№ п/п</w:t>
            </w:r>
          </w:p>
        </w:tc>
        <w:tc>
          <w:tcPr>
            <w:tcW w:w="2552" w:type="dxa"/>
            <w:shd w:val="clear" w:color="auto" w:fill="auto"/>
            <w:vAlign w:val="center"/>
          </w:tcPr>
          <w:p w14:paraId="24C04608" w14:textId="0AE7E0F3" w:rsidR="000669ED" w:rsidRPr="00217102" w:rsidRDefault="00052093" w:rsidP="00665D6A">
            <w:pPr>
              <w:jc w:val="center"/>
              <w:rPr>
                <w:rFonts w:ascii="Tahoma" w:hAnsi="Tahoma" w:cs="Tahoma"/>
                <w:b/>
                <w:sz w:val="20"/>
                <w:szCs w:val="20"/>
              </w:rPr>
            </w:pPr>
            <w:r w:rsidRPr="00217102">
              <w:rPr>
                <w:rFonts w:ascii="Tahoma" w:hAnsi="Tahoma" w:cs="Tahoma"/>
                <w:b/>
                <w:sz w:val="20"/>
                <w:szCs w:val="20"/>
              </w:rPr>
              <w:t>Идентифика</w:t>
            </w:r>
            <w:r w:rsidR="000669ED" w:rsidRPr="00217102">
              <w:rPr>
                <w:rFonts w:ascii="Tahoma" w:hAnsi="Tahoma" w:cs="Tahoma"/>
                <w:b/>
                <w:sz w:val="20"/>
                <w:szCs w:val="20"/>
              </w:rPr>
              <w:t>ционный номер</w:t>
            </w:r>
          </w:p>
        </w:tc>
        <w:tc>
          <w:tcPr>
            <w:tcW w:w="2268" w:type="dxa"/>
            <w:shd w:val="clear" w:color="auto" w:fill="auto"/>
            <w:vAlign w:val="center"/>
          </w:tcPr>
          <w:p w14:paraId="7F4B652A" w14:textId="77777777" w:rsidR="000669ED" w:rsidRPr="00217102" w:rsidRDefault="000669ED" w:rsidP="00665D6A">
            <w:pPr>
              <w:jc w:val="center"/>
              <w:rPr>
                <w:rFonts w:ascii="Tahoma" w:hAnsi="Tahoma" w:cs="Tahoma"/>
                <w:b/>
                <w:sz w:val="20"/>
                <w:szCs w:val="20"/>
              </w:rPr>
            </w:pPr>
            <w:r w:rsidRPr="00217102">
              <w:rPr>
                <w:rFonts w:ascii="Tahoma" w:hAnsi="Tahoma" w:cs="Tahoma"/>
                <w:b/>
                <w:sz w:val="20"/>
                <w:szCs w:val="20"/>
              </w:rPr>
              <w:t>Наименование</w:t>
            </w:r>
          </w:p>
        </w:tc>
        <w:tc>
          <w:tcPr>
            <w:tcW w:w="2551" w:type="dxa"/>
            <w:shd w:val="clear" w:color="auto" w:fill="auto"/>
            <w:vAlign w:val="center"/>
          </w:tcPr>
          <w:p w14:paraId="0A74E84F" w14:textId="77777777" w:rsidR="000669ED" w:rsidRPr="00217102" w:rsidRDefault="000669ED" w:rsidP="00665D6A">
            <w:pPr>
              <w:jc w:val="center"/>
              <w:rPr>
                <w:rFonts w:ascii="Tahoma" w:hAnsi="Tahoma" w:cs="Tahoma"/>
                <w:b/>
                <w:sz w:val="20"/>
                <w:szCs w:val="20"/>
              </w:rPr>
            </w:pPr>
            <w:r w:rsidRPr="00217102">
              <w:rPr>
                <w:rFonts w:ascii="Tahoma" w:hAnsi="Tahoma" w:cs="Tahoma"/>
                <w:b/>
                <w:sz w:val="20"/>
                <w:szCs w:val="20"/>
              </w:rPr>
              <w:t>Адрес</w:t>
            </w:r>
          </w:p>
        </w:tc>
        <w:tc>
          <w:tcPr>
            <w:tcW w:w="2152" w:type="dxa"/>
            <w:shd w:val="clear" w:color="auto" w:fill="auto"/>
            <w:vAlign w:val="center"/>
          </w:tcPr>
          <w:p w14:paraId="4200CF7A" w14:textId="13CE91BC" w:rsidR="000669ED" w:rsidRPr="00217102" w:rsidRDefault="00052093" w:rsidP="00665D6A">
            <w:pPr>
              <w:jc w:val="center"/>
              <w:rPr>
                <w:rFonts w:ascii="Tahoma" w:hAnsi="Tahoma" w:cs="Tahoma"/>
                <w:b/>
                <w:sz w:val="20"/>
                <w:szCs w:val="20"/>
              </w:rPr>
            </w:pPr>
            <w:r w:rsidRPr="00217102">
              <w:rPr>
                <w:rFonts w:ascii="Tahoma" w:hAnsi="Tahoma" w:cs="Tahoma"/>
                <w:b/>
                <w:sz w:val="20"/>
                <w:szCs w:val="20"/>
              </w:rPr>
              <w:t>Протя</w:t>
            </w:r>
            <w:r w:rsidR="000669ED" w:rsidRPr="00217102">
              <w:rPr>
                <w:rFonts w:ascii="Tahoma" w:hAnsi="Tahoma" w:cs="Tahoma"/>
                <w:b/>
                <w:sz w:val="20"/>
                <w:szCs w:val="20"/>
              </w:rPr>
              <w:t>женность</w:t>
            </w:r>
          </w:p>
          <w:p w14:paraId="34245EAD" w14:textId="77777777" w:rsidR="000669ED" w:rsidRPr="00217102" w:rsidRDefault="000669ED" w:rsidP="00665D6A">
            <w:pPr>
              <w:jc w:val="center"/>
              <w:rPr>
                <w:rFonts w:ascii="Tahoma" w:hAnsi="Tahoma" w:cs="Tahoma"/>
                <w:b/>
                <w:sz w:val="20"/>
                <w:szCs w:val="20"/>
              </w:rPr>
            </w:pPr>
            <w:r w:rsidRPr="00217102">
              <w:rPr>
                <w:rFonts w:ascii="Tahoma" w:hAnsi="Tahoma" w:cs="Tahoma"/>
                <w:b/>
                <w:sz w:val="20"/>
                <w:szCs w:val="20"/>
              </w:rPr>
              <w:t>(м)</w:t>
            </w:r>
          </w:p>
        </w:tc>
      </w:tr>
      <w:tr w:rsidR="00C1435F" w:rsidRPr="00217102" w14:paraId="2646BA88" w14:textId="77777777" w:rsidTr="00C762A2">
        <w:trPr>
          <w:jc w:val="center"/>
        </w:trPr>
        <w:tc>
          <w:tcPr>
            <w:tcW w:w="737" w:type="dxa"/>
            <w:shd w:val="clear" w:color="auto" w:fill="auto"/>
          </w:tcPr>
          <w:p w14:paraId="0FAE8BF1"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w:t>
            </w:r>
          </w:p>
        </w:tc>
        <w:tc>
          <w:tcPr>
            <w:tcW w:w="2552" w:type="dxa"/>
            <w:shd w:val="clear" w:color="auto" w:fill="auto"/>
          </w:tcPr>
          <w:p w14:paraId="363B60D0" w14:textId="29245844"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(000 061 430)</w:t>
            </w:r>
          </w:p>
        </w:tc>
        <w:tc>
          <w:tcPr>
            <w:tcW w:w="2268" w:type="dxa"/>
            <w:shd w:val="clear" w:color="auto" w:fill="auto"/>
          </w:tcPr>
          <w:p w14:paraId="1EFDD140"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0A5134E2"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ул.Юганская,</w:t>
            </w:r>
          </w:p>
          <w:p w14:paraId="6866712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ул.Мамонтовская до ул.Набережная</w:t>
            </w:r>
          </w:p>
        </w:tc>
        <w:tc>
          <w:tcPr>
            <w:tcW w:w="2152" w:type="dxa"/>
            <w:shd w:val="clear" w:color="auto" w:fill="auto"/>
          </w:tcPr>
          <w:p w14:paraId="3D0FE811"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1081</w:t>
            </w:r>
          </w:p>
        </w:tc>
      </w:tr>
      <w:tr w:rsidR="00C1435F" w:rsidRPr="00217102" w14:paraId="7631C39B" w14:textId="77777777" w:rsidTr="00C762A2">
        <w:trPr>
          <w:jc w:val="center"/>
        </w:trPr>
        <w:tc>
          <w:tcPr>
            <w:tcW w:w="737" w:type="dxa"/>
            <w:shd w:val="clear" w:color="auto" w:fill="auto"/>
          </w:tcPr>
          <w:p w14:paraId="026EAB8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w:t>
            </w:r>
          </w:p>
        </w:tc>
        <w:tc>
          <w:tcPr>
            <w:tcW w:w="2552" w:type="dxa"/>
            <w:shd w:val="clear" w:color="auto" w:fill="auto"/>
          </w:tcPr>
          <w:p w14:paraId="6AB735C1" w14:textId="725AE518"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(000 061 410)</w:t>
            </w:r>
          </w:p>
        </w:tc>
        <w:tc>
          <w:tcPr>
            <w:tcW w:w="2268" w:type="dxa"/>
            <w:shd w:val="clear" w:color="auto" w:fill="auto"/>
          </w:tcPr>
          <w:p w14:paraId="1196138C"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45789197"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w:t>
            </w:r>
          </w:p>
          <w:p w14:paraId="3D761C61"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Объездная дорога,</w:t>
            </w:r>
          </w:p>
          <w:p w14:paraId="772B9CDC"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ул.Сургутская до ул.Мамонтовская</w:t>
            </w:r>
          </w:p>
        </w:tc>
        <w:tc>
          <w:tcPr>
            <w:tcW w:w="2152" w:type="dxa"/>
            <w:shd w:val="clear" w:color="auto" w:fill="auto"/>
          </w:tcPr>
          <w:p w14:paraId="5F2DAC24"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3729</w:t>
            </w:r>
          </w:p>
        </w:tc>
      </w:tr>
      <w:tr w:rsidR="00C1435F" w:rsidRPr="00217102" w14:paraId="17BABFF3" w14:textId="77777777" w:rsidTr="00C762A2">
        <w:trPr>
          <w:jc w:val="center"/>
        </w:trPr>
        <w:tc>
          <w:tcPr>
            <w:tcW w:w="737" w:type="dxa"/>
            <w:shd w:val="clear" w:color="auto" w:fill="auto"/>
          </w:tcPr>
          <w:p w14:paraId="6E2A0C0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3</w:t>
            </w:r>
          </w:p>
        </w:tc>
        <w:tc>
          <w:tcPr>
            <w:tcW w:w="2552" w:type="dxa"/>
            <w:shd w:val="clear" w:color="auto" w:fill="auto"/>
          </w:tcPr>
          <w:p w14:paraId="5E1CC9DA" w14:textId="2413B2FF"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(000 061 440)</w:t>
            </w:r>
          </w:p>
        </w:tc>
        <w:tc>
          <w:tcPr>
            <w:tcW w:w="2268" w:type="dxa"/>
            <w:shd w:val="clear" w:color="auto" w:fill="auto"/>
          </w:tcPr>
          <w:p w14:paraId="1178918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5973C002"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ул.Молодежная,</w:t>
            </w:r>
          </w:p>
          <w:p w14:paraId="4899F002"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ул.Мамонтовская до ул.Набережная</w:t>
            </w:r>
          </w:p>
        </w:tc>
        <w:tc>
          <w:tcPr>
            <w:tcW w:w="2152" w:type="dxa"/>
            <w:shd w:val="clear" w:color="auto" w:fill="auto"/>
          </w:tcPr>
          <w:p w14:paraId="54994A0D"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1506</w:t>
            </w:r>
          </w:p>
        </w:tc>
      </w:tr>
      <w:tr w:rsidR="00C1435F" w:rsidRPr="00217102" w14:paraId="4CF47CBF" w14:textId="77777777" w:rsidTr="00C762A2">
        <w:trPr>
          <w:jc w:val="center"/>
        </w:trPr>
        <w:tc>
          <w:tcPr>
            <w:tcW w:w="737" w:type="dxa"/>
            <w:shd w:val="clear" w:color="auto" w:fill="auto"/>
          </w:tcPr>
          <w:p w14:paraId="72627DF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4</w:t>
            </w:r>
          </w:p>
        </w:tc>
        <w:tc>
          <w:tcPr>
            <w:tcW w:w="2552" w:type="dxa"/>
            <w:shd w:val="clear" w:color="auto" w:fill="auto"/>
          </w:tcPr>
          <w:p w14:paraId="4787E292" w14:textId="22C69C0F"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(004 924 000)</w:t>
            </w:r>
          </w:p>
        </w:tc>
        <w:tc>
          <w:tcPr>
            <w:tcW w:w="2268" w:type="dxa"/>
            <w:shd w:val="clear" w:color="auto" w:fill="auto"/>
          </w:tcPr>
          <w:p w14:paraId="430BD388" w14:textId="3426C3DE"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Автодорога по ул.Нефтяников (от </w:t>
            </w:r>
            <w:r w:rsidR="008B02C2" w:rsidRPr="00217102">
              <w:rPr>
                <w:rFonts w:ascii="Tahoma" w:hAnsi="Tahoma" w:cs="Tahoma"/>
                <w:sz w:val="20"/>
                <w:szCs w:val="20"/>
              </w:rPr>
              <w:t>ул.Пойменной до ул.Сур</w:t>
            </w:r>
            <w:r w:rsidRPr="00217102">
              <w:rPr>
                <w:rFonts w:ascii="Tahoma" w:hAnsi="Tahoma" w:cs="Tahoma"/>
                <w:sz w:val="20"/>
                <w:szCs w:val="20"/>
              </w:rPr>
              <w:t>гутской)</w:t>
            </w:r>
          </w:p>
        </w:tc>
        <w:tc>
          <w:tcPr>
            <w:tcW w:w="2551" w:type="dxa"/>
            <w:shd w:val="clear" w:color="auto" w:fill="auto"/>
          </w:tcPr>
          <w:p w14:paraId="37BECFBD"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w:t>
            </w:r>
          </w:p>
          <w:p w14:paraId="2E345C81"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ул.Нефтяников</w:t>
            </w:r>
          </w:p>
        </w:tc>
        <w:tc>
          <w:tcPr>
            <w:tcW w:w="2152" w:type="dxa"/>
            <w:shd w:val="clear" w:color="auto" w:fill="auto"/>
          </w:tcPr>
          <w:p w14:paraId="29CD8859"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4280</w:t>
            </w:r>
          </w:p>
        </w:tc>
      </w:tr>
      <w:tr w:rsidR="00C1435F" w:rsidRPr="00217102" w14:paraId="5C211881" w14:textId="77777777" w:rsidTr="00C762A2">
        <w:trPr>
          <w:jc w:val="center"/>
        </w:trPr>
        <w:tc>
          <w:tcPr>
            <w:tcW w:w="737" w:type="dxa"/>
            <w:shd w:val="clear" w:color="auto" w:fill="auto"/>
          </w:tcPr>
          <w:p w14:paraId="5A6290FD"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5</w:t>
            </w:r>
          </w:p>
        </w:tc>
        <w:tc>
          <w:tcPr>
            <w:tcW w:w="2552" w:type="dxa"/>
            <w:shd w:val="clear" w:color="auto" w:fill="auto"/>
          </w:tcPr>
          <w:p w14:paraId="12611F71" w14:textId="385DA080"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(000 061 420)</w:t>
            </w:r>
          </w:p>
        </w:tc>
        <w:tc>
          <w:tcPr>
            <w:tcW w:w="2268" w:type="dxa"/>
            <w:shd w:val="clear" w:color="auto" w:fill="auto"/>
          </w:tcPr>
          <w:p w14:paraId="32FFEA40"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vAlign w:val="bottom"/>
          </w:tcPr>
          <w:p w14:paraId="1ECA5592"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w:t>
            </w:r>
          </w:p>
          <w:p w14:paraId="53417DFB"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микрорайон 11,</w:t>
            </w:r>
          </w:p>
          <w:p w14:paraId="128AEC04" w14:textId="1117E644" w:rsidR="000669ED" w:rsidRPr="00217102" w:rsidRDefault="000669ED" w:rsidP="006F0CF7">
            <w:pPr>
              <w:jc w:val="center"/>
              <w:rPr>
                <w:rFonts w:ascii="Tahoma" w:hAnsi="Tahoma" w:cs="Tahoma"/>
                <w:sz w:val="20"/>
                <w:szCs w:val="20"/>
              </w:rPr>
            </w:pPr>
            <w:r w:rsidRPr="00217102">
              <w:rPr>
                <w:rFonts w:ascii="Tahoma" w:hAnsi="Tahoma" w:cs="Tahoma"/>
                <w:sz w:val="20"/>
                <w:szCs w:val="20"/>
              </w:rPr>
              <w:t>от</w:t>
            </w:r>
            <w:r w:rsidR="000B3BFE" w:rsidRPr="00217102">
              <w:rPr>
                <w:rFonts w:ascii="Tahoma" w:hAnsi="Tahoma" w:cs="Tahoma"/>
                <w:sz w:val="20"/>
                <w:szCs w:val="20"/>
              </w:rPr>
              <w:t xml:space="preserve"> </w:t>
            </w:r>
            <w:r w:rsidRPr="00217102">
              <w:rPr>
                <w:rFonts w:ascii="Tahoma" w:hAnsi="Tahoma" w:cs="Tahoma"/>
                <w:sz w:val="20"/>
                <w:szCs w:val="20"/>
              </w:rPr>
              <w:t>ул.Сургутской</w:t>
            </w:r>
          </w:p>
          <w:p w14:paraId="768D032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до строения 61,</w:t>
            </w:r>
          </w:p>
          <w:p w14:paraId="1ABF0E1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подъезд к школе № 7</w:t>
            </w:r>
          </w:p>
        </w:tc>
        <w:tc>
          <w:tcPr>
            <w:tcW w:w="2152" w:type="dxa"/>
            <w:shd w:val="clear" w:color="auto" w:fill="auto"/>
          </w:tcPr>
          <w:p w14:paraId="2E8C6C3C"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606</w:t>
            </w:r>
          </w:p>
        </w:tc>
      </w:tr>
      <w:tr w:rsidR="00C1435F" w:rsidRPr="00217102" w14:paraId="1F1B3BDA" w14:textId="77777777" w:rsidTr="00C762A2">
        <w:trPr>
          <w:jc w:val="center"/>
        </w:trPr>
        <w:tc>
          <w:tcPr>
            <w:tcW w:w="737" w:type="dxa"/>
            <w:shd w:val="clear" w:color="auto" w:fill="auto"/>
          </w:tcPr>
          <w:p w14:paraId="7CB5FD7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6</w:t>
            </w:r>
          </w:p>
        </w:tc>
        <w:tc>
          <w:tcPr>
            <w:tcW w:w="2552" w:type="dxa"/>
            <w:shd w:val="clear" w:color="auto" w:fill="auto"/>
          </w:tcPr>
          <w:p w14:paraId="6CCA31BF" w14:textId="7AE3190D"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(000 061 390)</w:t>
            </w:r>
          </w:p>
        </w:tc>
        <w:tc>
          <w:tcPr>
            <w:tcW w:w="2268" w:type="dxa"/>
            <w:shd w:val="clear" w:color="auto" w:fill="auto"/>
          </w:tcPr>
          <w:p w14:paraId="23E3531E"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62F85A92"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ул.Ленина,</w:t>
            </w:r>
          </w:p>
          <w:p w14:paraId="6CB7877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Объездной дороги</w:t>
            </w:r>
          </w:p>
          <w:p w14:paraId="57D53780"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до строений нового аэропорта</w:t>
            </w:r>
          </w:p>
        </w:tc>
        <w:tc>
          <w:tcPr>
            <w:tcW w:w="2152" w:type="dxa"/>
            <w:shd w:val="clear" w:color="auto" w:fill="auto"/>
          </w:tcPr>
          <w:p w14:paraId="29BEFDCC"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1741</w:t>
            </w:r>
          </w:p>
        </w:tc>
      </w:tr>
      <w:tr w:rsidR="00C1435F" w:rsidRPr="00217102" w14:paraId="329F08CA" w14:textId="77777777" w:rsidTr="00C762A2">
        <w:trPr>
          <w:jc w:val="center"/>
        </w:trPr>
        <w:tc>
          <w:tcPr>
            <w:tcW w:w="737" w:type="dxa"/>
            <w:shd w:val="clear" w:color="auto" w:fill="auto"/>
          </w:tcPr>
          <w:p w14:paraId="72D3CB45"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7</w:t>
            </w:r>
          </w:p>
        </w:tc>
        <w:tc>
          <w:tcPr>
            <w:tcW w:w="2552" w:type="dxa"/>
            <w:shd w:val="clear" w:color="auto" w:fill="auto"/>
          </w:tcPr>
          <w:p w14:paraId="422A154B" w14:textId="7544FDA8"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(000 061 360)</w:t>
            </w:r>
          </w:p>
        </w:tc>
        <w:tc>
          <w:tcPr>
            <w:tcW w:w="2268" w:type="dxa"/>
            <w:shd w:val="clear" w:color="auto" w:fill="auto"/>
          </w:tcPr>
          <w:p w14:paraId="383E5937" w14:textId="14CFD997" w:rsidR="000669ED" w:rsidRPr="00217102" w:rsidRDefault="000669ED" w:rsidP="00207495">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4AF1541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ул.Гагарина,</w:t>
            </w:r>
          </w:p>
          <w:p w14:paraId="2733F0A4"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ул.Нефтяников до ул.Набережной</w:t>
            </w:r>
          </w:p>
        </w:tc>
        <w:tc>
          <w:tcPr>
            <w:tcW w:w="2152" w:type="dxa"/>
            <w:shd w:val="clear" w:color="auto" w:fill="auto"/>
          </w:tcPr>
          <w:p w14:paraId="0EA387D7"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1176</w:t>
            </w:r>
          </w:p>
        </w:tc>
      </w:tr>
      <w:tr w:rsidR="00C1435F" w:rsidRPr="00217102" w14:paraId="2032F978" w14:textId="77777777" w:rsidTr="00C762A2">
        <w:trPr>
          <w:jc w:val="center"/>
        </w:trPr>
        <w:tc>
          <w:tcPr>
            <w:tcW w:w="737" w:type="dxa"/>
            <w:shd w:val="clear" w:color="auto" w:fill="auto"/>
          </w:tcPr>
          <w:p w14:paraId="1A210461"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8</w:t>
            </w:r>
          </w:p>
        </w:tc>
        <w:tc>
          <w:tcPr>
            <w:tcW w:w="2552" w:type="dxa"/>
            <w:shd w:val="clear" w:color="auto" w:fill="auto"/>
          </w:tcPr>
          <w:p w14:paraId="7FB1AC4A" w14:textId="72C412A2"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(000 053 950)</w:t>
            </w:r>
          </w:p>
        </w:tc>
        <w:tc>
          <w:tcPr>
            <w:tcW w:w="2268" w:type="dxa"/>
            <w:shd w:val="clear" w:color="auto" w:fill="auto"/>
          </w:tcPr>
          <w:p w14:paraId="5E2B95C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491E0015"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ул.Мира,</w:t>
            </w:r>
          </w:p>
          <w:p w14:paraId="1EF60B16"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от ул.Набережная до </w:t>
            </w:r>
            <w:r w:rsidRPr="00217102">
              <w:rPr>
                <w:rFonts w:ascii="Tahoma" w:hAnsi="Tahoma" w:cs="Tahoma"/>
                <w:sz w:val="20"/>
                <w:szCs w:val="20"/>
              </w:rPr>
              <w:lastRenderedPageBreak/>
              <w:t>ул.Жилая</w:t>
            </w:r>
          </w:p>
          <w:p w14:paraId="6013FC3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(прямое направление),</w:t>
            </w:r>
          </w:p>
          <w:p w14:paraId="79BFD724"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ул.Жилой до ул.Строителей</w:t>
            </w:r>
          </w:p>
          <w:p w14:paraId="37631522"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(обратное направление)</w:t>
            </w:r>
          </w:p>
          <w:p w14:paraId="4FAD885F" w14:textId="77777777" w:rsidR="00207495" w:rsidRPr="00217102" w:rsidRDefault="00207495" w:rsidP="006F0CF7">
            <w:pPr>
              <w:jc w:val="center"/>
              <w:rPr>
                <w:rFonts w:ascii="Tahoma" w:hAnsi="Tahoma" w:cs="Tahoma"/>
                <w:sz w:val="20"/>
                <w:szCs w:val="20"/>
              </w:rPr>
            </w:pPr>
          </w:p>
        </w:tc>
        <w:tc>
          <w:tcPr>
            <w:tcW w:w="2152" w:type="dxa"/>
            <w:shd w:val="clear" w:color="auto" w:fill="auto"/>
          </w:tcPr>
          <w:p w14:paraId="4F558DE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lastRenderedPageBreak/>
              <w:t>2961</w:t>
            </w:r>
          </w:p>
        </w:tc>
      </w:tr>
      <w:tr w:rsidR="00C1435F" w:rsidRPr="00217102" w14:paraId="51ADD0CB" w14:textId="77777777" w:rsidTr="00C762A2">
        <w:trPr>
          <w:jc w:val="center"/>
        </w:trPr>
        <w:tc>
          <w:tcPr>
            <w:tcW w:w="737" w:type="dxa"/>
            <w:shd w:val="clear" w:color="auto" w:fill="auto"/>
          </w:tcPr>
          <w:p w14:paraId="5E993CCB"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9</w:t>
            </w:r>
          </w:p>
        </w:tc>
        <w:tc>
          <w:tcPr>
            <w:tcW w:w="2552" w:type="dxa"/>
            <w:shd w:val="clear" w:color="auto" w:fill="auto"/>
          </w:tcPr>
          <w:p w14:paraId="37BE2D89" w14:textId="670BD3C0"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(004 926 000)</w:t>
            </w:r>
          </w:p>
        </w:tc>
        <w:tc>
          <w:tcPr>
            <w:tcW w:w="2268" w:type="dxa"/>
            <w:shd w:val="clear" w:color="auto" w:fill="auto"/>
          </w:tcPr>
          <w:p w14:paraId="15E5A8EE" w14:textId="6665F834"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Автодорога </w:t>
            </w:r>
            <w:r w:rsidR="00207495" w:rsidRPr="00217102">
              <w:rPr>
                <w:rFonts w:ascii="Tahoma" w:hAnsi="Tahoma" w:cs="Tahoma"/>
                <w:sz w:val="20"/>
                <w:szCs w:val="20"/>
              </w:rPr>
              <w:br/>
            </w:r>
            <w:r w:rsidRPr="00217102">
              <w:rPr>
                <w:rFonts w:ascii="Tahoma" w:hAnsi="Tahoma" w:cs="Tahoma"/>
                <w:sz w:val="20"/>
                <w:szCs w:val="20"/>
              </w:rPr>
              <w:t xml:space="preserve">по ул.Жилая </w:t>
            </w:r>
            <w:r w:rsidR="00207495" w:rsidRPr="00217102">
              <w:rPr>
                <w:rFonts w:ascii="Tahoma" w:hAnsi="Tahoma" w:cs="Tahoma"/>
                <w:sz w:val="20"/>
                <w:szCs w:val="20"/>
              </w:rPr>
              <w:br/>
            </w:r>
            <w:r w:rsidRPr="00217102">
              <w:rPr>
                <w:rFonts w:ascii="Tahoma" w:hAnsi="Tahoma" w:cs="Tahoma"/>
                <w:sz w:val="20"/>
                <w:szCs w:val="20"/>
              </w:rPr>
              <w:t>(от ул.Сургутская до ул.Парковая)</w:t>
            </w:r>
          </w:p>
        </w:tc>
        <w:tc>
          <w:tcPr>
            <w:tcW w:w="2551" w:type="dxa"/>
            <w:shd w:val="clear" w:color="auto" w:fill="auto"/>
          </w:tcPr>
          <w:p w14:paraId="268E62DE"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ул.Жилая</w:t>
            </w:r>
          </w:p>
        </w:tc>
        <w:tc>
          <w:tcPr>
            <w:tcW w:w="2152" w:type="dxa"/>
            <w:shd w:val="clear" w:color="auto" w:fill="auto"/>
          </w:tcPr>
          <w:p w14:paraId="3F739F29"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3388</w:t>
            </w:r>
          </w:p>
        </w:tc>
      </w:tr>
      <w:tr w:rsidR="00C1435F" w:rsidRPr="00217102" w14:paraId="2714A919" w14:textId="77777777" w:rsidTr="00C762A2">
        <w:trPr>
          <w:jc w:val="center"/>
        </w:trPr>
        <w:tc>
          <w:tcPr>
            <w:tcW w:w="737" w:type="dxa"/>
            <w:shd w:val="clear" w:color="auto" w:fill="auto"/>
          </w:tcPr>
          <w:p w14:paraId="142FE0F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10</w:t>
            </w:r>
          </w:p>
        </w:tc>
        <w:tc>
          <w:tcPr>
            <w:tcW w:w="2552" w:type="dxa"/>
            <w:shd w:val="clear" w:color="auto" w:fill="auto"/>
          </w:tcPr>
          <w:p w14:paraId="0BD69983" w14:textId="4BC7532D"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(000 061 330)</w:t>
            </w:r>
          </w:p>
        </w:tc>
        <w:tc>
          <w:tcPr>
            <w:tcW w:w="2268" w:type="dxa"/>
            <w:shd w:val="clear" w:color="auto" w:fill="auto"/>
          </w:tcPr>
          <w:p w14:paraId="42CBDD07"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21EB365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ул.Киевская,</w:t>
            </w:r>
          </w:p>
          <w:p w14:paraId="6D2A92A6" w14:textId="6F5A3E49" w:rsidR="000669ED" w:rsidRPr="00217102" w:rsidRDefault="000669ED" w:rsidP="00665D6A">
            <w:pPr>
              <w:jc w:val="center"/>
              <w:rPr>
                <w:rFonts w:ascii="Tahoma" w:hAnsi="Tahoma" w:cs="Tahoma"/>
                <w:sz w:val="20"/>
                <w:szCs w:val="20"/>
              </w:rPr>
            </w:pPr>
            <w:r w:rsidRPr="00217102">
              <w:rPr>
                <w:rFonts w:ascii="Tahoma" w:hAnsi="Tahoma" w:cs="Tahoma"/>
                <w:sz w:val="20"/>
                <w:szCs w:val="20"/>
              </w:rPr>
              <w:t>от ул.Нефтяников до ул.Парковая</w:t>
            </w:r>
          </w:p>
        </w:tc>
        <w:tc>
          <w:tcPr>
            <w:tcW w:w="2152" w:type="dxa"/>
            <w:shd w:val="clear" w:color="auto" w:fill="auto"/>
          </w:tcPr>
          <w:p w14:paraId="1548DB60"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432</w:t>
            </w:r>
          </w:p>
        </w:tc>
      </w:tr>
      <w:tr w:rsidR="00C1435F" w:rsidRPr="00217102" w14:paraId="3DCB373B" w14:textId="77777777" w:rsidTr="00C762A2">
        <w:trPr>
          <w:jc w:val="center"/>
        </w:trPr>
        <w:tc>
          <w:tcPr>
            <w:tcW w:w="737" w:type="dxa"/>
            <w:shd w:val="clear" w:color="auto" w:fill="auto"/>
          </w:tcPr>
          <w:p w14:paraId="3450EA5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11</w:t>
            </w:r>
          </w:p>
        </w:tc>
        <w:tc>
          <w:tcPr>
            <w:tcW w:w="2552" w:type="dxa"/>
            <w:shd w:val="clear" w:color="auto" w:fill="auto"/>
          </w:tcPr>
          <w:p w14:paraId="1F3B42A8" w14:textId="38CECACD"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(000 061 370)</w:t>
            </w:r>
          </w:p>
        </w:tc>
        <w:tc>
          <w:tcPr>
            <w:tcW w:w="2268" w:type="dxa"/>
            <w:shd w:val="clear" w:color="auto" w:fill="auto"/>
          </w:tcPr>
          <w:p w14:paraId="3F78F734"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1EB06D5E"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ул.Ленина,</w:t>
            </w:r>
          </w:p>
          <w:p w14:paraId="71608311" w14:textId="481FCDEF"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от ул. </w:t>
            </w:r>
            <w:r w:rsidR="00AA5C15" w:rsidRPr="00217102">
              <w:rPr>
                <w:rFonts w:ascii="Tahoma" w:hAnsi="Tahoma" w:cs="Tahoma"/>
                <w:sz w:val="20"/>
                <w:szCs w:val="20"/>
              </w:rPr>
              <w:t>Набережная до</w:t>
            </w:r>
            <w:r w:rsidRPr="00217102">
              <w:rPr>
                <w:rFonts w:ascii="Tahoma" w:hAnsi="Tahoma" w:cs="Tahoma"/>
                <w:sz w:val="20"/>
                <w:szCs w:val="20"/>
              </w:rPr>
              <w:t xml:space="preserve"> Объездной дороги</w:t>
            </w:r>
          </w:p>
        </w:tc>
        <w:tc>
          <w:tcPr>
            <w:tcW w:w="2152" w:type="dxa"/>
            <w:shd w:val="clear" w:color="auto" w:fill="auto"/>
          </w:tcPr>
          <w:p w14:paraId="1E910DCD"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2020</w:t>
            </w:r>
          </w:p>
        </w:tc>
      </w:tr>
      <w:tr w:rsidR="00C1435F" w:rsidRPr="00217102" w14:paraId="68B539AA" w14:textId="77777777" w:rsidTr="00C762A2">
        <w:trPr>
          <w:jc w:val="center"/>
        </w:trPr>
        <w:tc>
          <w:tcPr>
            <w:tcW w:w="737" w:type="dxa"/>
            <w:shd w:val="clear" w:color="auto" w:fill="auto"/>
          </w:tcPr>
          <w:p w14:paraId="3812B065"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12</w:t>
            </w:r>
          </w:p>
        </w:tc>
        <w:tc>
          <w:tcPr>
            <w:tcW w:w="2552" w:type="dxa"/>
            <w:shd w:val="clear" w:color="auto" w:fill="auto"/>
          </w:tcPr>
          <w:p w14:paraId="4005E3FD" w14:textId="7046F210"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(000 061 320)</w:t>
            </w:r>
          </w:p>
        </w:tc>
        <w:tc>
          <w:tcPr>
            <w:tcW w:w="2268" w:type="dxa"/>
            <w:shd w:val="clear" w:color="auto" w:fill="auto"/>
          </w:tcPr>
          <w:p w14:paraId="3D083DD2"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00388420"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Проезд Береговой</w:t>
            </w:r>
          </w:p>
        </w:tc>
        <w:tc>
          <w:tcPr>
            <w:tcW w:w="2152" w:type="dxa"/>
            <w:shd w:val="clear" w:color="auto" w:fill="auto"/>
          </w:tcPr>
          <w:p w14:paraId="13316325"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137</w:t>
            </w:r>
          </w:p>
        </w:tc>
      </w:tr>
      <w:tr w:rsidR="00C1435F" w:rsidRPr="00217102" w14:paraId="0961370C" w14:textId="77777777" w:rsidTr="00C762A2">
        <w:trPr>
          <w:jc w:val="center"/>
        </w:trPr>
        <w:tc>
          <w:tcPr>
            <w:tcW w:w="737" w:type="dxa"/>
            <w:shd w:val="clear" w:color="auto" w:fill="auto"/>
          </w:tcPr>
          <w:p w14:paraId="0B7211F3"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13</w:t>
            </w:r>
          </w:p>
        </w:tc>
        <w:tc>
          <w:tcPr>
            <w:tcW w:w="2552" w:type="dxa"/>
            <w:shd w:val="clear" w:color="auto" w:fill="auto"/>
          </w:tcPr>
          <w:p w14:paraId="32273F24" w14:textId="6CC1369D"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(000 061 380)</w:t>
            </w:r>
          </w:p>
        </w:tc>
        <w:tc>
          <w:tcPr>
            <w:tcW w:w="2268" w:type="dxa"/>
            <w:shd w:val="clear" w:color="auto" w:fill="auto"/>
          </w:tcPr>
          <w:p w14:paraId="26AE13D5"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7F3B9E5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ул.Строителей,</w:t>
            </w:r>
          </w:p>
          <w:p w14:paraId="2EB99725" w14:textId="5DE94D46" w:rsidR="000669ED" w:rsidRPr="00217102" w:rsidRDefault="000669ED" w:rsidP="00AA5C15">
            <w:pPr>
              <w:jc w:val="center"/>
              <w:rPr>
                <w:rFonts w:ascii="Tahoma" w:hAnsi="Tahoma" w:cs="Tahoma"/>
                <w:sz w:val="20"/>
                <w:szCs w:val="20"/>
              </w:rPr>
            </w:pPr>
            <w:r w:rsidRPr="00217102">
              <w:rPr>
                <w:rFonts w:ascii="Tahoma" w:hAnsi="Tahoma" w:cs="Tahoma"/>
                <w:sz w:val="20"/>
                <w:szCs w:val="20"/>
              </w:rPr>
              <w:t>от ул.Сургутская до ул.Ленина</w:t>
            </w:r>
          </w:p>
        </w:tc>
        <w:tc>
          <w:tcPr>
            <w:tcW w:w="2152" w:type="dxa"/>
            <w:shd w:val="clear" w:color="auto" w:fill="auto"/>
          </w:tcPr>
          <w:p w14:paraId="20E8430E"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1172</w:t>
            </w:r>
          </w:p>
        </w:tc>
      </w:tr>
      <w:tr w:rsidR="00C1435F" w:rsidRPr="00217102" w14:paraId="336DFF98" w14:textId="77777777" w:rsidTr="00C762A2">
        <w:trPr>
          <w:jc w:val="center"/>
        </w:trPr>
        <w:tc>
          <w:tcPr>
            <w:tcW w:w="737" w:type="dxa"/>
            <w:shd w:val="clear" w:color="auto" w:fill="auto"/>
          </w:tcPr>
          <w:p w14:paraId="71897B5B"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14</w:t>
            </w:r>
          </w:p>
        </w:tc>
        <w:tc>
          <w:tcPr>
            <w:tcW w:w="2552" w:type="dxa"/>
            <w:shd w:val="clear" w:color="auto" w:fill="auto"/>
          </w:tcPr>
          <w:p w14:paraId="424E5482" w14:textId="4B5906F7"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(000 061 290)</w:t>
            </w:r>
          </w:p>
        </w:tc>
        <w:tc>
          <w:tcPr>
            <w:tcW w:w="2268" w:type="dxa"/>
            <w:shd w:val="clear" w:color="auto" w:fill="auto"/>
          </w:tcPr>
          <w:p w14:paraId="520CE235"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534EE312"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ул.Набережная,</w:t>
            </w:r>
          </w:p>
          <w:p w14:paraId="1469FEE3"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ул.Сургутская до ул.Юганская</w:t>
            </w:r>
          </w:p>
        </w:tc>
        <w:tc>
          <w:tcPr>
            <w:tcW w:w="2152" w:type="dxa"/>
            <w:shd w:val="clear" w:color="auto" w:fill="auto"/>
          </w:tcPr>
          <w:p w14:paraId="4163F9AB"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2126</w:t>
            </w:r>
          </w:p>
        </w:tc>
      </w:tr>
      <w:tr w:rsidR="00C1435F" w:rsidRPr="00217102" w14:paraId="774AB1FA" w14:textId="77777777" w:rsidTr="00C762A2">
        <w:trPr>
          <w:jc w:val="center"/>
        </w:trPr>
        <w:tc>
          <w:tcPr>
            <w:tcW w:w="737" w:type="dxa"/>
            <w:shd w:val="clear" w:color="auto" w:fill="auto"/>
          </w:tcPr>
          <w:p w14:paraId="1DF34855"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15</w:t>
            </w:r>
          </w:p>
        </w:tc>
        <w:tc>
          <w:tcPr>
            <w:tcW w:w="2552" w:type="dxa"/>
            <w:shd w:val="clear" w:color="auto" w:fill="auto"/>
          </w:tcPr>
          <w:p w14:paraId="192A9DC1" w14:textId="316D1B28"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(000 061 280)</w:t>
            </w:r>
          </w:p>
        </w:tc>
        <w:tc>
          <w:tcPr>
            <w:tcW w:w="2268" w:type="dxa"/>
            <w:shd w:val="clear" w:color="auto" w:fill="auto"/>
          </w:tcPr>
          <w:p w14:paraId="12F2A36C"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01742374"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ул.Транспортная,</w:t>
            </w:r>
          </w:p>
          <w:p w14:paraId="5F80DBF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проезда 5П до ул.Парковая</w:t>
            </w:r>
          </w:p>
        </w:tc>
        <w:tc>
          <w:tcPr>
            <w:tcW w:w="2152" w:type="dxa"/>
            <w:shd w:val="clear" w:color="auto" w:fill="auto"/>
          </w:tcPr>
          <w:p w14:paraId="6D83E08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2376</w:t>
            </w:r>
          </w:p>
        </w:tc>
      </w:tr>
      <w:tr w:rsidR="00C1435F" w:rsidRPr="00217102" w14:paraId="7DEC9177" w14:textId="77777777" w:rsidTr="00C762A2">
        <w:trPr>
          <w:jc w:val="center"/>
        </w:trPr>
        <w:tc>
          <w:tcPr>
            <w:tcW w:w="737" w:type="dxa"/>
            <w:shd w:val="clear" w:color="auto" w:fill="auto"/>
          </w:tcPr>
          <w:p w14:paraId="079AB08C"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16</w:t>
            </w:r>
          </w:p>
        </w:tc>
        <w:tc>
          <w:tcPr>
            <w:tcW w:w="2552" w:type="dxa"/>
            <w:shd w:val="clear" w:color="auto" w:fill="auto"/>
          </w:tcPr>
          <w:p w14:paraId="54738D8D" w14:textId="41B796D0"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(004 925 000)</w:t>
            </w:r>
          </w:p>
        </w:tc>
        <w:tc>
          <w:tcPr>
            <w:tcW w:w="2268" w:type="dxa"/>
            <w:shd w:val="clear" w:color="auto" w:fill="auto"/>
          </w:tcPr>
          <w:p w14:paraId="700A37E1" w14:textId="233C2A29" w:rsidR="000669ED" w:rsidRPr="00217102" w:rsidRDefault="000669ED" w:rsidP="00207495">
            <w:pPr>
              <w:jc w:val="center"/>
              <w:rPr>
                <w:rFonts w:ascii="Tahoma" w:hAnsi="Tahoma" w:cs="Tahoma"/>
                <w:sz w:val="20"/>
                <w:szCs w:val="20"/>
              </w:rPr>
            </w:pPr>
            <w:r w:rsidRPr="00217102">
              <w:rPr>
                <w:rFonts w:ascii="Tahoma" w:hAnsi="Tahoma" w:cs="Tahoma"/>
                <w:sz w:val="20"/>
                <w:szCs w:val="20"/>
              </w:rPr>
              <w:t>Автодор</w:t>
            </w:r>
            <w:r w:rsidR="008B02C2" w:rsidRPr="00217102">
              <w:rPr>
                <w:rFonts w:ascii="Tahoma" w:hAnsi="Tahoma" w:cs="Tahoma"/>
                <w:sz w:val="20"/>
                <w:szCs w:val="20"/>
              </w:rPr>
              <w:t xml:space="preserve">ога </w:t>
            </w:r>
            <w:r w:rsidR="00207495" w:rsidRPr="00217102">
              <w:rPr>
                <w:rFonts w:ascii="Tahoma" w:hAnsi="Tahoma" w:cs="Tahoma"/>
                <w:sz w:val="20"/>
                <w:szCs w:val="20"/>
              </w:rPr>
              <w:br/>
            </w:r>
            <w:r w:rsidR="008B02C2" w:rsidRPr="00217102">
              <w:rPr>
                <w:rFonts w:ascii="Tahoma" w:hAnsi="Tahoma" w:cs="Tahoma"/>
                <w:sz w:val="20"/>
                <w:szCs w:val="20"/>
              </w:rPr>
              <w:t>по ул.Парковая (от ул.Транспортная до ул.Мамонто</w:t>
            </w:r>
            <w:r w:rsidRPr="00217102">
              <w:rPr>
                <w:rFonts w:ascii="Tahoma" w:hAnsi="Tahoma" w:cs="Tahoma"/>
                <w:sz w:val="20"/>
                <w:szCs w:val="20"/>
              </w:rPr>
              <w:t>вская)</w:t>
            </w:r>
          </w:p>
        </w:tc>
        <w:tc>
          <w:tcPr>
            <w:tcW w:w="2551" w:type="dxa"/>
            <w:shd w:val="clear" w:color="auto" w:fill="auto"/>
          </w:tcPr>
          <w:p w14:paraId="530EB4E3"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w:t>
            </w:r>
          </w:p>
          <w:p w14:paraId="763E55E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ул.Парковая</w:t>
            </w:r>
          </w:p>
        </w:tc>
        <w:tc>
          <w:tcPr>
            <w:tcW w:w="2152" w:type="dxa"/>
            <w:shd w:val="clear" w:color="auto" w:fill="auto"/>
          </w:tcPr>
          <w:p w14:paraId="50739A20"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4329</w:t>
            </w:r>
          </w:p>
        </w:tc>
      </w:tr>
      <w:tr w:rsidR="00C1435F" w:rsidRPr="00217102" w14:paraId="1E1DA681" w14:textId="77777777" w:rsidTr="00C762A2">
        <w:trPr>
          <w:jc w:val="center"/>
        </w:trPr>
        <w:tc>
          <w:tcPr>
            <w:tcW w:w="737" w:type="dxa"/>
            <w:shd w:val="clear" w:color="auto" w:fill="auto"/>
          </w:tcPr>
          <w:p w14:paraId="77958C3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17</w:t>
            </w:r>
          </w:p>
        </w:tc>
        <w:tc>
          <w:tcPr>
            <w:tcW w:w="2552" w:type="dxa"/>
            <w:shd w:val="clear" w:color="auto" w:fill="auto"/>
          </w:tcPr>
          <w:p w14:paraId="3F323D34" w14:textId="3B2175C4"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665D6A" w:rsidRPr="00217102">
              <w:rPr>
                <w:rFonts w:ascii="Tahoma" w:hAnsi="Tahoma" w:cs="Tahoma"/>
                <w:sz w:val="20"/>
                <w:szCs w:val="20"/>
              </w:rPr>
              <w:br/>
            </w:r>
            <w:r w:rsidRPr="00217102">
              <w:rPr>
                <w:rFonts w:ascii="Tahoma" w:hAnsi="Tahoma" w:cs="Tahoma"/>
                <w:sz w:val="20"/>
                <w:szCs w:val="20"/>
              </w:rPr>
              <w:t>(000 061 340)</w:t>
            </w:r>
          </w:p>
        </w:tc>
        <w:tc>
          <w:tcPr>
            <w:tcW w:w="2268" w:type="dxa"/>
            <w:shd w:val="clear" w:color="auto" w:fill="auto"/>
          </w:tcPr>
          <w:p w14:paraId="0562D886"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3C193DFC" w14:textId="124C36A8"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г.Нефтеюганск, </w:t>
            </w:r>
            <w:r w:rsidR="00207495" w:rsidRPr="00217102">
              <w:rPr>
                <w:rFonts w:ascii="Tahoma" w:hAnsi="Tahoma" w:cs="Tahoma"/>
                <w:sz w:val="20"/>
                <w:szCs w:val="20"/>
              </w:rPr>
              <w:br/>
            </w:r>
            <w:r w:rsidRPr="00217102">
              <w:rPr>
                <w:rFonts w:ascii="Tahoma" w:hAnsi="Tahoma" w:cs="Tahoma"/>
                <w:sz w:val="20"/>
                <w:szCs w:val="20"/>
              </w:rPr>
              <w:t>Проезд 6П,</w:t>
            </w:r>
          </w:p>
          <w:p w14:paraId="2F6BB3F4"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проезда 8П до жилого городка УПТК</w:t>
            </w:r>
          </w:p>
        </w:tc>
        <w:tc>
          <w:tcPr>
            <w:tcW w:w="2152" w:type="dxa"/>
            <w:shd w:val="clear" w:color="auto" w:fill="auto"/>
          </w:tcPr>
          <w:p w14:paraId="51E37573"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2652</w:t>
            </w:r>
          </w:p>
        </w:tc>
      </w:tr>
      <w:tr w:rsidR="00C1435F" w:rsidRPr="00217102" w14:paraId="3FA88EA0" w14:textId="77777777" w:rsidTr="00C762A2">
        <w:trPr>
          <w:jc w:val="center"/>
        </w:trPr>
        <w:tc>
          <w:tcPr>
            <w:tcW w:w="737" w:type="dxa"/>
            <w:shd w:val="clear" w:color="auto" w:fill="auto"/>
          </w:tcPr>
          <w:p w14:paraId="728961A7"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18</w:t>
            </w:r>
          </w:p>
        </w:tc>
        <w:tc>
          <w:tcPr>
            <w:tcW w:w="2552" w:type="dxa"/>
            <w:shd w:val="clear" w:color="auto" w:fill="auto"/>
          </w:tcPr>
          <w:p w14:paraId="1B7425C0" w14:textId="3630AE77"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207495" w:rsidRPr="00217102">
              <w:rPr>
                <w:rFonts w:ascii="Tahoma" w:hAnsi="Tahoma" w:cs="Tahoma"/>
                <w:sz w:val="20"/>
                <w:szCs w:val="20"/>
              </w:rPr>
              <w:br/>
            </w:r>
            <w:r w:rsidRPr="00217102">
              <w:rPr>
                <w:rFonts w:ascii="Tahoma" w:hAnsi="Tahoma" w:cs="Tahoma"/>
                <w:sz w:val="20"/>
                <w:szCs w:val="20"/>
              </w:rPr>
              <w:t>(000 054 730)</w:t>
            </w:r>
          </w:p>
        </w:tc>
        <w:tc>
          <w:tcPr>
            <w:tcW w:w="2268" w:type="dxa"/>
            <w:shd w:val="clear" w:color="auto" w:fill="auto"/>
          </w:tcPr>
          <w:p w14:paraId="51D907B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0E0B11CB" w14:textId="10D97A2A"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г.Нефтеюганск, </w:t>
            </w:r>
            <w:r w:rsidR="00207495" w:rsidRPr="00217102">
              <w:rPr>
                <w:rFonts w:ascii="Tahoma" w:hAnsi="Tahoma" w:cs="Tahoma"/>
                <w:sz w:val="20"/>
                <w:szCs w:val="20"/>
              </w:rPr>
              <w:br/>
            </w:r>
            <w:r w:rsidRPr="00217102">
              <w:rPr>
                <w:rFonts w:ascii="Tahoma" w:hAnsi="Tahoma" w:cs="Tahoma"/>
                <w:sz w:val="20"/>
                <w:szCs w:val="20"/>
              </w:rPr>
              <w:t>Проезд 8П</w:t>
            </w:r>
          </w:p>
        </w:tc>
        <w:tc>
          <w:tcPr>
            <w:tcW w:w="2152" w:type="dxa"/>
            <w:shd w:val="clear" w:color="auto" w:fill="auto"/>
          </w:tcPr>
          <w:p w14:paraId="59B63F55"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962</w:t>
            </w:r>
          </w:p>
        </w:tc>
      </w:tr>
      <w:tr w:rsidR="00C1435F" w:rsidRPr="00217102" w14:paraId="322F6CA1" w14:textId="77777777" w:rsidTr="00C762A2">
        <w:trPr>
          <w:jc w:val="center"/>
        </w:trPr>
        <w:tc>
          <w:tcPr>
            <w:tcW w:w="737" w:type="dxa"/>
            <w:shd w:val="clear" w:color="auto" w:fill="auto"/>
          </w:tcPr>
          <w:p w14:paraId="4074556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19</w:t>
            </w:r>
          </w:p>
        </w:tc>
        <w:tc>
          <w:tcPr>
            <w:tcW w:w="2552" w:type="dxa"/>
            <w:shd w:val="clear" w:color="auto" w:fill="auto"/>
          </w:tcPr>
          <w:p w14:paraId="49FE5DD6" w14:textId="04A1D124"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207495" w:rsidRPr="00217102">
              <w:rPr>
                <w:rFonts w:ascii="Tahoma" w:hAnsi="Tahoma" w:cs="Tahoma"/>
                <w:sz w:val="20"/>
                <w:szCs w:val="20"/>
              </w:rPr>
              <w:br/>
            </w:r>
            <w:r w:rsidRPr="00217102">
              <w:rPr>
                <w:rFonts w:ascii="Tahoma" w:hAnsi="Tahoma" w:cs="Tahoma"/>
                <w:sz w:val="20"/>
                <w:szCs w:val="20"/>
              </w:rPr>
              <w:t>(000 054 380)</w:t>
            </w:r>
          </w:p>
        </w:tc>
        <w:tc>
          <w:tcPr>
            <w:tcW w:w="2268" w:type="dxa"/>
            <w:shd w:val="clear" w:color="auto" w:fill="auto"/>
          </w:tcPr>
          <w:p w14:paraId="3E62C4C4"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6E236DDD" w14:textId="02305A67"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г.Нефтеюганск, </w:t>
            </w:r>
            <w:r w:rsidR="00207495" w:rsidRPr="00217102">
              <w:rPr>
                <w:rFonts w:ascii="Tahoma" w:hAnsi="Tahoma" w:cs="Tahoma"/>
                <w:sz w:val="20"/>
                <w:szCs w:val="20"/>
              </w:rPr>
              <w:br/>
            </w:r>
            <w:r w:rsidRPr="00217102">
              <w:rPr>
                <w:rFonts w:ascii="Tahoma" w:hAnsi="Tahoma" w:cs="Tahoma"/>
                <w:sz w:val="20"/>
                <w:szCs w:val="20"/>
              </w:rPr>
              <w:t>Проезд 5П,</w:t>
            </w:r>
          </w:p>
          <w:p w14:paraId="603AAF3E"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от ул.Набережная </w:t>
            </w:r>
          </w:p>
          <w:p w14:paraId="4661D662"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до проезда 8П</w:t>
            </w:r>
          </w:p>
        </w:tc>
        <w:tc>
          <w:tcPr>
            <w:tcW w:w="2152" w:type="dxa"/>
            <w:shd w:val="clear" w:color="auto" w:fill="auto"/>
          </w:tcPr>
          <w:p w14:paraId="326A46EB"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3188</w:t>
            </w:r>
          </w:p>
        </w:tc>
      </w:tr>
      <w:tr w:rsidR="00C1435F" w:rsidRPr="00217102" w14:paraId="29E7C1E8" w14:textId="77777777" w:rsidTr="00C762A2">
        <w:trPr>
          <w:jc w:val="center"/>
        </w:trPr>
        <w:tc>
          <w:tcPr>
            <w:tcW w:w="737" w:type="dxa"/>
            <w:shd w:val="clear" w:color="auto" w:fill="auto"/>
          </w:tcPr>
          <w:p w14:paraId="60672C5C"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20</w:t>
            </w:r>
          </w:p>
        </w:tc>
        <w:tc>
          <w:tcPr>
            <w:tcW w:w="2552" w:type="dxa"/>
            <w:shd w:val="clear" w:color="auto" w:fill="auto"/>
          </w:tcPr>
          <w:p w14:paraId="711DB763" w14:textId="4EE1179C"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207495" w:rsidRPr="00217102">
              <w:rPr>
                <w:rFonts w:ascii="Tahoma" w:hAnsi="Tahoma" w:cs="Tahoma"/>
                <w:sz w:val="20"/>
                <w:szCs w:val="20"/>
              </w:rPr>
              <w:br/>
            </w:r>
            <w:r w:rsidRPr="00217102">
              <w:rPr>
                <w:rFonts w:ascii="Tahoma" w:hAnsi="Tahoma" w:cs="Tahoma"/>
                <w:sz w:val="20"/>
                <w:szCs w:val="20"/>
              </w:rPr>
              <w:t>(000 053 940)</w:t>
            </w:r>
          </w:p>
        </w:tc>
        <w:tc>
          <w:tcPr>
            <w:tcW w:w="2268" w:type="dxa"/>
            <w:shd w:val="clear" w:color="auto" w:fill="auto"/>
          </w:tcPr>
          <w:p w14:paraId="1C11355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5B394046"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ул.Сургутская,</w:t>
            </w:r>
          </w:p>
          <w:p w14:paraId="3E639133"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черты города до ул.Набережная</w:t>
            </w:r>
          </w:p>
        </w:tc>
        <w:tc>
          <w:tcPr>
            <w:tcW w:w="2152" w:type="dxa"/>
            <w:shd w:val="clear" w:color="auto" w:fill="auto"/>
          </w:tcPr>
          <w:p w14:paraId="0CC62E3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4358</w:t>
            </w:r>
          </w:p>
        </w:tc>
      </w:tr>
      <w:tr w:rsidR="00C1435F" w:rsidRPr="00217102" w14:paraId="3EBB76DC" w14:textId="77777777" w:rsidTr="00C762A2">
        <w:trPr>
          <w:jc w:val="center"/>
        </w:trPr>
        <w:tc>
          <w:tcPr>
            <w:tcW w:w="737" w:type="dxa"/>
            <w:shd w:val="clear" w:color="auto" w:fill="auto"/>
          </w:tcPr>
          <w:p w14:paraId="3B06B786"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21</w:t>
            </w:r>
          </w:p>
        </w:tc>
        <w:tc>
          <w:tcPr>
            <w:tcW w:w="2552" w:type="dxa"/>
            <w:shd w:val="clear" w:color="auto" w:fill="auto"/>
          </w:tcPr>
          <w:p w14:paraId="0BBB6C25" w14:textId="2C53AB17"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207495" w:rsidRPr="00217102">
              <w:rPr>
                <w:rFonts w:ascii="Tahoma" w:hAnsi="Tahoma" w:cs="Tahoma"/>
                <w:sz w:val="20"/>
                <w:szCs w:val="20"/>
              </w:rPr>
              <w:br/>
            </w:r>
            <w:r w:rsidRPr="00217102">
              <w:rPr>
                <w:rFonts w:ascii="Tahoma" w:hAnsi="Tahoma" w:cs="Tahoma"/>
                <w:sz w:val="20"/>
                <w:szCs w:val="20"/>
              </w:rPr>
              <w:t>(000 061 300)</w:t>
            </w:r>
          </w:p>
        </w:tc>
        <w:tc>
          <w:tcPr>
            <w:tcW w:w="2268" w:type="dxa"/>
            <w:shd w:val="clear" w:color="auto" w:fill="auto"/>
          </w:tcPr>
          <w:p w14:paraId="30308077"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4FBD1179"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ул.Пойменная,</w:t>
            </w:r>
          </w:p>
          <w:p w14:paraId="23542A4C"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ул.Мамонтовская до ул.Нефтяников</w:t>
            </w:r>
          </w:p>
        </w:tc>
        <w:tc>
          <w:tcPr>
            <w:tcW w:w="2152" w:type="dxa"/>
            <w:shd w:val="clear" w:color="auto" w:fill="auto"/>
          </w:tcPr>
          <w:p w14:paraId="6EE76931"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196</w:t>
            </w:r>
          </w:p>
        </w:tc>
      </w:tr>
      <w:tr w:rsidR="00C1435F" w:rsidRPr="00217102" w14:paraId="29420D59" w14:textId="77777777" w:rsidTr="00C762A2">
        <w:trPr>
          <w:jc w:val="center"/>
        </w:trPr>
        <w:tc>
          <w:tcPr>
            <w:tcW w:w="737" w:type="dxa"/>
            <w:shd w:val="clear" w:color="auto" w:fill="auto"/>
          </w:tcPr>
          <w:p w14:paraId="38CBABB7"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22</w:t>
            </w:r>
          </w:p>
        </w:tc>
        <w:tc>
          <w:tcPr>
            <w:tcW w:w="2552" w:type="dxa"/>
            <w:shd w:val="clear" w:color="auto" w:fill="auto"/>
          </w:tcPr>
          <w:p w14:paraId="7887647E" w14:textId="20D76F05"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207495" w:rsidRPr="00217102">
              <w:rPr>
                <w:rFonts w:ascii="Tahoma" w:hAnsi="Tahoma" w:cs="Tahoma"/>
                <w:sz w:val="20"/>
                <w:szCs w:val="20"/>
              </w:rPr>
              <w:br/>
            </w:r>
            <w:r w:rsidRPr="00217102">
              <w:rPr>
                <w:rFonts w:ascii="Tahoma" w:hAnsi="Tahoma" w:cs="Tahoma"/>
                <w:sz w:val="20"/>
                <w:szCs w:val="20"/>
              </w:rPr>
              <w:t>(000 061 260)</w:t>
            </w:r>
          </w:p>
        </w:tc>
        <w:tc>
          <w:tcPr>
            <w:tcW w:w="2268" w:type="dxa"/>
            <w:shd w:val="clear" w:color="auto" w:fill="auto"/>
          </w:tcPr>
          <w:p w14:paraId="7D272DE1"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6318178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ул.Мамонтовская</w:t>
            </w:r>
          </w:p>
        </w:tc>
        <w:tc>
          <w:tcPr>
            <w:tcW w:w="2152" w:type="dxa"/>
            <w:shd w:val="clear" w:color="auto" w:fill="auto"/>
          </w:tcPr>
          <w:p w14:paraId="2E4BB3EB"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3921</w:t>
            </w:r>
          </w:p>
        </w:tc>
      </w:tr>
      <w:tr w:rsidR="00C1435F" w:rsidRPr="00217102" w14:paraId="5EF3E1FC" w14:textId="77777777" w:rsidTr="00C762A2">
        <w:trPr>
          <w:jc w:val="center"/>
        </w:trPr>
        <w:tc>
          <w:tcPr>
            <w:tcW w:w="737" w:type="dxa"/>
            <w:shd w:val="clear" w:color="auto" w:fill="auto"/>
          </w:tcPr>
          <w:p w14:paraId="6606D40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23</w:t>
            </w:r>
          </w:p>
        </w:tc>
        <w:tc>
          <w:tcPr>
            <w:tcW w:w="2552" w:type="dxa"/>
            <w:shd w:val="clear" w:color="auto" w:fill="auto"/>
          </w:tcPr>
          <w:p w14:paraId="2F017321" w14:textId="03CAC83F"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207495" w:rsidRPr="00217102">
              <w:rPr>
                <w:rFonts w:ascii="Tahoma" w:hAnsi="Tahoma" w:cs="Tahoma"/>
                <w:sz w:val="20"/>
                <w:szCs w:val="20"/>
              </w:rPr>
              <w:br/>
            </w:r>
            <w:r w:rsidRPr="00217102">
              <w:rPr>
                <w:rFonts w:ascii="Tahoma" w:hAnsi="Tahoma" w:cs="Tahoma"/>
                <w:sz w:val="20"/>
                <w:szCs w:val="20"/>
              </w:rPr>
              <w:lastRenderedPageBreak/>
              <w:t>(000 061 270)</w:t>
            </w:r>
          </w:p>
        </w:tc>
        <w:tc>
          <w:tcPr>
            <w:tcW w:w="2268" w:type="dxa"/>
            <w:shd w:val="clear" w:color="auto" w:fill="auto"/>
          </w:tcPr>
          <w:p w14:paraId="65AA7740"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lastRenderedPageBreak/>
              <w:t>Автодорога</w:t>
            </w:r>
          </w:p>
        </w:tc>
        <w:tc>
          <w:tcPr>
            <w:tcW w:w="2551" w:type="dxa"/>
            <w:shd w:val="clear" w:color="auto" w:fill="auto"/>
          </w:tcPr>
          <w:p w14:paraId="57ADD047"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w:t>
            </w:r>
          </w:p>
          <w:p w14:paraId="421C2190"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lastRenderedPageBreak/>
              <w:t>ул.Усть-Балыкская</w:t>
            </w:r>
          </w:p>
        </w:tc>
        <w:tc>
          <w:tcPr>
            <w:tcW w:w="2152" w:type="dxa"/>
            <w:shd w:val="clear" w:color="auto" w:fill="auto"/>
          </w:tcPr>
          <w:p w14:paraId="4C406F1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lastRenderedPageBreak/>
              <w:t>1787</w:t>
            </w:r>
          </w:p>
        </w:tc>
      </w:tr>
      <w:tr w:rsidR="00C1435F" w:rsidRPr="00217102" w14:paraId="41C762FA" w14:textId="77777777" w:rsidTr="00C762A2">
        <w:trPr>
          <w:jc w:val="center"/>
        </w:trPr>
        <w:tc>
          <w:tcPr>
            <w:tcW w:w="737" w:type="dxa"/>
            <w:shd w:val="clear" w:color="auto" w:fill="auto"/>
          </w:tcPr>
          <w:p w14:paraId="4D3165B3"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24</w:t>
            </w:r>
          </w:p>
        </w:tc>
        <w:tc>
          <w:tcPr>
            <w:tcW w:w="2552" w:type="dxa"/>
            <w:shd w:val="clear" w:color="auto" w:fill="auto"/>
          </w:tcPr>
          <w:p w14:paraId="7B17661B" w14:textId="1570B98F"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71134 ОПМГ </w:t>
            </w:r>
            <w:r w:rsidR="00207495" w:rsidRPr="00217102">
              <w:rPr>
                <w:rFonts w:ascii="Tahoma" w:hAnsi="Tahoma" w:cs="Tahoma"/>
                <w:sz w:val="20"/>
                <w:szCs w:val="20"/>
              </w:rPr>
              <w:br/>
            </w:r>
            <w:r w:rsidRPr="00217102">
              <w:rPr>
                <w:rFonts w:ascii="Tahoma" w:hAnsi="Tahoma" w:cs="Tahoma"/>
                <w:sz w:val="20"/>
                <w:szCs w:val="20"/>
              </w:rPr>
              <w:t>(000 061 310)</w:t>
            </w:r>
          </w:p>
        </w:tc>
        <w:tc>
          <w:tcPr>
            <w:tcW w:w="2268" w:type="dxa"/>
            <w:shd w:val="clear" w:color="auto" w:fill="auto"/>
          </w:tcPr>
          <w:p w14:paraId="4BB51118"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7C5DA626"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ул.Аржанова,</w:t>
            </w:r>
          </w:p>
          <w:p w14:paraId="6F2E8BF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от ул.Мамонтовская до ул.Нефтяников</w:t>
            </w:r>
          </w:p>
          <w:p w14:paraId="2FBBF73E" w14:textId="77777777" w:rsidR="00207495" w:rsidRPr="00217102" w:rsidRDefault="00207495" w:rsidP="006F0CF7">
            <w:pPr>
              <w:jc w:val="center"/>
              <w:rPr>
                <w:rFonts w:ascii="Tahoma" w:hAnsi="Tahoma" w:cs="Tahoma"/>
                <w:sz w:val="20"/>
                <w:szCs w:val="20"/>
              </w:rPr>
            </w:pPr>
          </w:p>
        </w:tc>
        <w:tc>
          <w:tcPr>
            <w:tcW w:w="2152" w:type="dxa"/>
            <w:shd w:val="clear" w:color="auto" w:fill="auto"/>
          </w:tcPr>
          <w:p w14:paraId="5908CDAE"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633</w:t>
            </w:r>
          </w:p>
        </w:tc>
      </w:tr>
      <w:tr w:rsidR="00C1435F" w:rsidRPr="00217102" w14:paraId="6118ED91" w14:textId="77777777" w:rsidTr="00C762A2">
        <w:trPr>
          <w:jc w:val="center"/>
        </w:trPr>
        <w:tc>
          <w:tcPr>
            <w:tcW w:w="737" w:type="dxa"/>
            <w:shd w:val="clear" w:color="auto" w:fill="auto"/>
          </w:tcPr>
          <w:p w14:paraId="192CF7B3"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25</w:t>
            </w:r>
          </w:p>
        </w:tc>
        <w:tc>
          <w:tcPr>
            <w:tcW w:w="2552" w:type="dxa"/>
            <w:shd w:val="clear" w:color="auto" w:fill="auto"/>
          </w:tcPr>
          <w:p w14:paraId="184A898B" w14:textId="1D9ED857" w:rsidR="000669ED" w:rsidRPr="00217102" w:rsidRDefault="000669ED" w:rsidP="00207495">
            <w:pPr>
              <w:jc w:val="center"/>
              <w:rPr>
                <w:rFonts w:ascii="Tahoma" w:hAnsi="Tahoma" w:cs="Tahoma"/>
                <w:sz w:val="20"/>
                <w:szCs w:val="20"/>
              </w:rPr>
            </w:pPr>
            <w:r w:rsidRPr="00217102">
              <w:rPr>
                <w:rFonts w:ascii="Tahoma" w:hAnsi="Tahoma" w:cs="Tahoma"/>
                <w:sz w:val="20"/>
                <w:szCs w:val="20"/>
              </w:rPr>
              <w:t>71134 ОПМГ</w:t>
            </w:r>
            <w:r w:rsidR="00207495" w:rsidRPr="00217102">
              <w:rPr>
                <w:rFonts w:ascii="Tahoma" w:hAnsi="Tahoma" w:cs="Tahoma"/>
                <w:sz w:val="20"/>
                <w:szCs w:val="20"/>
              </w:rPr>
              <w:t xml:space="preserve"> </w:t>
            </w:r>
            <w:r w:rsidR="00207495" w:rsidRPr="00217102">
              <w:rPr>
                <w:rFonts w:ascii="Tahoma" w:hAnsi="Tahoma" w:cs="Tahoma"/>
                <w:sz w:val="20"/>
                <w:szCs w:val="20"/>
              </w:rPr>
              <w:br/>
            </w:r>
            <w:r w:rsidRPr="00217102">
              <w:rPr>
                <w:rFonts w:ascii="Tahoma" w:hAnsi="Tahoma" w:cs="Tahoma"/>
                <w:sz w:val="20"/>
                <w:szCs w:val="20"/>
              </w:rPr>
              <w:t>(000 061 400)</w:t>
            </w:r>
          </w:p>
        </w:tc>
        <w:tc>
          <w:tcPr>
            <w:tcW w:w="2268" w:type="dxa"/>
            <w:shd w:val="clear" w:color="auto" w:fill="auto"/>
          </w:tcPr>
          <w:p w14:paraId="7E8B5C41"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435F23B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г.Нефтеюганск, ул.Энергетиков, от ул.Сургутская до пр. Энергетиков</w:t>
            </w:r>
          </w:p>
        </w:tc>
        <w:tc>
          <w:tcPr>
            <w:tcW w:w="2152" w:type="dxa"/>
            <w:shd w:val="clear" w:color="auto" w:fill="auto"/>
          </w:tcPr>
          <w:p w14:paraId="33EB3339"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1226</w:t>
            </w:r>
          </w:p>
        </w:tc>
      </w:tr>
      <w:tr w:rsidR="00C1435F" w:rsidRPr="00217102" w14:paraId="5D33ADE7" w14:textId="77777777" w:rsidTr="00C762A2">
        <w:trPr>
          <w:jc w:val="center"/>
        </w:trPr>
        <w:tc>
          <w:tcPr>
            <w:tcW w:w="737" w:type="dxa"/>
            <w:shd w:val="clear" w:color="auto" w:fill="auto"/>
          </w:tcPr>
          <w:p w14:paraId="145EC80B"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26</w:t>
            </w:r>
          </w:p>
        </w:tc>
        <w:tc>
          <w:tcPr>
            <w:tcW w:w="2552" w:type="dxa"/>
            <w:shd w:val="clear" w:color="auto" w:fill="auto"/>
          </w:tcPr>
          <w:p w14:paraId="132D04D9"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7134 ОПМГ</w:t>
            </w:r>
          </w:p>
          <w:p w14:paraId="411FAACF"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(622877)*</w:t>
            </w:r>
          </w:p>
        </w:tc>
        <w:tc>
          <w:tcPr>
            <w:tcW w:w="2268" w:type="dxa"/>
            <w:shd w:val="clear" w:color="auto" w:fill="auto"/>
          </w:tcPr>
          <w:p w14:paraId="76E8A6F4"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5659E416"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г.Нефтеюганск, </w:t>
            </w:r>
          </w:p>
          <w:p w14:paraId="51900D29" w14:textId="1408DD4A"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ул.Пойменная от т.12 </w:t>
            </w:r>
            <w:r w:rsidR="00207495" w:rsidRPr="00217102">
              <w:rPr>
                <w:rFonts w:ascii="Tahoma" w:hAnsi="Tahoma" w:cs="Tahoma"/>
                <w:sz w:val="20"/>
                <w:szCs w:val="20"/>
              </w:rPr>
              <w:br/>
            </w:r>
            <w:r w:rsidRPr="00217102">
              <w:rPr>
                <w:rFonts w:ascii="Tahoma" w:hAnsi="Tahoma" w:cs="Tahoma"/>
                <w:sz w:val="20"/>
                <w:szCs w:val="20"/>
              </w:rPr>
              <w:t>до т.10</w:t>
            </w:r>
          </w:p>
        </w:tc>
        <w:tc>
          <w:tcPr>
            <w:tcW w:w="2152" w:type="dxa"/>
            <w:shd w:val="clear" w:color="auto" w:fill="auto"/>
          </w:tcPr>
          <w:p w14:paraId="1E55D0B0"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661,1</w:t>
            </w:r>
          </w:p>
        </w:tc>
      </w:tr>
      <w:tr w:rsidR="00C1435F" w:rsidRPr="00217102" w14:paraId="1873463B" w14:textId="77777777" w:rsidTr="00C762A2">
        <w:trPr>
          <w:jc w:val="center"/>
        </w:trPr>
        <w:tc>
          <w:tcPr>
            <w:tcW w:w="737" w:type="dxa"/>
            <w:shd w:val="clear" w:color="auto" w:fill="auto"/>
          </w:tcPr>
          <w:p w14:paraId="22A35913"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27</w:t>
            </w:r>
          </w:p>
        </w:tc>
        <w:tc>
          <w:tcPr>
            <w:tcW w:w="2552" w:type="dxa"/>
            <w:shd w:val="clear" w:color="auto" w:fill="auto"/>
          </w:tcPr>
          <w:p w14:paraId="6F9D05CA"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7134 ОПМГ</w:t>
            </w:r>
          </w:p>
          <w:p w14:paraId="75F4190E"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(622880)*</w:t>
            </w:r>
          </w:p>
        </w:tc>
        <w:tc>
          <w:tcPr>
            <w:tcW w:w="2268" w:type="dxa"/>
            <w:shd w:val="clear" w:color="auto" w:fill="auto"/>
          </w:tcPr>
          <w:p w14:paraId="307225E6" w14:textId="77777777"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Автодорога </w:t>
            </w:r>
          </w:p>
        </w:tc>
        <w:tc>
          <w:tcPr>
            <w:tcW w:w="2551" w:type="dxa"/>
            <w:shd w:val="clear" w:color="auto" w:fill="auto"/>
          </w:tcPr>
          <w:p w14:paraId="2624AD1E" w14:textId="331E1862" w:rsidR="000669ED" w:rsidRPr="00217102" w:rsidRDefault="00B91461" w:rsidP="006F0CF7">
            <w:pPr>
              <w:jc w:val="center"/>
              <w:rPr>
                <w:rFonts w:ascii="Tahoma" w:hAnsi="Tahoma" w:cs="Tahoma"/>
                <w:sz w:val="20"/>
                <w:szCs w:val="20"/>
              </w:rPr>
            </w:pPr>
            <w:r w:rsidRPr="00217102">
              <w:rPr>
                <w:rFonts w:ascii="Tahoma" w:hAnsi="Tahoma" w:cs="Tahoma"/>
                <w:sz w:val="20"/>
                <w:szCs w:val="20"/>
              </w:rPr>
              <w:t>г</w:t>
            </w:r>
            <w:r w:rsidR="000669ED" w:rsidRPr="00217102">
              <w:rPr>
                <w:rFonts w:ascii="Tahoma" w:hAnsi="Tahoma" w:cs="Tahoma"/>
                <w:sz w:val="20"/>
                <w:szCs w:val="20"/>
              </w:rPr>
              <w:t xml:space="preserve">.Нефтеюганск, ул.Набережная </w:t>
            </w:r>
            <w:r w:rsidR="00207495" w:rsidRPr="00217102">
              <w:rPr>
                <w:rFonts w:ascii="Tahoma" w:hAnsi="Tahoma" w:cs="Tahoma"/>
                <w:sz w:val="20"/>
                <w:szCs w:val="20"/>
              </w:rPr>
              <w:br/>
            </w:r>
            <w:r w:rsidR="000669ED" w:rsidRPr="00217102">
              <w:rPr>
                <w:rFonts w:ascii="Tahoma" w:hAnsi="Tahoma" w:cs="Tahoma"/>
                <w:sz w:val="20"/>
                <w:szCs w:val="20"/>
              </w:rPr>
              <w:t>от т.10 до т. 9</w:t>
            </w:r>
          </w:p>
        </w:tc>
        <w:tc>
          <w:tcPr>
            <w:tcW w:w="2152" w:type="dxa"/>
            <w:shd w:val="clear" w:color="auto" w:fill="auto"/>
          </w:tcPr>
          <w:p w14:paraId="68121317" w14:textId="2934B8A5" w:rsidR="000669ED" w:rsidRPr="00217102" w:rsidRDefault="000669ED" w:rsidP="006F0CF7">
            <w:pPr>
              <w:jc w:val="center"/>
              <w:rPr>
                <w:rFonts w:ascii="Tahoma" w:hAnsi="Tahoma" w:cs="Tahoma"/>
                <w:sz w:val="20"/>
                <w:szCs w:val="20"/>
              </w:rPr>
            </w:pPr>
            <w:r w:rsidRPr="00217102">
              <w:rPr>
                <w:rFonts w:ascii="Tahoma" w:hAnsi="Tahoma" w:cs="Tahoma"/>
                <w:sz w:val="20"/>
                <w:szCs w:val="20"/>
              </w:rPr>
              <w:t>419,5</w:t>
            </w:r>
          </w:p>
        </w:tc>
      </w:tr>
      <w:tr w:rsidR="00C1435F" w:rsidRPr="00217102" w14:paraId="2E23A9C5" w14:textId="77777777" w:rsidTr="00C762A2">
        <w:trPr>
          <w:jc w:val="center"/>
        </w:trPr>
        <w:tc>
          <w:tcPr>
            <w:tcW w:w="737" w:type="dxa"/>
            <w:shd w:val="clear" w:color="auto" w:fill="auto"/>
          </w:tcPr>
          <w:p w14:paraId="08410764" w14:textId="30ECB077" w:rsidR="000669ED" w:rsidRPr="00217102" w:rsidRDefault="000669ED" w:rsidP="006F0CF7">
            <w:pPr>
              <w:jc w:val="center"/>
              <w:rPr>
                <w:rFonts w:ascii="Tahoma" w:hAnsi="Tahoma" w:cs="Tahoma"/>
                <w:sz w:val="20"/>
                <w:szCs w:val="20"/>
              </w:rPr>
            </w:pPr>
            <w:r w:rsidRPr="00217102">
              <w:rPr>
                <w:rFonts w:ascii="Tahoma" w:hAnsi="Tahoma" w:cs="Tahoma"/>
                <w:sz w:val="20"/>
                <w:szCs w:val="20"/>
              </w:rPr>
              <w:t>28</w:t>
            </w:r>
          </w:p>
        </w:tc>
        <w:tc>
          <w:tcPr>
            <w:tcW w:w="2552" w:type="dxa"/>
            <w:shd w:val="clear" w:color="auto" w:fill="auto"/>
          </w:tcPr>
          <w:p w14:paraId="42B78D81" w14:textId="67695F8C" w:rsidR="000669ED" w:rsidRPr="00217102" w:rsidRDefault="000669ED" w:rsidP="000669ED">
            <w:pPr>
              <w:jc w:val="center"/>
              <w:rPr>
                <w:rFonts w:ascii="Tahoma" w:hAnsi="Tahoma" w:cs="Tahoma"/>
                <w:sz w:val="20"/>
                <w:szCs w:val="20"/>
              </w:rPr>
            </w:pPr>
            <w:r w:rsidRPr="00217102">
              <w:rPr>
                <w:rFonts w:ascii="Tahoma" w:hAnsi="Tahoma" w:cs="Tahoma"/>
                <w:sz w:val="20"/>
                <w:szCs w:val="20"/>
              </w:rPr>
              <w:t>71</w:t>
            </w:r>
            <w:r w:rsidR="00410497" w:rsidRPr="00217102">
              <w:rPr>
                <w:rFonts w:ascii="Tahoma" w:hAnsi="Tahoma" w:cs="Tahoma"/>
                <w:sz w:val="20"/>
                <w:szCs w:val="20"/>
              </w:rPr>
              <w:t>1</w:t>
            </w:r>
            <w:r w:rsidRPr="00217102">
              <w:rPr>
                <w:rFonts w:ascii="Tahoma" w:hAnsi="Tahoma" w:cs="Tahoma"/>
                <w:sz w:val="20"/>
                <w:szCs w:val="20"/>
              </w:rPr>
              <w:t>34 ОПМГ</w:t>
            </w:r>
          </w:p>
          <w:p w14:paraId="41C54EE3" w14:textId="65F953D1" w:rsidR="000669ED" w:rsidRPr="00217102" w:rsidRDefault="000669ED" w:rsidP="000669ED">
            <w:pPr>
              <w:jc w:val="center"/>
              <w:rPr>
                <w:rFonts w:ascii="Tahoma" w:hAnsi="Tahoma" w:cs="Tahoma"/>
                <w:sz w:val="20"/>
                <w:szCs w:val="20"/>
              </w:rPr>
            </w:pPr>
            <w:r w:rsidRPr="00217102">
              <w:rPr>
                <w:rFonts w:ascii="Tahoma" w:hAnsi="Tahoma" w:cs="Tahoma"/>
                <w:sz w:val="20"/>
                <w:szCs w:val="20"/>
              </w:rPr>
              <w:t>(639606)*</w:t>
            </w:r>
          </w:p>
        </w:tc>
        <w:tc>
          <w:tcPr>
            <w:tcW w:w="2268" w:type="dxa"/>
            <w:shd w:val="clear" w:color="auto" w:fill="auto"/>
          </w:tcPr>
          <w:p w14:paraId="49701FD9" w14:textId="56EDA0CD" w:rsidR="000669ED" w:rsidRPr="00217102" w:rsidRDefault="000669ED" w:rsidP="006F0CF7">
            <w:pPr>
              <w:jc w:val="center"/>
              <w:rPr>
                <w:rFonts w:ascii="Tahoma" w:hAnsi="Tahoma" w:cs="Tahoma"/>
                <w:sz w:val="20"/>
                <w:szCs w:val="20"/>
              </w:rPr>
            </w:pPr>
            <w:r w:rsidRPr="00217102">
              <w:rPr>
                <w:rFonts w:ascii="Tahoma" w:hAnsi="Tahoma" w:cs="Tahoma"/>
                <w:sz w:val="20"/>
                <w:szCs w:val="20"/>
              </w:rPr>
              <w:t>Автодорога</w:t>
            </w:r>
          </w:p>
        </w:tc>
        <w:tc>
          <w:tcPr>
            <w:tcW w:w="2551" w:type="dxa"/>
            <w:shd w:val="clear" w:color="auto" w:fill="auto"/>
          </w:tcPr>
          <w:p w14:paraId="03422478" w14:textId="77777777" w:rsidR="00134B16" w:rsidRPr="00217102" w:rsidRDefault="00B91461" w:rsidP="006F0CF7">
            <w:pPr>
              <w:jc w:val="center"/>
              <w:rPr>
                <w:rFonts w:ascii="Tahoma" w:hAnsi="Tahoma" w:cs="Tahoma"/>
                <w:sz w:val="20"/>
                <w:szCs w:val="20"/>
              </w:rPr>
            </w:pPr>
            <w:r w:rsidRPr="00217102">
              <w:rPr>
                <w:rFonts w:ascii="Tahoma" w:hAnsi="Tahoma" w:cs="Tahoma"/>
                <w:sz w:val="20"/>
                <w:szCs w:val="20"/>
              </w:rPr>
              <w:t>г</w:t>
            </w:r>
            <w:r w:rsidR="000669ED" w:rsidRPr="00217102">
              <w:rPr>
                <w:rFonts w:ascii="Tahoma" w:hAnsi="Tahoma" w:cs="Tahoma"/>
                <w:sz w:val="20"/>
                <w:szCs w:val="20"/>
              </w:rPr>
              <w:t xml:space="preserve">.Нефтеюганск, </w:t>
            </w:r>
          </w:p>
          <w:p w14:paraId="6D82A950" w14:textId="249A306F" w:rsidR="000669ED" w:rsidRPr="00217102" w:rsidRDefault="000669ED" w:rsidP="006F0CF7">
            <w:pPr>
              <w:jc w:val="center"/>
              <w:rPr>
                <w:rFonts w:ascii="Tahoma" w:hAnsi="Tahoma" w:cs="Tahoma"/>
                <w:sz w:val="20"/>
                <w:szCs w:val="20"/>
              </w:rPr>
            </w:pPr>
            <w:r w:rsidRPr="00217102">
              <w:rPr>
                <w:rFonts w:ascii="Tahoma" w:hAnsi="Tahoma" w:cs="Tahoma"/>
                <w:sz w:val="20"/>
                <w:szCs w:val="20"/>
              </w:rPr>
              <w:t xml:space="preserve">ул. Нефтяников, </w:t>
            </w:r>
            <w:r w:rsidR="00207495" w:rsidRPr="00217102">
              <w:rPr>
                <w:rFonts w:ascii="Tahoma" w:hAnsi="Tahoma" w:cs="Tahoma"/>
                <w:sz w:val="20"/>
                <w:szCs w:val="20"/>
              </w:rPr>
              <w:br/>
            </w:r>
            <w:r w:rsidRPr="00217102">
              <w:rPr>
                <w:rFonts w:ascii="Tahoma" w:hAnsi="Tahoma" w:cs="Tahoma"/>
                <w:sz w:val="20"/>
                <w:szCs w:val="20"/>
              </w:rPr>
              <w:t>ул.</w:t>
            </w:r>
            <w:r w:rsidR="00134B16" w:rsidRPr="00217102">
              <w:rPr>
                <w:rFonts w:ascii="Tahoma" w:hAnsi="Tahoma" w:cs="Tahoma"/>
                <w:sz w:val="20"/>
                <w:szCs w:val="20"/>
              </w:rPr>
              <w:t xml:space="preserve"> </w:t>
            </w:r>
            <w:r w:rsidRPr="00217102">
              <w:rPr>
                <w:rFonts w:ascii="Tahoma" w:hAnsi="Tahoma" w:cs="Tahoma"/>
                <w:sz w:val="20"/>
                <w:szCs w:val="20"/>
              </w:rPr>
              <w:t>Коммунальная</w:t>
            </w:r>
          </w:p>
        </w:tc>
        <w:tc>
          <w:tcPr>
            <w:tcW w:w="2152" w:type="dxa"/>
            <w:shd w:val="clear" w:color="auto" w:fill="auto"/>
          </w:tcPr>
          <w:p w14:paraId="48A647F7" w14:textId="72A312B0" w:rsidR="000669ED" w:rsidRPr="00217102" w:rsidRDefault="000669ED" w:rsidP="006F0CF7">
            <w:pPr>
              <w:jc w:val="center"/>
              <w:rPr>
                <w:rFonts w:ascii="Tahoma" w:hAnsi="Tahoma" w:cs="Tahoma"/>
                <w:sz w:val="20"/>
                <w:szCs w:val="20"/>
              </w:rPr>
            </w:pPr>
            <w:r w:rsidRPr="00217102">
              <w:rPr>
                <w:rFonts w:ascii="Tahoma" w:hAnsi="Tahoma" w:cs="Tahoma"/>
                <w:sz w:val="20"/>
                <w:szCs w:val="20"/>
              </w:rPr>
              <w:t>1318</w:t>
            </w:r>
          </w:p>
        </w:tc>
      </w:tr>
    </w:tbl>
    <w:p w14:paraId="18080392" w14:textId="38C23B8E" w:rsidR="00C72B94" w:rsidRPr="00217102" w:rsidRDefault="00C72B94" w:rsidP="0041359D">
      <w:pPr>
        <w:pStyle w:val="a7"/>
      </w:pPr>
      <w:r w:rsidRPr="00217102">
        <w:t xml:space="preserve">Неразвитость и удалённость других видов транспорта от города (воздушного, железнодорожного), а также промышленная направленность развития экономики города определяет рост интенсивности движения автотранспорта, постоянное увеличение </w:t>
      </w:r>
      <w:r w:rsidR="0018398B" w:rsidRPr="00217102">
        <w:br/>
      </w:r>
      <w:r w:rsidRPr="00217102">
        <w:t>в составе транспортного парка автомобилей большой грузоподъемности, и возрастающие нагрузки на автомобильные дороги.</w:t>
      </w:r>
    </w:p>
    <w:p w14:paraId="18080393" w14:textId="7F6A9A71" w:rsidR="00C72B94" w:rsidRPr="00217102" w:rsidRDefault="00081538" w:rsidP="0041359D">
      <w:pPr>
        <w:pStyle w:val="a7"/>
        <w:rPr>
          <w:strike/>
        </w:rPr>
      </w:pPr>
      <w:r w:rsidRPr="00217102">
        <w:t>М</w:t>
      </w:r>
      <w:r w:rsidR="00C72B94" w:rsidRPr="00217102">
        <w:t xml:space="preserve">агистральными улицами, по которым осуществляется основное движение автомобильного транспорта, являются: ул. </w:t>
      </w:r>
      <w:r w:rsidRPr="00217102">
        <w:t xml:space="preserve">Сургутская, </w:t>
      </w:r>
      <w:r w:rsidR="00C72B94" w:rsidRPr="00217102">
        <w:t xml:space="preserve">ул. Набережная, ул. Мира, </w:t>
      </w:r>
      <w:r w:rsidR="0018398B" w:rsidRPr="00217102">
        <w:br/>
      </w:r>
      <w:r w:rsidR="00C72B94" w:rsidRPr="00217102">
        <w:t xml:space="preserve">ул. Нефтяников, ул. Мамонтовская, ул. Ленина, ул. Объездная, ул. Жилая, </w:t>
      </w:r>
      <w:r w:rsidR="00207495" w:rsidRPr="00217102">
        <w:br/>
      </w:r>
      <w:r w:rsidR="00C72B94" w:rsidRPr="00217102">
        <w:t xml:space="preserve">ул. Парковая. </w:t>
      </w:r>
    </w:p>
    <w:p w14:paraId="18080394" w14:textId="186F2040" w:rsidR="00C72B94" w:rsidRPr="00217102" w:rsidRDefault="00C72B94" w:rsidP="0041359D">
      <w:pPr>
        <w:pStyle w:val="a7"/>
      </w:pPr>
      <w:r w:rsidRPr="00217102">
        <w:t>Транспортно-эксплуатационные характеристики дорог зачастую не отвечают нормативным требованиям, на дорогах происходят заторы, ухудшаются условия движения автотранспорта, вследствие чего снижается скорость движения</w:t>
      </w:r>
      <w:r w:rsidR="00081538" w:rsidRPr="00217102">
        <w:t>.</w:t>
      </w:r>
      <w:r w:rsidRPr="00217102">
        <w:t xml:space="preserve"> </w:t>
      </w:r>
    </w:p>
    <w:p w14:paraId="18080395" w14:textId="196F4136" w:rsidR="00C72B94" w:rsidRPr="00217102" w:rsidRDefault="00C72B94" w:rsidP="0041359D">
      <w:pPr>
        <w:pStyle w:val="a7"/>
      </w:pPr>
      <w:r w:rsidRPr="00217102">
        <w:t xml:space="preserve">Несбалансированное и несогласованное развитие транспорта и дорожной инфраструктуры в условиях ограниченности инвестиционных ресурсов привело </w:t>
      </w:r>
      <w:r w:rsidR="00207495" w:rsidRPr="00217102">
        <w:br/>
      </w:r>
      <w:r w:rsidRPr="00217102">
        <w:t xml:space="preserve">к их нерациональному соотношению. </w:t>
      </w:r>
    </w:p>
    <w:p w14:paraId="12435073" w14:textId="6E81AEE9" w:rsidR="00691D5C" w:rsidRPr="00217102" w:rsidRDefault="00E74709" w:rsidP="00BD587A">
      <w:pPr>
        <w:shd w:val="clear" w:color="auto" w:fill="FFFFFF"/>
        <w:tabs>
          <w:tab w:val="left" w:pos="9922"/>
        </w:tabs>
        <w:spacing w:before="120" w:after="120"/>
        <w:jc w:val="center"/>
        <w:rPr>
          <w:rFonts w:ascii="Tahoma" w:hAnsi="Tahoma" w:cs="Tahoma"/>
          <w:b/>
          <w:i/>
        </w:rPr>
      </w:pPr>
      <w:bookmarkStart w:id="323" w:name="_Toc6838485"/>
      <w:bookmarkStart w:id="324" w:name="_Toc6838593"/>
      <w:bookmarkStart w:id="325" w:name="_Toc6844171"/>
      <w:bookmarkStart w:id="326" w:name="_Toc6844561"/>
      <w:bookmarkStart w:id="327" w:name="_Toc6844956"/>
      <w:r w:rsidRPr="00217102">
        <w:rPr>
          <w:rFonts w:ascii="Tahoma" w:hAnsi="Tahoma" w:cs="Tahoma"/>
          <w:b/>
          <w:i/>
        </w:rPr>
        <w:t>Общественный пассажирский транспорт</w:t>
      </w:r>
      <w:bookmarkEnd w:id="323"/>
      <w:bookmarkEnd w:id="324"/>
      <w:bookmarkEnd w:id="325"/>
      <w:bookmarkEnd w:id="326"/>
      <w:bookmarkEnd w:id="327"/>
    </w:p>
    <w:p w14:paraId="1162B2BA" w14:textId="5B7ABF09" w:rsidR="00691D5C" w:rsidRPr="00217102" w:rsidRDefault="00691D5C" w:rsidP="0041359D">
      <w:pPr>
        <w:pStyle w:val="a7"/>
      </w:pPr>
      <w:r w:rsidRPr="00217102">
        <w:t xml:space="preserve">Перевозки пассажиров обслуживает городской пассажирский транспорт, выполняющий рейсы по определенным маршрутам. Перевозки осуществляют коммерческие перевозчики. </w:t>
      </w:r>
    </w:p>
    <w:p w14:paraId="3B798D45" w14:textId="689F9F07" w:rsidR="00B808B9" w:rsidRPr="00217102" w:rsidRDefault="00B808B9" w:rsidP="0041359D">
      <w:pPr>
        <w:pStyle w:val="a7"/>
      </w:pPr>
      <w:r w:rsidRPr="00217102">
        <w:t>Для посадки и высадки пассажиров в городе расположены 137 остановочных пункта</w:t>
      </w:r>
      <w:r w:rsidR="00B91461" w:rsidRPr="00217102">
        <w:t>,</w:t>
      </w:r>
      <w:r w:rsidRPr="00217102">
        <w:t xml:space="preserve"> данное количество не в полной мере обеспечивает нормативную пешеходную доступность</w:t>
      </w:r>
      <w:r w:rsidR="00B91461" w:rsidRPr="00217102">
        <w:t>,</w:t>
      </w:r>
      <w:r w:rsidRPr="00217102">
        <w:t xml:space="preserve"> установленную в МНГП города Нефтеюганска.</w:t>
      </w:r>
    </w:p>
    <w:p w14:paraId="18080444" w14:textId="77777777" w:rsidR="004B62FE" w:rsidRPr="00217102" w:rsidRDefault="004B62FE" w:rsidP="00BD587A">
      <w:pPr>
        <w:shd w:val="clear" w:color="auto" w:fill="FFFFFF"/>
        <w:tabs>
          <w:tab w:val="left" w:pos="9922"/>
        </w:tabs>
        <w:spacing w:before="120" w:after="120"/>
        <w:jc w:val="center"/>
        <w:rPr>
          <w:rFonts w:ascii="Tahoma" w:hAnsi="Tahoma" w:cs="Tahoma"/>
          <w:b/>
          <w:i/>
        </w:rPr>
      </w:pPr>
      <w:bookmarkStart w:id="328" w:name="_Toc2688952"/>
      <w:bookmarkStart w:id="329" w:name="_Toc2690274"/>
      <w:bookmarkStart w:id="330" w:name="_Toc2699304"/>
      <w:bookmarkStart w:id="331" w:name="_Toc2762780"/>
      <w:bookmarkStart w:id="332" w:name="_Toc2770671"/>
      <w:bookmarkStart w:id="333" w:name="_Toc6838486"/>
      <w:bookmarkStart w:id="334" w:name="_Toc6838594"/>
      <w:bookmarkStart w:id="335" w:name="_Toc6844172"/>
      <w:bookmarkStart w:id="336" w:name="_Toc6844562"/>
      <w:bookmarkStart w:id="337" w:name="_Toc6844957"/>
      <w:r w:rsidRPr="00217102">
        <w:rPr>
          <w:rFonts w:ascii="Tahoma" w:hAnsi="Tahoma" w:cs="Tahoma"/>
          <w:b/>
          <w:i/>
        </w:rPr>
        <w:t>Объекты транспортной инфраструктуры</w:t>
      </w:r>
      <w:bookmarkEnd w:id="328"/>
      <w:bookmarkEnd w:id="329"/>
      <w:bookmarkEnd w:id="330"/>
      <w:bookmarkEnd w:id="331"/>
      <w:bookmarkEnd w:id="332"/>
      <w:bookmarkEnd w:id="333"/>
      <w:bookmarkEnd w:id="334"/>
      <w:bookmarkEnd w:id="335"/>
      <w:bookmarkEnd w:id="336"/>
      <w:bookmarkEnd w:id="337"/>
    </w:p>
    <w:p w14:paraId="18080445" w14:textId="3B32AD07" w:rsidR="00C72B94" w:rsidRPr="00217102" w:rsidRDefault="00C72B94" w:rsidP="0041359D">
      <w:pPr>
        <w:pStyle w:val="a7"/>
      </w:pPr>
      <w:bookmarkStart w:id="338" w:name="bookmark19"/>
      <w:bookmarkStart w:id="339" w:name="_Toc348095183"/>
      <w:r w:rsidRPr="00217102">
        <w:rPr>
          <w:spacing w:val="-1"/>
        </w:rPr>
        <w:t>Н</w:t>
      </w:r>
      <w:bookmarkEnd w:id="338"/>
      <w:r w:rsidRPr="00217102">
        <w:rPr>
          <w:spacing w:val="-1"/>
        </w:rPr>
        <w:t xml:space="preserve">а сегодняшний день на территории города Нефтеюганска находится </w:t>
      </w:r>
      <w:r w:rsidR="00207495" w:rsidRPr="00217102">
        <w:rPr>
          <w:spacing w:val="-1"/>
        </w:rPr>
        <w:br/>
      </w:r>
      <w:r w:rsidR="00186076" w:rsidRPr="00217102">
        <w:rPr>
          <w:spacing w:val="-1"/>
        </w:rPr>
        <w:t>9</w:t>
      </w:r>
      <w:r w:rsidRPr="00217102">
        <w:rPr>
          <w:spacing w:val="-1"/>
        </w:rPr>
        <w:t xml:space="preserve"> автозаправочных </w:t>
      </w:r>
      <w:r w:rsidRPr="00217102">
        <w:t>станций, 2 автогазозаправочных станции</w:t>
      </w:r>
      <w:r w:rsidR="00975E2D" w:rsidRPr="00217102">
        <w:t xml:space="preserve"> (суммарной мощностью </w:t>
      </w:r>
      <w:r w:rsidR="00207495" w:rsidRPr="00217102">
        <w:br/>
      </w:r>
      <w:r w:rsidR="00975E2D" w:rsidRPr="00217102">
        <w:t>38 топливораздаточных колонок)</w:t>
      </w:r>
      <w:r w:rsidRPr="00217102">
        <w:t>, 2</w:t>
      </w:r>
      <w:r w:rsidR="00186076" w:rsidRPr="00217102">
        <w:t>2</w:t>
      </w:r>
      <w:r w:rsidRPr="00217102">
        <w:t xml:space="preserve"> станций технического обслуживания различной специализации</w:t>
      </w:r>
      <w:r w:rsidR="00975E2D" w:rsidRPr="00217102">
        <w:t xml:space="preserve"> (суммарной мощностью 113 постов)</w:t>
      </w:r>
      <w:r w:rsidRPr="00217102">
        <w:t xml:space="preserve">, </w:t>
      </w:r>
      <w:r w:rsidR="00186076" w:rsidRPr="00217102">
        <w:t>10</w:t>
      </w:r>
      <w:r w:rsidRPr="00217102">
        <w:t xml:space="preserve"> автомоек. </w:t>
      </w:r>
    </w:p>
    <w:p w14:paraId="18080446" w14:textId="2224B0B3" w:rsidR="00C72B94" w:rsidRPr="00217102" w:rsidRDefault="00C72B94" w:rsidP="0041359D">
      <w:pPr>
        <w:pStyle w:val="a7"/>
      </w:pPr>
      <w:r w:rsidRPr="00217102">
        <w:lastRenderedPageBreak/>
        <w:t xml:space="preserve">При </w:t>
      </w:r>
      <w:r w:rsidR="003E5DF2" w:rsidRPr="00217102">
        <w:t>существующем</w:t>
      </w:r>
      <w:r w:rsidRPr="00217102">
        <w:t xml:space="preserve"> количестве легковых автомобилей в 38,8 тыс. единиц для </w:t>
      </w:r>
      <w:r w:rsidR="00207495" w:rsidRPr="00217102">
        <w:br/>
      </w:r>
      <w:r w:rsidRPr="00217102">
        <w:t xml:space="preserve">их обслуживания необходимо 33 колонки (в среднем 6 АЗС) и 194 поста СТО (в среднем 40 СТО), из чего следует, что данного количества станций технического обслуживания </w:t>
      </w:r>
      <w:r w:rsidR="008C2EC1" w:rsidRPr="00217102">
        <w:t>недостаточно</w:t>
      </w:r>
      <w:r w:rsidRPr="00217102">
        <w:t xml:space="preserve"> для удовлетворения существующей потребности.</w:t>
      </w:r>
    </w:p>
    <w:p w14:paraId="18080447" w14:textId="0CA57CC0" w:rsidR="00C72B94" w:rsidRPr="00217102" w:rsidRDefault="00C72B94" w:rsidP="0041359D">
      <w:pPr>
        <w:pStyle w:val="a7"/>
      </w:pPr>
      <w:r w:rsidRPr="00217102">
        <w:t xml:space="preserve">Хранение индивидуального автотранспорта осуществляется в гаражах боксового типа и на открытых автостоянках. Местами для хранения обеспечено </w:t>
      </w:r>
      <w:r w:rsidR="003E5DF2" w:rsidRPr="00217102">
        <w:t>27668</w:t>
      </w:r>
      <w:r w:rsidRPr="00217102">
        <w:t xml:space="preserve"> единиц индивидуального автотранспорта или 70% парка, что ниже допустимой величины</w:t>
      </w:r>
      <w:r w:rsidR="00ED32A6" w:rsidRPr="00217102">
        <w:t>,</w:t>
      </w:r>
      <w:r w:rsidRPr="00217102">
        <w:t xml:space="preserve"> установленной </w:t>
      </w:r>
      <w:r w:rsidR="003E5DF2" w:rsidRPr="00217102">
        <w:t>МНГП гор</w:t>
      </w:r>
      <w:r w:rsidR="00ED32A6" w:rsidRPr="00217102">
        <w:t>о</w:t>
      </w:r>
      <w:r w:rsidR="003E5DF2" w:rsidRPr="00217102">
        <w:t>да Нефтеюганска</w:t>
      </w:r>
      <w:r w:rsidRPr="00217102">
        <w:t>.</w:t>
      </w:r>
    </w:p>
    <w:p w14:paraId="18080448" w14:textId="77777777" w:rsidR="00376F49" w:rsidRPr="00217102" w:rsidRDefault="00E9021C" w:rsidP="00C762A2">
      <w:pPr>
        <w:pStyle w:val="3"/>
      </w:pPr>
      <w:bookmarkStart w:id="340" w:name="_Toc2688954"/>
      <w:bookmarkStart w:id="341" w:name="_Toc2690276"/>
      <w:bookmarkStart w:id="342" w:name="_Toc2699306"/>
      <w:bookmarkStart w:id="343" w:name="_Toc2762782"/>
      <w:bookmarkStart w:id="344" w:name="_Toc2770673"/>
      <w:bookmarkStart w:id="345" w:name="_Toc3486126"/>
      <w:bookmarkStart w:id="346" w:name="_Toc6838487"/>
      <w:bookmarkStart w:id="347" w:name="_Toc6838595"/>
      <w:bookmarkStart w:id="348" w:name="_Toc6844173"/>
      <w:bookmarkStart w:id="349" w:name="_Toc6844563"/>
      <w:bookmarkStart w:id="350" w:name="_Toc6844958"/>
      <w:bookmarkStart w:id="351" w:name="_Toc23318893"/>
      <w:r w:rsidRPr="00217102">
        <w:t>Инженерное обеспечение</w:t>
      </w:r>
      <w:bookmarkEnd w:id="339"/>
      <w:bookmarkEnd w:id="340"/>
      <w:bookmarkEnd w:id="341"/>
      <w:bookmarkEnd w:id="342"/>
      <w:bookmarkEnd w:id="343"/>
      <w:bookmarkEnd w:id="344"/>
      <w:bookmarkEnd w:id="345"/>
      <w:bookmarkEnd w:id="346"/>
      <w:bookmarkEnd w:id="347"/>
      <w:bookmarkEnd w:id="348"/>
      <w:bookmarkEnd w:id="349"/>
      <w:bookmarkEnd w:id="350"/>
      <w:bookmarkEnd w:id="351"/>
    </w:p>
    <w:p w14:paraId="18080449" w14:textId="77777777" w:rsidR="00DD2C96" w:rsidRPr="00217102" w:rsidRDefault="00DD2C96" w:rsidP="00BD587A">
      <w:pPr>
        <w:shd w:val="clear" w:color="auto" w:fill="FFFFFF"/>
        <w:tabs>
          <w:tab w:val="left" w:pos="9922"/>
        </w:tabs>
        <w:spacing w:before="120" w:after="120"/>
        <w:jc w:val="center"/>
        <w:rPr>
          <w:rFonts w:ascii="Tahoma" w:hAnsi="Tahoma" w:cs="Tahoma"/>
          <w:b/>
          <w:i/>
        </w:rPr>
      </w:pPr>
      <w:bookmarkStart w:id="352" w:name="_Toc2688955"/>
      <w:bookmarkStart w:id="353" w:name="_Toc2690277"/>
      <w:bookmarkStart w:id="354" w:name="_Toc2699307"/>
      <w:bookmarkStart w:id="355" w:name="_Toc2762783"/>
      <w:bookmarkStart w:id="356" w:name="_Toc2770674"/>
      <w:bookmarkStart w:id="357" w:name="_Toc6838488"/>
      <w:bookmarkStart w:id="358" w:name="_Toc6838596"/>
      <w:bookmarkStart w:id="359" w:name="_Toc6844174"/>
      <w:bookmarkStart w:id="360" w:name="_Toc6844564"/>
      <w:bookmarkStart w:id="361" w:name="_Toc6844959"/>
      <w:r w:rsidRPr="00217102">
        <w:rPr>
          <w:rFonts w:ascii="Tahoma" w:hAnsi="Tahoma" w:cs="Tahoma"/>
          <w:b/>
          <w:i/>
        </w:rPr>
        <w:t>Водоснабжение</w:t>
      </w:r>
      <w:bookmarkEnd w:id="352"/>
      <w:bookmarkEnd w:id="353"/>
      <w:bookmarkEnd w:id="354"/>
      <w:bookmarkEnd w:id="355"/>
      <w:bookmarkEnd w:id="356"/>
      <w:bookmarkEnd w:id="357"/>
      <w:bookmarkEnd w:id="358"/>
      <w:bookmarkEnd w:id="359"/>
      <w:bookmarkEnd w:id="360"/>
      <w:bookmarkEnd w:id="361"/>
    </w:p>
    <w:p w14:paraId="1A3DF58D" w14:textId="77777777" w:rsidR="0025476A" w:rsidRPr="00217102" w:rsidRDefault="0025476A" w:rsidP="0018398B">
      <w:pPr>
        <w:pStyle w:val="a7"/>
      </w:pPr>
      <w:r w:rsidRPr="00217102">
        <w:t xml:space="preserve">В городе существует централизованная система водоснабжения, обеспеченность населения которой составляет 97 %. </w:t>
      </w:r>
    </w:p>
    <w:p w14:paraId="5601EA3A" w14:textId="77777777" w:rsidR="0025476A" w:rsidRPr="00217102" w:rsidRDefault="0025476A" w:rsidP="0018398B">
      <w:pPr>
        <w:pStyle w:val="a7"/>
      </w:pPr>
      <w:r w:rsidRPr="00217102">
        <w:t>Источником хозяйственно-питьевого водоснабжения являются подземные воды, источником горячего и технического водоснабжения – протока Юганская Обь.</w:t>
      </w:r>
    </w:p>
    <w:p w14:paraId="35C6BCB3" w14:textId="2283A244" w:rsidR="00207495" w:rsidRPr="00217102" w:rsidRDefault="0025476A" w:rsidP="0018398B">
      <w:pPr>
        <w:pStyle w:val="a7"/>
      </w:pPr>
      <w:r w:rsidRPr="00217102">
        <w:t xml:space="preserve">Эксплуатирующей организацией, оказывающей услуги в сфере централизованного водоснабжения (на основании договора аренды с Департаментом имущественных </w:t>
      </w:r>
      <w:r w:rsidRPr="00217102">
        <w:br/>
        <w:t>и земельных отношений Администрации города), является АО «Юганскводоканал»</w:t>
      </w:r>
      <w:r w:rsidR="00207495" w:rsidRPr="00217102">
        <w:t>.</w:t>
      </w:r>
    </w:p>
    <w:p w14:paraId="4ADAFC7B" w14:textId="77777777" w:rsidR="00207495" w:rsidRPr="00217102" w:rsidRDefault="00207495" w:rsidP="003A7BA2">
      <w:pPr>
        <w:autoSpaceDE w:val="0"/>
        <w:autoSpaceDN w:val="0"/>
        <w:adjustRightInd w:val="0"/>
        <w:spacing w:before="120" w:after="120"/>
        <w:ind w:firstLine="567"/>
        <w:rPr>
          <w:rFonts w:ascii="Tahoma" w:hAnsi="Tahoma" w:cs="Tahoma"/>
          <w:b/>
          <w:i/>
        </w:rPr>
      </w:pPr>
      <w:r w:rsidRPr="00217102">
        <w:rPr>
          <w:rFonts w:ascii="Tahoma" w:hAnsi="Tahoma" w:cs="Tahoma"/>
          <w:b/>
          <w:i/>
        </w:rPr>
        <w:t>Подземный источник</w:t>
      </w:r>
    </w:p>
    <w:p w14:paraId="39608A4F" w14:textId="77777777" w:rsidR="0025476A" w:rsidRPr="00217102" w:rsidRDefault="0025476A" w:rsidP="0041359D">
      <w:pPr>
        <w:pStyle w:val="a7"/>
      </w:pPr>
      <w:r w:rsidRPr="00217102">
        <w:t>Хозяйственно-питьевое водоснабжение города осуществляется за счет эксплуатации подземных вод атлымского (подмерзлотного) водоносного горизонта.</w:t>
      </w:r>
    </w:p>
    <w:p w14:paraId="47A6CCFE" w14:textId="77777777" w:rsidR="0025476A" w:rsidRPr="00217102" w:rsidRDefault="0025476A" w:rsidP="0041359D">
      <w:pPr>
        <w:pStyle w:val="a7"/>
      </w:pPr>
      <w:r w:rsidRPr="00217102">
        <w:t xml:space="preserve">Водозабор состоит из 26 скважин глубиной до 300 м. Зоны санитарной охраны источников водоснабжения выдержаны. </w:t>
      </w:r>
    </w:p>
    <w:p w14:paraId="6513135F" w14:textId="77777777" w:rsidR="0025476A" w:rsidRPr="00217102" w:rsidRDefault="0025476A" w:rsidP="0041359D">
      <w:pPr>
        <w:pStyle w:val="a7"/>
      </w:pPr>
      <w:r w:rsidRPr="00217102">
        <w:t xml:space="preserve">Установленная производительность водозаборного узла составляет </w:t>
      </w:r>
      <w:r w:rsidRPr="00217102">
        <w:br/>
        <w:t xml:space="preserve">23,8 тыс. м3/сут. </w:t>
      </w:r>
    </w:p>
    <w:p w14:paraId="2B2EBF5B" w14:textId="0732FD53" w:rsidR="00207495" w:rsidRPr="00217102" w:rsidRDefault="0025476A" w:rsidP="0041359D">
      <w:pPr>
        <w:pStyle w:val="a7"/>
      </w:pPr>
      <w:r w:rsidRPr="00217102">
        <w:t>Основная характеристика насосного оборудования водозаборных скважин представлена ниже</w:t>
      </w:r>
      <w:r w:rsidR="00207495" w:rsidRPr="00217102">
        <w:t xml:space="preserve"> (</w:t>
      </w:r>
      <w:r w:rsidR="007045AB" w:rsidRPr="00217102">
        <w:fldChar w:fldCharType="begin"/>
      </w:r>
      <w:r w:rsidR="007045AB" w:rsidRPr="00217102">
        <w:instrText xml:space="preserve"> REF _Ref7007918 \h </w:instrText>
      </w:r>
      <w:r w:rsidR="00217102">
        <w:instrText xml:space="preserve"> \* MERGEFORMAT </w:instrText>
      </w:r>
      <w:r w:rsidR="007045AB" w:rsidRPr="00217102">
        <w:fldChar w:fldCharType="separate"/>
      </w:r>
      <w:r w:rsidR="00656C7F" w:rsidRPr="00217102">
        <w:t xml:space="preserve">Таблица </w:t>
      </w:r>
      <w:r w:rsidR="00656C7F">
        <w:rPr>
          <w:noProof/>
        </w:rPr>
        <w:t>15</w:t>
      </w:r>
      <w:r w:rsidR="007045AB" w:rsidRPr="00217102">
        <w:fldChar w:fldCharType="end"/>
      </w:r>
      <w:r w:rsidR="00207495" w:rsidRPr="00217102">
        <w:t>).</w:t>
      </w:r>
    </w:p>
    <w:p w14:paraId="21A81C35" w14:textId="523377E3" w:rsidR="00207495" w:rsidRPr="00217102" w:rsidRDefault="00207495" w:rsidP="00C762A2">
      <w:pPr>
        <w:pStyle w:val="af2"/>
      </w:pPr>
      <w:bookmarkStart w:id="362" w:name="_Ref7007918"/>
      <w:r w:rsidRPr="00217102">
        <w:t xml:space="preserve">Таблица </w:t>
      </w:r>
      <w:r w:rsidR="00AF3A69" w:rsidRPr="00217102">
        <w:rPr>
          <w:noProof/>
        </w:rPr>
        <w:fldChar w:fldCharType="begin"/>
      </w:r>
      <w:r w:rsidR="00AF3A69" w:rsidRPr="00217102">
        <w:rPr>
          <w:noProof/>
        </w:rPr>
        <w:instrText xml:space="preserve"> SEQ Таблица \* ARABIC </w:instrText>
      </w:r>
      <w:r w:rsidR="00AF3A69" w:rsidRPr="00217102">
        <w:rPr>
          <w:noProof/>
        </w:rPr>
        <w:fldChar w:fldCharType="separate"/>
      </w:r>
      <w:r w:rsidR="00656C7F">
        <w:rPr>
          <w:noProof/>
        </w:rPr>
        <w:t>15</w:t>
      </w:r>
      <w:r w:rsidR="00AF3A69" w:rsidRPr="00217102">
        <w:rPr>
          <w:noProof/>
        </w:rPr>
        <w:fldChar w:fldCharType="end"/>
      </w:r>
      <w:bookmarkEnd w:id="362"/>
      <w:r w:rsidRPr="00217102">
        <w:t xml:space="preserve"> – Характеристика водозаборных скважин и насосного оборудования</w:t>
      </w:r>
    </w:p>
    <w:tbl>
      <w:tblPr>
        <w:tblW w:w="101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1"/>
        <w:gridCol w:w="1486"/>
        <w:gridCol w:w="1701"/>
        <w:gridCol w:w="1134"/>
        <w:gridCol w:w="1417"/>
        <w:gridCol w:w="993"/>
        <w:gridCol w:w="1417"/>
        <w:gridCol w:w="1365"/>
      </w:tblGrid>
      <w:tr w:rsidR="0025476A" w:rsidRPr="00217102" w14:paraId="24AAF95C" w14:textId="77777777" w:rsidTr="0025476A">
        <w:trPr>
          <w:trHeight w:val="761"/>
          <w:tblHeader/>
          <w:jc w:val="center"/>
        </w:trPr>
        <w:tc>
          <w:tcPr>
            <w:tcW w:w="591" w:type="dxa"/>
            <w:shd w:val="clear" w:color="auto" w:fill="auto"/>
            <w:vAlign w:val="center"/>
            <w:hideMark/>
          </w:tcPr>
          <w:p w14:paraId="5BD2D5BA" w14:textId="77777777" w:rsidR="0025476A" w:rsidRPr="00217102" w:rsidRDefault="0025476A" w:rsidP="0025476A">
            <w:pPr>
              <w:jc w:val="center"/>
              <w:rPr>
                <w:rFonts w:ascii="Tahoma" w:hAnsi="Tahoma" w:cs="Tahoma"/>
                <w:b/>
                <w:sz w:val="20"/>
                <w:szCs w:val="20"/>
              </w:rPr>
            </w:pPr>
            <w:bookmarkStart w:id="363" w:name="_Toc413911587"/>
            <w:r w:rsidRPr="00217102">
              <w:rPr>
                <w:rFonts w:ascii="Tahoma" w:hAnsi="Tahoma" w:cs="Tahoma"/>
                <w:b/>
                <w:sz w:val="20"/>
                <w:szCs w:val="20"/>
              </w:rPr>
              <w:t>№ п/п</w:t>
            </w:r>
          </w:p>
        </w:tc>
        <w:tc>
          <w:tcPr>
            <w:tcW w:w="1486" w:type="dxa"/>
            <w:shd w:val="clear" w:color="auto" w:fill="auto"/>
            <w:vAlign w:val="center"/>
            <w:hideMark/>
          </w:tcPr>
          <w:p w14:paraId="425E2E6A" w14:textId="77777777" w:rsidR="0025476A" w:rsidRPr="00217102" w:rsidRDefault="0025476A" w:rsidP="0025476A">
            <w:pPr>
              <w:jc w:val="center"/>
              <w:rPr>
                <w:rFonts w:ascii="Tahoma" w:hAnsi="Tahoma" w:cs="Tahoma"/>
                <w:b/>
                <w:sz w:val="20"/>
                <w:szCs w:val="20"/>
              </w:rPr>
            </w:pPr>
            <w:r w:rsidRPr="00217102">
              <w:rPr>
                <w:rFonts w:ascii="Tahoma" w:hAnsi="Tahoma" w:cs="Tahoma"/>
                <w:b/>
                <w:sz w:val="20"/>
                <w:szCs w:val="20"/>
              </w:rPr>
              <w:t>Наименова-ние скважины</w:t>
            </w:r>
          </w:p>
        </w:tc>
        <w:tc>
          <w:tcPr>
            <w:tcW w:w="1701" w:type="dxa"/>
            <w:shd w:val="clear" w:color="auto" w:fill="auto"/>
            <w:vAlign w:val="center"/>
            <w:hideMark/>
          </w:tcPr>
          <w:p w14:paraId="32277D4A" w14:textId="77777777" w:rsidR="0025476A" w:rsidRPr="00217102" w:rsidRDefault="0025476A" w:rsidP="0025476A">
            <w:pPr>
              <w:jc w:val="center"/>
              <w:rPr>
                <w:rFonts w:ascii="Tahoma" w:hAnsi="Tahoma" w:cs="Tahoma"/>
                <w:b/>
                <w:sz w:val="20"/>
                <w:szCs w:val="20"/>
              </w:rPr>
            </w:pPr>
            <w:r w:rsidRPr="00217102">
              <w:rPr>
                <w:rFonts w:ascii="Tahoma" w:hAnsi="Tahoma" w:cs="Tahoma"/>
                <w:b/>
                <w:sz w:val="20"/>
                <w:szCs w:val="20"/>
              </w:rPr>
              <w:t>Марка насоса</w:t>
            </w:r>
          </w:p>
        </w:tc>
        <w:tc>
          <w:tcPr>
            <w:tcW w:w="1134" w:type="dxa"/>
            <w:shd w:val="clear" w:color="auto" w:fill="auto"/>
            <w:vAlign w:val="center"/>
            <w:hideMark/>
          </w:tcPr>
          <w:p w14:paraId="2FFE3F20" w14:textId="77777777" w:rsidR="0025476A" w:rsidRPr="00217102" w:rsidRDefault="0025476A" w:rsidP="0025476A">
            <w:pPr>
              <w:jc w:val="center"/>
              <w:rPr>
                <w:rFonts w:ascii="Tahoma" w:hAnsi="Tahoma" w:cs="Tahoma"/>
                <w:b/>
                <w:sz w:val="20"/>
                <w:szCs w:val="20"/>
              </w:rPr>
            </w:pPr>
            <w:r w:rsidRPr="00217102">
              <w:rPr>
                <w:rFonts w:ascii="Tahoma" w:hAnsi="Tahoma" w:cs="Tahoma"/>
                <w:b/>
                <w:sz w:val="20"/>
                <w:szCs w:val="20"/>
              </w:rPr>
              <w:t>Кол-во</w:t>
            </w:r>
          </w:p>
        </w:tc>
        <w:tc>
          <w:tcPr>
            <w:tcW w:w="1417" w:type="dxa"/>
            <w:shd w:val="clear" w:color="auto" w:fill="auto"/>
            <w:vAlign w:val="center"/>
            <w:hideMark/>
          </w:tcPr>
          <w:p w14:paraId="47C86DCA" w14:textId="77777777" w:rsidR="0025476A" w:rsidRPr="00217102" w:rsidRDefault="0025476A" w:rsidP="0025476A">
            <w:pPr>
              <w:jc w:val="center"/>
              <w:rPr>
                <w:rFonts w:ascii="Tahoma" w:hAnsi="Tahoma" w:cs="Tahoma"/>
                <w:b/>
                <w:sz w:val="20"/>
                <w:szCs w:val="20"/>
              </w:rPr>
            </w:pPr>
            <w:r w:rsidRPr="00217102">
              <w:rPr>
                <w:rFonts w:ascii="Tahoma" w:hAnsi="Tahoma" w:cs="Tahoma"/>
                <w:b/>
                <w:sz w:val="20"/>
                <w:szCs w:val="20"/>
              </w:rPr>
              <w:t>Производ-ть, м</w:t>
            </w:r>
            <w:r w:rsidRPr="00217102">
              <w:rPr>
                <w:rFonts w:ascii="Tahoma" w:hAnsi="Tahoma" w:cs="Tahoma"/>
                <w:b/>
                <w:sz w:val="20"/>
                <w:szCs w:val="20"/>
                <w:vertAlign w:val="superscript"/>
              </w:rPr>
              <w:t>3</w:t>
            </w:r>
            <w:r w:rsidRPr="00217102">
              <w:rPr>
                <w:rFonts w:ascii="Tahoma" w:hAnsi="Tahoma" w:cs="Tahoma"/>
                <w:b/>
                <w:sz w:val="20"/>
                <w:szCs w:val="20"/>
              </w:rPr>
              <w:t>/час</w:t>
            </w:r>
          </w:p>
        </w:tc>
        <w:tc>
          <w:tcPr>
            <w:tcW w:w="993" w:type="dxa"/>
            <w:shd w:val="clear" w:color="auto" w:fill="auto"/>
            <w:vAlign w:val="center"/>
            <w:hideMark/>
          </w:tcPr>
          <w:p w14:paraId="6F28BCF1" w14:textId="77777777" w:rsidR="0025476A" w:rsidRPr="00217102" w:rsidRDefault="0025476A" w:rsidP="0025476A">
            <w:pPr>
              <w:jc w:val="center"/>
              <w:rPr>
                <w:rFonts w:ascii="Tahoma" w:hAnsi="Tahoma" w:cs="Tahoma"/>
                <w:b/>
                <w:sz w:val="20"/>
                <w:szCs w:val="20"/>
              </w:rPr>
            </w:pPr>
            <w:r w:rsidRPr="00217102">
              <w:rPr>
                <w:rFonts w:ascii="Tahoma" w:hAnsi="Tahoma" w:cs="Tahoma"/>
                <w:b/>
                <w:sz w:val="20"/>
                <w:szCs w:val="20"/>
              </w:rPr>
              <w:t>Напор, м в.ст.</w:t>
            </w:r>
          </w:p>
        </w:tc>
        <w:tc>
          <w:tcPr>
            <w:tcW w:w="1417" w:type="dxa"/>
            <w:shd w:val="clear" w:color="auto" w:fill="auto"/>
            <w:vAlign w:val="center"/>
            <w:hideMark/>
          </w:tcPr>
          <w:p w14:paraId="08E54C3C" w14:textId="77777777" w:rsidR="0025476A" w:rsidRPr="00217102" w:rsidRDefault="0025476A" w:rsidP="0025476A">
            <w:pPr>
              <w:jc w:val="center"/>
              <w:rPr>
                <w:rFonts w:ascii="Tahoma" w:hAnsi="Tahoma" w:cs="Tahoma"/>
                <w:b/>
                <w:sz w:val="20"/>
                <w:szCs w:val="20"/>
              </w:rPr>
            </w:pPr>
            <w:r w:rsidRPr="00217102">
              <w:rPr>
                <w:rFonts w:ascii="Tahoma" w:hAnsi="Tahoma" w:cs="Tahoma"/>
                <w:b/>
                <w:sz w:val="20"/>
                <w:szCs w:val="20"/>
              </w:rPr>
              <w:t>Устан. мощность, кВт</w:t>
            </w:r>
          </w:p>
        </w:tc>
        <w:tc>
          <w:tcPr>
            <w:tcW w:w="1365" w:type="dxa"/>
            <w:shd w:val="clear" w:color="auto" w:fill="auto"/>
            <w:vAlign w:val="center"/>
            <w:hideMark/>
          </w:tcPr>
          <w:p w14:paraId="5FAA55D0" w14:textId="77777777" w:rsidR="0025476A" w:rsidRPr="00217102" w:rsidRDefault="0025476A" w:rsidP="0025476A">
            <w:pPr>
              <w:jc w:val="center"/>
              <w:rPr>
                <w:rFonts w:ascii="Tahoma" w:hAnsi="Tahoma" w:cs="Tahoma"/>
                <w:b/>
                <w:sz w:val="20"/>
                <w:szCs w:val="20"/>
              </w:rPr>
            </w:pPr>
            <w:r w:rsidRPr="00217102">
              <w:rPr>
                <w:rFonts w:ascii="Tahoma" w:hAnsi="Tahoma" w:cs="Tahoma"/>
                <w:b/>
                <w:sz w:val="20"/>
                <w:szCs w:val="20"/>
              </w:rPr>
              <w:t>Состояние оборудо-вания</w:t>
            </w:r>
          </w:p>
        </w:tc>
      </w:tr>
      <w:tr w:rsidR="0025476A" w:rsidRPr="00217102" w14:paraId="318D2515" w14:textId="77777777" w:rsidTr="0025476A">
        <w:trPr>
          <w:trHeight w:val="300"/>
          <w:jc w:val="center"/>
        </w:trPr>
        <w:tc>
          <w:tcPr>
            <w:tcW w:w="10104" w:type="dxa"/>
            <w:gridSpan w:val="8"/>
            <w:shd w:val="clear" w:color="auto" w:fill="auto"/>
            <w:vAlign w:val="center"/>
            <w:hideMark/>
          </w:tcPr>
          <w:p w14:paraId="4E2D0E5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Водозаборные скважины</w:t>
            </w:r>
          </w:p>
        </w:tc>
      </w:tr>
      <w:tr w:rsidR="0025476A" w:rsidRPr="00217102" w14:paraId="5177F281" w14:textId="77777777" w:rsidTr="0025476A">
        <w:trPr>
          <w:trHeight w:val="300"/>
          <w:jc w:val="center"/>
        </w:trPr>
        <w:tc>
          <w:tcPr>
            <w:tcW w:w="591" w:type="dxa"/>
            <w:shd w:val="clear" w:color="auto" w:fill="auto"/>
            <w:vAlign w:val="center"/>
            <w:hideMark/>
          </w:tcPr>
          <w:p w14:paraId="0ED476EA"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86" w:type="dxa"/>
            <w:shd w:val="clear" w:color="auto" w:fill="auto"/>
            <w:vAlign w:val="center"/>
            <w:hideMark/>
          </w:tcPr>
          <w:p w14:paraId="07E2B22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20-162</w:t>
            </w:r>
          </w:p>
        </w:tc>
        <w:tc>
          <w:tcPr>
            <w:tcW w:w="1701" w:type="dxa"/>
            <w:shd w:val="clear" w:color="auto" w:fill="auto"/>
            <w:vAlign w:val="center"/>
            <w:hideMark/>
          </w:tcPr>
          <w:p w14:paraId="1ED905B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TW16.60-12-B</w:t>
            </w:r>
          </w:p>
        </w:tc>
        <w:tc>
          <w:tcPr>
            <w:tcW w:w="1134" w:type="dxa"/>
            <w:shd w:val="clear" w:color="auto" w:fill="auto"/>
            <w:vAlign w:val="center"/>
            <w:hideMark/>
          </w:tcPr>
          <w:p w14:paraId="06BC1F6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7A0CC26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568AAE0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161</w:t>
            </w:r>
          </w:p>
        </w:tc>
        <w:tc>
          <w:tcPr>
            <w:tcW w:w="1417" w:type="dxa"/>
            <w:shd w:val="clear" w:color="auto" w:fill="auto"/>
            <w:vAlign w:val="center"/>
            <w:hideMark/>
          </w:tcPr>
          <w:p w14:paraId="2144114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365" w:type="dxa"/>
            <w:shd w:val="clear" w:color="auto" w:fill="auto"/>
            <w:vAlign w:val="center"/>
            <w:hideMark/>
          </w:tcPr>
          <w:p w14:paraId="4B5686A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2484713D" w14:textId="77777777" w:rsidTr="0025476A">
        <w:trPr>
          <w:trHeight w:val="315"/>
          <w:jc w:val="center"/>
        </w:trPr>
        <w:tc>
          <w:tcPr>
            <w:tcW w:w="591" w:type="dxa"/>
            <w:shd w:val="clear" w:color="auto" w:fill="auto"/>
            <w:vAlign w:val="center"/>
            <w:hideMark/>
          </w:tcPr>
          <w:p w14:paraId="019F302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w:t>
            </w:r>
          </w:p>
        </w:tc>
        <w:tc>
          <w:tcPr>
            <w:tcW w:w="1486" w:type="dxa"/>
            <w:shd w:val="clear" w:color="auto" w:fill="auto"/>
            <w:vAlign w:val="center"/>
            <w:hideMark/>
          </w:tcPr>
          <w:p w14:paraId="53073A9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20-163</w:t>
            </w:r>
          </w:p>
        </w:tc>
        <w:tc>
          <w:tcPr>
            <w:tcW w:w="1701" w:type="dxa"/>
            <w:shd w:val="clear" w:color="auto" w:fill="auto"/>
            <w:vAlign w:val="center"/>
            <w:hideMark/>
          </w:tcPr>
          <w:p w14:paraId="575F4DF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TW16.60-12-B</w:t>
            </w:r>
          </w:p>
        </w:tc>
        <w:tc>
          <w:tcPr>
            <w:tcW w:w="1134" w:type="dxa"/>
            <w:shd w:val="clear" w:color="auto" w:fill="auto"/>
            <w:vAlign w:val="center"/>
            <w:hideMark/>
          </w:tcPr>
          <w:p w14:paraId="7E3F720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6307045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1F3F1AB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161</w:t>
            </w:r>
          </w:p>
        </w:tc>
        <w:tc>
          <w:tcPr>
            <w:tcW w:w="1417" w:type="dxa"/>
            <w:shd w:val="clear" w:color="auto" w:fill="auto"/>
            <w:vAlign w:val="center"/>
            <w:hideMark/>
          </w:tcPr>
          <w:p w14:paraId="52F0711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365" w:type="dxa"/>
            <w:shd w:val="clear" w:color="auto" w:fill="auto"/>
            <w:vAlign w:val="center"/>
            <w:hideMark/>
          </w:tcPr>
          <w:p w14:paraId="6D2E4E7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70C1DB62" w14:textId="77777777" w:rsidTr="0025476A">
        <w:trPr>
          <w:trHeight w:val="315"/>
          <w:jc w:val="center"/>
        </w:trPr>
        <w:tc>
          <w:tcPr>
            <w:tcW w:w="591" w:type="dxa"/>
            <w:shd w:val="clear" w:color="auto" w:fill="auto"/>
            <w:vAlign w:val="center"/>
            <w:hideMark/>
          </w:tcPr>
          <w:p w14:paraId="07F8F46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w:t>
            </w:r>
          </w:p>
        </w:tc>
        <w:tc>
          <w:tcPr>
            <w:tcW w:w="1486" w:type="dxa"/>
            <w:shd w:val="clear" w:color="auto" w:fill="auto"/>
            <w:vAlign w:val="center"/>
            <w:hideMark/>
          </w:tcPr>
          <w:p w14:paraId="74C3B7BA"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20-164</w:t>
            </w:r>
          </w:p>
        </w:tc>
        <w:tc>
          <w:tcPr>
            <w:tcW w:w="1701" w:type="dxa"/>
            <w:shd w:val="clear" w:color="auto" w:fill="auto"/>
            <w:vAlign w:val="center"/>
            <w:hideMark/>
          </w:tcPr>
          <w:p w14:paraId="136C44E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TW16.60-12-B</w:t>
            </w:r>
          </w:p>
        </w:tc>
        <w:tc>
          <w:tcPr>
            <w:tcW w:w="1134" w:type="dxa"/>
            <w:shd w:val="clear" w:color="auto" w:fill="auto"/>
            <w:vAlign w:val="center"/>
            <w:hideMark/>
          </w:tcPr>
          <w:p w14:paraId="3B9BD57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6458182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22A2A02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161</w:t>
            </w:r>
          </w:p>
        </w:tc>
        <w:tc>
          <w:tcPr>
            <w:tcW w:w="1417" w:type="dxa"/>
            <w:shd w:val="clear" w:color="auto" w:fill="auto"/>
            <w:vAlign w:val="center"/>
            <w:hideMark/>
          </w:tcPr>
          <w:p w14:paraId="53E6BCC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365" w:type="dxa"/>
            <w:shd w:val="clear" w:color="auto" w:fill="auto"/>
            <w:vAlign w:val="center"/>
            <w:hideMark/>
          </w:tcPr>
          <w:p w14:paraId="55E5ECF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47D13BC7" w14:textId="77777777" w:rsidTr="0025476A">
        <w:trPr>
          <w:trHeight w:val="315"/>
          <w:jc w:val="center"/>
        </w:trPr>
        <w:tc>
          <w:tcPr>
            <w:tcW w:w="591" w:type="dxa"/>
            <w:shd w:val="clear" w:color="auto" w:fill="auto"/>
            <w:vAlign w:val="center"/>
            <w:hideMark/>
          </w:tcPr>
          <w:p w14:paraId="580A3C4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4</w:t>
            </w:r>
          </w:p>
        </w:tc>
        <w:tc>
          <w:tcPr>
            <w:tcW w:w="1486" w:type="dxa"/>
            <w:shd w:val="clear" w:color="auto" w:fill="auto"/>
            <w:vAlign w:val="center"/>
            <w:hideMark/>
          </w:tcPr>
          <w:p w14:paraId="1BB67AF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20-165</w:t>
            </w:r>
          </w:p>
        </w:tc>
        <w:tc>
          <w:tcPr>
            <w:tcW w:w="1701" w:type="dxa"/>
            <w:shd w:val="clear" w:color="auto" w:fill="auto"/>
            <w:vAlign w:val="center"/>
            <w:hideMark/>
          </w:tcPr>
          <w:p w14:paraId="4298C23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795F289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52A62C8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4C07564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5085480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2428AF1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7B2EF737" w14:textId="77777777" w:rsidTr="0025476A">
        <w:trPr>
          <w:trHeight w:val="300"/>
          <w:jc w:val="center"/>
        </w:trPr>
        <w:tc>
          <w:tcPr>
            <w:tcW w:w="591" w:type="dxa"/>
            <w:shd w:val="clear" w:color="auto" w:fill="auto"/>
            <w:vAlign w:val="center"/>
            <w:hideMark/>
          </w:tcPr>
          <w:p w14:paraId="40EF0CE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5</w:t>
            </w:r>
          </w:p>
        </w:tc>
        <w:tc>
          <w:tcPr>
            <w:tcW w:w="1486" w:type="dxa"/>
            <w:shd w:val="clear" w:color="auto" w:fill="auto"/>
            <w:vAlign w:val="center"/>
            <w:hideMark/>
          </w:tcPr>
          <w:p w14:paraId="2DCE919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20-166</w:t>
            </w:r>
          </w:p>
        </w:tc>
        <w:tc>
          <w:tcPr>
            <w:tcW w:w="1701" w:type="dxa"/>
            <w:shd w:val="clear" w:color="auto" w:fill="auto"/>
            <w:vAlign w:val="center"/>
            <w:hideMark/>
          </w:tcPr>
          <w:p w14:paraId="68B45D5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6A6DCCB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1544B5A"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69DB634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207BB13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444A8DC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28879339" w14:textId="77777777" w:rsidTr="0025476A">
        <w:trPr>
          <w:trHeight w:val="300"/>
          <w:jc w:val="center"/>
        </w:trPr>
        <w:tc>
          <w:tcPr>
            <w:tcW w:w="591" w:type="dxa"/>
            <w:shd w:val="clear" w:color="auto" w:fill="auto"/>
            <w:vAlign w:val="center"/>
            <w:hideMark/>
          </w:tcPr>
          <w:p w14:paraId="53CF01F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6</w:t>
            </w:r>
          </w:p>
        </w:tc>
        <w:tc>
          <w:tcPr>
            <w:tcW w:w="1486" w:type="dxa"/>
            <w:shd w:val="clear" w:color="auto" w:fill="auto"/>
            <w:vAlign w:val="center"/>
            <w:hideMark/>
          </w:tcPr>
          <w:p w14:paraId="478AA29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20-181</w:t>
            </w:r>
          </w:p>
        </w:tc>
        <w:tc>
          <w:tcPr>
            <w:tcW w:w="1701" w:type="dxa"/>
            <w:shd w:val="clear" w:color="auto" w:fill="auto"/>
            <w:vAlign w:val="center"/>
            <w:hideMark/>
          </w:tcPr>
          <w:p w14:paraId="2C8D4AF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4382793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7F72153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56A5BD9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2F665FF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057D072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42F82187" w14:textId="77777777" w:rsidTr="0025476A">
        <w:trPr>
          <w:trHeight w:val="300"/>
          <w:jc w:val="center"/>
        </w:trPr>
        <w:tc>
          <w:tcPr>
            <w:tcW w:w="591" w:type="dxa"/>
            <w:shd w:val="clear" w:color="auto" w:fill="auto"/>
            <w:vAlign w:val="center"/>
            <w:hideMark/>
          </w:tcPr>
          <w:p w14:paraId="7427AC7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w:t>
            </w:r>
          </w:p>
        </w:tc>
        <w:tc>
          <w:tcPr>
            <w:tcW w:w="1486" w:type="dxa"/>
            <w:shd w:val="clear" w:color="auto" w:fill="auto"/>
            <w:vAlign w:val="center"/>
            <w:hideMark/>
          </w:tcPr>
          <w:p w14:paraId="310FA13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20-182</w:t>
            </w:r>
          </w:p>
        </w:tc>
        <w:tc>
          <w:tcPr>
            <w:tcW w:w="1701" w:type="dxa"/>
            <w:shd w:val="clear" w:color="auto" w:fill="auto"/>
            <w:vAlign w:val="center"/>
            <w:hideMark/>
          </w:tcPr>
          <w:p w14:paraId="3FA8113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2DAA710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7EC017C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2A5C0FA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28D1003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750103B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6C0AF801" w14:textId="77777777" w:rsidTr="0025476A">
        <w:trPr>
          <w:trHeight w:val="300"/>
          <w:jc w:val="center"/>
        </w:trPr>
        <w:tc>
          <w:tcPr>
            <w:tcW w:w="591" w:type="dxa"/>
            <w:shd w:val="clear" w:color="auto" w:fill="auto"/>
            <w:vAlign w:val="center"/>
            <w:hideMark/>
          </w:tcPr>
          <w:p w14:paraId="442B0BB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8</w:t>
            </w:r>
          </w:p>
        </w:tc>
        <w:tc>
          <w:tcPr>
            <w:tcW w:w="1486" w:type="dxa"/>
            <w:shd w:val="clear" w:color="auto" w:fill="auto"/>
            <w:vAlign w:val="center"/>
            <w:hideMark/>
          </w:tcPr>
          <w:p w14:paraId="426E276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20-525</w:t>
            </w:r>
          </w:p>
        </w:tc>
        <w:tc>
          <w:tcPr>
            <w:tcW w:w="1701" w:type="dxa"/>
            <w:shd w:val="clear" w:color="auto" w:fill="auto"/>
            <w:vAlign w:val="center"/>
            <w:hideMark/>
          </w:tcPr>
          <w:p w14:paraId="16E9864A"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17D1746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596AD9F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73380CE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4853DAA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53F7FF5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46A77FE0" w14:textId="77777777" w:rsidTr="0025476A">
        <w:trPr>
          <w:trHeight w:val="300"/>
          <w:jc w:val="center"/>
        </w:trPr>
        <w:tc>
          <w:tcPr>
            <w:tcW w:w="591" w:type="dxa"/>
            <w:shd w:val="clear" w:color="auto" w:fill="auto"/>
            <w:vAlign w:val="center"/>
            <w:hideMark/>
          </w:tcPr>
          <w:p w14:paraId="7BD92AE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lastRenderedPageBreak/>
              <w:t>9</w:t>
            </w:r>
          </w:p>
        </w:tc>
        <w:tc>
          <w:tcPr>
            <w:tcW w:w="1486" w:type="dxa"/>
            <w:shd w:val="clear" w:color="auto" w:fill="auto"/>
            <w:vAlign w:val="center"/>
            <w:hideMark/>
          </w:tcPr>
          <w:p w14:paraId="5550F44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20-526</w:t>
            </w:r>
          </w:p>
        </w:tc>
        <w:tc>
          <w:tcPr>
            <w:tcW w:w="1701" w:type="dxa"/>
            <w:shd w:val="clear" w:color="auto" w:fill="auto"/>
            <w:vAlign w:val="center"/>
            <w:hideMark/>
          </w:tcPr>
          <w:p w14:paraId="1DB93A5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65FEF11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0073097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58400B5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2BFF663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000122FA"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7A07BBE0" w14:textId="77777777" w:rsidTr="0025476A">
        <w:trPr>
          <w:trHeight w:val="300"/>
          <w:jc w:val="center"/>
        </w:trPr>
        <w:tc>
          <w:tcPr>
            <w:tcW w:w="591" w:type="dxa"/>
            <w:shd w:val="clear" w:color="auto" w:fill="auto"/>
            <w:vAlign w:val="center"/>
            <w:hideMark/>
          </w:tcPr>
          <w:p w14:paraId="22E190EA"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10</w:t>
            </w:r>
          </w:p>
        </w:tc>
        <w:tc>
          <w:tcPr>
            <w:tcW w:w="1486" w:type="dxa"/>
            <w:shd w:val="clear" w:color="auto" w:fill="auto"/>
            <w:vAlign w:val="center"/>
            <w:hideMark/>
          </w:tcPr>
          <w:p w14:paraId="42812ED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20-527</w:t>
            </w:r>
          </w:p>
        </w:tc>
        <w:tc>
          <w:tcPr>
            <w:tcW w:w="1701" w:type="dxa"/>
            <w:shd w:val="clear" w:color="auto" w:fill="auto"/>
            <w:vAlign w:val="center"/>
            <w:hideMark/>
          </w:tcPr>
          <w:p w14:paraId="70EF7D3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2EA2C7B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35D5C97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659EEDB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1D1164C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3F534EE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4F0A5B42" w14:textId="77777777" w:rsidTr="0025476A">
        <w:trPr>
          <w:trHeight w:val="300"/>
          <w:jc w:val="center"/>
        </w:trPr>
        <w:tc>
          <w:tcPr>
            <w:tcW w:w="591" w:type="dxa"/>
            <w:shd w:val="clear" w:color="auto" w:fill="auto"/>
            <w:vAlign w:val="center"/>
            <w:hideMark/>
          </w:tcPr>
          <w:p w14:paraId="15BF822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11</w:t>
            </w:r>
          </w:p>
        </w:tc>
        <w:tc>
          <w:tcPr>
            <w:tcW w:w="1486" w:type="dxa"/>
            <w:shd w:val="clear" w:color="auto" w:fill="auto"/>
            <w:vAlign w:val="center"/>
            <w:hideMark/>
          </w:tcPr>
          <w:p w14:paraId="6EF0DCB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20-528</w:t>
            </w:r>
          </w:p>
        </w:tc>
        <w:tc>
          <w:tcPr>
            <w:tcW w:w="1701" w:type="dxa"/>
            <w:shd w:val="clear" w:color="auto" w:fill="auto"/>
            <w:vAlign w:val="center"/>
            <w:hideMark/>
          </w:tcPr>
          <w:p w14:paraId="295074C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0E9CF2C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36197E4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0B0E2B0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399699F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619C94E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4B596E8D" w14:textId="77777777" w:rsidTr="0025476A">
        <w:trPr>
          <w:trHeight w:val="300"/>
          <w:jc w:val="center"/>
        </w:trPr>
        <w:tc>
          <w:tcPr>
            <w:tcW w:w="591" w:type="dxa"/>
            <w:shd w:val="clear" w:color="auto" w:fill="auto"/>
            <w:vAlign w:val="center"/>
            <w:hideMark/>
          </w:tcPr>
          <w:p w14:paraId="5B5BC2E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12</w:t>
            </w:r>
          </w:p>
        </w:tc>
        <w:tc>
          <w:tcPr>
            <w:tcW w:w="1486" w:type="dxa"/>
            <w:shd w:val="clear" w:color="auto" w:fill="auto"/>
            <w:vAlign w:val="center"/>
            <w:hideMark/>
          </w:tcPr>
          <w:p w14:paraId="6A51D0A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20-529</w:t>
            </w:r>
          </w:p>
        </w:tc>
        <w:tc>
          <w:tcPr>
            <w:tcW w:w="1701" w:type="dxa"/>
            <w:shd w:val="clear" w:color="auto" w:fill="auto"/>
            <w:vAlign w:val="center"/>
            <w:hideMark/>
          </w:tcPr>
          <w:p w14:paraId="5FBF106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3FE528E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555F8F9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4E158ED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2C15C44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5A174FB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71008141" w14:textId="77777777" w:rsidTr="0025476A">
        <w:trPr>
          <w:trHeight w:val="300"/>
          <w:jc w:val="center"/>
        </w:trPr>
        <w:tc>
          <w:tcPr>
            <w:tcW w:w="591" w:type="dxa"/>
            <w:shd w:val="clear" w:color="auto" w:fill="auto"/>
            <w:vAlign w:val="center"/>
            <w:hideMark/>
          </w:tcPr>
          <w:p w14:paraId="40F2FFF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13</w:t>
            </w:r>
          </w:p>
        </w:tc>
        <w:tc>
          <w:tcPr>
            <w:tcW w:w="1486" w:type="dxa"/>
            <w:shd w:val="clear" w:color="auto" w:fill="auto"/>
            <w:vAlign w:val="center"/>
            <w:hideMark/>
          </w:tcPr>
          <w:p w14:paraId="4552CAC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20-530</w:t>
            </w:r>
          </w:p>
        </w:tc>
        <w:tc>
          <w:tcPr>
            <w:tcW w:w="1701" w:type="dxa"/>
            <w:shd w:val="clear" w:color="auto" w:fill="auto"/>
            <w:vAlign w:val="center"/>
            <w:hideMark/>
          </w:tcPr>
          <w:p w14:paraId="1438F2A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67C2C94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36AFF73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17AAE33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11DAF18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17714F6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7F481DAD" w14:textId="77777777" w:rsidTr="0025476A">
        <w:trPr>
          <w:trHeight w:val="300"/>
          <w:jc w:val="center"/>
        </w:trPr>
        <w:tc>
          <w:tcPr>
            <w:tcW w:w="591" w:type="dxa"/>
            <w:shd w:val="clear" w:color="auto" w:fill="auto"/>
            <w:vAlign w:val="center"/>
            <w:hideMark/>
          </w:tcPr>
          <w:p w14:paraId="3B6B7C1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14</w:t>
            </w:r>
          </w:p>
        </w:tc>
        <w:tc>
          <w:tcPr>
            <w:tcW w:w="1486" w:type="dxa"/>
            <w:shd w:val="clear" w:color="auto" w:fill="auto"/>
            <w:vAlign w:val="center"/>
            <w:hideMark/>
          </w:tcPr>
          <w:p w14:paraId="25848AB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20-531</w:t>
            </w:r>
          </w:p>
        </w:tc>
        <w:tc>
          <w:tcPr>
            <w:tcW w:w="1701" w:type="dxa"/>
            <w:shd w:val="clear" w:color="auto" w:fill="auto"/>
            <w:vAlign w:val="center"/>
            <w:hideMark/>
          </w:tcPr>
          <w:p w14:paraId="68C9B0A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1C8B807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2ECB2D3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4393743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0ADE7A3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14042D3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685674E8" w14:textId="77777777" w:rsidTr="0025476A">
        <w:trPr>
          <w:trHeight w:val="315"/>
          <w:jc w:val="center"/>
        </w:trPr>
        <w:tc>
          <w:tcPr>
            <w:tcW w:w="591" w:type="dxa"/>
            <w:shd w:val="clear" w:color="auto" w:fill="auto"/>
            <w:vAlign w:val="center"/>
            <w:hideMark/>
          </w:tcPr>
          <w:p w14:paraId="0CA76F9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15</w:t>
            </w:r>
          </w:p>
        </w:tc>
        <w:tc>
          <w:tcPr>
            <w:tcW w:w="1486" w:type="dxa"/>
            <w:shd w:val="clear" w:color="auto" w:fill="auto"/>
            <w:vAlign w:val="center"/>
            <w:hideMark/>
          </w:tcPr>
          <w:p w14:paraId="0E716D9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20-532</w:t>
            </w:r>
          </w:p>
        </w:tc>
        <w:tc>
          <w:tcPr>
            <w:tcW w:w="1701" w:type="dxa"/>
            <w:shd w:val="clear" w:color="auto" w:fill="auto"/>
            <w:vAlign w:val="center"/>
            <w:hideMark/>
          </w:tcPr>
          <w:p w14:paraId="3086235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25072A4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EEEE0C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4D32287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1846D52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706B883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233E439C" w14:textId="77777777" w:rsidTr="0025476A">
        <w:trPr>
          <w:trHeight w:val="300"/>
          <w:jc w:val="center"/>
        </w:trPr>
        <w:tc>
          <w:tcPr>
            <w:tcW w:w="591" w:type="dxa"/>
            <w:shd w:val="clear" w:color="auto" w:fill="auto"/>
            <w:vAlign w:val="center"/>
            <w:hideMark/>
          </w:tcPr>
          <w:p w14:paraId="57CFE5E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w:t>
            </w:r>
          </w:p>
        </w:tc>
        <w:tc>
          <w:tcPr>
            <w:tcW w:w="1486" w:type="dxa"/>
            <w:shd w:val="clear" w:color="auto" w:fill="auto"/>
            <w:vAlign w:val="center"/>
            <w:hideMark/>
          </w:tcPr>
          <w:p w14:paraId="5DB4F31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20-549</w:t>
            </w:r>
          </w:p>
        </w:tc>
        <w:tc>
          <w:tcPr>
            <w:tcW w:w="1701" w:type="dxa"/>
            <w:shd w:val="clear" w:color="auto" w:fill="auto"/>
            <w:vAlign w:val="center"/>
            <w:hideMark/>
          </w:tcPr>
          <w:p w14:paraId="01DF91F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78EEFF2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03BE656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3A4473F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6F226F6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171888A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332D9425" w14:textId="77777777" w:rsidTr="0025476A">
        <w:trPr>
          <w:trHeight w:val="300"/>
          <w:jc w:val="center"/>
        </w:trPr>
        <w:tc>
          <w:tcPr>
            <w:tcW w:w="591" w:type="dxa"/>
            <w:shd w:val="clear" w:color="auto" w:fill="auto"/>
            <w:vAlign w:val="center"/>
            <w:hideMark/>
          </w:tcPr>
          <w:p w14:paraId="26B4773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17</w:t>
            </w:r>
          </w:p>
        </w:tc>
        <w:tc>
          <w:tcPr>
            <w:tcW w:w="1486" w:type="dxa"/>
            <w:shd w:val="clear" w:color="auto" w:fill="auto"/>
            <w:vAlign w:val="center"/>
            <w:hideMark/>
          </w:tcPr>
          <w:p w14:paraId="744E2DA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20-550</w:t>
            </w:r>
          </w:p>
        </w:tc>
        <w:tc>
          <w:tcPr>
            <w:tcW w:w="1701" w:type="dxa"/>
            <w:shd w:val="clear" w:color="auto" w:fill="auto"/>
            <w:vAlign w:val="center"/>
            <w:hideMark/>
          </w:tcPr>
          <w:p w14:paraId="763A541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36B973F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03A3853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333A02F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5391A1B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14F5C25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5200788B" w14:textId="77777777" w:rsidTr="0025476A">
        <w:trPr>
          <w:trHeight w:val="300"/>
          <w:jc w:val="center"/>
        </w:trPr>
        <w:tc>
          <w:tcPr>
            <w:tcW w:w="591" w:type="dxa"/>
            <w:shd w:val="clear" w:color="auto" w:fill="auto"/>
            <w:vAlign w:val="center"/>
            <w:hideMark/>
          </w:tcPr>
          <w:p w14:paraId="769911A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18</w:t>
            </w:r>
          </w:p>
        </w:tc>
        <w:tc>
          <w:tcPr>
            <w:tcW w:w="1486" w:type="dxa"/>
            <w:shd w:val="clear" w:color="auto" w:fill="auto"/>
            <w:vAlign w:val="center"/>
            <w:hideMark/>
          </w:tcPr>
          <w:p w14:paraId="6948099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20-551</w:t>
            </w:r>
          </w:p>
        </w:tc>
        <w:tc>
          <w:tcPr>
            <w:tcW w:w="1701" w:type="dxa"/>
            <w:shd w:val="clear" w:color="auto" w:fill="auto"/>
            <w:vAlign w:val="center"/>
            <w:hideMark/>
          </w:tcPr>
          <w:p w14:paraId="0BA3D2E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26DF7A0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6658632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67E0095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18D2F6F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705A447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47DF423A" w14:textId="77777777" w:rsidTr="0025476A">
        <w:trPr>
          <w:trHeight w:val="300"/>
          <w:jc w:val="center"/>
        </w:trPr>
        <w:tc>
          <w:tcPr>
            <w:tcW w:w="591" w:type="dxa"/>
            <w:shd w:val="clear" w:color="auto" w:fill="auto"/>
            <w:vAlign w:val="center"/>
            <w:hideMark/>
          </w:tcPr>
          <w:p w14:paraId="771D501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w:t>
            </w:r>
          </w:p>
        </w:tc>
        <w:tc>
          <w:tcPr>
            <w:tcW w:w="1486" w:type="dxa"/>
            <w:shd w:val="clear" w:color="auto" w:fill="auto"/>
            <w:vAlign w:val="center"/>
            <w:hideMark/>
          </w:tcPr>
          <w:p w14:paraId="3A95D21A"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7209</w:t>
            </w:r>
          </w:p>
        </w:tc>
        <w:tc>
          <w:tcPr>
            <w:tcW w:w="1701" w:type="dxa"/>
            <w:shd w:val="clear" w:color="auto" w:fill="auto"/>
            <w:vAlign w:val="center"/>
            <w:hideMark/>
          </w:tcPr>
          <w:p w14:paraId="20AA0A3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TW16.60-12-B</w:t>
            </w:r>
          </w:p>
        </w:tc>
        <w:tc>
          <w:tcPr>
            <w:tcW w:w="1134" w:type="dxa"/>
            <w:shd w:val="clear" w:color="auto" w:fill="auto"/>
            <w:vAlign w:val="center"/>
            <w:hideMark/>
          </w:tcPr>
          <w:p w14:paraId="365585A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09F4B2E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0B7F347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161</w:t>
            </w:r>
          </w:p>
        </w:tc>
        <w:tc>
          <w:tcPr>
            <w:tcW w:w="1417" w:type="dxa"/>
            <w:shd w:val="clear" w:color="auto" w:fill="auto"/>
            <w:vAlign w:val="center"/>
            <w:hideMark/>
          </w:tcPr>
          <w:p w14:paraId="2A0C5ABA"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365" w:type="dxa"/>
            <w:shd w:val="clear" w:color="auto" w:fill="auto"/>
            <w:vAlign w:val="center"/>
            <w:hideMark/>
          </w:tcPr>
          <w:p w14:paraId="37014C7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5CAE6C71" w14:textId="77777777" w:rsidTr="0025476A">
        <w:trPr>
          <w:trHeight w:val="300"/>
          <w:jc w:val="center"/>
        </w:trPr>
        <w:tc>
          <w:tcPr>
            <w:tcW w:w="591" w:type="dxa"/>
            <w:shd w:val="clear" w:color="auto" w:fill="auto"/>
            <w:vAlign w:val="center"/>
            <w:hideMark/>
          </w:tcPr>
          <w:p w14:paraId="5AFC927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20</w:t>
            </w:r>
          </w:p>
        </w:tc>
        <w:tc>
          <w:tcPr>
            <w:tcW w:w="1486" w:type="dxa"/>
            <w:shd w:val="clear" w:color="auto" w:fill="auto"/>
            <w:vAlign w:val="center"/>
            <w:hideMark/>
          </w:tcPr>
          <w:p w14:paraId="268BF8E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7233</w:t>
            </w:r>
          </w:p>
        </w:tc>
        <w:tc>
          <w:tcPr>
            <w:tcW w:w="1701" w:type="dxa"/>
            <w:shd w:val="clear" w:color="auto" w:fill="auto"/>
            <w:vAlign w:val="center"/>
            <w:hideMark/>
          </w:tcPr>
          <w:p w14:paraId="62D8CB0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31F190DA"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B4ED5B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3A696AC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79322EF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15403E9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5B4AEF3B" w14:textId="77777777" w:rsidTr="0025476A">
        <w:trPr>
          <w:trHeight w:val="300"/>
          <w:jc w:val="center"/>
        </w:trPr>
        <w:tc>
          <w:tcPr>
            <w:tcW w:w="591" w:type="dxa"/>
            <w:shd w:val="clear" w:color="auto" w:fill="auto"/>
            <w:vAlign w:val="center"/>
            <w:hideMark/>
          </w:tcPr>
          <w:p w14:paraId="2A83045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21</w:t>
            </w:r>
          </w:p>
        </w:tc>
        <w:tc>
          <w:tcPr>
            <w:tcW w:w="1486" w:type="dxa"/>
            <w:shd w:val="clear" w:color="auto" w:fill="auto"/>
            <w:vAlign w:val="center"/>
            <w:hideMark/>
          </w:tcPr>
          <w:p w14:paraId="7F4B516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7234</w:t>
            </w:r>
          </w:p>
        </w:tc>
        <w:tc>
          <w:tcPr>
            <w:tcW w:w="1701" w:type="dxa"/>
            <w:shd w:val="clear" w:color="auto" w:fill="auto"/>
            <w:vAlign w:val="center"/>
            <w:hideMark/>
          </w:tcPr>
          <w:p w14:paraId="077ED2A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TW16.60-12-B</w:t>
            </w:r>
          </w:p>
        </w:tc>
        <w:tc>
          <w:tcPr>
            <w:tcW w:w="1134" w:type="dxa"/>
            <w:shd w:val="clear" w:color="auto" w:fill="auto"/>
            <w:vAlign w:val="center"/>
            <w:hideMark/>
          </w:tcPr>
          <w:p w14:paraId="276442A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4C5D254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2C6B17B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161</w:t>
            </w:r>
          </w:p>
        </w:tc>
        <w:tc>
          <w:tcPr>
            <w:tcW w:w="1417" w:type="dxa"/>
            <w:shd w:val="clear" w:color="auto" w:fill="auto"/>
            <w:vAlign w:val="center"/>
            <w:hideMark/>
          </w:tcPr>
          <w:p w14:paraId="237A816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365" w:type="dxa"/>
            <w:shd w:val="clear" w:color="auto" w:fill="auto"/>
            <w:vAlign w:val="center"/>
            <w:hideMark/>
          </w:tcPr>
          <w:p w14:paraId="2DC435A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2D12310F" w14:textId="77777777" w:rsidTr="0025476A">
        <w:trPr>
          <w:trHeight w:val="300"/>
          <w:jc w:val="center"/>
        </w:trPr>
        <w:tc>
          <w:tcPr>
            <w:tcW w:w="591" w:type="dxa"/>
            <w:shd w:val="clear" w:color="auto" w:fill="auto"/>
            <w:vAlign w:val="center"/>
            <w:hideMark/>
          </w:tcPr>
          <w:p w14:paraId="64C880A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486" w:type="dxa"/>
            <w:shd w:val="clear" w:color="auto" w:fill="auto"/>
            <w:vAlign w:val="center"/>
            <w:hideMark/>
          </w:tcPr>
          <w:p w14:paraId="7AFD494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7495</w:t>
            </w:r>
          </w:p>
        </w:tc>
        <w:tc>
          <w:tcPr>
            <w:tcW w:w="1701" w:type="dxa"/>
            <w:shd w:val="clear" w:color="auto" w:fill="auto"/>
            <w:vAlign w:val="center"/>
            <w:hideMark/>
          </w:tcPr>
          <w:p w14:paraId="61F23B1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TW16.60-14-B</w:t>
            </w:r>
          </w:p>
        </w:tc>
        <w:tc>
          <w:tcPr>
            <w:tcW w:w="1134" w:type="dxa"/>
            <w:shd w:val="clear" w:color="auto" w:fill="auto"/>
            <w:vAlign w:val="center"/>
            <w:hideMark/>
          </w:tcPr>
          <w:p w14:paraId="24D1775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2DAF40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74CFB03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190</w:t>
            </w:r>
          </w:p>
        </w:tc>
        <w:tc>
          <w:tcPr>
            <w:tcW w:w="1417" w:type="dxa"/>
            <w:shd w:val="clear" w:color="auto" w:fill="auto"/>
            <w:vAlign w:val="center"/>
            <w:hideMark/>
          </w:tcPr>
          <w:p w14:paraId="5EA71BD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30</w:t>
            </w:r>
          </w:p>
        </w:tc>
        <w:tc>
          <w:tcPr>
            <w:tcW w:w="1365" w:type="dxa"/>
            <w:shd w:val="clear" w:color="auto" w:fill="auto"/>
            <w:vAlign w:val="center"/>
            <w:hideMark/>
          </w:tcPr>
          <w:p w14:paraId="4BE50C3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706AE69F" w14:textId="77777777" w:rsidTr="0025476A">
        <w:trPr>
          <w:trHeight w:val="300"/>
          <w:jc w:val="center"/>
        </w:trPr>
        <w:tc>
          <w:tcPr>
            <w:tcW w:w="591" w:type="dxa"/>
            <w:shd w:val="clear" w:color="auto" w:fill="auto"/>
            <w:vAlign w:val="center"/>
            <w:hideMark/>
          </w:tcPr>
          <w:p w14:paraId="2DF0E43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23</w:t>
            </w:r>
          </w:p>
        </w:tc>
        <w:tc>
          <w:tcPr>
            <w:tcW w:w="1486" w:type="dxa"/>
            <w:shd w:val="clear" w:color="auto" w:fill="auto"/>
            <w:vAlign w:val="center"/>
            <w:hideMark/>
          </w:tcPr>
          <w:p w14:paraId="0D6EFA2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7496</w:t>
            </w:r>
          </w:p>
        </w:tc>
        <w:tc>
          <w:tcPr>
            <w:tcW w:w="1701" w:type="dxa"/>
            <w:shd w:val="clear" w:color="auto" w:fill="auto"/>
            <w:vAlign w:val="center"/>
            <w:hideMark/>
          </w:tcPr>
          <w:p w14:paraId="75806A0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TW16.60-12-B</w:t>
            </w:r>
          </w:p>
        </w:tc>
        <w:tc>
          <w:tcPr>
            <w:tcW w:w="1134" w:type="dxa"/>
            <w:shd w:val="clear" w:color="auto" w:fill="auto"/>
            <w:vAlign w:val="center"/>
            <w:hideMark/>
          </w:tcPr>
          <w:p w14:paraId="5A70C55E"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335088C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339C2E2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161</w:t>
            </w:r>
          </w:p>
        </w:tc>
        <w:tc>
          <w:tcPr>
            <w:tcW w:w="1417" w:type="dxa"/>
            <w:shd w:val="clear" w:color="auto" w:fill="auto"/>
            <w:vAlign w:val="center"/>
            <w:hideMark/>
          </w:tcPr>
          <w:p w14:paraId="09A2A12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365" w:type="dxa"/>
            <w:shd w:val="clear" w:color="auto" w:fill="auto"/>
            <w:vAlign w:val="center"/>
            <w:hideMark/>
          </w:tcPr>
          <w:p w14:paraId="3F0CFDA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12C1A2E2" w14:textId="77777777" w:rsidTr="0025476A">
        <w:trPr>
          <w:trHeight w:val="300"/>
          <w:jc w:val="center"/>
        </w:trPr>
        <w:tc>
          <w:tcPr>
            <w:tcW w:w="591" w:type="dxa"/>
            <w:shd w:val="clear" w:color="auto" w:fill="auto"/>
            <w:vAlign w:val="center"/>
            <w:hideMark/>
          </w:tcPr>
          <w:p w14:paraId="501E597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24</w:t>
            </w:r>
          </w:p>
        </w:tc>
        <w:tc>
          <w:tcPr>
            <w:tcW w:w="1486" w:type="dxa"/>
            <w:shd w:val="clear" w:color="auto" w:fill="auto"/>
            <w:vAlign w:val="center"/>
            <w:hideMark/>
          </w:tcPr>
          <w:p w14:paraId="375C410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7497</w:t>
            </w:r>
          </w:p>
        </w:tc>
        <w:tc>
          <w:tcPr>
            <w:tcW w:w="1701" w:type="dxa"/>
            <w:shd w:val="clear" w:color="auto" w:fill="auto"/>
            <w:vAlign w:val="center"/>
            <w:hideMark/>
          </w:tcPr>
          <w:p w14:paraId="6937152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TW16.60-12-B</w:t>
            </w:r>
          </w:p>
        </w:tc>
        <w:tc>
          <w:tcPr>
            <w:tcW w:w="1134" w:type="dxa"/>
            <w:shd w:val="clear" w:color="auto" w:fill="auto"/>
            <w:vAlign w:val="center"/>
            <w:hideMark/>
          </w:tcPr>
          <w:p w14:paraId="0133B68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37ED99A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312C823F"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161</w:t>
            </w:r>
          </w:p>
        </w:tc>
        <w:tc>
          <w:tcPr>
            <w:tcW w:w="1417" w:type="dxa"/>
            <w:shd w:val="clear" w:color="auto" w:fill="auto"/>
            <w:vAlign w:val="center"/>
            <w:hideMark/>
          </w:tcPr>
          <w:p w14:paraId="138D836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365" w:type="dxa"/>
            <w:shd w:val="clear" w:color="auto" w:fill="auto"/>
            <w:vAlign w:val="center"/>
            <w:hideMark/>
          </w:tcPr>
          <w:p w14:paraId="36F5E79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5B6427BE" w14:textId="77777777" w:rsidTr="0025476A">
        <w:trPr>
          <w:trHeight w:val="300"/>
          <w:jc w:val="center"/>
        </w:trPr>
        <w:tc>
          <w:tcPr>
            <w:tcW w:w="591" w:type="dxa"/>
            <w:shd w:val="clear" w:color="auto" w:fill="auto"/>
            <w:vAlign w:val="center"/>
            <w:hideMark/>
          </w:tcPr>
          <w:p w14:paraId="29927F9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25</w:t>
            </w:r>
          </w:p>
        </w:tc>
        <w:tc>
          <w:tcPr>
            <w:tcW w:w="1486" w:type="dxa"/>
            <w:shd w:val="clear" w:color="auto" w:fill="auto"/>
            <w:vAlign w:val="center"/>
            <w:hideMark/>
          </w:tcPr>
          <w:p w14:paraId="74355BE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7498</w:t>
            </w:r>
          </w:p>
        </w:tc>
        <w:tc>
          <w:tcPr>
            <w:tcW w:w="1701" w:type="dxa"/>
            <w:shd w:val="clear" w:color="auto" w:fill="auto"/>
            <w:vAlign w:val="center"/>
            <w:hideMark/>
          </w:tcPr>
          <w:p w14:paraId="3E13B8E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TW16.60-12-B</w:t>
            </w:r>
          </w:p>
        </w:tc>
        <w:tc>
          <w:tcPr>
            <w:tcW w:w="1134" w:type="dxa"/>
            <w:shd w:val="clear" w:color="auto" w:fill="auto"/>
            <w:vAlign w:val="center"/>
            <w:hideMark/>
          </w:tcPr>
          <w:p w14:paraId="15A89BA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00674E0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162A050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161</w:t>
            </w:r>
          </w:p>
        </w:tc>
        <w:tc>
          <w:tcPr>
            <w:tcW w:w="1417" w:type="dxa"/>
            <w:shd w:val="clear" w:color="auto" w:fill="auto"/>
            <w:vAlign w:val="center"/>
            <w:hideMark/>
          </w:tcPr>
          <w:p w14:paraId="651032F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365" w:type="dxa"/>
            <w:shd w:val="clear" w:color="auto" w:fill="auto"/>
            <w:vAlign w:val="center"/>
            <w:hideMark/>
          </w:tcPr>
          <w:p w14:paraId="397F156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0CEC64BE" w14:textId="77777777" w:rsidTr="0025476A">
        <w:trPr>
          <w:trHeight w:val="300"/>
          <w:jc w:val="center"/>
        </w:trPr>
        <w:tc>
          <w:tcPr>
            <w:tcW w:w="591" w:type="dxa"/>
            <w:shd w:val="clear" w:color="auto" w:fill="auto"/>
            <w:vAlign w:val="center"/>
            <w:hideMark/>
          </w:tcPr>
          <w:p w14:paraId="2C558761"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26</w:t>
            </w:r>
          </w:p>
        </w:tc>
        <w:tc>
          <w:tcPr>
            <w:tcW w:w="1486" w:type="dxa"/>
            <w:shd w:val="clear" w:color="auto" w:fill="auto"/>
            <w:vAlign w:val="center"/>
            <w:hideMark/>
          </w:tcPr>
          <w:p w14:paraId="6837688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 7499</w:t>
            </w:r>
          </w:p>
        </w:tc>
        <w:tc>
          <w:tcPr>
            <w:tcW w:w="1701" w:type="dxa"/>
            <w:shd w:val="clear" w:color="auto" w:fill="auto"/>
            <w:vAlign w:val="center"/>
            <w:hideMark/>
          </w:tcPr>
          <w:p w14:paraId="30B21082"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TW16.60-12-B</w:t>
            </w:r>
          </w:p>
        </w:tc>
        <w:tc>
          <w:tcPr>
            <w:tcW w:w="1134" w:type="dxa"/>
            <w:shd w:val="clear" w:color="auto" w:fill="auto"/>
            <w:vAlign w:val="center"/>
            <w:hideMark/>
          </w:tcPr>
          <w:p w14:paraId="3A3022A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63AED2FC"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78</w:t>
            </w:r>
          </w:p>
        </w:tc>
        <w:tc>
          <w:tcPr>
            <w:tcW w:w="993" w:type="dxa"/>
            <w:shd w:val="clear" w:color="auto" w:fill="auto"/>
            <w:vAlign w:val="center"/>
            <w:hideMark/>
          </w:tcPr>
          <w:p w14:paraId="44E0F7B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161</w:t>
            </w:r>
          </w:p>
        </w:tc>
        <w:tc>
          <w:tcPr>
            <w:tcW w:w="1417" w:type="dxa"/>
            <w:shd w:val="clear" w:color="auto" w:fill="auto"/>
            <w:vAlign w:val="center"/>
            <w:hideMark/>
          </w:tcPr>
          <w:p w14:paraId="058C367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22</w:t>
            </w:r>
          </w:p>
        </w:tc>
        <w:tc>
          <w:tcPr>
            <w:tcW w:w="1365" w:type="dxa"/>
            <w:shd w:val="clear" w:color="auto" w:fill="auto"/>
            <w:vAlign w:val="center"/>
            <w:hideMark/>
          </w:tcPr>
          <w:p w14:paraId="6F117CC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5ADDD942" w14:textId="77777777" w:rsidTr="0025476A">
        <w:trPr>
          <w:trHeight w:val="300"/>
          <w:jc w:val="center"/>
        </w:trPr>
        <w:tc>
          <w:tcPr>
            <w:tcW w:w="10104" w:type="dxa"/>
            <w:gridSpan w:val="8"/>
            <w:shd w:val="clear" w:color="auto" w:fill="auto"/>
            <w:vAlign w:val="center"/>
            <w:hideMark/>
          </w:tcPr>
          <w:p w14:paraId="63E171F6"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Насосная станция II подъема</w:t>
            </w:r>
          </w:p>
        </w:tc>
      </w:tr>
      <w:tr w:rsidR="0025476A" w:rsidRPr="00217102" w14:paraId="78311A87" w14:textId="77777777" w:rsidTr="0025476A">
        <w:trPr>
          <w:trHeight w:val="300"/>
          <w:jc w:val="center"/>
        </w:trPr>
        <w:tc>
          <w:tcPr>
            <w:tcW w:w="591" w:type="dxa"/>
            <w:shd w:val="clear" w:color="auto" w:fill="auto"/>
            <w:vAlign w:val="center"/>
            <w:hideMark/>
          </w:tcPr>
          <w:p w14:paraId="0BE4B29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w:t>
            </w:r>
          </w:p>
        </w:tc>
        <w:tc>
          <w:tcPr>
            <w:tcW w:w="1486" w:type="dxa"/>
            <w:shd w:val="clear" w:color="auto" w:fill="auto"/>
            <w:vAlign w:val="center"/>
            <w:hideMark/>
          </w:tcPr>
          <w:p w14:paraId="5FA3F6C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Насос сетевой</w:t>
            </w:r>
          </w:p>
        </w:tc>
        <w:tc>
          <w:tcPr>
            <w:tcW w:w="1701" w:type="dxa"/>
            <w:shd w:val="clear" w:color="auto" w:fill="auto"/>
            <w:vAlign w:val="center"/>
            <w:hideMark/>
          </w:tcPr>
          <w:p w14:paraId="303E819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SCP 300-490 HA(C)</w:t>
            </w:r>
          </w:p>
        </w:tc>
        <w:tc>
          <w:tcPr>
            <w:tcW w:w="1134" w:type="dxa"/>
            <w:shd w:val="clear" w:color="auto" w:fill="auto"/>
            <w:vAlign w:val="center"/>
            <w:hideMark/>
          </w:tcPr>
          <w:p w14:paraId="68FF37A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w:t>
            </w:r>
          </w:p>
        </w:tc>
        <w:tc>
          <w:tcPr>
            <w:tcW w:w="1417" w:type="dxa"/>
            <w:shd w:val="clear" w:color="auto" w:fill="auto"/>
            <w:vAlign w:val="center"/>
            <w:hideMark/>
          </w:tcPr>
          <w:p w14:paraId="2206F6C8"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1405</w:t>
            </w:r>
          </w:p>
        </w:tc>
        <w:tc>
          <w:tcPr>
            <w:tcW w:w="993" w:type="dxa"/>
            <w:shd w:val="clear" w:color="auto" w:fill="auto"/>
            <w:vAlign w:val="center"/>
            <w:hideMark/>
          </w:tcPr>
          <w:p w14:paraId="00362CD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63</w:t>
            </w:r>
          </w:p>
        </w:tc>
        <w:tc>
          <w:tcPr>
            <w:tcW w:w="1417" w:type="dxa"/>
            <w:shd w:val="clear" w:color="auto" w:fill="auto"/>
            <w:vAlign w:val="center"/>
            <w:hideMark/>
          </w:tcPr>
          <w:p w14:paraId="39627025"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355</w:t>
            </w:r>
          </w:p>
        </w:tc>
        <w:tc>
          <w:tcPr>
            <w:tcW w:w="1365" w:type="dxa"/>
            <w:shd w:val="clear" w:color="auto" w:fill="auto"/>
            <w:vAlign w:val="center"/>
            <w:hideMark/>
          </w:tcPr>
          <w:p w14:paraId="10751EF3"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r w:rsidR="0025476A" w:rsidRPr="00217102" w14:paraId="00559271" w14:textId="77777777" w:rsidTr="0025476A">
        <w:trPr>
          <w:trHeight w:val="300"/>
          <w:jc w:val="center"/>
        </w:trPr>
        <w:tc>
          <w:tcPr>
            <w:tcW w:w="591" w:type="dxa"/>
            <w:shd w:val="clear" w:color="auto" w:fill="auto"/>
            <w:vAlign w:val="center"/>
            <w:hideMark/>
          </w:tcPr>
          <w:p w14:paraId="0ED3AD79"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2</w:t>
            </w:r>
          </w:p>
        </w:tc>
        <w:tc>
          <w:tcPr>
            <w:tcW w:w="1486" w:type="dxa"/>
            <w:shd w:val="clear" w:color="auto" w:fill="auto"/>
            <w:vAlign w:val="center"/>
            <w:hideMark/>
          </w:tcPr>
          <w:p w14:paraId="69B2BB2B"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Насос сетевой</w:t>
            </w:r>
          </w:p>
        </w:tc>
        <w:tc>
          <w:tcPr>
            <w:tcW w:w="1701" w:type="dxa"/>
            <w:shd w:val="clear" w:color="auto" w:fill="auto"/>
            <w:vAlign w:val="center"/>
            <w:hideMark/>
          </w:tcPr>
          <w:p w14:paraId="08C35404"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Wilo SCP 200-440 HA(C)</w:t>
            </w:r>
          </w:p>
        </w:tc>
        <w:tc>
          <w:tcPr>
            <w:tcW w:w="1134" w:type="dxa"/>
            <w:shd w:val="clear" w:color="auto" w:fill="auto"/>
            <w:vAlign w:val="center"/>
            <w:hideMark/>
          </w:tcPr>
          <w:p w14:paraId="487AC670"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3</w:t>
            </w:r>
          </w:p>
        </w:tc>
        <w:tc>
          <w:tcPr>
            <w:tcW w:w="1417" w:type="dxa"/>
            <w:shd w:val="clear" w:color="auto" w:fill="auto"/>
            <w:vAlign w:val="center"/>
            <w:hideMark/>
          </w:tcPr>
          <w:p w14:paraId="291B9E3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500</w:t>
            </w:r>
          </w:p>
        </w:tc>
        <w:tc>
          <w:tcPr>
            <w:tcW w:w="993" w:type="dxa"/>
            <w:shd w:val="clear" w:color="auto" w:fill="auto"/>
            <w:vAlign w:val="center"/>
            <w:hideMark/>
          </w:tcPr>
          <w:p w14:paraId="2392650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63</w:t>
            </w:r>
          </w:p>
        </w:tc>
        <w:tc>
          <w:tcPr>
            <w:tcW w:w="1417" w:type="dxa"/>
            <w:shd w:val="clear" w:color="auto" w:fill="auto"/>
            <w:vAlign w:val="center"/>
            <w:hideMark/>
          </w:tcPr>
          <w:p w14:paraId="423B63DD"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132</w:t>
            </w:r>
          </w:p>
        </w:tc>
        <w:tc>
          <w:tcPr>
            <w:tcW w:w="1365" w:type="dxa"/>
            <w:shd w:val="clear" w:color="auto" w:fill="auto"/>
            <w:vAlign w:val="center"/>
            <w:hideMark/>
          </w:tcPr>
          <w:p w14:paraId="7B72DB57" w14:textId="77777777" w:rsidR="0025476A" w:rsidRPr="00217102" w:rsidRDefault="0025476A" w:rsidP="0025476A">
            <w:pPr>
              <w:jc w:val="center"/>
              <w:rPr>
                <w:rFonts w:ascii="Tahoma" w:hAnsi="Tahoma" w:cs="Tahoma"/>
                <w:sz w:val="20"/>
                <w:szCs w:val="20"/>
              </w:rPr>
            </w:pPr>
            <w:r w:rsidRPr="00217102">
              <w:rPr>
                <w:rFonts w:ascii="Tahoma" w:hAnsi="Tahoma" w:cs="Tahoma"/>
                <w:sz w:val="20"/>
                <w:szCs w:val="20"/>
              </w:rPr>
              <w:t>новый</w:t>
            </w:r>
          </w:p>
        </w:tc>
      </w:tr>
    </w:tbl>
    <w:p w14:paraId="69691A82" w14:textId="37B3E932" w:rsidR="0025476A" w:rsidRPr="00217102" w:rsidRDefault="0025476A" w:rsidP="0041359D">
      <w:pPr>
        <w:pStyle w:val="a7"/>
      </w:pPr>
      <w:r w:rsidRPr="00217102">
        <w:t xml:space="preserve">Качество воды, подаваемой потребителю от подземного водозабора, </w:t>
      </w:r>
      <w:r w:rsidRPr="00217102">
        <w:br/>
        <w:t xml:space="preserve">не соответствует требованиям СанПиН 2.1.4.1074-01 «Питьевая вода. Гигиенические требования к качеству воды централизованных систем питьевого водоснабжения. Контроль качества». Питьевая вода имеет повышенные показатели цветности, мутности </w:t>
      </w:r>
      <w:r w:rsidR="0018398B" w:rsidRPr="00217102">
        <w:br/>
      </w:r>
      <w:r w:rsidRPr="00217102">
        <w:t>и железа.</w:t>
      </w:r>
    </w:p>
    <w:p w14:paraId="002ACB57" w14:textId="77777777" w:rsidR="0025476A" w:rsidRPr="00217102" w:rsidRDefault="0025476A" w:rsidP="0041359D">
      <w:pPr>
        <w:pStyle w:val="a7"/>
      </w:pPr>
      <w:r w:rsidRPr="00217102">
        <w:t>В настоящее время проводятся экспериментальные опыты на «пилотных» установках по улучшению показателей качества воды.</w:t>
      </w:r>
    </w:p>
    <w:p w14:paraId="1808056B" w14:textId="04C7817B" w:rsidR="00664924" w:rsidRPr="00217102" w:rsidRDefault="0025476A" w:rsidP="0041359D">
      <w:pPr>
        <w:pStyle w:val="a7"/>
      </w:pPr>
      <w:r w:rsidRPr="00217102">
        <w:t xml:space="preserve">Вода из скважин, пройдя цикл обеззараживания (площадка водопроводных очистных сооружений расположена в центральной части города, на пересечении </w:t>
      </w:r>
      <w:r w:rsidRPr="00217102">
        <w:br/>
        <w:t>ул. Молодежная и ул. Мамонтовская), поступают в резервуары чистой воды, откуда насосной станцией второго подъема подается потребителям</w:t>
      </w:r>
      <w:r w:rsidR="00664924" w:rsidRPr="00217102">
        <w:t>.</w:t>
      </w:r>
    </w:p>
    <w:p w14:paraId="1808056C" w14:textId="77777777" w:rsidR="00664924" w:rsidRPr="00217102" w:rsidRDefault="00664924" w:rsidP="003A7BA2">
      <w:pPr>
        <w:autoSpaceDE w:val="0"/>
        <w:autoSpaceDN w:val="0"/>
        <w:adjustRightInd w:val="0"/>
        <w:spacing w:before="120" w:after="120"/>
        <w:ind w:firstLine="567"/>
        <w:rPr>
          <w:rFonts w:ascii="Tahoma" w:hAnsi="Tahoma" w:cs="Tahoma"/>
          <w:b/>
          <w:i/>
        </w:rPr>
      </w:pPr>
      <w:r w:rsidRPr="00217102">
        <w:rPr>
          <w:rFonts w:ascii="Tahoma" w:hAnsi="Tahoma" w:cs="Tahoma"/>
          <w:b/>
          <w:i/>
        </w:rPr>
        <w:lastRenderedPageBreak/>
        <w:t>Поверхностный источник (протока Юганская Обь)</w:t>
      </w:r>
    </w:p>
    <w:p w14:paraId="1CE8855E" w14:textId="1C55D915" w:rsidR="0025476A" w:rsidRPr="00217102" w:rsidRDefault="0025476A" w:rsidP="0041359D">
      <w:pPr>
        <w:pStyle w:val="a7"/>
      </w:pPr>
      <w:r w:rsidRPr="00217102">
        <w:t xml:space="preserve">Потребителями воды из поверхностного источника являются газовые котельные </w:t>
      </w:r>
      <w:r w:rsidR="0018398B" w:rsidRPr="00217102">
        <w:br/>
      </w:r>
      <w:r w:rsidRPr="00217102">
        <w:t>ЦК №1 и ЦК №2, обеспечивающие централизованное теплоснабжение и горячее водоснабжение жилой и общественной застройки, а также промышленная зона.</w:t>
      </w:r>
    </w:p>
    <w:p w14:paraId="1F513214" w14:textId="2475C5C9" w:rsidR="0025476A" w:rsidRPr="00217102" w:rsidRDefault="0025476A" w:rsidP="0041359D">
      <w:pPr>
        <w:pStyle w:val="a7"/>
      </w:pPr>
      <w:r w:rsidRPr="00217102">
        <w:t>Вода из реки забирается двумя струйными насосами и поступает в насосную станцию первого подъема. Далее сетевыми насосами по трем водоводам ВØ630 (</w:t>
      </w:r>
      <w:r w:rsidRPr="00217102">
        <w:rPr>
          <w:lang w:val="en-US"/>
        </w:rPr>
        <w:t>L</w:t>
      </w:r>
      <w:r w:rsidRPr="00217102">
        <w:t>=2,46км), ВØ530 (</w:t>
      </w:r>
      <w:r w:rsidRPr="00217102">
        <w:rPr>
          <w:lang w:val="en-US"/>
        </w:rPr>
        <w:t>L</w:t>
      </w:r>
      <w:r w:rsidRPr="00217102">
        <w:t>=2,55км), ВØ325 (</w:t>
      </w:r>
      <w:r w:rsidRPr="00217102">
        <w:rPr>
          <w:lang w:val="en-US"/>
        </w:rPr>
        <w:t>L</w:t>
      </w:r>
      <w:r w:rsidRPr="00217102">
        <w:t xml:space="preserve">=2,47км), подается на станцию водоочистки ВОС. После полного цикла очистки на водопроводных очистных сооружениях вода поступает в резервуары чистой воды, откуда забирается насосами второго подъема и подается в город. </w:t>
      </w:r>
    </w:p>
    <w:p w14:paraId="08FAF552" w14:textId="77777777" w:rsidR="0025476A" w:rsidRPr="00217102" w:rsidRDefault="0025476A" w:rsidP="0041359D">
      <w:pPr>
        <w:pStyle w:val="a7"/>
      </w:pPr>
      <w:r w:rsidRPr="00217102">
        <w:t>Фактическая производительность поверхностного водозаборного узла составляет 21,2 тыс. м</w:t>
      </w:r>
      <w:r w:rsidRPr="00217102">
        <w:rPr>
          <w:vertAlign w:val="superscript"/>
        </w:rPr>
        <w:t>3</w:t>
      </w:r>
      <w:r w:rsidRPr="00217102">
        <w:t xml:space="preserve">/сут. </w:t>
      </w:r>
    </w:p>
    <w:p w14:paraId="18080570" w14:textId="1EA20C47" w:rsidR="00664924" w:rsidRPr="00217102" w:rsidRDefault="0025476A" w:rsidP="0041359D">
      <w:pPr>
        <w:pStyle w:val="a7"/>
      </w:pPr>
      <w:r w:rsidRPr="00217102">
        <w:t>Основная характеристика насосного оборудования поверхностного водозабора представлена ниже</w:t>
      </w:r>
      <w:r w:rsidR="00BE5E12" w:rsidRPr="00217102">
        <w:t xml:space="preserve"> (</w:t>
      </w:r>
      <w:r w:rsidR="00BE5E12" w:rsidRPr="00217102">
        <w:fldChar w:fldCharType="begin"/>
      </w:r>
      <w:r w:rsidR="00BE5E12" w:rsidRPr="00217102">
        <w:instrText xml:space="preserve"> REF _Ref4144670 \h  \* MERGEFORMAT </w:instrText>
      </w:r>
      <w:r w:rsidR="00BE5E12" w:rsidRPr="00217102">
        <w:fldChar w:fldCharType="separate"/>
      </w:r>
      <w:r w:rsidR="00656C7F" w:rsidRPr="00217102">
        <w:t xml:space="preserve">Таблица </w:t>
      </w:r>
      <w:r w:rsidR="00656C7F">
        <w:rPr>
          <w:noProof/>
        </w:rPr>
        <w:t>16</w:t>
      </w:r>
      <w:r w:rsidR="00BE5E12" w:rsidRPr="00217102">
        <w:fldChar w:fldCharType="end"/>
      </w:r>
      <w:r w:rsidR="00BE5E12" w:rsidRPr="00217102">
        <w:t>).</w:t>
      </w:r>
    </w:p>
    <w:p w14:paraId="39FEC848" w14:textId="19DFD15A" w:rsidR="008C2EC1" w:rsidRPr="00217102" w:rsidRDefault="00BE5E12" w:rsidP="00C762A2">
      <w:pPr>
        <w:pStyle w:val="af2"/>
      </w:pPr>
      <w:bookmarkStart w:id="364" w:name="_Ref4144670"/>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16</w:t>
      </w:r>
      <w:r w:rsidR="00566E16" w:rsidRPr="00217102">
        <w:rPr>
          <w:noProof/>
        </w:rPr>
        <w:fldChar w:fldCharType="end"/>
      </w:r>
      <w:bookmarkEnd w:id="364"/>
      <w:r w:rsidR="00C84969" w:rsidRPr="00217102">
        <w:rPr>
          <w:noProof/>
        </w:rPr>
        <w:t xml:space="preserve"> – </w:t>
      </w:r>
      <w:r w:rsidR="008C2EC1" w:rsidRPr="00217102">
        <w:t>Характеристика насосного оборудования поверхностного водозабора</w:t>
      </w:r>
    </w:p>
    <w:tbl>
      <w:tblPr>
        <w:tblW w:w="10155" w:type="dxa"/>
        <w:jc w:val="center"/>
        <w:tblLook w:val="0480" w:firstRow="0" w:lastRow="0" w:firstColumn="1" w:lastColumn="0" w:noHBand="0" w:noVBand="1"/>
      </w:tblPr>
      <w:tblGrid>
        <w:gridCol w:w="684"/>
        <w:gridCol w:w="1675"/>
        <w:gridCol w:w="992"/>
        <w:gridCol w:w="1559"/>
        <w:gridCol w:w="1701"/>
        <w:gridCol w:w="1838"/>
        <w:gridCol w:w="1706"/>
      </w:tblGrid>
      <w:tr w:rsidR="00C1435F" w:rsidRPr="00217102" w14:paraId="1808057C" w14:textId="77777777" w:rsidTr="0018398B">
        <w:trPr>
          <w:trHeight w:val="20"/>
          <w:tblHeader/>
          <w:jc w:val="center"/>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80575"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 п/п</w:t>
            </w:r>
          </w:p>
        </w:tc>
        <w:tc>
          <w:tcPr>
            <w:tcW w:w="1675" w:type="dxa"/>
            <w:tcBorders>
              <w:top w:val="single" w:sz="4" w:space="0" w:color="auto"/>
              <w:left w:val="nil"/>
              <w:bottom w:val="single" w:sz="4" w:space="0" w:color="auto"/>
              <w:right w:val="single" w:sz="4" w:space="0" w:color="auto"/>
            </w:tcBorders>
            <w:shd w:val="clear" w:color="auto" w:fill="auto"/>
            <w:vAlign w:val="center"/>
            <w:hideMark/>
          </w:tcPr>
          <w:p w14:paraId="18080576"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Марка насоса</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8080577"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Кол-во</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18080578" w14:textId="6E76368F" w:rsidR="00664924" w:rsidRPr="00217102" w:rsidRDefault="00664924" w:rsidP="001F0341">
            <w:pPr>
              <w:jc w:val="center"/>
              <w:rPr>
                <w:rFonts w:ascii="Tahoma" w:hAnsi="Tahoma" w:cs="Tahoma"/>
                <w:b/>
                <w:sz w:val="20"/>
                <w:szCs w:val="20"/>
              </w:rPr>
            </w:pPr>
            <w:r w:rsidRPr="00217102">
              <w:rPr>
                <w:rFonts w:ascii="Tahoma" w:hAnsi="Tahoma" w:cs="Tahoma"/>
                <w:b/>
                <w:sz w:val="20"/>
                <w:szCs w:val="20"/>
              </w:rPr>
              <w:t>Производть, м</w:t>
            </w:r>
            <w:r w:rsidRPr="00217102">
              <w:rPr>
                <w:rFonts w:ascii="Tahoma" w:hAnsi="Tahoma" w:cs="Tahoma"/>
                <w:b/>
                <w:sz w:val="20"/>
                <w:szCs w:val="20"/>
                <w:vertAlign w:val="superscript"/>
              </w:rPr>
              <w:t>3</w:t>
            </w:r>
            <w:r w:rsidRPr="00217102">
              <w:rPr>
                <w:rFonts w:ascii="Tahoma" w:hAnsi="Tahoma" w:cs="Tahoma"/>
                <w:b/>
                <w:sz w:val="20"/>
                <w:szCs w:val="20"/>
              </w:rPr>
              <w:t>/час</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18080579"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Напор, м в.ст.</w:t>
            </w:r>
          </w:p>
        </w:tc>
        <w:tc>
          <w:tcPr>
            <w:tcW w:w="1838" w:type="dxa"/>
            <w:tcBorders>
              <w:top w:val="single" w:sz="4" w:space="0" w:color="auto"/>
              <w:left w:val="nil"/>
              <w:bottom w:val="single" w:sz="4" w:space="0" w:color="auto"/>
              <w:right w:val="single" w:sz="4" w:space="0" w:color="auto"/>
            </w:tcBorders>
            <w:shd w:val="clear" w:color="auto" w:fill="auto"/>
            <w:vAlign w:val="center"/>
            <w:hideMark/>
          </w:tcPr>
          <w:p w14:paraId="1808057A"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Устан. мощность, кВт</w:t>
            </w:r>
          </w:p>
        </w:tc>
        <w:tc>
          <w:tcPr>
            <w:tcW w:w="1706" w:type="dxa"/>
            <w:tcBorders>
              <w:top w:val="single" w:sz="4" w:space="0" w:color="auto"/>
              <w:left w:val="nil"/>
              <w:bottom w:val="single" w:sz="4" w:space="0" w:color="auto"/>
              <w:right w:val="single" w:sz="4" w:space="0" w:color="auto"/>
            </w:tcBorders>
            <w:shd w:val="clear" w:color="auto" w:fill="auto"/>
            <w:vAlign w:val="center"/>
            <w:hideMark/>
          </w:tcPr>
          <w:p w14:paraId="1808057B"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Состояние оборудования</w:t>
            </w:r>
          </w:p>
        </w:tc>
      </w:tr>
      <w:tr w:rsidR="00C1435F" w:rsidRPr="00217102" w14:paraId="18080586" w14:textId="77777777" w:rsidTr="0018398B">
        <w:trPr>
          <w:trHeight w:val="330"/>
          <w:jc w:val="center"/>
        </w:trPr>
        <w:tc>
          <w:tcPr>
            <w:tcW w:w="10155"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808058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Насосная станция I подъема</w:t>
            </w:r>
          </w:p>
        </w:tc>
      </w:tr>
      <w:tr w:rsidR="00C1435F" w:rsidRPr="00217102" w14:paraId="1808058E"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8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675" w:type="dxa"/>
            <w:tcBorders>
              <w:top w:val="nil"/>
              <w:left w:val="nil"/>
              <w:bottom w:val="single" w:sz="4" w:space="0" w:color="auto"/>
              <w:right w:val="single" w:sz="4" w:space="0" w:color="auto"/>
            </w:tcBorders>
            <w:shd w:val="clear" w:color="auto" w:fill="auto"/>
            <w:vAlign w:val="center"/>
            <w:hideMark/>
          </w:tcPr>
          <w:p w14:paraId="1808058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1 200Д-90</w:t>
            </w:r>
          </w:p>
        </w:tc>
        <w:tc>
          <w:tcPr>
            <w:tcW w:w="992" w:type="dxa"/>
            <w:tcBorders>
              <w:top w:val="nil"/>
              <w:left w:val="nil"/>
              <w:bottom w:val="single" w:sz="4" w:space="0" w:color="auto"/>
              <w:right w:val="single" w:sz="4" w:space="0" w:color="auto"/>
            </w:tcBorders>
            <w:shd w:val="clear" w:color="auto" w:fill="auto"/>
            <w:vAlign w:val="center"/>
            <w:hideMark/>
          </w:tcPr>
          <w:p w14:paraId="1808058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8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720</w:t>
            </w:r>
          </w:p>
        </w:tc>
        <w:tc>
          <w:tcPr>
            <w:tcW w:w="1701" w:type="dxa"/>
            <w:tcBorders>
              <w:top w:val="nil"/>
              <w:left w:val="nil"/>
              <w:bottom w:val="single" w:sz="4" w:space="0" w:color="auto"/>
              <w:right w:val="single" w:sz="4" w:space="0" w:color="auto"/>
            </w:tcBorders>
            <w:shd w:val="clear" w:color="auto" w:fill="auto"/>
            <w:vAlign w:val="center"/>
            <w:hideMark/>
          </w:tcPr>
          <w:p w14:paraId="1808058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w:t>
            </w:r>
          </w:p>
        </w:tc>
        <w:tc>
          <w:tcPr>
            <w:tcW w:w="1838" w:type="dxa"/>
            <w:tcBorders>
              <w:top w:val="nil"/>
              <w:left w:val="nil"/>
              <w:bottom w:val="single" w:sz="4" w:space="0" w:color="auto"/>
              <w:right w:val="single" w:sz="4" w:space="0" w:color="auto"/>
            </w:tcBorders>
            <w:shd w:val="clear" w:color="auto" w:fill="auto"/>
            <w:vAlign w:val="center"/>
            <w:hideMark/>
          </w:tcPr>
          <w:p w14:paraId="1808058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250</w:t>
            </w:r>
          </w:p>
        </w:tc>
        <w:tc>
          <w:tcPr>
            <w:tcW w:w="1706" w:type="dxa"/>
            <w:tcBorders>
              <w:top w:val="nil"/>
              <w:left w:val="nil"/>
              <w:bottom w:val="single" w:sz="4" w:space="0" w:color="auto"/>
              <w:right w:val="single" w:sz="4" w:space="0" w:color="auto"/>
            </w:tcBorders>
            <w:shd w:val="clear" w:color="auto" w:fill="auto"/>
            <w:vAlign w:val="center"/>
            <w:hideMark/>
          </w:tcPr>
          <w:p w14:paraId="1808058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96" w14:textId="77777777" w:rsidTr="0018398B">
        <w:trPr>
          <w:trHeight w:val="300"/>
          <w:jc w:val="center"/>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8058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w:t>
            </w:r>
          </w:p>
        </w:tc>
        <w:tc>
          <w:tcPr>
            <w:tcW w:w="1675" w:type="dxa"/>
            <w:tcBorders>
              <w:top w:val="single" w:sz="4" w:space="0" w:color="auto"/>
              <w:left w:val="nil"/>
              <w:bottom w:val="single" w:sz="4" w:space="0" w:color="auto"/>
              <w:right w:val="single" w:sz="4" w:space="0" w:color="auto"/>
            </w:tcBorders>
            <w:shd w:val="clear" w:color="auto" w:fill="auto"/>
            <w:vAlign w:val="center"/>
            <w:hideMark/>
          </w:tcPr>
          <w:p w14:paraId="1808059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2 1Д1250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808059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1808059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1250</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1808059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125</w:t>
            </w:r>
          </w:p>
        </w:tc>
        <w:tc>
          <w:tcPr>
            <w:tcW w:w="1838" w:type="dxa"/>
            <w:tcBorders>
              <w:top w:val="single" w:sz="4" w:space="0" w:color="auto"/>
              <w:left w:val="nil"/>
              <w:bottom w:val="single" w:sz="4" w:space="0" w:color="auto"/>
              <w:right w:val="single" w:sz="4" w:space="0" w:color="auto"/>
            </w:tcBorders>
            <w:shd w:val="clear" w:color="auto" w:fill="auto"/>
            <w:vAlign w:val="center"/>
            <w:hideMark/>
          </w:tcPr>
          <w:p w14:paraId="1808059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630</w:t>
            </w:r>
          </w:p>
        </w:tc>
        <w:tc>
          <w:tcPr>
            <w:tcW w:w="1706" w:type="dxa"/>
            <w:tcBorders>
              <w:top w:val="single" w:sz="4" w:space="0" w:color="auto"/>
              <w:left w:val="nil"/>
              <w:bottom w:val="single" w:sz="4" w:space="0" w:color="auto"/>
              <w:right w:val="single" w:sz="4" w:space="0" w:color="auto"/>
            </w:tcBorders>
            <w:shd w:val="clear" w:color="auto" w:fill="auto"/>
            <w:vAlign w:val="center"/>
            <w:hideMark/>
          </w:tcPr>
          <w:p w14:paraId="1808059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9E" w14:textId="77777777" w:rsidTr="0018398B">
        <w:trPr>
          <w:trHeight w:val="300"/>
          <w:jc w:val="center"/>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8059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w:t>
            </w:r>
          </w:p>
        </w:tc>
        <w:tc>
          <w:tcPr>
            <w:tcW w:w="1675" w:type="dxa"/>
            <w:tcBorders>
              <w:top w:val="single" w:sz="4" w:space="0" w:color="auto"/>
              <w:left w:val="nil"/>
              <w:bottom w:val="single" w:sz="4" w:space="0" w:color="auto"/>
              <w:right w:val="single" w:sz="4" w:space="0" w:color="auto"/>
            </w:tcBorders>
            <w:shd w:val="clear" w:color="auto" w:fill="auto"/>
            <w:vAlign w:val="center"/>
            <w:hideMark/>
          </w:tcPr>
          <w:p w14:paraId="1808059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3 200Д-90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808059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1808059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720</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1808059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w:t>
            </w:r>
          </w:p>
        </w:tc>
        <w:tc>
          <w:tcPr>
            <w:tcW w:w="1838" w:type="dxa"/>
            <w:tcBorders>
              <w:top w:val="single" w:sz="4" w:space="0" w:color="auto"/>
              <w:left w:val="nil"/>
              <w:bottom w:val="single" w:sz="4" w:space="0" w:color="auto"/>
              <w:right w:val="single" w:sz="4" w:space="0" w:color="auto"/>
            </w:tcBorders>
            <w:shd w:val="clear" w:color="auto" w:fill="auto"/>
            <w:vAlign w:val="center"/>
            <w:hideMark/>
          </w:tcPr>
          <w:p w14:paraId="1808059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1706" w:type="dxa"/>
            <w:tcBorders>
              <w:top w:val="single" w:sz="4" w:space="0" w:color="auto"/>
              <w:left w:val="nil"/>
              <w:bottom w:val="single" w:sz="4" w:space="0" w:color="auto"/>
              <w:right w:val="single" w:sz="4" w:space="0" w:color="auto"/>
            </w:tcBorders>
            <w:shd w:val="clear" w:color="auto" w:fill="auto"/>
            <w:vAlign w:val="center"/>
            <w:hideMark/>
          </w:tcPr>
          <w:p w14:paraId="1808059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A6"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9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w:t>
            </w:r>
          </w:p>
        </w:tc>
        <w:tc>
          <w:tcPr>
            <w:tcW w:w="1675" w:type="dxa"/>
            <w:tcBorders>
              <w:top w:val="nil"/>
              <w:left w:val="nil"/>
              <w:bottom w:val="single" w:sz="4" w:space="0" w:color="auto"/>
              <w:right w:val="single" w:sz="4" w:space="0" w:color="auto"/>
            </w:tcBorders>
            <w:shd w:val="clear" w:color="auto" w:fill="auto"/>
            <w:vAlign w:val="center"/>
            <w:hideMark/>
          </w:tcPr>
          <w:p w14:paraId="180805A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4 200Д-90</w:t>
            </w:r>
          </w:p>
        </w:tc>
        <w:tc>
          <w:tcPr>
            <w:tcW w:w="992" w:type="dxa"/>
            <w:tcBorders>
              <w:top w:val="nil"/>
              <w:left w:val="nil"/>
              <w:bottom w:val="single" w:sz="4" w:space="0" w:color="auto"/>
              <w:right w:val="single" w:sz="4" w:space="0" w:color="auto"/>
            </w:tcBorders>
            <w:shd w:val="clear" w:color="auto" w:fill="auto"/>
            <w:vAlign w:val="center"/>
            <w:hideMark/>
          </w:tcPr>
          <w:p w14:paraId="180805A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A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720</w:t>
            </w:r>
          </w:p>
        </w:tc>
        <w:tc>
          <w:tcPr>
            <w:tcW w:w="1701" w:type="dxa"/>
            <w:tcBorders>
              <w:top w:val="nil"/>
              <w:left w:val="nil"/>
              <w:bottom w:val="single" w:sz="4" w:space="0" w:color="auto"/>
              <w:right w:val="single" w:sz="4" w:space="0" w:color="auto"/>
            </w:tcBorders>
            <w:shd w:val="clear" w:color="auto" w:fill="auto"/>
            <w:vAlign w:val="center"/>
            <w:hideMark/>
          </w:tcPr>
          <w:p w14:paraId="180805A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w:t>
            </w:r>
          </w:p>
        </w:tc>
        <w:tc>
          <w:tcPr>
            <w:tcW w:w="1838" w:type="dxa"/>
            <w:tcBorders>
              <w:top w:val="nil"/>
              <w:left w:val="nil"/>
              <w:bottom w:val="single" w:sz="4" w:space="0" w:color="auto"/>
              <w:right w:val="single" w:sz="4" w:space="0" w:color="auto"/>
            </w:tcBorders>
            <w:shd w:val="clear" w:color="auto" w:fill="auto"/>
            <w:vAlign w:val="center"/>
            <w:hideMark/>
          </w:tcPr>
          <w:p w14:paraId="180805A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250</w:t>
            </w:r>
          </w:p>
        </w:tc>
        <w:tc>
          <w:tcPr>
            <w:tcW w:w="1706" w:type="dxa"/>
            <w:tcBorders>
              <w:top w:val="nil"/>
              <w:left w:val="nil"/>
              <w:bottom w:val="single" w:sz="4" w:space="0" w:color="auto"/>
              <w:right w:val="single" w:sz="4" w:space="0" w:color="auto"/>
            </w:tcBorders>
            <w:shd w:val="clear" w:color="auto" w:fill="auto"/>
            <w:vAlign w:val="center"/>
            <w:hideMark/>
          </w:tcPr>
          <w:p w14:paraId="180805A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AE"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A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w:t>
            </w:r>
          </w:p>
        </w:tc>
        <w:tc>
          <w:tcPr>
            <w:tcW w:w="1675" w:type="dxa"/>
            <w:tcBorders>
              <w:top w:val="nil"/>
              <w:left w:val="nil"/>
              <w:bottom w:val="single" w:sz="4" w:space="0" w:color="auto"/>
              <w:right w:val="single" w:sz="4" w:space="0" w:color="auto"/>
            </w:tcBorders>
            <w:shd w:val="clear" w:color="auto" w:fill="auto"/>
            <w:vAlign w:val="center"/>
            <w:hideMark/>
          </w:tcPr>
          <w:p w14:paraId="180805A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5 200Д-90</w:t>
            </w:r>
          </w:p>
        </w:tc>
        <w:tc>
          <w:tcPr>
            <w:tcW w:w="992" w:type="dxa"/>
            <w:tcBorders>
              <w:top w:val="nil"/>
              <w:left w:val="nil"/>
              <w:bottom w:val="single" w:sz="4" w:space="0" w:color="auto"/>
              <w:right w:val="single" w:sz="4" w:space="0" w:color="auto"/>
            </w:tcBorders>
            <w:shd w:val="clear" w:color="auto" w:fill="auto"/>
            <w:vAlign w:val="center"/>
            <w:hideMark/>
          </w:tcPr>
          <w:p w14:paraId="180805A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A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720</w:t>
            </w:r>
          </w:p>
        </w:tc>
        <w:tc>
          <w:tcPr>
            <w:tcW w:w="1701" w:type="dxa"/>
            <w:tcBorders>
              <w:top w:val="nil"/>
              <w:left w:val="nil"/>
              <w:bottom w:val="single" w:sz="4" w:space="0" w:color="auto"/>
              <w:right w:val="single" w:sz="4" w:space="0" w:color="auto"/>
            </w:tcBorders>
            <w:shd w:val="clear" w:color="auto" w:fill="auto"/>
            <w:vAlign w:val="center"/>
            <w:hideMark/>
          </w:tcPr>
          <w:p w14:paraId="180805A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w:t>
            </w:r>
          </w:p>
        </w:tc>
        <w:tc>
          <w:tcPr>
            <w:tcW w:w="1838" w:type="dxa"/>
            <w:tcBorders>
              <w:top w:val="nil"/>
              <w:left w:val="nil"/>
              <w:bottom w:val="single" w:sz="4" w:space="0" w:color="auto"/>
              <w:right w:val="single" w:sz="4" w:space="0" w:color="auto"/>
            </w:tcBorders>
            <w:shd w:val="clear" w:color="auto" w:fill="auto"/>
            <w:vAlign w:val="center"/>
            <w:hideMark/>
          </w:tcPr>
          <w:p w14:paraId="180805A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1706" w:type="dxa"/>
            <w:tcBorders>
              <w:top w:val="nil"/>
              <w:left w:val="nil"/>
              <w:bottom w:val="single" w:sz="4" w:space="0" w:color="auto"/>
              <w:right w:val="single" w:sz="4" w:space="0" w:color="auto"/>
            </w:tcBorders>
            <w:shd w:val="clear" w:color="auto" w:fill="auto"/>
            <w:vAlign w:val="center"/>
            <w:hideMark/>
          </w:tcPr>
          <w:p w14:paraId="180805A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B6"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A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w:t>
            </w:r>
          </w:p>
        </w:tc>
        <w:tc>
          <w:tcPr>
            <w:tcW w:w="1675" w:type="dxa"/>
            <w:tcBorders>
              <w:top w:val="nil"/>
              <w:left w:val="nil"/>
              <w:bottom w:val="single" w:sz="4" w:space="0" w:color="auto"/>
              <w:right w:val="single" w:sz="4" w:space="0" w:color="auto"/>
            </w:tcBorders>
            <w:shd w:val="clear" w:color="auto" w:fill="auto"/>
            <w:vAlign w:val="center"/>
            <w:hideMark/>
          </w:tcPr>
          <w:p w14:paraId="180805B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6 200Д-90</w:t>
            </w:r>
          </w:p>
        </w:tc>
        <w:tc>
          <w:tcPr>
            <w:tcW w:w="992" w:type="dxa"/>
            <w:tcBorders>
              <w:top w:val="nil"/>
              <w:left w:val="nil"/>
              <w:bottom w:val="single" w:sz="4" w:space="0" w:color="auto"/>
              <w:right w:val="single" w:sz="4" w:space="0" w:color="auto"/>
            </w:tcBorders>
            <w:shd w:val="clear" w:color="auto" w:fill="auto"/>
            <w:vAlign w:val="center"/>
            <w:hideMark/>
          </w:tcPr>
          <w:p w14:paraId="180805B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B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720</w:t>
            </w:r>
          </w:p>
        </w:tc>
        <w:tc>
          <w:tcPr>
            <w:tcW w:w="1701" w:type="dxa"/>
            <w:tcBorders>
              <w:top w:val="nil"/>
              <w:left w:val="nil"/>
              <w:bottom w:val="single" w:sz="4" w:space="0" w:color="auto"/>
              <w:right w:val="single" w:sz="4" w:space="0" w:color="auto"/>
            </w:tcBorders>
            <w:shd w:val="clear" w:color="auto" w:fill="auto"/>
            <w:vAlign w:val="center"/>
            <w:hideMark/>
          </w:tcPr>
          <w:p w14:paraId="180805B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w:t>
            </w:r>
          </w:p>
        </w:tc>
        <w:tc>
          <w:tcPr>
            <w:tcW w:w="1838" w:type="dxa"/>
            <w:tcBorders>
              <w:top w:val="nil"/>
              <w:left w:val="nil"/>
              <w:bottom w:val="single" w:sz="4" w:space="0" w:color="auto"/>
              <w:right w:val="single" w:sz="4" w:space="0" w:color="auto"/>
            </w:tcBorders>
            <w:shd w:val="clear" w:color="auto" w:fill="auto"/>
            <w:vAlign w:val="center"/>
            <w:hideMark/>
          </w:tcPr>
          <w:p w14:paraId="180805B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1706" w:type="dxa"/>
            <w:tcBorders>
              <w:top w:val="nil"/>
              <w:left w:val="nil"/>
              <w:bottom w:val="single" w:sz="4" w:space="0" w:color="auto"/>
              <w:right w:val="single" w:sz="4" w:space="0" w:color="auto"/>
            </w:tcBorders>
            <w:shd w:val="clear" w:color="auto" w:fill="auto"/>
            <w:vAlign w:val="center"/>
            <w:hideMark/>
          </w:tcPr>
          <w:p w14:paraId="180805B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B8" w14:textId="77777777" w:rsidTr="0018398B">
        <w:trPr>
          <w:trHeight w:val="330"/>
          <w:jc w:val="center"/>
        </w:trPr>
        <w:tc>
          <w:tcPr>
            <w:tcW w:w="10155"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80805B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Насосная станция II подъема</w:t>
            </w:r>
          </w:p>
        </w:tc>
      </w:tr>
      <w:tr w:rsidR="00C1435F" w:rsidRPr="00217102" w14:paraId="180805C0"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B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675" w:type="dxa"/>
            <w:tcBorders>
              <w:top w:val="nil"/>
              <w:left w:val="nil"/>
              <w:bottom w:val="single" w:sz="4" w:space="0" w:color="auto"/>
              <w:right w:val="single" w:sz="4" w:space="0" w:color="auto"/>
            </w:tcBorders>
            <w:shd w:val="clear" w:color="auto" w:fill="auto"/>
            <w:vAlign w:val="center"/>
            <w:hideMark/>
          </w:tcPr>
          <w:p w14:paraId="180805B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1 200Д-90</w:t>
            </w:r>
          </w:p>
        </w:tc>
        <w:tc>
          <w:tcPr>
            <w:tcW w:w="992" w:type="dxa"/>
            <w:tcBorders>
              <w:top w:val="nil"/>
              <w:left w:val="nil"/>
              <w:bottom w:val="single" w:sz="4" w:space="0" w:color="auto"/>
              <w:right w:val="single" w:sz="4" w:space="0" w:color="auto"/>
            </w:tcBorders>
            <w:shd w:val="clear" w:color="auto" w:fill="auto"/>
            <w:vAlign w:val="center"/>
            <w:hideMark/>
          </w:tcPr>
          <w:p w14:paraId="180805B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B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720</w:t>
            </w:r>
          </w:p>
        </w:tc>
        <w:tc>
          <w:tcPr>
            <w:tcW w:w="1701" w:type="dxa"/>
            <w:tcBorders>
              <w:top w:val="nil"/>
              <w:left w:val="nil"/>
              <w:bottom w:val="single" w:sz="4" w:space="0" w:color="auto"/>
              <w:right w:val="single" w:sz="4" w:space="0" w:color="auto"/>
            </w:tcBorders>
            <w:shd w:val="clear" w:color="auto" w:fill="auto"/>
            <w:vAlign w:val="center"/>
            <w:hideMark/>
          </w:tcPr>
          <w:p w14:paraId="180805B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w:t>
            </w:r>
          </w:p>
        </w:tc>
        <w:tc>
          <w:tcPr>
            <w:tcW w:w="1838" w:type="dxa"/>
            <w:tcBorders>
              <w:top w:val="nil"/>
              <w:left w:val="nil"/>
              <w:bottom w:val="single" w:sz="4" w:space="0" w:color="auto"/>
              <w:right w:val="single" w:sz="4" w:space="0" w:color="auto"/>
            </w:tcBorders>
            <w:shd w:val="clear" w:color="auto" w:fill="auto"/>
            <w:vAlign w:val="center"/>
            <w:hideMark/>
          </w:tcPr>
          <w:p w14:paraId="180805B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1706" w:type="dxa"/>
            <w:tcBorders>
              <w:top w:val="nil"/>
              <w:left w:val="nil"/>
              <w:bottom w:val="single" w:sz="4" w:space="0" w:color="auto"/>
              <w:right w:val="single" w:sz="4" w:space="0" w:color="auto"/>
            </w:tcBorders>
            <w:shd w:val="clear" w:color="auto" w:fill="auto"/>
            <w:vAlign w:val="center"/>
            <w:hideMark/>
          </w:tcPr>
          <w:p w14:paraId="180805B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C8"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C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w:t>
            </w:r>
          </w:p>
        </w:tc>
        <w:tc>
          <w:tcPr>
            <w:tcW w:w="1675" w:type="dxa"/>
            <w:tcBorders>
              <w:top w:val="nil"/>
              <w:left w:val="nil"/>
              <w:bottom w:val="single" w:sz="4" w:space="0" w:color="auto"/>
              <w:right w:val="single" w:sz="4" w:space="0" w:color="auto"/>
            </w:tcBorders>
            <w:shd w:val="clear" w:color="auto" w:fill="auto"/>
            <w:vAlign w:val="center"/>
            <w:hideMark/>
          </w:tcPr>
          <w:p w14:paraId="180805C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2 200Д-90</w:t>
            </w:r>
          </w:p>
        </w:tc>
        <w:tc>
          <w:tcPr>
            <w:tcW w:w="992" w:type="dxa"/>
            <w:tcBorders>
              <w:top w:val="nil"/>
              <w:left w:val="nil"/>
              <w:bottom w:val="single" w:sz="4" w:space="0" w:color="auto"/>
              <w:right w:val="single" w:sz="4" w:space="0" w:color="auto"/>
            </w:tcBorders>
            <w:shd w:val="clear" w:color="auto" w:fill="auto"/>
            <w:vAlign w:val="center"/>
            <w:hideMark/>
          </w:tcPr>
          <w:p w14:paraId="180805C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C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720</w:t>
            </w:r>
          </w:p>
        </w:tc>
        <w:tc>
          <w:tcPr>
            <w:tcW w:w="1701" w:type="dxa"/>
            <w:tcBorders>
              <w:top w:val="nil"/>
              <w:left w:val="nil"/>
              <w:bottom w:val="single" w:sz="4" w:space="0" w:color="auto"/>
              <w:right w:val="single" w:sz="4" w:space="0" w:color="auto"/>
            </w:tcBorders>
            <w:shd w:val="clear" w:color="auto" w:fill="auto"/>
            <w:vAlign w:val="center"/>
            <w:hideMark/>
          </w:tcPr>
          <w:p w14:paraId="180805C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w:t>
            </w:r>
          </w:p>
        </w:tc>
        <w:tc>
          <w:tcPr>
            <w:tcW w:w="1838" w:type="dxa"/>
            <w:tcBorders>
              <w:top w:val="nil"/>
              <w:left w:val="nil"/>
              <w:bottom w:val="single" w:sz="4" w:space="0" w:color="auto"/>
              <w:right w:val="single" w:sz="4" w:space="0" w:color="auto"/>
            </w:tcBorders>
            <w:shd w:val="clear" w:color="auto" w:fill="auto"/>
            <w:vAlign w:val="center"/>
            <w:hideMark/>
          </w:tcPr>
          <w:p w14:paraId="180805C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1706" w:type="dxa"/>
            <w:tcBorders>
              <w:top w:val="nil"/>
              <w:left w:val="nil"/>
              <w:bottom w:val="single" w:sz="4" w:space="0" w:color="auto"/>
              <w:right w:val="single" w:sz="4" w:space="0" w:color="auto"/>
            </w:tcBorders>
            <w:shd w:val="clear" w:color="auto" w:fill="auto"/>
            <w:vAlign w:val="center"/>
            <w:hideMark/>
          </w:tcPr>
          <w:p w14:paraId="180805C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D0"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C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w:t>
            </w:r>
          </w:p>
        </w:tc>
        <w:tc>
          <w:tcPr>
            <w:tcW w:w="1675" w:type="dxa"/>
            <w:tcBorders>
              <w:top w:val="nil"/>
              <w:left w:val="nil"/>
              <w:bottom w:val="single" w:sz="4" w:space="0" w:color="auto"/>
              <w:right w:val="single" w:sz="4" w:space="0" w:color="auto"/>
            </w:tcBorders>
            <w:shd w:val="clear" w:color="auto" w:fill="auto"/>
            <w:vAlign w:val="center"/>
            <w:hideMark/>
          </w:tcPr>
          <w:p w14:paraId="180805C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3 200Д-90</w:t>
            </w:r>
          </w:p>
        </w:tc>
        <w:tc>
          <w:tcPr>
            <w:tcW w:w="992" w:type="dxa"/>
            <w:tcBorders>
              <w:top w:val="nil"/>
              <w:left w:val="nil"/>
              <w:bottom w:val="single" w:sz="4" w:space="0" w:color="auto"/>
              <w:right w:val="single" w:sz="4" w:space="0" w:color="auto"/>
            </w:tcBorders>
            <w:shd w:val="clear" w:color="auto" w:fill="auto"/>
            <w:vAlign w:val="center"/>
            <w:hideMark/>
          </w:tcPr>
          <w:p w14:paraId="180805C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C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720</w:t>
            </w:r>
          </w:p>
        </w:tc>
        <w:tc>
          <w:tcPr>
            <w:tcW w:w="1701" w:type="dxa"/>
            <w:tcBorders>
              <w:top w:val="nil"/>
              <w:left w:val="nil"/>
              <w:bottom w:val="single" w:sz="4" w:space="0" w:color="auto"/>
              <w:right w:val="single" w:sz="4" w:space="0" w:color="auto"/>
            </w:tcBorders>
            <w:shd w:val="clear" w:color="auto" w:fill="auto"/>
            <w:vAlign w:val="center"/>
            <w:hideMark/>
          </w:tcPr>
          <w:p w14:paraId="180805C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w:t>
            </w:r>
          </w:p>
        </w:tc>
        <w:tc>
          <w:tcPr>
            <w:tcW w:w="1838" w:type="dxa"/>
            <w:tcBorders>
              <w:top w:val="nil"/>
              <w:left w:val="nil"/>
              <w:bottom w:val="single" w:sz="4" w:space="0" w:color="auto"/>
              <w:right w:val="single" w:sz="4" w:space="0" w:color="auto"/>
            </w:tcBorders>
            <w:shd w:val="clear" w:color="auto" w:fill="auto"/>
            <w:vAlign w:val="center"/>
            <w:hideMark/>
          </w:tcPr>
          <w:p w14:paraId="180805C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1706" w:type="dxa"/>
            <w:tcBorders>
              <w:top w:val="nil"/>
              <w:left w:val="nil"/>
              <w:bottom w:val="single" w:sz="4" w:space="0" w:color="auto"/>
              <w:right w:val="single" w:sz="4" w:space="0" w:color="auto"/>
            </w:tcBorders>
            <w:shd w:val="clear" w:color="auto" w:fill="auto"/>
            <w:vAlign w:val="center"/>
            <w:hideMark/>
          </w:tcPr>
          <w:p w14:paraId="180805C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D8"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D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w:t>
            </w:r>
          </w:p>
        </w:tc>
        <w:tc>
          <w:tcPr>
            <w:tcW w:w="1675" w:type="dxa"/>
            <w:tcBorders>
              <w:top w:val="nil"/>
              <w:left w:val="nil"/>
              <w:bottom w:val="single" w:sz="4" w:space="0" w:color="auto"/>
              <w:right w:val="single" w:sz="4" w:space="0" w:color="auto"/>
            </w:tcBorders>
            <w:shd w:val="clear" w:color="auto" w:fill="auto"/>
            <w:vAlign w:val="center"/>
            <w:hideMark/>
          </w:tcPr>
          <w:p w14:paraId="180805D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4 200Д-90</w:t>
            </w:r>
          </w:p>
        </w:tc>
        <w:tc>
          <w:tcPr>
            <w:tcW w:w="992" w:type="dxa"/>
            <w:tcBorders>
              <w:top w:val="nil"/>
              <w:left w:val="nil"/>
              <w:bottom w:val="single" w:sz="4" w:space="0" w:color="auto"/>
              <w:right w:val="single" w:sz="4" w:space="0" w:color="auto"/>
            </w:tcBorders>
            <w:shd w:val="clear" w:color="auto" w:fill="auto"/>
            <w:vAlign w:val="center"/>
            <w:hideMark/>
          </w:tcPr>
          <w:p w14:paraId="180805D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D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720</w:t>
            </w:r>
          </w:p>
        </w:tc>
        <w:tc>
          <w:tcPr>
            <w:tcW w:w="1701" w:type="dxa"/>
            <w:tcBorders>
              <w:top w:val="nil"/>
              <w:left w:val="nil"/>
              <w:bottom w:val="single" w:sz="4" w:space="0" w:color="auto"/>
              <w:right w:val="single" w:sz="4" w:space="0" w:color="auto"/>
            </w:tcBorders>
            <w:shd w:val="clear" w:color="auto" w:fill="auto"/>
            <w:vAlign w:val="center"/>
            <w:hideMark/>
          </w:tcPr>
          <w:p w14:paraId="180805D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w:t>
            </w:r>
          </w:p>
        </w:tc>
        <w:tc>
          <w:tcPr>
            <w:tcW w:w="1838" w:type="dxa"/>
            <w:tcBorders>
              <w:top w:val="nil"/>
              <w:left w:val="nil"/>
              <w:bottom w:val="single" w:sz="4" w:space="0" w:color="auto"/>
              <w:right w:val="single" w:sz="4" w:space="0" w:color="auto"/>
            </w:tcBorders>
            <w:shd w:val="clear" w:color="auto" w:fill="auto"/>
            <w:vAlign w:val="center"/>
            <w:hideMark/>
          </w:tcPr>
          <w:p w14:paraId="180805D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1706" w:type="dxa"/>
            <w:tcBorders>
              <w:top w:val="nil"/>
              <w:left w:val="nil"/>
              <w:bottom w:val="single" w:sz="4" w:space="0" w:color="auto"/>
              <w:right w:val="single" w:sz="4" w:space="0" w:color="auto"/>
            </w:tcBorders>
            <w:shd w:val="clear" w:color="auto" w:fill="auto"/>
            <w:vAlign w:val="center"/>
            <w:hideMark/>
          </w:tcPr>
          <w:p w14:paraId="180805D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E0"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D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w:t>
            </w:r>
          </w:p>
        </w:tc>
        <w:tc>
          <w:tcPr>
            <w:tcW w:w="1675" w:type="dxa"/>
            <w:tcBorders>
              <w:top w:val="nil"/>
              <w:left w:val="nil"/>
              <w:bottom w:val="single" w:sz="4" w:space="0" w:color="auto"/>
              <w:right w:val="single" w:sz="4" w:space="0" w:color="auto"/>
            </w:tcBorders>
            <w:shd w:val="clear" w:color="auto" w:fill="auto"/>
            <w:vAlign w:val="center"/>
            <w:hideMark/>
          </w:tcPr>
          <w:p w14:paraId="180805D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 1Д800-56</w:t>
            </w:r>
          </w:p>
        </w:tc>
        <w:tc>
          <w:tcPr>
            <w:tcW w:w="992" w:type="dxa"/>
            <w:tcBorders>
              <w:top w:val="nil"/>
              <w:left w:val="nil"/>
              <w:bottom w:val="single" w:sz="4" w:space="0" w:color="auto"/>
              <w:right w:val="single" w:sz="4" w:space="0" w:color="auto"/>
            </w:tcBorders>
            <w:shd w:val="clear" w:color="auto" w:fill="auto"/>
            <w:vAlign w:val="center"/>
            <w:hideMark/>
          </w:tcPr>
          <w:p w14:paraId="180805D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D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800</w:t>
            </w:r>
          </w:p>
        </w:tc>
        <w:tc>
          <w:tcPr>
            <w:tcW w:w="1701" w:type="dxa"/>
            <w:tcBorders>
              <w:top w:val="nil"/>
              <w:left w:val="nil"/>
              <w:bottom w:val="single" w:sz="4" w:space="0" w:color="auto"/>
              <w:right w:val="single" w:sz="4" w:space="0" w:color="auto"/>
            </w:tcBorders>
            <w:shd w:val="clear" w:color="auto" w:fill="auto"/>
            <w:vAlign w:val="center"/>
            <w:hideMark/>
          </w:tcPr>
          <w:p w14:paraId="180805D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56</w:t>
            </w:r>
          </w:p>
        </w:tc>
        <w:tc>
          <w:tcPr>
            <w:tcW w:w="1838" w:type="dxa"/>
            <w:tcBorders>
              <w:top w:val="nil"/>
              <w:left w:val="nil"/>
              <w:bottom w:val="single" w:sz="4" w:space="0" w:color="auto"/>
              <w:right w:val="single" w:sz="4" w:space="0" w:color="auto"/>
            </w:tcBorders>
            <w:shd w:val="clear" w:color="auto" w:fill="auto"/>
            <w:vAlign w:val="center"/>
            <w:hideMark/>
          </w:tcPr>
          <w:p w14:paraId="180805D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1706" w:type="dxa"/>
            <w:tcBorders>
              <w:top w:val="nil"/>
              <w:left w:val="nil"/>
              <w:bottom w:val="single" w:sz="4" w:space="0" w:color="auto"/>
              <w:right w:val="single" w:sz="4" w:space="0" w:color="auto"/>
            </w:tcBorders>
            <w:shd w:val="clear" w:color="auto" w:fill="auto"/>
            <w:vAlign w:val="center"/>
            <w:hideMark/>
          </w:tcPr>
          <w:p w14:paraId="180805D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C1435F" w:rsidRPr="00217102" w14:paraId="180805E8" w14:textId="77777777" w:rsidTr="0018398B">
        <w:trPr>
          <w:trHeight w:val="300"/>
          <w:jc w:val="center"/>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80805E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w:t>
            </w:r>
          </w:p>
        </w:tc>
        <w:tc>
          <w:tcPr>
            <w:tcW w:w="1675" w:type="dxa"/>
            <w:tcBorders>
              <w:top w:val="nil"/>
              <w:left w:val="nil"/>
              <w:bottom w:val="single" w:sz="4" w:space="0" w:color="auto"/>
              <w:right w:val="single" w:sz="4" w:space="0" w:color="auto"/>
            </w:tcBorders>
            <w:shd w:val="clear" w:color="auto" w:fill="auto"/>
            <w:vAlign w:val="center"/>
            <w:hideMark/>
          </w:tcPr>
          <w:p w14:paraId="180805E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 1Д800-56</w:t>
            </w:r>
          </w:p>
        </w:tc>
        <w:tc>
          <w:tcPr>
            <w:tcW w:w="992" w:type="dxa"/>
            <w:tcBorders>
              <w:top w:val="nil"/>
              <w:left w:val="nil"/>
              <w:bottom w:val="single" w:sz="4" w:space="0" w:color="auto"/>
              <w:right w:val="single" w:sz="4" w:space="0" w:color="auto"/>
            </w:tcBorders>
            <w:shd w:val="clear" w:color="auto" w:fill="auto"/>
            <w:vAlign w:val="center"/>
            <w:hideMark/>
          </w:tcPr>
          <w:p w14:paraId="180805E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559" w:type="dxa"/>
            <w:tcBorders>
              <w:top w:val="nil"/>
              <w:left w:val="nil"/>
              <w:bottom w:val="single" w:sz="4" w:space="0" w:color="auto"/>
              <w:right w:val="single" w:sz="4" w:space="0" w:color="auto"/>
            </w:tcBorders>
            <w:shd w:val="clear" w:color="auto" w:fill="auto"/>
            <w:vAlign w:val="center"/>
            <w:hideMark/>
          </w:tcPr>
          <w:p w14:paraId="180805E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800</w:t>
            </w:r>
          </w:p>
        </w:tc>
        <w:tc>
          <w:tcPr>
            <w:tcW w:w="1701" w:type="dxa"/>
            <w:tcBorders>
              <w:top w:val="nil"/>
              <w:left w:val="nil"/>
              <w:bottom w:val="single" w:sz="4" w:space="0" w:color="auto"/>
              <w:right w:val="single" w:sz="4" w:space="0" w:color="auto"/>
            </w:tcBorders>
            <w:shd w:val="clear" w:color="auto" w:fill="auto"/>
            <w:vAlign w:val="center"/>
            <w:hideMark/>
          </w:tcPr>
          <w:p w14:paraId="180805E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56</w:t>
            </w:r>
          </w:p>
        </w:tc>
        <w:tc>
          <w:tcPr>
            <w:tcW w:w="1838" w:type="dxa"/>
            <w:tcBorders>
              <w:top w:val="nil"/>
              <w:left w:val="nil"/>
              <w:bottom w:val="single" w:sz="4" w:space="0" w:color="auto"/>
              <w:right w:val="single" w:sz="4" w:space="0" w:color="auto"/>
            </w:tcBorders>
            <w:shd w:val="clear" w:color="auto" w:fill="auto"/>
            <w:vAlign w:val="center"/>
            <w:hideMark/>
          </w:tcPr>
          <w:p w14:paraId="180805E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1706" w:type="dxa"/>
            <w:tcBorders>
              <w:top w:val="nil"/>
              <w:left w:val="nil"/>
              <w:bottom w:val="single" w:sz="4" w:space="0" w:color="auto"/>
              <w:right w:val="single" w:sz="4" w:space="0" w:color="auto"/>
            </w:tcBorders>
            <w:shd w:val="clear" w:color="auto" w:fill="auto"/>
            <w:vAlign w:val="center"/>
            <w:hideMark/>
          </w:tcPr>
          <w:p w14:paraId="180805E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bl>
    <w:p w14:paraId="1AF53CFB" w14:textId="224F9ED9" w:rsidR="0025476A" w:rsidRPr="00217102" w:rsidRDefault="0025476A" w:rsidP="0041359D">
      <w:pPr>
        <w:pStyle w:val="a7"/>
      </w:pPr>
      <w:r w:rsidRPr="00217102">
        <w:t xml:space="preserve">Водопроводные очистные сооружения поверхностного водозабора расположены </w:t>
      </w:r>
      <w:r w:rsidR="0018398B" w:rsidRPr="00217102">
        <w:br/>
      </w:r>
      <w:r w:rsidRPr="00217102">
        <w:t xml:space="preserve">на площадке водопроводных сооружений подземного водозабора. Вода обрабатывается по одноступенчатой схеме на контактных осветлителях и по двухступенчатой схеме </w:t>
      </w:r>
      <w:r w:rsidR="0018398B" w:rsidRPr="00217102">
        <w:br/>
      </w:r>
      <w:r w:rsidRPr="00217102">
        <w:t>на блоках отстойников и скорых фильтров.</w:t>
      </w:r>
    </w:p>
    <w:p w14:paraId="4D311A43" w14:textId="77777777" w:rsidR="0025476A" w:rsidRPr="00217102" w:rsidRDefault="0025476A" w:rsidP="0041359D">
      <w:pPr>
        <w:pStyle w:val="a7"/>
      </w:pPr>
      <w:r w:rsidRPr="00217102">
        <w:t>Технологическая схема включает следующие сооружения:</w:t>
      </w:r>
    </w:p>
    <w:p w14:paraId="6FC95534" w14:textId="7CB6C7FD" w:rsidR="0025476A" w:rsidRPr="00217102" w:rsidRDefault="0025476A" w:rsidP="0041359D">
      <w:pPr>
        <w:pStyle w:val="a4"/>
      </w:pPr>
      <w:bookmarkStart w:id="365" w:name="page35"/>
      <w:bookmarkEnd w:id="365"/>
      <w:r w:rsidRPr="00217102">
        <w:t>2 смесителя вихревого типа со встроенной механической мешалкой. Производится дозирование коагулянта сульфата алюминия (средняя доза Al</w:t>
      </w:r>
      <w:r w:rsidRPr="00217102">
        <w:rPr>
          <w:vertAlign w:val="subscript"/>
        </w:rPr>
        <w:t>2</w:t>
      </w:r>
      <w:r w:rsidRPr="00217102">
        <w:t>(SO</w:t>
      </w:r>
      <w:r w:rsidRPr="00217102">
        <w:rPr>
          <w:vertAlign w:val="subscript"/>
        </w:rPr>
        <w:t>4</w:t>
      </w:r>
      <w:r w:rsidRPr="00217102">
        <w:t>)</w:t>
      </w:r>
      <w:r w:rsidRPr="00217102">
        <w:rPr>
          <w:vertAlign w:val="subscript"/>
        </w:rPr>
        <w:t xml:space="preserve">3 </w:t>
      </w:r>
      <w:r w:rsidRPr="00217102">
        <w:t xml:space="preserve">– до 35 мг/л, </w:t>
      </w:r>
      <w:r w:rsidR="0018398B" w:rsidRPr="00217102">
        <w:br/>
      </w:r>
      <w:r w:rsidRPr="00217102">
        <w:t xml:space="preserve">в пиковые периоды – до 54 – 60 мг/л). Кроме того, постоянно вводятся дозы флокулянтаполиакриламида (до 3 мг/л) и производится первичное хлорирование </w:t>
      </w:r>
      <w:r w:rsidR="0018398B" w:rsidRPr="00217102">
        <w:br/>
      </w:r>
      <w:r w:rsidRPr="00217102">
        <w:t xml:space="preserve">до 4 мг/л; </w:t>
      </w:r>
    </w:p>
    <w:p w14:paraId="19D69611" w14:textId="77777777" w:rsidR="0025476A" w:rsidRPr="00217102" w:rsidRDefault="0025476A" w:rsidP="0041359D">
      <w:pPr>
        <w:pStyle w:val="a4"/>
      </w:pPr>
      <w:r w:rsidRPr="00217102">
        <w:t xml:space="preserve">4 осветлителя коридорного типа со слоем взвешенного осадка. С целью повышения производительности осветлители были реконструированы (шламоотделительные секции переоборудованы в отстойники с тонкослойными модулями); </w:t>
      </w:r>
    </w:p>
    <w:p w14:paraId="5847CC7C" w14:textId="0B232F1F" w:rsidR="0025476A" w:rsidRPr="00217102" w:rsidRDefault="0025476A" w:rsidP="0041359D">
      <w:pPr>
        <w:pStyle w:val="a4"/>
      </w:pPr>
      <w:r w:rsidRPr="00217102">
        <w:t>5 фильтров площадью 32 м</w:t>
      </w:r>
      <w:r w:rsidRPr="00217102">
        <w:rPr>
          <w:vertAlign w:val="superscript"/>
        </w:rPr>
        <w:t>2</w:t>
      </w:r>
      <w:r w:rsidRPr="00217102">
        <w:t xml:space="preserve"> каждый. Фильтры оборудованы колпачковым дренажом; загружены кварцевым песком фракции 0,7 – 1,2 мм. Высота фильтрующего </w:t>
      </w:r>
      <w:r w:rsidRPr="00217102">
        <w:lastRenderedPageBreak/>
        <w:t xml:space="preserve">слоя 1,8 – 2 метра. Проводится водо-воздушная промывка (в октябре – декабре – от 2-х до 5-ти раз в сутки, в остальные месяцы – 1 раз в сутки). Воздух подается </w:t>
      </w:r>
      <w:r w:rsidR="0018398B" w:rsidRPr="00217102">
        <w:br/>
      </w:r>
      <w:r w:rsidRPr="00217102">
        <w:t xml:space="preserve">от воздуходувки </w:t>
      </w:r>
      <w:r w:rsidRPr="00217102">
        <w:rPr>
          <w:lang w:val="en-US"/>
        </w:rPr>
        <w:t>LutosDT</w:t>
      </w:r>
      <w:r w:rsidRPr="00217102">
        <w:t xml:space="preserve"> 65/102 производительностью 1250 м</w:t>
      </w:r>
      <w:r w:rsidRPr="00217102">
        <w:rPr>
          <w:vertAlign w:val="superscript"/>
        </w:rPr>
        <w:t>3</w:t>
      </w:r>
      <w:r w:rsidRPr="00217102">
        <w:t>/час, напор 8м. В работе постоянно находятся от 3 до 5 фильтров. Промывная вода сбрасывается в реку без очистки. Количество промывной воды от 800 до 1000 м</w:t>
      </w:r>
      <w:r w:rsidRPr="00217102">
        <w:rPr>
          <w:vertAlign w:val="superscript"/>
        </w:rPr>
        <w:t>3</w:t>
      </w:r>
      <w:r w:rsidRPr="00217102">
        <w:t xml:space="preserve">/сутки, что составляет 5,3 – 6,7% от объема воды, подаваемой на станцию. </w:t>
      </w:r>
    </w:p>
    <w:p w14:paraId="557CA7BB" w14:textId="77777777" w:rsidR="0025476A" w:rsidRPr="00217102" w:rsidRDefault="0025476A" w:rsidP="0041359D">
      <w:pPr>
        <w:pStyle w:val="a7"/>
      </w:pPr>
      <w:r w:rsidRPr="00217102">
        <w:t xml:space="preserve">Качество очищенной воды из поверхностного источника по основным показателям, включая микробиологические, удовлетворяет требованиям СанПиН 2.1.4.1074-01. </w:t>
      </w:r>
    </w:p>
    <w:p w14:paraId="56511C98" w14:textId="2A3BA659" w:rsidR="00683A6F" w:rsidRPr="00217102" w:rsidRDefault="0025476A" w:rsidP="0041359D">
      <w:pPr>
        <w:pStyle w:val="a7"/>
      </w:pPr>
      <w:r w:rsidRPr="00217102">
        <w:t>Сведения об объемах забора воды из источников водоснабжения в 2013 г. представлены ниже</w:t>
      </w:r>
      <w:r w:rsidR="00683A6F" w:rsidRPr="00217102">
        <w:t xml:space="preserve"> (</w:t>
      </w:r>
      <w:r w:rsidR="00683A6F" w:rsidRPr="00217102">
        <w:fldChar w:fldCharType="begin"/>
      </w:r>
      <w:r w:rsidR="00683A6F" w:rsidRPr="00217102">
        <w:instrText xml:space="preserve"> REF _Ref4145288 \h </w:instrText>
      </w:r>
      <w:r w:rsidR="00A33E79" w:rsidRPr="00217102">
        <w:instrText xml:space="preserve"> \* MERGEFORMAT </w:instrText>
      </w:r>
      <w:r w:rsidR="00683A6F" w:rsidRPr="00217102">
        <w:fldChar w:fldCharType="separate"/>
      </w:r>
      <w:r w:rsidR="00656C7F" w:rsidRPr="00217102">
        <w:t xml:space="preserve">Таблица </w:t>
      </w:r>
      <w:r w:rsidR="00656C7F">
        <w:rPr>
          <w:noProof/>
        </w:rPr>
        <w:t>17</w:t>
      </w:r>
      <w:r w:rsidR="00683A6F" w:rsidRPr="00217102">
        <w:fldChar w:fldCharType="end"/>
      </w:r>
      <w:r w:rsidR="00683A6F" w:rsidRPr="00217102">
        <w:t>).</w:t>
      </w:r>
    </w:p>
    <w:p w14:paraId="0F415224" w14:textId="093F5F84" w:rsidR="001F0341" w:rsidRPr="00217102" w:rsidRDefault="001F0341" w:rsidP="00C762A2">
      <w:pPr>
        <w:pStyle w:val="af2"/>
      </w:pPr>
      <w:bookmarkStart w:id="366" w:name="_Ref4145288"/>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17</w:t>
      </w:r>
      <w:r w:rsidRPr="00217102">
        <w:rPr>
          <w:noProof/>
        </w:rPr>
        <w:fldChar w:fldCharType="end"/>
      </w:r>
      <w:bookmarkEnd w:id="366"/>
      <w:r w:rsidRPr="00217102">
        <w:rPr>
          <w:noProof/>
        </w:rPr>
        <w:t xml:space="preserve"> – </w:t>
      </w:r>
      <w:r w:rsidRPr="00217102">
        <w:t xml:space="preserve">Сведения об объемах забора воды из источников водоснабжения </w:t>
      </w:r>
      <w:r w:rsidRPr="00217102">
        <w:br/>
        <w:t>в 2013 г., тыс. м</w:t>
      </w:r>
      <w:r w:rsidRPr="00217102">
        <w:rPr>
          <w:vertAlign w:val="superscript"/>
        </w:rPr>
        <w:t>3</w:t>
      </w:r>
      <w:r w:rsidRPr="00217102">
        <w:t>/сут.</w:t>
      </w:r>
    </w:p>
    <w:tbl>
      <w:tblPr>
        <w:tblW w:w="10215" w:type="dxa"/>
        <w:jc w:val="center"/>
        <w:tblLook w:val="04A0" w:firstRow="1" w:lastRow="0" w:firstColumn="1" w:lastColumn="0" w:noHBand="0" w:noVBand="1"/>
      </w:tblPr>
      <w:tblGrid>
        <w:gridCol w:w="724"/>
        <w:gridCol w:w="3544"/>
        <w:gridCol w:w="2551"/>
        <w:gridCol w:w="3396"/>
      </w:tblGrid>
      <w:tr w:rsidR="00C1435F" w:rsidRPr="00217102" w14:paraId="180805F8" w14:textId="77777777" w:rsidTr="0018398B">
        <w:trPr>
          <w:trHeight w:val="300"/>
          <w:jc w:val="center"/>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805F4" w14:textId="77777777" w:rsidR="00664924" w:rsidRPr="00217102" w:rsidRDefault="00664924" w:rsidP="00D212B4">
            <w:pPr>
              <w:jc w:val="center"/>
              <w:rPr>
                <w:rFonts w:ascii="Tahoma" w:hAnsi="Tahoma" w:cs="Tahoma"/>
                <w:b/>
                <w:sz w:val="20"/>
              </w:rPr>
            </w:pPr>
            <w:r w:rsidRPr="00217102">
              <w:rPr>
                <w:rFonts w:ascii="Tahoma" w:hAnsi="Tahoma" w:cs="Tahoma"/>
                <w:b/>
                <w:sz w:val="20"/>
              </w:rPr>
              <w:t>№ п/п</w:t>
            </w:r>
          </w:p>
        </w:tc>
        <w:tc>
          <w:tcPr>
            <w:tcW w:w="3544" w:type="dxa"/>
            <w:tcBorders>
              <w:top w:val="single" w:sz="4" w:space="0" w:color="auto"/>
              <w:left w:val="nil"/>
              <w:bottom w:val="single" w:sz="4" w:space="0" w:color="auto"/>
              <w:right w:val="single" w:sz="4" w:space="0" w:color="auto"/>
            </w:tcBorders>
            <w:shd w:val="clear" w:color="auto" w:fill="auto"/>
            <w:vAlign w:val="center"/>
            <w:hideMark/>
          </w:tcPr>
          <w:p w14:paraId="180805F5" w14:textId="77777777" w:rsidR="00664924" w:rsidRPr="00217102" w:rsidRDefault="00664924" w:rsidP="00D212B4">
            <w:pPr>
              <w:jc w:val="center"/>
              <w:rPr>
                <w:rFonts w:ascii="Tahoma" w:hAnsi="Tahoma" w:cs="Tahoma"/>
                <w:b/>
                <w:sz w:val="20"/>
              </w:rPr>
            </w:pPr>
            <w:r w:rsidRPr="00217102">
              <w:rPr>
                <w:rFonts w:ascii="Tahoma" w:hAnsi="Tahoma" w:cs="Tahoma"/>
                <w:b/>
                <w:sz w:val="20"/>
              </w:rPr>
              <w:t>Показатель</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14:paraId="180805F6" w14:textId="77777777" w:rsidR="00664924" w:rsidRPr="00217102" w:rsidRDefault="00664924" w:rsidP="00D212B4">
            <w:pPr>
              <w:jc w:val="center"/>
              <w:rPr>
                <w:rFonts w:ascii="Tahoma" w:hAnsi="Tahoma" w:cs="Tahoma"/>
                <w:b/>
                <w:sz w:val="20"/>
              </w:rPr>
            </w:pPr>
            <w:r w:rsidRPr="00217102">
              <w:rPr>
                <w:rFonts w:ascii="Tahoma" w:hAnsi="Tahoma" w:cs="Tahoma"/>
                <w:b/>
                <w:sz w:val="20"/>
              </w:rPr>
              <w:t>Подземный источник</w:t>
            </w:r>
          </w:p>
        </w:tc>
        <w:tc>
          <w:tcPr>
            <w:tcW w:w="3396" w:type="dxa"/>
            <w:tcBorders>
              <w:top w:val="single" w:sz="4" w:space="0" w:color="auto"/>
              <w:left w:val="nil"/>
              <w:bottom w:val="single" w:sz="4" w:space="0" w:color="auto"/>
              <w:right w:val="single" w:sz="4" w:space="0" w:color="auto"/>
            </w:tcBorders>
            <w:shd w:val="clear" w:color="auto" w:fill="auto"/>
            <w:vAlign w:val="center"/>
            <w:hideMark/>
          </w:tcPr>
          <w:p w14:paraId="180805F7" w14:textId="77777777" w:rsidR="00664924" w:rsidRPr="00217102" w:rsidRDefault="00664924" w:rsidP="00D212B4">
            <w:pPr>
              <w:jc w:val="center"/>
              <w:rPr>
                <w:rFonts w:ascii="Tahoma" w:hAnsi="Tahoma" w:cs="Tahoma"/>
                <w:b/>
                <w:sz w:val="20"/>
              </w:rPr>
            </w:pPr>
            <w:r w:rsidRPr="00217102">
              <w:rPr>
                <w:rFonts w:ascii="Tahoma" w:hAnsi="Tahoma" w:cs="Tahoma"/>
                <w:b/>
                <w:sz w:val="20"/>
              </w:rPr>
              <w:t>Поверхностный источник</w:t>
            </w:r>
          </w:p>
        </w:tc>
      </w:tr>
      <w:tr w:rsidR="00C1435F" w:rsidRPr="00217102" w14:paraId="18080602" w14:textId="77777777" w:rsidTr="0018398B">
        <w:trPr>
          <w:trHeight w:val="283"/>
          <w:jc w:val="center"/>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180805FE" w14:textId="77777777" w:rsidR="00664924" w:rsidRPr="00217102" w:rsidRDefault="00664924" w:rsidP="00D212B4">
            <w:pPr>
              <w:jc w:val="center"/>
              <w:rPr>
                <w:rFonts w:ascii="Tahoma" w:hAnsi="Tahoma" w:cs="Tahoma"/>
                <w:sz w:val="20"/>
              </w:rPr>
            </w:pPr>
            <w:r w:rsidRPr="00217102">
              <w:rPr>
                <w:rFonts w:ascii="Tahoma" w:hAnsi="Tahoma" w:cs="Tahoma"/>
                <w:sz w:val="20"/>
              </w:rPr>
              <w:t>1</w:t>
            </w:r>
          </w:p>
        </w:tc>
        <w:tc>
          <w:tcPr>
            <w:tcW w:w="3544" w:type="dxa"/>
            <w:tcBorders>
              <w:top w:val="nil"/>
              <w:left w:val="nil"/>
              <w:bottom w:val="single" w:sz="4" w:space="0" w:color="auto"/>
              <w:right w:val="single" w:sz="4" w:space="0" w:color="auto"/>
            </w:tcBorders>
            <w:shd w:val="clear" w:color="auto" w:fill="auto"/>
            <w:vAlign w:val="center"/>
            <w:hideMark/>
          </w:tcPr>
          <w:p w14:paraId="180805FF" w14:textId="77777777" w:rsidR="00664924" w:rsidRPr="00217102" w:rsidRDefault="00664924" w:rsidP="00D212B4">
            <w:pPr>
              <w:rPr>
                <w:rFonts w:ascii="Tahoma" w:hAnsi="Tahoma" w:cs="Tahoma"/>
                <w:sz w:val="20"/>
              </w:rPr>
            </w:pPr>
            <w:r w:rsidRPr="00217102">
              <w:rPr>
                <w:rFonts w:ascii="Tahoma" w:hAnsi="Tahoma" w:cs="Tahoma"/>
                <w:sz w:val="20"/>
              </w:rPr>
              <w:t>Реализовано потребителям</w:t>
            </w:r>
          </w:p>
        </w:tc>
        <w:tc>
          <w:tcPr>
            <w:tcW w:w="2551" w:type="dxa"/>
            <w:tcBorders>
              <w:top w:val="nil"/>
              <w:left w:val="nil"/>
              <w:bottom w:val="single" w:sz="4" w:space="0" w:color="auto"/>
              <w:right w:val="single" w:sz="4" w:space="0" w:color="auto"/>
            </w:tcBorders>
            <w:shd w:val="clear" w:color="auto" w:fill="auto"/>
            <w:vAlign w:val="center"/>
            <w:hideMark/>
          </w:tcPr>
          <w:p w14:paraId="18080600" w14:textId="77777777" w:rsidR="00664924" w:rsidRPr="00217102" w:rsidRDefault="00664924" w:rsidP="00D212B4">
            <w:pPr>
              <w:jc w:val="center"/>
              <w:rPr>
                <w:rFonts w:ascii="Tahoma" w:hAnsi="Tahoma" w:cs="Tahoma"/>
                <w:sz w:val="20"/>
              </w:rPr>
            </w:pPr>
            <w:r w:rsidRPr="00217102">
              <w:rPr>
                <w:rFonts w:ascii="Tahoma" w:hAnsi="Tahoma" w:cs="Tahoma"/>
                <w:sz w:val="20"/>
              </w:rPr>
              <w:t>4667,17</w:t>
            </w:r>
          </w:p>
        </w:tc>
        <w:tc>
          <w:tcPr>
            <w:tcW w:w="3396" w:type="dxa"/>
            <w:tcBorders>
              <w:top w:val="nil"/>
              <w:left w:val="nil"/>
              <w:bottom w:val="single" w:sz="4" w:space="0" w:color="auto"/>
              <w:right w:val="single" w:sz="4" w:space="0" w:color="auto"/>
            </w:tcBorders>
            <w:shd w:val="clear" w:color="auto" w:fill="auto"/>
            <w:vAlign w:val="center"/>
            <w:hideMark/>
          </w:tcPr>
          <w:p w14:paraId="18080601" w14:textId="77777777" w:rsidR="00664924" w:rsidRPr="00217102" w:rsidRDefault="00664924" w:rsidP="00D212B4">
            <w:pPr>
              <w:jc w:val="center"/>
              <w:rPr>
                <w:rFonts w:ascii="Tahoma" w:hAnsi="Tahoma" w:cs="Tahoma"/>
                <w:sz w:val="20"/>
              </w:rPr>
            </w:pPr>
            <w:r w:rsidRPr="00217102">
              <w:rPr>
                <w:rFonts w:ascii="Tahoma" w:hAnsi="Tahoma" w:cs="Tahoma"/>
                <w:sz w:val="20"/>
              </w:rPr>
              <w:t>3084,42</w:t>
            </w:r>
          </w:p>
        </w:tc>
      </w:tr>
      <w:tr w:rsidR="00C1435F" w:rsidRPr="00217102" w14:paraId="18080607" w14:textId="77777777" w:rsidTr="0018398B">
        <w:trPr>
          <w:trHeight w:val="283"/>
          <w:jc w:val="center"/>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18080603" w14:textId="77777777" w:rsidR="00664924" w:rsidRPr="00217102" w:rsidRDefault="00664924" w:rsidP="00D212B4">
            <w:pPr>
              <w:jc w:val="center"/>
              <w:rPr>
                <w:rFonts w:ascii="Tahoma" w:hAnsi="Tahoma" w:cs="Tahoma"/>
                <w:sz w:val="20"/>
              </w:rPr>
            </w:pPr>
            <w:r w:rsidRPr="00217102">
              <w:rPr>
                <w:rFonts w:ascii="Tahoma" w:hAnsi="Tahoma" w:cs="Tahoma"/>
                <w:sz w:val="20"/>
              </w:rPr>
              <w:t>2</w:t>
            </w:r>
          </w:p>
        </w:tc>
        <w:tc>
          <w:tcPr>
            <w:tcW w:w="3544" w:type="dxa"/>
            <w:tcBorders>
              <w:top w:val="nil"/>
              <w:left w:val="nil"/>
              <w:bottom w:val="single" w:sz="4" w:space="0" w:color="auto"/>
              <w:right w:val="single" w:sz="4" w:space="0" w:color="auto"/>
            </w:tcBorders>
            <w:shd w:val="clear" w:color="auto" w:fill="auto"/>
            <w:vAlign w:val="center"/>
            <w:hideMark/>
          </w:tcPr>
          <w:p w14:paraId="18080604" w14:textId="77777777" w:rsidR="00664924" w:rsidRPr="00217102" w:rsidRDefault="00664924" w:rsidP="00D212B4">
            <w:pPr>
              <w:rPr>
                <w:rFonts w:ascii="Tahoma" w:hAnsi="Tahoma" w:cs="Tahoma"/>
                <w:sz w:val="20"/>
              </w:rPr>
            </w:pPr>
            <w:r w:rsidRPr="00217102">
              <w:rPr>
                <w:rFonts w:ascii="Tahoma" w:hAnsi="Tahoma" w:cs="Tahoma"/>
                <w:sz w:val="20"/>
              </w:rPr>
              <w:t>Потери воды</w:t>
            </w:r>
          </w:p>
        </w:tc>
        <w:tc>
          <w:tcPr>
            <w:tcW w:w="2551" w:type="dxa"/>
            <w:tcBorders>
              <w:top w:val="nil"/>
              <w:left w:val="nil"/>
              <w:bottom w:val="single" w:sz="4" w:space="0" w:color="auto"/>
              <w:right w:val="single" w:sz="4" w:space="0" w:color="auto"/>
            </w:tcBorders>
            <w:shd w:val="clear" w:color="auto" w:fill="auto"/>
            <w:vAlign w:val="center"/>
            <w:hideMark/>
          </w:tcPr>
          <w:p w14:paraId="18080605" w14:textId="77777777" w:rsidR="00664924" w:rsidRPr="00217102" w:rsidRDefault="00664924" w:rsidP="00D212B4">
            <w:pPr>
              <w:jc w:val="center"/>
              <w:rPr>
                <w:rFonts w:ascii="Tahoma" w:hAnsi="Tahoma" w:cs="Tahoma"/>
                <w:sz w:val="20"/>
              </w:rPr>
            </w:pPr>
            <w:r w:rsidRPr="00217102">
              <w:rPr>
                <w:rFonts w:ascii="Tahoma" w:hAnsi="Tahoma" w:cs="Tahoma"/>
                <w:sz w:val="20"/>
              </w:rPr>
              <w:t>1438,503</w:t>
            </w:r>
          </w:p>
        </w:tc>
        <w:tc>
          <w:tcPr>
            <w:tcW w:w="3396" w:type="dxa"/>
            <w:tcBorders>
              <w:top w:val="nil"/>
              <w:left w:val="nil"/>
              <w:bottom w:val="single" w:sz="4" w:space="0" w:color="auto"/>
              <w:right w:val="single" w:sz="4" w:space="0" w:color="auto"/>
            </w:tcBorders>
            <w:shd w:val="clear" w:color="auto" w:fill="auto"/>
            <w:vAlign w:val="center"/>
            <w:hideMark/>
          </w:tcPr>
          <w:p w14:paraId="18080606" w14:textId="77777777" w:rsidR="00664924" w:rsidRPr="00217102" w:rsidRDefault="00664924" w:rsidP="00D212B4">
            <w:pPr>
              <w:jc w:val="center"/>
              <w:rPr>
                <w:rFonts w:ascii="Tahoma" w:hAnsi="Tahoma" w:cs="Tahoma"/>
                <w:sz w:val="20"/>
              </w:rPr>
            </w:pPr>
            <w:r w:rsidRPr="00217102">
              <w:rPr>
                <w:rFonts w:ascii="Tahoma" w:hAnsi="Tahoma" w:cs="Tahoma"/>
                <w:sz w:val="20"/>
              </w:rPr>
              <w:t>-</w:t>
            </w:r>
          </w:p>
        </w:tc>
      </w:tr>
      <w:tr w:rsidR="00C1435F" w:rsidRPr="00217102" w14:paraId="1808060C" w14:textId="77777777" w:rsidTr="0018398B">
        <w:trPr>
          <w:trHeight w:val="283"/>
          <w:jc w:val="center"/>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18080608" w14:textId="77777777" w:rsidR="00664924" w:rsidRPr="00217102" w:rsidRDefault="00664924" w:rsidP="00D212B4">
            <w:pPr>
              <w:jc w:val="center"/>
              <w:rPr>
                <w:rFonts w:ascii="Tahoma" w:hAnsi="Tahoma" w:cs="Tahoma"/>
                <w:sz w:val="20"/>
              </w:rPr>
            </w:pPr>
            <w:r w:rsidRPr="00217102">
              <w:rPr>
                <w:rFonts w:ascii="Tahoma" w:hAnsi="Tahoma" w:cs="Tahoma"/>
                <w:sz w:val="20"/>
              </w:rPr>
              <w:t>3</w:t>
            </w:r>
          </w:p>
        </w:tc>
        <w:tc>
          <w:tcPr>
            <w:tcW w:w="3544" w:type="dxa"/>
            <w:tcBorders>
              <w:top w:val="nil"/>
              <w:left w:val="nil"/>
              <w:bottom w:val="single" w:sz="4" w:space="0" w:color="auto"/>
              <w:right w:val="single" w:sz="4" w:space="0" w:color="auto"/>
            </w:tcBorders>
            <w:shd w:val="clear" w:color="auto" w:fill="auto"/>
            <w:vAlign w:val="center"/>
            <w:hideMark/>
          </w:tcPr>
          <w:p w14:paraId="18080609" w14:textId="77777777" w:rsidR="00664924" w:rsidRPr="00217102" w:rsidRDefault="00664924" w:rsidP="00D212B4">
            <w:pPr>
              <w:rPr>
                <w:rFonts w:ascii="Tahoma" w:hAnsi="Tahoma" w:cs="Tahoma"/>
                <w:sz w:val="20"/>
              </w:rPr>
            </w:pPr>
            <w:r w:rsidRPr="00217102">
              <w:rPr>
                <w:rFonts w:ascii="Tahoma" w:hAnsi="Tahoma" w:cs="Tahoma"/>
                <w:sz w:val="20"/>
              </w:rPr>
              <w:t>Собственные нужды предприятия</w:t>
            </w:r>
          </w:p>
        </w:tc>
        <w:tc>
          <w:tcPr>
            <w:tcW w:w="2551" w:type="dxa"/>
            <w:tcBorders>
              <w:top w:val="nil"/>
              <w:left w:val="nil"/>
              <w:bottom w:val="single" w:sz="4" w:space="0" w:color="auto"/>
              <w:right w:val="single" w:sz="4" w:space="0" w:color="auto"/>
            </w:tcBorders>
            <w:shd w:val="clear" w:color="auto" w:fill="auto"/>
            <w:vAlign w:val="center"/>
            <w:hideMark/>
          </w:tcPr>
          <w:p w14:paraId="1808060A" w14:textId="77777777" w:rsidR="00664924" w:rsidRPr="00217102" w:rsidRDefault="00664924" w:rsidP="00D212B4">
            <w:pPr>
              <w:jc w:val="center"/>
              <w:rPr>
                <w:rFonts w:ascii="Tahoma" w:hAnsi="Tahoma" w:cs="Tahoma"/>
                <w:sz w:val="20"/>
              </w:rPr>
            </w:pPr>
            <w:r w:rsidRPr="00217102">
              <w:rPr>
                <w:rFonts w:ascii="Tahoma" w:hAnsi="Tahoma" w:cs="Tahoma"/>
                <w:sz w:val="20"/>
              </w:rPr>
              <w:t>433,52</w:t>
            </w:r>
          </w:p>
        </w:tc>
        <w:tc>
          <w:tcPr>
            <w:tcW w:w="3396" w:type="dxa"/>
            <w:tcBorders>
              <w:top w:val="nil"/>
              <w:left w:val="nil"/>
              <w:bottom w:val="single" w:sz="4" w:space="0" w:color="auto"/>
              <w:right w:val="single" w:sz="4" w:space="0" w:color="auto"/>
            </w:tcBorders>
            <w:shd w:val="clear" w:color="auto" w:fill="auto"/>
            <w:vAlign w:val="center"/>
            <w:hideMark/>
          </w:tcPr>
          <w:p w14:paraId="1808060B" w14:textId="77777777" w:rsidR="00664924" w:rsidRPr="00217102" w:rsidRDefault="00664924" w:rsidP="00D212B4">
            <w:pPr>
              <w:jc w:val="center"/>
              <w:rPr>
                <w:rFonts w:ascii="Tahoma" w:hAnsi="Tahoma" w:cs="Tahoma"/>
                <w:sz w:val="20"/>
              </w:rPr>
            </w:pPr>
            <w:r w:rsidRPr="00217102">
              <w:rPr>
                <w:rFonts w:ascii="Tahoma" w:hAnsi="Tahoma" w:cs="Tahoma"/>
                <w:sz w:val="20"/>
              </w:rPr>
              <w:t>149,06</w:t>
            </w:r>
          </w:p>
        </w:tc>
      </w:tr>
      <w:tr w:rsidR="00664924" w:rsidRPr="00217102" w14:paraId="18080610" w14:textId="77777777" w:rsidTr="0018398B">
        <w:trPr>
          <w:trHeight w:val="300"/>
          <w:jc w:val="center"/>
        </w:trPr>
        <w:tc>
          <w:tcPr>
            <w:tcW w:w="426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060D" w14:textId="77777777" w:rsidR="00664924" w:rsidRPr="00217102" w:rsidRDefault="00664924" w:rsidP="00D212B4">
            <w:pPr>
              <w:jc w:val="center"/>
              <w:rPr>
                <w:rFonts w:ascii="Tahoma" w:hAnsi="Tahoma" w:cs="Tahoma"/>
                <w:sz w:val="20"/>
              </w:rPr>
            </w:pPr>
            <w:r w:rsidRPr="00217102">
              <w:rPr>
                <w:rFonts w:ascii="Tahoma" w:hAnsi="Tahoma" w:cs="Tahoma"/>
                <w:sz w:val="20"/>
              </w:rPr>
              <w:t>ДОБЫЧА ВСЕГО</w:t>
            </w:r>
          </w:p>
        </w:tc>
        <w:tc>
          <w:tcPr>
            <w:tcW w:w="2551" w:type="dxa"/>
            <w:tcBorders>
              <w:top w:val="nil"/>
              <w:left w:val="nil"/>
              <w:bottom w:val="single" w:sz="4" w:space="0" w:color="auto"/>
              <w:right w:val="single" w:sz="4" w:space="0" w:color="auto"/>
            </w:tcBorders>
            <w:shd w:val="clear" w:color="auto" w:fill="auto"/>
            <w:vAlign w:val="center"/>
            <w:hideMark/>
          </w:tcPr>
          <w:p w14:paraId="1808060E" w14:textId="77777777" w:rsidR="00664924" w:rsidRPr="00217102" w:rsidRDefault="00664924" w:rsidP="00D212B4">
            <w:pPr>
              <w:jc w:val="center"/>
              <w:rPr>
                <w:rFonts w:ascii="Tahoma" w:hAnsi="Tahoma" w:cs="Tahoma"/>
                <w:sz w:val="20"/>
              </w:rPr>
            </w:pPr>
            <w:r w:rsidRPr="00217102">
              <w:rPr>
                <w:rFonts w:ascii="Tahoma" w:hAnsi="Tahoma" w:cs="Tahoma"/>
                <w:sz w:val="20"/>
              </w:rPr>
              <w:t>6539,193</w:t>
            </w:r>
          </w:p>
        </w:tc>
        <w:tc>
          <w:tcPr>
            <w:tcW w:w="3396" w:type="dxa"/>
            <w:tcBorders>
              <w:top w:val="nil"/>
              <w:left w:val="nil"/>
              <w:bottom w:val="single" w:sz="4" w:space="0" w:color="auto"/>
              <w:right w:val="single" w:sz="4" w:space="0" w:color="auto"/>
            </w:tcBorders>
            <w:shd w:val="clear" w:color="auto" w:fill="auto"/>
            <w:vAlign w:val="center"/>
            <w:hideMark/>
          </w:tcPr>
          <w:p w14:paraId="1808060F" w14:textId="77777777" w:rsidR="00664924" w:rsidRPr="00217102" w:rsidRDefault="00664924" w:rsidP="00D212B4">
            <w:pPr>
              <w:jc w:val="center"/>
              <w:rPr>
                <w:rFonts w:ascii="Tahoma" w:hAnsi="Tahoma" w:cs="Tahoma"/>
                <w:sz w:val="20"/>
              </w:rPr>
            </w:pPr>
            <w:r w:rsidRPr="00217102">
              <w:rPr>
                <w:rFonts w:ascii="Tahoma" w:hAnsi="Tahoma" w:cs="Tahoma"/>
                <w:sz w:val="20"/>
              </w:rPr>
              <w:t>3233,48</w:t>
            </w:r>
          </w:p>
        </w:tc>
      </w:tr>
    </w:tbl>
    <w:p w14:paraId="1A8D84AA" w14:textId="77777777" w:rsidR="0025476A" w:rsidRPr="00217102" w:rsidRDefault="0025476A" w:rsidP="0018398B">
      <w:pPr>
        <w:pStyle w:val="a7"/>
      </w:pPr>
      <w:r w:rsidRPr="00217102">
        <w:t xml:space="preserve">Система водоснабжения города однозонная, низкого давления, трассируется </w:t>
      </w:r>
      <w:r w:rsidRPr="00217102">
        <w:br/>
        <w:t xml:space="preserve">по кольцевой системе, по степени обеспеченности подачи воды – вторая. Хозяйственно-питьевой водопровод объединен с противопожарным водопроводом. </w:t>
      </w:r>
    </w:p>
    <w:p w14:paraId="42271C97" w14:textId="661FCE14" w:rsidR="0025476A" w:rsidRPr="00217102" w:rsidRDefault="0025476A" w:rsidP="0018398B">
      <w:pPr>
        <w:pStyle w:val="a7"/>
      </w:pPr>
      <w:r w:rsidRPr="00217102">
        <w:t>Общая протяженность водопроводных сетей составляет 145,9 км, в том числе магистральных водоводов – 71,3 км. Средний износ водопроводных сетей – 78</w:t>
      </w:r>
      <w:r w:rsidR="00354BB4" w:rsidRPr="00217102">
        <w:t xml:space="preserve"> – </w:t>
      </w:r>
      <w:r w:rsidRPr="00217102">
        <w:t>80 %. Протяженность ветхих сетей – 56,3 км.</w:t>
      </w:r>
    </w:p>
    <w:p w14:paraId="7180947C" w14:textId="77777777" w:rsidR="0025476A" w:rsidRPr="00217102" w:rsidRDefault="0025476A" w:rsidP="0018398B">
      <w:pPr>
        <w:pStyle w:val="a7"/>
      </w:pPr>
      <w:r w:rsidRPr="00217102">
        <w:t xml:space="preserve">Надежность системы водоснабжения города характеризуется </w:t>
      </w:r>
      <w:r w:rsidRPr="00217102">
        <w:br/>
        <w:t>как неудовлетворительная, так как фактическое значение показателей составляет:</w:t>
      </w:r>
    </w:p>
    <w:p w14:paraId="6CCD4BC2" w14:textId="77777777" w:rsidR="0025476A" w:rsidRPr="00217102" w:rsidRDefault="0025476A" w:rsidP="0041359D">
      <w:pPr>
        <w:pStyle w:val="a4"/>
      </w:pPr>
      <w:r w:rsidRPr="00217102">
        <w:t xml:space="preserve">аварийность на трубопроводах – 0,99 ед./км при норме 0,1 – 0,2 ед./км; </w:t>
      </w:r>
    </w:p>
    <w:p w14:paraId="1AE05547" w14:textId="77777777" w:rsidR="0025476A" w:rsidRPr="00217102" w:rsidRDefault="0025476A" w:rsidP="0041359D">
      <w:pPr>
        <w:pStyle w:val="a4"/>
      </w:pPr>
      <w:r w:rsidRPr="00217102">
        <w:t xml:space="preserve">индекс реконструируемых сетей – 2,4 % при норме 4 – 5 %. </w:t>
      </w:r>
    </w:p>
    <w:p w14:paraId="2B344BC0" w14:textId="77777777" w:rsidR="0025476A" w:rsidRPr="00217102" w:rsidRDefault="0025476A" w:rsidP="0041359D">
      <w:pPr>
        <w:pStyle w:val="a7"/>
      </w:pPr>
      <w:r w:rsidRPr="00217102">
        <w:t>Система трубопроводов характеризуется высоким износом, вторичным загрязнением и ухудшением качества воды вследствие внутренней коррозии металлических трубопроводов, отсутствием регулирующей арматуры, низким качеством запорной арматуры.</w:t>
      </w:r>
    </w:p>
    <w:p w14:paraId="104ADF1E" w14:textId="65575BB4" w:rsidR="0025476A" w:rsidRPr="00217102" w:rsidRDefault="0025476A" w:rsidP="0041359D">
      <w:pPr>
        <w:pStyle w:val="a7"/>
      </w:pPr>
      <w:r w:rsidRPr="00217102">
        <w:t xml:space="preserve">Для населения, проживающего в районах города, где отсутствует централизованная система водоснабжения (в основном это частный сектор), оказываются услуги по завозу питьевой воды. Завоз воды осуществляется специализированной техникой </w:t>
      </w:r>
      <w:r w:rsidR="0018398B" w:rsidRPr="00217102">
        <w:br/>
      </w:r>
      <w:r w:rsidRPr="00217102">
        <w:t xml:space="preserve">АО «Юганскводоканал». </w:t>
      </w:r>
    </w:p>
    <w:p w14:paraId="235E37A0" w14:textId="6365FEA0" w:rsidR="0025476A" w:rsidRPr="00217102" w:rsidRDefault="0025476A" w:rsidP="0041359D">
      <w:pPr>
        <w:pStyle w:val="a7"/>
      </w:pPr>
      <w:r w:rsidRPr="00217102">
        <w:t>Нормативы потребления услуг по холодному и горячему водоснабжению определяются Приказом Департамента жилищно-коммунального комплекса и энергетики Ханты-Мансийского автономного округа - Югры от 11.08.2014 № 38-нп «О внесении изменений в приказ Департамента жилищно-коммунального комплекса и энергетики Ханты-Мансийского автономного округа - Югры от 11 ноября 2013 № 22-нп «Об установлении нормативов потребления коммунальных услуг по холодному и горячему водоснабжению и водоотведению на территории Ханты-Мансийского автономного округа - Югры».</w:t>
      </w:r>
    </w:p>
    <w:p w14:paraId="4A6926EF" w14:textId="7088B1AA" w:rsidR="00683A6F" w:rsidRPr="00217102" w:rsidRDefault="0025476A" w:rsidP="0041359D">
      <w:pPr>
        <w:pStyle w:val="a7"/>
      </w:pPr>
      <w:r w:rsidRPr="00217102">
        <w:lastRenderedPageBreak/>
        <w:t xml:space="preserve">Сведения о расходах воды, поданной в город за 2013 г. представлены ниже </w:t>
      </w:r>
      <w:r w:rsidR="00683A6F" w:rsidRPr="00217102">
        <w:t>(</w:t>
      </w:r>
      <w:r w:rsidR="00683A6F" w:rsidRPr="00217102">
        <w:fldChar w:fldCharType="begin"/>
      </w:r>
      <w:r w:rsidR="00683A6F" w:rsidRPr="00217102">
        <w:instrText xml:space="preserve"> REF _Ref4145448 \h </w:instrText>
      </w:r>
      <w:r w:rsidR="00A33E79" w:rsidRPr="00217102">
        <w:instrText xml:space="preserve"> \* MERGEFORMAT </w:instrText>
      </w:r>
      <w:r w:rsidR="00683A6F" w:rsidRPr="00217102">
        <w:fldChar w:fldCharType="separate"/>
      </w:r>
      <w:r w:rsidR="00656C7F" w:rsidRPr="00217102">
        <w:t xml:space="preserve">Таблица </w:t>
      </w:r>
      <w:r w:rsidR="00656C7F">
        <w:rPr>
          <w:noProof/>
        </w:rPr>
        <w:t>18</w:t>
      </w:r>
      <w:r w:rsidR="00683A6F" w:rsidRPr="00217102">
        <w:fldChar w:fldCharType="end"/>
      </w:r>
      <w:r w:rsidR="00683A6F" w:rsidRPr="00217102">
        <w:t>).</w:t>
      </w:r>
    </w:p>
    <w:p w14:paraId="1CE5ADDF" w14:textId="0D80E5A7" w:rsidR="001F0341" w:rsidRPr="00217102" w:rsidRDefault="001F0341" w:rsidP="00C762A2">
      <w:pPr>
        <w:pStyle w:val="af2"/>
      </w:pPr>
      <w:bookmarkStart w:id="367" w:name="_Ref4145448"/>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18</w:t>
      </w:r>
      <w:r w:rsidRPr="00217102">
        <w:rPr>
          <w:noProof/>
        </w:rPr>
        <w:fldChar w:fldCharType="end"/>
      </w:r>
      <w:bookmarkEnd w:id="367"/>
      <w:r w:rsidRPr="00217102">
        <w:rPr>
          <w:noProof/>
        </w:rPr>
        <w:t xml:space="preserve"> – </w:t>
      </w:r>
      <w:r w:rsidRPr="00217102">
        <w:t>Сведения о расходах воды, поданной в город за 2013 г.</w:t>
      </w:r>
    </w:p>
    <w:tbl>
      <w:tblPr>
        <w:tblW w:w="10082" w:type="dxa"/>
        <w:jc w:val="center"/>
        <w:tblLook w:val="04A0" w:firstRow="1" w:lastRow="0" w:firstColumn="1" w:lastColumn="0" w:noHBand="0" w:noVBand="1"/>
      </w:tblPr>
      <w:tblGrid>
        <w:gridCol w:w="790"/>
        <w:gridCol w:w="3004"/>
        <w:gridCol w:w="3119"/>
        <w:gridCol w:w="3169"/>
      </w:tblGrid>
      <w:tr w:rsidR="00C1435F" w:rsidRPr="00217102" w14:paraId="18080623" w14:textId="77777777" w:rsidTr="0018398B">
        <w:trPr>
          <w:trHeight w:val="455"/>
          <w:jc w:val="center"/>
        </w:trPr>
        <w:tc>
          <w:tcPr>
            <w:tcW w:w="79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8061F" w14:textId="77777777" w:rsidR="00664924" w:rsidRPr="00217102" w:rsidRDefault="00664924" w:rsidP="00D212B4">
            <w:pPr>
              <w:jc w:val="center"/>
              <w:rPr>
                <w:rFonts w:ascii="Tahoma" w:hAnsi="Tahoma" w:cs="Tahoma"/>
                <w:b/>
                <w:sz w:val="20"/>
              </w:rPr>
            </w:pPr>
            <w:r w:rsidRPr="00217102">
              <w:rPr>
                <w:rFonts w:ascii="Tahoma" w:hAnsi="Tahoma" w:cs="Tahoma"/>
                <w:b/>
                <w:sz w:val="20"/>
              </w:rPr>
              <w:t>№ п/п</w:t>
            </w:r>
          </w:p>
        </w:tc>
        <w:tc>
          <w:tcPr>
            <w:tcW w:w="3004" w:type="dxa"/>
            <w:tcBorders>
              <w:top w:val="single" w:sz="4" w:space="0" w:color="auto"/>
              <w:left w:val="nil"/>
              <w:bottom w:val="single" w:sz="4" w:space="0" w:color="auto"/>
              <w:right w:val="single" w:sz="4" w:space="0" w:color="auto"/>
            </w:tcBorders>
            <w:shd w:val="clear" w:color="auto" w:fill="auto"/>
            <w:vAlign w:val="center"/>
            <w:hideMark/>
          </w:tcPr>
          <w:p w14:paraId="18080620" w14:textId="77777777" w:rsidR="00664924" w:rsidRPr="00217102" w:rsidRDefault="00664924" w:rsidP="00D212B4">
            <w:pPr>
              <w:jc w:val="center"/>
              <w:rPr>
                <w:rFonts w:ascii="Tahoma" w:hAnsi="Tahoma" w:cs="Tahoma"/>
                <w:b/>
                <w:sz w:val="20"/>
              </w:rPr>
            </w:pPr>
            <w:r w:rsidRPr="00217102">
              <w:rPr>
                <w:rFonts w:ascii="Tahoma" w:hAnsi="Tahoma" w:cs="Tahoma"/>
                <w:b/>
                <w:sz w:val="20"/>
              </w:rPr>
              <w:t>Потребитель</w:t>
            </w:r>
          </w:p>
        </w:tc>
        <w:tc>
          <w:tcPr>
            <w:tcW w:w="3119" w:type="dxa"/>
            <w:tcBorders>
              <w:top w:val="single" w:sz="4" w:space="0" w:color="auto"/>
              <w:left w:val="nil"/>
              <w:bottom w:val="single" w:sz="4" w:space="0" w:color="auto"/>
              <w:right w:val="single" w:sz="4" w:space="0" w:color="auto"/>
            </w:tcBorders>
            <w:shd w:val="clear" w:color="auto" w:fill="auto"/>
            <w:vAlign w:val="center"/>
            <w:hideMark/>
          </w:tcPr>
          <w:p w14:paraId="18080621" w14:textId="77777777" w:rsidR="00664924" w:rsidRPr="00217102" w:rsidRDefault="00664924" w:rsidP="00D212B4">
            <w:pPr>
              <w:jc w:val="center"/>
              <w:rPr>
                <w:rFonts w:ascii="Tahoma" w:hAnsi="Tahoma" w:cs="Tahoma"/>
                <w:b/>
                <w:sz w:val="20"/>
              </w:rPr>
            </w:pPr>
            <w:r w:rsidRPr="00217102">
              <w:rPr>
                <w:rFonts w:ascii="Tahoma" w:hAnsi="Tahoma" w:cs="Tahoma"/>
                <w:b/>
                <w:sz w:val="20"/>
              </w:rPr>
              <w:t>Расход воды, тыс. м</w:t>
            </w:r>
            <w:r w:rsidRPr="00217102">
              <w:rPr>
                <w:rFonts w:ascii="Tahoma" w:hAnsi="Tahoma" w:cs="Tahoma"/>
                <w:b/>
                <w:sz w:val="20"/>
                <w:vertAlign w:val="superscript"/>
              </w:rPr>
              <w:t>3</w:t>
            </w:r>
            <w:r w:rsidRPr="00217102">
              <w:rPr>
                <w:rFonts w:ascii="Tahoma" w:hAnsi="Tahoma" w:cs="Tahoma"/>
                <w:b/>
                <w:sz w:val="20"/>
              </w:rPr>
              <w:t>/год</w:t>
            </w:r>
          </w:p>
        </w:tc>
        <w:tc>
          <w:tcPr>
            <w:tcW w:w="3169" w:type="dxa"/>
            <w:tcBorders>
              <w:top w:val="single" w:sz="4" w:space="0" w:color="auto"/>
              <w:left w:val="nil"/>
              <w:bottom w:val="single" w:sz="4" w:space="0" w:color="auto"/>
              <w:right w:val="single" w:sz="4" w:space="0" w:color="auto"/>
            </w:tcBorders>
            <w:shd w:val="clear" w:color="auto" w:fill="auto"/>
            <w:vAlign w:val="center"/>
            <w:hideMark/>
          </w:tcPr>
          <w:p w14:paraId="18080622" w14:textId="77B1D2DE" w:rsidR="00664924" w:rsidRPr="00217102" w:rsidRDefault="00664924" w:rsidP="00D212B4">
            <w:pPr>
              <w:jc w:val="center"/>
              <w:rPr>
                <w:rFonts w:ascii="Tahoma" w:hAnsi="Tahoma" w:cs="Tahoma"/>
                <w:b/>
                <w:sz w:val="20"/>
              </w:rPr>
            </w:pPr>
            <w:r w:rsidRPr="00217102">
              <w:rPr>
                <w:rFonts w:ascii="Tahoma" w:hAnsi="Tahoma" w:cs="Tahoma"/>
                <w:b/>
                <w:sz w:val="20"/>
              </w:rPr>
              <w:t>Расход воды, тыс.</w:t>
            </w:r>
            <w:r w:rsidR="000B3BFE" w:rsidRPr="00217102">
              <w:rPr>
                <w:rFonts w:ascii="Tahoma" w:hAnsi="Tahoma" w:cs="Tahoma"/>
                <w:b/>
                <w:sz w:val="20"/>
              </w:rPr>
              <w:t xml:space="preserve"> </w:t>
            </w:r>
            <w:r w:rsidRPr="00217102">
              <w:rPr>
                <w:rFonts w:ascii="Tahoma" w:hAnsi="Tahoma" w:cs="Tahoma"/>
                <w:b/>
                <w:sz w:val="20"/>
              </w:rPr>
              <w:t>м</w:t>
            </w:r>
            <w:r w:rsidRPr="00217102">
              <w:rPr>
                <w:rFonts w:ascii="Tahoma" w:hAnsi="Tahoma" w:cs="Tahoma"/>
                <w:b/>
                <w:sz w:val="20"/>
                <w:vertAlign w:val="superscript"/>
              </w:rPr>
              <w:t>3</w:t>
            </w:r>
            <w:r w:rsidRPr="00217102">
              <w:rPr>
                <w:rFonts w:ascii="Tahoma" w:hAnsi="Tahoma" w:cs="Tahoma"/>
                <w:b/>
                <w:sz w:val="20"/>
              </w:rPr>
              <w:t>/сут.</w:t>
            </w:r>
          </w:p>
        </w:tc>
      </w:tr>
      <w:tr w:rsidR="00C1435F" w:rsidRPr="00217102" w14:paraId="1808062D" w14:textId="77777777" w:rsidTr="0018398B">
        <w:trPr>
          <w:trHeight w:val="300"/>
          <w:jc w:val="center"/>
        </w:trPr>
        <w:tc>
          <w:tcPr>
            <w:tcW w:w="790" w:type="dxa"/>
            <w:tcBorders>
              <w:top w:val="nil"/>
              <w:left w:val="single" w:sz="4" w:space="0" w:color="auto"/>
              <w:bottom w:val="single" w:sz="4" w:space="0" w:color="auto"/>
              <w:right w:val="single" w:sz="4" w:space="0" w:color="auto"/>
            </w:tcBorders>
            <w:shd w:val="clear" w:color="auto" w:fill="auto"/>
            <w:vAlign w:val="center"/>
            <w:hideMark/>
          </w:tcPr>
          <w:p w14:paraId="18080629" w14:textId="77777777" w:rsidR="00664924" w:rsidRPr="00217102" w:rsidRDefault="00664924" w:rsidP="00D212B4">
            <w:pPr>
              <w:jc w:val="center"/>
              <w:rPr>
                <w:rFonts w:ascii="Tahoma" w:hAnsi="Tahoma" w:cs="Tahoma"/>
                <w:sz w:val="20"/>
              </w:rPr>
            </w:pPr>
            <w:r w:rsidRPr="00217102">
              <w:rPr>
                <w:rFonts w:ascii="Tahoma" w:hAnsi="Tahoma" w:cs="Tahoma"/>
                <w:sz w:val="20"/>
              </w:rPr>
              <w:t>1</w:t>
            </w:r>
          </w:p>
        </w:tc>
        <w:tc>
          <w:tcPr>
            <w:tcW w:w="3004" w:type="dxa"/>
            <w:tcBorders>
              <w:top w:val="nil"/>
              <w:left w:val="nil"/>
              <w:bottom w:val="single" w:sz="4" w:space="0" w:color="auto"/>
              <w:right w:val="single" w:sz="4" w:space="0" w:color="auto"/>
            </w:tcBorders>
            <w:shd w:val="clear" w:color="auto" w:fill="auto"/>
            <w:vAlign w:val="center"/>
            <w:hideMark/>
          </w:tcPr>
          <w:p w14:paraId="1808062A" w14:textId="77777777" w:rsidR="00664924" w:rsidRPr="00217102" w:rsidRDefault="00664924" w:rsidP="004A32F2">
            <w:pPr>
              <w:rPr>
                <w:rFonts w:ascii="Tahoma" w:hAnsi="Tahoma" w:cs="Tahoma"/>
                <w:sz w:val="20"/>
              </w:rPr>
            </w:pPr>
            <w:r w:rsidRPr="00217102">
              <w:rPr>
                <w:rFonts w:ascii="Tahoma" w:hAnsi="Tahoma" w:cs="Tahoma"/>
                <w:sz w:val="20"/>
              </w:rPr>
              <w:t>Население</w:t>
            </w:r>
          </w:p>
        </w:tc>
        <w:tc>
          <w:tcPr>
            <w:tcW w:w="3119" w:type="dxa"/>
            <w:tcBorders>
              <w:top w:val="nil"/>
              <w:left w:val="nil"/>
              <w:bottom w:val="single" w:sz="4" w:space="0" w:color="auto"/>
              <w:right w:val="single" w:sz="4" w:space="0" w:color="auto"/>
            </w:tcBorders>
            <w:shd w:val="clear" w:color="auto" w:fill="auto"/>
            <w:vAlign w:val="center"/>
            <w:hideMark/>
          </w:tcPr>
          <w:p w14:paraId="1808062B" w14:textId="77777777" w:rsidR="00664924" w:rsidRPr="00217102" w:rsidRDefault="00664924" w:rsidP="00D212B4">
            <w:pPr>
              <w:jc w:val="center"/>
              <w:rPr>
                <w:rFonts w:ascii="Tahoma" w:hAnsi="Tahoma" w:cs="Tahoma"/>
                <w:sz w:val="20"/>
              </w:rPr>
            </w:pPr>
            <w:r w:rsidRPr="00217102">
              <w:rPr>
                <w:rFonts w:ascii="Tahoma" w:hAnsi="Tahoma" w:cs="Tahoma"/>
                <w:sz w:val="20"/>
              </w:rPr>
              <w:t>3798</w:t>
            </w:r>
          </w:p>
        </w:tc>
        <w:tc>
          <w:tcPr>
            <w:tcW w:w="3169" w:type="dxa"/>
            <w:tcBorders>
              <w:top w:val="nil"/>
              <w:left w:val="nil"/>
              <w:bottom w:val="single" w:sz="4" w:space="0" w:color="auto"/>
              <w:right w:val="single" w:sz="4" w:space="0" w:color="auto"/>
            </w:tcBorders>
            <w:shd w:val="clear" w:color="auto" w:fill="auto"/>
            <w:vAlign w:val="center"/>
            <w:hideMark/>
          </w:tcPr>
          <w:p w14:paraId="1808062C" w14:textId="77777777" w:rsidR="00664924" w:rsidRPr="00217102" w:rsidRDefault="00664924" w:rsidP="00D212B4">
            <w:pPr>
              <w:jc w:val="center"/>
              <w:rPr>
                <w:rFonts w:ascii="Tahoma" w:hAnsi="Tahoma" w:cs="Tahoma"/>
                <w:sz w:val="20"/>
              </w:rPr>
            </w:pPr>
            <w:r w:rsidRPr="00217102">
              <w:rPr>
                <w:rFonts w:ascii="Tahoma" w:hAnsi="Tahoma" w:cs="Tahoma"/>
                <w:sz w:val="20"/>
              </w:rPr>
              <w:t>10,41</w:t>
            </w:r>
          </w:p>
        </w:tc>
      </w:tr>
      <w:tr w:rsidR="00C1435F" w:rsidRPr="00217102" w14:paraId="18080632" w14:textId="77777777" w:rsidTr="0018398B">
        <w:trPr>
          <w:trHeight w:val="300"/>
          <w:jc w:val="center"/>
        </w:trPr>
        <w:tc>
          <w:tcPr>
            <w:tcW w:w="790" w:type="dxa"/>
            <w:tcBorders>
              <w:top w:val="nil"/>
              <w:left w:val="single" w:sz="4" w:space="0" w:color="auto"/>
              <w:bottom w:val="single" w:sz="4" w:space="0" w:color="auto"/>
              <w:right w:val="single" w:sz="4" w:space="0" w:color="auto"/>
            </w:tcBorders>
            <w:shd w:val="clear" w:color="auto" w:fill="auto"/>
            <w:vAlign w:val="center"/>
            <w:hideMark/>
          </w:tcPr>
          <w:p w14:paraId="1808062E" w14:textId="77777777" w:rsidR="00664924" w:rsidRPr="00217102" w:rsidRDefault="00664924" w:rsidP="00D212B4">
            <w:pPr>
              <w:jc w:val="center"/>
              <w:rPr>
                <w:rFonts w:ascii="Tahoma" w:hAnsi="Tahoma" w:cs="Tahoma"/>
                <w:sz w:val="20"/>
              </w:rPr>
            </w:pPr>
            <w:r w:rsidRPr="00217102">
              <w:rPr>
                <w:rFonts w:ascii="Tahoma" w:hAnsi="Tahoma" w:cs="Tahoma"/>
                <w:sz w:val="20"/>
              </w:rPr>
              <w:t>2</w:t>
            </w:r>
          </w:p>
        </w:tc>
        <w:tc>
          <w:tcPr>
            <w:tcW w:w="3004" w:type="dxa"/>
            <w:tcBorders>
              <w:top w:val="nil"/>
              <w:left w:val="nil"/>
              <w:bottom w:val="single" w:sz="4" w:space="0" w:color="auto"/>
              <w:right w:val="single" w:sz="4" w:space="0" w:color="auto"/>
            </w:tcBorders>
            <w:shd w:val="clear" w:color="auto" w:fill="auto"/>
            <w:vAlign w:val="center"/>
            <w:hideMark/>
          </w:tcPr>
          <w:p w14:paraId="1808062F" w14:textId="77777777" w:rsidR="00664924" w:rsidRPr="00217102" w:rsidRDefault="00664924" w:rsidP="004A32F2">
            <w:pPr>
              <w:rPr>
                <w:rFonts w:ascii="Tahoma" w:hAnsi="Tahoma" w:cs="Tahoma"/>
                <w:sz w:val="20"/>
              </w:rPr>
            </w:pPr>
            <w:r w:rsidRPr="00217102">
              <w:rPr>
                <w:rFonts w:ascii="Tahoma" w:hAnsi="Tahoma" w:cs="Tahoma"/>
                <w:sz w:val="20"/>
              </w:rPr>
              <w:t>ОАО "ЮТТС"</w:t>
            </w:r>
          </w:p>
        </w:tc>
        <w:tc>
          <w:tcPr>
            <w:tcW w:w="3119" w:type="dxa"/>
            <w:tcBorders>
              <w:top w:val="nil"/>
              <w:left w:val="nil"/>
              <w:bottom w:val="single" w:sz="4" w:space="0" w:color="auto"/>
              <w:right w:val="single" w:sz="4" w:space="0" w:color="auto"/>
            </w:tcBorders>
            <w:shd w:val="clear" w:color="auto" w:fill="auto"/>
            <w:vAlign w:val="center"/>
            <w:hideMark/>
          </w:tcPr>
          <w:p w14:paraId="18080630" w14:textId="77777777" w:rsidR="00664924" w:rsidRPr="00217102" w:rsidRDefault="00664924" w:rsidP="00D212B4">
            <w:pPr>
              <w:jc w:val="center"/>
              <w:rPr>
                <w:rFonts w:ascii="Tahoma" w:hAnsi="Tahoma" w:cs="Tahoma"/>
                <w:sz w:val="20"/>
              </w:rPr>
            </w:pPr>
            <w:r w:rsidRPr="00217102">
              <w:rPr>
                <w:rFonts w:ascii="Tahoma" w:hAnsi="Tahoma" w:cs="Tahoma"/>
                <w:sz w:val="20"/>
              </w:rPr>
              <w:t>3084</w:t>
            </w:r>
          </w:p>
        </w:tc>
        <w:tc>
          <w:tcPr>
            <w:tcW w:w="3169" w:type="dxa"/>
            <w:tcBorders>
              <w:top w:val="nil"/>
              <w:left w:val="nil"/>
              <w:bottom w:val="single" w:sz="4" w:space="0" w:color="auto"/>
              <w:right w:val="single" w:sz="4" w:space="0" w:color="auto"/>
            </w:tcBorders>
            <w:shd w:val="clear" w:color="auto" w:fill="auto"/>
            <w:vAlign w:val="center"/>
            <w:hideMark/>
          </w:tcPr>
          <w:p w14:paraId="18080631" w14:textId="77777777" w:rsidR="00664924" w:rsidRPr="00217102" w:rsidRDefault="00664924" w:rsidP="00D212B4">
            <w:pPr>
              <w:jc w:val="center"/>
              <w:rPr>
                <w:rFonts w:ascii="Tahoma" w:hAnsi="Tahoma" w:cs="Tahoma"/>
                <w:sz w:val="20"/>
              </w:rPr>
            </w:pPr>
            <w:r w:rsidRPr="00217102">
              <w:rPr>
                <w:rFonts w:ascii="Tahoma" w:hAnsi="Tahoma" w:cs="Tahoma"/>
                <w:sz w:val="20"/>
              </w:rPr>
              <w:t>8,45</w:t>
            </w:r>
          </w:p>
        </w:tc>
      </w:tr>
      <w:tr w:rsidR="00C1435F" w:rsidRPr="00217102" w14:paraId="18080637" w14:textId="77777777" w:rsidTr="0018398B">
        <w:trPr>
          <w:trHeight w:val="300"/>
          <w:jc w:val="center"/>
        </w:trPr>
        <w:tc>
          <w:tcPr>
            <w:tcW w:w="790" w:type="dxa"/>
            <w:tcBorders>
              <w:top w:val="nil"/>
              <w:left w:val="single" w:sz="4" w:space="0" w:color="auto"/>
              <w:bottom w:val="single" w:sz="4" w:space="0" w:color="auto"/>
              <w:right w:val="single" w:sz="4" w:space="0" w:color="auto"/>
            </w:tcBorders>
            <w:shd w:val="clear" w:color="auto" w:fill="auto"/>
            <w:vAlign w:val="center"/>
            <w:hideMark/>
          </w:tcPr>
          <w:p w14:paraId="18080633" w14:textId="77777777" w:rsidR="00664924" w:rsidRPr="00217102" w:rsidRDefault="00664924" w:rsidP="00D212B4">
            <w:pPr>
              <w:jc w:val="center"/>
              <w:rPr>
                <w:rFonts w:ascii="Tahoma" w:hAnsi="Tahoma" w:cs="Tahoma"/>
                <w:sz w:val="20"/>
              </w:rPr>
            </w:pPr>
            <w:r w:rsidRPr="00217102">
              <w:rPr>
                <w:rFonts w:ascii="Tahoma" w:hAnsi="Tahoma" w:cs="Tahoma"/>
                <w:sz w:val="20"/>
              </w:rPr>
              <w:t>3</w:t>
            </w:r>
          </w:p>
        </w:tc>
        <w:tc>
          <w:tcPr>
            <w:tcW w:w="3004" w:type="dxa"/>
            <w:tcBorders>
              <w:top w:val="nil"/>
              <w:left w:val="nil"/>
              <w:bottom w:val="single" w:sz="4" w:space="0" w:color="auto"/>
              <w:right w:val="single" w:sz="4" w:space="0" w:color="auto"/>
            </w:tcBorders>
            <w:shd w:val="clear" w:color="auto" w:fill="auto"/>
            <w:vAlign w:val="center"/>
            <w:hideMark/>
          </w:tcPr>
          <w:p w14:paraId="18080634" w14:textId="77777777" w:rsidR="00664924" w:rsidRPr="00217102" w:rsidRDefault="00664924" w:rsidP="004A32F2">
            <w:pPr>
              <w:rPr>
                <w:rFonts w:ascii="Tahoma" w:hAnsi="Tahoma" w:cs="Tahoma"/>
                <w:sz w:val="20"/>
              </w:rPr>
            </w:pPr>
            <w:r w:rsidRPr="00217102">
              <w:rPr>
                <w:rFonts w:ascii="Tahoma" w:hAnsi="Tahoma" w:cs="Tahoma"/>
                <w:sz w:val="20"/>
              </w:rPr>
              <w:t>Бюджетные предприятия</w:t>
            </w:r>
          </w:p>
        </w:tc>
        <w:tc>
          <w:tcPr>
            <w:tcW w:w="3119" w:type="dxa"/>
            <w:tcBorders>
              <w:top w:val="nil"/>
              <w:left w:val="nil"/>
              <w:bottom w:val="single" w:sz="4" w:space="0" w:color="auto"/>
              <w:right w:val="single" w:sz="4" w:space="0" w:color="auto"/>
            </w:tcBorders>
            <w:shd w:val="clear" w:color="auto" w:fill="auto"/>
            <w:vAlign w:val="center"/>
            <w:hideMark/>
          </w:tcPr>
          <w:p w14:paraId="18080635" w14:textId="77777777" w:rsidR="00664924" w:rsidRPr="00217102" w:rsidRDefault="00664924" w:rsidP="00D212B4">
            <w:pPr>
              <w:jc w:val="center"/>
              <w:rPr>
                <w:rFonts w:ascii="Tahoma" w:hAnsi="Tahoma" w:cs="Tahoma"/>
                <w:sz w:val="20"/>
              </w:rPr>
            </w:pPr>
            <w:r w:rsidRPr="00217102">
              <w:rPr>
                <w:rFonts w:ascii="Tahoma" w:hAnsi="Tahoma" w:cs="Tahoma"/>
                <w:sz w:val="20"/>
              </w:rPr>
              <w:t>270</w:t>
            </w:r>
          </w:p>
        </w:tc>
        <w:tc>
          <w:tcPr>
            <w:tcW w:w="3169" w:type="dxa"/>
            <w:tcBorders>
              <w:top w:val="nil"/>
              <w:left w:val="nil"/>
              <w:bottom w:val="single" w:sz="4" w:space="0" w:color="auto"/>
              <w:right w:val="single" w:sz="4" w:space="0" w:color="auto"/>
            </w:tcBorders>
            <w:shd w:val="clear" w:color="auto" w:fill="auto"/>
            <w:vAlign w:val="center"/>
            <w:hideMark/>
          </w:tcPr>
          <w:p w14:paraId="18080636" w14:textId="77777777" w:rsidR="00664924" w:rsidRPr="00217102" w:rsidRDefault="00664924" w:rsidP="00D212B4">
            <w:pPr>
              <w:jc w:val="center"/>
              <w:rPr>
                <w:rFonts w:ascii="Tahoma" w:hAnsi="Tahoma" w:cs="Tahoma"/>
                <w:sz w:val="20"/>
              </w:rPr>
            </w:pPr>
            <w:r w:rsidRPr="00217102">
              <w:rPr>
                <w:rFonts w:ascii="Tahoma" w:hAnsi="Tahoma" w:cs="Tahoma"/>
                <w:sz w:val="20"/>
              </w:rPr>
              <w:t>0,74</w:t>
            </w:r>
          </w:p>
        </w:tc>
      </w:tr>
      <w:tr w:rsidR="00C1435F" w:rsidRPr="00217102" w14:paraId="1808063C" w14:textId="77777777" w:rsidTr="0018398B">
        <w:trPr>
          <w:trHeight w:val="300"/>
          <w:jc w:val="center"/>
        </w:trPr>
        <w:tc>
          <w:tcPr>
            <w:tcW w:w="790" w:type="dxa"/>
            <w:tcBorders>
              <w:top w:val="nil"/>
              <w:left w:val="single" w:sz="4" w:space="0" w:color="auto"/>
              <w:bottom w:val="single" w:sz="4" w:space="0" w:color="auto"/>
              <w:right w:val="single" w:sz="4" w:space="0" w:color="auto"/>
            </w:tcBorders>
            <w:shd w:val="clear" w:color="auto" w:fill="auto"/>
            <w:vAlign w:val="center"/>
            <w:hideMark/>
          </w:tcPr>
          <w:p w14:paraId="18080638" w14:textId="77777777" w:rsidR="00664924" w:rsidRPr="00217102" w:rsidRDefault="00664924" w:rsidP="00D212B4">
            <w:pPr>
              <w:jc w:val="center"/>
              <w:rPr>
                <w:rFonts w:ascii="Tahoma" w:hAnsi="Tahoma" w:cs="Tahoma"/>
                <w:sz w:val="20"/>
              </w:rPr>
            </w:pPr>
            <w:r w:rsidRPr="00217102">
              <w:rPr>
                <w:rFonts w:ascii="Tahoma" w:hAnsi="Tahoma" w:cs="Tahoma"/>
                <w:sz w:val="20"/>
              </w:rPr>
              <w:t>4</w:t>
            </w:r>
          </w:p>
        </w:tc>
        <w:tc>
          <w:tcPr>
            <w:tcW w:w="3004" w:type="dxa"/>
            <w:tcBorders>
              <w:top w:val="nil"/>
              <w:left w:val="nil"/>
              <w:bottom w:val="single" w:sz="4" w:space="0" w:color="auto"/>
              <w:right w:val="single" w:sz="4" w:space="0" w:color="auto"/>
            </w:tcBorders>
            <w:shd w:val="clear" w:color="auto" w:fill="auto"/>
            <w:vAlign w:val="center"/>
            <w:hideMark/>
          </w:tcPr>
          <w:p w14:paraId="18080639" w14:textId="77777777" w:rsidR="00664924" w:rsidRPr="00217102" w:rsidRDefault="00664924" w:rsidP="004A32F2">
            <w:pPr>
              <w:rPr>
                <w:rFonts w:ascii="Tahoma" w:hAnsi="Tahoma" w:cs="Tahoma"/>
                <w:sz w:val="20"/>
              </w:rPr>
            </w:pPr>
            <w:r w:rsidRPr="00217102">
              <w:rPr>
                <w:rFonts w:ascii="Tahoma" w:hAnsi="Tahoma" w:cs="Tahoma"/>
                <w:sz w:val="20"/>
              </w:rPr>
              <w:t>Прочие предприятия</w:t>
            </w:r>
          </w:p>
        </w:tc>
        <w:tc>
          <w:tcPr>
            <w:tcW w:w="3119" w:type="dxa"/>
            <w:tcBorders>
              <w:top w:val="nil"/>
              <w:left w:val="nil"/>
              <w:bottom w:val="single" w:sz="4" w:space="0" w:color="auto"/>
              <w:right w:val="single" w:sz="4" w:space="0" w:color="auto"/>
            </w:tcBorders>
            <w:shd w:val="clear" w:color="auto" w:fill="auto"/>
            <w:vAlign w:val="center"/>
            <w:hideMark/>
          </w:tcPr>
          <w:p w14:paraId="1808063A" w14:textId="77777777" w:rsidR="00664924" w:rsidRPr="00217102" w:rsidRDefault="00664924" w:rsidP="00D212B4">
            <w:pPr>
              <w:jc w:val="center"/>
              <w:rPr>
                <w:rFonts w:ascii="Tahoma" w:hAnsi="Tahoma" w:cs="Tahoma"/>
                <w:sz w:val="20"/>
              </w:rPr>
            </w:pPr>
            <w:r w:rsidRPr="00217102">
              <w:rPr>
                <w:rFonts w:ascii="Tahoma" w:hAnsi="Tahoma" w:cs="Tahoma"/>
                <w:sz w:val="20"/>
              </w:rPr>
              <w:t>600</w:t>
            </w:r>
          </w:p>
        </w:tc>
        <w:tc>
          <w:tcPr>
            <w:tcW w:w="3169" w:type="dxa"/>
            <w:tcBorders>
              <w:top w:val="nil"/>
              <w:left w:val="nil"/>
              <w:bottom w:val="single" w:sz="4" w:space="0" w:color="auto"/>
              <w:right w:val="single" w:sz="4" w:space="0" w:color="auto"/>
            </w:tcBorders>
            <w:shd w:val="clear" w:color="auto" w:fill="auto"/>
            <w:vAlign w:val="center"/>
            <w:hideMark/>
          </w:tcPr>
          <w:p w14:paraId="1808063B" w14:textId="77777777" w:rsidR="00664924" w:rsidRPr="00217102" w:rsidRDefault="00664924" w:rsidP="00D212B4">
            <w:pPr>
              <w:jc w:val="center"/>
              <w:rPr>
                <w:rFonts w:ascii="Tahoma" w:hAnsi="Tahoma" w:cs="Tahoma"/>
                <w:sz w:val="20"/>
              </w:rPr>
            </w:pPr>
            <w:r w:rsidRPr="00217102">
              <w:rPr>
                <w:rFonts w:ascii="Tahoma" w:hAnsi="Tahoma" w:cs="Tahoma"/>
                <w:sz w:val="20"/>
              </w:rPr>
              <w:t>1,64</w:t>
            </w:r>
          </w:p>
        </w:tc>
      </w:tr>
      <w:tr w:rsidR="00C1435F" w:rsidRPr="00217102" w14:paraId="18080640" w14:textId="77777777" w:rsidTr="0018398B">
        <w:trPr>
          <w:trHeight w:val="300"/>
          <w:jc w:val="center"/>
        </w:trPr>
        <w:tc>
          <w:tcPr>
            <w:tcW w:w="379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063D" w14:textId="77777777" w:rsidR="00664924" w:rsidRPr="00217102" w:rsidRDefault="00664924" w:rsidP="00D212B4">
            <w:pPr>
              <w:jc w:val="center"/>
              <w:rPr>
                <w:rFonts w:ascii="Tahoma" w:hAnsi="Tahoma" w:cs="Tahoma"/>
                <w:sz w:val="20"/>
              </w:rPr>
            </w:pPr>
            <w:r w:rsidRPr="00217102">
              <w:rPr>
                <w:rFonts w:ascii="Tahoma" w:hAnsi="Tahoma" w:cs="Tahoma"/>
                <w:sz w:val="20"/>
              </w:rPr>
              <w:t>ВСЕГО</w:t>
            </w:r>
          </w:p>
        </w:tc>
        <w:tc>
          <w:tcPr>
            <w:tcW w:w="3119" w:type="dxa"/>
            <w:tcBorders>
              <w:top w:val="nil"/>
              <w:left w:val="nil"/>
              <w:bottom w:val="single" w:sz="4" w:space="0" w:color="auto"/>
              <w:right w:val="single" w:sz="4" w:space="0" w:color="auto"/>
            </w:tcBorders>
            <w:shd w:val="clear" w:color="auto" w:fill="auto"/>
            <w:vAlign w:val="center"/>
            <w:hideMark/>
          </w:tcPr>
          <w:p w14:paraId="1808063E" w14:textId="77777777" w:rsidR="00664924" w:rsidRPr="00217102" w:rsidRDefault="00664924" w:rsidP="00D212B4">
            <w:pPr>
              <w:jc w:val="center"/>
              <w:rPr>
                <w:rFonts w:ascii="Tahoma" w:hAnsi="Tahoma" w:cs="Tahoma"/>
                <w:sz w:val="20"/>
              </w:rPr>
            </w:pPr>
            <w:r w:rsidRPr="00217102">
              <w:rPr>
                <w:rFonts w:ascii="Tahoma" w:hAnsi="Tahoma" w:cs="Tahoma"/>
                <w:sz w:val="20"/>
              </w:rPr>
              <w:t>7752</w:t>
            </w:r>
          </w:p>
        </w:tc>
        <w:tc>
          <w:tcPr>
            <w:tcW w:w="3169" w:type="dxa"/>
            <w:tcBorders>
              <w:top w:val="nil"/>
              <w:left w:val="nil"/>
              <w:bottom w:val="single" w:sz="4" w:space="0" w:color="auto"/>
              <w:right w:val="single" w:sz="4" w:space="0" w:color="auto"/>
            </w:tcBorders>
            <w:shd w:val="clear" w:color="auto" w:fill="auto"/>
            <w:vAlign w:val="center"/>
            <w:hideMark/>
          </w:tcPr>
          <w:p w14:paraId="1808063F" w14:textId="77777777" w:rsidR="00664924" w:rsidRPr="00217102" w:rsidRDefault="00664924" w:rsidP="00D212B4">
            <w:pPr>
              <w:jc w:val="center"/>
              <w:rPr>
                <w:rFonts w:ascii="Tahoma" w:hAnsi="Tahoma" w:cs="Tahoma"/>
                <w:sz w:val="20"/>
              </w:rPr>
            </w:pPr>
            <w:r w:rsidRPr="00217102">
              <w:rPr>
                <w:rFonts w:ascii="Tahoma" w:hAnsi="Tahoma" w:cs="Tahoma"/>
                <w:sz w:val="20"/>
              </w:rPr>
              <w:t>21,24</w:t>
            </w:r>
          </w:p>
        </w:tc>
      </w:tr>
    </w:tbl>
    <w:p w14:paraId="18080642" w14:textId="70FF7639" w:rsidR="00664924" w:rsidRPr="00217102" w:rsidRDefault="00664924" w:rsidP="003A7BA2">
      <w:pPr>
        <w:autoSpaceDE w:val="0"/>
        <w:autoSpaceDN w:val="0"/>
        <w:adjustRightInd w:val="0"/>
        <w:spacing w:before="120" w:after="120"/>
        <w:ind w:firstLine="567"/>
        <w:rPr>
          <w:rFonts w:ascii="Tahoma" w:hAnsi="Tahoma" w:cs="Tahoma"/>
          <w:b/>
          <w:i/>
        </w:rPr>
      </w:pPr>
      <w:r w:rsidRPr="00217102">
        <w:rPr>
          <w:rFonts w:ascii="Tahoma" w:hAnsi="Tahoma" w:cs="Tahoma"/>
          <w:b/>
          <w:i/>
        </w:rPr>
        <w:t>Выводы</w:t>
      </w:r>
      <w:r w:rsidR="00F02679" w:rsidRPr="00217102">
        <w:rPr>
          <w:rFonts w:ascii="Tahoma" w:hAnsi="Tahoma" w:cs="Tahoma"/>
          <w:b/>
          <w:i/>
        </w:rPr>
        <w:t>:</w:t>
      </w:r>
    </w:p>
    <w:p w14:paraId="18080643" w14:textId="38A2CA8F" w:rsidR="00664924" w:rsidRPr="00217102" w:rsidRDefault="00664924" w:rsidP="0041359D">
      <w:pPr>
        <w:pStyle w:val="a7"/>
      </w:pPr>
      <w:r w:rsidRPr="00217102">
        <w:t xml:space="preserve">В настоящее время существует ряд технических и технологических проблем </w:t>
      </w:r>
      <w:r w:rsidR="004A32F2" w:rsidRPr="00217102">
        <w:br/>
      </w:r>
      <w:r w:rsidRPr="00217102">
        <w:t>в осуществлении водоснабжения города:</w:t>
      </w:r>
    </w:p>
    <w:p w14:paraId="18080644" w14:textId="77777777" w:rsidR="00664924" w:rsidRPr="00217102" w:rsidRDefault="00664924" w:rsidP="00972165">
      <w:pPr>
        <w:shd w:val="clear" w:color="auto" w:fill="FFFFFF"/>
        <w:tabs>
          <w:tab w:val="left" w:pos="9922"/>
        </w:tabs>
        <w:spacing w:before="120" w:after="120"/>
        <w:ind w:firstLine="567"/>
        <w:rPr>
          <w:rFonts w:ascii="Tahoma" w:hAnsi="Tahoma" w:cs="Tahoma"/>
          <w:b/>
          <w:sz w:val="20"/>
          <w:szCs w:val="20"/>
        </w:rPr>
      </w:pPr>
      <w:r w:rsidRPr="00217102">
        <w:rPr>
          <w:rFonts w:ascii="Tahoma" w:hAnsi="Tahoma" w:cs="Tahoma"/>
          <w:b/>
          <w:sz w:val="20"/>
          <w:szCs w:val="20"/>
        </w:rPr>
        <w:t>Подземный источник:</w:t>
      </w:r>
    </w:p>
    <w:p w14:paraId="18080646" w14:textId="14E5BAB2" w:rsidR="00664924" w:rsidRPr="00217102" w:rsidRDefault="00935C47" w:rsidP="0041359D">
      <w:pPr>
        <w:pStyle w:val="a4"/>
      </w:pPr>
      <w:r w:rsidRPr="00217102">
        <w:t>Качество воды подземного источника не соответствует нормативным требованиям действующего законодательства</w:t>
      </w:r>
      <w:r w:rsidR="00664924" w:rsidRPr="00217102">
        <w:t>.</w:t>
      </w:r>
    </w:p>
    <w:p w14:paraId="18080647" w14:textId="77777777" w:rsidR="00664924" w:rsidRPr="00217102" w:rsidRDefault="00664924" w:rsidP="00972165">
      <w:pPr>
        <w:shd w:val="clear" w:color="auto" w:fill="FFFFFF"/>
        <w:tabs>
          <w:tab w:val="left" w:pos="9922"/>
        </w:tabs>
        <w:spacing w:before="120" w:after="120"/>
        <w:ind w:firstLine="567"/>
        <w:rPr>
          <w:rFonts w:ascii="Tahoma" w:hAnsi="Tahoma" w:cs="Tahoma"/>
          <w:b/>
          <w:sz w:val="20"/>
          <w:szCs w:val="20"/>
        </w:rPr>
      </w:pPr>
      <w:r w:rsidRPr="00217102">
        <w:rPr>
          <w:rFonts w:ascii="Tahoma" w:hAnsi="Tahoma" w:cs="Tahoma"/>
          <w:b/>
          <w:sz w:val="20"/>
          <w:szCs w:val="20"/>
        </w:rPr>
        <w:t>Поверхностный источник:</w:t>
      </w:r>
    </w:p>
    <w:p w14:paraId="76A07FED" w14:textId="77777777" w:rsidR="00935C47" w:rsidRPr="00217102" w:rsidRDefault="00935C47" w:rsidP="0041359D">
      <w:pPr>
        <w:pStyle w:val="a4"/>
      </w:pPr>
      <w:r w:rsidRPr="00217102">
        <w:t>Ограждение первого пояса зоны санитарной охраны не соответствует законодательству, при этом отсутствует проект строительства.</w:t>
      </w:r>
    </w:p>
    <w:p w14:paraId="06589AB7" w14:textId="77777777" w:rsidR="00935C47" w:rsidRPr="00217102" w:rsidRDefault="00935C47" w:rsidP="0041359D">
      <w:pPr>
        <w:pStyle w:val="a4"/>
      </w:pPr>
      <w:r w:rsidRPr="00217102">
        <w:t xml:space="preserve">Износ оборудования, сооружений. </w:t>
      </w:r>
    </w:p>
    <w:p w14:paraId="1808064A" w14:textId="10341C73" w:rsidR="00664924" w:rsidRPr="00217102" w:rsidRDefault="00935C47" w:rsidP="0041359D">
      <w:pPr>
        <w:pStyle w:val="a4"/>
      </w:pPr>
      <w:r w:rsidRPr="00217102">
        <w:t>Использование в технологии дезинфекции опасного вещества – хлора</w:t>
      </w:r>
      <w:r w:rsidR="00664924" w:rsidRPr="00217102">
        <w:t>.</w:t>
      </w:r>
    </w:p>
    <w:p w14:paraId="1808064B" w14:textId="77777777" w:rsidR="00664924" w:rsidRPr="00217102" w:rsidRDefault="00664924" w:rsidP="00972165">
      <w:pPr>
        <w:shd w:val="clear" w:color="auto" w:fill="FFFFFF"/>
        <w:tabs>
          <w:tab w:val="left" w:pos="9922"/>
        </w:tabs>
        <w:spacing w:before="120" w:after="120"/>
        <w:ind w:firstLine="567"/>
        <w:rPr>
          <w:rFonts w:ascii="Tahoma" w:hAnsi="Tahoma" w:cs="Tahoma"/>
          <w:b/>
          <w:sz w:val="20"/>
          <w:szCs w:val="20"/>
        </w:rPr>
      </w:pPr>
      <w:r w:rsidRPr="00217102">
        <w:rPr>
          <w:rFonts w:ascii="Tahoma" w:hAnsi="Tahoma" w:cs="Tahoma"/>
          <w:b/>
          <w:sz w:val="20"/>
          <w:szCs w:val="20"/>
        </w:rPr>
        <w:t>Водоводы и водопроводные сооружения:</w:t>
      </w:r>
    </w:p>
    <w:p w14:paraId="5A7B533E" w14:textId="285C165C" w:rsidR="00935C47" w:rsidRPr="00217102" w:rsidRDefault="00935C47" w:rsidP="0041359D">
      <w:pPr>
        <w:pStyle w:val="a4"/>
      </w:pPr>
      <w:r w:rsidRPr="00217102">
        <w:t>Высокий процент износа (78</w:t>
      </w:r>
      <w:r w:rsidR="00354BB4" w:rsidRPr="00217102">
        <w:t xml:space="preserve"> – </w:t>
      </w:r>
      <w:r w:rsidRPr="00217102">
        <w:t>80%).</w:t>
      </w:r>
    </w:p>
    <w:p w14:paraId="483559C0" w14:textId="77777777" w:rsidR="00935C47" w:rsidRPr="00217102" w:rsidRDefault="00935C47" w:rsidP="0041359D">
      <w:pPr>
        <w:pStyle w:val="a4"/>
      </w:pPr>
      <w:r w:rsidRPr="00217102">
        <w:t>Вторичное загрязнение и ухудшение качества воды вследствие внутренней коррозии металлических трубопроводов.</w:t>
      </w:r>
    </w:p>
    <w:p w14:paraId="41C0E7A0" w14:textId="77777777" w:rsidR="00935C47" w:rsidRPr="00217102" w:rsidRDefault="00935C47" w:rsidP="0041359D">
      <w:pPr>
        <w:pStyle w:val="a4"/>
      </w:pPr>
      <w:r w:rsidRPr="00217102">
        <w:t>Отсутствие регулирующей и низкое качество запорной арматуры.</w:t>
      </w:r>
    </w:p>
    <w:p w14:paraId="1808064F" w14:textId="2082CCE7" w:rsidR="00664924" w:rsidRPr="00217102" w:rsidRDefault="00935C47" w:rsidP="0041359D">
      <w:pPr>
        <w:pStyle w:val="a4"/>
      </w:pPr>
      <w:r w:rsidRPr="00217102">
        <w:t xml:space="preserve">Износ и несоответствие насосного оборудования современным требованиям </w:t>
      </w:r>
      <w:r w:rsidRPr="00217102">
        <w:br/>
        <w:t>по надежности и электропотреблению</w:t>
      </w:r>
      <w:r w:rsidR="00664924" w:rsidRPr="00217102">
        <w:t>.</w:t>
      </w:r>
    </w:p>
    <w:p w14:paraId="18080650" w14:textId="59B004B7" w:rsidR="00664924" w:rsidRPr="00217102" w:rsidRDefault="00664924" w:rsidP="00C84969">
      <w:pPr>
        <w:shd w:val="clear" w:color="auto" w:fill="FFFFFF"/>
        <w:tabs>
          <w:tab w:val="left" w:pos="9922"/>
        </w:tabs>
        <w:spacing w:before="120" w:after="120"/>
        <w:jc w:val="center"/>
        <w:rPr>
          <w:rFonts w:ascii="Tahoma" w:hAnsi="Tahoma" w:cs="Tahoma"/>
          <w:b/>
          <w:i/>
        </w:rPr>
      </w:pPr>
      <w:bookmarkStart w:id="368" w:name="_Toc2688956"/>
      <w:bookmarkStart w:id="369" w:name="_Toc2690278"/>
      <w:bookmarkStart w:id="370" w:name="_Toc2699308"/>
      <w:bookmarkStart w:id="371" w:name="_Toc2762784"/>
      <w:bookmarkStart w:id="372" w:name="_Toc2770675"/>
      <w:bookmarkStart w:id="373" w:name="_Toc6838489"/>
      <w:bookmarkStart w:id="374" w:name="_Toc6838597"/>
      <w:bookmarkStart w:id="375" w:name="_Toc6844175"/>
      <w:bookmarkStart w:id="376" w:name="_Toc6844565"/>
      <w:bookmarkStart w:id="377" w:name="_Toc6844960"/>
      <w:r w:rsidRPr="00217102">
        <w:rPr>
          <w:rFonts w:ascii="Tahoma" w:hAnsi="Tahoma" w:cs="Tahoma"/>
          <w:b/>
          <w:i/>
        </w:rPr>
        <w:t>Водоотведение</w:t>
      </w:r>
      <w:bookmarkEnd w:id="363"/>
      <w:bookmarkEnd w:id="368"/>
      <w:bookmarkEnd w:id="369"/>
      <w:bookmarkEnd w:id="370"/>
      <w:bookmarkEnd w:id="371"/>
      <w:bookmarkEnd w:id="372"/>
      <w:r w:rsidR="006B029B" w:rsidRPr="00217102">
        <w:rPr>
          <w:rFonts w:ascii="Tahoma" w:hAnsi="Tahoma" w:cs="Tahoma"/>
          <w:b/>
          <w:i/>
        </w:rPr>
        <w:t xml:space="preserve"> (канализация)</w:t>
      </w:r>
      <w:bookmarkEnd w:id="373"/>
      <w:bookmarkEnd w:id="374"/>
      <w:bookmarkEnd w:id="375"/>
      <w:bookmarkEnd w:id="376"/>
      <w:bookmarkEnd w:id="377"/>
    </w:p>
    <w:p w14:paraId="18080651" w14:textId="77777777" w:rsidR="00664924" w:rsidRPr="00217102" w:rsidRDefault="00664924" w:rsidP="0041359D">
      <w:pPr>
        <w:pStyle w:val="a7"/>
      </w:pPr>
      <w:r w:rsidRPr="00217102">
        <w:t xml:space="preserve">В городе существует полная раздельная система централизованной канализации, обеспеченность населения которой составляет 94 %. </w:t>
      </w:r>
    </w:p>
    <w:p w14:paraId="18080652" w14:textId="5D2A4BC7" w:rsidR="00664924" w:rsidRPr="00217102" w:rsidRDefault="00664924" w:rsidP="0018398B">
      <w:pPr>
        <w:pStyle w:val="a7"/>
      </w:pPr>
      <w:r w:rsidRPr="00217102">
        <w:t>Общая протяженность канализационных сетей составляет 132,</w:t>
      </w:r>
      <w:r w:rsidR="00935C47" w:rsidRPr="00217102">
        <w:t>26</w:t>
      </w:r>
      <w:r w:rsidRPr="00217102">
        <w:t xml:space="preserve"> км, в том числе:</w:t>
      </w:r>
    </w:p>
    <w:p w14:paraId="18080653" w14:textId="77777777" w:rsidR="00664924" w:rsidRPr="00217102" w:rsidRDefault="00664924" w:rsidP="0041359D">
      <w:pPr>
        <w:pStyle w:val="a4"/>
      </w:pPr>
      <w:r w:rsidRPr="00217102">
        <w:t>главные канализационные коллекторы – 6,8 км;</w:t>
      </w:r>
    </w:p>
    <w:p w14:paraId="18080654" w14:textId="77777777" w:rsidR="00664924" w:rsidRPr="00217102" w:rsidRDefault="00664924" w:rsidP="0041359D">
      <w:pPr>
        <w:pStyle w:val="a4"/>
      </w:pPr>
      <w:r w:rsidRPr="00217102">
        <w:t xml:space="preserve">уличная канализационная сеть – 54,6 км; </w:t>
      </w:r>
    </w:p>
    <w:p w14:paraId="18080655" w14:textId="77777777" w:rsidR="00664924" w:rsidRPr="00217102" w:rsidRDefault="00664924" w:rsidP="0041359D">
      <w:pPr>
        <w:pStyle w:val="a4"/>
      </w:pPr>
      <w:r w:rsidRPr="00217102">
        <w:t>внутриквартальная и внутридворовая сеть – 71,1 км.</w:t>
      </w:r>
    </w:p>
    <w:p w14:paraId="18080656" w14:textId="77777777" w:rsidR="00664924" w:rsidRPr="00217102" w:rsidRDefault="00664924" w:rsidP="0041359D">
      <w:pPr>
        <w:pStyle w:val="a7"/>
      </w:pPr>
      <w:r w:rsidRPr="00217102">
        <w:t>Износ канализационных сетей составляет 70%.</w:t>
      </w:r>
    </w:p>
    <w:p w14:paraId="18080657" w14:textId="77777777" w:rsidR="00664924" w:rsidRPr="00217102" w:rsidRDefault="00664924" w:rsidP="0041359D">
      <w:pPr>
        <w:pStyle w:val="a7"/>
      </w:pPr>
      <w:r w:rsidRPr="00217102">
        <w:t xml:space="preserve">Отведение сточных вод города осуществляется по системе напорно-самотечных коллекторов. На сети имеется 12 канализационных насосных станций (КНС). Износ канализационных насосных станций составляет 50,4%. </w:t>
      </w:r>
    </w:p>
    <w:p w14:paraId="18080658" w14:textId="77777777" w:rsidR="00664924" w:rsidRPr="00217102" w:rsidRDefault="00664924" w:rsidP="0041359D">
      <w:pPr>
        <w:pStyle w:val="a7"/>
      </w:pPr>
      <w:r w:rsidRPr="00217102">
        <w:lastRenderedPageBreak/>
        <w:t xml:space="preserve">В стадии разработки проектной документации находится КНС №13, которая позволит подключить к централизованной системе водоотведения жителей микрорайонов №17, №17А, №15. </w:t>
      </w:r>
    </w:p>
    <w:p w14:paraId="18080659" w14:textId="55DA7D3D" w:rsidR="00664924" w:rsidRPr="00217102" w:rsidRDefault="00664924" w:rsidP="0041359D">
      <w:pPr>
        <w:pStyle w:val="a7"/>
      </w:pPr>
      <w:r w:rsidRPr="00217102">
        <w:t xml:space="preserve">Основная характеристика канализационных насосных станций представлена </w:t>
      </w:r>
      <w:r w:rsidR="006C2F42" w:rsidRPr="00217102">
        <w:t>ниже (</w:t>
      </w:r>
      <w:r w:rsidR="00642A66" w:rsidRPr="00217102">
        <w:fldChar w:fldCharType="begin"/>
      </w:r>
      <w:r w:rsidR="00642A66" w:rsidRPr="00217102">
        <w:instrText xml:space="preserve"> REF _Ref4145559 \h </w:instrText>
      </w:r>
      <w:r w:rsidR="00A33E79" w:rsidRPr="00217102">
        <w:instrText xml:space="preserve"> \* MERGEFORMAT </w:instrText>
      </w:r>
      <w:r w:rsidR="00642A66" w:rsidRPr="00217102">
        <w:fldChar w:fldCharType="separate"/>
      </w:r>
      <w:r w:rsidR="00656C7F" w:rsidRPr="00217102">
        <w:t xml:space="preserve">Таблица </w:t>
      </w:r>
      <w:r w:rsidR="00656C7F">
        <w:rPr>
          <w:noProof/>
        </w:rPr>
        <w:t>19</w:t>
      </w:r>
      <w:r w:rsidR="00642A66" w:rsidRPr="00217102">
        <w:fldChar w:fldCharType="end"/>
      </w:r>
      <w:r w:rsidR="006C2F42" w:rsidRPr="00217102">
        <w:t>).</w:t>
      </w:r>
    </w:p>
    <w:p w14:paraId="2B9281BE" w14:textId="26180EE9" w:rsidR="002F4A9A" w:rsidRPr="00217102" w:rsidRDefault="002F4A9A" w:rsidP="00C762A2">
      <w:pPr>
        <w:pStyle w:val="af2"/>
      </w:pPr>
      <w:bookmarkStart w:id="378" w:name="_Ref4145559"/>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19</w:t>
      </w:r>
      <w:r w:rsidRPr="00217102">
        <w:rPr>
          <w:noProof/>
        </w:rPr>
        <w:fldChar w:fldCharType="end"/>
      </w:r>
      <w:bookmarkEnd w:id="378"/>
      <w:r w:rsidRPr="00217102">
        <w:rPr>
          <w:noProof/>
        </w:rPr>
        <w:t xml:space="preserve"> – </w:t>
      </w:r>
      <w:r w:rsidRPr="00217102">
        <w:t>Характеристика канализационных насосных станций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2"/>
        <w:gridCol w:w="2623"/>
        <w:gridCol w:w="1134"/>
        <w:gridCol w:w="1417"/>
        <w:gridCol w:w="992"/>
        <w:gridCol w:w="1377"/>
        <w:gridCol w:w="1706"/>
      </w:tblGrid>
      <w:tr w:rsidR="0018398B" w:rsidRPr="00217102" w14:paraId="18080665" w14:textId="77777777" w:rsidTr="0018398B">
        <w:trPr>
          <w:trHeight w:val="20"/>
          <w:tblHeader/>
          <w:jc w:val="center"/>
        </w:trPr>
        <w:tc>
          <w:tcPr>
            <w:tcW w:w="922" w:type="dxa"/>
            <w:shd w:val="clear" w:color="auto" w:fill="auto"/>
            <w:vAlign w:val="center"/>
            <w:hideMark/>
          </w:tcPr>
          <w:p w14:paraId="1808065E"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 п/п</w:t>
            </w:r>
          </w:p>
        </w:tc>
        <w:tc>
          <w:tcPr>
            <w:tcW w:w="2623" w:type="dxa"/>
            <w:shd w:val="clear" w:color="auto" w:fill="auto"/>
            <w:vAlign w:val="center"/>
            <w:hideMark/>
          </w:tcPr>
          <w:p w14:paraId="1808065F"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Марка насоса</w:t>
            </w:r>
          </w:p>
        </w:tc>
        <w:tc>
          <w:tcPr>
            <w:tcW w:w="1134" w:type="dxa"/>
            <w:shd w:val="clear" w:color="auto" w:fill="auto"/>
            <w:vAlign w:val="center"/>
            <w:hideMark/>
          </w:tcPr>
          <w:p w14:paraId="18080660"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Кол-во</w:t>
            </w:r>
          </w:p>
        </w:tc>
        <w:tc>
          <w:tcPr>
            <w:tcW w:w="1417" w:type="dxa"/>
            <w:shd w:val="clear" w:color="auto" w:fill="auto"/>
            <w:vAlign w:val="center"/>
            <w:hideMark/>
          </w:tcPr>
          <w:p w14:paraId="18080661"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Производ-ть, м</w:t>
            </w:r>
            <w:r w:rsidRPr="00217102">
              <w:rPr>
                <w:rFonts w:ascii="Tahoma" w:hAnsi="Tahoma" w:cs="Tahoma"/>
                <w:b/>
                <w:sz w:val="20"/>
                <w:szCs w:val="20"/>
                <w:vertAlign w:val="superscript"/>
              </w:rPr>
              <w:t>3</w:t>
            </w:r>
            <w:r w:rsidRPr="00217102">
              <w:rPr>
                <w:rFonts w:ascii="Tahoma" w:hAnsi="Tahoma" w:cs="Tahoma"/>
                <w:b/>
                <w:sz w:val="20"/>
                <w:szCs w:val="20"/>
              </w:rPr>
              <w:t>/час</w:t>
            </w:r>
          </w:p>
        </w:tc>
        <w:tc>
          <w:tcPr>
            <w:tcW w:w="992" w:type="dxa"/>
            <w:shd w:val="clear" w:color="auto" w:fill="auto"/>
            <w:vAlign w:val="center"/>
            <w:hideMark/>
          </w:tcPr>
          <w:p w14:paraId="18080662"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Напор, м в.ст.</w:t>
            </w:r>
          </w:p>
        </w:tc>
        <w:tc>
          <w:tcPr>
            <w:tcW w:w="1377" w:type="dxa"/>
            <w:shd w:val="clear" w:color="auto" w:fill="auto"/>
            <w:vAlign w:val="center"/>
            <w:hideMark/>
          </w:tcPr>
          <w:p w14:paraId="18080663" w14:textId="7613E46D" w:rsidR="00664924" w:rsidRPr="00217102" w:rsidRDefault="00664924" w:rsidP="00D212B4">
            <w:pPr>
              <w:jc w:val="center"/>
              <w:rPr>
                <w:rFonts w:ascii="Tahoma" w:hAnsi="Tahoma" w:cs="Tahoma"/>
                <w:b/>
                <w:sz w:val="20"/>
                <w:szCs w:val="20"/>
              </w:rPr>
            </w:pPr>
            <w:r w:rsidRPr="00217102">
              <w:rPr>
                <w:rFonts w:ascii="Tahoma" w:hAnsi="Tahoma" w:cs="Tahoma"/>
                <w:b/>
                <w:sz w:val="20"/>
                <w:szCs w:val="20"/>
              </w:rPr>
              <w:t>Устан.</w:t>
            </w:r>
            <w:r w:rsidR="002F4A9A" w:rsidRPr="00217102">
              <w:rPr>
                <w:rFonts w:ascii="Tahoma" w:hAnsi="Tahoma" w:cs="Tahoma"/>
                <w:b/>
                <w:sz w:val="20"/>
                <w:szCs w:val="20"/>
              </w:rPr>
              <w:t xml:space="preserve"> </w:t>
            </w:r>
            <w:r w:rsidRPr="00217102">
              <w:rPr>
                <w:rFonts w:ascii="Tahoma" w:hAnsi="Tahoma" w:cs="Tahoma"/>
                <w:b/>
                <w:sz w:val="20"/>
                <w:szCs w:val="20"/>
              </w:rPr>
              <w:t>мощность, кВт</w:t>
            </w:r>
          </w:p>
        </w:tc>
        <w:tc>
          <w:tcPr>
            <w:tcW w:w="1706" w:type="dxa"/>
            <w:shd w:val="clear" w:color="auto" w:fill="auto"/>
            <w:vAlign w:val="center"/>
            <w:hideMark/>
          </w:tcPr>
          <w:p w14:paraId="18080664"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Состояние оборудования</w:t>
            </w:r>
          </w:p>
        </w:tc>
      </w:tr>
      <w:tr w:rsidR="0018398B" w:rsidRPr="00217102" w14:paraId="18080668" w14:textId="77777777" w:rsidTr="0018398B">
        <w:trPr>
          <w:trHeight w:val="20"/>
          <w:jc w:val="center"/>
        </w:trPr>
        <w:tc>
          <w:tcPr>
            <w:tcW w:w="922" w:type="dxa"/>
            <w:shd w:val="clear" w:color="auto" w:fill="auto"/>
            <w:vAlign w:val="center"/>
            <w:hideMark/>
          </w:tcPr>
          <w:p w14:paraId="1808066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9249" w:type="dxa"/>
            <w:gridSpan w:val="6"/>
            <w:shd w:val="clear" w:color="auto" w:fill="auto"/>
            <w:vAlign w:val="center"/>
            <w:hideMark/>
          </w:tcPr>
          <w:p w14:paraId="1808066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№1А</w:t>
            </w:r>
          </w:p>
        </w:tc>
      </w:tr>
      <w:tr w:rsidR="0018398B" w:rsidRPr="00217102" w14:paraId="18080670" w14:textId="77777777" w:rsidTr="0018398B">
        <w:trPr>
          <w:trHeight w:val="20"/>
          <w:jc w:val="center"/>
        </w:trPr>
        <w:tc>
          <w:tcPr>
            <w:tcW w:w="922" w:type="dxa"/>
            <w:shd w:val="clear" w:color="auto" w:fill="auto"/>
            <w:vAlign w:val="center"/>
            <w:hideMark/>
          </w:tcPr>
          <w:p w14:paraId="1808066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1.1</w:t>
            </w:r>
          </w:p>
        </w:tc>
        <w:tc>
          <w:tcPr>
            <w:tcW w:w="2623" w:type="dxa"/>
            <w:shd w:val="clear" w:color="auto" w:fill="auto"/>
            <w:vAlign w:val="center"/>
            <w:hideMark/>
          </w:tcPr>
          <w:p w14:paraId="1808066A" w14:textId="77777777" w:rsidR="00664924" w:rsidRPr="00217102" w:rsidRDefault="00664924" w:rsidP="00D212B4">
            <w:pPr>
              <w:jc w:val="center"/>
              <w:rPr>
                <w:rFonts w:ascii="Tahoma" w:hAnsi="Tahoma" w:cs="Tahoma"/>
                <w:sz w:val="20"/>
                <w:szCs w:val="20"/>
                <w:lang w:val="en-US"/>
              </w:rPr>
            </w:pPr>
            <w:r w:rsidRPr="00217102">
              <w:rPr>
                <w:rFonts w:ascii="Tahoma" w:hAnsi="Tahoma" w:cs="Tahoma"/>
                <w:sz w:val="20"/>
                <w:szCs w:val="20"/>
                <w:lang w:val="en-US"/>
              </w:rPr>
              <w:t>Wilo FA 30</w:t>
            </w:r>
            <w:r w:rsidRPr="00217102">
              <w:rPr>
                <w:rFonts w:ascii="Tahoma" w:hAnsi="Tahoma" w:cs="Tahoma"/>
                <w:sz w:val="20"/>
                <w:szCs w:val="20"/>
              </w:rPr>
              <w:t>.</w:t>
            </w:r>
            <w:r w:rsidRPr="00217102">
              <w:rPr>
                <w:rFonts w:ascii="Tahoma" w:hAnsi="Tahoma" w:cs="Tahoma"/>
                <w:sz w:val="20"/>
                <w:szCs w:val="20"/>
                <w:lang w:val="en-US"/>
              </w:rPr>
              <w:t>78D</w:t>
            </w:r>
          </w:p>
        </w:tc>
        <w:tc>
          <w:tcPr>
            <w:tcW w:w="1134" w:type="dxa"/>
            <w:shd w:val="clear" w:color="auto" w:fill="auto"/>
            <w:vAlign w:val="center"/>
            <w:hideMark/>
          </w:tcPr>
          <w:p w14:paraId="1808066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6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1600</w:t>
            </w:r>
          </w:p>
        </w:tc>
        <w:tc>
          <w:tcPr>
            <w:tcW w:w="992" w:type="dxa"/>
            <w:shd w:val="clear" w:color="auto" w:fill="auto"/>
            <w:vAlign w:val="center"/>
            <w:hideMark/>
          </w:tcPr>
          <w:p w14:paraId="1808066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32</w:t>
            </w:r>
          </w:p>
        </w:tc>
        <w:tc>
          <w:tcPr>
            <w:tcW w:w="1377" w:type="dxa"/>
            <w:shd w:val="clear" w:color="auto" w:fill="auto"/>
            <w:vAlign w:val="center"/>
            <w:hideMark/>
          </w:tcPr>
          <w:p w14:paraId="1808066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210</w:t>
            </w:r>
          </w:p>
        </w:tc>
        <w:tc>
          <w:tcPr>
            <w:tcW w:w="1706" w:type="dxa"/>
            <w:shd w:val="clear" w:color="auto" w:fill="auto"/>
            <w:vAlign w:val="center"/>
            <w:hideMark/>
          </w:tcPr>
          <w:p w14:paraId="1808066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новый</w:t>
            </w:r>
          </w:p>
        </w:tc>
      </w:tr>
      <w:tr w:rsidR="0018398B" w:rsidRPr="00217102" w14:paraId="18080678" w14:textId="77777777" w:rsidTr="0018398B">
        <w:trPr>
          <w:trHeight w:val="20"/>
          <w:jc w:val="center"/>
        </w:trPr>
        <w:tc>
          <w:tcPr>
            <w:tcW w:w="922" w:type="dxa"/>
            <w:shd w:val="clear" w:color="auto" w:fill="auto"/>
            <w:vAlign w:val="center"/>
            <w:hideMark/>
          </w:tcPr>
          <w:p w14:paraId="1808067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1.2</w:t>
            </w:r>
          </w:p>
        </w:tc>
        <w:tc>
          <w:tcPr>
            <w:tcW w:w="2623" w:type="dxa"/>
            <w:shd w:val="clear" w:color="auto" w:fill="auto"/>
            <w:vAlign w:val="center"/>
          </w:tcPr>
          <w:p w14:paraId="1808067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lang w:val="en-US"/>
              </w:rPr>
              <w:t>Wilo FA 30</w:t>
            </w:r>
            <w:r w:rsidRPr="00217102">
              <w:rPr>
                <w:rFonts w:ascii="Tahoma" w:hAnsi="Tahoma" w:cs="Tahoma"/>
                <w:sz w:val="20"/>
                <w:szCs w:val="20"/>
              </w:rPr>
              <w:t>.</w:t>
            </w:r>
            <w:r w:rsidRPr="00217102">
              <w:rPr>
                <w:rFonts w:ascii="Tahoma" w:hAnsi="Tahoma" w:cs="Tahoma"/>
                <w:sz w:val="20"/>
                <w:szCs w:val="20"/>
                <w:lang w:val="en-US"/>
              </w:rPr>
              <w:t>78D</w:t>
            </w:r>
          </w:p>
        </w:tc>
        <w:tc>
          <w:tcPr>
            <w:tcW w:w="1134" w:type="dxa"/>
            <w:shd w:val="clear" w:color="auto" w:fill="auto"/>
            <w:vAlign w:val="center"/>
            <w:hideMark/>
          </w:tcPr>
          <w:p w14:paraId="1808067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tcPr>
          <w:p w14:paraId="1808067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1600</w:t>
            </w:r>
          </w:p>
        </w:tc>
        <w:tc>
          <w:tcPr>
            <w:tcW w:w="992" w:type="dxa"/>
            <w:shd w:val="clear" w:color="auto" w:fill="auto"/>
            <w:vAlign w:val="center"/>
            <w:hideMark/>
          </w:tcPr>
          <w:p w14:paraId="1808067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32</w:t>
            </w:r>
          </w:p>
        </w:tc>
        <w:tc>
          <w:tcPr>
            <w:tcW w:w="1377" w:type="dxa"/>
            <w:shd w:val="clear" w:color="auto" w:fill="auto"/>
            <w:vAlign w:val="center"/>
          </w:tcPr>
          <w:p w14:paraId="1808067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210</w:t>
            </w:r>
          </w:p>
        </w:tc>
        <w:tc>
          <w:tcPr>
            <w:tcW w:w="1706" w:type="dxa"/>
            <w:shd w:val="clear" w:color="auto" w:fill="auto"/>
            <w:vAlign w:val="center"/>
          </w:tcPr>
          <w:p w14:paraId="1808067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новый</w:t>
            </w:r>
          </w:p>
        </w:tc>
      </w:tr>
      <w:tr w:rsidR="0018398B" w:rsidRPr="00217102" w14:paraId="18080680" w14:textId="77777777" w:rsidTr="0018398B">
        <w:trPr>
          <w:trHeight w:val="20"/>
          <w:jc w:val="center"/>
        </w:trPr>
        <w:tc>
          <w:tcPr>
            <w:tcW w:w="922" w:type="dxa"/>
            <w:shd w:val="clear" w:color="auto" w:fill="auto"/>
            <w:vAlign w:val="center"/>
            <w:hideMark/>
          </w:tcPr>
          <w:p w14:paraId="1808067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1.3</w:t>
            </w:r>
          </w:p>
        </w:tc>
        <w:tc>
          <w:tcPr>
            <w:tcW w:w="2623" w:type="dxa"/>
            <w:shd w:val="clear" w:color="auto" w:fill="auto"/>
            <w:vAlign w:val="center"/>
          </w:tcPr>
          <w:p w14:paraId="1808067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lang w:val="en-US"/>
              </w:rPr>
              <w:t>Wilo FA 30</w:t>
            </w:r>
            <w:r w:rsidRPr="00217102">
              <w:rPr>
                <w:rFonts w:ascii="Tahoma" w:hAnsi="Tahoma" w:cs="Tahoma"/>
                <w:sz w:val="20"/>
                <w:szCs w:val="20"/>
              </w:rPr>
              <w:t>.</w:t>
            </w:r>
            <w:r w:rsidRPr="00217102">
              <w:rPr>
                <w:rFonts w:ascii="Tahoma" w:hAnsi="Tahoma" w:cs="Tahoma"/>
                <w:sz w:val="20"/>
                <w:szCs w:val="20"/>
                <w:lang w:val="en-US"/>
              </w:rPr>
              <w:t>78D</w:t>
            </w:r>
          </w:p>
        </w:tc>
        <w:tc>
          <w:tcPr>
            <w:tcW w:w="1134" w:type="dxa"/>
            <w:shd w:val="clear" w:color="auto" w:fill="auto"/>
            <w:vAlign w:val="center"/>
            <w:hideMark/>
          </w:tcPr>
          <w:p w14:paraId="1808067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tcPr>
          <w:p w14:paraId="1808067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1600</w:t>
            </w:r>
          </w:p>
        </w:tc>
        <w:tc>
          <w:tcPr>
            <w:tcW w:w="992" w:type="dxa"/>
            <w:shd w:val="clear" w:color="auto" w:fill="auto"/>
            <w:vAlign w:val="center"/>
            <w:hideMark/>
          </w:tcPr>
          <w:p w14:paraId="1808067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32</w:t>
            </w:r>
          </w:p>
        </w:tc>
        <w:tc>
          <w:tcPr>
            <w:tcW w:w="1377" w:type="dxa"/>
            <w:shd w:val="clear" w:color="auto" w:fill="auto"/>
            <w:vAlign w:val="center"/>
          </w:tcPr>
          <w:p w14:paraId="1808067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210</w:t>
            </w:r>
          </w:p>
        </w:tc>
        <w:tc>
          <w:tcPr>
            <w:tcW w:w="1706" w:type="dxa"/>
            <w:shd w:val="clear" w:color="auto" w:fill="auto"/>
            <w:vAlign w:val="center"/>
          </w:tcPr>
          <w:p w14:paraId="1808067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новый</w:t>
            </w:r>
          </w:p>
        </w:tc>
      </w:tr>
      <w:tr w:rsidR="0018398B" w:rsidRPr="00217102" w14:paraId="18080683" w14:textId="77777777" w:rsidTr="0018398B">
        <w:trPr>
          <w:trHeight w:val="20"/>
          <w:jc w:val="center"/>
        </w:trPr>
        <w:tc>
          <w:tcPr>
            <w:tcW w:w="922" w:type="dxa"/>
            <w:shd w:val="clear" w:color="auto" w:fill="auto"/>
            <w:vAlign w:val="center"/>
            <w:hideMark/>
          </w:tcPr>
          <w:p w14:paraId="1808068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w:t>
            </w:r>
          </w:p>
        </w:tc>
        <w:tc>
          <w:tcPr>
            <w:tcW w:w="9249" w:type="dxa"/>
            <w:gridSpan w:val="6"/>
            <w:shd w:val="clear" w:color="auto" w:fill="auto"/>
            <w:vAlign w:val="center"/>
            <w:hideMark/>
          </w:tcPr>
          <w:p w14:paraId="1808068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№2</w:t>
            </w:r>
          </w:p>
        </w:tc>
      </w:tr>
      <w:tr w:rsidR="0018398B" w:rsidRPr="00217102" w14:paraId="1808068B" w14:textId="77777777" w:rsidTr="0018398B">
        <w:trPr>
          <w:trHeight w:val="20"/>
          <w:jc w:val="center"/>
        </w:trPr>
        <w:tc>
          <w:tcPr>
            <w:tcW w:w="922" w:type="dxa"/>
            <w:shd w:val="clear" w:color="auto" w:fill="auto"/>
            <w:vAlign w:val="center"/>
            <w:hideMark/>
          </w:tcPr>
          <w:p w14:paraId="18080684"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2.1</w:t>
            </w:r>
          </w:p>
        </w:tc>
        <w:tc>
          <w:tcPr>
            <w:tcW w:w="2623" w:type="dxa"/>
            <w:shd w:val="clear" w:color="auto" w:fill="auto"/>
            <w:vAlign w:val="center"/>
          </w:tcPr>
          <w:p w14:paraId="18080685" w14:textId="4BB981AE"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Иртыш ПФ2 125/400.345-45/4-06</w:t>
            </w:r>
          </w:p>
        </w:tc>
        <w:tc>
          <w:tcPr>
            <w:tcW w:w="1134" w:type="dxa"/>
            <w:shd w:val="clear" w:color="auto" w:fill="auto"/>
            <w:vAlign w:val="center"/>
            <w:hideMark/>
          </w:tcPr>
          <w:p w14:paraId="18080686"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87"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200</w:t>
            </w:r>
          </w:p>
        </w:tc>
        <w:tc>
          <w:tcPr>
            <w:tcW w:w="992" w:type="dxa"/>
            <w:shd w:val="clear" w:color="auto" w:fill="auto"/>
            <w:vAlign w:val="center"/>
            <w:hideMark/>
          </w:tcPr>
          <w:p w14:paraId="18080688" w14:textId="5FF147AA"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37</w:t>
            </w:r>
          </w:p>
        </w:tc>
        <w:tc>
          <w:tcPr>
            <w:tcW w:w="1377" w:type="dxa"/>
            <w:shd w:val="clear" w:color="auto" w:fill="auto"/>
            <w:vAlign w:val="center"/>
          </w:tcPr>
          <w:p w14:paraId="18080689" w14:textId="5A0714E4"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45</w:t>
            </w:r>
          </w:p>
        </w:tc>
        <w:tc>
          <w:tcPr>
            <w:tcW w:w="1706" w:type="dxa"/>
            <w:shd w:val="clear" w:color="auto" w:fill="auto"/>
            <w:vAlign w:val="center"/>
          </w:tcPr>
          <w:p w14:paraId="1808068A"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хорош.</w:t>
            </w:r>
          </w:p>
        </w:tc>
      </w:tr>
      <w:tr w:rsidR="0018398B" w:rsidRPr="00217102" w14:paraId="18080693" w14:textId="77777777" w:rsidTr="0018398B">
        <w:trPr>
          <w:trHeight w:val="20"/>
          <w:jc w:val="center"/>
        </w:trPr>
        <w:tc>
          <w:tcPr>
            <w:tcW w:w="922" w:type="dxa"/>
            <w:shd w:val="clear" w:color="auto" w:fill="auto"/>
            <w:vAlign w:val="center"/>
            <w:hideMark/>
          </w:tcPr>
          <w:p w14:paraId="1808068C"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2.2</w:t>
            </w:r>
          </w:p>
        </w:tc>
        <w:tc>
          <w:tcPr>
            <w:tcW w:w="2623" w:type="dxa"/>
            <w:shd w:val="clear" w:color="auto" w:fill="auto"/>
            <w:vAlign w:val="center"/>
          </w:tcPr>
          <w:p w14:paraId="1808068D" w14:textId="65A35925"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Иртыш ПФ2 125/400.345-45/4-06</w:t>
            </w:r>
          </w:p>
        </w:tc>
        <w:tc>
          <w:tcPr>
            <w:tcW w:w="1134" w:type="dxa"/>
            <w:shd w:val="clear" w:color="auto" w:fill="auto"/>
            <w:vAlign w:val="center"/>
            <w:hideMark/>
          </w:tcPr>
          <w:p w14:paraId="1808068E"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8F"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200</w:t>
            </w:r>
          </w:p>
        </w:tc>
        <w:tc>
          <w:tcPr>
            <w:tcW w:w="992" w:type="dxa"/>
            <w:shd w:val="clear" w:color="auto" w:fill="auto"/>
            <w:vAlign w:val="center"/>
          </w:tcPr>
          <w:p w14:paraId="18080690" w14:textId="0EAC900A"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37</w:t>
            </w:r>
          </w:p>
        </w:tc>
        <w:tc>
          <w:tcPr>
            <w:tcW w:w="1377" w:type="dxa"/>
            <w:shd w:val="clear" w:color="auto" w:fill="auto"/>
            <w:vAlign w:val="center"/>
          </w:tcPr>
          <w:p w14:paraId="18080691" w14:textId="6CEBF665"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45</w:t>
            </w:r>
          </w:p>
        </w:tc>
        <w:tc>
          <w:tcPr>
            <w:tcW w:w="1706" w:type="dxa"/>
            <w:shd w:val="clear" w:color="auto" w:fill="auto"/>
            <w:vAlign w:val="center"/>
          </w:tcPr>
          <w:p w14:paraId="18080692"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хорош.</w:t>
            </w:r>
          </w:p>
        </w:tc>
      </w:tr>
      <w:tr w:rsidR="0018398B" w:rsidRPr="00217102" w14:paraId="1808069E" w14:textId="77777777" w:rsidTr="0018398B">
        <w:trPr>
          <w:trHeight w:val="20"/>
          <w:jc w:val="center"/>
        </w:trPr>
        <w:tc>
          <w:tcPr>
            <w:tcW w:w="922" w:type="dxa"/>
            <w:shd w:val="clear" w:color="auto" w:fill="auto"/>
            <w:vAlign w:val="center"/>
            <w:hideMark/>
          </w:tcPr>
          <w:p w14:paraId="1808069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w:t>
            </w:r>
          </w:p>
        </w:tc>
        <w:tc>
          <w:tcPr>
            <w:tcW w:w="9249" w:type="dxa"/>
            <w:gridSpan w:val="6"/>
            <w:shd w:val="clear" w:color="auto" w:fill="auto"/>
            <w:vAlign w:val="center"/>
            <w:hideMark/>
          </w:tcPr>
          <w:p w14:paraId="1808069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№3А</w:t>
            </w:r>
          </w:p>
        </w:tc>
      </w:tr>
      <w:tr w:rsidR="0018398B" w:rsidRPr="00217102" w14:paraId="180806A6" w14:textId="77777777" w:rsidTr="0018398B">
        <w:trPr>
          <w:trHeight w:val="20"/>
          <w:jc w:val="center"/>
        </w:trPr>
        <w:tc>
          <w:tcPr>
            <w:tcW w:w="922" w:type="dxa"/>
            <w:shd w:val="clear" w:color="auto" w:fill="auto"/>
            <w:vAlign w:val="center"/>
            <w:hideMark/>
          </w:tcPr>
          <w:p w14:paraId="1808069F" w14:textId="37EAE365" w:rsidR="00935C47" w:rsidRPr="00217102" w:rsidRDefault="00935C47" w:rsidP="00D212B4">
            <w:pPr>
              <w:jc w:val="center"/>
              <w:rPr>
                <w:rFonts w:ascii="Tahoma" w:hAnsi="Tahoma" w:cs="Tahoma"/>
                <w:sz w:val="20"/>
                <w:szCs w:val="20"/>
              </w:rPr>
            </w:pPr>
            <w:r w:rsidRPr="00217102">
              <w:rPr>
                <w:rFonts w:ascii="Tahoma" w:hAnsi="Tahoma" w:cs="Tahoma"/>
                <w:sz w:val="20"/>
                <w:szCs w:val="20"/>
              </w:rPr>
              <w:t>3.1</w:t>
            </w:r>
          </w:p>
        </w:tc>
        <w:tc>
          <w:tcPr>
            <w:tcW w:w="2623" w:type="dxa"/>
            <w:shd w:val="clear" w:color="auto" w:fill="auto"/>
            <w:vAlign w:val="center"/>
            <w:hideMark/>
          </w:tcPr>
          <w:p w14:paraId="180806A0" w14:textId="0915AD27"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2 СМ-250-200-400/4</w:t>
            </w:r>
          </w:p>
        </w:tc>
        <w:tc>
          <w:tcPr>
            <w:tcW w:w="1134" w:type="dxa"/>
            <w:shd w:val="clear" w:color="auto" w:fill="auto"/>
            <w:vAlign w:val="center"/>
            <w:hideMark/>
          </w:tcPr>
          <w:p w14:paraId="180806A1"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A2"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800</w:t>
            </w:r>
          </w:p>
        </w:tc>
        <w:tc>
          <w:tcPr>
            <w:tcW w:w="992" w:type="dxa"/>
            <w:shd w:val="clear" w:color="auto" w:fill="auto"/>
            <w:vAlign w:val="center"/>
            <w:hideMark/>
          </w:tcPr>
          <w:p w14:paraId="180806A3" w14:textId="69BF3688"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50</w:t>
            </w:r>
          </w:p>
        </w:tc>
        <w:tc>
          <w:tcPr>
            <w:tcW w:w="1377" w:type="dxa"/>
            <w:shd w:val="clear" w:color="auto" w:fill="auto"/>
            <w:vAlign w:val="center"/>
            <w:hideMark/>
          </w:tcPr>
          <w:p w14:paraId="180806A4" w14:textId="77777777"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160</w:t>
            </w:r>
          </w:p>
        </w:tc>
        <w:tc>
          <w:tcPr>
            <w:tcW w:w="1706" w:type="dxa"/>
            <w:shd w:val="clear" w:color="auto" w:fill="auto"/>
            <w:vAlign w:val="center"/>
            <w:hideMark/>
          </w:tcPr>
          <w:p w14:paraId="180806A5" w14:textId="78503414" w:rsidR="00935C47" w:rsidRPr="00217102" w:rsidRDefault="00935C47"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6AE" w14:textId="77777777" w:rsidTr="0018398B">
        <w:trPr>
          <w:trHeight w:val="20"/>
          <w:jc w:val="center"/>
        </w:trPr>
        <w:tc>
          <w:tcPr>
            <w:tcW w:w="922" w:type="dxa"/>
            <w:shd w:val="clear" w:color="auto" w:fill="auto"/>
            <w:vAlign w:val="center"/>
            <w:hideMark/>
          </w:tcPr>
          <w:p w14:paraId="180806A7" w14:textId="268C8828" w:rsidR="00935C47" w:rsidRPr="00217102" w:rsidRDefault="00935C47" w:rsidP="00D212B4">
            <w:pPr>
              <w:jc w:val="center"/>
              <w:rPr>
                <w:rFonts w:ascii="Tahoma" w:hAnsi="Tahoma" w:cs="Tahoma"/>
                <w:sz w:val="20"/>
                <w:szCs w:val="20"/>
              </w:rPr>
            </w:pPr>
            <w:r w:rsidRPr="00217102">
              <w:rPr>
                <w:rFonts w:ascii="Tahoma" w:hAnsi="Tahoma" w:cs="Tahoma"/>
                <w:sz w:val="20"/>
                <w:szCs w:val="20"/>
              </w:rPr>
              <w:t>3.2</w:t>
            </w:r>
          </w:p>
        </w:tc>
        <w:tc>
          <w:tcPr>
            <w:tcW w:w="2623" w:type="dxa"/>
            <w:shd w:val="clear" w:color="auto" w:fill="auto"/>
            <w:vAlign w:val="center"/>
            <w:hideMark/>
          </w:tcPr>
          <w:p w14:paraId="180806A8" w14:textId="6633ABC5"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СМ-250-200-400/4</w:t>
            </w:r>
          </w:p>
        </w:tc>
        <w:tc>
          <w:tcPr>
            <w:tcW w:w="1134" w:type="dxa"/>
            <w:shd w:val="clear" w:color="auto" w:fill="auto"/>
            <w:vAlign w:val="center"/>
            <w:hideMark/>
          </w:tcPr>
          <w:p w14:paraId="180806A9"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AA"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800</w:t>
            </w:r>
          </w:p>
        </w:tc>
        <w:tc>
          <w:tcPr>
            <w:tcW w:w="992" w:type="dxa"/>
            <w:shd w:val="clear" w:color="auto" w:fill="auto"/>
            <w:vAlign w:val="center"/>
            <w:hideMark/>
          </w:tcPr>
          <w:p w14:paraId="180806AB" w14:textId="6608DC95"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35</w:t>
            </w:r>
          </w:p>
        </w:tc>
        <w:tc>
          <w:tcPr>
            <w:tcW w:w="1377" w:type="dxa"/>
            <w:shd w:val="clear" w:color="auto" w:fill="auto"/>
            <w:vAlign w:val="center"/>
            <w:hideMark/>
          </w:tcPr>
          <w:p w14:paraId="180806AC" w14:textId="77777777"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160</w:t>
            </w:r>
          </w:p>
        </w:tc>
        <w:tc>
          <w:tcPr>
            <w:tcW w:w="1706" w:type="dxa"/>
            <w:shd w:val="clear" w:color="auto" w:fill="auto"/>
            <w:vAlign w:val="center"/>
            <w:hideMark/>
          </w:tcPr>
          <w:p w14:paraId="180806AD" w14:textId="24DBFD2E" w:rsidR="00935C47" w:rsidRPr="00217102" w:rsidRDefault="00935C47"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6B6" w14:textId="77777777" w:rsidTr="0018398B">
        <w:trPr>
          <w:trHeight w:val="20"/>
          <w:jc w:val="center"/>
        </w:trPr>
        <w:tc>
          <w:tcPr>
            <w:tcW w:w="922" w:type="dxa"/>
            <w:shd w:val="clear" w:color="auto" w:fill="auto"/>
            <w:vAlign w:val="center"/>
            <w:hideMark/>
          </w:tcPr>
          <w:p w14:paraId="180806AF" w14:textId="646C2BDF" w:rsidR="00935C47" w:rsidRPr="00217102" w:rsidRDefault="00935C47" w:rsidP="00D212B4">
            <w:pPr>
              <w:jc w:val="center"/>
              <w:rPr>
                <w:rFonts w:ascii="Tahoma" w:hAnsi="Tahoma" w:cs="Tahoma"/>
                <w:sz w:val="20"/>
                <w:szCs w:val="20"/>
              </w:rPr>
            </w:pPr>
            <w:r w:rsidRPr="00217102">
              <w:rPr>
                <w:rFonts w:ascii="Tahoma" w:hAnsi="Tahoma" w:cs="Tahoma"/>
                <w:sz w:val="20"/>
                <w:szCs w:val="20"/>
              </w:rPr>
              <w:t>3.3</w:t>
            </w:r>
          </w:p>
        </w:tc>
        <w:tc>
          <w:tcPr>
            <w:tcW w:w="2623" w:type="dxa"/>
            <w:shd w:val="clear" w:color="auto" w:fill="auto"/>
            <w:vAlign w:val="center"/>
            <w:hideMark/>
          </w:tcPr>
          <w:p w14:paraId="180806B0" w14:textId="3CE9A7C3"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2 СМ-250-200-400/4</w:t>
            </w:r>
          </w:p>
        </w:tc>
        <w:tc>
          <w:tcPr>
            <w:tcW w:w="1134" w:type="dxa"/>
            <w:shd w:val="clear" w:color="auto" w:fill="auto"/>
            <w:vAlign w:val="center"/>
            <w:hideMark/>
          </w:tcPr>
          <w:p w14:paraId="180806B1"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B2"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800</w:t>
            </w:r>
          </w:p>
        </w:tc>
        <w:tc>
          <w:tcPr>
            <w:tcW w:w="992" w:type="dxa"/>
            <w:shd w:val="clear" w:color="auto" w:fill="auto"/>
            <w:vAlign w:val="center"/>
            <w:hideMark/>
          </w:tcPr>
          <w:p w14:paraId="180806B3" w14:textId="00CD8E4C"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50</w:t>
            </w:r>
          </w:p>
        </w:tc>
        <w:tc>
          <w:tcPr>
            <w:tcW w:w="1377" w:type="dxa"/>
            <w:shd w:val="clear" w:color="auto" w:fill="auto"/>
            <w:vAlign w:val="center"/>
            <w:hideMark/>
          </w:tcPr>
          <w:p w14:paraId="180806B4" w14:textId="77777777"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160</w:t>
            </w:r>
          </w:p>
        </w:tc>
        <w:tc>
          <w:tcPr>
            <w:tcW w:w="1706" w:type="dxa"/>
            <w:shd w:val="clear" w:color="auto" w:fill="auto"/>
            <w:vAlign w:val="center"/>
            <w:hideMark/>
          </w:tcPr>
          <w:p w14:paraId="180806B5" w14:textId="76242A00" w:rsidR="00935C47" w:rsidRPr="00217102" w:rsidRDefault="00935C47"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6BE" w14:textId="77777777" w:rsidTr="0018398B">
        <w:trPr>
          <w:trHeight w:val="20"/>
          <w:jc w:val="center"/>
        </w:trPr>
        <w:tc>
          <w:tcPr>
            <w:tcW w:w="922" w:type="dxa"/>
            <w:shd w:val="clear" w:color="auto" w:fill="auto"/>
            <w:vAlign w:val="center"/>
            <w:hideMark/>
          </w:tcPr>
          <w:p w14:paraId="180806B7" w14:textId="6A7719C2" w:rsidR="00935C47" w:rsidRPr="00217102" w:rsidRDefault="00935C47" w:rsidP="00D212B4">
            <w:pPr>
              <w:jc w:val="center"/>
              <w:rPr>
                <w:rFonts w:ascii="Tahoma" w:hAnsi="Tahoma" w:cs="Tahoma"/>
                <w:sz w:val="20"/>
                <w:szCs w:val="20"/>
              </w:rPr>
            </w:pPr>
            <w:r w:rsidRPr="00217102">
              <w:rPr>
                <w:rFonts w:ascii="Tahoma" w:hAnsi="Tahoma" w:cs="Tahoma"/>
                <w:sz w:val="20"/>
                <w:szCs w:val="20"/>
              </w:rPr>
              <w:t>3.4</w:t>
            </w:r>
          </w:p>
        </w:tc>
        <w:tc>
          <w:tcPr>
            <w:tcW w:w="2623" w:type="dxa"/>
            <w:shd w:val="clear" w:color="auto" w:fill="auto"/>
            <w:vAlign w:val="center"/>
            <w:hideMark/>
          </w:tcPr>
          <w:p w14:paraId="180806B8" w14:textId="265BBC8E"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2 СМ-250-200-400/4</w:t>
            </w:r>
          </w:p>
        </w:tc>
        <w:tc>
          <w:tcPr>
            <w:tcW w:w="1134" w:type="dxa"/>
            <w:shd w:val="clear" w:color="auto" w:fill="auto"/>
            <w:vAlign w:val="center"/>
            <w:hideMark/>
          </w:tcPr>
          <w:p w14:paraId="180806B9"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BA"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800</w:t>
            </w:r>
          </w:p>
        </w:tc>
        <w:tc>
          <w:tcPr>
            <w:tcW w:w="992" w:type="dxa"/>
            <w:shd w:val="clear" w:color="auto" w:fill="auto"/>
            <w:vAlign w:val="center"/>
            <w:hideMark/>
          </w:tcPr>
          <w:p w14:paraId="180806BB" w14:textId="5A2785AA"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50</w:t>
            </w:r>
          </w:p>
        </w:tc>
        <w:tc>
          <w:tcPr>
            <w:tcW w:w="1377" w:type="dxa"/>
            <w:shd w:val="clear" w:color="auto" w:fill="auto"/>
            <w:vAlign w:val="center"/>
            <w:hideMark/>
          </w:tcPr>
          <w:p w14:paraId="180806BC" w14:textId="77777777"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160</w:t>
            </w:r>
          </w:p>
        </w:tc>
        <w:tc>
          <w:tcPr>
            <w:tcW w:w="1706" w:type="dxa"/>
            <w:shd w:val="clear" w:color="auto" w:fill="auto"/>
            <w:vAlign w:val="center"/>
            <w:hideMark/>
          </w:tcPr>
          <w:p w14:paraId="180806BD" w14:textId="2739AB8D" w:rsidR="00935C47" w:rsidRPr="00217102" w:rsidRDefault="00935C47"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6C6" w14:textId="77777777" w:rsidTr="0018398B">
        <w:trPr>
          <w:trHeight w:val="20"/>
          <w:jc w:val="center"/>
        </w:trPr>
        <w:tc>
          <w:tcPr>
            <w:tcW w:w="922" w:type="dxa"/>
            <w:shd w:val="clear" w:color="auto" w:fill="auto"/>
            <w:vAlign w:val="center"/>
            <w:hideMark/>
          </w:tcPr>
          <w:p w14:paraId="180806BF" w14:textId="73EEB243" w:rsidR="00935C47" w:rsidRPr="00217102" w:rsidRDefault="00935C47" w:rsidP="00D212B4">
            <w:pPr>
              <w:jc w:val="center"/>
              <w:rPr>
                <w:rFonts w:ascii="Tahoma" w:hAnsi="Tahoma" w:cs="Tahoma"/>
                <w:sz w:val="20"/>
                <w:szCs w:val="20"/>
              </w:rPr>
            </w:pPr>
            <w:r w:rsidRPr="00217102">
              <w:rPr>
                <w:rFonts w:ascii="Tahoma" w:hAnsi="Tahoma" w:cs="Tahoma"/>
                <w:sz w:val="20"/>
                <w:szCs w:val="20"/>
              </w:rPr>
              <w:t>3.5</w:t>
            </w:r>
          </w:p>
        </w:tc>
        <w:tc>
          <w:tcPr>
            <w:tcW w:w="2623" w:type="dxa"/>
            <w:shd w:val="clear" w:color="auto" w:fill="auto"/>
            <w:vAlign w:val="center"/>
            <w:hideMark/>
          </w:tcPr>
          <w:p w14:paraId="180806C0" w14:textId="20E5DB2C"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СМ-250-200-400/4</w:t>
            </w:r>
          </w:p>
        </w:tc>
        <w:tc>
          <w:tcPr>
            <w:tcW w:w="1134" w:type="dxa"/>
            <w:shd w:val="clear" w:color="auto" w:fill="auto"/>
            <w:vAlign w:val="center"/>
            <w:hideMark/>
          </w:tcPr>
          <w:p w14:paraId="180806C1"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C2" w14:textId="77777777" w:rsidR="00935C47" w:rsidRPr="00217102" w:rsidRDefault="00935C47" w:rsidP="00D212B4">
            <w:pPr>
              <w:jc w:val="center"/>
              <w:rPr>
                <w:rFonts w:ascii="Tahoma" w:hAnsi="Tahoma" w:cs="Tahoma"/>
                <w:sz w:val="20"/>
                <w:szCs w:val="20"/>
              </w:rPr>
            </w:pPr>
            <w:r w:rsidRPr="00217102">
              <w:rPr>
                <w:rFonts w:ascii="Tahoma" w:hAnsi="Tahoma" w:cs="Tahoma"/>
                <w:sz w:val="20"/>
                <w:szCs w:val="20"/>
              </w:rPr>
              <w:t>800</w:t>
            </w:r>
          </w:p>
        </w:tc>
        <w:tc>
          <w:tcPr>
            <w:tcW w:w="992" w:type="dxa"/>
            <w:shd w:val="clear" w:color="auto" w:fill="auto"/>
            <w:vAlign w:val="center"/>
            <w:hideMark/>
          </w:tcPr>
          <w:p w14:paraId="180806C3" w14:textId="5DE741B8"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35</w:t>
            </w:r>
          </w:p>
        </w:tc>
        <w:tc>
          <w:tcPr>
            <w:tcW w:w="1377" w:type="dxa"/>
            <w:shd w:val="clear" w:color="auto" w:fill="auto"/>
            <w:vAlign w:val="center"/>
            <w:hideMark/>
          </w:tcPr>
          <w:p w14:paraId="180806C4" w14:textId="77777777" w:rsidR="00935C47" w:rsidRPr="00217102" w:rsidRDefault="00935C47" w:rsidP="00D212B4">
            <w:pPr>
              <w:jc w:val="center"/>
              <w:rPr>
                <w:rFonts w:ascii="Tahoma" w:hAnsi="Tahoma" w:cs="Tahoma"/>
                <w:sz w:val="20"/>
                <w:szCs w:val="20"/>
                <w:lang w:val="en-US"/>
              </w:rPr>
            </w:pPr>
            <w:r w:rsidRPr="00217102">
              <w:rPr>
                <w:rFonts w:ascii="Tahoma" w:hAnsi="Tahoma" w:cs="Tahoma"/>
                <w:sz w:val="20"/>
                <w:szCs w:val="20"/>
                <w:lang w:val="en-US"/>
              </w:rPr>
              <w:t>160</w:t>
            </w:r>
          </w:p>
        </w:tc>
        <w:tc>
          <w:tcPr>
            <w:tcW w:w="1706" w:type="dxa"/>
            <w:shd w:val="clear" w:color="auto" w:fill="auto"/>
            <w:vAlign w:val="center"/>
            <w:hideMark/>
          </w:tcPr>
          <w:p w14:paraId="180806C5" w14:textId="13F9DF0D" w:rsidR="00935C47" w:rsidRPr="00217102" w:rsidRDefault="00935C47"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6C9" w14:textId="77777777" w:rsidTr="0018398B">
        <w:trPr>
          <w:trHeight w:val="20"/>
          <w:jc w:val="center"/>
        </w:trPr>
        <w:tc>
          <w:tcPr>
            <w:tcW w:w="922" w:type="dxa"/>
            <w:shd w:val="clear" w:color="auto" w:fill="auto"/>
            <w:vAlign w:val="center"/>
            <w:hideMark/>
          </w:tcPr>
          <w:p w14:paraId="180806C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w:t>
            </w:r>
          </w:p>
        </w:tc>
        <w:tc>
          <w:tcPr>
            <w:tcW w:w="9249" w:type="dxa"/>
            <w:gridSpan w:val="6"/>
            <w:shd w:val="clear" w:color="auto" w:fill="auto"/>
            <w:vAlign w:val="center"/>
            <w:hideMark/>
          </w:tcPr>
          <w:p w14:paraId="180806C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№4</w:t>
            </w:r>
          </w:p>
        </w:tc>
      </w:tr>
      <w:tr w:rsidR="0018398B" w:rsidRPr="00217102" w14:paraId="180806D1" w14:textId="77777777" w:rsidTr="0018398B">
        <w:trPr>
          <w:trHeight w:val="20"/>
          <w:jc w:val="center"/>
        </w:trPr>
        <w:tc>
          <w:tcPr>
            <w:tcW w:w="922" w:type="dxa"/>
            <w:shd w:val="clear" w:color="auto" w:fill="auto"/>
            <w:vAlign w:val="center"/>
            <w:hideMark/>
          </w:tcPr>
          <w:p w14:paraId="180806CA" w14:textId="6FD34645" w:rsidR="002D7704" w:rsidRPr="00217102" w:rsidRDefault="002D7704" w:rsidP="00D212B4">
            <w:pPr>
              <w:jc w:val="center"/>
              <w:rPr>
                <w:rFonts w:ascii="Tahoma" w:hAnsi="Tahoma" w:cs="Tahoma"/>
                <w:sz w:val="20"/>
                <w:szCs w:val="20"/>
              </w:rPr>
            </w:pPr>
            <w:r w:rsidRPr="00217102">
              <w:rPr>
                <w:rFonts w:ascii="Tahoma" w:hAnsi="Tahoma" w:cs="Tahoma"/>
                <w:sz w:val="20"/>
                <w:szCs w:val="20"/>
              </w:rPr>
              <w:t>4.1</w:t>
            </w:r>
          </w:p>
        </w:tc>
        <w:tc>
          <w:tcPr>
            <w:tcW w:w="2623" w:type="dxa"/>
            <w:shd w:val="clear" w:color="auto" w:fill="auto"/>
            <w:vAlign w:val="center"/>
            <w:hideMark/>
          </w:tcPr>
          <w:p w14:paraId="180806CB" w14:textId="1F56373A"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Иртыш ПФС2 125/400.375-45/4-06</w:t>
            </w:r>
          </w:p>
        </w:tc>
        <w:tc>
          <w:tcPr>
            <w:tcW w:w="1134" w:type="dxa"/>
            <w:shd w:val="clear" w:color="auto" w:fill="auto"/>
            <w:vAlign w:val="center"/>
            <w:hideMark/>
          </w:tcPr>
          <w:p w14:paraId="180806CC"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CD" w14:textId="5A01A414"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150</w:t>
            </w:r>
          </w:p>
        </w:tc>
        <w:tc>
          <w:tcPr>
            <w:tcW w:w="992" w:type="dxa"/>
            <w:shd w:val="clear" w:color="auto" w:fill="auto"/>
            <w:vAlign w:val="center"/>
            <w:hideMark/>
          </w:tcPr>
          <w:p w14:paraId="180806CE" w14:textId="2A029379"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37</w:t>
            </w:r>
          </w:p>
        </w:tc>
        <w:tc>
          <w:tcPr>
            <w:tcW w:w="1377" w:type="dxa"/>
            <w:shd w:val="clear" w:color="auto" w:fill="auto"/>
            <w:vAlign w:val="center"/>
            <w:hideMark/>
          </w:tcPr>
          <w:p w14:paraId="180806CF" w14:textId="49E903B2"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45</w:t>
            </w:r>
          </w:p>
        </w:tc>
        <w:tc>
          <w:tcPr>
            <w:tcW w:w="1706" w:type="dxa"/>
            <w:shd w:val="clear" w:color="auto" w:fill="auto"/>
            <w:vAlign w:val="center"/>
          </w:tcPr>
          <w:p w14:paraId="180806D0" w14:textId="248A7C67" w:rsidR="002D7704" w:rsidRPr="00217102" w:rsidRDefault="002D7704" w:rsidP="00D212B4">
            <w:pPr>
              <w:jc w:val="center"/>
              <w:rPr>
                <w:rFonts w:ascii="Tahoma" w:hAnsi="Tahoma" w:cs="Tahoma"/>
                <w:sz w:val="20"/>
                <w:szCs w:val="20"/>
              </w:rPr>
            </w:pPr>
            <w:r w:rsidRPr="00217102">
              <w:rPr>
                <w:rFonts w:ascii="Tahoma" w:hAnsi="Tahoma" w:cs="Tahoma"/>
                <w:sz w:val="20"/>
                <w:szCs w:val="20"/>
              </w:rPr>
              <w:t>хорош.</w:t>
            </w:r>
          </w:p>
        </w:tc>
      </w:tr>
      <w:tr w:rsidR="0018398B" w:rsidRPr="00217102" w14:paraId="180806D9" w14:textId="77777777" w:rsidTr="0018398B">
        <w:trPr>
          <w:trHeight w:val="20"/>
          <w:jc w:val="center"/>
        </w:trPr>
        <w:tc>
          <w:tcPr>
            <w:tcW w:w="922" w:type="dxa"/>
            <w:shd w:val="clear" w:color="auto" w:fill="auto"/>
            <w:vAlign w:val="center"/>
            <w:hideMark/>
          </w:tcPr>
          <w:p w14:paraId="180806D2" w14:textId="78104DED" w:rsidR="002D7704" w:rsidRPr="00217102" w:rsidRDefault="002D7704" w:rsidP="00D212B4">
            <w:pPr>
              <w:jc w:val="center"/>
              <w:rPr>
                <w:rFonts w:ascii="Tahoma" w:hAnsi="Tahoma" w:cs="Tahoma"/>
                <w:sz w:val="20"/>
                <w:szCs w:val="20"/>
              </w:rPr>
            </w:pPr>
            <w:r w:rsidRPr="00217102">
              <w:rPr>
                <w:rFonts w:ascii="Tahoma" w:hAnsi="Tahoma" w:cs="Tahoma"/>
                <w:sz w:val="20"/>
                <w:szCs w:val="20"/>
              </w:rPr>
              <w:t>4.2</w:t>
            </w:r>
          </w:p>
        </w:tc>
        <w:tc>
          <w:tcPr>
            <w:tcW w:w="2623" w:type="dxa"/>
            <w:shd w:val="clear" w:color="auto" w:fill="auto"/>
            <w:vAlign w:val="center"/>
          </w:tcPr>
          <w:p w14:paraId="180806D3" w14:textId="6D2D1FF0"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Иртыш ПФС2 125/400.375-45/4-06</w:t>
            </w:r>
          </w:p>
        </w:tc>
        <w:tc>
          <w:tcPr>
            <w:tcW w:w="1134" w:type="dxa"/>
            <w:shd w:val="clear" w:color="auto" w:fill="auto"/>
            <w:vAlign w:val="center"/>
            <w:hideMark/>
          </w:tcPr>
          <w:p w14:paraId="180806D4"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tcPr>
          <w:p w14:paraId="180806D5" w14:textId="0A96D1C1"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200</w:t>
            </w:r>
          </w:p>
        </w:tc>
        <w:tc>
          <w:tcPr>
            <w:tcW w:w="992" w:type="dxa"/>
            <w:shd w:val="clear" w:color="auto" w:fill="auto"/>
            <w:vAlign w:val="center"/>
          </w:tcPr>
          <w:p w14:paraId="180806D6" w14:textId="1B04E2C5"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40</w:t>
            </w:r>
          </w:p>
        </w:tc>
        <w:tc>
          <w:tcPr>
            <w:tcW w:w="1377" w:type="dxa"/>
            <w:shd w:val="clear" w:color="auto" w:fill="auto"/>
            <w:vAlign w:val="center"/>
          </w:tcPr>
          <w:p w14:paraId="180806D7" w14:textId="25029316"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45</w:t>
            </w:r>
          </w:p>
        </w:tc>
        <w:tc>
          <w:tcPr>
            <w:tcW w:w="1706" w:type="dxa"/>
            <w:shd w:val="clear" w:color="auto" w:fill="auto"/>
            <w:vAlign w:val="center"/>
          </w:tcPr>
          <w:p w14:paraId="180806D8" w14:textId="4FA13F90" w:rsidR="002D7704" w:rsidRPr="00217102" w:rsidRDefault="002D7704" w:rsidP="00D212B4">
            <w:pPr>
              <w:jc w:val="center"/>
              <w:rPr>
                <w:rFonts w:ascii="Tahoma" w:hAnsi="Tahoma" w:cs="Tahoma"/>
                <w:sz w:val="20"/>
                <w:szCs w:val="20"/>
              </w:rPr>
            </w:pPr>
            <w:r w:rsidRPr="00217102">
              <w:rPr>
                <w:rFonts w:ascii="Tahoma" w:hAnsi="Tahoma" w:cs="Tahoma"/>
                <w:sz w:val="20"/>
                <w:szCs w:val="20"/>
              </w:rPr>
              <w:t>хорош.</w:t>
            </w:r>
          </w:p>
        </w:tc>
      </w:tr>
      <w:tr w:rsidR="0018398B" w:rsidRPr="00217102" w14:paraId="180806E1" w14:textId="77777777" w:rsidTr="0018398B">
        <w:trPr>
          <w:trHeight w:val="20"/>
          <w:jc w:val="center"/>
        </w:trPr>
        <w:tc>
          <w:tcPr>
            <w:tcW w:w="922" w:type="dxa"/>
            <w:shd w:val="clear" w:color="auto" w:fill="auto"/>
            <w:vAlign w:val="center"/>
            <w:hideMark/>
          </w:tcPr>
          <w:p w14:paraId="180806DA" w14:textId="613F2CA9" w:rsidR="002D7704" w:rsidRPr="00217102" w:rsidRDefault="002D7704" w:rsidP="00D212B4">
            <w:pPr>
              <w:jc w:val="center"/>
              <w:rPr>
                <w:rFonts w:ascii="Tahoma" w:hAnsi="Tahoma" w:cs="Tahoma"/>
                <w:sz w:val="20"/>
                <w:szCs w:val="20"/>
              </w:rPr>
            </w:pPr>
            <w:r w:rsidRPr="00217102">
              <w:rPr>
                <w:rFonts w:ascii="Tahoma" w:hAnsi="Tahoma" w:cs="Tahoma"/>
                <w:sz w:val="20"/>
                <w:szCs w:val="20"/>
              </w:rPr>
              <w:t>4.3</w:t>
            </w:r>
          </w:p>
        </w:tc>
        <w:tc>
          <w:tcPr>
            <w:tcW w:w="2623" w:type="dxa"/>
            <w:shd w:val="clear" w:color="auto" w:fill="auto"/>
            <w:vAlign w:val="center"/>
          </w:tcPr>
          <w:p w14:paraId="180806DB" w14:textId="66C0C407"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Иртыш ПФС2 125/400.375-45/4-06</w:t>
            </w:r>
          </w:p>
        </w:tc>
        <w:tc>
          <w:tcPr>
            <w:tcW w:w="1134" w:type="dxa"/>
            <w:shd w:val="clear" w:color="auto" w:fill="auto"/>
            <w:vAlign w:val="center"/>
            <w:hideMark/>
          </w:tcPr>
          <w:p w14:paraId="180806DC"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tcPr>
          <w:p w14:paraId="180806DD" w14:textId="41566EB7"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200</w:t>
            </w:r>
          </w:p>
        </w:tc>
        <w:tc>
          <w:tcPr>
            <w:tcW w:w="992" w:type="dxa"/>
            <w:shd w:val="clear" w:color="auto" w:fill="auto"/>
            <w:vAlign w:val="center"/>
          </w:tcPr>
          <w:p w14:paraId="180806DE" w14:textId="31A0EF98"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40</w:t>
            </w:r>
          </w:p>
        </w:tc>
        <w:tc>
          <w:tcPr>
            <w:tcW w:w="1377" w:type="dxa"/>
            <w:shd w:val="clear" w:color="auto" w:fill="auto"/>
            <w:vAlign w:val="center"/>
          </w:tcPr>
          <w:p w14:paraId="180806DF" w14:textId="746003BA"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45</w:t>
            </w:r>
          </w:p>
        </w:tc>
        <w:tc>
          <w:tcPr>
            <w:tcW w:w="1706" w:type="dxa"/>
            <w:shd w:val="clear" w:color="auto" w:fill="auto"/>
            <w:vAlign w:val="center"/>
          </w:tcPr>
          <w:p w14:paraId="180806E0" w14:textId="67E898EA" w:rsidR="002D7704" w:rsidRPr="00217102" w:rsidRDefault="002D7704" w:rsidP="00D212B4">
            <w:pPr>
              <w:jc w:val="center"/>
              <w:rPr>
                <w:rFonts w:ascii="Tahoma" w:hAnsi="Tahoma" w:cs="Tahoma"/>
                <w:sz w:val="20"/>
                <w:szCs w:val="20"/>
              </w:rPr>
            </w:pPr>
            <w:r w:rsidRPr="00217102">
              <w:rPr>
                <w:rFonts w:ascii="Tahoma" w:hAnsi="Tahoma" w:cs="Tahoma"/>
                <w:sz w:val="20"/>
                <w:szCs w:val="20"/>
              </w:rPr>
              <w:t>хорош.</w:t>
            </w:r>
          </w:p>
        </w:tc>
      </w:tr>
      <w:tr w:rsidR="0018398B" w:rsidRPr="00217102" w14:paraId="180806E9" w14:textId="77777777" w:rsidTr="0018398B">
        <w:trPr>
          <w:trHeight w:val="20"/>
          <w:jc w:val="center"/>
        </w:trPr>
        <w:tc>
          <w:tcPr>
            <w:tcW w:w="922" w:type="dxa"/>
            <w:shd w:val="clear" w:color="auto" w:fill="auto"/>
            <w:vAlign w:val="center"/>
          </w:tcPr>
          <w:p w14:paraId="180806E2" w14:textId="5246243A" w:rsidR="002D7704" w:rsidRPr="00217102" w:rsidRDefault="002D7704" w:rsidP="00D212B4">
            <w:pPr>
              <w:jc w:val="center"/>
              <w:rPr>
                <w:rFonts w:ascii="Tahoma" w:hAnsi="Tahoma" w:cs="Tahoma"/>
                <w:sz w:val="20"/>
                <w:szCs w:val="20"/>
              </w:rPr>
            </w:pPr>
            <w:r w:rsidRPr="00217102">
              <w:rPr>
                <w:rFonts w:ascii="Tahoma" w:hAnsi="Tahoma" w:cs="Tahoma"/>
                <w:sz w:val="20"/>
                <w:szCs w:val="20"/>
              </w:rPr>
              <w:t>4.4</w:t>
            </w:r>
          </w:p>
        </w:tc>
        <w:tc>
          <w:tcPr>
            <w:tcW w:w="2623" w:type="dxa"/>
            <w:shd w:val="clear" w:color="auto" w:fill="auto"/>
            <w:vAlign w:val="center"/>
          </w:tcPr>
          <w:p w14:paraId="180806E3" w14:textId="398DB0F2"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Иртыш ПФС2 125/400.375-45/4-06</w:t>
            </w:r>
          </w:p>
        </w:tc>
        <w:tc>
          <w:tcPr>
            <w:tcW w:w="1134" w:type="dxa"/>
            <w:shd w:val="clear" w:color="auto" w:fill="auto"/>
            <w:vAlign w:val="center"/>
          </w:tcPr>
          <w:p w14:paraId="180806E4"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tcPr>
          <w:p w14:paraId="180806E5" w14:textId="1EAD046F"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200</w:t>
            </w:r>
          </w:p>
        </w:tc>
        <w:tc>
          <w:tcPr>
            <w:tcW w:w="992" w:type="dxa"/>
            <w:shd w:val="clear" w:color="auto" w:fill="auto"/>
            <w:vAlign w:val="center"/>
          </w:tcPr>
          <w:p w14:paraId="180806E6" w14:textId="590E7C9F"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40</w:t>
            </w:r>
          </w:p>
        </w:tc>
        <w:tc>
          <w:tcPr>
            <w:tcW w:w="1377" w:type="dxa"/>
            <w:shd w:val="clear" w:color="auto" w:fill="auto"/>
            <w:vAlign w:val="center"/>
          </w:tcPr>
          <w:p w14:paraId="180806E7" w14:textId="057B00ED"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45</w:t>
            </w:r>
          </w:p>
        </w:tc>
        <w:tc>
          <w:tcPr>
            <w:tcW w:w="1706" w:type="dxa"/>
            <w:shd w:val="clear" w:color="auto" w:fill="auto"/>
            <w:vAlign w:val="center"/>
          </w:tcPr>
          <w:p w14:paraId="180806E8" w14:textId="44CEF2D1" w:rsidR="002D7704" w:rsidRPr="00217102" w:rsidRDefault="002D7704" w:rsidP="00D212B4">
            <w:pPr>
              <w:jc w:val="center"/>
              <w:rPr>
                <w:rFonts w:ascii="Tahoma" w:hAnsi="Tahoma" w:cs="Tahoma"/>
                <w:sz w:val="20"/>
                <w:szCs w:val="20"/>
              </w:rPr>
            </w:pPr>
            <w:r w:rsidRPr="00217102">
              <w:rPr>
                <w:rFonts w:ascii="Tahoma" w:hAnsi="Tahoma" w:cs="Tahoma"/>
                <w:sz w:val="20"/>
                <w:szCs w:val="20"/>
              </w:rPr>
              <w:t>хорош.</w:t>
            </w:r>
          </w:p>
        </w:tc>
      </w:tr>
      <w:tr w:rsidR="0018398B" w:rsidRPr="00217102" w14:paraId="180806EC" w14:textId="77777777" w:rsidTr="0018398B">
        <w:trPr>
          <w:trHeight w:val="20"/>
          <w:jc w:val="center"/>
        </w:trPr>
        <w:tc>
          <w:tcPr>
            <w:tcW w:w="922" w:type="dxa"/>
            <w:shd w:val="clear" w:color="auto" w:fill="auto"/>
            <w:vAlign w:val="center"/>
            <w:hideMark/>
          </w:tcPr>
          <w:p w14:paraId="180806E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w:t>
            </w:r>
          </w:p>
        </w:tc>
        <w:tc>
          <w:tcPr>
            <w:tcW w:w="9249" w:type="dxa"/>
            <w:gridSpan w:val="6"/>
            <w:shd w:val="clear" w:color="auto" w:fill="auto"/>
            <w:vAlign w:val="center"/>
            <w:hideMark/>
          </w:tcPr>
          <w:p w14:paraId="180806E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№5</w:t>
            </w:r>
          </w:p>
        </w:tc>
      </w:tr>
      <w:tr w:rsidR="0018398B" w:rsidRPr="00217102" w14:paraId="180806F4" w14:textId="77777777" w:rsidTr="0018398B">
        <w:trPr>
          <w:trHeight w:val="20"/>
          <w:jc w:val="center"/>
        </w:trPr>
        <w:tc>
          <w:tcPr>
            <w:tcW w:w="922" w:type="dxa"/>
            <w:shd w:val="clear" w:color="auto" w:fill="auto"/>
            <w:vAlign w:val="center"/>
            <w:hideMark/>
          </w:tcPr>
          <w:p w14:paraId="180806ED" w14:textId="62F9B426" w:rsidR="002D7704" w:rsidRPr="00217102" w:rsidRDefault="002D7704" w:rsidP="00D212B4">
            <w:pPr>
              <w:jc w:val="center"/>
              <w:rPr>
                <w:rFonts w:ascii="Tahoma" w:hAnsi="Tahoma" w:cs="Tahoma"/>
                <w:sz w:val="20"/>
                <w:szCs w:val="20"/>
              </w:rPr>
            </w:pPr>
            <w:r w:rsidRPr="00217102">
              <w:rPr>
                <w:rFonts w:ascii="Tahoma" w:hAnsi="Tahoma" w:cs="Tahoma"/>
                <w:sz w:val="20"/>
                <w:szCs w:val="20"/>
              </w:rPr>
              <w:t>5.1</w:t>
            </w:r>
          </w:p>
        </w:tc>
        <w:tc>
          <w:tcPr>
            <w:tcW w:w="2623" w:type="dxa"/>
            <w:shd w:val="clear" w:color="auto" w:fill="auto"/>
            <w:vAlign w:val="center"/>
            <w:hideMark/>
          </w:tcPr>
          <w:p w14:paraId="180806EE" w14:textId="5DCE358A"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СМ-150-125-315а/4</w:t>
            </w:r>
          </w:p>
        </w:tc>
        <w:tc>
          <w:tcPr>
            <w:tcW w:w="1134" w:type="dxa"/>
            <w:shd w:val="clear" w:color="auto" w:fill="auto"/>
            <w:vAlign w:val="center"/>
            <w:hideMark/>
          </w:tcPr>
          <w:p w14:paraId="180806EF"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F0" w14:textId="1142D4D6"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180</w:t>
            </w:r>
          </w:p>
        </w:tc>
        <w:tc>
          <w:tcPr>
            <w:tcW w:w="992" w:type="dxa"/>
            <w:shd w:val="clear" w:color="auto" w:fill="auto"/>
            <w:vAlign w:val="center"/>
            <w:hideMark/>
          </w:tcPr>
          <w:p w14:paraId="180806F1" w14:textId="2C9F2141"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27,3</w:t>
            </w:r>
          </w:p>
        </w:tc>
        <w:tc>
          <w:tcPr>
            <w:tcW w:w="1377" w:type="dxa"/>
            <w:shd w:val="clear" w:color="auto" w:fill="auto"/>
            <w:vAlign w:val="center"/>
            <w:hideMark/>
          </w:tcPr>
          <w:p w14:paraId="180806F2" w14:textId="49CAFD77"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23</w:t>
            </w:r>
          </w:p>
        </w:tc>
        <w:tc>
          <w:tcPr>
            <w:tcW w:w="1706" w:type="dxa"/>
            <w:shd w:val="clear" w:color="auto" w:fill="auto"/>
            <w:vAlign w:val="center"/>
            <w:hideMark/>
          </w:tcPr>
          <w:p w14:paraId="180806F3" w14:textId="50157A17"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6FC" w14:textId="77777777" w:rsidTr="0018398B">
        <w:trPr>
          <w:trHeight w:val="20"/>
          <w:jc w:val="center"/>
        </w:trPr>
        <w:tc>
          <w:tcPr>
            <w:tcW w:w="922" w:type="dxa"/>
            <w:shd w:val="clear" w:color="auto" w:fill="auto"/>
            <w:vAlign w:val="center"/>
            <w:hideMark/>
          </w:tcPr>
          <w:p w14:paraId="180806F5" w14:textId="03B4F486" w:rsidR="002D7704" w:rsidRPr="00217102" w:rsidRDefault="002D7704" w:rsidP="00D212B4">
            <w:pPr>
              <w:jc w:val="center"/>
              <w:rPr>
                <w:rFonts w:ascii="Tahoma" w:hAnsi="Tahoma" w:cs="Tahoma"/>
                <w:sz w:val="20"/>
                <w:szCs w:val="20"/>
              </w:rPr>
            </w:pPr>
            <w:r w:rsidRPr="00217102">
              <w:rPr>
                <w:rFonts w:ascii="Tahoma" w:hAnsi="Tahoma" w:cs="Tahoma"/>
                <w:sz w:val="20"/>
                <w:szCs w:val="20"/>
              </w:rPr>
              <w:t>5.2</w:t>
            </w:r>
          </w:p>
        </w:tc>
        <w:tc>
          <w:tcPr>
            <w:tcW w:w="2623" w:type="dxa"/>
            <w:shd w:val="clear" w:color="auto" w:fill="auto"/>
            <w:vAlign w:val="center"/>
            <w:hideMark/>
          </w:tcPr>
          <w:p w14:paraId="180806F6" w14:textId="60D45A38"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СМ-150-125-315а/4</w:t>
            </w:r>
          </w:p>
        </w:tc>
        <w:tc>
          <w:tcPr>
            <w:tcW w:w="1134" w:type="dxa"/>
            <w:shd w:val="clear" w:color="auto" w:fill="auto"/>
            <w:vAlign w:val="center"/>
            <w:hideMark/>
          </w:tcPr>
          <w:p w14:paraId="180806F7"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6F8" w14:textId="2DF84483"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180</w:t>
            </w:r>
          </w:p>
        </w:tc>
        <w:tc>
          <w:tcPr>
            <w:tcW w:w="992" w:type="dxa"/>
            <w:shd w:val="clear" w:color="auto" w:fill="auto"/>
            <w:vAlign w:val="center"/>
            <w:hideMark/>
          </w:tcPr>
          <w:p w14:paraId="180806F9" w14:textId="7094F19A"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27,3</w:t>
            </w:r>
          </w:p>
        </w:tc>
        <w:tc>
          <w:tcPr>
            <w:tcW w:w="1377" w:type="dxa"/>
            <w:shd w:val="clear" w:color="auto" w:fill="auto"/>
            <w:vAlign w:val="center"/>
            <w:hideMark/>
          </w:tcPr>
          <w:p w14:paraId="180806FA" w14:textId="169496F8"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23</w:t>
            </w:r>
          </w:p>
        </w:tc>
        <w:tc>
          <w:tcPr>
            <w:tcW w:w="1706" w:type="dxa"/>
            <w:shd w:val="clear" w:color="auto" w:fill="auto"/>
            <w:vAlign w:val="center"/>
            <w:hideMark/>
          </w:tcPr>
          <w:p w14:paraId="180806FB" w14:textId="2A2C61E9"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04" w14:textId="77777777" w:rsidTr="0018398B">
        <w:trPr>
          <w:trHeight w:val="20"/>
          <w:jc w:val="center"/>
        </w:trPr>
        <w:tc>
          <w:tcPr>
            <w:tcW w:w="922" w:type="dxa"/>
            <w:shd w:val="clear" w:color="auto" w:fill="auto"/>
            <w:vAlign w:val="center"/>
            <w:hideMark/>
          </w:tcPr>
          <w:p w14:paraId="180806FD" w14:textId="54FA877B" w:rsidR="002D7704" w:rsidRPr="00217102" w:rsidRDefault="002D7704" w:rsidP="00D212B4">
            <w:pPr>
              <w:jc w:val="center"/>
              <w:rPr>
                <w:rFonts w:ascii="Tahoma" w:hAnsi="Tahoma" w:cs="Tahoma"/>
                <w:sz w:val="20"/>
                <w:szCs w:val="20"/>
              </w:rPr>
            </w:pPr>
            <w:r w:rsidRPr="00217102">
              <w:rPr>
                <w:rFonts w:ascii="Tahoma" w:hAnsi="Tahoma" w:cs="Tahoma"/>
                <w:sz w:val="20"/>
                <w:szCs w:val="20"/>
              </w:rPr>
              <w:t>5.3</w:t>
            </w:r>
          </w:p>
        </w:tc>
        <w:tc>
          <w:tcPr>
            <w:tcW w:w="2623" w:type="dxa"/>
            <w:shd w:val="clear" w:color="auto" w:fill="auto"/>
            <w:vAlign w:val="center"/>
            <w:hideMark/>
          </w:tcPr>
          <w:p w14:paraId="180806FE" w14:textId="10A13968"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СМ-150-125-315а/4</w:t>
            </w:r>
          </w:p>
        </w:tc>
        <w:tc>
          <w:tcPr>
            <w:tcW w:w="1134" w:type="dxa"/>
            <w:shd w:val="clear" w:color="auto" w:fill="auto"/>
            <w:vAlign w:val="center"/>
            <w:hideMark/>
          </w:tcPr>
          <w:p w14:paraId="180806FF"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00" w14:textId="66F41921"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180</w:t>
            </w:r>
          </w:p>
        </w:tc>
        <w:tc>
          <w:tcPr>
            <w:tcW w:w="992" w:type="dxa"/>
            <w:shd w:val="clear" w:color="auto" w:fill="auto"/>
            <w:vAlign w:val="center"/>
            <w:hideMark/>
          </w:tcPr>
          <w:p w14:paraId="18080701" w14:textId="7B0CCBAC"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27,3</w:t>
            </w:r>
          </w:p>
        </w:tc>
        <w:tc>
          <w:tcPr>
            <w:tcW w:w="1377" w:type="dxa"/>
            <w:shd w:val="clear" w:color="auto" w:fill="auto"/>
            <w:vAlign w:val="center"/>
            <w:hideMark/>
          </w:tcPr>
          <w:p w14:paraId="18080702" w14:textId="3AC07E59"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23</w:t>
            </w:r>
          </w:p>
        </w:tc>
        <w:tc>
          <w:tcPr>
            <w:tcW w:w="1706" w:type="dxa"/>
            <w:shd w:val="clear" w:color="auto" w:fill="auto"/>
            <w:vAlign w:val="center"/>
            <w:hideMark/>
          </w:tcPr>
          <w:p w14:paraId="18080703" w14:textId="40D20AF1"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07" w14:textId="77777777" w:rsidTr="0018398B">
        <w:trPr>
          <w:trHeight w:val="20"/>
          <w:jc w:val="center"/>
        </w:trPr>
        <w:tc>
          <w:tcPr>
            <w:tcW w:w="922" w:type="dxa"/>
            <w:shd w:val="clear" w:color="auto" w:fill="auto"/>
            <w:vAlign w:val="center"/>
            <w:hideMark/>
          </w:tcPr>
          <w:p w14:paraId="1808070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w:t>
            </w:r>
          </w:p>
        </w:tc>
        <w:tc>
          <w:tcPr>
            <w:tcW w:w="9249" w:type="dxa"/>
            <w:gridSpan w:val="6"/>
            <w:shd w:val="clear" w:color="auto" w:fill="auto"/>
            <w:vAlign w:val="center"/>
            <w:hideMark/>
          </w:tcPr>
          <w:p w14:paraId="1808070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№6</w:t>
            </w:r>
          </w:p>
        </w:tc>
      </w:tr>
      <w:tr w:rsidR="0018398B" w:rsidRPr="00217102" w14:paraId="1808070F" w14:textId="77777777" w:rsidTr="0018398B">
        <w:trPr>
          <w:trHeight w:val="20"/>
          <w:jc w:val="center"/>
        </w:trPr>
        <w:tc>
          <w:tcPr>
            <w:tcW w:w="922" w:type="dxa"/>
            <w:shd w:val="clear" w:color="auto" w:fill="auto"/>
            <w:vAlign w:val="center"/>
            <w:hideMark/>
          </w:tcPr>
          <w:p w14:paraId="18080708"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6.1</w:t>
            </w:r>
          </w:p>
        </w:tc>
        <w:tc>
          <w:tcPr>
            <w:tcW w:w="2623" w:type="dxa"/>
            <w:shd w:val="clear" w:color="auto" w:fill="auto"/>
            <w:vAlign w:val="center"/>
            <w:hideMark/>
          </w:tcPr>
          <w:p w14:paraId="18080709" w14:textId="7021D092"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Иртыш ПФ2 125/315.290-22/4-06</w:t>
            </w:r>
          </w:p>
        </w:tc>
        <w:tc>
          <w:tcPr>
            <w:tcW w:w="1134" w:type="dxa"/>
            <w:shd w:val="clear" w:color="auto" w:fill="auto"/>
            <w:vAlign w:val="center"/>
            <w:hideMark/>
          </w:tcPr>
          <w:p w14:paraId="1808070A"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0B"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160</w:t>
            </w:r>
          </w:p>
        </w:tc>
        <w:tc>
          <w:tcPr>
            <w:tcW w:w="992" w:type="dxa"/>
            <w:shd w:val="clear" w:color="auto" w:fill="auto"/>
            <w:vAlign w:val="center"/>
            <w:hideMark/>
          </w:tcPr>
          <w:p w14:paraId="1808070C"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10</w:t>
            </w:r>
          </w:p>
        </w:tc>
        <w:tc>
          <w:tcPr>
            <w:tcW w:w="1377" w:type="dxa"/>
            <w:shd w:val="clear" w:color="auto" w:fill="auto"/>
            <w:vAlign w:val="center"/>
            <w:hideMark/>
          </w:tcPr>
          <w:p w14:paraId="1808070D"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22</w:t>
            </w:r>
          </w:p>
        </w:tc>
        <w:tc>
          <w:tcPr>
            <w:tcW w:w="1706" w:type="dxa"/>
            <w:shd w:val="clear" w:color="auto" w:fill="auto"/>
            <w:vAlign w:val="center"/>
            <w:hideMark/>
          </w:tcPr>
          <w:p w14:paraId="1808070E"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17" w14:textId="77777777" w:rsidTr="0018398B">
        <w:trPr>
          <w:trHeight w:val="20"/>
          <w:jc w:val="center"/>
        </w:trPr>
        <w:tc>
          <w:tcPr>
            <w:tcW w:w="922" w:type="dxa"/>
            <w:shd w:val="clear" w:color="auto" w:fill="auto"/>
            <w:vAlign w:val="center"/>
            <w:hideMark/>
          </w:tcPr>
          <w:p w14:paraId="18080710"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6.2</w:t>
            </w:r>
          </w:p>
        </w:tc>
        <w:tc>
          <w:tcPr>
            <w:tcW w:w="2623" w:type="dxa"/>
            <w:shd w:val="clear" w:color="auto" w:fill="auto"/>
            <w:vAlign w:val="center"/>
            <w:hideMark/>
          </w:tcPr>
          <w:p w14:paraId="18080711" w14:textId="50985F12"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Иртыш ПФ2 125/315.290-22/4-06</w:t>
            </w:r>
          </w:p>
        </w:tc>
        <w:tc>
          <w:tcPr>
            <w:tcW w:w="1134" w:type="dxa"/>
            <w:shd w:val="clear" w:color="auto" w:fill="auto"/>
            <w:vAlign w:val="center"/>
            <w:hideMark/>
          </w:tcPr>
          <w:p w14:paraId="18080712"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13"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160</w:t>
            </w:r>
          </w:p>
        </w:tc>
        <w:tc>
          <w:tcPr>
            <w:tcW w:w="992" w:type="dxa"/>
            <w:shd w:val="clear" w:color="auto" w:fill="auto"/>
            <w:vAlign w:val="center"/>
            <w:hideMark/>
          </w:tcPr>
          <w:p w14:paraId="18080714"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10</w:t>
            </w:r>
          </w:p>
        </w:tc>
        <w:tc>
          <w:tcPr>
            <w:tcW w:w="1377" w:type="dxa"/>
            <w:shd w:val="clear" w:color="auto" w:fill="auto"/>
            <w:vAlign w:val="center"/>
            <w:hideMark/>
          </w:tcPr>
          <w:p w14:paraId="18080715"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22</w:t>
            </w:r>
          </w:p>
        </w:tc>
        <w:tc>
          <w:tcPr>
            <w:tcW w:w="1706" w:type="dxa"/>
            <w:shd w:val="clear" w:color="auto" w:fill="auto"/>
            <w:vAlign w:val="center"/>
            <w:hideMark/>
          </w:tcPr>
          <w:p w14:paraId="18080716"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1A" w14:textId="77777777" w:rsidTr="0018398B">
        <w:trPr>
          <w:trHeight w:val="20"/>
          <w:jc w:val="center"/>
        </w:trPr>
        <w:tc>
          <w:tcPr>
            <w:tcW w:w="922" w:type="dxa"/>
            <w:shd w:val="clear" w:color="auto" w:fill="auto"/>
            <w:vAlign w:val="center"/>
            <w:hideMark/>
          </w:tcPr>
          <w:p w14:paraId="1808071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w:t>
            </w:r>
          </w:p>
        </w:tc>
        <w:tc>
          <w:tcPr>
            <w:tcW w:w="9249" w:type="dxa"/>
            <w:gridSpan w:val="6"/>
            <w:shd w:val="clear" w:color="auto" w:fill="auto"/>
            <w:vAlign w:val="center"/>
            <w:hideMark/>
          </w:tcPr>
          <w:p w14:paraId="1808071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№7</w:t>
            </w:r>
          </w:p>
        </w:tc>
      </w:tr>
      <w:tr w:rsidR="0018398B" w:rsidRPr="00217102" w14:paraId="18080722" w14:textId="77777777" w:rsidTr="0018398B">
        <w:trPr>
          <w:trHeight w:val="20"/>
          <w:jc w:val="center"/>
        </w:trPr>
        <w:tc>
          <w:tcPr>
            <w:tcW w:w="922" w:type="dxa"/>
            <w:shd w:val="clear" w:color="auto" w:fill="auto"/>
            <w:vAlign w:val="center"/>
            <w:hideMark/>
          </w:tcPr>
          <w:p w14:paraId="1808071B" w14:textId="499BD233" w:rsidR="002D7704" w:rsidRPr="00217102" w:rsidRDefault="002D7704" w:rsidP="00D212B4">
            <w:pPr>
              <w:jc w:val="center"/>
              <w:rPr>
                <w:rFonts w:ascii="Tahoma" w:hAnsi="Tahoma" w:cs="Tahoma"/>
                <w:sz w:val="20"/>
                <w:szCs w:val="20"/>
              </w:rPr>
            </w:pPr>
            <w:r w:rsidRPr="00217102">
              <w:rPr>
                <w:rFonts w:ascii="Tahoma" w:hAnsi="Tahoma" w:cs="Tahoma"/>
                <w:sz w:val="20"/>
                <w:szCs w:val="20"/>
              </w:rPr>
              <w:t>7.1</w:t>
            </w:r>
          </w:p>
        </w:tc>
        <w:tc>
          <w:tcPr>
            <w:tcW w:w="2623" w:type="dxa"/>
            <w:shd w:val="clear" w:color="auto" w:fill="auto"/>
            <w:vAlign w:val="center"/>
            <w:hideMark/>
          </w:tcPr>
          <w:p w14:paraId="1808071C" w14:textId="39F91273" w:rsidR="002D7704" w:rsidRPr="00217102" w:rsidRDefault="002D7704" w:rsidP="00D212B4">
            <w:pPr>
              <w:jc w:val="center"/>
              <w:rPr>
                <w:rFonts w:ascii="Tahoma" w:hAnsi="Tahoma" w:cs="Tahoma"/>
                <w:sz w:val="20"/>
                <w:szCs w:val="20"/>
              </w:rPr>
            </w:pPr>
            <w:r w:rsidRPr="00217102">
              <w:rPr>
                <w:rFonts w:ascii="Tahoma" w:hAnsi="Tahoma" w:cs="Tahoma"/>
                <w:sz w:val="20"/>
                <w:szCs w:val="20"/>
              </w:rPr>
              <w:t>Иртыш-Эко 550ПК-СП 2,5х9</w:t>
            </w:r>
          </w:p>
        </w:tc>
        <w:tc>
          <w:tcPr>
            <w:tcW w:w="1134" w:type="dxa"/>
            <w:shd w:val="clear" w:color="auto" w:fill="auto"/>
            <w:vAlign w:val="center"/>
            <w:hideMark/>
          </w:tcPr>
          <w:p w14:paraId="1808071D"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1E" w14:textId="2E5E2977"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300</w:t>
            </w:r>
          </w:p>
        </w:tc>
        <w:tc>
          <w:tcPr>
            <w:tcW w:w="992" w:type="dxa"/>
            <w:shd w:val="clear" w:color="auto" w:fill="auto"/>
            <w:vAlign w:val="center"/>
            <w:hideMark/>
          </w:tcPr>
          <w:p w14:paraId="1808071F" w14:textId="638C0DDB"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32</w:t>
            </w:r>
          </w:p>
        </w:tc>
        <w:tc>
          <w:tcPr>
            <w:tcW w:w="1377" w:type="dxa"/>
            <w:shd w:val="clear" w:color="auto" w:fill="auto"/>
            <w:vAlign w:val="center"/>
            <w:hideMark/>
          </w:tcPr>
          <w:p w14:paraId="18080720"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55</w:t>
            </w:r>
          </w:p>
        </w:tc>
        <w:tc>
          <w:tcPr>
            <w:tcW w:w="1706" w:type="dxa"/>
            <w:shd w:val="clear" w:color="auto" w:fill="auto"/>
            <w:vAlign w:val="center"/>
            <w:hideMark/>
          </w:tcPr>
          <w:p w14:paraId="18080721" w14:textId="57008283"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2A" w14:textId="77777777" w:rsidTr="0018398B">
        <w:trPr>
          <w:trHeight w:val="20"/>
          <w:jc w:val="center"/>
        </w:trPr>
        <w:tc>
          <w:tcPr>
            <w:tcW w:w="922" w:type="dxa"/>
            <w:shd w:val="clear" w:color="auto" w:fill="auto"/>
            <w:vAlign w:val="center"/>
            <w:hideMark/>
          </w:tcPr>
          <w:p w14:paraId="18080723" w14:textId="73BDE4D4" w:rsidR="002D7704" w:rsidRPr="00217102" w:rsidRDefault="002D7704" w:rsidP="00D212B4">
            <w:pPr>
              <w:jc w:val="center"/>
              <w:rPr>
                <w:rFonts w:ascii="Tahoma" w:hAnsi="Tahoma" w:cs="Tahoma"/>
                <w:sz w:val="20"/>
                <w:szCs w:val="20"/>
              </w:rPr>
            </w:pPr>
            <w:r w:rsidRPr="00217102">
              <w:rPr>
                <w:rFonts w:ascii="Tahoma" w:hAnsi="Tahoma" w:cs="Tahoma"/>
                <w:sz w:val="20"/>
                <w:szCs w:val="20"/>
              </w:rPr>
              <w:t>7.2</w:t>
            </w:r>
          </w:p>
        </w:tc>
        <w:tc>
          <w:tcPr>
            <w:tcW w:w="2623" w:type="dxa"/>
            <w:shd w:val="clear" w:color="auto" w:fill="auto"/>
            <w:vAlign w:val="center"/>
            <w:hideMark/>
          </w:tcPr>
          <w:p w14:paraId="18080724" w14:textId="3F431681"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Иртыш ПФС 125/400.420-55/4-06</w:t>
            </w:r>
          </w:p>
        </w:tc>
        <w:tc>
          <w:tcPr>
            <w:tcW w:w="1134" w:type="dxa"/>
            <w:shd w:val="clear" w:color="auto" w:fill="auto"/>
            <w:vAlign w:val="center"/>
            <w:hideMark/>
          </w:tcPr>
          <w:p w14:paraId="18080725"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26" w14:textId="028E1451"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200</w:t>
            </w:r>
          </w:p>
        </w:tc>
        <w:tc>
          <w:tcPr>
            <w:tcW w:w="992" w:type="dxa"/>
            <w:shd w:val="clear" w:color="auto" w:fill="auto"/>
            <w:vAlign w:val="center"/>
            <w:hideMark/>
          </w:tcPr>
          <w:p w14:paraId="18080727" w14:textId="0EFC7650"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45</w:t>
            </w:r>
          </w:p>
        </w:tc>
        <w:tc>
          <w:tcPr>
            <w:tcW w:w="1377" w:type="dxa"/>
            <w:shd w:val="clear" w:color="auto" w:fill="auto"/>
            <w:vAlign w:val="center"/>
            <w:hideMark/>
          </w:tcPr>
          <w:p w14:paraId="18080728"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55</w:t>
            </w:r>
          </w:p>
        </w:tc>
        <w:tc>
          <w:tcPr>
            <w:tcW w:w="1706" w:type="dxa"/>
            <w:shd w:val="clear" w:color="auto" w:fill="auto"/>
            <w:vAlign w:val="center"/>
            <w:hideMark/>
          </w:tcPr>
          <w:p w14:paraId="18080729" w14:textId="156235FD"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32" w14:textId="77777777" w:rsidTr="0018398B">
        <w:trPr>
          <w:trHeight w:val="20"/>
          <w:jc w:val="center"/>
        </w:trPr>
        <w:tc>
          <w:tcPr>
            <w:tcW w:w="922" w:type="dxa"/>
            <w:shd w:val="clear" w:color="auto" w:fill="auto"/>
            <w:vAlign w:val="center"/>
            <w:hideMark/>
          </w:tcPr>
          <w:p w14:paraId="1808072B" w14:textId="08B4A673" w:rsidR="002D7704" w:rsidRPr="00217102" w:rsidRDefault="002D7704" w:rsidP="00D212B4">
            <w:pPr>
              <w:jc w:val="center"/>
              <w:rPr>
                <w:rFonts w:ascii="Tahoma" w:hAnsi="Tahoma" w:cs="Tahoma"/>
                <w:sz w:val="20"/>
                <w:szCs w:val="20"/>
              </w:rPr>
            </w:pPr>
            <w:r w:rsidRPr="00217102">
              <w:rPr>
                <w:rFonts w:ascii="Tahoma" w:hAnsi="Tahoma" w:cs="Tahoma"/>
                <w:sz w:val="20"/>
                <w:szCs w:val="20"/>
              </w:rPr>
              <w:t>7.3</w:t>
            </w:r>
          </w:p>
        </w:tc>
        <w:tc>
          <w:tcPr>
            <w:tcW w:w="2623" w:type="dxa"/>
            <w:shd w:val="clear" w:color="auto" w:fill="auto"/>
            <w:vAlign w:val="center"/>
            <w:hideMark/>
          </w:tcPr>
          <w:p w14:paraId="1808072C" w14:textId="595D49A6"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Иртыш ПФС 125/400.420-55/4-06</w:t>
            </w:r>
          </w:p>
        </w:tc>
        <w:tc>
          <w:tcPr>
            <w:tcW w:w="1134" w:type="dxa"/>
            <w:shd w:val="clear" w:color="auto" w:fill="auto"/>
            <w:vAlign w:val="center"/>
            <w:hideMark/>
          </w:tcPr>
          <w:p w14:paraId="1808072D"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2E" w14:textId="731D3AAE"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200</w:t>
            </w:r>
          </w:p>
        </w:tc>
        <w:tc>
          <w:tcPr>
            <w:tcW w:w="992" w:type="dxa"/>
            <w:shd w:val="clear" w:color="auto" w:fill="auto"/>
            <w:vAlign w:val="center"/>
            <w:hideMark/>
          </w:tcPr>
          <w:p w14:paraId="1808072F" w14:textId="065386D3"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45</w:t>
            </w:r>
          </w:p>
        </w:tc>
        <w:tc>
          <w:tcPr>
            <w:tcW w:w="1377" w:type="dxa"/>
            <w:shd w:val="clear" w:color="auto" w:fill="auto"/>
            <w:vAlign w:val="center"/>
            <w:hideMark/>
          </w:tcPr>
          <w:p w14:paraId="18080730"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55</w:t>
            </w:r>
          </w:p>
        </w:tc>
        <w:tc>
          <w:tcPr>
            <w:tcW w:w="1706" w:type="dxa"/>
            <w:shd w:val="clear" w:color="auto" w:fill="auto"/>
            <w:vAlign w:val="center"/>
            <w:hideMark/>
          </w:tcPr>
          <w:p w14:paraId="18080731" w14:textId="086AEA8C"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3A" w14:textId="77777777" w:rsidTr="0018398B">
        <w:trPr>
          <w:trHeight w:val="20"/>
          <w:jc w:val="center"/>
        </w:trPr>
        <w:tc>
          <w:tcPr>
            <w:tcW w:w="922" w:type="dxa"/>
            <w:shd w:val="clear" w:color="auto" w:fill="auto"/>
            <w:vAlign w:val="center"/>
            <w:hideMark/>
          </w:tcPr>
          <w:p w14:paraId="18080733" w14:textId="40E0BACC" w:rsidR="002D7704" w:rsidRPr="00217102" w:rsidRDefault="002D7704" w:rsidP="00D212B4">
            <w:pPr>
              <w:jc w:val="center"/>
              <w:rPr>
                <w:rFonts w:ascii="Tahoma" w:hAnsi="Tahoma" w:cs="Tahoma"/>
                <w:sz w:val="20"/>
                <w:szCs w:val="20"/>
              </w:rPr>
            </w:pPr>
            <w:r w:rsidRPr="00217102">
              <w:rPr>
                <w:rFonts w:ascii="Tahoma" w:hAnsi="Tahoma" w:cs="Tahoma"/>
                <w:sz w:val="20"/>
                <w:szCs w:val="20"/>
              </w:rPr>
              <w:t>7.4</w:t>
            </w:r>
          </w:p>
        </w:tc>
        <w:tc>
          <w:tcPr>
            <w:tcW w:w="2623" w:type="dxa"/>
            <w:shd w:val="clear" w:color="auto" w:fill="auto"/>
            <w:vAlign w:val="center"/>
            <w:hideMark/>
          </w:tcPr>
          <w:p w14:paraId="18080734" w14:textId="124F7710"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Иртыш ПФС 125/400.420-55/4-06</w:t>
            </w:r>
          </w:p>
        </w:tc>
        <w:tc>
          <w:tcPr>
            <w:tcW w:w="1134" w:type="dxa"/>
            <w:shd w:val="clear" w:color="auto" w:fill="auto"/>
            <w:vAlign w:val="center"/>
            <w:hideMark/>
          </w:tcPr>
          <w:p w14:paraId="18080735"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36" w14:textId="7D9AEB12"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200</w:t>
            </w:r>
          </w:p>
        </w:tc>
        <w:tc>
          <w:tcPr>
            <w:tcW w:w="992" w:type="dxa"/>
            <w:shd w:val="clear" w:color="auto" w:fill="auto"/>
            <w:vAlign w:val="center"/>
            <w:hideMark/>
          </w:tcPr>
          <w:p w14:paraId="18080737" w14:textId="4D680320"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45</w:t>
            </w:r>
          </w:p>
        </w:tc>
        <w:tc>
          <w:tcPr>
            <w:tcW w:w="1377" w:type="dxa"/>
            <w:shd w:val="clear" w:color="auto" w:fill="auto"/>
            <w:vAlign w:val="center"/>
            <w:hideMark/>
          </w:tcPr>
          <w:p w14:paraId="18080738"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55</w:t>
            </w:r>
          </w:p>
        </w:tc>
        <w:tc>
          <w:tcPr>
            <w:tcW w:w="1706" w:type="dxa"/>
            <w:shd w:val="clear" w:color="auto" w:fill="auto"/>
            <w:vAlign w:val="center"/>
            <w:hideMark/>
          </w:tcPr>
          <w:p w14:paraId="18080739" w14:textId="28BB9F73"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3D" w14:textId="77777777" w:rsidTr="0018398B">
        <w:trPr>
          <w:trHeight w:val="20"/>
          <w:jc w:val="center"/>
        </w:trPr>
        <w:tc>
          <w:tcPr>
            <w:tcW w:w="922" w:type="dxa"/>
            <w:shd w:val="clear" w:color="auto" w:fill="auto"/>
            <w:vAlign w:val="center"/>
            <w:hideMark/>
          </w:tcPr>
          <w:p w14:paraId="1808073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8</w:t>
            </w:r>
          </w:p>
        </w:tc>
        <w:tc>
          <w:tcPr>
            <w:tcW w:w="9249" w:type="dxa"/>
            <w:gridSpan w:val="6"/>
            <w:shd w:val="clear" w:color="auto" w:fill="auto"/>
            <w:vAlign w:val="center"/>
            <w:hideMark/>
          </w:tcPr>
          <w:p w14:paraId="1808073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№8</w:t>
            </w:r>
          </w:p>
        </w:tc>
      </w:tr>
      <w:tr w:rsidR="0018398B" w:rsidRPr="00217102" w14:paraId="18080745" w14:textId="77777777" w:rsidTr="0018398B">
        <w:trPr>
          <w:trHeight w:val="20"/>
          <w:jc w:val="center"/>
        </w:trPr>
        <w:tc>
          <w:tcPr>
            <w:tcW w:w="922" w:type="dxa"/>
            <w:shd w:val="clear" w:color="auto" w:fill="auto"/>
            <w:vAlign w:val="center"/>
            <w:hideMark/>
          </w:tcPr>
          <w:p w14:paraId="1808073E" w14:textId="00F2AD06" w:rsidR="002D7704" w:rsidRPr="00217102" w:rsidRDefault="002D7704" w:rsidP="00D212B4">
            <w:pPr>
              <w:jc w:val="center"/>
              <w:rPr>
                <w:rFonts w:ascii="Tahoma" w:hAnsi="Tahoma" w:cs="Tahoma"/>
                <w:sz w:val="20"/>
                <w:szCs w:val="20"/>
              </w:rPr>
            </w:pPr>
            <w:r w:rsidRPr="00217102">
              <w:rPr>
                <w:rFonts w:ascii="Tahoma" w:hAnsi="Tahoma" w:cs="Tahoma"/>
                <w:sz w:val="20"/>
                <w:szCs w:val="20"/>
              </w:rPr>
              <w:t>8.1</w:t>
            </w:r>
          </w:p>
        </w:tc>
        <w:tc>
          <w:tcPr>
            <w:tcW w:w="2623" w:type="dxa"/>
            <w:shd w:val="clear" w:color="auto" w:fill="auto"/>
            <w:vAlign w:val="center"/>
            <w:hideMark/>
          </w:tcPr>
          <w:p w14:paraId="1808073F" w14:textId="562CED4E"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СМ-250-200-400/4</w:t>
            </w:r>
          </w:p>
        </w:tc>
        <w:tc>
          <w:tcPr>
            <w:tcW w:w="1134" w:type="dxa"/>
            <w:shd w:val="clear" w:color="auto" w:fill="auto"/>
            <w:vAlign w:val="center"/>
            <w:hideMark/>
          </w:tcPr>
          <w:p w14:paraId="18080740"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41" w14:textId="0C5C64DF"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680</w:t>
            </w:r>
          </w:p>
        </w:tc>
        <w:tc>
          <w:tcPr>
            <w:tcW w:w="992" w:type="dxa"/>
            <w:shd w:val="clear" w:color="auto" w:fill="auto"/>
            <w:vAlign w:val="center"/>
            <w:hideMark/>
          </w:tcPr>
          <w:p w14:paraId="18080742" w14:textId="25887946"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22</w:t>
            </w:r>
          </w:p>
        </w:tc>
        <w:tc>
          <w:tcPr>
            <w:tcW w:w="1377" w:type="dxa"/>
            <w:shd w:val="clear" w:color="auto" w:fill="auto"/>
            <w:vAlign w:val="center"/>
            <w:hideMark/>
          </w:tcPr>
          <w:p w14:paraId="18080743" w14:textId="34C2FA90" w:rsidR="002D7704" w:rsidRPr="00217102" w:rsidRDefault="002D7704" w:rsidP="00D212B4">
            <w:pPr>
              <w:jc w:val="center"/>
              <w:rPr>
                <w:rFonts w:ascii="Tahoma" w:hAnsi="Tahoma" w:cs="Tahoma"/>
                <w:sz w:val="20"/>
                <w:szCs w:val="20"/>
              </w:rPr>
            </w:pPr>
            <w:r w:rsidRPr="00217102">
              <w:t>160</w:t>
            </w:r>
          </w:p>
        </w:tc>
        <w:tc>
          <w:tcPr>
            <w:tcW w:w="1706" w:type="dxa"/>
            <w:shd w:val="clear" w:color="auto" w:fill="auto"/>
            <w:vAlign w:val="center"/>
            <w:hideMark/>
          </w:tcPr>
          <w:p w14:paraId="18080744" w14:textId="7F9B3950"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4D" w14:textId="77777777" w:rsidTr="0018398B">
        <w:trPr>
          <w:trHeight w:val="20"/>
          <w:jc w:val="center"/>
        </w:trPr>
        <w:tc>
          <w:tcPr>
            <w:tcW w:w="922" w:type="dxa"/>
            <w:shd w:val="clear" w:color="auto" w:fill="auto"/>
            <w:vAlign w:val="center"/>
            <w:hideMark/>
          </w:tcPr>
          <w:p w14:paraId="18080746" w14:textId="784B6629" w:rsidR="002D7704" w:rsidRPr="00217102" w:rsidRDefault="002D7704" w:rsidP="00D212B4">
            <w:pPr>
              <w:jc w:val="center"/>
              <w:rPr>
                <w:rFonts w:ascii="Tahoma" w:hAnsi="Tahoma" w:cs="Tahoma"/>
                <w:sz w:val="20"/>
                <w:szCs w:val="20"/>
              </w:rPr>
            </w:pPr>
            <w:r w:rsidRPr="00217102">
              <w:rPr>
                <w:rFonts w:ascii="Tahoma" w:hAnsi="Tahoma" w:cs="Tahoma"/>
                <w:sz w:val="20"/>
                <w:szCs w:val="20"/>
              </w:rPr>
              <w:t>8.2</w:t>
            </w:r>
          </w:p>
        </w:tc>
        <w:tc>
          <w:tcPr>
            <w:tcW w:w="2623" w:type="dxa"/>
            <w:shd w:val="clear" w:color="auto" w:fill="auto"/>
            <w:vAlign w:val="center"/>
            <w:hideMark/>
          </w:tcPr>
          <w:p w14:paraId="18080747" w14:textId="419E65A7"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СМ-150-125-315-4</w:t>
            </w:r>
          </w:p>
        </w:tc>
        <w:tc>
          <w:tcPr>
            <w:tcW w:w="1134" w:type="dxa"/>
            <w:shd w:val="clear" w:color="auto" w:fill="auto"/>
            <w:vAlign w:val="center"/>
            <w:hideMark/>
          </w:tcPr>
          <w:p w14:paraId="18080748"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49" w14:textId="58BEA213"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180</w:t>
            </w:r>
          </w:p>
        </w:tc>
        <w:tc>
          <w:tcPr>
            <w:tcW w:w="992" w:type="dxa"/>
            <w:shd w:val="clear" w:color="auto" w:fill="auto"/>
            <w:vAlign w:val="center"/>
            <w:hideMark/>
          </w:tcPr>
          <w:p w14:paraId="1808074A" w14:textId="66DB888F"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27,5</w:t>
            </w:r>
          </w:p>
        </w:tc>
        <w:tc>
          <w:tcPr>
            <w:tcW w:w="1377" w:type="dxa"/>
            <w:shd w:val="clear" w:color="auto" w:fill="auto"/>
            <w:vAlign w:val="center"/>
            <w:hideMark/>
          </w:tcPr>
          <w:p w14:paraId="1808074B" w14:textId="766902AB" w:rsidR="002D7704" w:rsidRPr="00217102" w:rsidRDefault="002D7704" w:rsidP="00D212B4">
            <w:pPr>
              <w:jc w:val="center"/>
              <w:rPr>
                <w:rFonts w:ascii="Tahoma" w:hAnsi="Tahoma" w:cs="Tahoma"/>
                <w:sz w:val="20"/>
                <w:szCs w:val="20"/>
              </w:rPr>
            </w:pPr>
            <w:r w:rsidRPr="00217102">
              <w:t>23</w:t>
            </w:r>
          </w:p>
        </w:tc>
        <w:tc>
          <w:tcPr>
            <w:tcW w:w="1706" w:type="dxa"/>
            <w:shd w:val="clear" w:color="auto" w:fill="auto"/>
            <w:vAlign w:val="center"/>
            <w:hideMark/>
          </w:tcPr>
          <w:p w14:paraId="1808074C" w14:textId="5967A5AB"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50" w14:textId="77777777" w:rsidTr="0018398B">
        <w:trPr>
          <w:trHeight w:val="20"/>
          <w:jc w:val="center"/>
        </w:trPr>
        <w:tc>
          <w:tcPr>
            <w:tcW w:w="922" w:type="dxa"/>
            <w:shd w:val="clear" w:color="auto" w:fill="auto"/>
            <w:vAlign w:val="center"/>
            <w:hideMark/>
          </w:tcPr>
          <w:p w14:paraId="1808074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w:t>
            </w:r>
          </w:p>
        </w:tc>
        <w:tc>
          <w:tcPr>
            <w:tcW w:w="9249" w:type="dxa"/>
            <w:gridSpan w:val="6"/>
            <w:shd w:val="clear" w:color="auto" w:fill="auto"/>
            <w:vAlign w:val="center"/>
            <w:hideMark/>
          </w:tcPr>
          <w:p w14:paraId="1808074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 9</w:t>
            </w:r>
          </w:p>
        </w:tc>
      </w:tr>
      <w:tr w:rsidR="0018398B" w:rsidRPr="00217102" w14:paraId="18080758" w14:textId="77777777" w:rsidTr="0018398B">
        <w:trPr>
          <w:trHeight w:val="20"/>
          <w:jc w:val="center"/>
        </w:trPr>
        <w:tc>
          <w:tcPr>
            <w:tcW w:w="922" w:type="dxa"/>
            <w:shd w:val="clear" w:color="auto" w:fill="auto"/>
            <w:vAlign w:val="center"/>
            <w:hideMark/>
          </w:tcPr>
          <w:p w14:paraId="18080751" w14:textId="71C979A0" w:rsidR="002D7704" w:rsidRPr="00217102" w:rsidRDefault="002D7704" w:rsidP="00D212B4">
            <w:pPr>
              <w:jc w:val="center"/>
              <w:rPr>
                <w:rFonts w:ascii="Tahoma" w:hAnsi="Tahoma" w:cs="Tahoma"/>
                <w:sz w:val="20"/>
                <w:szCs w:val="20"/>
              </w:rPr>
            </w:pPr>
            <w:r w:rsidRPr="00217102">
              <w:rPr>
                <w:rFonts w:ascii="Tahoma" w:hAnsi="Tahoma" w:cs="Tahoma"/>
                <w:sz w:val="20"/>
                <w:szCs w:val="20"/>
              </w:rPr>
              <w:t>9.1</w:t>
            </w:r>
          </w:p>
        </w:tc>
        <w:tc>
          <w:tcPr>
            <w:tcW w:w="2623" w:type="dxa"/>
            <w:shd w:val="clear" w:color="auto" w:fill="auto"/>
            <w:vAlign w:val="center"/>
            <w:hideMark/>
          </w:tcPr>
          <w:p w14:paraId="18080752" w14:textId="28DCCC32"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Wilo EMY FA10.94.E</w:t>
            </w:r>
          </w:p>
        </w:tc>
        <w:tc>
          <w:tcPr>
            <w:tcW w:w="1134" w:type="dxa"/>
            <w:shd w:val="clear" w:color="auto" w:fill="auto"/>
            <w:vAlign w:val="center"/>
            <w:hideMark/>
          </w:tcPr>
          <w:p w14:paraId="18080753"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54" w14:textId="77777777"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200</w:t>
            </w:r>
          </w:p>
        </w:tc>
        <w:tc>
          <w:tcPr>
            <w:tcW w:w="992" w:type="dxa"/>
            <w:shd w:val="clear" w:color="auto" w:fill="auto"/>
            <w:vAlign w:val="center"/>
            <w:hideMark/>
          </w:tcPr>
          <w:p w14:paraId="18080755" w14:textId="2E50F647"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15</w:t>
            </w:r>
          </w:p>
        </w:tc>
        <w:tc>
          <w:tcPr>
            <w:tcW w:w="1377" w:type="dxa"/>
            <w:shd w:val="clear" w:color="auto" w:fill="auto"/>
            <w:vAlign w:val="center"/>
            <w:hideMark/>
          </w:tcPr>
          <w:p w14:paraId="18080756" w14:textId="7FE3E114"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15</w:t>
            </w:r>
          </w:p>
        </w:tc>
        <w:tc>
          <w:tcPr>
            <w:tcW w:w="1706" w:type="dxa"/>
            <w:shd w:val="clear" w:color="auto" w:fill="auto"/>
            <w:vAlign w:val="center"/>
            <w:hideMark/>
          </w:tcPr>
          <w:p w14:paraId="18080757" w14:textId="6E814F3B"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60" w14:textId="77777777" w:rsidTr="0018398B">
        <w:trPr>
          <w:trHeight w:val="20"/>
          <w:jc w:val="center"/>
        </w:trPr>
        <w:tc>
          <w:tcPr>
            <w:tcW w:w="922" w:type="dxa"/>
            <w:shd w:val="clear" w:color="auto" w:fill="auto"/>
            <w:vAlign w:val="center"/>
            <w:hideMark/>
          </w:tcPr>
          <w:p w14:paraId="18080759" w14:textId="1F3C7C82" w:rsidR="002D7704" w:rsidRPr="00217102" w:rsidRDefault="002D7704" w:rsidP="00D212B4">
            <w:pPr>
              <w:jc w:val="center"/>
              <w:rPr>
                <w:rFonts w:ascii="Tahoma" w:hAnsi="Tahoma" w:cs="Tahoma"/>
                <w:sz w:val="20"/>
                <w:szCs w:val="20"/>
              </w:rPr>
            </w:pPr>
            <w:r w:rsidRPr="00217102">
              <w:rPr>
                <w:rFonts w:ascii="Tahoma" w:hAnsi="Tahoma" w:cs="Tahoma"/>
                <w:sz w:val="20"/>
                <w:szCs w:val="20"/>
              </w:rPr>
              <w:lastRenderedPageBreak/>
              <w:t>9.2</w:t>
            </w:r>
          </w:p>
        </w:tc>
        <w:tc>
          <w:tcPr>
            <w:tcW w:w="2623" w:type="dxa"/>
            <w:shd w:val="clear" w:color="auto" w:fill="auto"/>
            <w:vAlign w:val="center"/>
            <w:hideMark/>
          </w:tcPr>
          <w:p w14:paraId="1808075A" w14:textId="3F799E91"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Wilo EMY FA10.94.E</w:t>
            </w:r>
          </w:p>
        </w:tc>
        <w:tc>
          <w:tcPr>
            <w:tcW w:w="1134" w:type="dxa"/>
            <w:shd w:val="clear" w:color="auto" w:fill="auto"/>
            <w:vAlign w:val="center"/>
            <w:hideMark/>
          </w:tcPr>
          <w:p w14:paraId="1808075B"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5C" w14:textId="77777777"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200</w:t>
            </w:r>
          </w:p>
        </w:tc>
        <w:tc>
          <w:tcPr>
            <w:tcW w:w="992" w:type="dxa"/>
            <w:shd w:val="clear" w:color="auto" w:fill="auto"/>
            <w:vAlign w:val="center"/>
            <w:hideMark/>
          </w:tcPr>
          <w:p w14:paraId="1808075D" w14:textId="1C84865D"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15</w:t>
            </w:r>
          </w:p>
        </w:tc>
        <w:tc>
          <w:tcPr>
            <w:tcW w:w="1377" w:type="dxa"/>
            <w:shd w:val="clear" w:color="auto" w:fill="auto"/>
            <w:vAlign w:val="center"/>
            <w:hideMark/>
          </w:tcPr>
          <w:p w14:paraId="1808075E" w14:textId="57CB0294"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15</w:t>
            </w:r>
          </w:p>
        </w:tc>
        <w:tc>
          <w:tcPr>
            <w:tcW w:w="1706" w:type="dxa"/>
            <w:shd w:val="clear" w:color="auto" w:fill="auto"/>
            <w:vAlign w:val="center"/>
            <w:hideMark/>
          </w:tcPr>
          <w:p w14:paraId="1808075F" w14:textId="522CE43B"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63" w14:textId="77777777" w:rsidTr="0018398B">
        <w:trPr>
          <w:trHeight w:val="20"/>
          <w:jc w:val="center"/>
        </w:trPr>
        <w:tc>
          <w:tcPr>
            <w:tcW w:w="922" w:type="dxa"/>
            <w:shd w:val="clear" w:color="auto" w:fill="auto"/>
            <w:vAlign w:val="center"/>
            <w:hideMark/>
          </w:tcPr>
          <w:p w14:paraId="1808076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10</w:t>
            </w:r>
          </w:p>
        </w:tc>
        <w:tc>
          <w:tcPr>
            <w:tcW w:w="9249" w:type="dxa"/>
            <w:gridSpan w:val="6"/>
            <w:shd w:val="clear" w:color="auto" w:fill="auto"/>
            <w:vAlign w:val="center"/>
            <w:hideMark/>
          </w:tcPr>
          <w:p w14:paraId="1808076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 10</w:t>
            </w:r>
          </w:p>
        </w:tc>
      </w:tr>
      <w:tr w:rsidR="0018398B" w:rsidRPr="00217102" w14:paraId="1808076B" w14:textId="77777777" w:rsidTr="0018398B">
        <w:trPr>
          <w:trHeight w:val="20"/>
          <w:jc w:val="center"/>
        </w:trPr>
        <w:tc>
          <w:tcPr>
            <w:tcW w:w="922" w:type="dxa"/>
            <w:shd w:val="clear" w:color="auto" w:fill="auto"/>
            <w:vAlign w:val="center"/>
            <w:hideMark/>
          </w:tcPr>
          <w:p w14:paraId="18080764" w14:textId="2B1BEC5E" w:rsidR="002D7704" w:rsidRPr="00217102" w:rsidRDefault="002D7704" w:rsidP="00D212B4">
            <w:pPr>
              <w:jc w:val="center"/>
              <w:rPr>
                <w:rFonts w:ascii="Tahoma" w:hAnsi="Tahoma" w:cs="Tahoma"/>
                <w:sz w:val="20"/>
                <w:szCs w:val="20"/>
              </w:rPr>
            </w:pPr>
            <w:r w:rsidRPr="00217102">
              <w:rPr>
                <w:rFonts w:ascii="Tahoma" w:hAnsi="Tahoma" w:cs="Tahoma"/>
                <w:sz w:val="20"/>
                <w:szCs w:val="20"/>
              </w:rPr>
              <w:t>10.1</w:t>
            </w:r>
          </w:p>
        </w:tc>
        <w:tc>
          <w:tcPr>
            <w:tcW w:w="2623" w:type="dxa"/>
            <w:shd w:val="clear" w:color="auto" w:fill="auto"/>
            <w:vAlign w:val="center"/>
            <w:hideMark/>
          </w:tcPr>
          <w:p w14:paraId="18080765" w14:textId="25458279"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Насос СМ 80-50-200/2</w:t>
            </w:r>
          </w:p>
        </w:tc>
        <w:tc>
          <w:tcPr>
            <w:tcW w:w="1134" w:type="dxa"/>
            <w:shd w:val="clear" w:color="auto" w:fill="auto"/>
            <w:vAlign w:val="center"/>
            <w:hideMark/>
          </w:tcPr>
          <w:p w14:paraId="18080766"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67" w14:textId="5A84ECFB"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50</w:t>
            </w:r>
          </w:p>
        </w:tc>
        <w:tc>
          <w:tcPr>
            <w:tcW w:w="992" w:type="dxa"/>
            <w:shd w:val="clear" w:color="auto" w:fill="auto"/>
            <w:vAlign w:val="center"/>
            <w:hideMark/>
          </w:tcPr>
          <w:p w14:paraId="18080768" w14:textId="44864941"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50</w:t>
            </w:r>
          </w:p>
        </w:tc>
        <w:tc>
          <w:tcPr>
            <w:tcW w:w="1377" w:type="dxa"/>
            <w:shd w:val="clear" w:color="auto" w:fill="auto"/>
            <w:vAlign w:val="center"/>
            <w:hideMark/>
          </w:tcPr>
          <w:p w14:paraId="18080769" w14:textId="450661C2"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18,5</w:t>
            </w:r>
          </w:p>
        </w:tc>
        <w:tc>
          <w:tcPr>
            <w:tcW w:w="1706" w:type="dxa"/>
            <w:shd w:val="clear" w:color="auto" w:fill="auto"/>
            <w:vAlign w:val="center"/>
            <w:hideMark/>
          </w:tcPr>
          <w:p w14:paraId="1808076A" w14:textId="43C6579D"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73" w14:textId="77777777" w:rsidTr="0018398B">
        <w:trPr>
          <w:trHeight w:val="20"/>
          <w:jc w:val="center"/>
        </w:trPr>
        <w:tc>
          <w:tcPr>
            <w:tcW w:w="922" w:type="dxa"/>
            <w:shd w:val="clear" w:color="auto" w:fill="auto"/>
            <w:vAlign w:val="center"/>
            <w:hideMark/>
          </w:tcPr>
          <w:p w14:paraId="1808076C" w14:textId="62111102" w:rsidR="002D7704" w:rsidRPr="00217102" w:rsidRDefault="002D7704" w:rsidP="00D212B4">
            <w:pPr>
              <w:jc w:val="center"/>
              <w:rPr>
                <w:rFonts w:ascii="Tahoma" w:hAnsi="Tahoma" w:cs="Tahoma"/>
                <w:sz w:val="20"/>
                <w:szCs w:val="20"/>
              </w:rPr>
            </w:pPr>
            <w:r w:rsidRPr="00217102">
              <w:rPr>
                <w:rFonts w:ascii="Tahoma" w:hAnsi="Tahoma" w:cs="Tahoma"/>
                <w:sz w:val="20"/>
                <w:szCs w:val="20"/>
              </w:rPr>
              <w:t>10.2</w:t>
            </w:r>
          </w:p>
        </w:tc>
        <w:tc>
          <w:tcPr>
            <w:tcW w:w="2623" w:type="dxa"/>
            <w:shd w:val="clear" w:color="auto" w:fill="auto"/>
            <w:vAlign w:val="center"/>
            <w:hideMark/>
          </w:tcPr>
          <w:p w14:paraId="1808076D" w14:textId="2135E50B"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Насос СМ 80-50-200/2</w:t>
            </w:r>
          </w:p>
        </w:tc>
        <w:tc>
          <w:tcPr>
            <w:tcW w:w="1134" w:type="dxa"/>
            <w:shd w:val="clear" w:color="auto" w:fill="auto"/>
            <w:vAlign w:val="center"/>
            <w:hideMark/>
          </w:tcPr>
          <w:p w14:paraId="1808076E"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6F" w14:textId="35593C95"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50</w:t>
            </w:r>
          </w:p>
        </w:tc>
        <w:tc>
          <w:tcPr>
            <w:tcW w:w="992" w:type="dxa"/>
            <w:shd w:val="clear" w:color="auto" w:fill="auto"/>
            <w:vAlign w:val="center"/>
            <w:hideMark/>
          </w:tcPr>
          <w:p w14:paraId="18080770" w14:textId="34041ECF"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50</w:t>
            </w:r>
          </w:p>
        </w:tc>
        <w:tc>
          <w:tcPr>
            <w:tcW w:w="1377" w:type="dxa"/>
            <w:shd w:val="clear" w:color="auto" w:fill="auto"/>
            <w:vAlign w:val="center"/>
            <w:hideMark/>
          </w:tcPr>
          <w:p w14:paraId="18080771" w14:textId="7996131C"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18,5</w:t>
            </w:r>
          </w:p>
        </w:tc>
        <w:tc>
          <w:tcPr>
            <w:tcW w:w="1706" w:type="dxa"/>
            <w:shd w:val="clear" w:color="auto" w:fill="auto"/>
            <w:vAlign w:val="center"/>
            <w:hideMark/>
          </w:tcPr>
          <w:p w14:paraId="18080772" w14:textId="6C285350"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76" w14:textId="77777777" w:rsidTr="0018398B">
        <w:trPr>
          <w:trHeight w:val="20"/>
          <w:jc w:val="center"/>
        </w:trPr>
        <w:tc>
          <w:tcPr>
            <w:tcW w:w="922" w:type="dxa"/>
            <w:shd w:val="clear" w:color="auto" w:fill="auto"/>
            <w:vAlign w:val="center"/>
            <w:hideMark/>
          </w:tcPr>
          <w:p w14:paraId="1808077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11</w:t>
            </w:r>
          </w:p>
        </w:tc>
        <w:tc>
          <w:tcPr>
            <w:tcW w:w="9249" w:type="dxa"/>
            <w:gridSpan w:val="6"/>
            <w:shd w:val="clear" w:color="auto" w:fill="auto"/>
            <w:vAlign w:val="center"/>
            <w:hideMark/>
          </w:tcPr>
          <w:p w14:paraId="1808077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 11</w:t>
            </w:r>
          </w:p>
        </w:tc>
      </w:tr>
      <w:tr w:rsidR="0018398B" w:rsidRPr="00217102" w14:paraId="1808077E" w14:textId="77777777" w:rsidTr="0018398B">
        <w:trPr>
          <w:trHeight w:val="20"/>
          <w:jc w:val="center"/>
        </w:trPr>
        <w:tc>
          <w:tcPr>
            <w:tcW w:w="922" w:type="dxa"/>
            <w:shd w:val="clear" w:color="auto" w:fill="auto"/>
            <w:vAlign w:val="center"/>
            <w:hideMark/>
          </w:tcPr>
          <w:p w14:paraId="18080777" w14:textId="1E7AB8BD" w:rsidR="002D7704" w:rsidRPr="00217102" w:rsidRDefault="002D7704" w:rsidP="00D212B4">
            <w:pPr>
              <w:jc w:val="center"/>
              <w:rPr>
                <w:rFonts w:ascii="Tahoma" w:hAnsi="Tahoma" w:cs="Tahoma"/>
                <w:sz w:val="20"/>
                <w:szCs w:val="20"/>
              </w:rPr>
            </w:pPr>
            <w:r w:rsidRPr="00217102">
              <w:rPr>
                <w:rFonts w:ascii="Tahoma" w:hAnsi="Tahoma" w:cs="Tahoma"/>
                <w:sz w:val="20"/>
                <w:szCs w:val="20"/>
              </w:rPr>
              <w:t>11.1</w:t>
            </w:r>
          </w:p>
        </w:tc>
        <w:tc>
          <w:tcPr>
            <w:tcW w:w="2623" w:type="dxa"/>
            <w:shd w:val="clear" w:color="auto" w:fill="auto"/>
            <w:vAlign w:val="center"/>
            <w:hideMark/>
          </w:tcPr>
          <w:p w14:paraId="18080778" w14:textId="71E4C14B"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Насос СМ 150-125-315/4</w:t>
            </w:r>
          </w:p>
        </w:tc>
        <w:tc>
          <w:tcPr>
            <w:tcW w:w="1134" w:type="dxa"/>
            <w:shd w:val="clear" w:color="auto" w:fill="auto"/>
            <w:vAlign w:val="center"/>
            <w:hideMark/>
          </w:tcPr>
          <w:p w14:paraId="18080779"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7A" w14:textId="1D0E77E8"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180</w:t>
            </w:r>
          </w:p>
        </w:tc>
        <w:tc>
          <w:tcPr>
            <w:tcW w:w="992" w:type="dxa"/>
            <w:shd w:val="clear" w:color="auto" w:fill="auto"/>
            <w:vAlign w:val="center"/>
            <w:hideMark/>
          </w:tcPr>
          <w:p w14:paraId="1808077B" w14:textId="5339553F"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12</w:t>
            </w:r>
          </w:p>
        </w:tc>
        <w:tc>
          <w:tcPr>
            <w:tcW w:w="1377" w:type="dxa"/>
            <w:shd w:val="clear" w:color="auto" w:fill="auto"/>
            <w:vAlign w:val="center"/>
            <w:hideMark/>
          </w:tcPr>
          <w:p w14:paraId="1808077C" w14:textId="1EA196B7"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40</w:t>
            </w:r>
          </w:p>
        </w:tc>
        <w:tc>
          <w:tcPr>
            <w:tcW w:w="1706" w:type="dxa"/>
            <w:shd w:val="clear" w:color="auto" w:fill="auto"/>
            <w:vAlign w:val="center"/>
            <w:hideMark/>
          </w:tcPr>
          <w:p w14:paraId="1808077D" w14:textId="29D2FE83"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86" w14:textId="77777777" w:rsidTr="0018398B">
        <w:trPr>
          <w:trHeight w:val="20"/>
          <w:jc w:val="center"/>
        </w:trPr>
        <w:tc>
          <w:tcPr>
            <w:tcW w:w="922" w:type="dxa"/>
            <w:shd w:val="clear" w:color="auto" w:fill="auto"/>
            <w:vAlign w:val="center"/>
            <w:hideMark/>
          </w:tcPr>
          <w:p w14:paraId="1808077F" w14:textId="3A4FFE13" w:rsidR="002D7704" w:rsidRPr="00217102" w:rsidRDefault="002D7704" w:rsidP="00D212B4">
            <w:pPr>
              <w:jc w:val="center"/>
              <w:rPr>
                <w:rFonts w:ascii="Tahoma" w:hAnsi="Tahoma" w:cs="Tahoma"/>
                <w:sz w:val="20"/>
                <w:szCs w:val="20"/>
              </w:rPr>
            </w:pPr>
            <w:r w:rsidRPr="00217102">
              <w:rPr>
                <w:rFonts w:ascii="Tahoma" w:hAnsi="Tahoma" w:cs="Tahoma"/>
                <w:sz w:val="20"/>
                <w:szCs w:val="20"/>
              </w:rPr>
              <w:t>11.2</w:t>
            </w:r>
          </w:p>
        </w:tc>
        <w:tc>
          <w:tcPr>
            <w:tcW w:w="2623" w:type="dxa"/>
            <w:shd w:val="clear" w:color="auto" w:fill="auto"/>
            <w:vAlign w:val="center"/>
            <w:hideMark/>
          </w:tcPr>
          <w:p w14:paraId="18080780" w14:textId="59C802E3"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Насос СМ 150-125-315/4</w:t>
            </w:r>
          </w:p>
        </w:tc>
        <w:tc>
          <w:tcPr>
            <w:tcW w:w="1134" w:type="dxa"/>
            <w:shd w:val="clear" w:color="auto" w:fill="auto"/>
            <w:vAlign w:val="center"/>
            <w:hideMark/>
          </w:tcPr>
          <w:p w14:paraId="18080781"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82" w14:textId="566A229B"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180</w:t>
            </w:r>
          </w:p>
        </w:tc>
        <w:tc>
          <w:tcPr>
            <w:tcW w:w="992" w:type="dxa"/>
            <w:shd w:val="clear" w:color="auto" w:fill="auto"/>
            <w:vAlign w:val="center"/>
            <w:hideMark/>
          </w:tcPr>
          <w:p w14:paraId="18080783" w14:textId="65F8E970"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32</w:t>
            </w:r>
          </w:p>
        </w:tc>
        <w:tc>
          <w:tcPr>
            <w:tcW w:w="1377" w:type="dxa"/>
            <w:shd w:val="clear" w:color="auto" w:fill="auto"/>
            <w:vAlign w:val="center"/>
            <w:hideMark/>
          </w:tcPr>
          <w:p w14:paraId="18080784" w14:textId="31B07E05"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40</w:t>
            </w:r>
          </w:p>
        </w:tc>
        <w:tc>
          <w:tcPr>
            <w:tcW w:w="1706" w:type="dxa"/>
            <w:shd w:val="clear" w:color="auto" w:fill="auto"/>
            <w:vAlign w:val="center"/>
            <w:hideMark/>
          </w:tcPr>
          <w:p w14:paraId="18080785" w14:textId="3ABE870E"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89" w14:textId="77777777" w:rsidTr="0018398B">
        <w:trPr>
          <w:trHeight w:val="20"/>
          <w:jc w:val="center"/>
        </w:trPr>
        <w:tc>
          <w:tcPr>
            <w:tcW w:w="922" w:type="dxa"/>
            <w:shd w:val="clear" w:color="auto" w:fill="auto"/>
            <w:vAlign w:val="center"/>
            <w:hideMark/>
          </w:tcPr>
          <w:p w14:paraId="1808078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12</w:t>
            </w:r>
          </w:p>
        </w:tc>
        <w:tc>
          <w:tcPr>
            <w:tcW w:w="9249" w:type="dxa"/>
            <w:gridSpan w:val="6"/>
            <w:shd w:val="clear" w:color="auto" w:fill="auto"/>
            <w:vAlign w:val="center"/>
            <w:hideMark/>
          </w:tcPr>
          <w:p w14:paraId="1808078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КНС № 12</w:t>
            </w:r>
          </w:p>
        </w:tc>
      </w:tr>
      <w:tr w:rsidR="0018398B" w:rsidRPr="00217102" w14:paraId="18080791" w14:textId="77777777" w:rsidTr="0018398B">
        <w:trPr>
          <w:trHeight w:val="20"/>
          <w:jc w:val="center"/>
        </w:trPr>
        <w:tc>
          <w:tcPr>
            <w:tcW w:w="922" w:type="dxa"/>
            <w:shd w:val="clear" w:color="auto" w:fill="auto"/>
            <w:vAlign w:val="center"/>
            <w:hideMark/>
          </w:tcPr>
          <w:p w14:paraId="1808078A"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12.1</w:t>
            </w:r>
          </w:p>
        </w:tc>
        <w:tc>
          <w:tcPr>
            <w:tcW w:w="2623" w:type="dxa"/>
            <w:shd w:val="clear" w:color="auto" w:fill="auto"/>
            <w:vAlign w:val="center"/>
            <w:hideMark/>
          </w:tcPr>
          <w:p w14:paraId="1808078B" w14:textId="4E4AD1DD"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Насос Flygt 3057.181 0350110</w:t>
            </w:r>
          </w:p>
        </w:tc>
        <w:tc>
          <w:tcPr>
            <w:tcW w:w="1134" w:type="dxa"/>
            <w:shd w:val="clear" w:color="auto" w:fill="auto"/>
            <w:vAlign w:val="center"/>
            <w:hideMark/>
          </w:tcPr>
          <w:p w14:paraId="1808078C"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8D"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35</w:t>
            </w:r>
          </w:p>
        </w:tc>
        <w:tc>
          <w:tcPr>
            <w:tcW w:w="992" w:type="dxa"/>
            <w:shd w:val="clear" w:color="auto" w:fill="auto"/>
            <w:vAlign w:val="center"/>
            <w:hideMark/>
          </w:tcPr>
          <w:p w14:paraId="1808078E"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31</w:t>
            </w:r>
          </w:p>
        </w:tc>
        <w:tc>
          <w:tcPr>
            <w:tcW w:w="1377" w:type="dxa"/>
            <w:shd w:val="clear" w:color="auto" w:fill="auto"/>
            <w:vAlign w:val="center"/>
            <w:hideMark/>
          </w:tcPr>
          <w:p w14:paraId="1808078F"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7,5</w:t>
            </w:r>
          </w:p>
        </w:tc>
        <w:tc>
          <w:tcPr>
            <w:tcW w:w="1706" w:type="dxa"/>
            <w:shd w:val="clear" w:color="auto" w:fill="auto"/>
            <w:vAlign w:val="center"/>
            <w:hideMark/>
          </w:tcPr>
          <w:p w14:paraId="18080790"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99" w14:textId="77777777" w:rsidTr="0018398B">
        <w:trPr>
          <w:trHeight w:val="20"/>
          <w:jc w:val="center"/>
        </w:trPr>
        <w:tc>
          <w:tcPr>
            <w:tcW w:w="922" w:type="dxa"/>
            <w:shd w:val="clear" w:color="auto" w:fill="auto"/>
            <w:vAlign w:val="center"/>
            <w:hideMark/>
          </w:tcPr>
          <w:p w14:paraId="18080792"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12.2</w:t>
            </w:r>
          </w:p>
        </w:tc>
        <w:tc>
          <w:tcPr>
            <w:tcW w:w="2623" w:type="dxa"/>
            <w:shd w:val="clear" w:color="auto" w:fill="auto"/>
            <w:vAlign w:val="center"/>
            <w:hideMark/>
          </w:tcPr>
          <w:p w14:paraId="18080793" w14:textId="711014C3" w:rsidR="002D7704" w:rsidRPr="00217102" w:rsidRDefault="002D7704" w:rsidP="00D212B4">
            <w:pPr>
              <w:jc w:val="center"/>
              <w:rPr>
                <w:rFonts w:ascii="Tahoma" w:hAnsi="Tahoma" w:cs="Tahoma"/>
                <w:sz w:val="20"/>
                <w:szCs w:val="20"/>
                <w:lang w:val="en-US"/>
              </w:rPr>
            </w:pPr>
            <w:r w:rsidRPr="00217102">
              <w:rPr>
                <w:rFonts w:ascii="Tahoma" w:hAnsi="Tahoma" w:cs="Tahoma"/>
                <w:sz w:val="20"/>
                <w:szCs w:val="20"/>
                <w:lang w:val="en-US"/>
              </w:rPr>
              <w:t>Насос Flygt 3057.181 0350110</w:t>
            </w:r>
          </w:p>
        </w:tc>
        <w:tc>
          <w:tcPr>
            <w:tcW w:w="1134" w:type="dxa"/>
            <w:shd w:val="clear" w:color="auto" w:fill="auto"/>
            <w:vAlign w:val="center"/>
            <w:hideMark/>
          </w:tcPr>
          <w:p w14:paraId="18080794"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1</w:t>
            </w:r>
          </w:p>
        </w:tc>
        <w:tc>
          <w:tcPr>
            <w:tcW w:w="1417" w:type="dxa"/>
            <w:shd w:val="clear" w:color="auto" w:fill="auto"/>
            <w:vAlign w:val="center"/>
            <w:hideMark/>
          </w:tcPr>
          <w:p w14:paraId="18080795"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35</w:t>
            </w:r>
          </w:p>
        </w:tc>
        <w:tc>
          <w:tcPr>
            <w:tcW w:w="992" w:type="dxa"/>
            <w:shd w:val="clear" w:color="auto" w:fill="auto"/>
            <w:vAlign w:val="center"/>
            <w:hideMark/>
          </w:tcPr>
          <w:p w14:paraId="18080796"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31</w:t>
            </w:r>
          </w:p>
        </w:tc>
        <w:tc>
          <w:tcPr>
            <w:tcW w:w="1377" w:type="dxa"/>
            <w:shd w:val="clear" w:color="auto" w:fill="auto"/>
            <w:vAlign w:val="center"/>
            <w:hideMark/>
          </w:tcPr>
          <w:p w14:paraId="18080797"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7,5</w:t>
            </w:r>
          </w:p>
        </w:tc>
        <w:tc>
          <w:tcPr>
            <w:tcW w:w="1706" w:type="dxa"/>
            <w:shd w:val="clear" w:color="auto" w:fill="auto"/>
            <w:vAlign w:val="center"/>
            <w:hideMark/>
          </w:tcPr>
          <w:p w14:paraId="18080798" w14:textId="77777777" w:rsidR="002D7704" w:rsidRPr="00217102" w:rsidRDefault="002D770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361C46D3" w14:textId="77777777" w:rsidTr="0018398B">
        <w:trPr>
          <w:trHeight w:val="20"/>
          <w:jc w:val="center"/>
        </w:trPr>
        <w:tc>
          <w:tcPr>
            <w:tcW w:w="922" w:type="dxa"/>
            <w:shd w:val="clear" w:color="auto" w:fill="auto"/>
            <w:vAlign w:val="center"/>
          </w:tcPr>
          <w:p w14:paraId="5F29659A" w14:textId="79BFE21F" w:rsidR="002D7704" w:rsidRPr="00217102" w:rsidRDefault="002D7704" w:rsidP="00A14C83">
            <w:pPr>
              <w:jc w:val="center"/>
              <w:rPr>
                <w:rFonts w:ascii="Tahoma" w:hAnsi="Tahoma" w:cs="Tahoma"/>
                <w:sz w:val="20"/>
                <w:szCs w:val="20"/>
              </w:rPr>
            </w:pPr>
            <w:r w:rsidRPr="00217102">
              <w:rPr>
                <w:rFonts w:ascii="Tahoma" w:hAnsi="Tahoma" w:cs="Tahoma"/>
                <w:sz w:val="20"/>
                <w:szCs w:val="20"/>
              </w:rPr>
              <w:t>13</w:t>
            </w:r>
          </w:p>
        </w:tc>
        <w:tc>
          <w:tcPr>
            <w:tcW w:w="9249" w:type="dxa"/>
            <w:gridSpan w:val="6"/>
            <w:shd w:val="clear" w:color="auto" w:fill="auto"/>
            <w:vAlign w:val="center"/>
          </w:tcPr>
          <w:p w14:paraId="3A359EDD" w14:textId="07B65AA3" w:rsidR="002D7704" w:rsidRPr="00217102" w:rsidRDefault="002D7704" w:rsidP="00A14C83">
            <w:pPr>
              <w:jc w:val="center"/>
              <w:rPr>
                <w:rFonts w:ascii="Tahoma" w:hAnsi="Tahoma" w:cs="Tahoma"/>
                <w:sz w:val="20"/>
                <w:szCs w:val="20"/>
              </w:rPr>
            </w:pPr>
            <w:r w:rsidRPr="00217102">
              <w:rPr>
                <w:rFonts w:ascii="Tahoma" w:hAnsi="Tahoma" w:cs="Tahoma"/>
                <w:sz w:val="20"/>
                <w:szCs w:val="20"/>
              </w:rPr>
              <w:t>КНС</w:t>
            </w:r>
            <w:r w:rsidRPr="00217102">
              <w:rPr>
                <w:rFonts w:ascii="Tahoma" w:hAnsi="Tahoma" w:cs="Tahoma"/>
                <w:sz w:val="20"/>
                <w:szCs w:val="20"/>
                <w:lang w:val="en-US"/>
              </w:rPr>
              <w:t xml:space="preserve"> </w:t>
            </w:r>
            <w:r w:rsidRPr="00217102">
              <w:rPr>
                <w:rFonts w:ascii="Tahoma" w:hAnsi="Tahoma" w:cs="Tahoma"/>
                <w:sz w:val="20"/>
                <w:szCs w:val="20"/>
              </w:rPr>
              <w:t>в 15 мкр.</w:t>
            </w:r>
          </w:p>
        </w:tc>
      </w:tr>
      <w:tr w:rsidR="0018398B" w:rsidRPr="00217102" w14:paraId="0F06B463" w14:textId="77777777" w:rsidTr="0018398B">
        <w:trPr>
          <w:trHeight w:val="20"/>
          <w:jc w:val="center"/>
        </w:trPr>
        <w:tc>
          <w:tcPr>
            <w:tcW w:w="922" w:type="dxa"/>
            <w:shd w:val="clear" w:color="auto" w:fill="auto"/>
            <w:vAlign w:val="center"/>
          </w:tcPr>
          <w:p w14:paraId="0B4792E5" w14:textId="660F05DD" w:rsidR="00C2008E" w:rsidRPr="00217102" w:rsidRDefault="00C2008E" w:rsidP="00A14C83">
            <w:pPr>
              <w:jc w:val="center"/>
              <w:rPr>
                <w:rFonts w:ascii="Tahoma" w:hAnsi="Tahoma" w:cs="Tahoma"/>
                <w:sz w:val="20"/>
                <w:szCs w:val="20"/>
              </w:rPr>
            </w:pPr>
            <w:r w:rsidRPr="00217102">
              <w:rPr>
                <w:rFonts w:ascii="Tahoma" w:hAnsi="Tahoma" w:cs="Tahoma"/>
                <w:sz w:val="20"/>
                <w:szCs w:val="20"/>
              </w:rPr>
              <w:t>13.1</w:t>
            </w:r>
          </w:p>
        </w:tc>
        <w:tc>
          <w:tcPr>
            <w:tcW w:w="2623" w:type="dxa"/>
            <w:shd w:val="clear" w:color="auto" w:fill="auto"/>
            <w:vAlign w:val="center"/>
          </w:tcPr>
          <w:p w14:paraId="53DB152F" w14:textId="67EDDEF2" w:rsidR="00C2008E" w:rsidRPr="00217102" w:rsidRDefault="00C2008E" w:rsidP="00A14C83">
            <w:pPr>
              <w:jc w:val="center"/>
              <w:rPr>
                <w:rFonts w:ascii="Tahoma" w:hAnsi="Tahoma" w:cs="Tahoma"/>
                <w:sz w:val="20"/>
                <w:szCs w:val="20"/>
                <w:lang w:val="en-US"/>
              </w:rPr>
            </w:pPr>
            <w:r w:rsidRPr="00217102">
              <w:rPr>
                <w:rFonts w:ascii="Tahoma" w:hAnsi="Tahoma" w:cs="Tahoma"/>
                <w:sz w:val="20"/>
                <w:szCs w:val="20"/>
                <w:lang w:val="en-US"/>
              </w:rPr>
              <w:t>Grundfos SL1.80.100.265.2.52S S.N.51D</w:t>
            </w:r>
          </w:p>
        </w:tc>
        <w:tc>
          <w:tcPr>
            <w:tcW w:w="1134" w:type="dxa"/>
            <w:shd w:val="clear" w:color="auto" w:fill="auto"/>
            <w:vAlign w:val="center"/>
          </w:tcPr>
          <w:p w14:paraId="16C89C8B" w14:textId="3A7225AA" w:rsidR="00C2008E" w:rsidRPr="00217102" w:rsidRDefault="00C2008E" w:rsidP="00A14C83">
            <w:pPr>
              <w:jc w:val="center"/>
              <w:rPr>
                <w:rFonts w:ascii="Tahoma" w:hAnsi="Tahoma" w:cs="Tahoma"/>
                <w:sz w:val="20"/>
                <w:szCs w:val="20"/>
                <w:lang w:val="en-US"/>
              </w:rPr>
            </w:pPr>
            <w:r w:rsidRPr="00217102">
              <w:rPr>
                <w:rFonts w:ascii="Tahoma" w:hAnsi="Tahoma" w:cs="Tahoma"/>
                <w:sz w:val="20"/>
                <w:szCs w:val="20"/>
                <w:lang w:val="en-US"/>
              </w:rPr>
              <w:t>1</w:t>
            </w:r>
          </w:p>
        </w:tc>
        <w:tc>
          <w:tcPr>
            <w:tcW w:w="1417" w:type="dxa"/>
            <w:shd w:val="clear" w:color="auto" w:fill="auto"/>
            <w:vAlign w:val="center"/>
          </w:tcPr>
          <w:p w14:paraId="292A4CA0" w14:textId="7F266ECD" w:rsidR="00C2008E" w:rsidRPr="00217102" w:rsidRDefault="00C2008E" w:rsidP="00A14C83">
            <w:pPr>
              <w:jc w:val="center"/>
              <w:rPr>
                <w:rFonts w:ascii="Tahoma" w:hAnsi="Tahoma" w:cs="Tahoma"/>
                <w:sz w:val="20"/>
                <w:szCs w:val="20"/>
                <w:lang w:val="en-US"/>
              </w:rPr>
            </w:pPr>
            <w:r w:rsidRPr="00217102">
              <w:rPr>
                <w:rFonts w:ascii="Tahoma" w:hAnsi="Tahoma" w:cs="Tahoma"/>
                <w:sz w:val="20"/>
                <w:szCs w:val="20"/>
                <w:lang w:val="en-US"/>
              </w:rPr>
              <w:t>202</w:t>
            </w:r>
          </w:p>
        </w:tc>
        <w:tc>
          <w:tcPr>
            <w:tcW w:w="992" w:type="dxa"/>
            <w:shd w:val="clear" w:color="auto" w:fill="auto"/>
            <w:vAlign w:val="center"/>
          </w:tcPr>
          <w:p w14:paraId="56CA5E94" w14:textId="0075A144" w:rsidR="00C2008E" w:rsidRPr="00217102" w:rsidRDefault="00C2008E" w:rsidP="00A14C83">
            <w:pPr>
              <w:jc w:val="center"/>
              <w:rPr>
                <w:rFonts w:ascii="Tahoma" w:hAnsi="Tahoma" w:cs="Tahoma"/>
                <w:sz w:val="20"/>
                <w:szCs w:val="20"/>
                <w:lang w:val="en-US"/>
              </w:rPr>
            </w:pPr>
            <w:r w:rsidRPr="00217102">
              <w:rPr>
                <w:rFonts w:ascii="Tahoma" w:hAnsi="Tahoma" w:cs="Tahoma"/>
                <w:sz w:val="20"/>
                <w:szCs w:val="20"/>
                <w:lang w:val="en-US"/>
              </w:rPr>
              <w:t>53</w:t>
            </w:r>
          </w:p>
        </w:tc>
        <w:tc>
          <w:tcPr>
            <w:tcW w:w="1377" w:type="dxa"/>
            <w:shd w:val="clear" w:color="auto" w:fill="auto"/>
            <w:vAlign w:val="center"/>
          </w:tcPr>
          <w:p w14:paraId="2C9B4668" w14:textId="1957360E" w:rsidR="00C2008E" w:rsidRPr="00217102" w:rsidRDefault="00C2008E" w:rsidP="00A14C83">
            <w:pPr>
              <w:jc w:val="center"/>
              <w:rPr>
                <w:rFonts w:ascii="Tahoma" w:hAnsi="Tahoma" w:cs="Tahoma"/>
                <w:sz w:val="20"/>
                <w:szCs w:val="20"/>
                <w:lang w:val="en-US"/>
              </w:rPr>
            </w:pPr>
            <w:r w:rsidRPr="00217102">
              <w:rPr>
                <w:rFonts w:ascii="Tahoma" w:hAnsi="Tahoma" w:cs="Tahoma"/>
                <w:sz w:val="20"/>
                <w:szCs w:val="20"/>
                <w:lang w:val="en-US"/>
              </w:rPr>
              <w:t>35</w:t>
            </w:r>
          </w:p>
        </w:tc>
        <w:tc>
          <w:tcPr>
            <w:tcW w:w="1706" w:type="dxa"/>
            <w:shd w:val="clear" w:color="auto" w:fill="auto"/>
            <w:vAlign w:val="center"/>
          </w:tcPr>
          <w:p w14:paraId="5BE8DA2C" w14:textId="49601981" w:rsidR="00C2008E" w:rsidRPr="00217102" w:rsidRDefault="00C2008E" w:rsidP="00A14C83">
            <w:pPr>
              <w:jc w:val="center"/>
              <w:rPr>
                <w:rFonts w:ascii="Tahoma" w:hAnsi="Tahoma" w:cs="Tahoma"/>
                <w:sz w:val="20"/>
                <w:szCs w:val="20"/>
                <w:lang w:val="en-US"/>
              </w:rPr>
            </w:pPr>
            <w:r w:rsidRPr="00217102">
              <w:rPr>
                <w:rFonts w:ascii="Tahoma" w:hAnsi="Tahoma" w:cs="Tahoma"/>
                <w:sz w:val="20"/>
                <w:szCs w:val="20"/>
              </w:rPr>
              <w:t>-</w:t>
            </w:r>
          </w:p>
        </w:tc>
      </w:tr>
      <w:tr w:rsidR="0018398B" w:rsidRPr="00217102" w14:paraId="19526281" w14:textId="77777777" w:rsidTr="0018398B">
        <w:trPr>
          <w:trHeight w:val="20"/>
          <w:jc w:val="center"/>
        </w:trPr>
        <w:tc>
          <w:tcPr>
            <w:tcW w:w="922" w:type="dxa"/>
            <w:shd w:val="clear" w:color="auto" w:fill="auto"/>
            <w:vAlign w:val="center"/>
          </w:tcPr>
          <w:p w14:paraId="2CF4EE5D" w14:textId="76244A65" w:rsidR="00C2008E" w:rsidRPr="00217102" w:rsidRDefault="00C2008E" w:rsidP="00D212B4">
            <w:pPr>
              <w:jc w:val="center"/>
              <w:rPr>
                <w:rFonts w:ascii="Tahoma" w:hAnsi="Tahoma" w:cs="Tahoma"/>
                <w:sz w:val="20"/>
                <w:szCs w:val="20"/>
              </w:rPr>
            </w:pPr>
            <w:r w:rsidRPr="00217102">
              <w:rPr>
                <w:rFonts w:ascii="Tahoma" w:hAnsi="Tahoma" w:cs="Tahoma"/>
                <w:sz w:val="20"/>
                <w:szCs w:val="20"/>
              </w:rPr>
              <w:t>13.2</w:t>
            </w:r>
          </w:p>
        </w:tc>
        <w:tc>
          <w:tcPr>
            <w:tcW w:w="2623" w:type="dxa"/>
            <w:shd w:val="clear" w:color="auto" w:fill="auto"/>
            <w:vAlign w:val="center"/>
          </w:tcPr>
          <w:p w14:paraId="4B692267" w14:textId="2B8ECD0C" w:rsidR="00C2008E" w:rsidRPr="00217102" w:rsidRDefault="00C2008E" w:rsidP="00D212B4">
            <w:pPr>
              <w:jc w:val="center"/>
              <w:rPr>
                <w:rFonts w:ascii="Tahoma" w:hAnsi="Tahoma" w:cs="Tahoma"/>
                <w:sz w:val="20"/>
                <w:szCs w:val="20"/>
                <w:lang w:val="en-US"/>
              </w:rPr>
            </w:pPr>
            <w:r w:rsidRPr="00217102">
              <w:rPr>
                <w:rFonts w:ascii="Tahoma" w:hAnsi="Tahoma" w:cs="Tahoma"/>
                <w:sz w:val="20"/>
                <w:szCs w:val="20"/>
                <w:lang w:val="en-US"/>
              </w:rPr>
              <w:t>Grundfos SL1.80.100.265.2.52S S.N.51D</w:t>
            </w:r>
          </w:p>
        </w:tc>
        <w:tc>
          <w:tcPr>
            <w:tcW w:w="1134" w:type="dxa"/>
            <w:shd w:val="clear" w:color="auto" w:fill="auto"/>
            <w:vAlign w:val="center"/>
          </w:tcPr>
          <w:p w14:paraId="1B59A13D" w14:textId="481BBC5B" w:rsidR="00C2008E" w:rsidRPr="00217102" w:rsidRDefault="00C2008E" w:rsidP="00D212B4">
            <w:pPr>
              <w:jc w:val="center"/>
              <w:rPr>
                <w:rFonts w:ascii="Tahoma" w:hAnsi="Tahoma" w:cs="Tahoma"/>
                <w:sz w:val="20"/>
                <w:szCs w:val="20"/>
                <w:lang w:val="en-US"/>
              </w:rPr>
            </w:pPr>
            <w:r w:rsidRPr="00217102">
              <w:rPr>
                <w:rFonts w:ascii="Tahoma" w:hAnsi="Tahoma" w:cs="Tahoma"/>
                <w:sz w:val="20"/>
                <w:szCs w:val="20"/>
                <w:lang w:val="en-US"/>
              </w:rPr>
              <w:t>1</w:t>
            </w:r>
          </w:p>
        </w:tc>
        <w:tc>
          <w:tcPr>
            <w:tcW w:w="1417" w:type="dxa"/>
            <w:shd w:val="clear" w:color="auto" w:fill="auto"/>
            <w:vAlign w:val="center"/>
          </w:tcPr>
          <w:p w14:paraId="588B5024" w14:textId="3BB86BAB" w:rsidR="00C2008E" w:rsidRPr="00217102" w:rsidRDefault="00C2008E" w:rsidP="00D212B4">
            <w:pPr>
              <w:jc w:val="center"/>
              <w:rPr>
                <w:rFonts w:ascii="Tahoma" w:hAnsi="Tahoma" w:cs="Tahoma"/>
                <w:sz w:val="20"/>
                <w:szCs w:val="20"/>
                <w:lang w:val="en-US"/>
              </w:rPr>
            </w:pPr>
            <w:r w:rsidRPr="00217102">
              <w:rPr>
                <w:rFonts w:ascii="Tahoma" w:hAnsi="Tahoma" w:cs="Tahoma"/>
                <w:sz w:val="20"/>
                <w:szCs w:val="20"/>
                <w:lang w:val="en-US"/>
              </w:rPr>
              <w:t>202</w:t>
            </w:r>
          </w:p>
        </w:tc>
        <w:tc>
          <w:tcPr>
            <w:tcW w:w="992" w:type="dxa"/>
            <w:shd w:val="clear" w:color="auto" w:fill="auto"/>
            <w:vAlign w:val="center"/>
          </w:tcPr>
          <w:p w14:paraId="738E4AA5" w14:textId="2D076148" w:rsidR="00C2008E" w:rsidRPr="00217102" w:rsidRDefault="00C2008E" w:rsidP="00D212B4">
            <w:pPr>
              <w:jc w:val="center"/>
              <w:rPr>
                <w:rFonts w:ascii="Tahoma" w:hAnsi="Tahoma" w:cs="Tahoma"/>
                <w:sz w:val="20"/>
                <w:szCs w:val="20"/>
                <w:lang w:val="en-US"/>
              </w:rPr>
            </w:pPr>
            <w:r w:rsidRPr="00217102">
              <w:rPr>
                <w:rFonts w:ascii="Tahoma" w:hAnsi="Tahoma" w:cs="Tahoma"/>
                <w:sz w:val="20"/>
                <w:szCs w:val="20"/>
                <w:lang w:val="en-US"/>
              </w:rPr>
              <w:t>53</w:t>
            </w:r>
          </w:p>
        </w:tc>
        <w:tc>
          <w:tcPr>
            <w:tcW w:w="1377" w:type="dxa"/>
            <w:shd w:val="clear" w:color="auto" w:fill="auto"/>
            <w:vAlign w:val="center"/>
          </w:tcPr>
          <w:p w14:paraId="34D2866A" w14:textId="41C165EB" w:rsidR="00C2008E" w:rsidRPr="00217102" w:rsidRDefault="00C2008E" w:rsidP="00D212B4">
            <w:pPr>
              <w:jc w:val="center"/>
              <w:rPr>
                <w:rFonts w:ascii="Tahoma" w:hAnsi="Tahoma" w:cs="Tahoma"/>
                <w:sz w:val="20"/>
                <w:szCs w:val="20"/>
                <w:lang w:val="en-US"/>
              </w:rPr>
            </w:pPr>
            <w:r w:rsidRPr="00217102">
              <w:rPr>
                <w:rFonts w:ascii="Tahoma" w:hAnsi="Tahoma" w:cs="Tahoma"/>
                <w:sz w:val="20"/>
                <w:szCs w:val="20"/>
                <w:lang w:val="en-US"/>
              </w:rPr>
              <w:t>35</w:t>
            </w:r>
          </w:p>
        </w:tc>
        <w:tc>
          <w:tcPr>
            <w:tcW w:w="1706" w:type="dxa"/>
            <w:shd w:val="clear" w:color="auto" w:fill="auto"/>
            <w:vAlign w:val="center"/>
          </w:tcPr>
          <w:p w14:paraId="0B7B6EB2" w14:textId="06BF41FC" w:rsidR="00C2008E" w:rsidRPr="00217102" w:rsidRDefault="00C2008E" w:rsidP="00D212B4">
            <w:pPr>
              <w:jc w:val="center"/>
              <w:rPr>
                <w:rFonts w:ascii="Tahoma" w:hAnsi="Tahoma" w:cs="Tahoma"/>
                <w:sz w:val="20"/>
                <w:szCs w:val="20"/>
                <w:lang w:val="en-US"/>
              </w:rPr>
            </w:pPr>
            <w:r w:rsidRPr="00217102">
              <w:rPr>
                <w:rFonts w:ascii="Tahoma" w:hAnsi="Tahoma" w:cs="Tahoma"/>
                <w:sz w:val="20"/>
                <w:szCs w:val="20"/>
              </w:rPr>
              <w:t>-</w:t>
            </w:r>
          </w:p>
        </w:tc>
      </w:tr>
      <w:tr w:rsidR="0018398B" w:rsidRPr="00217102" w14:paraId="1808079C" w14:textId="77777777" w:rsidTr="0018398B">
        <w:trPr>
          <w:trHeight w:val="20"/>
          <w:jc w:val="center"/>
        </w:trPr>
        <w:tc>
          <w:tcPr>
            <w:tcW w:w="922" w:type="dxa"/>
            <w:shd w:val="clear" w:color="auto" w:fill="auto"/>
            <w:vAlign w:val="center"/>
            <w:hideMark/>
          </w:tcPr>
          <w:p w14:paraId="1808079A" w14:textId="1709494B" w:rsidR="00664924" w:rsidRPr="00217102" w:rsidRDefault="002D7704" w:rsidP="00D212B4">
            <w:pPr>
              <w:jc w:val="center"/>
              <w:rPr>
                <w:rFonts w:ascii="Tahoma" w:hAnsi="Tahoma" w:cs="Tahoma"/>
                <w:sz w:val="20"/>
                <w:szCs w:val="20"/>
              </w:rPr>
            </w:pPr>
            <w:r w:rsidRPr="00217102">
              <w:rPr>
                <w:rFonts w:ascii="Tahoma" w:hAnsi="Tahoma" w:cs="Tahoma"/>
                <w:sz w:val="20"/>
                <w:szCs w:val="20"/>
              </w:rPr>
              <w:t>14</w:t>
            </w:r>
          </w:p>
        </w:tc>
        <w:tc>
          <w:tcPr>
            <w:tcW w:w="9249" w:type="dxa"/>
            <w:gridSpan w:val="6"/>
            <w:shd w:val="clear" w:color="auto" w:fill="auto"/>
            <w:vAlign w:val="center"/>
            <w:hideMark/>
          </w:tcPr>
          <w:p w14:paraId="1808079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КОС</w:t>
            </w:r>
          </w:p>
        </w:tc>
      </w:tr>
      <w:tr w:rsidR="0018398B" w:rsidRPr="00217102" w14:paraId="180807A4" w14:textId="77777777" w:rsidTr="0018398B">
        <w:trPr>
          <w:trHeight w:val="20"/>
          <w:jc w:val="center"/>
        </w:trPr>
        <w:tc>
          <w:tcPr>
            <w:tcW w:w="922" w:type="dxa"/>
            <w:shd w:val="clear" w:color="auto" w:fill="auto"/>
            <w:vAlign w:val="center"/>
            <w:hideMark/>
          </w:tcPr>
          <w:p w14:paraId="1808079D" w14:textId="638248F3" w:rsidR="00664924" w:rsidRPr="00217102" w:rsidRDefault="00664924" w:rsidP="002D7704">
            <w:pPr>
              <w:jc w:val="center"/>
              <w:rPr>
                <w:rFonts w:ascii="Tahoma" w:hAnsi="Tahoma" w:cs="Tahoma"/>
                <w:sz w:val="20"/>
                <w:szCs w:val="20"/>
              </w:rPr>
            </w:pPr>
            <w:r w:rsidRPr="00217102">
              <w:rPr>
                <w:rFonts w:ascii="Tahoma" w:hAnsi="Tahoma" w:cs="Tahoma"/>
                <w:sz w:val="20"/>
                <w:szCs w:val="20"/>
              </w:rPr>
              <w:t>1</w:t>
            </w:r>
            <w:r w:rsidR="002D7704" w:rsidRPr="00217102">
              <w:rPr>
                <w:rFonts w:ascii="Tahoma" w:hAnsi="Tahoma" w:cs="Tahoma"/>
                <w:sz w:val="20"/>
                <w:szCs w:val="20"/>
              </w:rPr>
              <w:t>4</w:t>
            </w:r>
            <w:r w:rsidRPr="00217102">
              <w:rPr>
                <w:rFonts w:ascii="Tahoma" w:hAnsi="Tahoma" w:cs="Tahoma"/>
                <w:sz w:val="20"/>
                <w:szCs w:val="20"/>
              </w:rPr>
              <w:t>.1</w:t>
            </w:r>
          </w:p>
        </w:tc>
        <w:tc>
          <w:tcPr>
            <w:tcW w:w="2623" w:type="dxa"/>
            <w:shd w:val="clear" w:color="auto" w:fill="auto"/>
            <w:vAlign w:val="center"/>
            <w:hideMark/>
          </w:tcPr>
          <w:p w14:paraId="1808079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СМ 150-125-315</w:t>
            </w:r>
          </w:p>
        </w:tc>
        <w:tc>
          <w:tcPr>
            <w:tcW w:w="1134" w:type="dxa"/>
            <w:shd w:val="clear" w:color="auto" w:fill="auto"/>
            <w:vAlign w:val="center"/>
            <w:hideMark/>
          </w:tcPr>
          <w:p w14:paraId="1808079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w:t>
            </w:r>
          </w:p>
        </w:tc>
        <w:tc>
          <w:tcPr>
            <w:tcW w:w="1417" w:type="dxa"/>
            <w:shd w:val="clear" w:color="auto" w:fill="auto"/>
            <w:vAlign w:val="center"/>
            <w:hideMark/>
          </w:tcPr>
          <w:p w14:paraId="180807A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100</w:t>
            </w:r>
          </w:p>
        </w:tc>
        <w:tc>
          <w:tcPr>
            <w:tcW w:w="992" w:type="dxa"/>
            <w:shd w:val="clear" w:color="auto" w:fill="auto"/>
            <w:vAlign w:val="center"/>
            <w:hideMark/>
          </w:tcPr>
          <w:p w14:paraId="180807A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46</w:t>
            </w:r>
          </w:p>
        </w:tc>
        <w:tc>
          <w:tcPr>
            <w:tcW w:w="1377" w:type="dxa"/>
            <w:shd w:val="clear" w:color="auto" w:fill="auto"/>
            <w:vAlign w:val="center"/>
            <w:hideMark/>
          </w:tcPr>
          <w:p w14:paraId="180807A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w:t>
            </w:r>
          </w:p>
        </w:tc>
        <w:tc>
          <w:tcPr>
            <w:tcW w:w="1706" w:type="dxa"/>
            <w:shd w:val="clear" w:color="auto" w:fill="auto"/>
            <w:vAlign w:val="center"/>
            <w:hideMark/>
          </w:tcPr>
          <w:p w14:paraId="180807A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удовл.</w:t>
            </w:r>
          </w:p>
        </w:tc>
      </w:tr>
      <w:tr w:rsidR="0018398B" w:rsidRPr="00217102" w14:paraId="180807AC" w14:textId="77777777" w:rsidTr="0018398B">
        <w:trPr>
          <w:trHeight w:val="20"/>
          <w:jc w:val="center"/>
        </w:trPr>
        <w:tc>
          <w:tcPr>
            <w:tcW w:w="922" w:type="dxa"/>
            <w:shd w:val="clear" w:color="auto" w:fill="auto"/>
            <w:vAlign w:val="center"/>
            <w:hideMark/>
          </w:tcPr>
          <w:p w14:paraId="180807A5" w14:textId="6C975533" w:rsidR="00664924" w:rsidRPr="00217102" w:rsidRDefault="00664924" w:rsidP="002D7704">
            <w:pPr>
              <w:jc w:val="center"/>
              <w:rPr>
                <w:rFonts w:ascii="Tahoma" w:hAnsi="Tahoma" w:cs="Tahoma"/>
                <w:sz w:val="20"/>
                <w:szCs w:val="20"/>
              </w:rPr>
            </w:pPr>
            <w:r w:rsidRPr="00217102">
              <w:rPr>
                <w:rFonts w:ascii="Tahoma" w:hAnsi="Tahoma" w:cs="Tahoma"/>
                <w:sz w:val="20"/>
                <w:szCs w:val="20"/>
              </w:rPr>
              <w:t>1</w:t>
            </w:r>
            <w:r w:rsidR="002D7704" w:rsidRPr="00217102">
              <w:rPr>
                <w:rFonts w:ascii="Tahoma" w:hAnsi="Tahoma" w:cs="Tahoma"/>
                <w:sz w:val="20"/>
                <w:szCs w:val="20"/>
              </w:rPr>
              <w:t>4</w:t>
            </w:r>
            <w:r w:rsidRPr="00217102">
              <w:rPr>
                <w:rFonts w:ascii="Tahoma" w:hAnsi="Tahoma" w:cs="Tahoma"/>
                <w:sz w:val="20"/>
                <w:szCs w:val="20"/>
              </w:rPr>
              <w:t>.2</w:t>
            </w:r>
          </w:p>
        </w:tc>
        <w:tc>
          <w:tcPr>
            <w:tcW w:w="2623" w:type="dxa"/>
            <w:shd w:val="clear" w:color="auto" w:fill="auto"/>
            <w:vAlign w:val="center"/>
            <w:hideMark/>
          </w:tcPr>
          <w:p w14:paraId="180807A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Насос ФГ 216/24</w:t>
            </w:r>
          </w:p>
        </w:tc>
        <w:tc>
          <w:tcPr>
            <w:tcW w:w="1134" w:type="dxa"/>
            <w:shd w:val="clear" w:color="auto" w:fill="auto"/>
            <w:vAlign w:val="center"/>
            <w:hideMark/>
          </w:tcPr>
          <w:p w14:paraId="180807A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w:t>
            </w:r>
          </w:p>
        </w:tc>
        <w:tc>
          <w:tcPr>
            <w:tcW w:w="1417" w:type="dxa"/>
            <w:shd w:val="clear" w:color="auto" w:fill="auto"/>
            <w:vAlign w:val="center"/>
            <w:hideMark/>
          </w:tcPr>
          <w:p w14:paraId="180807A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c>
          <w:tcPr>
            <w:tcW w:w="992" w:type="dxa"/>
            <w:shd w:val="clear" w:color="auto" w:fill="auto"/>
            <w:vAlign w:val="center"/>
            <w:hideMark/>
          </w:tcPr>
          <w:p w14:paraId="180807A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32</w:t>
            </w:r>
          </w:p>
        </w:tc>
        <w:tc>
          <w:tcPr>
            <w:tcW w:w="1377" w:type="dxa"/>
            <w:shd w:val="clear" w:color="auto" w:fill="auto"/>
            <w:vAlign w:val="center"/>
            <w:hideMark/>
          </w:tcPr>
          <w:p w14:paraId="180807A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w:t>
            </w:r>
          </w:p>
        </w:tc>
        <w:tc>
          <w:tcPr>
            <w:tcW w:w="1706" w:type="dxa"/>
            <w:shd w:val="clear" w:color="auto" w:fill="auto"/>
            <w:noWrap/>
            <w:vAlign w:val="center"/>
            <w:hideMark/>
          </w:tcPr>
          <w:p w14:paraId="180807AB" w14:textId="77777777" w:rsidR="00664924" w:rsidRPr="00217102" w:rsidRDefault="00664924" w:rsidP="00D212B4">
            <w:pPr>
              <w:jc w:val="center"/>
              <w:rPr>
                <w:rFonts w:ascii="Tahoma" w:hAnsi="Tahoma" w:cs="Tahoma"/>
                <w:sz w:val="20"/>
                <w:szCs w:val="20"/>
              </w:rPr>
            </w:pPr>
          </w:p>
        </w:tc>
      </w:tr>
    </w:tbl>
    <w:p w14:paraId="180807AE" w14:textId="74207E7A" w:rsidR="00664924" w:rsidRPr="00217102" w:rsidRDefault="00664924" w:rsidP="0041359D">
      <w:pPr>
        <w:pStyle w:val="a7"/>
      </w:pPr>
      <w:r w:rsidRPr="00217102">
        <w:t>Сточные воды города поступают на головные канали</w:t>
      </w:r>
      <w:r w:rsidR="006D236B" w:rsidRPr="00217102">
        <w:t>зационные насосные станции (КНС</w:t>
      </w:r>
      <w:r w:rsidRPr="00217102">
        <w:t>№3А, КНС№1А, КНС№8), откуда подаются на канализационные очистные сооружения (КОС), расположенные в юго-западной промышленной зоне города.</w:t>
      </w:r>
    </w:p>
    <w:p w14:paraId="180807AF" w14:textId="2FC018FE" w:rsidR="00664924" w:rsidRPr="00217102" w:rsidRDefault="00664924" w:rsidP="0041359D">
      <w:pPr>
        <w:pStyle w:val="a7"/>
      </w:pPr>
      <w:r w:rsidRPr="00217102">
        <w:t xml:space="preserve">Действующие </w:t>
      </w:r>
      <w:r w:rsidR="00D9038B" w:rsidRPr="00217102">
        <w:t>КОС</w:t>
      </w:r>
      <w:r w:rsidRPr="00217102">
        <w:t xml:space="preserve"> биологической очистки производительностью 12 тыс. м</w:t>
      </w:r>
      <w:r w:rsidRPr="00217102">
        <w:rPr>
          <w:vertAlign w:val="superscript"/>
        </w:rPr>
        <w:t>3</w:t>
      </w:r>
      <w:r w:rsidRPr="00217102">
        <w:t xml:space="preserve">/сут. были построены по проекту № 4829/1 института «Башнефтепроект» г. Уфа и введены </w:t>
      </w:r>
      <w:r w:rsidR="00DE5BDC" w:rsidRPr="00217102">
        <w:br/>
      </w:r>
      <w:r w:rsidRPr="00217102">
        <w:t>в эксплуатацию в 1979 году.</w:t>
      </w:r>
    </w:p>
    <w:p w14:paraId="180807B1" w14:textId="77777777" w:rsidR="00664924" w:rsidRPr="00217102" w:rsidRDefault="00664924" w:rsidP="0041359D">
      <w:pPr>
        <w:pStyle w:val="a7"/>
      </w:pPr>
      <w:r w:rsidRPr="00217102">
        <w:t>В состав оборудования КОС входят:</w:t>
      </w:r>
    </w:p>
    <w:p w14:paraId="180807B2" w14:textId="77777777" w:rsidR="00664924" w:rsidRPr="00217102" w:rsidRDefault="00664924" w:rsidP="0041359D">
      <w:pPr>
        <w:pStyle w:val="a4"/>
      </w:pPr>
      <w:bookmarkStart w:id="379" w:name="page173"/>
      <w:bookmarkEnd w:id="379"/>
      <w:r w:rsidRPr="00217102">
        <w:t xml:space="preserve">приемная камера; </w:t>
      </w:r>
    </w:p>
    <w:p w14:paraId="180807B3" w14:textId="5B428428" w:rsidR="00664924" w:rsidRPr="00217102" w:rsidRDefault="00664924" w:rsidP="0041359D">
      <w:pPr>
        <w:pStyle w:val="a4"/>
      </w:pPr>
      <w:r w:rsidRPr="00217102">
        <w:t xml:space="preserve">решетки </w:t>
      </w:r>
      <w:r w:rsidR="00C60A8F" w:rsidRPr="00217102">
        <w:t>–</w:t>
      </w:r>
      <w:r w:rsidRPr="00217102">
        <w:t xml:space="preserve"> 4 шт.; </w:t>
      </w:r>
    </w:p>
    <w:p w14:paraId="180807B4" w14:textId="7EC1E6E0" w:rsidR="00664924" w:rsidRPr="00217102" w:rsidRDefault="00664924" w:rsidP="0041359D">
      <w:pPr>
        <w:pStyle w:val="a4"/>
      </w:pPr>
      <w:r w:rsidRPr="00217102">
        <w:t xml:space="preserve">горизонтальные песколовки </w:t>
      </w:r>
      <w:r w:rsidR="00C60A8F" w:rsidRPr="00217102">
        <w:t>–</w:t>
      </w:r>
      <w:r w:rsidRPr="00217102">
        <w:t xml:space="preserve"> 4 шт.; </w:t>
      </w:r>
    </w:p>
    <w:p w14:paraId="180807B5" w14:textId="29ADF8F6" w:rsidR="00664924" w:rsidRPr="00217102" w:rsidRDefault="00664924" w:rsidP="0041359D">
      <w:pPr>
        <w:pStyle w:val="a4"/>
      </w:pPr>
      <w:r w:rsidRPr="00217102">
        <w:t xml:space="preserve">первичные отстойники </w:t>
      </w:r>
      <w:r w:rsidR="00C60A8F" w:rsidRPr="00217102">
        <w:t>–</w:t>
      </w:r>
      <w:r w:rsidRPr="00217102">
        <w:t xml:space="preserve"> 5 шт.; </w:t>
      </w:r>
    </w:p>
    <w:p w14:paraId="180807B6" w14:textId="0EA1FA11" w:rsidR="00664924" w:rsidRPr="00217102" w:rsidRDefault="00664924" w:rsidP="0041359D">
      <w:pPr>
        <w:pStyle w:val="a4"/>
      </w:pPr>
      <w:r w:rsidRPr="00217102">
        <w:t xml:space="preserve">илоуплотнитель </w:t>
      </w:r>
      <w:r w:rsidR="00C60A8F" w:rsidRPr="00217102">
        <w:t>–</w:t>
      </w:r>
      <w:r w:rsidRPr="00217102">
        <w:t xml:space="preserve"> 1 шт.; </w:t>
      </w:r>
    </w:p>
    <w:p w14:paraId="180807B7" w14:textId="54B23ADB" w:rsidR="00664924" w:rsidRPr="00217102" w:rsidRDefault="00664924" w:rsidP="0041359D">
      <w:pPr>
        <w:pStyle w:val="a4"/>
      </w:pPr>
      <w:r w:rsidRPr="00217102">
        <w:t xml:space="preserve">аэротенк 2-х коридорный </w:t>
      </w:r>
      <w:r w:rsidR="00C60A8F" w:rsidRPr="00217102">
        <w:t>–</w:t>
      </w:r>
      <w:r w:rsidRPr="00217102">
        <w:t xml:space="preserve"> 4 шт.; </w:t>
      </w:r>
    </w:p>
    <w:p w14:paraId="180807B8" w14:textId="20ED14A7" w:rsidR="00664924" w:rsidRPr="00217102" w:rsidRDefault="00664924" w:rsidP="0041359D">
      <w:pPr>
        <w:pStyle w:val="a4"/>
      </w:pPr>
      <w:r w:rsidRPr="00217102">
        <w:t xml:space="preserve">вторичные отстойники </w:t>
      </w:r>
      <w:r w:rsidR="00C60A8F" w:rsidRPr="00217102">
        <w:t>–</w:t>
      </w:r>
      <w:r w:rsidRPr="00217102">
        <w:t xml:space="preserve"> 8 шт.; </w:t>
      </w:r>
    </w:p>
    <w:p w14:paraId="180807B9" w14:textId="77777777" w:rsidR="00664924" w:rsidRPr="00217102" w:rsidRDefault="00664924" w:rsidP="0041359D">
      <w:pPr>
        <w:pStyle w:val="a4"/>
      </w:pPr>
      <w:r w:rsidRPr="00217102">
        <w:t xml:space="preserve">смеситель; </w:t>
      </w:r>
    </w:p>
    <w:p w14:paraId="180807BA" w14:textId="77777777" w:rsidR="00664924" w:rsidRPr="00217102" w:rsidRDefault="00664924" w:rsidP="0041359D">
      <w:pPr>
        <w:pStyle w:val="a4"/>
      </w:pPr>
      <w:r w:rsidRPr="00217102">
        <w:t xml:space="preserve">водоизмерительный лоток Паршаля. </w:t>
      </w:r>
    </w:p>
    <w:p w14:paraId="180807BB" w14:textId="20961CF8" w:rsidR="00664924" w:rsidRPr="00217102" w:rsidRDefault="00664924" w:rsidP="0041359D">
      <w:pPr>
        <w:pStyle w:val="a7"/>
      </w:pPr>
      <w:r w:rsidRPr="00217102">
        <w:t xml:space="preserve">Сточные воды через задвижки для регулирования стоков поступают в две гасительные камеры, где происходит первичное обеззараживание овицидным препаратом «Пуролат-Бингсти», предназначенным для дегельминтизации стоков и их осадков. Далее стоки распределяются по четырем решеткам, где задерживается крупный мусор. Крупнодисперсные загрязнения с решеток складываются в накопительный контейнер, </w:t>
      </w:r>
      <w:r w:rsidR="0018398B" w:rsidRPr="00217102">
        <w:br/>
      </w:r>
      <w:r w:rsidRPr="00217102">
        <w:t xml:space="preserve">где обеззараживаются хлорной известью путем послойного пересыпания. Мусор вывозится на полигон ТБО. </w:t>
      </w:r>
    </w:p>
    <w:p w14:paraId="180807BC" w14:textId="77777777" w:rsidR="00664924" w:rsidRPr="00217102" w:rsidRDefault="00664924" w:rsidP="0041359D">
      <w:pPr>
        <w:pStyle w:val="a7"/>
      </w:pPr>
      <w:r w:rsidRPr="00217102">
        <w:lastRenderedPageBreak/>
        <w:t>После решеток стоки поступают в четыре горизонтальные с прямолинейным движением воды песколовки, где оседает песок. Затем сточные воды проходят чаши первичных отстойников, где оседает сырой осадок и на поверхности воды собирается жировая пленка. Сырой осадок и жировая пленка удаляются обслуживающим персоналом. На этом этапе заканчивается механическая очистка.</w:t>
      </w:r>
    </w:p>
    <w:p w14:paraId="180807BE" w14:textId="1DC55662" w:rsidR="00664924" w:rsidRPr="00217102" w:rsidRDefault="00664924" w:rsidP="0041359D">
      <w:pPr>
        <w:pStyle w:val="a7"/>
      </w:pPr>
      <w:r w:rsidRPr="00217102">
        <w:t>Из-за дефицита мощности канализационных очистных сооружений одна часть сточных вод в объеме 12 тыс. м</w:t>
      </w:r>
      <w:r w:rsidRPr="00217102">
        <w:rPr>
          <w:vertAlign w:val="superscript"/>
        </w:rPr>
        <w:t>3</w:t>
      </w:r>
      <w:r w:rsidRPr="00217102">
        <w:t>/сутки (40</w:t>
      </w:r>
      <w:r w:rsidR="00C60A8F" w:rsidRPr="00217102">
        <w:t xml:space="preserve"> – </w:t>
      </w:r>
      <w:r w:rsidRPr="00217102">
        <w:t xml:space="preserve">50% от общего объема) проходит полную биологическую очистку. Оставшаяся часть сточных вод после механической очистки </w:t>
      </w:r>
      <w:r w:rsidR="00DE5BDC" w:rsidRPr="00217102">
        <w:br/>
      </w:r>
      <w:r w:rsidRPr="00217102">
        <w:t xml:space="preserve">и дегельминтизации по </w:t>
      </w:r>
      <w:bookmarkStart w:id="380" w:name="page175"/>
      <w:bookmarkEnd w:id="380"/>
      <w:r w:rsidRPr="00217102">
        <w:t>обводному трубопроводу поступает в лоток Паршаля, где смешивается со сточными водами, прошедшими этап биологической очистки.</w:t>
      </w:r>
    </w:p>
    <w:p w14:paraId="180807BF" w14:textId="77777777" w:rsidR="00664924" w:rsidRPr="00217102" w:rsidRDefault="00664924" w:rsidP="0041359D">
      <w:pPr>
        <w:pStyle w:val="a7"/>
      </w:pPr>
      <w:r w:rsidRPr="00217102">
        <w:t xml:space="preserve">Биологическая очистка: сточные воды поступают в аэротенки, где происходит смешивание с активным илом. Далее стоки попадают в распределительные чаши вторичных отстойников, где осуществляется разделение сточной воды и иловой смеси. Сточная вода переливается через лотки отстойников и поступает в лоток Паршаля. </w:t>
      </w:r>
    </w:p>
    <w:p w14:paraId="180807C0" w14:textId="77777777" w:rsidR="00664924" w:rsidRPr="00217102" w:rsidRDefault="00664924" w:rsidP="0041359D">
      <w:pPr>
        <w:pStyle w:val="a7"/>
      </w:pPr>
      <w:r w:rsidRPr="00217102">
        <w:t xml:space="preserve">В лотке Паршаля происходит смешивание сточных вод, прошедших механическую очистку и полную биологическую очистку, и вторичное обеззараживание хлорной водой. </w:t>
      </w:r>
    </w:p>
    <w:p w14:paraId="180807C1" w14:textId="2F8A783B" w:rsidR="00664924" w:rsidRPr="00217102" w:rsidRDefault="00664924" w:rsidP="0041359D">
      <w:pPr>
        <w:pStyle w:val="a7"/>
      </w:pPr>
      <w:r w:rsidRPr="00217102">
        <w:t xml:space="preserve">При хлорировании основное технологическое требование сводится к тому, </w:t>
      </w:r>
      <w:r w:rsidR="0018398B" w:rsidRPr="00217102">
        <w:br/>
      </w:r>
      <w:r w:rsidRPr="00217102">
        <w:t xml:space="preserve">что количество остаточного хлора после 30-минутного контакта стоков с хлорной водой было 1,5 мг/л. </w:t>
      </w:r>
    </w:p>
    <w:p w14:paraId="180807C2" w14:textId="4E7B904A" w:rsidR="00664924" w:rsidRPr="00217102" w:rsidRDefault="00664924" w:rsidP="0041359D">
      <w:pPr>
        <w:pStyle w:val="a7"/>
      </w:pPr>
      <w:r w:rsidRPr="00217102">
        <w:t xml:space="preserve">После обеззараживания сточные воды проходят через протоку Лог и поступают </w:t>
      </w:r>
      <w:r w:rsidR="00DE5BDC" w:rsidRPr="00217102">
        <w:br/>
      </w:r>
      <w:r w:rsidRPr="00217102">
        <w:t xml:space="preserve">в протоку Юганская Обь на 75 км от устья. В исток протоки Лог стоки поступают </w:t>
      </w:r>
      <w:r w:rsidR="001A7C86" w:rsidRPr="00217102">
        <w:br/>
      </w:r>
      <w:r w:rsidRPr="00217102">
        <w:t>по самотечному сбросному коллектору (2 Д = 500 мм, L = 397 м). Протяженность протоки Лог составляет около 7 км.</w:t>
      </w:r>
    </w:p>
    <w:p w14:paraId="180807C3" w14:textId="77777777" w:rsidR="00664924" w:rsidRPr="00217102" w:rsidRDefault="00664924" w:rsidP="0041359D">
      <w:pPr>
        <w:pStyle w:val="a7"/>
      </w:pPr>
      <w:r w:rsidRPr="00217102">
        <w:t>Качество сбрасываемых сточных вод не соответствует требованиям по предельно допустимому сбросу по содержанию биогенных веществ.</w:t>
      </w:r>
    </w:p>
    <w:p w14:paraId="180807C5" w14:textId="77777777" w:rsidR="00664924" w:rsidRPr="00217102" w:rsidRDefault="00664924" w:rsidP="0041359D">
      <w:pPr>
        <w:pStyle w:val="a7"/>
      </w:pPr>
      <w:r w:rsidRPr="00217102">
        <w:t>Износ КОС составляет 60%.</w:t>
      </w:r>
    </w:p>
    <w:p w14:paraId="180807C6" w14:textId="3EE410C8" w:rsidR="00664924" w:rsidRPr="00217102" w:rsidRDefault="00664924" w:rsidP="0041359D">
      <w:pPr>
        <w:pStyle w:val="a7"/>
      </w:pPr>
      <w:bookmarkStart w:id="381" w:name="page177"/>
      <w:bookmarkEnd w:id="381"/>
      <w:r w:rsidRPr="00217102">
        <w:t xml:space="preserve">Проектная производительность очистных сооружений составляет </w:t>
      </w:r>
      <w:r w:rsidR="00DE5BDC" w:rsidRPr="00217102">
        <w:br/>
      </w:r>
      <w:r w:rsidRPr="00217102">
        <w:t>4380 (4392) тыс. м</w:t>
      </w:r>
      <w:r w:rsidRPr="00217102">
        <w:rPr>
          <w:vertAlign w:val="superscript"/>
        </w:rPr>
        <w:t>3</w:t>
      </w:r>
      <w:r w:rsidRPr="00217102">
        <w:t xml:space="preserve">/год; фактическая производительность (2013 год) </w:t>
      </w:r>
      <w:r w:rsidR="00C60A8F" w:rsidRPr="00217102">
        <w:t>–</w:t>
      </w:r>
      <w:r w:rsidRPr="00217102">
        <w:t xml:space="preserve"> </w:t>
      </w:r>
      <w:r w:rsidR="00DE5BDC" w:rsidRPr="00217102">
        <w:br/>
      </w:r>
      <w:r w:rsidRPr="00217102">
        <w:t>8241,148 тыс. м</w:t>
      </w:r>
      <w:r w:rsidRPr="00217102">
        <w:rPr>
          <w:vertAlign w:val="superscript"/>
        </w:rPr>
        <w:t>3</w:t>
      </w:r>
      <w:r w:rsidRPr="00217102">
        <w:t>/год. Таким образом ежегодно только около 50 % стоков проходят полную биологическую очистку.</w:t>
      </w:r>
    </w:p>
    <w:p w14:paraId="180807C7" w14:textId="23292EDE" w:rsidR="00664924" w:rsidRPr="00217102" w:rsidRDefault="00D9038B" w:rsidP="0041359D">
      <w:pPr>
        <w:pStyle w:val="a7"/>
      </w:pPr>
      <w:r w:rsidRPr="00217102">
        <w:t>О</w:t>
      </w:r>
      <w:r w:rsidR="00664924" w:rsidRPr="00217102">
        <w:t>чистные сооружения города в значительной степени отстают от темпов развития градостроительства и в настоящее время не соответствуют постоянному увеличению объема поступающих сточных вод.</w:t>
      </w:r>
    </w:p>
    <w:p w14:paraId="7D6839C8" w14:textId="294A30DA" w:rsidR="004032E9" w:rsidRPr="00217102" w:rsidRDefault="00664924" w:rsidP="0041359D">
      <w:pPr>
        <w:pStyle w:val="a7"/>
      </w:pPr>
      <w:r w:rsidRPr="00217102">
        <w:t xml:space="preserve">В </w:t>
      </w:r>
      <w:r w:rsidR="004032E9" w:rsidRPr="00217102">
        <w:t>2015 году</w:t>
      </w:r>
      <w:r w:rsidRPr="00217102">
        <w:t xml:space="preserve"> </w:t>
      </w:r>
      <w:r w:rsidR="004032E9" w:rsidRPr="00217102">
        <w:t xml:space="preserve">введена первая очередь </w:t>
      </w:r>
      <w:r w:rsidR="00D9038B" w:rsidRPr="00217102">
        <w:t>КОС</w:t>
      </w:r>
      <w:r w:rsidR="004032E9" w:rsidRPr="00217102">
        <w:t xml:space="preserve">, </w:t>
      </w:r>
      <w:r w:rsidRPr="00217102">
        <w:t>производительностью 25 тыс. м</w:t>
      </w:r>
      <w:r w:rsidRPr="00217102">
        <w:rPr>
          <w:vertAlign w:val="superscript"/>
        </w:rPr>
        <w:t>3</w:t>
      </w:r>
      <w:r w:rsidRPr="00217102">
        <w:t>/сут.</w:t>
      </w:r>
      <w:r w:rsidR="00585D99" w:rsidRPr="00217102">
        <w:t xml:space="preserve"> Суммарная мощность действующих очистных сооружений составляет 37 тыс. м</w:t>
      </w:r>
      <w:r w:rsidR="00585D99" w:rsidRPr="00217102">
        <w:rPr>
          <w:vertAlign w:val="superscript"/>
        </w:rPr>
        <w:t>3</w:t>
      </w:r>
      <w:r w:rsidR="00585D99" w:rsidRPr="00217102">
        <w:t>/сут.</w:t>
      </w:r>
    </w:p>
    <w:p w14:paraId="180807CA" w14:textId="58AE59F9" w:rsidR="00664924" w:rsidRPr="00217102" w:rsidRDefault="00664924" w:rsidP="0041359D">
      <w:pPr>
        <w:pStyle w:val="a7"/>
      </w:pPr>
      <w:r w:rsidRPr="00217102">
        <w:t xml:space="preserve">Нормативы потребления услуг по водоотведению определяются Приказом Департамента жилищно-коммунального комплекса и энергетики Ханты-Мансийского автономного </w:t>
      </w:r>
      <w:r w:rsidR="00E331C7" w:rsidRPr="00217102">
        <w:t>округа - Югры</w:t>
      </w:r>
      <w:r w:rsidRPr="00217102">
        <w:t xml:space="preserve"> от 11.08.2014 № 38-нп «О внесении изменений в приказ Департамента жилищно-коммунального комплекса и энергетики Ханты-Мансийского автономного </w:t>
      </w:r>
      <w:r w:rsidR="00E331C7" w:rsidRPr="00217102">
        <w:t>округа - Югры</w:t>
      </w:r>
      <w:r w:rsidRPr="00217102">
        <w:t xml:space="preserve"> от 11 ноября 2013 № 22-нп «Об установлении нормативов потребления коммунальных услуг по холодному и горячему водоснабжению </w:t>
      </w:r>
      <w:r w:rsidR="00DE5BDC" w:rsidRPr="00217102">
        <w:br/>
      </w:r>
      <w:r w:rsidRPr="00217102">
        <w:t>и водоотведению</w:t>
      </w:r>
      <w:r w:rsidR="000B3BFE" w:rsidRPr="00217102">
        <w:t xml:space="preserve"> </w:t>
      </w:r>
      <w:r w:rsidRPr="00217102">
        <w:t xml:space="preserve">на территории Ханты-Мансийского автономного </w:t>
      </w:r>
      <w:r w:rsidR="00E331C7" w:rsidRPr="00217102">
        <w:t>округа - Югры</w:t>
      </w:r>
      <w:r w:rsidRPr="00217102">
        <w:t>».</w:t>
      </w:r>
    </w:p>
    <w:p w14:paraId="7615954F" w14:textId="3A0380B3" w:rsidR="00FE4588" w:rsidRPr="00217102" w:rsidRDefault="00FE4588" w:rsidP="0041359D">
      <w:pPr>
        <w:pStyle w:val="a7"/>
      </w:pPr>
      <w:r w:rsidRPr="00217102">
        <w:t>Сведения об объемах сточных вод за 2013 г. представлены ниже (</w:t>
      </w:r>
      <w:r w:rsidRPr="00217102">
        <w:fldChar w:fldCharType="begin"/>
      </w:r>
      <w:r w:rsidRPr="00217102">
        <w:instrText xml:space="preserve"> REF _Ref4145716 \h </w:instrText>
      </w:r>
      <w:r w:rsidR="00A33E79" w:rsidRPr="00217102">
        <w:instrText xml:space="preserve"> \* MERGEFORMAT </w:instrText>
      </w:r>
      <w:r w:rsidRPr="00217102">
        <w:fldChar w:fldCharType="separate"/>
      </w:r>
      <w:r w:rsidR="00656C7F" w:rsidRPr="00217102">
        <w:t xml:space="preserve">Таблица </w:t>
      </w:r>
      <w:r w:rsidR="00656C7F">
        <w:rPr>
          <w:noProof/>
        </w:rPr>
        <w:t>20</w:t>
      </w:r>
      <w:r w:rsidRPr="00217102">
        <w:fldChar w:fldCharType="end"/>
      </w:r>
      <w:r w:rsidRPr="00217102">
        <w:t>).</w:t>
      </w:r>
    </w:p>
    <w:p w14:paraId="6E3332F1" w14:textId="77777777" w:rsidR="0018398B" w:rsidRPr="00217102" w:rsidRDefault="0018398B" w:rsidP="0041359D">
      <w:pPr>
        <w:pStyle w:val="a7"/>
      </w:pPr>
    </w:p>
    <w:p w14:paraId="71F7C67C" w14:textId="582BB2CD" w:rsidR="00DE5BDC" w:rsidRPr="00217102" w:rsidRDefault="00DE5BDC" w:rsidP="00C762A2">
      <w:pPr>
        <w:pStyle w:val="af2"/>
      </w:pPr>
      <w:bookmarkStart w:id="382" w:name="_Ref4145716"/>
      <w:r w:rsidRPr="00217102">
        <w:lastRenderedPageBreak/>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20</w:t>
      </w:r>
      <w:r w:rsidRPr="00217102">
        <w:rPr>
          <w:noProof/>
        </w:rPr>
        <w:fldChar w:fldCharType="end"/>
      </w:r>
      <w:bookmarkEnd w:id="382"/>
      <w:r w:rsidRPr="00217102">
        <w:rPr>
          <w:noProof/>
        </w:rPr>
        <w:t xml:space="preserve"> – </w:t>
      </w:r>
      <w:r w:rsidRPr="00217102">
        <w:t>Сведения об объемах сточных вод за 2013 г.</w:t>
      </w:r>
    </w:p>
    <w:tbl>
      <w:tblPr>
        <w:tblW w:w="10103" w:type="dxa"/>
        <w:jc w:val="center"/>
        <w:tblLook w:val="04A0" w:firstRow="1" w:lastRow="0" w:firstColumn="1" w:lastColumn="0" w:noHBand="0" w:noVBand="1"/>
      </w:tblPr>
      <w:tblGrid>
        <w:gridCol w:w="800"/>
        <w:gridCol w:w="3061"/>
        <w:gridCol w:w="3119"/>
        <w:gridCol w:w="3123"/>
      </w:tblGrid>
      <w:tr w:rsidR="00C1435F" w:rsidRPr="00217102" w14:paraId="180807D3" w14:textId="77777777" w:rsidTr="0018398B">
        <w:trPr>
          <w:trHeight w:val="20"/>
          <w:jc w:val="center"/>
        </w:trPr>
        <w:tc>
          <w:tcPr>
            <w:tcW w:w="8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807CF" w14:textId="77777777" w:rsidR="00664924" w:rsidRPr="00217102" w:rsidRDefault="00664924" w:rsidP="008C2EC1">
            <w:pPr>
              <w:keepNext/>
              <w:jc w:val="center"/>
              <w:rPr>
                <w:rFonts w:ascii="Tahoma" w:hAnsi="Tahoma" w:cs="Tahoma"/>
                <w:b/>
                <w:sz w:val="20"/>
                <w:szCs w:val="20"/>
              </w:rPr>
            </w:pPr>
            <w:r w:rsidRPr="00217102">
              <w:rPr>
                <w:rFonts w:ascii="Tahoma" w:hAnsi="Tahoma" w:cs="Tahoma"/>
                <w:b/>
                <w:sz w:val="20"/>
                <w:szCs w:val="20"/>
              </w:rPr>
              <w:t>№ п/п</w:t>
            </w:r>
          </w:p>
        </w:tc>
        <w:tc>
          <w:tcPr>
            <w:tcW w:w="3061" w:type="dxa"/>
            <w:tcBorders>
              <w:top w:val="single" w:sz="4" w:space="0" w:color="auto"/>
              <w:left w:val="nil"/>
              <w:bottom w:val="single" w:sz="4" w:space="0" w:color="auto"/>
              <w:right w:val="single" w:sz="4" w:space="0" w:color="auto"/>
            </w:tcBorders>
            <w:shd w:val="clear" w:color="auto" w:fill="auto"/>
            <w:vAlign w:val="center"/>
            <w:hideMark/>
          </w:tcPr>
          <w:p w14:paraId="180807D0" w14:textId="77777777" w:rsidR="00664924" w:rsidRPr="00217102" w:rsidRDefault="00664924" w:rsidP="008C2EC1">
            <w:pPr>
              <w:keepNext/>
              <w:jc w:val="center"/>
              <w:rPr>
                <w:rFonts w:ascii="Tahoma" w:hAnsi="Tahoma" w:cs="Tahoma"/>
                <w:b/>
                <w:sz w:val="20"/>
                <w:szCs w:val="20"/>
              </w:rPr>
            </w:pPr>
            <w:r w:rsidRPr="00217102">
              <w:rPr>
                <w:rFonts w:ascii="Tahoma" w:hAnsi="Tahoma" w:cs="Tahoma"/>
                <w:b/>
                <w:sz w:val="20"/>
                <w:szCs w:val="20"/>
              </w:rPr>
              <w:t>Наименование</w:t>
            </w:r>
          </w:p>
        </w:tc>
        <w:tc>
          <w:tcPr>
            <w:tcW w:w="3119" w:type="dxa"/>
            <w:tcBorders>
              <w:top w:val="single" w:sz="4" w:space="0" w:color="auto"/>
              <w:left w:val="nil"/>
              <w:bottom w:val="single" w:sz="4" w:space="0" w:color="auto"/>
              <w:right w:val="single" w:sz="4" w:space="0" w:color="auto"/>
            </w:tcBorders>
            <w:shd w:val="clear" w:color="auto" w:fill="auto"/>
            <w:vAlign w:val="center"/>
            <w:hideMark/>
          </w:tcPr>
          <w:p w14:paraId="180807D1" w14:textId="5181BA8B" w:rsidR="00664924" w:rsidRPr="00217102" w:rsidRDefault="00664924" w:rsidP="008C2EC1">
            <w:pPr>
              <w:keepNext/>
              <w:jc w:val="center"/>
              <w:rPr>
                <w:rFonts w:ascii="Tahoma" w:hAnsi="Tahoma" w:cs="Tahoma"/>
                <w:b/>
                <w:sz w:val="20"/>
                <w:szCs w:val="20"/>
              </w:rPr>
            </w:pPr>
            <w:r w:rsidRPr="00217102">
              <w:rPr>
                <w:rFonts w:ascii="Tahoma" w:hAnsi="Tahoma" w:cs="Tahoma"/>
                <w:b/>
                <w:sz w:val="20"/>
                <w:szCs w:val="20"/>
              </w:rPr>
              <w:t xml:space="preserve">Расход сточных вод, </w:t>
            </w:r>
            <w:r w:rsidR="00DE5BDC" w:rsidRPr="00217102">
              <w:rPr>
                <w:rFonts w:ascii="Tahoma" w:hAnsi="Tahoma" w:cs="Tahoma"/>
                <w:b/>
                <w:sz w:val="20"/>
                <w:szCs w:val="20"/>
              </w:rPr>
              <w:br/>
            </w:r>
            <w:r w:rsidRPr="00217102">
              <w:rPr>
                <w:rFonts w:ascii="Tahoma" w:hAnsi="Tahoma" w:cs="Tahoma"/>
                <w:b/>
                <w:sz w:val="20"/>
                <w:szCs w:val="20"/>
              </w:rPr>
              <w:t>тыс. м</w:t>
            </w:r>
            <w:r w:rsidRPr="00217102">
              <w:rPr>
                <w:rFonts w:ascii="Tahoma" w:hAnsi="Tahoma" w:cs="Tahoma"/>
                <w:b/>
                <w:sz w:val="20"/>
                <w:szCs w:val="20"/>
                <w:vertAlign w:val="superscript"/>
              </w:rPr>
              <w:t>3</w:t>
            </w:r>
            <w:r w:rsidRPr="00217102">
              <w:rPr>
                <w:rFonts w:ascii="Tahoma" w:hAnsi="Tahoma" w:cs="Tahoma"/>
                <w:b/>
                <w:sz w:val="20"/>
                <w:szCs w:val="20"/>
              </w:rPr>
              <w:t>/год</w:t>
            </w:r>
          </w:p>
        </w:tc>
        <w:tc>
          <w:tcPr>
            <w:tcW w:w="3123" w:type="dxa"/>
            <w:tcBorders>
              <w:top w:val="single" w:sz="4" w:space="0" w:color="auto"/>
              <w:left w:val="nil"/>
              <w:bottom w:val="single" w:sz="4" w:space="0" w:color="auto"/>
              <w:right w:val="single" w:sz="4" w:space="0" w:color="auto"/>
            </w:tcBorders>
            <w:shd w:val="clear" w:color="auto" w:fill="auto"/>
            <w:vAlign w:val="center"/>
            <w:hideMark/>
          </w:tcPr>
          <w:p w14:paraId="180807D2" w14:textId="78DE3EFC" w:rsidR="00664924" w:rsidRPr="00217102" w:rsidRDefault="00664924" w:rsidP="008C2EC1">
            <w:pPr>
              <w:keepNext/>
              <w:jc w:val="center"/>
              <w:rPr>
                <w:rFonts w:ascii="Tahoma" w:hAnsi="Tahoma" w:cs="Tahoma"/>
                <w:b/>
                <w:sz w:val="20"/>
                <w:szCs w:val="20"/>
              </w:rPr>
            </w:pPr>
            <w:r w:rsidRPr="00217102">
              <w:rPr>
                <w:rFonts w:ascii="Tahoma" w:hAnsi="Tahoma" w:cs="Tahoma"/>
                <w:b/>
                <w:sz w:val="20"/>
                <w:szCs w:val="20"/>
              </w:rPr>
              <w:t xml:space="preserve">Расход сточных вод, </w:t>
            </w:r>
            <w:r w:rsidR="00DE5BDC" w:rsidRPr="00217102">
              <w:rPr>
                <w:rFonts w:ascii="Tahoma" w:hAnsi="Tahoma" w:cs="Tahoma"/>
                <w:b/>
                <w:sz w:val="20"/>
                <w:szCs w:val="20"/>
              </w:rPr>
              <w:br/>
            </w:r>
            <w:r w:rsidRPr="00217102">
              <w:rPr>
                <w:rFonts w:ascii="Tahoma" w:hAnsi="Tahoma" w:cs="Tahoma"/>
                <w:b/>
                <w:sz w:val="20"/>
                <w:szCs w:val="20"/>
              </w:rPr>
              <w:t>тыс. м</w:t>
            </w:r>
            <w:r w:rsidRPr="00217102">
              <w:rPr>
                <w:rFonts w:ascii="Tahoma" w:hAnsi="Tahoma" w:cs="Tahoma"/>
                <w:b/>
                <w:sz w:val="20"/>
                <w:szCs w:val="20"/>
                <w:vertAlign w:val="superscript"/>
              </w:rPr>
              <w:t>3</w:t>
            </w:r>
            <w:r w:rsidRPr="00217102">
              <w:rPr>
                <w:rFonts w:ascii="Tahoma" w:hAnsi="Tahoma" w:cs="Tahoma"/>
                <w:b/>
                <w:sz w:val="20"/>
                <w:szCs w:val="20"/>
              </w:rPr>
              <w:t>/сут</w:t>
            </w:r>
          </w:p>
        </w:tc>
      </w:tr>
      <w:tr w:rsidR="00C1435F" w:rsidRPr="00217102" w14:paraId="180807DD" w14:textId="77777777" w:rsidTr="0018398B">
        <w:trPr>
          <w:trHeight w:val="283"/>
          <w:jc w:val="center"/>
        </w:trPr>
        <w:tc>
          <w:tcPr>
            <w:tcW w:w="800" w:type="dxa"/>
            <w:tcBorders>
              <w:top w:val="nil"/>
              <w:left w:val="single" w:sz="4" w:space="0" w:color="auto"/>
              <w:bottom w:val="single" w:sz="4" w:space="0" w:color="auto"/>
              <w:right w:val="single" w:sz="4" w:space="0" w:color="auto"/>
            </w:tcBorders>
            <w:shd w:val="clear" w:color="auto" w:fill="auto"/>
            <w:vAlign w:val="center"/>
            <w:hideMark/>
          </w:tcPr>
          <w:p w14:paraId="180807D9"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1</w:t>
            </w:r>
          </w:p>
        </w:tc>
        <w:tc>
          <w:tcPr>
            <w:tcW w:w="3061" w:type="dxa"/>
            <w:tcBorders>
              <w:top w:val="nil"/>
              <w:left w:val="nil"/>
              <w:bottom w:val="single" w:sz="4" w:space="0" w:color="auto"/>
              <w:right w:val="single" w:sz="4" w:space="0" w:color="auto"/>
            </w:tcBorders>
            <w:shd w:val="clear" w:color="auto" w:fill="auto"/>
            <w:vAlign w:val="center"/>
            <w:hideMark/>
          </w:tcPr>
          <w:p w14:paraId="180807DA" w14:textId="77777777" w:rsidR="00664924" w:rsidRPr="00217102" w:rsidRDefault="00664924" w:rsidP="00DE5BDC">
            <w:pPr>
              <w:keepNext/>
              <w:rPr>
                <w:rFonts w:ascii="Tahoma" w:hAnsi="Tahoma" w:cs="Tahoma"/>
                <w:sz w:val="20"/>
                <w:szCs w:val="20"/>
              </w:rPr>
            </w:pPr>
            <w:r w:rsidRPr="00217102">
              <w:rPr>
                <w:rFonts w:ascii="Tahoma" w:hAnsi="Tahoma" w:cs="Tahoma"/>
                <w:sz w:val="20"/>
                <w:szCs w:val="20"/>
              </w:rPr>
              <w:t>Население</w:t>
            </w:r>
          </w:p>
        </w:tc>
        <w:tc>
          <w:tcPr>
            <w:tcW w:w="3119" w:type="dxa"/>
            <w:tcBorders>
              <w:top w:val="nil"/>
              <w:left w:val="nil"/>
              <w:bottom w:val="single" w:sz="4" w:space="0" w:color="auto"/>
              <w:right w:val="single" w:sz="4" w:space="0" w:color="auto"/>
            </w:tcBorders>
            <w:shd w:val="clear" w:color="auto" w:fill="auto"/>
            <w:vAlign w:val="center"/>
            <w:hideMark/>
          </w:tcPr>
          <w:p w14:paraId="180807DB"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5631</w:t>
            </w:r>
          </w:p>
        </w:tc>
        <w:tc>
          <w:tcPr>
            <w:tcW w:w="3123" w:type="dxa"/>
            <w:tcBorders>
              <w:top w:val="nil"/>
              <w:left w:val="nil"/>
              <w:bottom w:val="single" w:sz="4" w:space="0" w:color="auto"/>
              <w:right w:val="single" w:sz="4" w:space="0" w:color="auto"/>
            </w:tcBorders>
            <w:shd w:val="clear" w:color="auto" w:fill="auto"/>
            <w:vAlign w:val="center"/>
            <w:hideMark/>
          </w:tcPr>
          <w:p w14:paraId="180807DC"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15,43</w:t>
            </w:r>
          </w:p>
        </w:tc>
      </w:tr>
      <w:tr w:rsidR="00C1435F" w:rsidRPr="00217102" w14:paraId="180807E2" w14:textId="77777777" w:rsidTr="0018398B">
        <w:trPr>
          <w:trHeight w:val="283"/>
          <w:jc w:val="center"/>
        </w:trPr>
        <w:tc>
          <w:tcPr>
            <w:tcW w:w="800" w:type="dxa"/>
            <w:tcBorders>
              <w:top w:val="nil"/>
              <w:left w:val="single" w:sz="4" w:space="0" w:color="auto"/>
              <w:bottom w:val="single" w:sz="4" w:space="0" w:color="auto"/>
              <w:right w:val="single" w:sz="4" w:space="0" w:color="auto"/>
            </w:tcBorders>
            <w:shd w:val="clear" w:color="auto" w:fill="auto"/>
            <w:vAlign w:val="center"/>
            <w:hideMark/>
          </w:tcPr>
          <w:p w14:paraId="180807DE"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2</w:t>
            </w:r>
          </w:p>
        </w:tc>
        <w:tc>
          <w:tcPr>
            <w:tcW w:w="3061" w:type="dxa"/>
            <w:tcBorders>
              <w:top w:val="nil"/>
              <w:left w:val="nil"/>
              <w:bottom w:val="single" w:sz="4" w:space="0" w:color="auto"/>
              <w:right w:val="single" w:sz="4" w:space="0" w:color="auto"/>
            </w:tcBorders>
            <w:shd w:val="clear" w:color="auto" w:fill="auto"/>
            <w:vAlign w:val="center"/>
            <w:hideMark/>
          </w:tcPr>
          <w:p w14:paraId="180807DF" w14:textId="77777777" w:rsidR="00664924" w:rsidRPr="00217102" w:rsidRDefault="00664924" w:rsidP="00DE5BDC">
            <w:pPr>
              <w:keepNext/>
              <w:rPr>
                <w:rFonts w:ascii="Tahoma" w:hAnsi="Tahoma" w:cs="Tahoma"/>
                <w:sz w:val="20"/>
                <w:szCs w:val="20"/>
              </w:rPr>
            </w:pPr>
            <w:r w:rsidRPr="00217102">
              <w:rPr>
                <w:rFonts w:ascii="Tahoma" w:hAnsi="Tahoma" w:cs="Tahoma"/>
                <w:sz w:val="20"/>
                <w:szCs w:val="20"/>
              </w:rPr>
              <w:t>Бюджетные предприятия</w:t>
            </w:r>
          </w:p>
        </w:tc>
        <w:tc>
          <w:tcPr>
            <w:tcW w:w="3119" w:type="dxa"/>
            <w:tcBorders>
              <w:top w:val="nil"/>
              <w:left w:val="nil"/>
              <w:bottom w:val="single" w:sz="4" w:space="0" w:color="auto"/>
              <w:right w:val="single" w:sz="4" w:space="0" w:color="auto"/>
            </w:tcBorders>
            <w:shd w:val="clear" w:color="auto" w:fill="auto"/>
            <w:vAlign w:val="center"/>
            <w:hideMark/>
          </w:tcPr>
          <w:p w14:paraId="180807E0"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374</w:t>
            </w:r>
          </w:p>
        </w:tc>
        <w:tc>
          <w:tcPr>
            <w:tcW w:w="3123" w:type="dxa"/>
            <w:tcBorders>
              <w:top w:val="nil"/>
              <w:left w:val="nil"/>
              <w:bottom w:val="single" w:sz="4" w:space="0" w:color="auto"/>
              <w:right w:val="single" w:sz="4" w:space="0" w:color="auto"/>
            </w:tcBorders>
            <w:shd w:val="clear" w:color="auto" w:fill="auto"/>
            <w:vAlign w:val="center"/>
            <w:hideMark/>
          </w:tcPr>
          <w:p w14:paraId="180807E1"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1,02</w:t>
            </w:r>
          </w:p>
        </w:tc>
      </w:tr>
      <w:tr w:rsidR="00C1435F" w:rsidRPr="00217102" w14:paraId="180807E7" w14:textId="77777777" w:rsidTr="0018398B">
        <w:trPr>
          <w:trHeight w:val="283"/>
          <w:jc w:val="center"/>
        </w:trPr>
        <w:tc>
          <w:tcPr>
            <w:tcW w:w="800" w:type="dxa"/>
            <w:tcBorders>
              <w:top w:val="nil"/>
              <w:left w:val="single" w:sz="4" w:space="0" w:color="auto"/>
              <w:bottom w:val="single" w:sz="4" w:space="0" w:color="auto"/>
              <w:right w:val="single" w:sz="4" w:space="0" w:color="auto"/>
            </w:tcBorders>
            <w:shd w:val="clear" w:color="auto" w:fill="auto"/>
            <w:vAlign w:val="center"/>
            <w:hideMark/>
          </w:tcPr>
          <w:p w14:paraId="180807E3"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3</w:t>
            </w:r>
          </w:p>
        </w:tc>
        <w:tc>
          <w:tcPr>
            <w:tcW w:w="3061" w:type="dxa"/>
            <w:tcBorders>
              <w:top w:val="nil"/>
              <w:left w:val="nil"/>
              <w:bottom w:val="single" w:sz="4" w:space="0" w:color="auto"/>
              <w:right w:val="single" w:sz="4" w:space="0" w:color="auto"/>
            </w:tcBorders>
            <w:shd w:val="clear" w:color="auto" w:fill="auto"/>
            <w:vAlign w:val="center"/>
            <w:hideMark/>
          </w:tcPr>
          <w:p w14:paraId="180807E4" w14:textId="77777777" w:rsidR="00664924" w:rsidRPr="00217102" w:rsidRDefault="00664924" w:rsidP="00DE5BDC">
            <w:pPr>
              <w:keepNext/>
              <w:rPr>
                <w:rFonts w:ascii="Tahoma" w:hAnsi="Tahoma" w:cs="Tahoma"/>
                <w:sz w:val="20"/>
                <w:szCs w:val="20"/>
              </w:rPr>
            </w:pPr>
            <w:r w:rsidRPr="00217102">
              <w:rPr>
                <w:rFonts w:ascii="Tahoma" w:hAnsi="Tahoma" w:cs="Tahoma"/>
                <w:sz w:val="20"/>
                <w:szCs w:val="20"/>
              </w:rPr>
              <w:t>Прочие предприятия</w:t>
            </w:r>
          </w:p>
        </w:tc>
        <w:tc>
          <w:tcPr>
            <w:tcW w:w="3119" w:type="dxa"/>
            <w:tcBorders>
              <w:top w:val="nil"/>
              <w:left w:val="nil"/>
              <w:bottom w:val="single" w:sz="4" w:space="0" w:color="auto"/>
              <w:right w:val="single" w:sz="4" w:space="0" w:color="auto"/>
            </w:tcBorders>
            <w:shd w:val="clear" w:color="auto" w:fill="auto"/>
            <w:vAlign w:val="center"/>
            <w:hideMark/>
          </w:tcPr>
          <w:p w14:paraId="180807E5"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1007</w:t>
            </w:r>
          </w:p>
        </w:tc>
        <w:tc>
          <w:tcPr>
            <w:tcW w:w="3123" w:type="dxa"/>
            <w:tcBorders>
              <w:top w:val="nil"/>
              <w:left w:val="nil"/>
              <w:bottom w:val="single" w:sz="4" w:space="0" w:color="auto"/>
              <w:right w:val="single" w:sz="4" w:space="0" w:color="auto"/>
            </w:tcBorders>
            <w:shd w:val="clear" w:color="auto" w:fill="auto"/>
            <w:vAlign w:val="center"/>
            <w:hideMark/>
          </w:tcPr>
          <w:p w14:paraId="180807E6"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2,76</w:t>
            </w:r>
          </w:p>
        </w:tc>
      </w:tr>
      <w:tr w:rsidR="00664924" w:rsidRPr="00217102" w14:paraId="180807EB" w14:textId="77777777" w:rsidTr="0018398B">
        <w:trPr>
          <w:trHeight w:val="283"/>
          <w:jc w:val="center"/>
        </w:trPr>
        <w:tc>
          <w:tcPr>
            <w:tcW w:w="386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07E8"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ВСЕГО</w:t>
            </w:r>
          </w:p>
        </w:tc>
        <w:tc>
          <w:tcPr>
            <w:tcW w:w="3119" w:type="dxa"/>
            <w:tcBorders>
              <w:top w:val="nil"/>
              <w:left w:val="nil"/>
              <w:bottom w:val="single" w:sz="4" w:space="0" w:color="auto"/>
              <w:right w:val="single" w:sz="4" w:space="0" w:color="auto"/>
            </w:tcBorders>
            <w:shd w:val="clear" w:color="auto" w:fill="auto"/>
            <w:vAlign w:val="center"/>
            <w:hideMark/>
          </w:tcPr>
          <w:p w14:paraId="180807E9"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7012</w:t>
            </w:r>
          </w:p>
        </w:tc>
        <w:tc>
          <w:tcPr>
            <w:tcW w:w="3123" w:type="dxa"/>
            <w:tcBorders>
              <w:top w:val="nil"/>
              <w:left w:val="nil"/>
              <w:bottom w:val="single" w:sz="4" w:space="0" w:color="auto"/>
              <w:right w:val="single" w:sz="4" w:space="0" w:color="auto"/>
            </w:tcBorders>
            <w:shd w:val="clear" w:color="auto" w:fill="auto"/>
            <w:vAlign w:val="center"/>
            <w:hideMark/>
          </w:tcPr>
          <w:p w14:paraId="180807EA" w14:textId="77777777" w:rsidR="00664924" w:rsidRPr="00217102" w:rsidRDefault="00664924" w:rsidP="008C2EC1">
            <w:pPr>
              <w:keepNext/>
              <w:jc w:val="center"/>
              <w:rPr>
                <w:rFonts w:ascii="Tahoma" w:hAnsi="Tahoma" w:cs="Tahoma"/>
                <w:sz w:val="20"/>
                <w:szCs w:val="20"/>
              </w:rPr>
            </w:pPr>
            <w:r w:rsidRPr="00217102">
              <w:rPr>
                <w:rFonts w:ascii="Tahoma" w:hAnsi="Tahoma" w:cs="Tahoma"/>
                <w:sz w:val="20"/>
                <w:szCs w:val="20"/>
              </w:rPr>
              <w:t>19,21</w:t>
            </w:r>
          </w:p>
        </w:tc>
      </w:tr>
    </w:tbl>
    <w:p w14:paraId="180807EE" w14:textId="3067B257" w:rsidR="00664924" w:rsidRPr="00217102" w:rsidRDefault="00664924" w:rsidP="0041359D">
      <w:pPr>
        <w:pStyle w:val="a7"/>
      </w:pPr>
      <w:r w:rsidRPr="00217102">
        <w:t xml:space="preserve">К </w:t>
      </w:r>
      <w:r w:rsidR="00D9038B" w:rsidRPr="00217102">
        <w:t>де</w:t>
      </w:r>
      <w:r w:rsidRPr="00217102">
        <w:t>централизованной системе водоотведения относятся жилые дома микрорайона 11«а», общежитие №1 п. Звездный, жилые дома, расположенные в промышленной зоне на территориях ПНМК, ОБПТОиК. Указанные объекты оборудованы септиками, вывозом сточных вод из которых занимается ОАО «Юганскводоканал».</w:t>
      </w:r>
    </w:p>
    <w:p w14:paraId="180807F0" w14:textId="3E083CE9" w:rsidR="00023139" w:rsidRPr="00217102" w:rsidRDefault="00664924" w:rsidP="0041359D">
      <w:pPr>
        <w:pStyle w:val="a7"/>
      </w:pPr>
      <w:r w:rsidRPr="00217102">
        <w:t>Также септиками оборудована большая часть частной застройки микрорайона 11</w:t>
      </w:r>
      <w:r w:rsidR="00AA6FC4" w:rsidRPr="00217102">
        <w:t>«</w:t>
      </w:r>
      <w:r w:rsidRPr="00217102">
        <w:t>а</w:t>
      </w:r>
      <w:r w:rsidR="00AA6FC4" w:rsidRPr="00217102">
        <w:t>»</w:t>
      </w:r>
      <w:r w:rsidRPr="00217102">
        <w:t>, несколько жилых домов на территории СУ-905, а также жилые дома и частные строения пос. Мостоотряд в 17 мкр. города. Услуги по вывозу сточных вод с данных территорий осуществляется частными предпринимателями, организациями.</w:t>
      </w:r>
    </w:p>
    <w:p w14:paraId="180807F2" w14:textId="39DE5EF4" w:rsidR="00023139" w:rsidRPr="00217102" w:rsidRDefault="00F02679" w:rsidP="003A7BA2">
      <w:pPr>
        <w:autoSpaceDE w:val="0"/>
        <w:autoSpaceDN w:val="0"/>
        <w:adjustRightInd w:val="0"/>
        <w:spacing w:before="120" w:after="120"/>
        <w:ind w:firstLine="567"/>
        <w:rPr>
          <w:rFonts w:ascii="Tahoma" w:hAnsi="Tahoma" w:cs="Tahoma"/>
          <w:b/>
          <w:i/>
        </w:rPr>
      </w:pPr>
      <w:r w:rsidRPr="00217102">
        <w:rPr>
          <w:rFonts w:ascii="Tahoma" w:hAnsi="Tahoma" w:cs="Tahoma"/>
          <w:b/>
          <w:i/>
        </w:rPr>
        <w:t>Выводы:</w:t>
      </w:r>
    </w:p>
    <w:p w14:paraId="180807F3" w14:textId="284C09A2" w:rsidR="00664924" w:rsidRPr="00217102" w:rsidRDefault="00664924" w:rsidP="0041359D">
      <w:pPr>
        <w:pStyle w:val="a7"/>
      </w:pPr>
      <w:r w:rsidRPr="00217102">
        <w:t xml:space="preserve">В настоящее время существует ряд технических и технологических проблем </w:t>
      </w:r>
      <w:r w:rsidR="00DE5BDC" w:rsidRPr="00217102">
        <w:br/>
      </w:r>
      <w:r w:rsidRPr="00217102">
        <w:t>в осуществлении водоснабжения города:</w:t>
      </w:r>
    </w:p>
    <w:p w14:paraId="180807F4" w14:textId="77777777" w:rsidR="00664924" w:rsidRPr="00217102" w:rsidRDefault="00664924" w:rsidP="0041359D">
      <w:pPr>
        <w:pStyle w:val="a4"/>
      </w:pPr>
      <w:r w:rsidRPr="00217102">
        <w:t>высокий износ канализационных сетей, канализационных насосных станций;</w:t>
      </w:r>
    </w:p>
    <w:p w14:paraId="180807F5" w14:textId="77777777" w:rsidR="00664924" w:rsidRPr="00217102" w:rsidRDefault="00664924" w:rsidP="0041359D">
      <w:pPr>
        <w:pStyle w:val="a4"/>
      </w:pPr>
      <w:r w:rsidRPr="00217102">
        <w:t>моральный и физический износ, дефицит производственной мощности канализационных очистных сооружений;</w:t>
      </w:r>
    </w:p>
    <w:p w14:paraId="180807F6" w14:textId="77777777" w:rsidR="00664924" w:rsidRPr="00217102" w:rsidRDefault="00664924" w:rsidP="0041359D">
      <w:pPr>
        <w:pStyle w:val="a4"/>
      </w:pPr>
      <w:r w:rsidRPr="00217102">
        <w:t>сброс в протоку Юганская Обь недостаточно очищенных сточных вод.</w:t>
      </w:r>
    </w:p>
    <w:p w14:paraId="180807F7" w14:textId="77777777" w:rsidR="001479B8" w:rsidRPr="00217102" w:rsidRDefault="001479B8" w:rsidP="001A7C86">
      <w:pPr>
        <w:shd w:val="clear" w:color="auto" w:fill="FFFFFF"/>
        <w:tabs>
          <w:tab w:val="left" w:pos="9922"/>
        </w:tabs>
        <w:spacing w:before="120" w:after="120"/>
        <w:jc w:val="center"/>
        <w:rPr>
          <w:rFonts w:ascii="Tahoma" w:hAnsi="Tahoma" w:cs="Tahoma"/>
          <w:b/>
          <w:i/>
        </w:rPr>
      </w:pPr>
      <w:bookmarkStart w:id="383" w:name="_Toc2688957"/>
      <w:bookmarkStart w:id="384" w:name="_Toc2690279"/>
      <w:bookmarkStart w:id="385" w:name="_Toc2699309"/>
      <w:bookmarkStart w:id="386" w:name="_Toc2762785"/>
      <w:bookmarkStart w:id="387" w:name="_Toc2770676"/>
      <w:bookmarkStart w:id="388" w:name="_Toc6838490"/>
      <w:bookmarkStart w:id="389" w:name="_Toc6838598"/>
      <w:bookmarkStart w:id="390" w:name="_Toc6844176"/>
      <w:bookmarkStart w:id="391" w:name="_Toc6844566"/>
      <w:bookmarkStart w:id="392" w:name="_Toc6844961"/>
      <w:r w:rsidRPr="00217102">
        <w:rPr>
          <w:rFonts w:ascii="Tahoma" w:hAnsi="Tahoma" w:cs="Tahoma"/>
          <w:b/>
          <w:i/>
        </w:rPr>
        <w:t>Теплоснабжение</w:t>
      </w:r>
      <w:bookmarkEnd w:id="383"/>
      <w:bookmarkEnd w:id="384"/>
      <w:bookmarkEnd w:id="385"/>
      <w:bookmarkEnd w:id="386"/>
      <w:bookmarkEnd w:id="387"/>
      <w:bookmarkEnd w:id="388"/>
      <w:bookmarkEnd w:id="389"/>
      <w:bookmarkEnd w:id="390"/>
      <w:bookmarkEnd w:id="391"/>
      <w:bookmarkEnd w:id="392"/>
    </w:p>
    <w:p w14:paraId="180807F8" w14:textId="3D79EF13" w:rsidR="006417EB" w:rsidRPr="00217102" w:rsidRDefault="006417EB" w:rsidP="0041359D">
      <w:pPr>
        <w:pStyle w:val="a7"/>
      </w:pPr>
      <w:bookmarkStart w:id="393" w:name="_Toc405971420"/>
      <w:bookmarkStart w:id="394" w:name="_Toc406034152"/>
      <w:r w:rsidRPr="00217102">
        <w:t xml:space="preserve">В городе Нефтеюганске преобладает централизованное теплоснабжение. Согласно схемы теплоснабжения г. Нефтеюганска, при общей площади жилых помещений </w:t>
      </w:r>
      <w:r w:rsidR="00AB4AD9" w:rsidRPr="00217102">
        <w:br/>
      </w:r>
      <w:r w:rsidRPr="00217102">
        <w:t>1889,6</w:t>
      </w:r>
      <w:r w:rsidR="00E42AEC" w:rsidRPr="00217102">
        <w:t xml:space="preserve"> </w:t>
      </w:r>
      <w:r w:rsidRPr="00217102">
        <w:t xml:space="preserve">тыс.м2 к системам централизованного теплоснабжения подключено </w:t>
      </w:r>
      <w:r w:rsidR="00AB4AD9" w:rsidRPr="00217102">
        <w:br/>
      </w:r>
      <w:r w:rsidRPr="00217102">
        <w:t>1843,8 тыс.м2 по отоплению и 1808,7 тыс.м2 по горячему водоснабжению. Общественно-деловая застройка также преимущественно подключена к системам централизованного теплоснабжения.</w:t>
      </w:r>
      <w:bookmarkEnd w:id="393"/>
      <w:bookmarkEnd w:id="394"/>
    </w:p>
    <w:p w14:paraId="180807F9" w14:textId="7ABB4955" w:rsidR="006417EB" w:rsidRPr="00217102" w:rsidRDefault="006417EB" w:rsidP="0041359D">
      <w:pPr>
        <w:pStyle w:val="a7"/>
      </w:pPr>
      <w:r w:rsidRPr="00217102">
        <w:t xml:space="preserve">Теплоснабжение общественного и жилищного фонда, части промышленных предприятий осуществляют 2 предприятия: </w:t>
      </w:r>
      <w:bookmarkStart w:id="395" w:name="OLE_LINK1"/>
      <w:r w:rsidRPr="00217102">
        <w:t xml:space="preserve">ОАО «Югансктранстеплосервис» </w:t>
      </w:r>
      <w:bookmarkEnd w:id="395"/>
      <w:r w:rsidR="00AB4AD9" w:rsidRPr="00217102">
        <w:br/>
      </w:r>
      <w:r w:rsidRPr="00217102">
        <w:t xml:space="preserve">и </w:t>
      </w:r>
      <w:r w:rsidR="004E7370" w:rsidRPr="00217102">
        <w:t>ООО «РН- Юганскнефтегаз».</w:t>
      </w:r>
    </w:p>
    <w:p w14:paraId="180807FA" w14:textId="29066059" w:rsidR="006417EB" w:rsidRPr="00217102" w:rsidRDefault="006417EB" w:rsidP="0041359D">
      <w:pPr>
        <w:pStyle w:val="a7"/>
      </w:pPr>
      <w:r w:rsidRPr="00217102">
        <w:t>На балансе ОАО «Югансктранстеплосервис» находится четыре газовых котельных, расположенных в центральной, северной и западной частях города: центральная котельная № 1 (ЦК</w:t>
      </w:r>
      <w:r w:rsidR="001A51E6" w:rsidRPr="00217102">
        <w:t>-</w:t>
      </w:r>
      <w:r w:rsidRPr="00217102">
        <w:t>1), центральная котельна</w:t>
      </w:r>
      <w:r w:rsidR="004E7370" w:rsidRPr="00217102">
        <w:t>я № 2 (ЦК</w:t>
      </w:r>
      <w:r w:rsidR="001A51E6" w:rsidRPr="00217102">
        <w:t>-</w:t>
      </w:r>
      <w:r w:rsidR="004E7370" w:rsidRPr="00217102">
        <w:t xml:space="preserve">2), СУ-62 и котельная </w:t>
      </w:r>
      <w:r w:rsidR="0018398B" w:rsidRPr="00217102">
        <w:br/>
      </w:r>
      <w:r w:rsidRPr="00217102">
        <w:t>пос. Звездный</w:t>
      </w:r>
      <w:r w:rsidR="004E7370" w:rsidRPr="00217102">
        <w:t>,</w:t>
      </w:r>
      <w:r w:rsidR="00BF5B98" w:rsidRPr="00217102">
        <w:t xml:space="preserve"> </w:t>
      </w:r>
      <w:r w:rsidR="00BF5B98" w:rsidRPr="00217102">
        <w:rPr>
          <w:rFonts w:eastAsia="Calibri"/>
          <w:lang w:eastAsia="en-US"/>
        </w:rPr>
        <w:t>выведен</w:t>
      </w:r>
      <w:r w:rsidR="00E96B8D" w:rsidRPr="00217102">
        <w:rPr>
          <w:rFonts w:eastAsia="Calibri"/>
          <w:lang w:eastAsia="en-US"/>
        </w:rPr>
        <w:t>н</w:t>
      </w:r>
      <w:r w:rsidR="00BF5B98" w:rsidRPr="00217102">
        <w:rPr>
          <w:rFonts w:eastAsia="Calibri"/>
          <w:lang w:eastAsia="en-US"/>
        </w:rPr>
        <w:t>а</w:t>
      </w:r>
      <w:r w:rsidR="004E7370" w:rsidRPr="00217102">
        <w:rPr>
          <w:rFonts w:eastAsia="Calibri"/>
          <w:lang w:eastAsia="en-US"/>
        </w:rPr>
        <w:t>я</w:t>
      </w:r>
      <w:r w:rsidR="00BF5B98" w:rsidRPr="00217102">
        <w:rPr>
          <w:rFonts w:eastAsia="Calibri"/>
          <w:lang w:eastAsia="en-US"/>
        </w:rPr>
        <w:t xml:space="preserve"> в резерв. Тепло</w:t>
      </w:r>
      <w:r w:rsidR="00E96B8D" w:rsidRPr="00217102">
        <w:rPr>
          <w:rFonts w:eastAsia="Calibri"/>
          <w:lang w:eastAsia="en-US"/>
        </w:rPr>
        <w:t>вая нагрузка</w:t>
      </w:r>
      <w:r w:rsidR="00BF5B98" w:rsidRPr="00217102">
        <w:rPr>
          <w:rFonts w:eastAsia="Calibri"/>
          <w:lang w:eastAsia="en-US"/>
        </w:rPr>
        <w:t xml:space="preserve"> потребителей </w:t>
      </w:r>
      <w:r w:rsidR="00E96B8D" w:rsidRPr="00217102">
        <w:rPr>
          <w:rFonts w:eastAsia="Calibri"/>
          <w:lang w:eastAsia="en-US"/>
        </w:rPr>
        <w:t xml:space="preserve">котельной </w:t>
      </w:r>
      <w:r w:rsidR="0018398B" w:rsidRPr="00217102">
        <w:rPr>
          <w:rFonts w:eastAsia="Calibri"/>
          <w:lang w:eastAsia="en-US"/>
        </w:rPr>
        <w:br/>
      </w:r>
      <w:r w:rsidR="00E96B8D" w:rsidRPr="00217102">
        <w:rPr>
          <w:rFonts w:eastAsia="Calibri"/>
          <w:lang w:eastAsia="en-US"/>
        </w:rPr>
        <w:t>пос. Звездный переключена на</w:t>
      </w:r>
      <w:r w:rsidR="00BF5B98" w:rsidRPr="00217102">
        <w:rPr>
          <w:rFonts w:eastAsia="Calibri"/>
          <w:lang w:eastAsia="en-US"/>
        </w:rPr>
        <w:t xml:space="preserve"> </w:t>
      </w:r>
      <w:r w:rsidR="00FD6A18" w:rsidRPr="00217102">
        <w:rPr>
          <w:rFonts w:eastAsia="Calibri"/>
          <w:lang w:eastAsia="en-US"/>
        </w:rPr>
        <w:t xml:space="preserve">центральную </w:t>
      </w:r>
      <w:r w:rsidR="00BF5B98" w:rsidRPr="00217102">
        <w:rPr>
          <w:rFonts w:eastAsia="Calibri"/>
          <w:lang w:eastAsia="en-US"/>
        </w:rPr>
        <w:t>котельн</w:t>
      </w:r>
      <w:r w:rsidR="00E96B8D" w:rsidRPr="00217102">
        <w:rPr>
          <w:rFonts w:eastAsia="Calibri"/>
          <w:lang w:eastAsia="en-US"/>
        </w:rPr>
        <w:t>ую</w:t>
      </w:r>
      <w:r w:rsidR="00BF5B98" w:rsidRPr="00217102">
        <w:rPr>
          <w:rFonts w:eastAsia="Calibri"/>
          <w:lang w:eastAsia="en-US"/>
        </w:rPr>
        <w:t xml:space="preserve"> </w:t>
      </w:r>
      <w:r w:rsidR="00FD6A18" w:rsidRPr="00217102">
        <w:t>ЦК</w:t>
      </w:r>
      <w:r w:rsidR="001A51E6" w:rsidRPr="00217102">
        <w:t>-2</w:t>
      </w:r>
      <w:r w:rsidR="00BF5B98" w:rsidRPr="00217102">
        <w:rPr>
          <w:rFonts w:eastAsia="Calibri"/>
          <w:lang w:eastAsia="en-US"/>
        </w:rPr>
        <w:t>.</w:t>
      </w:r>
    </w:p>
    <w:p w14:paraId="180807FB" w14:textId="13A8BD1F" w:rsidR="006417EB" w:rsidRPr="00217102" w:rsidRDefault="006417EB" w:rsidP="0041359D">
      <w:pPr>
        <w:pStyle w:val="a7"/>
        <w:rPr>
          <w:strike/>
        </w:rPr>
      </w:pPr>
      <w:r w:rsidRPr="00217102">
        <w:t xml:space="preserve">Две котельные: центральная котельная № 1 (далее по тексту – ЦК-1) </w:t>
      </w:r>
      <w:r w:rsidR="00AB4AD9" w:rsidRPr="00217102">
        <w:br/>
      </w:r>
      <w:r w:rsidRPr="00217102">
        <w:t xml:space="preserve">и центральная котельная № 2 (далее по тексту – ЦК-2), расположенные </w:t>
      </w:r>
      <w:r w:rsidR="00AB4AD9" w:rsidRPr="00217102">
        <w:br/>
      </w:r>
      <w:r w:rsidRPr="00217102">
        <w:t xml:space="preserve">в 1 и 10 микрорайонах, обеспечивают теплоснабжение жилищного и общественного фондов, а также промышленной зоны. Котельная СУ-62 осуществляет теплоснабжение потребителей юго-западной части города. </w:t>
      </w:r>
    </w:p>
    <w:p w14:paraId="180807FC" w14:textId="05DEEBEA" w:rsidR="006417EB" w:rsidRPr="00217102" w:rsidRDefault="006417EB" w:rsidP="0041359D">
      <w:pPr>
        <w:pStyle w:val="a7"/>
      </w:pPr>
      <w:bookmarkStart w:id="396" w:name="_Toc405971423"/>
      <w:bookmarkStart w:id="397" w:name="_Toc406034155"/>
      <w:r w:rsidRPr="00217102">
        <w:t>Котельные</w:t>
      </w:r>
      <w:r w:rsidR="000605F1" w:rsidRPr="00217102">
        <w:t xml:space="preserve"> </w:t>
      </w:r>
      <w:r w:rsidRPr="00217102">
        <w:t>ЦК-1 и</w:t>
      </w:r>
      <w:r w:rsidR="000605F1" w:rsidRPr="00217102">
        <w:t xml:space="preserve"> </w:t>
      </w:r>
      <w:r w:rsidRPr="00217102">
        <w:t>ЦК-2</w:t>
      </w:r>
      <w:r w:rsidR="000605F1" w:rsidRPr="00217102">
        <w:t xml:space="preserve"> </w:t>
      </w:r>
      <w:r w:rsidRPr="00217102">
        <w:t>работают</w:t>
      </w:r>
      <w:r w:rsidR="000605F1" w:rsidRPr="00217102">
        <w:t xml:space="preserve"> </w:t>
      </w:r>
      <w:r w:rsidRPr="00217102">
        <w:t>на</w:t>
      </w:r>
      <w:r w:rsidR="000605F1" w:rsidRPr="00217102">
        <w:t xml:space="preserve"> </w:t>
      </w:r>
      <w:r w:rsidRPr="00217102">
        <w:t>единую</w:t>
      </w:r>
      <w:r w:rsidR="000605F1" w:rsidRPr="00217102">
        <w:t xml:space="preserve"> </w:t>
      </w:r>
      <w:r w:rsidRPr="00217102">
        <w:t>тепловую</w:t>
      </w:r>
      <w:r w:rsidR="000605F1" w:rsidRPr="00217102">
        <w:t xml:space="preserve"> </w:t>
      </w:r>
      <w:r w:rsidRPr="00217102">
        <w:t>сеть, обеспечивающую</w:t>
      </w:r>
      <w:r w:rsidR="000605F1" w:rsidRPr="00217102">
        <w:t xml:space="preserve"> </w:t>
      </w:r>
      <w:r w:rsidRPr="00217102">
        <w:t>нужды</w:t>
      </w:r>
      <w:r w:rsidR="000605F1" w:rsidRPr="00217102">
        <w:t xml:space="preserve"> </w:t>
      </w:r>
      <w:r w:rsidRPr="00217102">
        <w:t xml:space="preserve">отопления, </w:t>
      </w:r>
      <w:r w:rsidR="000605F1" w:rsidRPr="00217102">
        <w:t xml:space="preserve">вентиляции и </w:t>
      </w:r>
      <w:r w:rsidRPr="00217102">
        <w:t>ГВС</w:t>
      </w:r>
      <w:r w:rsidR="000605F1" w:rsidRPr="00217102">
        <w:t xml:space="preserve"> </w:t>
      </w:r>
      <w:r w:rsidRPr="00217102">
        <w:t>жилых, общественных</w:t>
      </w:r>
      <w:r w:rsidR="000605F1" w:rsidRPr="00217102">
        <w:t xml:space="preserve"> </w:t>
      </w:r>
      <w:r w:rsidRPr="00217102">
        <w:t>и</w:t>
      </w:r>
      <w:r w:rsidR="000605F1" w:rsidRPr="00217102">
        <w:t xml:space="preserve"> </w:t>
      </w:r>
      <w:r w:rsidRPr="00217102">
        <w:t>производственных</w:t>
      </w:r>
      <w:r w:rsidR="000605F1" w:rsidRPr="00217102">
        <w:t xml:space="preserve"> </w:t>
      </w:r>
      <w:r w:rsidRPr="00217102">
        <w:t>зданий</w:t>
      </w:r>
      <w:r w:rsidR="000605F1" w:rsidRPr="00217102">
        <w:t xml:space="preserve"> </w:t>
      </w:r>
      <w:r w:rsidRPr="00217102">
        <w:t>города.</w:t>
      </w:r>
      <w:bookmarkEnd w:id="396"/>
      <w:bookmarkEnd w:id="397"/>
    </w:p>
    <w:p w14:paraId="180807FD" w14:textId="2E20FC41" w:rsidR="006417EB" w:rsidRPr="00217102" w:rsidRDefault="006417EB" w:rsidP="0041359D">
      <w:pPr>
        <w:pStyle w:val="a7"/>
      </w:pPr>
      <w:bookmarkStart w:id="398" w:name="_Toc405971428"/>
      <w:bookmarkStart w:id="399" w:name="_Toc406034160"/>
      <w:r w:rsidRPr="00217102">
        <w:lastRenderedPageBreak/>
        <w:t xml:space="preserve">Отпуск тепловой энергии от котельных ЦК-1 и ЦК-2 осуществляется </w:t>
      </w:r>
      <w:r w:rsidR="00AB4AD9" w:rsidRPr="00217102">
        <w:br/>
      </w:r>
      <w:r w:rsidRPr="00217102">
        <w:t>по температурному графику 115 – 65 °С, имеющему спрямление для нужд ГВС на 75 °С. Система теплоснабжения открытого типа, отбор теплоносителя в систему горячего водоснабжения осуществляется непосредственно из тепловой сети.</w:t>
      </w:r>
      <w:bookmarkEnd w:id="398"/>
      <w:bookmarkEnd w:id="399"/>
    </w:p>
    <w:p w14:paraId="180807FE" w14:textId="629CA2E3" w:rsidR="006417EB" w:rsidRPr="00217102" w:rsidRDefault="006417EB" w:rsidP="0041359D">
      <w:pPr>
        <w:pStyle w:val="a7"/>
      </w:pPr>
      <w:bookmarkStart w:id="400" w:name="_Toc405971429"/>
      <w:bookmarkStart w:id="401" w:name="_Toc406034161"/>
      <w:r w:rsidRPr="00217102">
        <w:t>Отпуск тепловой энергии от котельн</w:t>
      </w:r>
      <w:r w:rsidR="00E42AEC" w:rsidRPr="00217102">
        <w:t>ой</w:t>
      </w:r>
      <w:r w:rsidRPr="00217102">
        <w:t xml:space="preserve"> СУ-62 осуществляется по те</w:t>
      </w:r>
      <w:r w:rsidR="00FD6A18" w:rsidRPr="00217102">
        <w:t>мпературному графику 95 –</w:t>
      </w:r>
      <w:r w:rsidR="001A51E6" w:rsidRPr="00217102">
        <w:t xml:space="preserve"> </w:t>
      </w:r>
      <w:r w:rsidR="006D6309" w:rsidRPr="00217102">
        <w:t>65</w:t>
      </w:r>
      <w:r w:rsidR="00FD6A18" w:rsidRPr="00217102">
        <w:t xml:space="preserve"> °С</w:t>
      </w:r>
      <w:r w:rsidR="001A51E6" w:rsidRPr="00217102">
        <w:t>,</w:t>
      </w:r>
      <w:r w:rsidR="00FD6A18" w:rsidRPr="00217102">
        <w:t xml:space="preserve"> </w:t>
      </w:r>
      <w:bookmarkEnd w:id="400"/>
      <w:bookmarkEnd w:id="401"/>
      <w:r w:rsidR="001A51E6" w:rsidRPr="00217102">
        <w:t>который является оптимальным для сложившейся системы теплоснабжения.</w:t>
      </w:r>
    </w:p>
    <w:p w14:paraId="180807FF" w14:textId="166CA461" w:rsidR="006417EB" w:rsidRPr="00217102" w:rsidRDefault="006417EB" w:rsidP="0041359D">
      <w:pPr>
        <w:pStyle w:val="a7"/>
      </w:pPr>
      <w:r w:rsidRPr="00217102">
        <w:t xml:space="preserve">На балансе </w:t>
      </w:r>
      <w:r w:rsidR="00FD6A18" w:rsidRPr="00217102">
        <w:t>ООО «РН- Юганскнефтегаз»</w:t>
      </w:r>
      <w:r w:rsidRPr="00217102">
        <w:t xml:space="preserve"> находится одна газовая котельная – Юго-Западная, осуществляю</w:t>
      </w:r>
      <w:r w:rsidR="001A51E6" w:rsidRPr="00217102">
        <w:t xml:space="preserve">щая теплоснабжение потребителей </w:t>
      </w:r>
      <w:r w:rsidRPr="00217102">
        <w:t>Юго-Западной промышленной зоны.</w:t>
      </w:r>
    </w:p>
    <w:p w14:paraId="4D72108E" w14:textId="5843606E" w:rsidR="00AB4AD9" w:rsidRPr="00217102" w:rsidRDefault="006417EB" w:rsidP="0041359D">
      <w:pPr>
        <w:pStyle w:val="a7"/>
      </w:pPr>
      <w:r w:rsidRPr="00217102">
        <w:t>Характеристика газовых котельн</w:t>
      </w:r>
      <w:r w:rsidR="00F02679" w:rsidRPr="00217102">
        <w:t xml:space="preserve">ых </w:t>
      </w:r>
      <w:r w:rsidR="00AC4BED" w:rsidRPr="00217102">
        <w:t>представлены ниже (</w:t>
      </w:r>
      <w:r w:rsidR="00AC4BED" w:rsidRPr="00217102">
        <w:fldChar w:fldCharType="begin"/>
      </w:r>
      <w:r w:rsidR="00AC4BED" w:rsidRPr="00217102">
        <w:instrText xml:space="preserve"> REF _Ref4145827 \h </w:instrText>
      </w:r>
      <w:r w:rsidR="00A33E79" w:rsidRPr="00217102">
        <w:instrText xml:space="preserve"> \* MERGEFORMAT </w:instrText>
      </w:r>
      <w:r w:rsidR="00AC4BED" w:rsidRPr="00217102">
        <w:fldChar w:fldCharType="separate"/>
      </w:r>
      <w:r w:rsidR="00656C7F" w:rsidRPr="00217102">
        <w:t xml:space="preserve">Таблица </w:t>
      </w:r>
      <w:r w:rsidR="00656C7F">
        <w:rPr>
          <w:noProof/>
        </w:rPr>
        <w:t>21</w:t>
      </w:r>
      <w:r w:rsidR="00AC4BED" w:rsidRPr="00217102">
        <w:fldChar w:fldCharType="end"/>
      </w:r>
      <w:r w:rsidR="00AC4BED" w:rsidRPr="00217102">
        <w:t>).</w:t>
      </w:r>
    </w:p>
    <w:p w14:paraId="1808080D" w14:textId="4A29B969" w:rsidR="006417EB" w:rsidRPr="00217102" w:rsidRDefault="00AB4AD9" w:rsidP="00C762A2">
      <w:pPr>
        <w:pStyle w:val="af2"/>
        <w:rPr>
          <w:spacing w:val="-1"/>
        </w:rPr>
      </w:pPr>
      <w:bookmarkStart w:id="402" w:name="_Ref4145827"/>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21</w:t>
      </w:r>
      <w:r w:rsidRPr="00217102">
        <w:rPr>
          <w:noProof/>
        </w:rPr>
        <w:fldChar w:fldCharType="end"/>
      </w:r>
      <w:bookmarkEnd w:id="402"/>
      <w:r w:rsidRPr="00217102">
        <w:rPr>
          <w:noProof/>
        </w:rPr>
        <w:t xml:space="preserve"> – </w:t>
      </w:r>
      <w:r w:rsidRPr="00217102">
        <w:t>Характеристика котельных города Нефтеюганска</w:t>
      </w:r>
    </w:p>
    <w:tbl>
      <w:tblPr>
        <w:tblW w:w="10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2"/>
        <w:gridCol w:w="1559"/>
        <w:gridCol w:w="992"/>
        <w:gridCol w:w="866"/>
        <w:gridCol w:w="950"/>
        <w:gridCol w:w="1019"/>
        <w:gridCol w:w="992"/>
        <w:gridCol w:w="1276"/>
        <w:gridCol w:w="1109"/>
      </w:tblGrid>
      <w:tr w:rsidR="001A51E6" w:rsidRPr="00217102" w14:paraId="18080815" w14:textId="77777777" w:rsidTr="00F65A0D">
        <w:trPr>
          <w:trHeight w:val="20"/>
          <w:jc w:val="center"/>
        </w:trPr>
        <w:tc>
          <w:tcPr>
            <w:tcW w:w="1612" w:type="dxa"/>
            <w:vMerge w:val="restart"/>
            <w:shd w:val="clear" w:color="auto" w:fill="auto"/>
            <w:textDirection w:val="btLr"/>
            <w:vAlign w:val="center"/>
          </w:tcPr>
          <w:p w14:paraId="1808080E" w14:textId="77777777" w:rsidR="006417EB" w:rsidRPr="00217102" w:rsidRDefault="006417EB" w:rsidP="00F65A0D">
            <w:pPr>
              <w:ind w:left="113" w:right="113"/>
              <w:jc w:val="center"/>
              <w:rPr>
                <w:rFonts w:ascii="Tahoma" w:hAnsi="Tahoma" w:cs="Tahoma"/>
                <w:b/>
                <w:spacing w:val="-1"/>
                <w:sz w:val="20"/>
                <w:szCs w:val="20"/>
              </w:rPr>
            </w:pPr>
            <w:r w:rsidRPr="00217102">
              <w:rPr>
                <w:rFonts w:ascii="Tahoma" w:hAnsi="Tahoma" w:cs="Tahoma"/>
                <w:b/>
                <w:spacing w:val="-1"/>
                <w:sz w:val="20"/>
                <w:szCs w:val="20"/>
              </w:rPr>
              <w:t>Наименование котельной</w:t>
            </w:r>
          </w:p>
        </w:tc>
        <w:tc>
          <w:tcPr>
            <w:tcW w:w="1559" w:type="dxa"/>
            <w:vMerge w:val="restart"/>
            <w:shd w:val="clear" w:color="auto" w:fill="auto"/>
            <w:textDirection w:val="btLr"/>
            <w:vAlign w:val="center"/>
          </w:tcPr>
          <w:p w14:paraId="1808080F" w14:textId="77777777" w:rsidR="006417EB" w:rsidRPr="00217102" w:rsidRDefault="006417EB" w:rsidP="00F65A0D">
            <w:pPr>
              <w:ind w:left="113" w:right="113"/>
              <w:jc w:val="center"/>
              <w:rPr>
                <w:rFonts w:ascii="Tahoma" w:hAnsi="Tahoma" w:cs="Tahoma"/>
                <w:b/>
                <w:spacing w:val="-1"/>
                <w:sz w:val="20"/>
                <w:szCs w:val="20"/>
              </w:rPr>
            </w:pPr>
            <w:r w:rsidRPr="00217102">
              <w:rPr>
                <w:rFonts w:ascii="Tahoma" w:hAnsi="Tahoma" w:cs="Tahoma"/>
                <w:b/>
                <w:spacing w:val="-1"/>
                <w:sz w:val="20"/>
                <w:szCs w:val="20"/>
              </w:rPr>
              <w:t>Наименование котлов</w:t>
            </w:r>
          </w:p>
        </w:tc>
        <w:tc>
          <w:tcPr>
            <w:tcW w:w="992" w:type="dxa"/>
            <w:vMerge w:val="restart"/>
            <w:shd w:val="clear" w:color="auto" w:fill="auto"/>
            <w:textDirection w:val="btLr"/>
            <w:vAlign w:val="center"/>
          </w:tcPr>
          <w:p w14:paraId="18080810" w14:textId="77777777" w:rsidR="006417EB" w:rsidRPr="00217102" w:rsidRDefault="006417EB" w:rsidP="00F65A0D">
            <w:pPr>
              <w:ind w:left="113" w:right="113"/>
              <w:jc w:val="center"/>
              <w:rPr>
                <w:rFonts w:ascii="Tahoma" w:hAnsi="Tahoma" w:cs="Tahoma"/>
                <w:b/>
                <w:spacing w:val="-1"/>
                <w:sz w:val="20"/>
                <w:szCs w:val="20"/>
              </w:rPr>
            </w:pPr>
            <w:r w:rsidRPr="00217102">
              <w:rPr>
                <w:rFonts w:ascii="Tahoma" w:hAnsi="Tahoma" w:cs="Tahoma"/>
                <w:b/>
                <w:spacing w:val="-1"/>
                <w:sz w:val="20"/>
                <w:szCs w:val="20"/>
              </w:rPr>
              <w:t>Установленная мощность, Гкал/ч</w:t>
            </w:r>
          </w:p>
        </w:tc>
        <w:tc>
          <w:tcPr>
            <w:tcW w:w="866" w:type="dxa"/>
            <w:vMerge w:val="restart"/>
            <w:shd w:val="clear" w:color="auto" w:fill="auto"/>
            <w:textDirection w:val="btLr"/>
            <w:vAlign w:val="center"/>
          </w:tcPr>
          <w:p w14:paraId="18080811" w14:textId="77777777" w:rsidR="006417EB" w:rsidRPr="00217102" w:rsidRDefault="006417EB" w:rsidP="00F65A0D">
            <w:pPr>
              <w:ind w:left="113" w:right="113"/>
              <w:jc w:val="center"/>
              <w:rPr>
                <w:rFonts w:ascii="Tahoma" w:hAnsi="Tahoma" w:cs="Tahoma"/>
                <w:b/>
                <w:spacing w:val="-1"/>
                <w:sz w:val="20"/>
                <w:szCs w:val="20"/>
              </w:rPr>
            </w:pPr>
            <w:r w:rsidRPr="00217102">
              <w:rPr>
                <w:rFonts w:ascii="Tahoma" w:hAnsi="Tahoma" w:cs="Tahoma"/>
                <w:b/>
                <w:spacing w:val="-1"/>
                <w:sz w:val="20"/>
                <w:szCs w:val="20"/>
              </w:rPr>
              <w:t>Располагаемая мощность, Гкал/ч</w:t>
            </w:r>
          </w:p>
        </w:tc>
        <w:tc>
          <w:tcPr>
            <w:tcW w:w="2961" w:type="dxa"/>
            <w:gridSpan w:val="3"/>
            <w:shd w:val="clear" w:color="auto" w:fill="auto"/>
            <w:vAlign w:val="center"/>
          </w:tcPr>
          <w:p w14:paraId="18080812" w14:textId="77777777" w:rsidR="006417EB" w:rsidRPr="00217102" w:rsidRDefault="006417EB" w:rsidP="00F65A0D">
            <w:pPr>
              <w:jc w:val="center"/>
              <w:rPr>
                <w:rFonts w:ascii="Tahoma" w:hAnsi="Tahoma" w:cs="Tahoma"/>
                <w:b/>
                <w:spacing w:val="-1"/>
                <w:sz w:val="20"/>
                <w:szCs w:val="20"/>
              </w:rPr>
            </w:pPr>
            <w:r w:rsidRPr="00217102">
              <w:rPr>
                <w:rFonts w:ascii="Tahoma" w:hAnsi="Tahoma" w:cs="Tahoma"/>
                <w:b/>
                <w:spacing w:val="-1"/>
                <w:sz w:val="20"/>
                <w:szCs w:val="20"/>
              </w:rPr>
              <w:t>Присоединенная тепловая нагрузка, Гкал/ч</w:t>
            </w:r>
          </w:p>
        </w:tc>
        <w:tc>
          <w:tcPr>
            <w:tcW w:w="1276" w:type="dxa"/>
            <w:vMerge w:val="restart"/>
            <w:shd w:val="clear" w:color="auto" w:fill="auto"/>
            <w:textDirection w:val="btLr"/>
            <w:vAlign w:val="center"/>
          </w:tcPr>
          <w:p w14:paraId="18080813" w14:textId="77777777" w:rsidR="006417EB" w:rsidRPr="00217102" w:rsidRDefault="006417EB" w:rsidP="00F65A0D">
            <w:pPr>
              <w:ind w:left="113" w:right="113"/>
              <w:jc w:val="center"/>
              <w:rPr>
                <w:rFonts w:ascii="Tahoma" w:hAnsi="Tahoma" w:cs="Tahoma"/>
                <w:b/>
                <w:spacing w:val="-1"/>
                <w:sz w:val="20"/>
                <w:szCs w:val="20"/>
              </w:rPr>
            </w:pPr>
            <w:r w:rsidRPr="00217102">
              <w:rPr>
                <w:rFonts w:ascii="Tahoma" w:hAnsi="Tahoma" w:cs="Tahoma"/>
                <w:b/>
                <w:spacing w:val="-1"/>
                <w:sz w:val="20"/>
                <w:szCs w:val="20"/>
              </w:rPr>
              <w:t>Резерв/дефицит тепловой мощности, Гкал/ч</w:t>
            </w:r>
          </w:p>
        </w:tc>
        <w:tc>
          <w:tcPr>
            <w:tcW w:w="1109" w:type="dxa"/>
            <w:vMerge w:val="restart"/>
            <w:shd w:val="clear" w:color="auto" w:fill="auto"/>
            <w:textDirection w:val="btLr"/>
            <w:vAlign w:val="center"/>
          </w:tcPr>
          <w:p w14:paraId="18080814" w14:textId="439EDB44" w:rsidR="006417EB" w:rsidRPr="00217102" w:rsidRDefault="006417EB" w:rsidP="00F65A0D">
            <w:pPr>
              <w:ind w:left="113" w:right="113"/>
              <w:jc w:val="center"/>
              <w:rPr>
                <w:rFonts w:ascii="Tahoma" w:hAnsi="Tahoma" w:cs="Tahoma"/>
                <w:b/>
                <w:spacing w:val="-1"/>
                <w:sz w:val="20"/>
                <w:szCs w:val="20"/>
              </w:rPr>
            </w:pPr>
            <w:r w:rsidRPr="00217102">
              <w:rPr>
                <w:rFonts w:ascii="Tahoma" w:hAnsi="Tahoma" w:cs="Tahoma"/>
                <w:b/>
                <w:spacing w:val="-1"/>
                <w:sz w:val="20"/>
                <w:szCs w:val="20"/>
              </w:rPr>
              <w:t>Отпущено тепловой энергии, тыс.</w:t>
            </w:r>
            <w:r w:rsidR="006E6BA4" w:rsidRPr="00217102">
              <w:rPr>
                <w:rFonts w:ascii="Tahoma" w:hAnsi="Tahoma" w:cs="Tahoma"/>
                <w:b/>
                <w:spacing w:val="-1"/>
                <w:sz w:val="20"/>
                <w:szCs w:val="20"/>
              </w:rPr>
              <w:t xml:space="preserve"> </w:t>
            </w:r>
            <w:r w:rsidRPr="00217102">
              <w:rPr>
                <w:rFonts w:ascii="Tahoma" w:hAnsi="Tahoma" w:cs="Tahoma"/>
                <w:b/>
                <w:spacing w:val="-1"/>
                <w:sz w:val="20"/>
                <w:szCs w:val="20"/>
              </w:rPr>
              <w:t>Гкал</w:t>
            </w:r>
          </w:p>
        </w:tc>
      </w:tr>
      <w:tr w:rsidR="001A51E6" w:rsidRPr="00217102" w14:paraId="1808081F" w14:textId="77777777" w:rsidTr="00F65A0D">
        <w:trPr>
          <w:trHeight w:val="1068"/>
          <w:jc w:val="center"/>
        </w:trPr>
        <w:tc>
          <w:tcPr>
            <w:tcW w:w="1612" w:type="dxa"/>
            <w:vMerge/>
            <w:shd w:val="clear" w:color="auto" w:fill="auto"/>
          </w:tcPr>
          <w:p w14:paraId="18080816" w14:textId="77777777" w:rsidR="006417EB" w:rsidRPr="00217102" w:rsidRDefault="006417EB" w:rsidP="00F65A0D">
            <w:pPr>
              <w:jc w:val="both"/>
              <w:rPr>
                <w:rFonts w:ascii="Tahoma" w:hAnsi="Tahoma" w:cs="Tahoma"/>
                <w:spacing w:val="-1"/>
                <w:sz w:val="20"/>
                <w:szCs w:val="20"/>
              </w:rPr>
            </w:pPr>
          </w:p>
        </w:tc>
        <w:tc>
          <w:tcPr>
            <w:tcW w:w="1559" w:type="dxa"/>
            <w:vMerge/>
            <w:shd w:val="clear" w:color="auto" w:fill="auto"/>
          </w:tcPr>
          <w:p w14:paraId="18080817" w14:textId="77777777" w:rsidR="006417EB" w:rsidRPr="00217102" w:rsidRDefault="006417EB" w:rsidP="00F65A0D">
            <w:pPr>
              <w:jc w:val="both"/>
              <w:rPr>
                <w:rFonts w:ascii="Tahoma" w:hAnsi="Tahoma" w:cs="Tahoma"/>
                <w:spacing w:val="-1"/>
                <w:sz w:val="20"/>
                <w:szCs w:val="20"/>
              </w:rPr>
            </w:pPr>
          </w:p>
        </w:tc>
        <w:tc>
          <w:tcPr>
            <w:tcW w:w="992" w:type="dxa"/>
            <w:vMerge/>
            <w:shd w:val="clear" w:color="auto" w:fill="auto"/>
          </w:tcPr>
          <w:p w14:paraId="18080818" w14:textId="77777777" w:rsidR="006417EB" w:rsidRPr="00217102" w:rsidRDefault="006417EB" w:rsidP="00F65A0D">
            <w:pPr>
              <w:jc w:val="both"/>
              <w:rPr>
                <w:rFonts w:ascii="Tahoma" w:hAnsi="Tahoma" w:cs="Tahoma"/>
                <w:spacing w:val="-1"/>
                <w:sz w:val="20"/>
                <w:szCs w:val="20"/>
              </w:rPr>
            </w:pPr>
          </w:p>
        </w:tc>
        <w:tc>
          <w:tcPr>
            <w:tcW w:w="866" w:type="dxa"/>
            <w:vMerge/>
            <w:shd w:val="clear" w:color="auto" w:fill="auto"/>
          </w:tcPr>
          <w:p w14:paraId="18080819" w14:textId="77777777" w:rsidR="006417EB" w:rsidRPr="00217102" w:rsidRDefault="006417EB" w:rsidP="00F65A0D">
            <w:pPr>
              <w:jc w:val="both"/>
              <w:rPr>
                <w:rFonts w:ascii="Tahoma" w:hAnsi="Tahoma" w:cs="Tahoma"/>
                <w:spacing w:val="-1"/>
                <w:sz w:val="20"/>
                <w:szCs w:val="20"/>
              </w:rPr>
            </w:pPr>
          </w:p>
        </w:tc>
        <w:tc>
          <w:tcPr>
            <w:tcW w:w="950" w:type="dxa"/>
            <w:shd w:val="clear" w:color="auto" w:fill="auto"/>
            <w:vAlign w:val="center"/>
          </w:tcPr>
          <w:p w14:paraId="1808081A" w14:textId="77777777" w:rsidR="006417EB" w:rsidRPr="00217102" w:rsidRDefault="006417EB" w:rsidP="00F65A0D">
            <w:pPr>
              <w:jc w:val="center"/>
              <w:rPr>
                <w:rFonts w:ascii="Tahoma" w:hAnsi="Tahoma" w:cs="Tahoma"/>
                <w:b/>
                <w:spacing w:val="-1"/>
                <w:sz w:val="20"/>
                <w:szCs w:val="20"/>
              </w:rPr>
            </w:pPr>
            <w:r w:rsidRPr="00217102">
              <w:rPr>
                <w:rFonts w:ascii="Tahoma" w:hAnsi="Tahoma" w:cs="Tahoma"/>
                <w:b/>
                <w:spacing w:val="-1"/>
                <w:sz w:val="20"/>
                <w:szCs w:val="20"/>
              </w:rPr>
              <w:t>всего</w:t>
            </w:r>
          </w:p>
        </w:tc>
        <w:tc>
          <w:tcPr>
            <w:tcW w:w="1019" w:type="dxa"/>
            <w:shd w:val="clear" w:color="auto" w:fill="auto"/>
            <w:vAlign w:val="center"/>
          </w:tcPr>
          <w:p w14:paraId="1808081B" w14:textId="77777777" w:rsidR="006417EB" w:rsidRPr="00217102" w:rsidRDefault="006417EB" w:rsidP="00F65A0D">
            <w:pPr>
              <w:jc w:val="center"/>
              <w:rPr>
                <w:rFonts w:ascii="Tahoma" w:hAnsi="Tahoma" w:cs="Tahoma"/>
                <w:b/>
                <w:spacing w:val="-1"/>
                <w:sz w:val="20"/>
                <w:szCs w:val="20"/>
              </w:rPr>
            </w:pPr>
            <w:r w:rsidRPr="00217102">
              <w:rPr>
                <w:rFonts w:ascii="Tahoma" w:hAnsi="Tahoma" w:cs="Tahoma"/>
                <w:b/>
                <w:spacing w:val="-1"/>
                <w:sz w:val="20"/>
                <w:szCs w:val="20"/>
              </w:rPr>
              <w:t>на отоп-ление</w:t>
            </w:r>
          </w:p>
        </w:tc>
        <w:tc>
          <w:tcPr>
            <w:tcW w:w="992" w:type="dxa"/>
            <w:shd w:val="clear" w:color="auto" w:fill="auto"/>
            <w:vAlign w:val="center"/>
          </w:tcPr>
          <w:p w14:paraId="1808081C" w14:textId="77777777" w:rsidR="006417EB" w:rsidRPr="00217102" w:rsidRDefault="006417EB" w:rsidP="00F65A0D">
            <w:pPr>
              <w:jc w:val="center"/>
              <w:rPr>
                <w:rFonts w:ascii="Tahoma" w:hAnsi="Tahoma" w:cs="Tahoma"/>
                <w:b/>
                <w:spacing w:val="-1"/>
                <w:sz w:val="20"/>
                <w:szCs w:val="20"/>
              </w:rPr>
            </w:pPr>
            <w:r w:rsidRPr="00217102">
              <w:rPr>
                <w:rFonts w:ascii="Tahoma" w:hAnsi="Tahoma" w:cs="Tahoma"/>
                <w:b/>
                <w:spacing w:val="-1"/>
                <w:sz w:val="20"/>
                <w:szCs w:val="20"/>
              </w:rPr>
              <w:t>на гвс</w:t>
            </w:r>
          </w:p>
        </w:tc>
        <w:tc>
          <w:tcPr>
            <w:tcW w:w="1276" w:type="dxa"/>
            <w:vMerge/>
            <w:shd w:val="clear" w:color="auto" w:fill="auto"/>
          </w:tcPr>
          <w:p w14:paraId="1808081D" w14:textId="77777777" w:rsidR="006417EB" w:rsidRPr="00217102" w:rsidRDefault="006417EB" w:rsidP="00F65A0D">
            <w:pPr>
              <w:jc w:val="both"/>
              <w:rPr>
                <w:rFonts w:ascii="Tahoma" w:hAnsi="Tahoma" w:cs="Tahoma"/>
                <w:spacing w:val="-1"/>
                <w:sz w:val="20"/>
                <w:szCs w:val="20"/>
              </w:rPr>
            </w:pPr>
          </w:p>
        </w:tc>
        <w:tc>
          <w:tcPr>
            <w:tcW w:w="1109" w:type="dxa"/>
            <w:vMerge/>
            <w:shd w:val="clear" w:color="auto" w:fill="auto"/>
          </w:tcPr>
          <w:p w14:paraId="1808081E" w14:textId="77777777" w:rsidR="006417EB" w:rsidRPr="00217102" w:rsidRDefault="006417EB" w:rsidP="00F65A0D">
            <w:pPr>
              <w:jc w:val="both"/>
              <w:rPr>
                <w:rFonts w:ascii="Tahoma" w:hAnsi="Tahoma" w:cs="Tahoma"/>
                <w:spacing w:val="-1"/>
                <w:sz w:val="20"/>
                <w:szCs w:val="20"/>
              </w:rPr>
            </w:pPr>
          </w:p>
        </w:tc>
      </w:tr>
    </w:tbl>
    <w:p w14:paraId="4F897891" w14:textId="77777777" w:rsidR="00F65A0D" w:rsidRPr="00217102" w:rsidRDefault="00F65A0D">
      <w:pPr>
        <w:rPr>
          <w:sz w:val="2"/>
          <w:szCs w:val="2"/>
        </w:rPr>
      </w:pPr>
    </w:p>
    <w:tbl>
      <w:tblPr>
        <w:tblW w:w="103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2"/>
        <w:gridCol w:w="1559"/>
        <w:gridCol w:w="992"/>
        <w:gridCol w:w="866"/>
        <w:gridCol w:w="950"/>
        <w:gridCol w:w="1019"/>
        <w:gridCol w:w="992"/>
        <w:gridCol w:w="1276"/>
        <w:gridCol w:w="1109"/>
      </w:tblGrid>
      <w:tr w:rsidR="00F65A0D" w:rsidRPr="00217102" w14:paraId="4FA0965D" w14:textId="77777777" w:rsidTr="00F65A0D">
        <w:trPr>
          <w:cantSplit/>
          <w:trHeight w:val="20"/>
          <w:tblHeader/>
          <w:jc w:val="center"/>
        </w:trPr>
        <w:tc>
          <w:tcPr>
            <w:tcW w:w="1612" w:type="dxa"/>
            <w:shd w:val="clear" w:color="auto" w:fill="auto"/>
            <w:vAlign w:val="center"/>
          </w:tcPr>
          <w:p w14:paraId="5324DDD6" w14:textId="5ABDF7BE" w:rsidR="00F65A0D" w:rsidRPr="00217102" w:rsidRDefault="00F65A0D" w:rsidP="00F65A0D">
            <w:pPr>
              <w:jc w:val="center"/>
              <w:rPr>
                <w:rFonts w:ascii="Tahoma" w:hAnsi="Tahoma" w:cs="Tahoma"/>
                <w:b/>
                <w:spacing w:val="-1"/>
                <w:sz w:val="20"/>
                <w:szCs w:val="20"/>
              </w:rPr>
            </w:pPr>
            <w:r w:rsidRPr="00217102">
              <w:rPr>
                <w:rFonts w:ascii="Tahoma" w:hAnsi="Tahoma" w:cs="Tahoma"/>
                <w:b/>
                <w:spacing w:val="-1"/>
                <w:sz w:val="20"/>
                <w:szCs w:val="20"/>
              </w:rPr>
              <w:t>1</w:t>
            </w:r>
          </w:p>
        </w:tc>
        <w:tc>
          <w:tcPr>
            <w:tcW w:w="1559" w:type="dxa"/>
            <w:shd w:val="clear" w:color="auto" w:fill="auto"/>
            <w:vAlign w:val="center"/>
          </w:tcPr>
          <w:p w14:paraId="485F35EE" w14:textId="44D61CB3" w:rsidR="00F65A0D" w:rsidRPr="00217102" w:rsidRDefault="00F65A0D" w:rsidP="00F65A0D">
            <w:pPr>
              <w:jc w:val="center"/>
              <w:rPr>
                <w:rFonts w:ascii="Tahoma" w:hAnsi="Tahoma" w:cs="Tahoma"/>
                <w:b/>
                <w:spacing w:val="-1"/>
                <w:sz w:val="20"/>
                <w:szCs w:val="20"/>
              </w:rPr>
            </w:pPr>
            <w:r w:rsidRPr="00217102">
              <w:rPr>
                <w:rFonts w:ascii="Tahoma" w:hAnsi="Tahoma" w:cs="Tahoma"/>
                <w:b/>
                <w:spacing w:val="-1"/>
                <w:sz w:val="20"/>
                <w:szCs w:val="20"/>
              </w:rPr>
              <w:t>2</w:t>
            </w:r>
          </w:p>
        </w:tc>
        <w:tc>
          <w:tcPr>
            <w:tcW w:w="992" w:type="dxa"/>
            <w:shd w:val="clear" w:color="auto" w:fill="auto"/>
            <w:vAlign w:val="center"/>
          </w:tcPr>
          <w:p w14:paraId="07A4C77A" w14:textId="6517CF59" w:rsidR="00F65A0D" w:rsidRPr="00217102" w:rsidRDefault="00F65A0D" w:rsidP="00F65A0D">
            <w:pPr>
              <w:jc w:val="center"/>
              <w:rPr>
                <w:rFonts w:ascii="Tahoma" w:hAnsi="Tahoma" w:cs="Tahoma"/>
                <w:b/>
                <w:spacing w:val="-1"/>
                <w:sz w:val="20"/>
                <w:szCs w:val="20"/>
              </w:rPr>
            </w:pPr>
            <w:r w:rsidRPr="00217102">
              <w:rPr>
                <w:rFonts w:ascii="Tahoma" w:hAnsi="Tahoma" w:cs="Tahoma"/>
                <w:b/>
                <w:spacing w:val="-1"/>
                <w:sz w:val="20"/>
                <w:szCs w:val="20"/>
              </w:rPr>
              <w:t>3</w:t>
            </w:r>
          </w:p>
        </w:tc>
        <w:tc>
          <w:tcPr>
            <w:tcW w:w="866" w:type="dxa"/>
            <w:shd w:val="clear" w:color="auto" w:fill="auto"/>
            <w:vAlign w:val="center"/>
          </w:tcPr>
          <w:p w14:paraId="578548E5" w14:textId="5D7A7EBE" w:rsidR="00F65A0D" w:rsidRPr="00217102" w:rsidRDefault="00F65A0D" w:rsidP="00F65A0D">
            <w:pPr>
              <w:jc w:val="center"/>
              <w:rPr>
                <w:rFonts w:ascii="Tahoma" w:hAnsi="Tahoma" w:cs="Tahoma"/>
                <w:b/>
                <w:spacing w:val="-1"/>
                <w:sz w:val="20"/>
                <w:szCs w:val="20"/>
              </w:rPr>
            </w:pPr>
            <w:r w:rsidRPr="00217102">
              <w:rPr>
                <w:rFonts w:ascii="Tahoma" w:hAnsi="Tahoma" w:cs="Tahoma"/>
                <w:b/>
                <w:spacing w:val="-1"/>
                <w:sz w:val="20"/>
                <w:szCs w:val="20"/>
              </w:rPr>
              <w:t>4</w:t>
            </w:r>
          </w:p>
        </w:tc>
        <w:tc>
          <w:tcPr>
            <w:tcW w:w="950" w:type="dxa"/>
            <w:shd w:val="clear" w:color="auto" w:fill="auto"/>
            <w:vAlign w:val="center"/>
          </w:tcPr>
          <w:p w14:paraId="2F4A4E29" w14:textId="3F5D3111" w:rsidR="00F65A0D" w:rsidRPr="00217102" w:rsidRDefault="00F65A0D" w:rsidP="00F65A0D">
            <w:pPr>
              <w:jc w:val="center"/>
              <w:rPr>
                <w:rFonts w:ascii="Tahoma" w:hAnsi="Tahoma" w:cs="Tahoma"/>
                <w:b/>
                <w:spacing w:val="-1"/>
                <w:sz w:val="20"/>
                <w:szCs w:val="20"/>
              </w:rPr>
            </w:pPr>
            <w:r w:rsidRPr="00217102">
              <w:rPr>
                <w:rFonts w:ascii="Tahoma" w:hAnsi="Tahoma" w:cs="Tahoma"/>
                <w:b/>
                <w:spacing w:val="-1"/>
                <w:sz w:val="20"/>
                <w:szCs w:val="20"/>
              </w:rPr>
              <w:t>5</w:t>
            </w:r>
          </w:p>
        </w:tc>
        <w:tc>
          <w:tcPr>
            <w:tcW w:w="1019" w:type="dxa"/>
            <w:shd w:val="clear" w:color="auto" w:fill="auto"/>
            <w:vAlign w:val="center"/>
          </w:tcPr>
          <w:p w14:paraId="50A553FC" w14:textId="75301E2F" w:rsidR="00F65A0D" w:rsidRPr="00217102" w:rsidRDefault="00F65A0D" w:rsidP="00F65A0D">
            <w:pPr>
              <w:jc w:val="center"/>
              <w:rPr>
                <w:rFonts w:ascii="Tahoma" w:hAnsi="Tahoma" w:cs="Tahoma"/>
                <w:b/>
                <w:spacing w:val="-1"/>
                <w:sz w:val="20"/>
                <w:szCs w:val="20"/>
              </w:rPr>
            </w:pPr>
            <w:r w:rsidRPr="00217102">
              <w:rPr>
                <w:rFonts w:ascii="Tahoma" w:hAnsi="Tahoma" w:cs="Tahoma"/>
                <w:b/>
                <w:spacing w:val="-1"/>
                <w:sz w:val="20"/>
                <w:szCs w:val="20"/>
              </w:rPr>
              <w:t>6</w:t>
            </w:r>
          </w:p>
        </w:tc>
        <w:tc>
          <w:tcPr>
            <w:tcW w:w="992" w:type="dxa"/>
            <w:shd w:val="clear" w:color="auto" w:fill="auto"/>
            <w:vAlign w:val="center"/>
          </w:tcPr>
          <w:p w14:paraId="7193C342" w14:textId="5202D614" w:rsidR="00F65A0D" w:rsidRPr="00217102" w:rsidRDefault="00F65A0D" w:rsidP="00F65A0D">
            <w:pPr>
              <w:jc w:val="center"/>
              <w:rPr>
                <w:rFonts w:ascii="Tahoma" w:hAnsi="Tahoma" w:cs="Tahoma"/>
                <w:b/>
                <w:spacing w:val="-1"/>
                <w:sz w:val="20"/>
                <w:szCs w:val="20"/>
              </w:rPr>
            </w:pPr>
            <w:r w:rsidRPr="00217102">
              <w:rPr>
                <w:rFonts w:ascii="Tahoma" w:hAnsi="Tahoma" w:cs="Tahoma"/>
                <w:b/>
                <w:spacing w:val="-1"/>
                <w:sz w:val="20"/>
                <w:szCs w:val="20"/>
              </w:rPr>
              <w:t>7</w:t>
            </w:r>
          </w:p>
        </w:tc>
        <w:tc>
          <w:tcPr>
            <w:tcW w:w="1276" w:type="dxa"/>
            <w:shd w:val="clear" w:color="auto" w:fill="auto"/>
            <w:vAlign w:val="center"/>
          </w:tcPr>
          <w:p w14:paraId="4CB6BD93" w14:textId="51DB9169" w:rsidR="00F65A0D" w:rsidRPr="00217102" w:rsidRDefault="00F65A0D" w:rsidP="00F65A0D">
            <w:pPr>
              <w:jc w:val="center"/>
              <w:rPr>
                <w:rFonts w:ascii="Tahoma" w:hAnsi="Tahoma" w:cs="Tahoma"/>
                <w:b/>
                <w:spacing w:val="-1"/>
                <w:sz w:val="20"/>
                <w:szCs w:val="20"/>
              </w:rPr>
            </w:pPr>
            <w:r w:rsidRPr="00217102">
              <w:rPr>
                <w:rFonts w:ascii="Tahoma" w:hAnsi="Tahoma" w:cs="Tahoma"/>
                <w:b/>
                <w:spacing w:val="-1"/>
                <w:sz w:val="20"/>
                <w:szCs w:val="20"/>
              </w:rPr>
              <w:t>8</w:t>
            </w:r>
          </w:p>
        </w:tc>
        <w:tc>
          <w:tcPr>
            <w:tcW w:w="1109" w:type="dxa"/>
            <w:shd w:val="clear" w:color="auto" w:fill="auto"/>
            <w:vAlign w:val="center"/>
          </w:tcPr>
          <w:p w14:paraId="1993A152" w14:textId="6F66424E" w:rsidR="00F65A0D" w:rsidRPr="00217102" w:rsidRDefault="00F65A0D" w:rsidP="00F65A0D">
            <w:pPr>
              <w:jc w:val="center"/>
              <w:rPr>
                <w:rFonts w:ascii="Tahoma" w:hAnsi="Tahoma" w:cs="Tahoma"/>
                <w:b/>
                <w:spacing w:val="-1"/>
                <w:sz w:val="20"/>
                <w:szCs w:val="20"/>
              </w:rPr>
            </w:pPr>
            <w:r w:rsidRPr="00217102">
              <w:rPr>
                <w:rFonts w:ascii="Tahoma" w:hAnsi="Tahoma" w:cs="Tahoma"/>
                <w:b/>
                <w:spacing w:val="-1"/>
                <w:sz w:val="20"/>
                <w:szCs w:val="20"/>
              </w:rPr>
              <w:t>9</w:t>
            </w:r>
          </w:p>
        </w:tc>
      </w:tr>
      <w:tr w:rsidR="001A51E6" w:rsidRPr="00217102" w14:paraId="1808082A" w14:textId="77777777" w:rsidTr="00F65A0D">
        <w:trPr>
          <w:trHeight w:val="20"/>
          <w:jc w:val="center"/>
        </w:trPr>
        <w:tc>
          <w:tcPr>
            <w:tcW w:w="1612" w:type="dxa"/>
            <w:shd w:val="clear" w:color="auto" w:fill="auto"/>
            <w:vAlign w:val="center"/>
          </w:tcPr>
          <w:p w14:paraId="18080820" w14:textId="77777777" w:rsidR="006417EB" w:rsidRPr="00217102" w:rsidRDefault="006417EB" w:rsidP="00F65A0D">
            <w:pPr>
              <w:jc w:val="center"/>
              <w:rPr>
                <w:rFonts w:ascii="Tahoma" w:hAnsi="Tahoma" w:cs="Tahoma"/>
                <w:spacing w:val="-1"/>
                <w:sz w:val="20"/>
                <w:szCs w:val="20"/>
              </w:rPr>
            </w:pPr>
            <w:r w:rsidRPr="00217102">
              <w:rPr>
                <w:rFonts w:ascii="Tahoma" w:hAnsi="Tahoma" w:cs="Tahoma"/>
                <w:sz w:val="20"/>
                <w:szCs w:val="20"/>
              </w:rPr>
              <w:t>ЦК №1</w:t>
            </w:r>
          </w:p>
        </w:tc>
        <w:tc>
          <w:tcPr>
            <w:tcW w:w="1559" w:type="dxa"/>
            <w:shd w:val="clear" w:color="auto" w:fill="auto"/>
            <w:vAlign w:val="center"/>
          </w:tcPr>
          <w:p w14:paraId="18080821" w14:textId="77777777" w:rsidR="006417EB" w:rsidRPr="00217102" w:rsidRDefault="006417EB" w:rsidP="00F65A0D">
            <w:pPr>
              <w:ind w:left="-108" w:firstLine="108"/>
              <w:jc w:val="center"/>
              <w:rPr>
                <w:rFonts w:ascii="Tahoma" w:hAnsi="Tahoma" w:cs="Tahoma"/>
                <w:sz w:val="20"/>
                <w:szCs w:val="20"/>
              </w:rPr>
            </w:pPr>
            <w:r w:rsidRPr="00217102">
              <w:rPr>
                <w:rFonts w:ascii="Tahoma" w:hAnsi="Tahoma" w:cs="Tahoma"/>
                <w:sz w:val="20"/>
                <w:szCs w:val="20"/>
              </w:rPr>
              <w:t>КВГМ-100 (№1, №2, №3, №4);</w:t>
            </w:r>
          </w:p>
          <w:p w14:paraId="18080822" w14:textId="15367576" w:rsidR="006417EB" w:rsidRPr="00217102" w:rsidRDefault="006417EB" w:rsidP="00F65A0D">
            <w:pPr>
              <w:ind w:left="-108" w:right="-108"/>
              <w:jc w:val="center"/>
              <w:rPr>
                <w:rFonts w:ascii="Tahoma" w:hAnsi="Tahoma" w:cs="Tahoma"/>
                <w:spacing w:val="-1"/>
                <w:sz w:val="20"/>
                <w:szCs w:val="20"/>
              </w:rPr>
            </w:pPr>
            <w:r w:rsidRPr="00217102">
              <w:rPr>
                <w:rFonts w:ascii="Tahoma" w:hAnsi="Tahoma" w:cs="Tahoma"/>
                <w:spacing w:val="-1"/>
                <w:sz w:val="20"/>
                <w:szCs w:val="20"/>
              </w:rPr>
              <w:t xml:space="preserve">ПТВМ-30 </w:t>
            </w:r>
            <w:r w:rsidRPr="00217102">
              <w:rPr>
                <w:rFonts w:ascii="Tahoma" w:hAnsi="Tahoma" w:cs="Tahoma"/>
                <w:sz w:val="20"/>
                <w:szCs w:val="20"/>
              </w:rPr>
              <w:t>(№1, №2</w:t>
            </w:r>
            <w:r w:rsidR="00FD6A18" w:rsidRPr="00217102">
              <w:rPr>
                <w:rFonts w:ascii="Tahoma" w:hAnsi="Tahoma" w:cs="Tahoma"/>
                <w:sz w:val="20"/>
                <w:szCs w:val="20"/>
              </w:rPr>
              <w:t>, №3</w:t>
            </w:r>
            <w:r w:rsidRPr="00217102">
              <w:rPr>
                <w:rFonts w:ascii="Tahoma" w:hAnsi="Tahoma" w:cs="Tahoma"/>
                <w:sz w:val="20"/>
                <w:szCs w:val="20"/>
              </w:rPr>
              <w:t>)</w:t>
            </w:r>
          </w:p>
        </w:tc>
        <w:tc>
          <w:tcPr>
            <w:tcW w:w="992" w:type="dxa"/>
            <w:shd w:val="clear" w:color="auto" w:fill="auto"/>
            <w:vAlign w:val="center"/>
          </w:tcPr>
          <w:p w14:paraId="18080823"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490</w:t>
            </w:r>
          </w:p>
        </w:tc>
        <w:tc>
          <w:tcPr>
            <w:tcW w:w="866" w:type="dxa"/>
            <w:shd w:val="clear" w:color="auto" w:fill="auto"/>
            <w:vAlign w:val="center"/>
          </w:tcPr>
          <w:p w14:paraId="18080824" w14:textId="1D32818A" w:rsidR="00FA2423" w:rsidRPr="00217102" w:rsidRDefault="00FA2423" w:rsidP="00F65A0D">
            <w:pPr>
              <w:jc w:val="center"/>
              <w:rPr>
                <w:rFonts w:ascii="Tahoma" w:hAnsi="Tahoma" w:cs="Tahoma"/>
                <w:spacing w:val="-1"/>
                <w:sz w:val="20"/>
                <w:szCs w:val="20"/>
              </w:rPr>
            </w:pPr>
            <w:r w:rsidRPr="00217102">
              <w:rPr>
                <w:rFonts w:ascii="Tahoma" w:hAnsi="Tahoma" w:cs="Tahoma"/>
                <w:spacing w:val="-1"/>
                <w:sz w:val="20"/>
                <w:szCs w:val="20"/>
              </w:rPr>
              <w:t>490</w:t>
            </w:r>
          </w:p>
        </w:tc>
        <w:tc>
          <w:tcPr>
            <w:tcW w:w="950" w:type="dxa"/>
            <w:shd w:val="clear" w:color="auto" w:fill="auto"/>
            <w:vAlign w:val="center"/>
          </w:tcPr>
          <w:p w14:paraId="18080825" w14:textId="44819CE5" w:rsidR="00FA2423" w:rsidRPr="00217102" w:rsidRDefault="00FA2423" w:rsidP="00F65A0D">
            <w:pPr>
              <w:jc w:val="center"/>
              <w:rPr>
                <w:rFonts w:ascii="Tahoma" w:hAnsi="Tahoma" w:cs="Tahoma"/>
                <w:spacing w:val="-1"/>
                <w:sz w:val="20"/>
                <w:szCs w:val="20"/>
              </w:rPr>
            </w:pPr>
            <w:r w:rsidRPr="00217102">
              <w:rPr>
                <w:rFonts w:ascii="Tahoma" w:hAnsi="Tahoma" w:cs="Tahoma"/>
                <w:spacing w:val="-1"/>
                <w:sz w:val="20"/>
                <w:szCs w:val="20"/>
              </w:rPr>
              <w:t>217,0</w:t>
            </w:r>
          </w:p>
        </w:tc>
        <w:tc>
          <w:tcPr>
            <w:tcW w:w="1019" w:type="dxa"/>
            <w:shd w:val="clear" w:color="auto" w:fill="auto"/>
            <w:vAlign w:val="center"/>
          </w:tcPr>
          <w:p w14:paraId="18080826" w14:textId="44B59A49" w:rsidR="00B26FB1" w:rsidRPr="00217102" w:rsidRDefault="00B26FB1" w:rsidP="00F65A0D">
            <w:pPr>
              <w:jc w:val="center"/>
              <w:rPr>
                <w:rFonts w:ascii="Tahoma" w:hAnsi="Tahoma" w:cs="Tahoma"/>
                <w:spacing w:val="-1"/>
                <w:sz w:val="20"/>
                <w:szCs w:val="20"/>
              </w:rPr>
            </w:pPr>
            <w:r w:rsidRPr="00217102">
              <w:rPr>
                <w:rFonts w:ascii="Tahoma" w:hAnsi="Tahoma" w:cs="Tahoma"/>
                <w:spacing w:val="-1"/>
                <w:sz w:val="20"/>
                <w:szCs w:val="20"/>
              </w:rPr>
              <w:t>195,3</w:t>
            </w:r>
          </w:p>
        </w:tc>
        <w:tc>
          <w:tcPr>
            <w:tcW w:w="992" w:type="dxa"/>
            <w:shd w:val="clear" w:color="auto" w:fill="auto"/>
            <w:vAlign w:val="center"/>
          </w:tcPr>
          <w:p w14:paraId="18080827" w14:textId="18BE4203" w:rsidR="00B26FB1" w:rsidRPr="00217102" w:rsidRDefault="0044627C" w:rsidP="00F65A0D">
            <w:pPr>
              <w:jc w:val="center"/>
              <w:rPr>
                <w:rFonts w:ascii="Tahoma" w:hAnsi="Tahoma" w:cs="Tahoma"/>
                <w:spacing w:val="-1"/>
                <w:sz w:val="20"/>
                <w:szCs w:val="20"/>
              </w:rPr>
            </w:pPr>
            <w:r w:rsidRPr="00217102">
              <w:rPr>
                <w:rFonts w:ascii="Tahoma" w:hAnsi="Tahoma" w:cs="Tahoma"/>
                <w:spacing w:val="-1"/>
                <w:sz w:val="20"/>
                <w:szCs w:val="20"/>
              </w:rPr>
              <w:t>21,7</w:t>
            </w:r>
          </w:p>
        </w:tc>
        <w:tc>
          <w:tcPr>
            <w:tcW w:w="1276" w:type="dxa"/>
            <w:shd w:val="clear" w:color="auto" w:fill="auto"/>
            <w:vAlign w:val="center"/>
          </w:tcPr>
          <w:p w14:paraId="18080828" w14:textId="07A0D2C1" w:rsidR="00FA2423" w:rsidRPr="00217102" w:rsidRDefault="00FA2423" w:rsidP="00F65A0D">
            <w:pPr>
              <w:jc w:val="center"/>
              <w:rPr>
                <w:rFonts w:ascii="Tahoma" w:hAnsi="Tahoma" w:cs="Tahoma"/>
                <w:spacing w:val="-1"/>
                <w:sz w:val="20"/>
                <w:szCs w:val="20"/>
              </w:rPr>
            </w:pPr>
            <w:r w:rsidRPr="00217102">
              <w:rPr>
                <w:rFonts w:ascii="Tahoma" w:hAnsi="Tahoma" w:cs="Tahoma"/>
                <w:spacing w:val="-1"/>
                <w:sz w:val="20"/>
                <w:szCs w:val="20"/>
              </w:rPr>
              <w:t>253,6</w:t>
            </w:r>
          </w:p>
        </w:tc>
        <w:tc>
          <w:tcPr>
            <w:tcW w:w="1109" w:type="dxa"/>
            <w:shd w:val="clear" w:color="auto" w:fill="auto"/>
            <w:vAlign w:val="center"/>
          </w:tcPr>
          <w:p w14:paraId="18080829" w14:textId="3708F704" w:rsidR="00D02B76" w:rsidRPr="00217102" w:rsidRDefault="00780FD3" w:rsidP="00F65A0D">
            <w:pPr>
              <w:jc w:val="center"/>
              <w:rPr>
                <w:rFonts w:ascii="Tahoma" w:hAnsi="Tahoma" w:cs="Tahoma"/>
                <w:spacing w:val="-1"/>
                <w:sz w:val="20"/>
                <w:szCs w:val="20"/>
              </w:rPr>
            </w:pPr>
            <w:r w:rsidRPr="00217102">
              <w:rPr>
                <w:rFonts w:ascii="Tahoma" w:hAnsi="Tahoma" w:cs="Tahoma"/>
                <w:spacing w:val="-1"/>
                <w:sz w:val="20"/>
                <w:szCs w:val="20"/>
              </w:rPr>
              <w:t>907,6</w:t>
            </w:r>
          </w:p>
        </w:tc>
      </w:tr>
      <w:tr w:rsidR="001A51E6" w:rsidRPr="00217102" w14:paraId="18080834" w14:textId="77777777" w:rsidTr="00F65A0D">
        <w:trPr>
          <w:trHeight w:val="20"/>
          <w:jc w:val="center"/>
        </w:trPr>
        <w:tc>
          <w:tcPr>
            <w:tcW w:w="1612" w:type="dxa"/>
            <w:shd w:val="clear" w:color="auto" w:fill="auto"/>
            <w:vAlign w:val="center"/>
          </w:tcPr>
          <w:p w14:paraId="1808082B" w14:textId="77777777" w:rsidR="006417EB" w:rsidRPr="00217102" w:rsidRDefault="006417EB" w:rsidP="00F65A0D">
            <w:pPr>
              <w:jc w:val="center"/>
              <w:rPr>
                <w:rFonts w:ascii="Tahoma" w:hAnsi="Tahoma" w:cs="Tahoma"/>
                <w:spacing w:val="-1"/>
                <w:sz w:val="20"/>
                <w:szCs w:val="20"/>
              </w:rPr>
            </w:pPr>
            <w:r w:rsidRPr="00217102">
              <w:rPr>
                <w:rFonts w:ascii="Tahoma" w:hAnsi="Tahoma" w:cs="Tahoma"/>
                <w:sz w:val="20"/>
                <w:szCs w:val="20"/>
              </w:rPr>
              <w:t>ЦК №2</w:t>
            </w:r>
          </w:p>
        </w:tc>
        <w:tc>
          <w:tcPr>
            <w:tcW w:w="1559" w:type="dxa"/>
            <w:shd w:val="clear" w:color="auto" w:fill="auto"/>
            <w:vAlign w:val="center"/>
          </w:tcPr>
          <w:p w14:paraId="1808082C"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 xml:space="preserve">ПТВМ-30 </w:t>
            </w:r>
            <w:r w:rsidRPr="00217102">
              <w:rPr>
                <w:rFonts w:ascii="Tahoma" w:hAnsi="Tahoma" w:cs="Tahoma"/>
                <w:sz w:val="20"/>
                <w:szCs w:val="20"/>
              </w:rPr>
              <w:t>(№1, №2, №3, №4, №5)</w:t>
            </w:r>
          </w:p>
        </w:tc>
        <w:tc>
          <w:tcPr>
            <w:tcW w:w="992" w:type="dxa"/>
            <w:shd w:val="clear" w:color="auto" w:fill="auto"/>
            <w:vAlign w:val="center"/>
          </w:tcPr>
          <w:p w14:paraId="1808082D"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150</w:t>
            </w:r>
          </w:p>
        </w:tc>
        <w:tc>
          <w:tcPr>
            <w:tcW w:w="866" w:type="dxa"/>
            <w:shd w:val="clear" w:color="auto" w:fill="auto"/>
            <w:vAlign w:val="center"/>
          </w:tcPr>
          <w:p w14:paraId="1808082E" w14:textId="2B7974FC" w:rsidR="00660B9A" w:rsidRPr="00217102" w:rsidRDefault="00660B9A" w:rsidP="00F65A0D">
            <w:pPr>
              <w:jc w:val="center"/>
              <w:rPr>
                <w:rFonts w:ascii="Tahoma" w:hAnsi="Tahoma" w:cs="Tahoma"/>
                <w:spacing w:val="-1"/>
                <w:sz w:val="20"/>
                <w:szCs w:val="20"/>
              </w:rPr>
            </w:pPr>
            <w:r w:rsidRPr="00217102">
              <w:rPr>
                <w:rFonts w:ascii="Tahoma" w:hAnsi="Tahoma" w:cs="Tahoma"/>
                <w:spacing w:val="-1"/>
                <w:sz w:val="20"/>
                <w:szCs w:val="20"/>
              </w:rPr>
              <w:t>150,0</w:t>
            </w:r>
          </w:p>
        </w:tc>
        <w:tc>
          <w:tcPr>
            <w:tcW w:w="950" w:type="dxa"/>
            <w:shd w:val="clear" w:color="auto" w:fill="auto"/>
            <w:vAlign w:val="center"/>
          </w:tcPr>
          <w:p w14:paraId="1808082F" w14:textId="7A0DED1B" w:rsidR="00FA2423" w:rsidRPr="00217102" w:rsidRDefault="00660B9A" w:rsidP="00F65A0D">
            <w:pPr>
              <w:jc w:val="center"/>
              <w:rPr>
                <w:rFonts w:ascii="Tahoma" w:hAnsi="Tahoma" w:cs="Tahoma"/>
                <w:spacing w:val="-1"/>
                <w:sz w:val="20"/>
                <w:szCs w:val="20"/>
              </w:rPr>
            </w:pPr>
            <w:r w:rsidRPr="00217102">
              <w:rPr>
                <w:rFonts w:ascii="Tahoma" w:hAnsi="Tahoma" w:cs="Tahoma"/>
                <w:spacing w:val="-1"/>
                <w:sz w:val="20"/>
                <w:szCs w:val="20"/>
              </w:rPr>
              <w:t>125,2</w:t>
            </w:r>
          </w:p>
        </w:tc>
        <w:tc>
          <w:tcPr>
            <w:tcW w:w="1019" w:type="dxa"/>
            <w:shd w:val="clear" w:color="auto" w:fill="auto"/>
            <w:vAlign w:val="center"/>
          </w:tcPr>
          <w:p w14:paraId="18080830" w14:textId="492CD8A7" w:rsidR="00B26FB1" w:rsidRPr="00217102" w:rsidRDefault="00B26FB1" w:rsidP="00F65A0D">
            <w:pPr>
              <w:jc w:val="center"/>
              <w:rPr>
                <w:rFonts w:ascii="Tahoma" w:hAnsi="Tahoma" w:cs="Tahoma"/>
                <w:spacing w:val="-1"/>
                <w:sz w:val="20"/>
                <w:szCs w:val="20"/>
              </w:rPr>
            </w:pPr>
            <w:r w:rsidRPr="00217102">
              <w:rPr>
                <w:rFonts w:ascii="Tahoma" w:hAnsi="Tahoma" w:cs="Tahoma"/>
                <w:spacing w:val="-1"/>
                <w:sz w:val="20"/>
                <w:szCs w:val="20"/>
              </w:rPr>
              <w:t>113,0</w:t>
            </w:r>
          </w:p>
        </w:tc>
        <w:tc>
          <w:tcPr>
            <w:tcW w:w="992" w:type="dxa"/>
            <w:shd w:val="clear" w:color="auto" w:fill="auto"/>
            <w:vAlign w:val="center"/>
          </w:tcPr>
          <w:p w14:paraId="18080831" w14:textId="62095141" w:rsidR="0044627C" w:rsidRPr="00217102" w:rsidRDefault="0044627C" w:rsidP="00F65A0D">
            <w:pPr>
              <w:jc w:val="center"/>
              <w:rPr>
                <w:rFonts w:ascii="Tahoma" w:hAnsi="Tahoma" w:cs="Tahoma"/>
                <w:spacing w:val="-1"/>
                <w:sz w:val="20"/>
                <w:szCs w:val="20"/>
              </w:rPr>
            </w:pPr>
            <w:r w:rsidRPr="00217102">
              <w:rPr>
                <w:rFonts w:ascii="Tahoma" w:hAnsi="Tahoma" w:cs="Tahoma"/>
                <w:spacing w:val="-1"/>
                <w:sz w:val="20"/>
                <w:szCs w:val="20"/>
              </w:rPr>
              <w:t>12,2</w:t>
            </w:r>
          </w:p>
        </w:tc>
        <w:tc>
          <w:tcPr>
            <w:tcW w:w="1276" w:type="dxa"/>
            <w:shd w:val="clear" w:color="auto" w:fill="auto"/>
            <w:vAlign w:val="center"/>
          </w:tcPr>
          <w:p w14:paraId="18080832" w14:textId="2A2F7AAF" w:rsidR="00660B9A" w:rsidRPr="00217102" w:rsidRDefault="00660B9A" w:rsidP="00F65A0D">
            <w:pPr>
              <w:jc w:val="center"/>
              <w:rPr>
                <w:rFonts w:ascii="Tahoma" w:hAnsi="Tahoma" w:cs="Tahoma"/>
                <w:spacing w:val="-1"/>
                <w:sz w:val="20"/>
                <w:szCs w:val="20"/>
              </w:rPr>
            </w:pPr>
            <w:r w:rsidRPr="00217102">
              <w:rPr>
                <w:rFonts w:ascii="Tahoma" w:hAnsi="Tahoma" w:cs="Tahoma"/>
                <w:spacing w:val="-1"/>
                <w:sz w:val="20"/>
                <w:szCs w:val="20"/>
              </w:rPr>
              <w:t>13,0</w:t>
            </w:r>
          </w:p>
        </w:tc>
        <w:tc>
          <w:tcPr>
            <w:tcW w:w="1109" w:type="dxa"/>
            <w:shd w:val="clear" w:color="auto" w:fill="auto"/>
            <w:vAlign w:val="center"/>
          </w:tcPr>
          <w:p w14:paraId="18080833" w14:textId="3A78B378" w:rsidR="00780FD3" w:rsidRPr="00217102" w:rsidRDefault="00780FD3" w:rsidP="00F65A0D">
            <w:pPr>
              <w:jc w:val="center"/>
              <w:rPr>
                <w:rFonts w:ascii="Tahoma" w:hAnsi="Tahoma" w:cs="Tahoma"/>
                <w:spacing w:val="-1"/>
                <w:sz w:val="20"/>
                <w:szCs w:val="20"/>
              </w:rPr>
            </w:pPr>
            <w:r w:rsidRPr="00217102">
              <w:rPr>
                <w:rFonts w:ascii="Tahoma" w:hAnsi="Tahoma" w:cs="Tahoma"/>
                <w:spacing w:val="-1"/>
                <w:sz w:val="20"/>
                <w:szCs w:val="20"/>
              </w:rPr>
              <w:t>299,39</w:t>
            </w:r>
          </w:p>
        </w:tc>
      </w:tr>
      <w:tr w:rsidR="001A51E6" w:rsidRPr="00217102" w14:paraId="1808083E" w14:textId="77777777" w:rsidTr="00F65A0D">
        <w:trPr>
          <w:trHeight w:val="20"/>
          <w:jc w:val="center"/>
        </w:trPr>
        <w:tc>
          <w:tcPr>
            <w:tcW w:w="1612" w:type="dxa"/>
            <w:shd w:val="clear" w:color="auto" w:fill="auto"/>
            <w:vAlign w:val="center"/>
          </w:tcPr>
          <w:p w14:paraId="18080835"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СУ-62</w:t>
            </w:r>
          </w:p>
        </w:tc>
        <w:tc>
          <w:tcPr>
            <w:tcW w:w="1559" w:type="dxa"/>
            <w:shd w:val="clear" w:color="auto" w:fill="auto"/>
            <w:vAlign w:val="center"/>
          </w:tcPr>
          <w:p w14:paraId="18080836"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КСВ-3</w:t>
            </w:r>
          </w:p>
        </w:tc>
        <w:tc>
          <w:tcPr>
            <w:tcW w:w="992" w:type="dxa"/>
            <w:shd w:val="clear" w:color="auto" w:fill="auto"/>
            <w:vAlign w:val="center"/>
          </w:tcPr>
          <w:p w14:paraId="18080837"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5,2</w:t>
            </w:r>
          </w:p>
        </w:tc>
        <w:tc>
          <w:tcPr>
            <w:tcW w:w="866" w:type="dxa"/>
            <w:shd w:val="clear" w:color="auto" w:fill="auto"/>
            <w:vAlign w:val="center"/>
          </w:tcPr>
          <w:p w14:paraId="18080838"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5,2</w:t>
            </w:r>
          </w:p>
        </w:tc>
        <w:tc>
          <w:tcPr>
            <w:tcW w:w="950" w:type="dxa"/>
            <w:shd w:val="clear" w:color="auto" w:fill="auto"/>
            <w:vAlign w:val="center"/>
          </w:tcPr>
          <w:p w14:paraId="18080839" w14:textId="21BBB828" w:rsidR="00FA2423" w:rsidRPr="00217102" w:rsidRDefault="00FA2423" w:rsidP="00F65A0D">
            <w:pPr>
              <w:jc w:val="center"/>
              <w:rPr>
                <w:rFonts w:ascii="Tahoma" w:hAnsi="Tahoma" w:cs="Tahoma"/>
                <w:spacing w:val="-1"/>
                <w:sz w:val="20"/>
                <w:szCs w:val="20"/>
              </w:rPr>
            </w:pPr>
            <w:r w:rsidRPr="00217102">
              <w:rPr>
                <w:rFonts w:ascii="Tahoma" w:hAnsi="Tahoma" w:cs="Tahoma"/>
                <w:spacing w:val="-1"/>
                <w:sz w:val="20"/>
                <w:szCs w:val="20"/>
              </w:rPr>
              <w:t>1</w:t>
            </w:r>
            <w:r w:rsidR="00660B9A" w:rsidRPr="00217102">
              <w:rPr>
                <w:rFonts w:ascii="Tahoma" w:hAnsi="Tahoma" w:cs="Tahoma"/>
                <w:spacing w:val="-1"/>
                <w:sz w:val="20"/>
                <w:szCs w:val="20"/>
              </w:rPr>
              <w:t>,61</w:t>
            </w:r>
          </w:p>
        </w:tc>
        <w:tc>
          <w:tcPr>
            <w:tcW w:w="1019" w:type="dxa"/>
            <w:shd w:val="clear" w:color="auto" w:fill="auto"/>
            <w:vAlign w:val="center"/>
          </w:tcPr>
          <w:p w14:paraId="1808083A" w14:textId="053B3D0D" w:rsidR="00B26FB1" w:rsidRPr="00217102" w:rsidRDefault="00B26FB1" w:rsidP="00F65A0D">
            <w:pPr>
              <w:jc w:val="center"/>
              <w:rPr>
                <w:rFonts w:ascii="Tahoma" w:hAnsi="Tahoma" w:cs="Tahoma"/>
                <w:spacing w:val="-1"/>
                <w:sz w:val="20"/>
                <w:szCs w:val="20"/>
              </w:rPr>
            </w:pPr>
            <w:r w:rsidRPr="00217102">
              <w:rPr>
                <w:rFonts w:ascii="Tahoma" w:hAnsi="Tahoma" w:cs="Tahoma"/>
                <w:spacing w:val="-1"/>
                <w:sz w:val="20"/>
                <w:szCs w:val="20"/>
              </w:rPr>
              <w:t>1,45</w:t>
            </w:r>
          </w:p>
        </w:tc>
        <w:tc>
          <w:tcPr>
            <w:tcW w:w="992" w:type="dxa"/>
            <w:shd w:val="clear" w:color="auto" w:fill="auto"/>
            <w:vAlign w:val="center"/>
          </w:tcPr>
          <w:p w14:paraId="1808083B" w14:textId="0ACF1D1C" w:rsidR="0044627C" w:rsidRPr="00217102" w:rsidRDefault="0044627C" w:rsidP="00F65A0D">
            <w:pPr>
              <w:jc w:val="center"/>
              <w:rPr>
                <w:rFonts w:ascii="Tahoma" w:hAnsi="Tahoma" w:cs="Tahoma"/>
                <w:spacing w:val="-1"/>
                <w:sz w:val="20"/>
                <w:szCs w:val="20"/>
              </w:rPr>
            </w:pPr>
            <w:r w:rsidRPr="00217102">
              <w:rPr>
                <w:rFonts w:ascii="Tahoma" w:hAnsi="Tahoma" w:cs="Tahoma"/>
                <w:spacing w:val="-1"/>
                <w:sz w:val="20"/>
                <w:szCs w:val="20"/>
              </w:rPr>
              <w:t>0,16</w:t>
            </w:r>
          </w:p>
        </w:tc>
        <w:tc>
          <w:tcPr>
            <w:tcW w:w="1276" w:type="dxa"/>
            <w:shd w:val="clear" w:color="auto" w:fill="auto"/>
            <w:vAlign w:val="center"/>
          </w:tcPr>
          <w:p w14:paraId="1808083C" w14:textId="45FE119D" w:rsidR="00660B9A" w:rsidRPr="00217102" w:rsidRDefault="00660B9A" w:rsidP="00F65A0D">
            <w:pPr>
              <w:jc w:val="center"/>
              <w:rPr>
                <w:rFonts w:ascii="Tahoma" w:hAnsi="Tahoma" w:cs="Tahoma"/>
                <w:spacing w:val="-1"/>
                <w:sz w:val="20"/>
                <w:szCs w:val="20"/>
              </w:rPr>
            </w:pPr>
            <w:r w:rsidRPr="00217102">
              <w:rPr>
                <w:rFonts w:ascii="Tahoma" w:hAnsi="Tahoma" w:cs="Tahoma"/>
                <w:spacing w:val="-1"/>
                <w:sz w:val="20"/>
                <w:szCs w:val="20"/>
              </w:rPr>
              <w:t>3,28</w:t>
            </w:r>
          </w:p>
        </w:tc>
        <w:tc>
          <w:tcPr>
            <w:tcW w:w="1109" w:type="dxa"/>
            <w:shd w:val="clear" w:color="auto" w:fill="auto"/>
            <w:vAlign w:val="center"/>
          </w:tcPr>
          <w:p w14:paraId="1808083D" w14:textId="7EDBE26E" w:rsidR="00780FD3" w:rsidRPr="00217102" w:rsidRDefault="00780FD3" w:rsidP="00F65A0D">
            <w:pPr>
              <w:jc w:val="center"/>
              <w:rPr>
                <w:rFonts w:ascii="Tahoma" w:hAnsi="Tahoma" w:cs="Tahoma"/>
                <w:spacing w:val="-1"/>
                <w:sz w:val="20"/>
                <w:szCs w:val="20"/>
              </w:rPr>
            </w:pPr>
            <w:r w:rsidRPr="00217102">
              <w:rPr>
                <w:rFonts w:ascii="Tahoma" w:hAnsi="Tahoma" w:cs="Tahoma"/>
                <w:spacing w:val="-1"/>
                <w:sz w:val="20"/>
                <w:szCs w:val="20"/>
              </w:rPr>
              <w:t>9,39</w:t>
            </w:r>
          </w:p>
        </w:tc>
      </w:tr>
      <w:tr w:rsidR="001A51E6" w:rsidRPr="00217102" w14:paraId="18080848" w14:textId="77777777" w:rsidTr="00F65A0D">
        <w:trPr>
          <w:trHeight w:val="20"/>
          <w:jc w:val="center"/>
        </w:trPr>
        <w:tc>
          <w:tcPr>
            <w:tcW w:w="1612" w:type="dxa"/>
            <w:shd w:val="clear" w:color="auto" w:fill="auto"/>
            <w:vAlign w:val="center"/>
          </w:tcPr>
          <w:p w14:paraId="1808083F" w14:textId="22E94DDA"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 xml:space="preserve">Котельная </w:t>
            </w:r>
            <w:r w:rsidR="00C77DC6" w:rsidRPr="00217102">
              <w:rPr>
                <w:rFonts w:ascii="Tahoma" w:hAnsi="Tahoma" w:cs="Tahoma"/>
                <w:spacing w:val="-1"/>
                <w:sz w:val="20"/>
                <w:szCs w:val="20"/>
              </w:rPr>
              <w:br/>
            </w:r>
            <w:r w:rsidRPr="00217102">
              <w:rPr>
                <w:rFonts w:ascii="Tahoma" w:hAnsi="Tahoma" w:cs="Tahoma"/>
                <w:spacing w:val="-1"/>
                <w:sz w:val="20"/>
                <w:szCs w:val="20"/>
              </w:rPr>
              <w:t>пос. Звездный</w:t>
            </w:r>
          </w:p>
        </w:tc>
        <w:tc>
          <w:tcPr>
            <w:tcW w:w="1559" w:type="dxa"/>
            <w:shd w:val="clear" w:color="auto" w:fill="auto"/>
            <w:vAlign w:val="center"/>
          </w:tcPr>
          <w:p w14:paraId="0E707365" w14:textId="33186FD5" w:rsidR="007C3B5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ВВД-1,8</w:t>
            </w:r>
          </w:p>
          <w:p w14:paraId="18080840" w14:textId="448D4B3B"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(4 котла)</w:t>
            </w:r>
          </w:p>
        </w:tc>
        <w:tc>
          <w:tcPr>
            <w:tcW w:w="992" w:type="dxa"/>
            <w:shd w:val="clear" w:color="auto" w:fill="auto"/>
            <w:vAlign w:val="center"/>
          </w:tcPr>
          <w:p w14:paraId="18080841"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7,2</w:t>
            </w:r>
          </w:p>
        </w:tc>
        <w:tc>
          <w:tcPr>
            <w:tcW w:w="866" w:type="dxa"/>
            <w:shd w:val="clear" w:color="auto" w:fill="auto"/>
            <w:vAlign w:val="center"/>
          </w:tcPr>
          <w:p w14:paraId="18080842" w14:textId="50806173" w:rsidR="00660B9A" w:rsidRPr="00217102" w:rsidRDefault="00660B9A" w:rsidP="00F65A0D">
            <w:pPr>
              <w:jc w:val="center"/>
              <w:rPr>
                <w:rFonts w:ascii="Tahoma" w:hAnsi="Tahoma" w:cs="Tahoma"/>
                <w:strike/>
                <w:spacing w:val="-1"/>
                <w:sz w:val="20"/>
                <w:szCs w:val="20"/>
              </w:rPr>
            </w:pPr>
            <w:r w:rsidRPr="00217102">
              <w:rPr>
                <w:rFonts w:ascii="Tahoma" w:hAnsi="Tahoma" w:cs="Tahoma"/>
                <w:strike/>
                <w:spacing w:val="-1"/>
                <w:sz w:val="20"/>
                <w:szCs w:val="20"/>
              </w:rPr>
              <w:t>-</w:t>
            </w:r>
          </w:p>
        </w:tc>
        <w:tc>
          <w:tcPr>
            <w:tcW w:w="950" w:type="dxa"/>
            <w:shd w:val="clear" w:color="auto" w:fill="auto"/>
            <w:vAlign w:val="center"/>
          </w:tcPr>
          <w:p w14:paraId="18080843" w14:textId="43A00BEE" w:rsidR="00FA2423" w:rsidRPr="00217102" w:rsidRDefault="001A51E6" w:rsidP="00F65A0D">
            <w:pPr>
              <w:jc w:val="center"/>
              <w:rPr>
                <w:rFonts w:ascii="Tahoma" w:hAnsi="Tahoma" w:cs="Tahoma"/>
                <w:strike/>
                <w:spacing w:val="-1"/>
                <w:sz w:val="20"/>
                <w:szCs w:val="20"/>
              </w:rPr>
            </w:pPr>
            <w:r w:rsidRPr="00217102">
              <w:rPr>
                <w:rFonts w:ascii="Tahoma" w:hAnsi="Tahoma" w:cs="Tahoma"/>
                <w:strike/>
                <w:spacing w:val="-1"/>
                <w:sz w:val="20"/>
                <w:szCs w:val="20"/>
              </w:rPr>
              <w:t>-</w:t>
            </w:r>
          </w:p>
        </w:tc>
        <w:tc>
          <w:tcPr>
            <w:tcW w:w="1019" w:type="dxa"/>
            <w:shd w:val="clear" w:color="auto" w:fill="auto"/>
            <w:vAlign w:val="center"/>
          </w:tcPr>
          <w:p w14:paraId="18080844" w14:textId="021F5D96" w:rsidR="00FA2423" w:rsidRPr="00217102" w:rsidRDefault="00FA2423" w:rsidP="00F65A0D">
            <w:pPr>
              <w:jc w:val="center"/>
              <w:rPr>
                <w:rFonts w:ascii="Tahoma" w:hAnsi="Tahoma" w:cs="Tahoma"/>
                <w:strike/>
                <w:spacing w:val="-1"/>
                <w:sz w:val="20"/>
                <w:szCs w:val="20"/>
              </w:rPr>
            </w:pPr>
            <w:r w:rsidRPr="00217102">
              <w:rPr>
                <w:rFonts w:ascii="Tahoma" w:hAnsi="Tahoma" w:cs="Tahoma"/>
                <w:strike/>
                <w:spacing w:val="-1"/>
                <w:sz w:val="20"/>
                <w:szCs w:val="20"/>
              </w:rPr>
              <w:t>-</w:t>
            </w:r>
          </w:p>
        </w:tc>
        <w:tc>
          <w:tcPr>
            <w:tcW w:w="992" w:type="dxa"/>
            <w:shd w:val="clear" w:color="auto" w:fill="auto"/>
            <w:vAlign w:val="center"/>
          </w:tcPr>
          <w:p w14:paraId="18080845" w14:textId="2FBFB50F" w:rsidR="00FA2423" w:rsidRPr="00217102" w:rsidRDefault="001A51E6" w:rsidP="00F65A0D">
            <w:pPr>
              <w:jc w:val="center"/>
              <w:rPr>
                <w:rFonts w:ascii="Tahoma" w:hAnsi="Tahoma" w:cs="Tahoma"/>
                <w:strike/>
                <w:spacing w:val="-1"/>
                <w:sz w:val="20"/>
                <w:szCs w:val="20"/>
              </w:rPr>
            </w:pPr>
            <w:r w:rsidRPr="00217102">
              <w:rPr>
                <w:rFonts w:ascii="Tahoma" w:hAnsi="Tahoma" w:cs="Tahoma"/>
                <w:strike/>
                <w:spacing w:val="-1"/>
                <w:sz w:val="20"/>
                <w:szCs w:val="20"/>
              </w:rPr>
              <w:t>-</w:t>
            </w:r>
          </w:p>
        </w:tc>
        <w:tc>
          <w:tcPr>
            <w:tcW w:w="1276" w:type="dxa"/>
            <w:shd w:val="clear" w:color="auto" w:fill="auto"/>
            <w:vAlign w:val="center"/>
          </w:tcPr>
          <w:p w14:paraId="18080846" w14:textId="6891D977" w:rsidR="00FA2423" w:rsidRPr="00217102" w:rsidRDefault="001A51E6" w:rsidP="00F65A0D">
            <w:pPr>
              <w:jc w:val="center"/>
              <w:rPr>
                <w:rFonts w:ascii="Tahoma" w:hAnsi="Tahoma" w:cs="Tahoma"/>
                <w:strike/>
                <w:spacing w:val="-1"/>
                <w:sz w:val="20"/>
                <w:szCs w:val="20"/>
              </w:rPr>
            </w:pPr>
            <w:r w:rsidRPr="00217102">
              <w:rPr>
                <w:rFonts w:ascii="Tahoma" w:hAnsi="Tahoma" w:cs="Tahoma"/>
                <w:strike/>
                <w:spacing w:val="-1"/>
                <w:sz w:val="20"/>
                <w:szCs w:val="20"/>
              </w:rPr>
              <w:t>-</w:t>
            </w:r>
          </w:p>
        </w:tc>
        <w:tc>
          <w:tcPr>
            <w:tcW w:w="1109" w:type="dxa"/>
            <w:shd w:val="clear" w:color="auto" w:fill="auto"/>
            <w:vAlign w:val="center"/>
          </w:tcPr>
          <w:p w14:paraId="18080847" w14:textId="3E50877B" w:rsidR="00FA2423" w:rsidRPr="00217102" w:rsidRDefault="001A51E6" w:rsidP="00F65A0D">
            <w:pPr>
              <w:jc w:val="center"/>
              <w:rPr>
                <w:rFonts w:ascii="Tahoma" w:hAnsi="Tahoma" w:cs="Tahoma"/>
                <w:strike/>
                <w:spacing w:val="-1"/>
                <w:sz w:val="20"/>
                <w:szCs w:val="20"/>
              </w:rPr>
            </w:pPr>
            <w:r w:rsidRPr="00217102">
              <w:rPr>
                <w:rFonts w:ascii="Tahoma" w:hAnsi="Tahoma" w:cs="Tahoma"/>
                <w:strike/>
                <w:spacing w:val="-1"/>
                <w:sz w:val="20"/>
                <w:szCs w:val="20"/>
              </w:rPr>
              <w:t>-</w:t>
            </w:r>
          </w:p>
        </w:tc>
      </w:tr>
      <w:tr w:rsidR="001A51E6" w:rsidRPr="00217102" w14:paraId="18080852" w14:textId="77777777" w:rsidTr="00F65A0D">
        <w:trPr>
          <w:trHeight w:val="20"/>
          <w:jc w:val="center"/>
        </w:trPr>
        <w:tc>
          <w:tcPr>
            <w:tcW w:w="1612" w:type="dxa"/>
            <w:shd w:val="clear" w:color="auto" w:fill="auto"/>
            <w:vAlign w:val="center"/>
          </w:tcPr>
          <w:p w14:paraId="18080849" w14:textId="0B07978D"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Юго-Западная</w:t>
            </w:r>
          </w:p>
        </w:tc>
        <w:tc>
          <w:tcPr>
            <w:tcW w:w="1559" w:type="dxa"/>
            <w:shd w:val="clear" w:color="auto" w:fill="auto"/>
            <w:vAlign w:val="center"/>
          </w:tcPr>
          <w:p w14:paraId="3D4DB5FE" w14:textId="48DBB304" w:rsidR="007C3B5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ДЕ-25-14 ГМ</w:t>
            </w:r>
          </w:p>
          <w:p w14:paraId="1808084A" w14:textId="694BACD5"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(3 котла)</w:t>
            </w:r>
          </w:p>
        </w:tc>
        <w:tc>
          <w:tcPr>
            <w:tcW w:w="992" w:type="dxa"/>
            <w:shd w:val="clear" w:color="auto" w:fill="auto"/>
            <w:vAlign w:val="center"/>
          </w:tcPr>
          <w:p w14:paraId="11888F56"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42,6</w:t>
            </w:r>
          </w:p>
          <w:p w14:paraId="1808084B" w14:textId="6DAB3C69" w:rsidR="00660B9A" w:rsidRPr="00217102" w:rsidRDefault="00660B9A" w:rsidP="00F65A0D">
            <w:pPr>
              <w:jc w:val="center"/>
              <w:rPr>
                <w:rFonts w:ascii="Tahoma" w:hAnsi="Tahoma" w:cs="Tahoma"/>
                <w:spacing w:val="-1"/>
                <w:sz w:val="20"/>
                <w:szCs w:val="20"/>
              </w:rPr>
            </w:pPr>
          </w:p>
        </w:tc>
        <w:tc>
          <w:tcPr>
            <w:tcW w:w="866" w:type="dxa"/>
            <w:shd w:val="clear" w:color="auto" w:fill="auto"/>
            <w:vAlign w:val="center"/>
          </w:tcPr>
          <w:p w14:paraId="1808084C" w14:textId="2402E999" w:rsidR="00660B9A" w:rsidRPr="00217102" w:rsidRDefault="00660B9A" w:rsidP="00F65A0D">
            <w:pPr>
              <w:jc w:val="center"/>
              <w:rPr>
                <w:rFonts w:ascii="Tahoma" w:hAnsi="Tahoma" w:cs="Tahoma"/>
                <w:spacing w:val="-1"/>
                <w:sz w:val="20"/>
                <w:szCs w:val="20"/>
              </w:rPr>
            </w:pPr>
            <w:r w:rsidRPr="00217102">
              <w:rPr>
                <w:rFonts w:ascii="Tahoma" w:hAnsi="Tahoma" w:cs="Tahoma"/>
                <w:spacing w:val="-1"/>
                <w:sz w:val="20"/>
                <w:szCs w:val="20"/>
              </w:rPr>
              <w:t>42,8</w:t>
            </w:r>
          </w:p>
        </w:tc>
        <w:tc>
          <w:tcPr>
            <w:tcW w:w="950" w:type="dxa"/>
            <w:shd w:val="clear" w:color="auto" w:fill="auto"/>
            <w:vAlign w:val="center"/>
          </w:tcPr>
          <w:p w14:paraId="1808084D" w14:textId="2BA1304C" w:rsidR="00FA2423" w:rsidRPr="00217102" w:rsidRDefault="00660B9A" w:rsidP="00F65A0D">
            <w:pPr>
              <w:jc w:val="center"/>
              <w:rPr>
                <w:rFonts w:ascii="Tahoma" w:hAnsi="Tahoma" w:cs="Tahoma"/>
                <w:spacing w:val="-1"/>
                <w:sz w:val="20"/>
                <w:szCs w:val="20"/>
              </w:rPr>
            </w:pPr>
            <w:r w:rsidRPr="00217102">
              <w:rPr>
                <w:rFonts w:ascii="Tahoma" w:hAnsi="Tahoma" w:cs="Tahoma"/>
                <w:spacing w:val="-1"/>
                <w:sz w:val="20"/>
                <w:szCs w:val="20"/>
              </w:rPr>
              <w:t>17,11</w:t>
            </w:r>
          </w:p>
        </w:tc>
        <w:tc>
          <w:tcPr>
            <w:tcW w:w="1019" w:type="dxa"/>
            <w:shd w:val="clear" w:color="auto" w:fill="auto"/>
            <w:vAlign w:val="center"/>
          </w:tcPr>
          <w:p w14:paraId="1808084E" w14:textId="2EB6BCC7" w:rsidR="005C2985" w:rsidRPr="00217102" w:rsidRDefault="005C2985" w:rsidP="00F65A0D">
            <w:pPr>
              <w:jc w:val="center"/>
              <w:rPr>
                <w:rFonts w:ascii="Tahoma" w:hAnsi="Tahoma" w:cs="Tahoma"/>
                <w:spacing w:val="-1"/>
                <w:sz w:val="20"/>
                <w:szCs w:val="20"/>
              </w:rPr>
            </w:pPr>
            <w:r w:rsidRPr="00217102">
              <w:rPr>
                <w:rFonts w:ascii="Tahoma" w:hAnsi="Tahoma" w:cs="Tahoma"/>
                <w:spacing w:val="-1"/>
                <w:sz w:val="20"/>
                <w:szCs w:val="20"/>
              </w:rPr>
              <w:t>17,11</w:t>
            </w:r>
          </w:p>
        </w:tc>
        <w:tc>
          <w:tcPr>
            <w:tcW w:w="992" w:type="dxa"/>
            <w:shd w:val="clear" w:color="auto" w:fill="auto"/>
            <w:vAlign w:val="center"/>
          </w:tcPr>
          <w:p w14:paraId="1808084F"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0</w:t>
            </w:r>
          </w:p>
        </w:tc>
        <w:tc>
          <w:tcPr>
            <w:tcW w:w="1276" w:type="dxa"/>
            <w:shd w:val="clear" w:color="auto" w:fill="auto"/>
            <w:vAlign w:val="center"/>
          </w:tcPr>
          <w:p w14:paraId="18080850" w14:textId="6EE69BD3" w:rsidR="00660B9A" w:rsidRPr="00217102" w:rsidRDefault="00660B9A" w:rsidP="00F65A0D">
            <w:pPr>
              <w:jc w:val="center"/>
              <w:rPr>
                <w:rFonts w:ascii="Tahoma" w:hAnsi="Tahoma" w:cs="Tahoma"/>
                <w:spacing w:val="-1"/>
                <w:sz w:val="20"/>
                <w:szCs w:val="20"/>
              </w:rPr>
            </w:pPr>
            <w:r w:rsidRPr="00217102">
              <w:rPr>
                <w:rFonts w:ascii="Tahoma" w:hAnsi="Tahoma" w:cs="Tahoma"/>
                <w:spacing w:val="-1"/>
                <w:sz w:val="20"/>
                <w:szCs w:val="20"/>
              </w:rPr>
              <w:t>22,20</w:t>
            </w:r>
          </w:p>
        </w:tc>
        <w:tc>
          <w:tcPr>
            <w:tcW w:w="1109" w:type="dxa"/>
            <w:shd w:val="clear" w:color="auto" w:fill="auto"/>
            <w:vAlign w:val="center"/>
          </w:tcPr>
          <w:p w14:paraId="18080851" w14:textId="6D9F3352" w:rsidR="00780FD3" w:rsidRPr="00217102" w:rsidRDefault="00780FD3" w:rsidP="00F65A0D">
            <w:pPr>
              <w:jc w:val="center"/>
              <w:rPr>
                <w:rFonts w:ascii="Tahoma" w:hAnsi="Tahoma" w:cs="Tahoma"/>
                <w:spacing w:val="-1"/>
                <w:sz w:val="20"/>
                <w:szCs w:val="20"/>
              </w:rPr>
            </w:pPr>
            <w:r w:rsidRPr="00217102">
              <w:rPr>
                <w:rFonts w:ascii="Tahoma" w:hAnsi="Tahoma" w:cs="Tahoma"/>
                <w:spacing w:val="-1"/>
                <w:sz w:val="20"/>
                <w:szCs w:val="20"/>
              </w:rPr>
              <w:t>50,42</w:t>
            </w:r>
          </w:p>
        </w:tc>
      </w:tr>
      <w:tr w:rsidR="001A51E6" w:rsidRPr="00217102" w14:paraId="1808085C" w14:textId="77777777" w:rsidTr="00F65A0D">
        <w:trPr>
          <w:trHeight w:val="20"/>
          <w:jc w:val="center"/>
        </w:trPr>
        <w:tc>
          <w:tcPr>
            <w:tcW w:w="1612" w:type="dxa"/>
            <w:shd w:val="clear" w:color="auto" w:fill="auto"/>
            <w:vAlign w:val="center"/>
          </w:tcPr>
          <w:p w14:paraId="18080853"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Итого</w:t>
            </w:r>
          </w:p>
        </w:tc>
        <w:tc>
          <w:tcPr>
            <w:tcW w:w="1559" w:type="dxa"/>
            <w:shd w:val="clear" w:color="auto" w:fill="auto"/>
            <w:vAlign w:val="center"/>
          </w:tcPr>
          <w:p w14:paraId="18080854" w14:textId="77777777" w:rsidR="006417EB" w:rsidRPr="00217102" w:rsidRDefault="006417EB" w:rsidP="00F65A0D">
            <w:pPr>
              <w:jc w:val="center"/>
              <w:rPr>
                <w:rFonts w:ascii="Tahoma" w:hAnsi="Tahoma" w:cs="Tahoma"/>
                <w:spacing w:val="-1"/>
                <w:sz w:val="20"/>
                <w:szCs w:val="20"/>
              </w:rPr>
            </w:pPr>
          </w:p>
        </w:tc>
        <w:tc>
          <w:tcPr>
            <w:tcW w:w="992" w:type="dxa"/>
            <w:shd w:val="clear" w:color="auto" w:fill="auto"/>
            <w:vAlign w:val="center"/>
          </w:tcPr>
          <w:p w14:paraId="18080855" w14:textId="77777777" w:rsidR="006417EB" w:rsidRPr="00217102" w:rsidRDefault="006417EB" w:rsidP="00F65A0D">
            <w:pPr>
              <w:jc w:val="center"/>
              <w:rPr>
                <w:rFonts w:ascii="Tahoma" w:hAnsi="Tahoma" w:cs="Tahoma"/>
                <w:spacing w:val="-1"/>
                <w:sz w:val="20"/>
                <w:szCs w:val="20"/>
              </w:rPr>
            </w:pPr>
            <w:r w:rsidRPr="00217102">
              <w:rPr>
                <w:rFonts w:ascii="Tahoma" w:hAnsi="Tahoma" w:cs="Tahoma"/>
                <w:spacing w:val="-1"/>
                <w:sz w:val="20"/>
                <w:szCs w:val="20"/>
              </w:rPr>
              <w:t>695,0</w:t>
            </w:r>
          </w:p>
        </w:tc>
        <w:tc>
          <w:tcPr>
            <w:tcW w:w="866" w:type="dxa"/>
            <w:shd w:val="clear" w:color="auto" w:fill="auto"/>
            <w:vAlign w:val="center"/>
          </w:tcPr>
          <w:p w14:paraId="18080856" w14:textId="38AF66E1" w:rsidR="00012E5A" w:rsidRPr="00217102" w:rsidRDefault="00012E5A" w:rsidP="00F65A0D">
            <w:pPr>
              <w:jc w:val="center"/>
              <w:rPr>
                <w:rFonts w:ascii="Tahoma" w:hAnsi="Tahoma" w:cs="Tahoma"/>
                <w:spacing w:val="-1"/>
                <w:sz w:val="20"/>
                <w:szCs w:val="20"/>
              </w:rPr>
            </w:pPr>
            <w:r w:rsidRPr="00217102">
              <w:rPr>
                <w:rFonts w:ascii="Tahoma" w:hAnsi="Tahoma" w:cs="Tahoma"/>
                <w:spacing w:val="-1"/>
                <w:sz w:val="20"/>
                <w:szCs w:val="20"/>
              </w:rPr>
              <w:t>688,0</w:t>
            </w:r>
          </w:p>
        </w:tc>
        <w:tc>
          <w:tcPr>
            <w:tcW w:w="950" w:type="dxa"/>
            <w:shd w:val="clear" w:color="auto" w:fill="auto"/>
            <w:vAlign w:val="center"/>
          </w:tcPr>
          <w:p w14:paraId="18080857" w14:textId="129F2CCE" w:rsidR="00012E5A" w:rsidRPr="00217102" w:rsidRDefault="00012E5A" w:rsidP="00F65A0D">
            <w:pPr>
              <w:jc w:val="center"/>
              <w:rPr>
                <w:rFonts w:ascii="Tahoma" w:hAnsi="Tahoma" w:cs="Tahoma"/>
                <w:spacing w:val="-1"/>
                <w:sz w:val="20"/>
                <w:szCs w:val="20"/>
              </w:rPr>
            </w:pPr>
            <w:r w:rsidRPr="00217102">
              <w:rPr>
                <w:rFonts w:ascii="Tahoma" w:hAnsi="Tahoma" w:cs="Tahoma"/>
                <w:spacing w:val="-1"/>
                <w:sz w:val="20"/>
                <w:szCs w:val="20"/>
              </w:rPr>
              <w:t>360,92</w:t>
            </w:r>
          </w:p>
        </w:tc>
        <w:tc>
          <w:tcPr>
            <w:tcW w:w="1019" w:type="dxa"/>
            <w:shd w:val="clear" w:color="auto" w:fill="auto"/>
            <w:vAlign w:val="center"/>
          </w:tcPr>
          <w:p w14:paraId="18080858" w14:textId="3B27FE9A" w:rsidR="0044627C" w:rsidRPr="00217102" w:rsidRDefault="0044627C" w:rsidP="00F65A0D">
            <w:pPr>
              <w:jc w:val="center"/>
              <w:rPr>
                <w:rFonts w:ascii="Tahoma" w:hAnsi="Tahoma" w:cs="Tahoma"/>
                <w:spacing w:val="-1"/>
                <w:sz w:val="20"/>
                <w:szCs w:val="20"/>
              </w:rPr>
            </w:pPr>
            <w:r w:rsidRPr="00217102">
              <w:rPr>
                <w:rFonts w:ascii="Tahoma" w:hAnsi="Tahoma" w:cs="Tahoma"/>
                <w:spacing w:val="-1"/>
                <w:sz w:val="20"/>
                <w:szCs w:val="20"/>
              </w:rPr>
              <w:t>326,86</w:t>
            </w:r>
          </w:p>
        </w:tc>
        <w:tc>
          <w:tcPr>
            <w:tcW w:w="992" w:type="dxa"/>
            <w:shd w:val="clear" w:color="auto" w:fill="auto"/>
            <w:vAlign w:val="center"/>
          </w:tcPr>
          <w:p w14:paraId="18080859" w14:textId="796CF4FB" w:rsidR="0044627C" w:rsidRPr="00217102" w:rsidRDefault="0044627C" w:rsidP="00F65A0D">
            <w:pPr>
              <w:jc w:val="center"/>
              <w:rPr>
                <w:rFonts w:ascii="Tahoma" w:hAnsi="Tahoma" w:cs="Tahoma"/>
                <w:spacing w:val="-1"/>
                <w:sz w:val="20"/>
                <w:szCs w:val="20"/>
              </w:rPr>
            </w:pPr>
            <w:r w:rsidRPr="00217102">
              <w:rPr>
                <w:rFonts w:ascii="Tahoma" w:hAnsi="Tahoma" w:cs="Tahoma"/>
                <w:spacing w:val="-1"/>
                <w:sz w:val="20"/>
                <w:szCs w:val="20"/>
              </w:rPr>
              <w:t>34,06</w:t>
            </w:r>
          </w:p>
        </w:tc>
        <w:tc>
          <w:tcPr>
            <w:tcW w:w="1276" w:type="dxa"/>
            <w:shd w:val="clear" w:color="auto" w:fill="auto"/>
            <w:vAlign w:val="center"/>
          </w:tcPr>
          <w:p w14:paraId="1808085A" w14:textId="0C4BB5D9" w:rsidR="00012E5A" w:rsidRPr="00217102" w:rsidRDefault="00012E5A" w:rsidP="00F65A0D">
            <w:pPr>
              <w:jc w:val="center"/>
              <w:rPr>
                <w:rFonts w:ascii="Tahoma" w:hAnsi="Tahoma" w:cs="Tahoma"/>
                <w:spacing w:val="-1"/>
                <w:sz w:val="20"/>
                <w:szCs w:val="20"/>
              </w:rPr>
            </w:pPr>
            <w:r w:rsidRPr="00217102">
              <w:rPr>
                <w:rFonts w:ascii="Tahoma" w:hAnsi="Tahoma" w:cs="Tahoma"/>
                <w:spacing w:val="-1"/>
                <w:sz w:val="20"/>
                <w:szCs w:val="20"/>
              </w:rPr>
              <w:t>292,08</w:t>
            </w:r>
          </w:p>
        </w:tc>
        <w:tc>
          <w:tcPr>
            <w:tcW w:w="1109" w:type="dxa"/>
            <w:shd w:val="clear" w:color="auto" w:fill="auto"/>
            <w:vAlign w:val="center"/>
          </w:tcPr>
          <w:p w14:paraId="1808085B" w14:textId="1EF4CA4B" w:rsidR="00780FD3" w:rsidRPr="00217102" w:rsidRDefault="00780FD3" w:rsidP="00F65A0D">
            <w:pPr>
              <w:jc w:val="center"/>
              <w:rPr>
                <w:rFonts w:ascii="Tahoma" w:hAnsi="Tahoma" w:cs="Tahoma"/>
                <w:spacing w:val="-1"/>
                <w:sz w:val="20"/>
                <w:szCs w:val="20"/>
              </w:rPr>
            </w:pPr>
            <w:r w:rsidRPr="00217102">
              <w:rPr>
                <w:rFonts w:ascii="Tahoma" w:hAnsi="Tahoma" w:cs="Tahoma"/>
                <w:spacing w:val="-1"/>
                <w:sz w:val="20"/>
                <w:szCs w:val="20"/>
              </w:rPr>
              <w:t>1266,8</w:t>
            </w:r>
          </w:p>
        </w:tc>
      </w:tr>
    </w:tbl>
    <w:p w14:paraId="1808085E" w14:textId="336CFEB5" w:rsidR="006417EB" w:rsidRPr="00217102" w:rsidRDefault="006417EB" w:rsidP="0041359D">
      <w:pPr>
        <w:pStyle w:val="a7"/>
      </w:pPr>
      <w:r w:rsidRPr="00217102">
        <w:t>Общая установленная тепловая мощность котельных составляет 695,0 Гкал/ч, располагаемая тепловая мощность –</w:t>
      </w:r>
      <w:r w:rsidR="001A51E6" w:rsidRPr="00217102">
        <w:t xml:space="preserve"> </w:t>
      </w:r>
      <w:r w:rsidR="00012E5A" w:rsidRPr="00217102">
        <w:t xml:space="preserve">688,0 </w:t>
      </w:r>
      <w:r w:rsidRPr="00217102">
        <w:t xml:space="preserve">Гкал/ч, присоединенная тепловая </w:t>
      </w:r>
      <w:r w:rsidR="00C77DC6" w:rsidRPr="00217102">
        <w:br/>
      </w:r>
      <w:r w:rsidRPr="00217102">
        <w:t>нагрузка –</w:t>
      </w:r>
      <w:r w:rsidR="001A51E6" w:rsidRPr="00217102">
        <w:t xml:space="preserve"> </w:t>
      </w:r>
      <w:r w:rsidR="00012E5A" w:rsidRPr="00217102">
        <w:t xml:space="preserve">360,92 </w:t>
      </w:r>
      <w:r w:rsidRPr="00217102">
        <w:t>Гкал/ч. Данные свидетельствуют о наличии резервных мощностей источников теплоснабжения города.</w:t>
      </w:r>
    </w:p>
    <w:p w14:paraId="1808085F" w14:textId="537C120C" w:rsidR="006417EB" w:rsidRPr="00217102" w:rsidRDefault="006417EB" w:rsidP="0041359D">
      <w:pPr>
        <w:pStyle w:val="a7"/>
      </w:pPr>
      <w:bookmarkStart w:id="403" w:name="_Toc405971430"/>
      <w:bookmarkStart w:id="404" w:name="_Toc406034162"/>
      <w:r w:rsidRPr="00217102">
        <w:t xml:space="preserve">Общая протяженность тепловых сетей от котельных ОАО «ЮТТС» в городе составляет около 170 км в двухтрубном исчислении. ОАО «ЮТТС» эксплуатирует 118 км тепловых сетей, остальные сети находятся на балансе абонентов. </w:t>
      </w:r>
      <w:r w:rsidR="00AC4BED" w:rsidRPr="00217102">
        <w:t>В таблице,</w:t>
      </w:r>
      <w:r w:rsidRPr="00217102">
        <w:t xml:space="preserve"> </w:t>
      </w:r>
      <w:r w:rsidR="00AC4BED" w:rsidRPr="00217102">
        <w:t>представленной ниже (</w:t>
      </w:r>
      <w:r w:rsidR="00AC4BED" w:rsidRPr="00217102">
        <w:fldChar w:fldCharType="begin"/>
      </w:r>
      <w:r w:rsidR="00AC4BED" w:rsidRPr="00217102">
        <w:instrText xml:space="preserve"> REF _Ref4145977 \h  \* MERGEFORMAT </w:instrText>
      </w:r>
      <w:r w:rsidR="00AC4BED" w:rsidRPr="00217102">
        <w:fldChar w:fldCharType="separate"/>
      </w:r>
      <w:r w:rsidR="00656C7F" w:rsidRPr="00217102">
        <w:t xml:space="preserve">Таблица </w:t>
      </w:r>
      <w:r w:rsidR="00656C7F">
        <w:rPr>
          <w:noProof/>
        </w:rPr>
        <w:t>22</w:t>
      </w:r>
      <w:r w:rsidR="00AC4BED" w:rsidRPr="00217102">
        <w:fldChar w:fldCharType="end"/>
      </w:r>
      <w:r w:rsidR="00AC4BED" w:rsidRPr="00217102">
        <w:t>)</w:t>
      </w:r>
      <w:r w:rsidRPr="00217102">
        <w:t xml:space="preserve"> показано распределение протяженности </w:t>
      </w:r>
      <w:r w:rsidR="00C77DC6" w:rsidRPr="00217102">
        <w:br/>
      </w:r>
      <w:r w:rsidRPr="00217102">
        <w:t>и материальной характеристики тепловых сетей по балансовой принадлежности.</w:t>
      </w:r>
      <w:bookmarkEnd w:id="403"/>
      <w:bookmarkEnd w:id="404"/>
    </w:p>
    <w:p w14:paraId="74AAF199" w14:textId="77777777" w:rsidR="0018398B" w:rsidRPr="00217102" w:rsidRDefault="0018398B" w:rsidP="0041359D">
      <w:pPr>
        <w:pStyle w:val="a7"/>
      </w:pPr>
    </w:p>
    <w:p w14:paraId="5D036E6B" w14:textId="77777777" w:rsidR="0018398B" w:rsidRPr="00217102" w:rsidRDefault="0018398B" w:rsidP="0041359D">
      <w:pPr>
        <w:pStyle w:val="a7"/>
      </w:pPr>
    </w:p>
    <w:p w14:paraId="67AFF82E" w14:textId="77777777" w:rsidR="0018398B" w:rsidRPr="00217102" w:rsidRDefault="0018398B" w:rsidP="0041359D">
      <w:pPr>
        <w:pStyle w:val="a7"/>
      </w:pPr>
    </w:p>
    <w:p w14:paraId="64D0D978" w14:textId="77777777" w:rsidR="0018398B" w:rsidRPr="00217102" w:rsidRDefault="0018398B" w:rsidP="0041359D">
      <w:pPr>
        <w:pStyle w:val="a7"/>
      </w:pPr>
    </w:p>
    <w:p w14:paraId="3B33CBDA" w14:textId="77777777" w:rsidR="0018398B" w:rsidRPr="00217102" w:rsidRDefault="0018398B" w:rsidP="0041359D">
      <w:pPr>
        <w:pStyle w:val="a7"/>
      </w:pPr>
    </w:p>
    <w:p w14:paraId="0A2E98D3" w14:textId="16956F93" w:rsidR="00F13198" w:rsidRPr="00217102" w:rsidRDefault="00F13198" w:rsidP="00C762A2">
      <w:pPr>
        <w:pStyle w:val="af2"/>
        <w:rPr>
          <w:spacing w:val="-1"/>
        </w:rPr>
      </w:pPr>
      <w:bookmarkStart w:id="405" w:name="_Ref4145977"/>
      <w:r w:rsidRPr="00217102">
        <w:lastRenderedPageBreak/>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22</w:t>
      </w:r>
      <w:r w:rsidRPr="00217102">
        <w:rPr>
          <w:noProof/>
        </w:rPr>
        <w:fldChar w:fldCharType="end"/>
      </w:r>
      <w:bookmarkStart w:id="406" w:name="_Toc405971431"/>
      <w:bookmarkStart w:id="407" w:name="_Toc406034163"/>
      <w:bookmarkEnd w:id="405"/>
      <w:r w:rsidRPr="00217102">
        <w:t xml:space="preserve"> – Распределение протяженности и материальной характеристики тепловых сетей от котельных ОАО «ЮТТС» по балансовой принадлежности</w:t>
      </w:r>
      <w:bookmarkEnd w:id="406"/>
      <w:bookmarkEnd w:id="407"/>
    </w:p>
    <w:tbl>
      <w:tblPr>
        <w:tblW w:w="0" w:type="auto"/>
        <w:jc w:val="center"/>
        <w:tblCellMar>
          <w:left w:w="0" w:type="dxa"/>
          <w:right w:w="0" w:type="dxa"/>
        </w:tblCellMar>
        <w:tblLook w:val="01E0" w:firstRow="1" w:lastRow="1" w:firstColumn="1" w:lastColumn="1" w:noHBand="0" w:noVBand="0"/>
      </w:tblPr>
      <w:tblGrid>
        <w:gridCol w:w="3357"/>
        <w:gridCol w:w="4147"/>
        <w:gridCol w:w="2711"/>
      </w:tblGrid>
      <w:tr w:rsidR="00A825C8" w:rsidRPr="00217102" w14:paraId="18080865" w14:textId="77777777" w:rsidTr="00F13198">
        <w:trPr>
          <w:trHeight w:hRule="exact" w:val="633"/>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8080862" w14:textId="4BCA01DF" w:rsidR="006417EB" w:rsidRPr="00217102" w:rsidRDefault="006417EB" w:rsidP="00D212B4">
            <w:pPr>
              <w:jc w:val="center"/>
              <w:rPr>
                <w:rFonts w:ascii="Tahoma" w:eastAsia="Arial" w:hAnsi="Tahoma" w:cs="Tahoma"/>
                <w:sz w:val="20"/>
                <w:szCs w:val="20"/>
              </w:rPr>
            </w:pPr>
            <w:r w:rsidRPr="00217102">
              <w:rPr>
                <w:rFonts w:ascii="Tahoma" w:eastAsia="Arial" w:hAnsi="Tahoma" w:cs="Tahoma"/>
                <w:b/>
                <w:spacing w:val="-1"/>
                <w:sz w:val="20"/>
                <w:szCs w:val="20"/>
              </w:rPr>
              <w:t>Бала</w:t>
            </w:r>
            <w:r w:rsidRPr="00217102">
              <w:rPr>
                <w:rFonts w:ascii="Tahoma" w:eastAsia="Arial" w:hAnsi="Tahoma" w:cs="Tahoma"/>
                <w:b/>
                <w:sz w:val="20"/>
                <w:szCs w:val="20"/>
              </w:rPr>
              <w:t>н</w:t>
            </w:r>
            <w:r w:rsidRPr="00217102">
              <w:rPr>
                <w:rFonts w:ascii="Tahoma" w:eastAsia="Arial" w:hAnsi="Tahoma" w:cs="Tahoma"/>
                <w:b/>
                <w:spacing w:val="-1"/>
                <w:sz w:val="20"/>
                <w:szCs w:val="20"/>
              </w:rPr>
              <w:t>со</w:t>
            </w:r>
            <w:r w:rsidRPr="00217102">
              <w:rPr>
                <w:rFonts w:ascii="Tahoma" w:eastAsia="Arial" w:hAnsi="Tahoma" w:cs="Tahoma"/>
                <w:b/>
                <w:spacing w:val="-2"/>
                <w:sz w:val="20"/>
                <w:szCs w:val="20"/>
              </w:rPr>
              <w:t>в</w:t>
            </w:r>
            <w:r w:rsidRPr="00217102">
              <w:rPr>
                <w:rFonts w:ascii="Tahoma" w:eastAsia="Arial" w:hAnsi="Tahoma" w:cs="Tahoma"/>
                <w:b/>
                <w:spacing w:val="-1"/>
                <w:sz w:val="20"/>
                <w:szCs w:val="20"/>
              </w:rPr>
              <w:t>а</w:t>
            </w:r>
            <w:r w:rsidRPr="00217102">
              <w:rPr>
                <w:rFonts w:ascii="Tahoma" w:eastAsia="Arial" w:hAnsi="Tahoma" w:cs="Tahoma"/>
                <w:b/>
                <w:sz w:val="20"/>
                <w:szCs w:val="20"/>
              </w:rPr>
              <w:t>я</w:t>
            </w:r>
            <w:r w:rsidR="008D2EEC" w:rsidRPr="00217102">
              <w:rPr>
                <w:rFonts w:ascii="Tahoma" w:eastAsia="Arial" w:hAnsi="Tahoma" w:cs="Tahoma"/>
                <w:b/>
                <w:sz w:val="20"/>
                <w:szCs w:val="20"/>
              </w:rPr>
              <w:t xml:space="preserve"> </w:t>
            </w:r>
            <w:r w:rsidRPr="00217102">
              <w:rPr>
                <w:rFonts w:ascii="Tahoma" w:eastAsia="Arial" w:hAnsi="Tahoma" w:cs="Tahoma"/>
                <w:b/>
                <w:sz w:val="20"/>
                <w:szCs w:val="20"/>
              </w:rPr>
              <w:t>п</w:t>
            </w:r>
            <w:r w:rsidRPr="00217102">
              <w:rPr>
                <w:rFonts w:ascii="Tahoma" w:eastAsia="Arial" w:hAnsi="Tahoma" w:cs="Tahoma"/>
                <w:b/>
                <w:spacing w:val="-1"/>
                <w:sz w:val="20"/>
                <w:szCs w:val="20"/>
              </w:rPr>
              <w:t>р</w:t>
            </w:r>
            <w:r w:rsidRPr="00217102">
              <w:rPr>
                <w:rFonts w:ascii="Tahoma" w:eastAsia="Arial" w:hAnsi="Tahoma" w:cs="Tahoma"/>
                <w:b/>
                <w:spacing w:val="-6"/>
                <w:sz w:val="20"/>
                <w:szCs w:val="20"/>
              </w:rPr>
              <w:t>и</w:t>
            </w:r>
            <w:r w:rsidRPr="00217102">
              <w:rPr>
                <w:rFonts w:ascii="Tahoma" w:eastAsia="Arial" w:hAnsi="Tahoma" w:cs="Tahoma"/>
                <w:b/>
                <w:sz w:val="20"/>
                <w:szCs w:val="20"/>
              </w:rPr>
              <w:t>н</w:t>
            </w:r>
            <w:r w:rsidRPr="00217102">
              <w:rPr>
                <w:rFonts w:ascii="Tahoma" w:eastAsia="Arial" w:hAnsi="Tahoma" w:cs="Tahoma"/>
                <w:b/>
                <w:spacing w:val="-1"/>
                <w:sz w:val="20"/>
                <w:szCs w:val="20"/>
              </w:rPr>
              <w:t>адл</w:t>
            </w:r>
            <w:r w:rsidRPr="00217102">
              <w:rPr>
                <w:rFonts w:ascii="Tahoma" w:eastAsia="Arial" w:hAnsi="Tahoma" w:cs="Tahoma"/>
                <w:b/>
                <w:spacing w:val="-5"/>
                <w:sz w:val="20"/>
                <w:szCs w:val="20"/>
              </w:rPr>
              <w:t>е</w:t>
            </w:r>
            <w:r w:rsidRPr="00217102">
              <w:rPr>
                <w:rFonts w:ascii="Tahoma" w:eastAsia="Arial" w:hAnsi="Tahoma" w:cs="Tahoma"/>
                <w:b/>
                <w:sz w:val="20"/>
                <w:szCs w:val="20"/>
              </w:rPr>
              <w:t>жн</w:t>
            </w:r>
            <w:r w:rsidRPr="00217102">
              <w:rPr>
                <w:rFonts w:ascii="Tahoma" w:eastAsia="Arial" w:hAnsi="Tahoma" w:cs="Tahoma"/>
                <w:b/>
                <w:spacing w:val="-1"/>
                <w:sz w:val="20"/>
                <w:szCs w:val="20"/>
              </w:rPr>
              <w:t>ос</w:t>
            </w:r>
            <w:r w:rsidRPr="00217102">
              <w:rPr>
                <w:rFonts w:ascii="Tahoma" w:eastAsia="Arial" w:hAnsi="Tahoma" w:cs="Tahoma"/>
                <w:b/>
                <w:spacing w:val="-8"/>
                <w:sz w:val="20"/>
                <w:szCs w:val="20"/>
              </w:rPr>
              <w:t>т</w:t>
            </w:r>
            <w:r w:rsidRPr="00217102">
              <w:rPr>
                <w:rFonts w:ascii="Tahoma" w:eastAsia="Arial" w:hAnsi="Tahoma" w:cs="Tahoma"/>
                <w:b/>
                <w:sz w:val="20"/>
                <w:szCs w:val="20"/>
              </w:rPr>
              <w:t>ь</w:t>
            </w:r>
            <w:r w:rsidRPr="00217102">
              <w:rPr>
                <w:rFonts w:ascii="Tahoma" w:eastAsia="Arial" w:hAnsi="Tahoma" w:cs="Tahoma"/>
                <w:b/>
                <w:spacing w:val="2"/>
                <w:w w:val="101"/>
                <w:sz w:val="20"/>
                <w:szCs w:val="20"/>
              </w:rPr>
              <w:t>(</w:t>
            </w:r>
            <w:r w:rsidRPr="00217102">
              <w:rPr>
                <w:rFonts w:ascii="Tahoma" w:eastAsia="Arial" w:hAnsi="Tahoma" w:cs="Tahoma"/>
                <w:b/>
                <w:spacing w:val="-1"/>
                <w:w w:val="101"/>
                <w:sz w:val="20"/>
                <w:szCs w:val="20"/>
              </w:rPr>
              <w:t>ар</w:t>
            </w:r>
            <w:r w:rsidRPr="00217102">
              <w:rPr>
                <w:rFonts w:ascii="Tahoma" w:eastAsia="Arial" w:hAnsi="Tahoma" w:cs="Tahoma"/>
                <w:b/>
                <w:spacing w:val="-5"/>
                <w:w w:val="101"/>
                <w:sz w:val="20"/>
                <w:szCs w:val="20"/>
              </w:rPr>
              <w:t>е</w:t>
            </w:r>
            <w:r w:rsidRPr="00217102">
              <w:rPr>
                <w:rFonts w:ascii="Tahoma" w:eastAsia="Arial" w:hAnsi="Tahoma" w:cs="Tahoma"/>
                <w:b/>
                <w:w w:val="101"/>
                <w:sz w:val="20"/>
                <w:szCs w:val="20"/>
              </w:rPr>
              <w:t>н</w:t>
            </w:r>
            <w:r w:rsidRPr="00217102">
              <w:rPr>
                <w:rFonts w:ascii="Tahoma" w:eastAsia="Arial" w:hAnsi="Tahoma" w:cs="Tahoma"/>
                <w:b/>
                <w:spacing w:val="-1"/>
                <w:w w:val="101"/>
                <w:sz w:val="20"/>
                <w:szCs w:val="20"/>
              </w:rPr>
              <w:t>д</w:t>
            </w:r>
            <w:r w:rsidRPr="00217102">
              <w:rPr>
                <w:rFonts w:ascii="Tahoma" w:eastAsia="Arial" w:hAnsi="Tahoma" w:cs="Tahoma"/>
                <w:b/>
                <w:spacing w:val="-5"/>
                <w:w w:val="101"/>
                <w:sz w:val="20"/>
                <w:szCs w:val="20"/>
              </w:rPr>
              <w:t>а</w:t>
            </w:r>
            <w:r w:rsidRPr="00217102">
              <w:rPr>
                <w:rFonts w:ascii="Tahoma" w:eastAsia="Arial" w:hAnsi="Tahoma" w:cs="Tahoma"/>
                <w:b/>
                <w:w w:val="101"/>
                <w:sz w:val="20"/>
                <w:szCs w:val="20"/>
              </w:rPr>
              <w:t>)</w:t>
            </w:r>
          </w:p>
        </w:tc>
        <w:tc>
          <w:tcPr>
            <w:tcW w:w="0" w:type="auto"/>
            <w:tcBorders>
              <w:top w:val="single" w:sz="4" w:space="0" w:color="000000"/>
              <w:left w:val="single" w:sz="4" w:space="0" w:color="000000"/>
              <w:bottom w:val="single" w:sz="4" w:space="0" w:color="000000"/>
              <w:right w:val="single" w:sz="4" w:space="0" w:color="000000"/>
            </w:tcBorders>
            <w:vAlign w:val="center"/>
          </w:tcPr>
          <w:p w14:paraId="18080863" w14:textId="64BEBB49" w:rsidR="006417EB" w:rsidRPr="00217102" w:rsidRDefault="006417EB" w:rsidP="00D212B4">
            <w:pPr>
              <w:jc w:val="center"/>
              <w:rPr>
                <w:rFonts w:ascii="Tahoma" w:eastAsia="Arial" w:hAnsi="Tahoma" w:cs="Tahoma"/>
                <w:sz w:val="20"/>
                <w:szCs w:val="20"/>
              </w:rPr>
            </w:pPr>
            <w:r w:rsidRPr="00217102">
              <w:rPr>
                <w:rFonts w:ascii="Tahoma" w:eastAsia="Arial" w:hAnsi="Tahoma" w:cs="Tahoma"/>
                <w:b/>
                <w:spacing w:val="-1"/>
                <w:sz w:val="20"/>
                <w:szCs w:val="20"/>
              </w:rPr>
              <w:t>Про</w:t>
            </w:r>
            <w:r w:rsidRPr="00217102">
              <w:rPr>
                <w:rFonts w:ascii="Tahoma" w:eastAsia="Arial" w:hAnsi="Tahoma" w:cs="Tahoma"/>
                <w:b/>
                <w:spacing w:val="-8"/>
                <w:sz w:val="20"/>
                <w:szCs w:val="20"/>
              </w:rPr>
              <w:t>т</w:t>
            </w:r>
            <w:r w:rsidRPr="00217102">
              <w:rPr>
                <w:rFonts w:ascii="Tahoma" w:eastAsia="Arial" w:hAnsi="Tahoma" w:cs="Tahoma"/>
                <w:b/>
                <w:spacing w:val="-1"/>
                <w:sz w:val="20"/>
                <w:szCs w:val="20"/>
              </w:rPr>
              <w:t>я</w:t>
            </w:r>
            <w:r w:rsidRPr="00217102">
              <w:rPr>
                <w:rFonts w:ascii="Tahoma" w:eastAsia="Arial" w:hAnsi="Tahoma" w:cs="Tahoma"/>
                <w:b/>
                <w:sz w:val="20"/>
                <w:szCs w:val="20"/>
              </w:rPr>
              <w:t>ж</w:t>
            </w:r>
            <w:r w:rsidRPr="00217102">
              <w:rPr>
                <w:rFonts w:ascii="Tahoma" w:eastAsia="Arial" w:hAnsi="Tahoma" w:cs="Tahoma"/>
                <w:b/>
                <w:spacing w:val="-1"/>
                <w:sz w:val="20"/>
                <w:szCs w:val="20"/>
              </w:rPr>
              <w:t>е</w:t>
            </w:r>
            <w:r w:rsidRPr="00217102">
              <w:rPr>
                <w:rFonts w:ascii="Tahoma" w:eastAsia="Arial" w:hAnsi="Tahoma" w:cs="Tahoma"/>
                <w:b/>
                <w:sz w:val="20"/>
                <w:szCs w:val="20"/>
              </w:rPr>
              <w:t>нн</w:t>
            </w:r>
            <w:r w:rsidRPr="00217102">
              <w:rPr>
                <w:rFonts w:ascii="Tahoma" w:eastAsia="Arial" w:hAnsi="Tahoma" w:cs="Tahoma"/>
                <w:b/>
                <w:spacing w:val="-1"/>
                <w:sz w:val="20"/>
                <w:szCs w:val="20"/>
              </w:rPr>
              <w:t>ос</w:t>
            </w:r>
            <w:r w:rsidRPr="00217102">
              <w:rPr>
                <w:rFonts w:ascii="Tahoma" w:eastAsia="Arial" w:hAnsi="Tahoma" w:cs="Tahoma"/>
                <w:b/>
                <w:spacing w:val="-8"/>
                <w:sz w:val="20"/>
                <w:szCs w:val="20"/>
              </w:rPr>
              <w:t>т</w:t>
            </w:r>
            <w:r w:rsidRPr="00217102">
              <w:rPr>
                <w:rFonts w:ascii="Tahoma" w:eastAsia="Arial" w:hAnsi="Tahoma" w:cs="Tahoma"/>
                <w:b/>
                <w:sz w:val="20"/>
                <w:szCs w:val="20"/>
              </w:rPr>
              <w:t>ь</w:t>
            </w:r>
            <w:r w:rsidR="008D2EEC" w:rsidRPr="00217102">
              <w:rPr>
                <w:rFonts w:ascii="Tahoma" w:eastAsia="Arial" w:hAnsi="Tahoma" w:cs="Tahoma"/>
                <w:b/>
                <w:sz w:val="20"/>
                <w:szCs w:val="20"/>
              </w:rPr>
              <w:t xml:space="preserve"> </w:t>
            </w:r>
            <w:r w:rsidRPr="00217102">
              <w:rPr>
                <w:rFonts w:ascii="Tahoma" w:eastAsia="Arial" w:hAnsi="Tahoma" w:cs="Tahoma"/>
                <w:b/>
                <w:spacing w:val="-8"/>
                <w:sz w:val="20"/>
                <w:szCs w:val="20"/>
              </w:rPr>
              <w:t>т</w:t>
            </w:r>
            <w:r w:rsidRPr="00217102">
              <w:rPr>
                <w:rFonts w:ascii="Tahoma" w:eastAsia="Arial" w:hAnsi="Tahoma" w:cs="Tahoma"/>
                <w:b/>
                <w:spacing w:val="-1"/>
                <w:sz w:val="20"/>
                <w:szCs w:val="20"/>
              </w:rPr>
              <w:t>ру</w:t>
            </w:r>
            <w:r w:rsidRPr="00217102">
              <w:rPr>
                <w:rFonts w:ascii="Tahoma" w:eastAsia="Arial" w:hAnsi="Tahoma" w:cs="Tahoma"/>
                <w:b/>
                <w:spacing w:val="-2"/>
                <w:sz w:val="20"/>
                <w:szCs w:val="20"/>
              </w:rPr>
              <w:t>б</w:t>
            </w:r>
            <w:r w:rsidRPr="00217102">
              <w:rPr>
                <w:rFonts w:ascii="Tahoma" w:eastAsia="Arial" w:hAnsi="Tahoma" w:cs="Tahoma"/>
                <w:b/>
                <w:spacing w:val="-1"/>
                <w:sz w:val="20"/>
                <w:szCs w:val="20"/>
              </w:rPr>
              <w:t>о</w:t>
            </w:r>
            <w:r w:rsidRPr="00217102">
              <w:rPr>
                <w:rFonts w:ascii="Tahoma" w:eastAsia="Arial" w:hAnsi="Tahoma" w:cs="Tahoma"/>
                <w:b/>
                <w:sz w:val="20"/>
                <w:szCs w:val="20"/>
              </w:rPr>
              <w:t>п</w:t>
            </w:r>
            <w:r w:rsidRPr="00217102">
              <w:rPr>
                <w:rFonts w:ascii="Tahoma" w:eastAsia="Arial" w:hAnsi="Tahoma" w:cs="Tahoma"/>
                <w:b/>
                <w:spacing w:val="-2"/>
                <w:sz w:val="20"/>
                <w:szCs w:val="20"/>
              </w:rPr>
              <w:t>р</w:t>
            </w:r>
            <w:r w:rsidRPr="00217102">
              <w:rPr>
                <w:rFonts w:ascii="Tahoma" w:eastAsia="Arial" w:hAnsi="Tahoma" w:cs="Tahoma"/>
                <w:b/>
                <w:spacing w:val="-1"/>
                <w:sz w:val="20"/>
                <w:szCs w:val="20"/>
              </w:rPr>
              <w:t>о</w:t>
            </w:r>
            <w:r w:rsidRPr="00217102">
              <w:rPr>
                <w:rFonts w:ascii="Tahoma" w:eastAsia="Arial" w:hAnsi="Tahoma" w:cs="Tahoma"/>
                <w:b/>
                <w:spacing w:val="-2"/>
                <w:sz w:val="20"/>
                <w:szCs w:val="20"/>
              </w:rPr>
              <w:t>в</w:t>
            </w:r>
            <w:r w:rsidRPr="00217102">
              <w:rPr>
                <w:rFonts w:ascii="Tahoma" w:eastAsia="Arial" w:hAnsi="Tahoma" w:cs="Tahoma"/>
                <w:b/>
                <w:spacing w:val="-1"/>
                <w:sz w:val="20"/>
                <w:szCs w:val="20"/>
              </w:rPr>
              <w:t>одо</w:t>
            </w:r>
            <w:r w:rsidRPr="00217102">
              <w:rPr>
                <w:rFonts w:ascii="Tahoma" w:eastAsia="Arial" w:hAnsi="Tahoma" w:cs="Tahoma"/>
                <w:b/>
                <w:sz w:val="20"/>
                <w:szCs w:val="20"/>
              </w:rPr>
              <w:t>в</w:t>
            </w:r>
            <w:r w:rsidR="008D2EEC" w:rsidRPr="00217102">
              <w:rPr>
                <w:rFonts w:ascii="Tahoma" w:eastAsia="Arial" w:hAnsi="Tahoma" w:cs="Tahoma"/>
                <w:b/>
                <w:sz w:val="20"/>
                <w:szCs w:val="20"/>
              </w:rPr>
              <w:t xml:space="preserve"> </w:t>
            </w:r>
            <w:r w:rsidRPr="00217102">
              <w:rPr>
                <w:rFonts w:ascii="Tahoma" w:eastAsia="Arial" w:hAnsi="Tahoma" w:cs="Tahoma"/>
                <w:b/>
                <w:w w:val="101"/>
                <w:sz w:val="20"/>
                <w:szCs w:val="20"/>
              </w:rPr>
              <w:t xml:space="preserve">в </w:t>
            </w:r>
            <w:r w:rsidRPr="00217102">
              <w:rPr>
                <w:rFonts w:ascii="Tahoma" w:eastAsia="Arial" w:hAnsi="Tahoma" w:cs="Tahoma"/>
                <w:b/>
                <w:spacing w:val="-1"/>
                <w:sz w:val="20"/>
                <w:szCs w:val="20"/>
              </w:rPr>
              <w:t>д</w:t>
            </w:r>
            <w:r w:rsidRPr="00217102">
              <w:rPr>
                <w:rFonts w:ascii="Tahoma" w:eastAsia="Arial" w:hAnsi="Tahoma" w:cs="Tahoma"/>
                <w:b/>
                <w:spacing w:val="-2"/>
                <w:sz w:val="20"/>
                <w:szCs w:val="20"/>
              </w:rPr>
              <w:t>в</w:t>
            </w:r>
            <w:r w:rsidRPr="00217102">
              <w:rPr>
                <w:rFonts w:ascii="Tahoma" w:eastAsia="Arial" w:hAnsi="Tahoma" w:cs="Tahoma"/>
                <w:b/>
                <w:spacing w:val="-5"/>
                <w:sz w:val="20"/>
                <w:szCs w:val="20"/>
              </w:rPr>
              <w:t>у</w:t>
            </w:r>
            <w:r w:rsidRPr="00217102">
              <w:rPr>
                <w:rFonts w:ascii="Tahoma" w:eastAsia="Arial" w:hAnsi="Tahoma" w:cs="Tahoma"/>
                <w:b/>
                <w:spacing w:val="4"/>
                <w:sz w:val="20"/>
                <w:szCs w:val="20"/>
              </w:rPr>
              <w:t>х</w:t>
            </w:r>
            <w:r w:rsidRPr="00217102">
              <w:rPr>
                <w:rFonts w:ascii="Tahoma" w:eastAsia="Arial" w:hAnsi="Tahoma" w:cs="Tahoma"/>
                <w:b/>
                <w:spacing w:val="-8"/>
                <w:sz w:val="20"/>
                <w:szCs w:val="20"/>
              </w:rPr>
              <w:t>т</w:t>
            </w:r>
            <w:r w:rsidRPr="00217102">
              <w:rPr>
                <w:rFonts w:ascii="Tahoma" w:eastAsia="Arial" w:hAnsi="Tahoma" w:cs="Tahoma"/>
                <w:b/>
                <w:spacing w:val="4"/>
                <w:sz w:val="20"/>
                <w:szCs w:val="20"/>
              </w:rPr>
              <w:t>р</w:t>
            </w:r>
            <w:r w:rsidRPr="00217102">
              <w:rPr>
                <w:rFonts w:ascii="Tahoma" w:eastAsia="Arial" w:hAnsi="Tahoma" w:cs="Tahoma"/>
                <w:b/>
                <w:spacing w:val="-5"/>
                <w:sz w:val="20"/>
                <w:szCs w:val="20"/>
              </w:rPr>
              <w:t>у</w:t>
            </w:r>
            <w:r w:rsidRPr="00217102">
              <w:rPr>
                <w:rFonts w:ascii="Tahoma" w:eastAsia="Arial" w:hAnsi="Tahoma" w:cs="Tahoma"/>
                <w:b/>
                <w:spacing w:val="-2"/>
                <w:sz w:val="20"/>
                <w:szCs w:val="20"/>
              </w:rPr>
              <w:t>б</w:t>
            </w:r>
            <w:r w:rsidRPr="00217102">
              <w:rPr>
                <w:rFonts w:ascii="Tahoma" w:eastAsia="Arial" w:hAnsi="Tahoma" w:cs="Tahoma"/>
                <w:b/>
                <w:sz w:val="20"/>
                <w:szCs w:val="20"/>
              </w:rPr>
              <w:t>н</w:t>
            </w:r>
            <w:r w:rsidRPr="00217102">
              <w:rPr>
                <w:rFonts w:ascii="Tahoma" w:eastAsia="Arial" w:hAnsi="Tahoma" w:cs="Tahoma"/>
                <w:b/>
                <w:spacing w:val="-1"/>
                <w:sz w:val="20"/>
                <w:szCs w:val="20"/>
              </w:rPr>
              <w:t>о</w:t>
            </w:r>
            <w:r w:rsidRPr="00217102">
              <w:rPr>
                <w:rFonts w:ascii="Tahoma" w:eastAsia="Arial" w:hAnsi="Tahoma" w:cs="Tahoma"/>
                <w:b/>
                <w:sz w:val="20"/>
                <w:szCs w:val="20"/>
              </w:rPr>
              <w:t>м</w:t>
            </w:r>
            <w:r w:rsidR="008D2EEC" w:rsidRPr="00217102">
              <w:rPr>
                <w:rFonts w:ascii="Tahoma" w:eastAsia="Arial" w:hAnsi="Tahoma" w:cs="Tahoma"/>
                <w:b/>
                <w:sz w:val="20"/>
                <w:szCs w:val="20"/>
              </w:rPr>
              <w:t xml:space="preserve"> </w:t>
            </w:r>
            <w:r w:rsidRPr="00217102">
              <w:rPr>
                <w:rFonts w:ascii="Tahoma" w:eastAsia="Arial" w:hAnsi="Tahoma" w:cs="Tahoma"/>
                <w:b/>
                <w:spacing w:val="-6"/>
                <w:sz w:val="20"/>
                <w:szCs w:val="20"/>
              </w:rPr>
              <w:t>и</w:t>
            </w:r>
            <w:r w:rsidRPr="00217102">
              <w:rPr>
                <w:rFonts w:ascii="Tahoma" w:eastAsia="Arial" w:hAnsi="Tahoma" w:cs="Tahoma"/>
                <w:b/>
                <w:spacing w:val="-1"/>
                <w:sz w:val="20"/>
                <w:szCs w:val="20"/>
              </w:rPr>
              <w:t>с</w:t>
            </w:r>
            <w:r w:rsidRPr="00217102">
              <w:rPr>
                <w:rFonts w:ascii="Tahoma" w:eastAsia="Arial" w:hAnsi="Tahoma" w:cs="Tahoma"/>
                <w:b/>
                <w:sz w:val="20"/>
                <w:szCs w:val="20"/>
              </w:rPr>
              <w:t>ч</w:t>
            </w:r>
            <w:r w:rsidRPr="00217102">
              <w:rPr>
                <w:rFonts w:ascii="Tahoma" w:eastAsia="Arial" w:hAnsi="Tahoma" w:cs="Tahoma"/>
                <w:b/>
                <w:spacing w:val="-2"/>
                <w:sz w:val="20"/>
                <w:szCs w:val="20"/>
              </w:rPr>
              <w:t>и</w:t>
            </w:r>
            <w:r w:rsidRPr="00217102">
              <w:rPr>
                <w:rFonts w:ascii="Tahoma" w:eastAsia="Arial" w:hAnsi="Tahoma" w:cs="Tahoma"/>
                <w:b/>
                <w:spacing w:val="-1"/>
                <w:sz w:val="20"/>
                <w:szCs w:val="20"/>
              </w:rPr>
              <w:t>сл</w:t>
            </w:r>
            <w:r w:rsidRPr="00217102">
              <w:rPr>
                <w:rFonts w:ascii="Tahoma" w:eastAsia="Arial" w:hAnsi="Tahoma" w:cs="Tahoma"/>
                <w:b/>
                <w:spacing w:val="-5"/>
                <w:sz w:val="20"/>
                <w:szCs w:val="20"/>
              </w:rPr>
              <w:t>е</w:t>
            </w:r>
            <w:r w:rsidRPr="00217102">
              <w:rPr>
                <w:rFonts w:ascii="Tahoma" w:eastAsia="Arial" w:hAnsi="Tahoma" w:cs="Tahoma"/>
                <w:b/>
                <w:sz w:val="20"/>
                <w:szCs w:val="20"/>
              </w:rPr>
              <w:t>н</w:t>
            </w:r>
            <w:r w:rsidRPr="00217102">
              <w:rPr>
                <w:rFonts w:ascii="Tahoma" w:eastAsia="Arial" w:hAnsi="Tahoma" w:cs="Tahoma"/>
                <w:b/>
                <w:spacing w:val="-2"/>
                <w:sz w:val="20"/>
                <w:szCs w:val="20"/>
              </w:rPr>
              <w:t>ии</w:t>
            </w:r>
            <w:r w:rsidRPr="00217102">
              <w:rPr>
                <w:rFonts w:ascii="Tahoma" w:eastAsia="Arial" w:hAnsi="Tahoma" w:cs="Tahoma"/>
                <w:b/>
                <w:sz w:val="20"/>
                <w:szCs w:val="20"/>
              </w:rPr>
              <w:t>,</w:t>
            </w:r>
            <w:r w:rsidR="008D2EEC" w:rsidRPr="00217102">
              <w:rPr>
                <w:rFonts w:ascii="Tahoma" w:eastAsia="Arial" w:hAnsi="Tahoma" w:cs="Tahoma"/>
                <w:b/>
                <w:sz w:val="20"/>
                <w:szCs w:val="20"/>
              </w:rPr>
              <w:t xml:space="preserve"> </w:t>
            </w:r>
            <w:r w:rsidRPr="00217102">
              <w:rPr>
                <w:rFonts w:ascii="Tahoma" w:eastAsia="Arial" w:hAnsi="Tahoma" w:cs="Tahoma"/>
                <w:b/>
                <w:w w:val="101"/>
                <w:sz w:val="20"/>
                <w:szCs w:val="20"/>
              </w:rPr>
              <w:t>м</w:t>
            </w:r>
          </w:p>
        </w:tc>
        <w:tc>
          <w:tcPr>
            <w:tcW w:w="0" w:type="auto"/>
            <w:tcBorders>
              <w:top w:val="single" w:sz="4" w:space="0" w:color="000000"/>
              <w:left w:val="single" w:sz="4" w:space="0" w:color="000000"/>
              <w:bottom w:val="single" w:sz="4" w:space="0" w:color="000000"/>
              <w:right w:val="single" w:sz="4" w:space="0" w:color="000000"/>
            </w:tcBorders>
            <w:vAlign w:val="center"/>
          </w:tcPr>
          <w:p w14:paraId="18080864" w14:textId="4B74A9E2" w:rsidR="006417EB" w:rsidRPr="00217102" w:rsidRDefault="006417EB" w:rsidP="00D212B4">
            <w:pPr>
              <w:jc w:val="center"/>
              <w:rPr>
                <w:rFonts w:ascii="Tahoma" w:eastAsia="Arial" w:hAnsi="Tahoma" w:cs="Tahoma"/>
                <w:sz w:val="20"/>
                <w:szCs w:val="20"/>
              </w:rPr>
            </w:pPr>
            <w:r w:rsidRPr="00217102">
              <w:rPr>
                <w:rFonts w:ascii="Tahoma" w:eastAsia="Arial" w:hAnsi="Tahoma" w:cs="Tahoma"/>
                <w:b/>
                <w:spacing w:val="2"/>
                <w:w w:val="101"/>
                <w:sz w:val="20"/>
                <w:szCs w:val="20"/>
              </w:rPr>
              <w:t>М</w:t>
            </w:r>
            <w:r w:rsidRPr="00217102">
              <w:rPr>
                <w:rFonts w:ascii="Tahoma" w:eastAsia="Arial" w:hAnsi="Tahoma" w:cs="Tahoma"/>
                <w:b/>
                <w:spacing w:val="-1"/>
                <w:w w:val="101"/>
                <w:sz w:val="20"/>
                <w:szCs w:val="20"/>
              </w:rPr>
              <w:t>а</w:t>
            </w:r>
            <w:r w:rsidRPr="00217102">
              <w:rPr>
                <w:rFonts w:ascii="Tahoma" w:eastAsia="Arial" w:hAnsi="Tahoma" w:cs="Tahoma"/>
                <w:b/>
                <w:spacing w:val="-8"/>
                <w:w w:val="101"/>
                <w:sz w:val="20"/>
                <w:szCs w:val="20"/>
              </w:rPr>
              <w:t>т</w:t>
            </w:r>
            <w:r w:rsidRPr="00217102">
              <w:rPr>
                <w:rFonts w:ascii="Tahoma" w:eastAsia="Arial" w:hAnsi="Tahoma" w:cs="Tahoma"/>
                <w:b/>
                <w:spacing w:val="-1"/>
                <w:w w:val="101"/>
                <w:sz w:val="20"/>
                <w:szCs w:val="20"/>
              </w:rPr>
              <w:t>ер</w:t>
            </w:r>
            <w:r w:rsidRPr="00217102">
              <w:rPr>
                <w:rFonts w:ascii="Tahoma" w:eastAsia="Arial" w:hAnsi="Tahoma" w:cs="Tahoma"/>
                <w:b/>
                <w:spacing w:val="-2"/>
                <w:w w:val="101"/>
                <w:sz w:val="20"/>
                <w:szCs w:val="20"/>
              </w:rPr>
              <w:t>и</w:t>
            </w:r>
            <w:r w:rsidRPr="00217102">
              <w:rPr>
                <w:rFonts w:ascii="Tahoma" w:eastAsia="Arial" w:hAnsi="Tahoma" w:cs="Tahoma"/>
                <w:b/>
                <w:spacing w:val="-1"/>
                <w:w w:val="101"/>
                <w:sz w:val="20"/>
                <w:szCs w:val="20"/>
              </w:rPr>
              <w:t>ал</w:t>
            </w:r>
            <w:r w:rsidRPr="00217102">
              <w:rPr>
                <w:rFonts w:ascii="Tahoma" w:eastAsia="Arial" w:hAnsi="Tahoma" w:cs="Tahoma"/>
                <w:b/>
                <w:spacing w:val="-2"/>
                <w:w w:val="101"/>
                <w:sz w:val="20"/>
                <w:szCs w:val="20"/>
              </w:rPr>
              <w:t>ь</w:t>
            </w:r>
            <w:r w:rsidRPr="00217102">
              <w:rPr>
                <w:rFonts w:ascii="Tahoma" w:eastAsia="Arial" w:hAnsi="Tahoma" w:cs="Tahoma"/>
                <w:b/>
                <w:w w:val="101"/>
                <w:sz w:val="20"/>
                <w:szCs w:val="20"/>
              </w:rPr>
              <w:t>н</w:t>
            </w:r>
            <w:r w:rsidRPr="00217102">
              <w:rPr>
                <w:rFonts w:ascii="Tahoma" w:eastAsia="Arial" w:hAnsi="Tahoma" w:cs="Tahoma"/>
                <w:b/>
                <w:spacing w:val="-1"/>
                <w:w w:val="101"/>
                <w:sz w:val="20"/>
                <w:szCs w:val="20"/>
              </w:rPr>
              <w:t>а</w:t>
            </w:r>
            <w:r w:rsidRPr="00217102">
              <w:rPr>
                <w:rFonts w:ascii="Tahoma" w:eastAsia="Arial" w:hAnsi="Tahoma" w:cs="Tahoma"/>
                <w:b/>
                <w:w w:val="101"/>
                <w:sz w:val="20"/>
                <w:szCs w:val="20"/>
              </w:rPr>
              <w:t xml:space="preserve">я </w:t>
            </w:r>
            <w:r w:rsidRPr="00217102">
              <w:rPr>
                <w:rFonts w:ascii="Tahoma" w:eastAsia="Arial" w:hAnsi="Tahoma" w:cs="Tahoma"/>
                <w:b/>
                <w:spacing w:val="-1"/>
                <w:sz w:val="20"/>
                <w:szCs w:val="20"/>
              </w:rPr>
              <w:t>хара</w:t>
            </w:r>
            <w:r w:rsidRPr="00217102">
              <w:rPr>
                <w:rFonts w:ascii="Tahoma" w:eastAsia="Arial" w:hAnsi="Tahoma" w:cs="Tahoma"/>
                <w:b/>
                <w:sz w:val="20"/>
                <w:szCs w:val="20"/>
              </w:rPr>
              <w:t>к</w:t>
            </w:r>
            <w:r w:rsidRPr="00217102">
              <w:rPr>
                <w:rFonts w:ascii="Tahoma" w:eastAsia="Arial" w:hAnsi="Tahoma" w:cs="Tahoma"/>
                <w:b/>
                <w:spacing w:val="-8"/>
                <w:sz w:val="20"/>
                <w:szCs w:val="20"/>
              </w:rPr>
              <w:t>т</w:t>
            </w:r>
            <w:r w:rsidRPr="00217102">
              <w:rPr>
                <w:rFonts w:ascii="Tahoma" w:eastAsia="Arial" w:hAnsi="Tahoma" w:cs="Tahoma"/>
                <w:b/>
                <w:spacing w:val="-1"/>
                <w:sz w:val="20"/>
                <w:szCs w:val="20"/>
              </w:rPr>
              <w:t>ер</w:t>
            </w:r>
            <w:r w:rsidRPr="00217102">
              <w:rPr>
                <w:rFonts w:ascii="Tahoma" w:eastAsia="Arial" w:hAnsi="Tahoma" w:cs="Tahoma"/>
                <w:b/>
                <w:spacing w:val="-2"/>
                <w:sz w:val="20"/>
                <w:szCs w:val="20"/>
              </w:rPr>
              <w:t>и</w:t>
            </w:r>
            <w:r w:rsidRPr="00217102">
              <w:rPr>
                <w:rFonts w:ascii="Tahoma" w:eastAsia="Arial" w:hAnsi="Tahoma" w:cs="Tahoma"/>
                <w:b/>
                <w:spacing w:val="4"/>
                <w:sz w:val="20"/>
                <w:szCs w:val="20"/>
              </w:rPr>
              <w:t>с</w:t>
            </w:r>
            <w:r w:rsidRPr="00217102">
              <w:rPr>
                <w:rFonts w:ascii="Tahoma" w:eastAsia="Arial" w:hAnsi="Tahoma" w:cs="Tahoma"/>
                <w:b/>
                <w:spacing w:val="-8"/>
                <w:sz w:val="20"/>
                <w:szCs w:val="20"/>
              </w:rPr>
              <w:t>т</w:t>
            </w:r>
            <w:r w:rsidRPr="00217102">
              <w:rPr>
                <w:rFonts w:ascii="Tahoma" w:eastAsia="Arial" w:hAnsi="Tahoma" w:cs="Tahoma"/>
                <w:b/>
                <w:spacing w:val="-2"/>
                <w:sz w:val="20"/>
                <w:szCs w:val="20"/>
              </w:rPr>
              <w:t>и</w:t>
            </w:r>
            <w:r w:rsidRPr="00217102">
              <w:rPr>
                <w:rFonts w:ascii="Tahoma" w:eastAsia="Arial" w:hAnsi="Tahoma" w:cs="Tahoma"/>
                <w:b/>
                <w:sz w:val="20"/>
                <w:szCs w:val="20"/>
              </w:rPr>
              <w:t>к</w:t>
            </w:r>
            <w:r w:rsidRPr="00217102">
              <w:rPr>
                <w:rFonts w:ascii="Tahoma" w:eastAsia="Arial" w:hAnsi="Tahoma" w:cs="Tahoma"/>
                <w:b/>
                <w:spacing w:val="-1"/>
                <w:sz w:val="20"/>
                <w:szCs w:val="20"/>
              </w:rPr>
              <w:t>а</w:t>
            </w:r>
            <w:r w:rsidRPr="00217102">
              <w:rPr>
                <w:rFonts w:ascii="Tahoma" w:eastAsia="Arial" w:hAnsi="Tahoma" w:cs="Tahoma"/>
                <w:b/>
                <w:sz w:val="20"/>
                <w:szCs w:val="20"/>
              </w:rPr>
              <w:t>,</w:t>
            </w:r>
            <w:r w:rsidR="008D2EEC" w:rsidRPr="00217102">
              <w:rPr>
                <w:rFonts w:ascii="Tahoma" w:eastAsia="Arial" w:hAnsi="Tahoma" w:cs="Tahoma"/>
                <w:b/>
                <w:sz w:val="20"/>
                <w:szCs w:val="20"/>
              </w:rPr>
              <w:t xml:space="preserve"> </w:t>
            </w:r>
            <w:r w:rsidRPr="00217102">
              <w:rPr>
                <w:rFonts w:ascii="Tahoma" w:eastAsia="Arial" w:hAnsi="Tahoma" w:cs="Tahoma"/>
                <w:b/>
                <w:spacing w:val="4"/>
                <w:w w:val="101"/>
                <w:sz w:val="20"/>
                <w:szCs w:val="20"/>
              </w:rPr>
              <w:t>м</w:t>
            </w:r>
            <w:r w:rsidRPr="00217102">
              <w:rPr>
                <w:rFonts w:ascii="Tahoma" w:eastAsia="Arial" w:hAnsi="Tahoma" w:cs="Tahoma"/>
                <w:b/>
                <w:spacing w:val="4"/>
                <w:w w:val="101"/>
                <w:sz w:val="20"/>
                <w:szCs w:val="20"/>
                <w:vertAlign w:val="superscript"/>
              </w:rPr>
              <w:t>2</w:t>
            </w:r>
          </w:p>
        </w:tc>
      </w:tr>
      <w:tr w:rsidR="00A825C8" w:rsidRPr="00217102" w14:paraId="18080869" w14:textId="77777777" w:rsidTr="00F13198">
        <w:trPr>
          <w:trHeight w:hRule="exact" w:val="312"/>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8080866" w14:textId="5C082079" w:rsidR="006417EB" w:rsidRPr="00217102" w:rsidRDefault="006417EB" w:rsidP="00F13198">
            <w:pPr>
              <w:rPr>
                <w:rFonts w:ascii="Tahoma" w:eastAsia="Arial" w:hAnsi="Tahoma" w:cs="Tahoma"/>
                <w:sz w:val="20"/>
                <w:szCs w:val="20"/>
              </w:rPr>
            </w:pPr>
            <w:r w:rsidRPr="00217102">
              <w:rPr>
                <w:rFonts w:ascii="Tahoma" w:eastAsia="Arial" w:hAnsi="Tahoma" w:cs="Tahoma"/>
                <w:spacing w:val="2"/>
                <w:sz w:val="20"/>
                <w:szCs w:val="20"/>
              </w:rPr>
              <w:t>О</w:t>
            </w:r>
            <w:r w:rsidRPr="00217102">
              <w:rPr>
                <w:rFonts w:ascii="Tahoma" w:eastAsia="Arial" w:hAnsi="Tahoma" w:cs="Tahoma"/>
                <w:spacing w:val="-6"/>
                <w:sz w:val="20"/>
                <w:szCs w:val="20"/>
              </w:rPr>
              <w:t>А</w:t>
            </w:r>
            <w:r w:rsidRPr="00217102">
              <w:rPr>
                <w:rFonts w:ascii="Tahoma" w:eastAsia="Arial" w:hAnsi="Tahoma" w:cs="Tahoma"/>
                <w:sz w:val="20"/>
                <w:szCs w:val="20"/>
              </w:rPr>
              <w:t>О</w:t>
            </w:r>
            <w:r w:rsidR="008D2EEC" w:rsidRPr="00217102">
              <w:rPr>
                <w:rFonts w:ascii="Tahoma" w:eastAsia="Arial" w:hAnsi="Tahoma" w:cs="Tahoma"/>
                <w:sz w:val="20"/>
                <w:szCs w:val="20"/>
              </w:rPr>
              <w:t xml:space="preserve"> </w:t>
            </w:r>
            <w:r w:rsidRPr="00217102">
              <w:rPr>
                <w:rFonts w:ascii="Tahoma" w:eastAsia="Arial" w:hAnsi="Tahoma" w:cs="Tahoma"/>
                <w:spacing w:val="-5"/>
                <w:w w:val="101"/>
                <w:sz w:val="20"/>
                <w:szCs w:val="20"/>
              </w:rPr>
              <w:t>«</w:t>
            </w:r>
            <w:r w:rsidRPr="00217102">
              <w:rPr>
                <w:rFonts w:ascii="Tahoma" w:eastAsia="Arial" w:hAnsi="Tahoma" w:cs="Tahoma"/>
                <w:spacing w:val="-2"/>
                <w:w w:val="101"/>
                <w:sz w:val="20"/>
                <w:szCs w:val="20"/>
              </w:rPr>
              <w:t>Ю</w:t>
            </w:r>
            <w:r w:rsidRPr="00217102">
              <w:rPr>
                <w:rFonts w:ascii="Tahoma" w:eastAsia="Arial" w:hAnsi="Tahoma" w:cs="Tahoma"/>
                <w:spacing w:val="-1"/>
                <w:w w:val="101"/>
                <w:sz w:val="20"/>
                <w:szCs w:val="20"/>
              </w:rPr>
              <w:t>ТТ</w:t>
            </w:r>
            <w:r w:rsidRPr="00217102">
              <w:rPr>
                <w:rFonts w:ascii="Tahoma" w:eastAsia="Arial" w:hAnsi="Tahoma" w:cs="Tahoma"/>
                <w:spacing w:val="-2"/>
                <w:w w:val="101"/>
                <w:sz w:val="20"/>
                <w:szCs w:val="20"/>
              </w:rPr>
              <w:t>С</w:t>
            </w:r>
            <w:r w:rsidRPr="00217102">
              <w:rPr>
                <w:rFonts w:ascii="Tahoma" w:eastAsia="Arial" w:hAnsi="Tahoma" w:cs="Tahoma"/>
                <w:w w:val="101"/>
                <w:sz w:val="20"/>
                <w:szCs w:val="20"/>
              </w:rPr>
              <w:t>»</w:t>
            </w:r>
          </w:p>
        </w:tc>
        <w:tc>
          <w:tcPr>
            <w:tcW w:w="0" w:type="auto"/>
            <w:tcBorders>
              <w:top w:val="single" w:sz="4" w:space="0" w:color="000000"/>
              <w:left w:val="single" w:sz="4" w:space="0" w:color="000000"/>
              <w:bottom w:val="single" w:sz="4" w:space="0" w:color="000000"/>
              <w:right w:val="single" w:sz="4" w:space="0" w:color="000000"/>
            </w:tcBorders>
            <w:vAlign w:val="center"/>
          </w:tcPr>
          <w:p w14:paraId="18080867" w14:textId="77777777" w:rsidR="006417EB" w:rsidRPr="00217102" w:rsidRDefault="006417EB" w:rsidP="00D212B4">
            <w:pPr>
              <w:jc w:val="center"/>
              <w:rPr>
                <w:rFonts w:ascii="Tahoma" w:eastAsia="Arial" w:hAnsi="Tahoma" w:cs="Tahoma"/>
                <w:sz w:val="20"/>
                <w:szCs w:val="20"/>
              </w:rPr>
            </w:pPr>
            <w:r w:rsidRPr="00217102">
              <w:rPr>
                <w:rFonts w:ascii="Tahoma" w:eastAsia="Arial" w:hAnsi="Tahoma" w:cs="Tahoma"/>
                <w:spacing w:val="-1"/>
                <w:sz w:val="20"/>
                <w:szCs w:val="20"/>
              </w:rPr>
              <w:t>11</w:t>
            </w:r>
            <w:r w:rsidRPr="00217102">
              <w:rPr>
                <w:rFonts w:ascii="Tahoma" w:eastAsia="Arial" w:hAnsi="Tahoma" w:cs="Tahoma"/>
                <w:sz w:val="20"/>
                <w:szCs w:val="20"/>
              </w:rPr>
              <w:t>7</w:t>
            </w:r>
            <w:r w:rsidRPr="00217102">
              <w:rPr>
                <w:rFonts w:ascii="Tahoma" w:eastAsia="Arial" w:hAnsi="Tahoma" w:cs="Tahoma"/>
                <w:spacing w:val="-1"/>
                <w:w w:val="101"/>
                <w:sz w:val="20"/>
                <w:szCs w:val="20"/>
              </w:rPr>
              <w:t>98</w:t>
            </w:r>
            <w:r w:rsidRPr="00217102">
              <w:rPr>
                <w:rFonts w:ascii="Tahoma" w:eastAsia="Arial" w:hAnsi="Tahoma" w:cs="Tahoma"/>
                <w:w w:val="101"/>
                <w:sz w:val="20"/>
                <w:szCs w:val="20"/>
              </w:rPr>
              <w:t>4</w:t>
            </w:r>
          </w:p>
        </w:tc>
        <w:tc>
          <w:tcPr>
            <w:tcW w:w="0" w:type="auto"/>
            <w:tcBorders>
              <w:top w:val="single" w:sz="4" w:space="0" w:color="000000"/>
              <w:left w:val="single" w:sz="4" w:space="0" w:color="000000"/>
              <w:bottom w:val="single" w:sz="4" w:space="0" w:color="000000"/>
              <w:right w:val="single" w:sz="4" w:space="0" w:color="000000"/>
            </w:tcBorders>
            <w:vAlign w:val="center"/>
          </w:tcPr>
          <w:p w14:paraId="18080868" w14:textId="77777777" w:rsidR="006417EB" w:rsidRPr="00217102" w:rsidRDefault="006417EB" w:rsidP="00D212B4">
            <w:pPr>
              <w:jc w:val="center"/>
              <w:rPr>
                <w:rFonts w:ascii="Tahoma" w:eastAsia="Arial" w:hAnsi="Tahoma" w:cs="Tahoma"/>
                <w:sz w:val="20"/>
                <w:szCs w:val="20"/>
              </w:rPr>
            </w:pPr>
            <w:r w:rsidRPr="00217102">
              <w:rPr>
                <w:rFonts w:ascii="Tahoma" w:eastAsia="Arial" w:hAnsi="Tahoma" w:cs="Tahoma"/>
                <w:spacing w:val="-1"/>
                <w:sz w:val="20"/>
                <w:szCs w:val="20"/>
              </w:rPr>
              <w:t>4</w:t>
            </w:r>
            <w:r w:rsidRPr="00217102">
              <w:rPr>
                <w:rFonts w:ascii="Tahoma" w:eastAsia="Arial" w:hAnsi="Tahoma" w:cs="Tahoma"/>
                <w:sz w:val="20"/>
                <w:szCs w:val="20"/>
              </w:rPr>
              <w:t>5</w:t>
            </w:r>
            <w:r w:rsidRPr="00217102">
              <w:rPr>
                <w:rFonts w:ascii="Tahoma" w:eastAsia="Arial" w:hAnsi="Tahoma" w:cs="Tahoma"/>
                <w:spacing w:val="-1"/>
                <w:w w:val="101"/>
                <w:sz w:val="20"/>
                <w:szCs w:val="20"/>
              </w:rPr>
              <w:t>66</w:t>
            </w:r>
            <w:r w:rsidRPr="00217102">
              <w:rPr>
                <w:rFonts w:ascii="Tahoma" w:eastAsia="Arial" w:hAnsi="Tahoma" w:cs="Tahoma"/>
                <w:w w:val="101"/>
                <w:sz w:val="20"/>
                <w:szCs w:val="20"/>
              </w:rPr>
              <w:t>3</w:t>
            </w:r>
          </w:p>
        </w:tc>
      </w:tr>
      <w:tr w:rsidR="00A825C8" w:rsidRPr="00217102" w14:paraId="1808086D" w14:textId="77777777" w:rsidTr="00F13198">
        <w:trPr>
          <w:trHeight w:hRule="exact" w:val="307"/>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808086A" w14:textId="77777777" w:rsidR="006417EB" w:rsidRPr="00217102" w:rsidRDefault="006417EB" w:rsidP="00F13198">
            <w:pPr>
              <w:rPr>
                <w:rFonts w:ascii="Tahoma" w:eastAsia="Arial" w:hAnsi="Tahoma" w:cs="Tahoma"/>
                <w:sz w:val="20"/>
                <w:szCs w:val="20"/>
              </w:rPr>
            </w:pPr>
            <w:r w:rsidRPr="00217102">
              <w:rPr>
                <w:rFonts w:ascii="Tahoma" w:eastAsia="Arial" w:hAnsi="Tahoma" w:cs="Tahoma"/>
                <w:spacing w:val="-2"/>
                <w:w w:val="101"/>
                <w:sz w:val="20"/>
                <w:szCs w:val="20"/>
              </w:rPr>
              <w:t>А</w:t>
            </w:r>
            <w:r w:rsidRPr="00217102">
              <w:rPr>
                <w:rFonts w:ascii="Tahoma" w:eastAsia="Arial" w:hAnsi="Tahoma" w:cs="Tahoma"/>
                <w:spacing w:val="1"/>
                <w:w w:val="101"/>
                <w:sz w:val="20"/>
                <w:szCs w:val="20"/>
              </w:rPr>
              <w:t>б</w:t>
            </w:r>
            <w:r w:rsidRPr="00217102">
              <w:rPr>
                <w:rFonts w:ascii="Tahoma" w:eastAsia="Arial" w:hAnsi="Tahoma" w:cs="Tahoma"/>
                <w:spacing w:val="-1"/>
                <w:w w:val="101"/>
                <w:sz w:val="20"/>
                <w:szCs w:val="20"/>
              </w:rPr>
              <w:t>о</w:t>
            </w:r>
            <w:r w:rsidRPr="00217102">
              <w:rPr>
                <w:rFonts w:ascii="Tahoma" w:eastAsia="Arial" w:hAnsi="Tahoma" w:cs="Tahoma"/>
                <w:w w:val="101"/>
                <w:sz w:val="20"/>
                <w:szCs w:val="20"/>
              </w:rPr>
              <w:t>н</w:t>
            </w:r>
            <w:r w:rsidRPr="00217102">
              <w:rPr>
                <w:rFonts w:ascii="Tahoma" w:eastAsia="Arial" w:hAnsi="Tahoma" w:cs="Tahoma"/>
                <w:spacing w:val="-5"/>
                <w:w w:val="101"/>
                <w:sz w:val="20"/>
                <w:szCs w:val="20"/>
              </w:rPr>
              <w:t>е</w:t>
            </w:r>
            <w:r w:rsidRPr="00217102">
              <w:rPr>
                <w:rFonts w:ascii="Tahoma" w:eastAsia="Arial" w:hAnsi="Tahoma" w:cs="Tahoma"/>
                <w:w w:val="101"/>
                <w:sz w:val="20"/>
                <w:szCs w:val="20"/>
              </w:rPr>
              <w:t>н</w:t>
            </w:r>
            <w:r w:rsidRPr="00217102">
              <w:rPr>
                <w:rFonts w:ascii="Tahoma" w:eastAsia="Arial" w:hAnsi="Tahoma" w:cs="Tahoma"/>
                <w:spacing w:val="-2"/>
                <w:w w:val="101"/>
                <w:sz w:val="20"/>
                <w:szCs w:val="20"/>
              </w:rPr>
              <w:t>т</w:t>
            </w:r>
            <w:r w:rsidRPr="00217102">
              <w:rPr>
                <w:rFonts w:ascii="Tahoma" w:eastAsia="Arial" w:hAnsi="Tahoma" w:cs="Tahoma"/>
                <w:w w:val="101"/>
                <w:sz w:val="20"/>
                <w:szCs w:val="20"/>
              </w:rPr>
              <w:t>ы</w:t>
            </w:r>
          </w:p>
        </w:tc>
        <w:tc>
          <w:tcPr>
            <w:tcW w:w="0" w:type="auto"/>
            <w:tcBorders>
              <w:top w:val="single" w:sz="4" w:space="0" w:color="000000"/>
              <w:left w:val="single" w:sz="4" w:space="0" w:color="000000"/>
              <w:bottom w:val="single" w:sz="4" w:space="0" w:color="000000"/>
              <w:right w:val="single" w:sz="4" w:space="0" w:color="000000"/>
            </w:tcBorders>
            <w:vAlign w:val="center"/>
          </w:tcPr>
          <w:p w14:paraId="1808086B" w14:textId="77777777" w:rsidR="006417EB" w:rsidRPr="00217102" w:rsidRDefault="006417EB" w:rsidP="00D212B4">
            <w:pPr>
              <w:jc w:val="center"/>
              <w:rPr>
                <w:rFonts w:ascii="Tahoma" w:eastAsia="Arial" w:hAnsi="Tahoma" w:cs="Tahoma"/>
                <w:sz w:val="20"/>
                <w:szCs w:val="20"/>
              </w:rPr>
            </w:pPr>
            <w:r w:rsidRPr="00217102">
              <w:rPr>
                <w:rFonts w:ascii="Tahoma" w:eastAsia="Arial" w:hAnsi="Tahoma" w:cs="Tahoma"/>
                <w:spacing w:val="-1"/>
                <w:sz w:val="20"/>
                <w:szCs w:val="20"/>
              </w:rPr>
              <w:t>5</w:t>
            </w:r>
            <w:r w:rsidRPr="00217102">
              <w:rPr>
                <w:rFonts w:ascii="Tahoma" w:eastAsia="Arial" w:hAnsi="Tahoma" w:cs="Tahoma"/>
                <w:sz w:val="20"/>
                <w:szCs w:val="20"/>
              </w:rPr>
              <w:t>2</w:t>
            </w:r>
            <w:r w:rsidRPr="00217102">
              <w:rPr>
                <w:rFonts w:ascii="Tahoma" w:eastAsia="Arial" w:hAnsi="Tahoma" w:cs="Tahoma"/>
                <w:spacing w:val="-1"/>
                <w:w w:val="101"/>
                <w:sz w:val="20"/>
                <w:szCs w:val="20"/>
              </w:rPr>
              <w:t>61</w:t>
            </w:r>
            <w:r w:rsidRPr="00217102">
              <w:rPr>
                <w:rFonts w:ascii="Tahoma" w:eastAsia="Arial" w:hAnsi="Tahoma" w:cs="Tahoma"/>
                <w:w w:val="101"/>
                <w:sz w:val="20"/>
                <w:szCs w:val="20"/>
              </w:rPr>
              <w:t>2</w:t>
            </w:r>
          </w:p>
        </w:tc>
        <w:tc>
          <w:tcPr>
            <w:tcW w:w="0" w:type="auto"/>
            <w:tcBorders>
              <w:top w:val="single" w:sz="4" w:space="0" w:color="000000"/>
              <w:left w:val="single" w:sz="4" w:space="0" w:color="000000"/>
              <w:bottom w:val="single" w:sz="4" w:space="0" w:color="000000"/>
              <w:right w:val="single" w:sz="4" w:space="0" w:color="000000"/>
            </w:tcBorders>
            <w:vAlign w:val="center"/>
          </w:tcPr>
          <w:p w14:paraId="1808086C" w14:textId="77777777" w:rsidR="006417EB" w:rsidRPr="00217102" w:rsidRDefault="006417EB" w:rsidP="00D212B4">
            <w:pPr>
              <w:jc w:val="center"/>
              <w:rPr>
                <w:rFonts w:ascii="Tahoma" w:eastAsia="Arial" w:hAnsi="Tahoma" w:cs="Tahoma"/>
                <w:sz w:val="20"/>
                <w:szCs w:val="20"/>
              </w:rPr>
            </w:pPr>
            <w:r w:rsidRPr="00217102">
              <w:rPr>
                <w:rFonts w:ascii="Tahoma" w:eastAsia="Arial" w:hAnsi="Tahoma" w:cs="Tahoma"/>
                <w:spacing w:val="-1"/>
                <w:sz w:val="20"/>
                <w:szCs w:val="20"/>
              </w:rPr>
              <w:t>1</w:t>
            </w:r>
            <w:r w:rsidRPr="00217102">
              <w:rPr>
                <w:rFonts w:ascii="Tahoma" w:eastAsia="Arial" w:hAnsi="Tahoma" w:cs="Tahoma"/>
                <w:sz w:val="20"/>
                <w:szCs w:val="20"/>
              </w:rPr>
              <w:t>0</w:t>
            </w:r>
            <w:r w:rsidRPr="00217102">
              <w:rPr>
                <w:rFonts w:ascii="Tahoma" w:eastAsia="Arial" w:hAnsi="Tahoma" w:cs="Tahoma"/>
                <w:spacing w:val="-1"/>
                <w:w w:val="101"/>
                <w:sz w:val="20"/>
                <w:szCs w:val="20"/>
              </w:rPr>
              <w:t>36</w:t>
            </w:r>
            <w:r w:rsidRPr="00217102">
              <w:rPr>
                <w:rFonts w:ascii="Tahoma" w:eastAsia="Arial" w:hAnsi="Tahoma" w:cs="Tahoma"/>
                <w:w w:val="101"/>
                <w:sz w:val="20"/>
                <w:szCs w:val="20"/>
              </w:rPr>
              <w:t>0</w:t>
            </w:r>
          </w:p>
        </w:tc>
      </w:tr>
      <w:tr w:rsidR="00A825C8" w:rsidRPr="00217102" w14:paraId="18080871" w14:textId="77777777" w:rsidTr="00F13198">
        <w:trPr>
          <w:trHeight w:hRule="exact" w:val="312"/>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808086E" w14:textId="77777777" w:rsidR="006417EB" w:rsidRPr="00217102" w:rsidRDefault="006417EB" w:rsidP="00F13198">
            <w:pPr>
              <w:rPr>
                <w:rFonts w:ascii="Tahoma" w:eastAsia="Arial" w:hAnsi="Tahoma" w:cs="Tahoma"/>
                <w:sz w:val="20"/>
                <w:szCs w:val="20"/>
              </w:rPr>
            </w:pPr>
            <w:r w:rsidRPr="00217102">
              <w:rPr>
                <w:rFonts w:ascii="Tahoma" w:eastAsia="Arial" w:hAnsi="Tahoma" w:cs="Tahoma"/>
                <w:b/>
                <w:spacing w:val="-2"/>
                <w:w w:val="101"/>
                <w:sz w:val="20"/>
                <w:szCs w:val="20"/>
              </w:rPr>
              <w:t>В</w:t>
            </w:r>
            <w:r w:rsidRPr="00217102">
              <w:rPr>
                <w:rFonts w:ascii="Tahoma" w:eastAsia="Arial" w:hAnsi="Tahoma" w:cs="Tahoma"/>
                <w:b/>
                <w:spacing w:val="-1"/>
                <w:w w:val="101"/>
                <w:sz w:val="20"/>
                <w:szCs w:val="20"/>
              </w:rPr>
              <w:t>се</w:t>
            </w:r>
            <w:r w:rsidRPr="00217102">
              <w:rPr>
                <w:rFonts w:ascii="Tahoma" w:eastAsia="Arial" w:hAnsi="Tahoma" w:cs="Tahoma"/>
                <w:b/>
                <w:spacing w:val="1"/>
                <w:w w:val="101"/>
                <w:sz w:val="20"/>
                <w:szCs w:val="20"/>
              </w:rPr>
              <w:t>г</w:t>
            </w:r>
            <w:r w:rsidRPr="00217102">
              <w:rPr>
                <w:rFonts w:ascii="Tahoma" w:eastAsia="Arial" w:hAnsi="Tahoma" w:cs="Tahoma"/>
                <w:b/>
                <w:w w:val="101"/>
                <w:sz w:val="20"/>
                <w:szCs w:val="20"/>
              </w:rPr>
              <w:t>о</w:t>
            </w:r>
          </w:p>
        </w:tc>
        <w:tc>
          <w:tcPr>
            <w:tcW w:w="0" w:type="auto"/>
            <w:tcBorders>
              <w:top w:val="single" w:sz="4" w:space="0" w:color="000000"/>
              <w:left w:val="single" w:sz="4" w:space="0" w:color="000000"/>
              <w:bottom w:val="single" w:sz="4" w:space="0" w:color="000000"/>
              <w:right w:val="single" w:sz="4" w:space="0" w:color="000000"/>
            </w:tcBorders>
            <w:vAlign w:val="center"/>
          </w:tcPr>
          <w:p w14:paraId="1808086F" w14:textId="77777777" w:rsidR="006417EB" w:rsidRPr="00217102" w:rsidRDefault="006417EB" w:rsidP="00D212B4">
            <w:pPr>
              <w:jc w:val="center"/>
              <w:rPr>
                <w:rFonts w:ascii="Tahoma" w:eastAsia="Arial" w:hAnsi="Tahoma" w:cs="Tahoma"/>
                <w:sz w:val="20"/>
                <w:szCs w:val="20"/>
              </w:rPr>
            </w:pPr>
            <w:r w:rsidRPr="00217102">
              <w:rPr>
                <w:rFonts w:ascii="Tahoma" w:eastAsia="Arial" w:hAnsi="Tahoma" w:cs="Tahoma"/>
                <w:b/>
                <w:spacing w:val="-1"/>
                <w:sz w:val="20"/>
                <w:szCs w:val="20"/>
              </w:rPr>
              <w:t>17</w:t>
            </w:r>
            <w:r w:rsidRPr="00217102">
              <w:rPr>
                <w:rFonts w:ascii="Tahoma" w:eastAsia="Arial" w:hAnsi="Tahoma" w:cs="Tahoma"/>
                <w:b/>
                <w:sz w:val="20"/>
                <w:szCs w:val="20"/>
              </w:rPr>
              <w:t>0</w:t>
            </w:r>
            <w:r w:rsidRPr="00217102">
              <w:rPr>
                <w:rFonts w:ascii="Tahoma" w:eastAsia="Arial" w:hAnsi="Tahoma" w:cs="Tahoma"/>
                <w:b/>
                <w:spacing w:val="-1"/>
                <w:w w:val="101"/>
                <w:sz w:val="20"/>
                <w:szCs w:val="20"/>
              </w:rPr>
              <w:t>59</w:t>
            </w:r>
            <w:r w:rsidRPr="00217102">
              <w:rPr>
                <w:rFonts w:ascii="Tahoma" w:eastAsia="Arial" w:hAnsi="Tahoma" w:cs="Tahoma"/>
                <w:b/>
                <w:w w:val="101"/>
                <w:sz w:val="20"/>
                <w:szCs w:val="20"/>
              </w:rPr>
              <w:t>5</w:t>
            </w:r>
          </w:p>
        </w:tc>
        <w:tc>
          <w:tcPr>
            <w:tcW w:w="0" w:type="auto"/>
            <w:tcBorders>
              <w:top w:val="single" w:sz="4" w:space="0" w:color="000000"/>
              <w:left w:val="single" w:sz="4" w:space="0" w:color="000000"/>
              <w:bottom w:val="single" w:sz="4" w:space="0" w:color="000000"/>
              <w:right w:val="single" w:sz="4" w:space="0" w:color="000000"/>
            </w:tcBorders>
            <w:vAlign w:val="center"/>
          </w:tcPr>
          <w:p w14:paraId="18080870" w14:textId="77777777" w:rsidR="006417EB" w:rsidRPr="00217102" w:rsidRDefault="006417EB" w:rsidP="00D212B4">
            <w:pPr>
              <w:jc w:val="center"/>
              <w:rPr>
                <w:rFonts w:ascii="Tahoma" w:eastAsia="Arial" w:hAnsi="Tahoma" w:cs="Tahoma"/>
                <w:sz w:val="20"/>
                <w:szCs w:val="20"/>
              </w:rPr>
            </w:pPr>
            <w:r w:rsidRPr="00217102">
              <w:rPr>
                <w:rFonts w:ascii="Tahoma" w:eastAsia="Arial" w:hAnsi="Tahoma" w:cs="Tahoma"/>
                <w:b/>
                <w:spacing w:val="-1"/>
                <w:sz w:val="20"/>
                <w:szCs w:val="20"/>
              </w:rPr>
              <w:t>5</w:t>
            </w:r>
            <w:r w:rsidRPr="00217102">
              <w:rPr>
                <w:rFonts w:ascii="Tahoma" w:eastAsia="Arial" w:hAnsi="Tahoma" w:cs="Tahoma"/>
                <w:b/>
                <w:sz w:val="20"/>
                <w:szCs w:val="20"/>
              </w:rPr>
              <w:t>6</w:t>
            </w:r>
            <w:r w:rsidRPr="00217102">
              <w:rPr>
                <w:rFonts w:ascii="Tahoma" w:eastAsia="Arial" w:hAnsi="Tahoma" w:cs="Tahoma"/>
                <w:b/>
                <w:spacing w:val="-1"/>
                <w:w w:val="101"/>
                <w:sz w:val="20"/>
                <w:szCs w:val="20"/>
              </w:rPr>
              <w:t>02</w:t>
            </w:r>
            <w:r w:rsidRPr="00217102">
              <w:rPr>
                <w:rFonts w:ascii="Tahoma" w:eastAsia="Arial" w:hAnsi="Tahoma" w:cs="Tahoma"/>
                <w:b/>
                <w:w w:val="101"/>
                <w:sz w:val="20"/>
                <w:szCs w:val="20"/>
              </w:rPr>
              <w:t>3</w:t>
            </w:r>
          </w:p>
        </w:tc>
      </w:tr>
    </w:tbl>
    <w:p w14:paraId="18080874" w14:textId="2B527219" w:rsidR="00327411" w:rsidRPr="00217102" w:rsidRDefault="006417EB" w:rsidP="0041359D">
      <w:pPr>
        <w:pStyle w:val="a7"/>
      </w:pPr>
      <w:bookmarkStart w:id="408" w:name="_Toc405971432"/>
      <w:bookmarkStart w:id="409" w:name="_Toc406034164"/>
      <w:r w:rsidRPr="00217102">
        <w:t>Прокладка трубопроводов тепловых сетей в основном подземная. На долю надземной прокладки приходится 6 % протяженности тепловых сетей.</w:t>
      </w:r>
      <w:bookmarkEnd w:id="408"/>
      <w:bookmarkEnd w:id="409"/>
    </w:p>
    <w:p w14:paraId="18080875" w14:textId="77743DF1" w:rsidR="006417EB" w:rsidRPr="00217102" w:rsidRDefault="006417EB" w:rsidP="0041359D">
      <w:pPr>
        <w:pStyle w:val="a7"/>
      </w:pPr>
      <w:bookmarkStart w:id="410" w:name="_Toc405971433"/>
      <w:bookmarkStart w:id="411" w:name="_Toc406034165"/>
      <w:r w:rsidRPr="00217102">
        <w:t xml:space="preserve">Также теплоснабжение потребителей – юридических лиц, расположенных </w:t>
      </w:r>
      <w:r w:rsidR="00F13198" w:rsidRPr="00217102">
        <w:br/>
      </w:r>
      <w:r w:rsidRPr="00217102">
        <w:t xml:space="preserve">на территории юго-западной промышленной зоны, обеспечивает находящаяся </w:t>
      </w:r>
      <w:r w:rsidR="008A6C9E" w:rsidRPr="00217102">
        <w:br/>
      </w:r>
      <w:r w:rsidRPr="00217102">
        <w:t xml:space="preserve">в ведении </w:t>
      </w:r>
      <w:r w:rsidR="00A825C8" w:rsidRPr="00217102">
        <w:t>ООО «РН- Юганскнефтегаз»</w:t>
      </w:r>
      <w:r w:rsidRPr="00217102">
        <w:t xml:space="preserve"> котельная Юго-Западная.</w:t>
      </w:r>
      <w:bookmarkEnd w:id="410"/>
      <w:bookmarkEnd w:id="411"/>
    </w:p>
    <w:p w14:paraId="18080877" w14:textId="6529B5DF" w:rsidR="006417EB" w:rsidRPr="00217102" w:rsidRDefault="006417EB" w:rsidP="0041359D">
      <w:pPr>
        <w:pStyle w:val="a7"/>
      </w:pPr>
      <w:bookmarkStart w:id="412" w:name="_Toc405971435"/>
      <w:bookmarkStart w:id="413" w:name="_Toc406034167"/>
      <w:r w:rsidRPr="00217102">
        <w:t xml:space="preserve">На территории города действует ряд ведомственных газовых котельных, обеспечивающих собственные потребности предприятий в тепле и не участвующих </w:t>
      </w:r>
      <w:r w:rsidR="00F13198" w:rsidRPr="00217102">
        <w:br/>
      </w:r>
      <w:r w:rsidRPr="00217102">
        <w:t>в теплоснабжении общественного и жилищного фонда.</w:t>
      </w:r>
      <w:bookmarkEnd w:id="412"/>
      <w:bookmarkEnd w:id="413"/>
    </w:p>
    <w:p w14:paraId="18080878" w14:textId="00D0D581" w:rsidR="006417EB" w:rsidRPr="00217102" w:rsidRDefault="006417EB" w:rsidP="0041359D">
      <w:pPr>
        <w:pStyle w:val="a7"/>
      </w:pPr>
      <w:bookmarkStart w:id="414" w:name="_Toc405971436"/>
      <w:bookmarkStart w:id="415" w:name="_Toc406034168"/>
      <w:r w:rsidRPr="00217102">
        <w:t xml:space="preserve">Ситуационный план города Нефтеюганска с расположением основных источников теплоснабжения приведен </w:t>
      </w:r>
      <w:bookmarkEnd w:id="414"/>
      <w:bookmarkEnd w:id="415"/>
      <w:r w:rsidR="00E23224" w:rsidRPr="00217102">
        <w:t>ниже (</w:t>
      </w:r>
      <w:r w:rsidR="00E23224" w:rsidRPr="00217102">
        <w:fldChar w:fldCharType="begin"/>
      </w:r>
      <w:r w:rsidR="00E23224" w:rsidRPr="00217102">
        <w:instrText xml:space="preserve"> REF _Ref4147958 \h  \* MERGEFORMAT </w:instrText>
      </w:r>
      <w:r w:rsidR="00E23224" w:rsidRPr="00217102">
        <w:fldChar w:fldCharType="separate"/>
      </w:r>
      <w:r w:rsidR="00656C7F" w:rsidRPr="00217102">
        <w:t xml:space="preserve">Рисунок </w:t>
      </w:r>
      <w:r w:rsidR="00656C7F">
        <w:rPr>
          <w:noProof/>
        </w:rPr>
        <w:t>11</w:t>
      </w:r>
      <w:r w:rsidR="00E23224" w:rsidRPr="00217102">
        <w:fldChar w:fldCharType="end"/>
      </w:r>
      <w:r w:rsidR="00E23224" w:rsidRPr="00217102">
        <w:t>).</w:t>
      </w:r>
    </w:p>
    <w:p w14:paraId="18080879" w14:textId="77777777" w:rsidR="006417EB" w:rsidRPr="00217102" w:rsidRDefault="005B7A57" w:rsidP="006417EB">
      <w:pPr>
        <w:jc w:val="center"/>
        <w:rPr>
          <w:rFonts w:ascii="Tahoma" w:hAnsi="Tahoma" w:cs="Tahoma"/>
        </w:rPr>
      </w:pPr>
      <w:r w:rsidRPr="00217102">
        <w:rPr>
          <w:rFonts w:ascii="Tahoma" w:hAnsi="Tahoma" w:cs="Tahoma"/>
          <w:noProof/>
        </w:rPr>
        <w:drawing>
          <wp:inline distT="0" distB="0" distL="0" distR="0" wp14:anchorId="18081EF0" wp14:editId="42D15240">
            <wp:extent cx="4695825" cy="4210050"/>
            <wp:effectExtent l="0" t="0" r="0" b="0"/>
            <wp:docPr id="1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r="19837"/>
                    <a:stretch/>
                  </pic:blipFill>
                  <pic:spPr bwMode="auto">
                    <a:xfrm>
                      <a:off x="0" y="0"/>
                      <a:ext cx="4695825" cy="4210050"/>
                    </a:xfrm>
                    <a:prstGeom prst="rect">
                      <a:avLst/>
                    </a:prstGeom>
                    <a:noFill/>
                    <a:ln>
                      <a:noFill/>
                    </a:ln>
                    <a:extLst>
                      <a:ext uri="{53640926-AAD7-44D8-BBD7-CCE9431645EC}">
                        <a14:shadowObscured xmlns:a14="http://schemas.microsoft.com/office/drawing/2010/main"/>
                      </a:ext>
                    </a:extLst>
                  </pic:spPr>
                </pic:pic>
              </a:graphicData>
            </a:graphic>
          </wp:inline>
        </w:drawing>
      </w:r>
    </w:p>
    <w:p w14:paraId="1808087A" w14:textId="211D3833" w:rsidR="006417EB" w:rsidRPr="00217102" w:rsidRDefault="006417EB" w:rsidP="00C762A2">
      <w:pPr>
        <w:pStyle w:val="af1"/>
      </w:pPr>
      <w:bookmarkStart w:id="416" w:name="_Ref4147958"/>
      <w:bookmarkStart w:id="417" w:name="_Toc405971437"/>
      <w:bookmarkStart w:id="418" w:name="_Toc406034169"/>
      <w:r w:rsidRPr="00217102">
        <w:t xml:space="preserve">Рисунок </w:t>
      </w:r>
      <w:r w:rsidR="00566E16" w:rsidRPr="00217102">
        <w:rPr>
          <w:noProof/>
        </w:rPr>
        <w:fldChar w:fldCharType="begin"/>
      </w:r>
      <w:r w:rsidR="00566E16" w:rsidRPr="00217102">
        <w:rPr>
          <w:noProof/>
        </w:rPr>
        <w:instrText xml:space="preserve"> SEQ Рисунок \* ARABIC </w:instrText>
      </w:r>
      <w:r w:rsidR="00566E16" w:rsidRPr="00217102">
        <w:rPr>
          <w:noProof/>
        </w:rPr>
        <w:fldChar w:fldCharType="separate"/>
      </w:r>
      <w:r w:rsidR="00656C7F">
        <w:rPr>
          <w:noProof/>
        </w:rPr>
        <w:t>11</w:t>
      </w:r>
      <w:r w:rsidR="00566E16" w:rsidRPr="00217102">
        <w:rPr>
          <w:noProof/>
        </w:rPr>
        <w:fldChar w:fldCharType="end"/>
      </w:r>
      <w:bookmarkEnd w:id="416"/>
      <w:r w:rsidR="00F13198" w:rsidRPr="00217102">
        <w:rPr>
          <w:noProof/>
        </w:rPr>
        <w:t xml:space="preserve"> – </w:t>
      </w:r>
      <w:r w:rsidRPr="00217102">
        <w:t>Ситуационный план города Нефтеюганска</w:t>
      </w:r>
      <w:bookmarkEnd w:id="417"/>
      <w:bookmarkEnd w:id="418"/>
    </w:p>
    <w:p w14:paraId="1808087C" w14:textId="667E7FF2" w:rsidR="006417EB" w:rsidRPr="00217102" w:rsidRDefault="006417EB" w:rsidP="0041359D">
      <w:pPr>
        <w:pStyle w:val="a7"/>
      </w:pPr>
      <w:bookmarkStart w:id="419" w:name="_Toc405971438"/>
      <w:bookmarkStart w:id="420" w:name="_Toc406034170"/>
      <w:r w:rsidRPr="00217102">
        <w:t xml:space="preserve">Общая протяженность тепловых сетей, обслуживаемых ОАО «ЮТТС», </w:t>
      </w:r>
      <w:r w:rsidR="00F13198" w:rsidRPr="00217102">
        <w:br/>
      </w:r>
      <w:r w:rsidRPr="00217102">
        <w:t>в двухтрубном исчислении составляет 118,0 км, тепловых сетей на балансе абонентов – 52,6 км, тепловых сетей котельной Юго-Западная – 4,5 км.</w:t>
      </w:r>
      <w:bookmarkEnd w:id="419"/>
      <w:bookmarkEnd w:id="420"/>
    </w:p>
    <w:p w14:paraId="1808087D" w14:textId="77777777" w:rsidR="006417EB" w:rsidRPr="00217102" w:rsidRDefault="006417EB" w:rsidP="0041359D">
      <w:pPr>
        <w:pStyle w:val="a7"/>
      </w:pPr>
      <w:r w:rsidRPr="00217102">
        <w:t>Основные проблемы системы теплоснабжения города:</w:t>
      </w:r>
    </w:p>
    <w:p w14:paraId="1808087E" w14:textId="77777777" w:rsidR="006417EB" w:rsidRPr="00217102" w:rsidRDefault="006417EB" w:rsidP="0041359D">
      <w:pPr>
        <w:pStyle w:val="a4"/>
      </w:pPr>
      <w:r w:rsidRPr="00217102">
        <w:lastRenderedPageBreak/>
        <w:t>высокие тепловые потери вследствие большой протяженности тепловых сетей, значительная доля которых изношена (более 60%);</w:t>
      </w:r>
    </w:p>
    <w:p w14:paraId="1808087F" w14:textId="77777777" w:rsidR="006417EB" w:rsidRPr="00217102" w:rsidRDefault="006417EB" w:rsidP="0041359D">
      <w:pPr>
        <w:pStyle w:val="a4"/>
      </w:pPr>
      <w:r w:rsidRPr="00217102">
        <w:t>значительный износ оборудования котельных;</w:t>
      </w:r>
    </w:p>
    <w:p w14:paraId="0FA2B757" w14:textId="391E744E" w:rsidR="007B6AAC" w:rsidRPr="00217102" w:rsidRDefault="006417EB" w:rsidP="0041359D">
      <w:pPr>
        <w:pStyle w:val="a4"/>
      </w:pPr>
      <w:r w:rsidRPr="00217102">
        <w:t>недостаточная пропускная способность части трубопроводов.</w:t>
      </w:r>
    </w:p>
    <w:p w14:paraId="18080881" w14:textId="77777777" w:rsidR="00916DE4" w:rsidRPr="00217102" w:rsidRDefault="00916DE4" w:rsidP="001A7C86">
      <w:pPr>
        <w:shd w:val="clear" w:color="auto" w:fill="FFFFFF"/>
        <w:tabs>
          <w:tab w:val="left" w:pos="9922"/>
        </w:tabs>
        <w:spacing w:before="120" w:after="120"/>
        <w:jc w:val="center"/>
        <w:rPr>
          <w:rFonts w:ascii="Tahoma" w:hAnsi="Tahoma" w:cs="Tahoma"/>
          <w:b/>
          <w:i/>
        </w:rPr>
      </w:pPr>
      <w:bookmarkStart w:id="421" w:name="_Toc2688958"/>
      <w:bookmarkStart w:id="422" w:name="_Toc2690280"/>
      <w:bookmarkStart w:id="423" w:name="_Toc2699310"/>
      <w:bookmarkStart w:id="424" w:name="_Toc2762786"/>
      <w:bookmarkStart w:id="425" w:name="_Toc2770677"/>
      <w:bookmarkStart w:id="426" w:name="_Toc6838491"/>
      <w:bookmarkStart w:id="427" w:name="_Toc6838599"/>
      <w:bookmarkStart w:id="428" w:name="_Toc6844177"/>
      <w:bookmarkStart w:id="429" w:name="_Toc6844567"/>
      <w:bookmarkStart w:id="430" w:name="_Toc6844962"/>
      <w:r w:rsidRPr="00217102">
        <w:rPr>
          <w:rFonts w:ascii="Tahoma" w:hAnsi="Tahoma" w:cs="Tahoma"/>
          <w:b/>
          <w:i/>
        </w:rPr>
        <w:t>Электроснабжение</w:t>
      </w:r>
      <w:bookmarkEnd w:id="421"/>
      <w:bookmarkEnd w:id="422"/>
      <w:bookmarkEnd w:id="423"/>
      <w:bookmarkEnd w:id="424"/>
      <w:bookmarkEnd w:id="425"/>
      <w:bookmarkEnd w:id="426"/>
      <w:bookmarkEnd w:id="427"/>
      <w:bookmarkEnd w:id="428"/>
      <w:bookmarkEnd w:id="429"/>
      <w:bookmarkEnd w:id="430"/>
    </w:p>
    <w:p w14:paraId="18080882" w14:textId="5322AD01" w:rsidR="00AA7ED6" w:rsidRPr="00217102" w:rsidRDefault="00AA7ED6" w:rsidP="0041359D">
      <w:pPr>
        <w:pStyle w:val="a7"/>
      </w:pPr>
      <w:bookmarkStart w:id="431" w:name="bookmark25"/>
      <w:r w:rsidRPr="00217102">
        <w:t>Э</w:t>
      </w:r>
      <w:bookmarkEnd w:id="431"/>
      <w:r w:rsidRPr="00217102">
        <w:t xml:space="preserve">лектроснабжение г. Нефтеюганска в настоящее время осуществляется </w:t>
      </w:r>
      <w:r w:rsidR="00F13198" w:rsidRPr="00217102">
        <w:br/>
      </w:r>
      <w:r w:rsidRPr="00217102">
        <w:t xml:space="preserve">от Тюменской энергосистемы. Питающими центрами (ПЦ) города являются четыре </w:t>
      </w:r>
      <w:r w:rsidR="00B55C52" w:rsidRPr="00217102">
        <w:t>электрические</w:t>
      </w:r>
      <w:r w:rsidRPr="00217102">
        <w:t xml:space="preserve"> подстанции (</w:t>
      </w:r>
      <w:r w:rsidR="001F2085" w:rsidRPr="00217102">
        <w:t xml:space="preserve">далее – </w:t>
      </w:r>
      <w:r w:rsidRPr="00217102">
        <w:t>ПС):</w:t>
      </w:r>
    </w:p>
    <w:p w14:paraId="18080883" w14:textId="7453EDE1" w:rsidR="00AA7ED6" w:rsidRPr="00217102" w:rsidRDefault="00AA7ED6" w:rsidP="0041359D">
      <w:pPr>
        <w:pStyle w:val="a4"/>
      </w:pPr>
      <w:r w:rsidRPr="00217102">
        <w:t xml:space="preserve">ПС 220/35/10 кВ «Усть-Балык» с трансформаторами 4х40 МВА, находящаяся </w:t>
      </w:r>
      <w:r w:rsidR="00F13198" w:rsidRPr="00217102">
        <w:br/>
      </w:r>
      <w:r w:rsidRPr="00217102">
        <w:t>в п. Сингапай;</w:t>
      </w:r>
    </w:p>
    <w:p w14:paraId="18080884" w14:textId="52D9CDDE" w:rsidR="00AA7ED6" w:rsidRPr="00217102" w:rsidRDefault="00AA7ED6" w:rsidP="0041359D">
      <w:pPr>
        <w:pStyle w:val="a4"/>
      </w:pPr>
      <w:r w:rsidRPr="00217102">
        <w:t xml:space="preserve">ПС 110/35/6 кВ «Нефтеюганская» с трансформаторами 2х40 МВА, находящаяся </w:t>
      </w:r>
      <w:r w:rsidR="00F13198" w:rsidRPr="00217102">
        <w:br/>
      </w:r>
      <w:r w:rsidRPr="00217102">
        <w:t>в пос. Звездный (</w:t>
      </w:r>
      <w:r w:rsidR="00C54061" w:rsidRPr="00217102">
        <w:t xml:space="preserve">вблизи микрорайона </w:t>
      </w:r>
      <w:r w:rsidRPr="00217102">
        <w:t>11</w:t>
      </w:r>
      <w:r w:rsidR="00C54061" w:rsidRPr="00217102">
        <w:t>А</w:t>
      </w:r>
      <w:r w:rsidRPr="00217102">
        <w:t>);</w:t>
      </w:r>
    </w:p>
    <w:p w14:paraId="18080885" w14:textId="77777777" w:rsidR="00AA7ED6" w:rsidRPr="00217102" w:rsidRDefault="00AA7ED6" w:rsidP="0041359D">
      <w:pPr>
        <w:pStyle w:val="a4"/>
      </w:pPr>
      <w:r w:rsidRPr="00217102">
        <w:t>ПС 110/35/6 кВ «Звездная» с трансформаторами 2х25 МВА;</w:t>
      </w:r>
    </w:p>
    <w:p w14:paraId="18080886" w14:textId="77777777" w:rsidR="00AA7ED6" w:rsidRPr="00217102" w:rsidRDefault="00AA7ED6" w:rsidP="0041359D">
      <w:pPr>
        <w:pStyle w:val="a4"/>
      </w:pPr>
      <w:r w:rsidRPr="00217102">
        <w:t>ПС 110/35/6 кВ «Парус» с трансформаторами 2х40 МВА, находящаяся на левом берегу протоки Юганская Обь, в районе моста.</w:t>
      </w:r>
    </w:p>
    <w:p w14:paraId="18080887" w14:textId="47C70234" w:rsidR="00AA7ED6" w:rsidRPr="00217102" w:rsidRDefault="00605AC0" w:rsidP="0041359D">
      <w:pPr>
        <w:pStyle w:val="a7"/>
      </w:pPr>
      <w:r w:rsidRPr="00217102">
        <w:t>Электрическая</w:t>
      </w:r>
      <w:r w:rsidR="00AA7ED6" w:rsidRPr="00217102">
        <w:t xml:space="preserve"> подстанция ПС 110/35/6 кВ «Нефтеюг</w:t>
      </w:r>
      <w:r w:rsidR="00F13198" w:rsidRPr="00217102">
        <w:t xml:space="preserve">анская» расположена </w:t>
      </w:r>
      <w:r w:rsidR="00F13198" w:rsidRPr="00217102">
        <w:br/>
        <w:t>в центре на</w:t>
      </w:r>
      <w:r w:rsidR="00AA7ED6" w:rsidRPr="00217102">
        <w:t xml:space="preserve">грузок, подключена по двухцепной высоковольтной линии электропередачи ВЛ-110 кВ голым проводом марки АС 150 с разных секций шин ПС 220/110/35 кВ «Ленинская». Год ввода в эксплуатацию ПС «Нефтеюганская» </w:t>
      </w:r>
      <w:r w:rsidR="00C60A8F" w:rsidRPr="00217102">
        <w:t>–</w:t>
      </w:r>
      <w:r w:rsidR="00AA7ED6" w:rsidRPr="00217102">
        <w:t xml:space="preserve"> 1988г., оборудование </w:t>
      </w:r>
      <w:r w:rsidR="0018398B" w:rsidRPr="00217102">
        <w:br/>
      </w:r>
      <w:r w:rsidR="00AA7ED6" w:rsidRPr="00217102">
        <w:t>ПС морально устарело.</w:t>
      </w:r>
    </w:p>
    <w:p w14:paraId="18080888" w14:textId="5F6F7EA3" w:rsidR="00AA7ED6" w:rsidRPr="00217102" w:rsidRDefault="00605AC0" w:rsidP="0041359D">
      <w:pPr>
        <w:pStyle w:val="a7"/>
      </w:pPr>
      <w:r w:rsidRPr="00217102">
        <w:t>Электрическая</w:t>
      </w:r>
      <w:r w:rsidR="00AA7ED6" w:rsidRPr="00217102">
        <w:t xml:space="preserve"> подстанция ПС 220/35/10 кВ «Усть-Балык» эксплуатируется </w:t>
      </w:r>
      <w:r w:rsidR="00F13198" w:rsidRPr="00217102">
        <w:br/>
      </w:r>
      <w:r w:rsidR="00AA7ED6" w:rsidRPr="00217102">
        <w:t>с 1969 г. и полностью выработала свой ресурс.</w:t>
      </w:r>
    </w:p>
    <w:p w14:paraId="18080889" w14:textId="77A193C6" w:rsidR="00AA7ED6" w:rsidRPr="00217102" w:rsidRDefault="00605AC0" w:rsidP="0041359D">
      <w:pPr>
        <w:pStyle w:val="a7"/>
      </w:pPr>
      <w:r w:rsidRPr="00217102">
        <w:t>Электрическая</w:t>
      </w:r>
      <w:r w:rsidR="00AA7ED6" w:rsidRPr="00217102">
        <w:t xml:space="preserve"> подстанция ПС 110/35/6 кВ «Парус» эксплуатируется с 1987 г., оборудование ПС морально устарело.</w:t>
      </w:r>
    </w:p>
    <w:p w14:paraId="1808088A" w14:textId="0754E04A" w:rsidR="00AA7ED6" w:rsidRPr="00217102" w:rsidRDefault="00AA7ED6" w:rsidP="0041359D">
      <w:pPr>
        <w:pStyle w:val="a7"/>
      </w:pPr>
      <w:r w:rsidRPr="00217102">
        <w:t>По данным ООО «ЮНГ-Эгнергонефть» ПС 110/35/6 кВ «Парус», ПС 110/35/6 кВ «Нефтеюганская», ПС 220/35/10 кВ «Усть-Балык» загружены (при одном работающем трансформаторе) соответственно на 92,2, 135 и 147 % и не имеет резерва для ремонтных и аварийных режимов.</w:t>
      </w:r>
    </w:p>
    <w:p w14:paraId="1808088B" w14:textId="7114B3BC" w:rsidR="00AA7ED6" w:rsidRPr="00217102" w:rsidRDefault="00AA7ED6" w:rsidP="0041359D">
      <w:pPr>
        <w:pStyle w:val="a7"/>
      </w:pPr>
      <w:r w:rsidRPr="00217102">
        <w:t>В соответствии с целевой программой «Реконструкция и развитие электрических сетей муниципального образования город Нефтеюганск на 2009</w:t>
      </w:r>
      <w:r w:rsidR="00C60A8F" w:rsidRPr="00217102">
        <w:t xml:space="preserve"> – </w:t>
      </w:r>
      <w:r w:rsidRPr="00217102">
        <w:t xml:space="preserve">2012г.г.», утвержденной решением Думы города от 23.10.2008г. №462-IV, для обеспечения потребителей города надежным и качественным электроснабжением построены </w:t>
      </w:r>
      <w:r w:rsidR="00F13198" w:rsidRPr="00217102">
        <w:br/>
      </w:r>
      <w:r w:rsidRPr="00217102">
        <w:t>ПС 35/6 №192 А «Городская» в районе котельной и ПС 35/6 «Южная».</w:t>
      </w:r>
    </w:p>
    <w:p w14:paraId="1808088C" w14:textId="7B68F368" w:rsidR="00AA7ED6" w:rsidRPr="00217102" w:rsidRDefault="00605AC0" w:rsidP="0041359D">
      <w:pPr>
        <w:pStyle w:val="a7"/>
      </w:pPr>
      <w:r w:rsidRPr="00217102">
        <w:t>Электрическая</w:t>
      </w:r>
      <w:r w:rsidR="00AA7ED6" w:rsidRPr="00217102">
        <w:t xml:space="preserve"> подстанция ПС 35/6 №192 А «Городская» предусмотрена для разгрузки </w:t>
      </w:r>
      <w:r w:rsidR="00AA7ED6" w:rsidRPr="00217102">
        <w:rPr>
          <w:spacing w:val="-1"/>
        </w:rPr>
        <w:t>ПС №192 и частично понизительных подстанций №193, №194, № 191.</w:t>
      </w:r>
    </w:p>
    <w:p w14:paraId="1808088D" w14:textId="302257B1" w:rsidR="00AA7ED6" w:rsidRPr="00217102" w:rsidRDefault="00AA7ED6" w:rsidP="0041359D">
      <w:pPr>
        <w:pStyle w:val="a7"/>
      </w:pPr>
      <w:r w:rsidRPr="00217102">
        <w:t>ПС 35/6 «Южная» предусмотрена для электроснабжения 3-й очереди строительства микрорайонов 15, 17 и 14.</w:t>
      </w:r>
    </w:p>
    <w:p w14:paraId="1808088E" w14:textId="2A7A42D5" w:rsidR="00AA7ED6" w:rsidRPr="00217102" w:rsidRDefault="00AA7ED6" w:rsidP="0041359D">
      <w:pPr>
        <w:pStyle w:val="a7"/>
      </w:pPr>
      <w:r w:rsidRPr="00217102">
        <w:t xml:space="preserve">Характеристика понизительных подстанций приведена </w:t>
      </w:r>
      <w:r w:rsidR="00E23224" w:rsidRPr="00217102">
        <w:t>ниже (</w:t>
      </w:r>
      <w:r w:rsidR="00E23224" w:rsidRPr="00217102">
        <w:fldChar w:fldCharType="begin"/>
      </w:r>
      <w:r w:rsidR="00E23224" w:rsidRPr="00217102">
        <w:instrText xml:space="preserve"> REF _Ref4148049 \h  \* MERGEFORMAT </w:instrText>
      </w:r>
      <w:r w:rsidR="00E23224" w:rsidRPr="00217102">
        <w:fldChar w:fldCharType="separate"/>
      </w:r>
      <w:r w:rsidR="00656C7F" w:rsidRPr="00217102">
        <w:t xml:space="preserve">Таблица </w:t>
      </w:r>
      <w:r w:rsidR="00656C7F">
        <w:rPr>
          <w:noProof/>
        </w:rPr>
        <w:t>23</w:t>
      </w:r>
      <w:r w:rsidR="00E23224" w:rsidRPr="00217102">
        <w:fldChar w:fldCharType="end"/>
      </w:r>
      <w:r w:rsidR="00E23224" w:rsidRPr="00217102">
        <w:t>).</w:t>
      </w:r>
    </w:p>
    <w:p w14:paraId="38AC52E4" w14:textId="77777777" w:rsidR="0018398B" w:rsidRPr="00217102" w:rsidRDefault="0018398B" w:rsidP="0041359D">
      <w:pPr>
        <w:pStyle w:val="a7"/>
      </w:pPr>
    </w:p>
    <w:p w14:paraId="6A94AD37" w14:textId="77777777" w:rsidR="0018398B" w:rsidRPr="00217102" w:rsidRDefault="0018398B" w:rsidP="0041359D">
      <w:pPr>
        <w:pStyle w:val="a7"/>
      </w:pPr>
    </w:p>
    <w:p w14:paraId="64C5F610" w14:textId="77777777" w:rsidR="0018398B" w:rsidRPr="00217102" w:rsidRDefault="0018398B" w:rsidP="0041359D">
      <w:pPr>
        <w:pStyle w:val="a7"/>
      </w:pPr>
    </w:p>
    <w:p w14:paraId="197DB0E9" w14:textId="77777777" w:rsidR="0018398B" w:rsidRPr="00217102" w:rsidRDefault="0018398B" w:rsidP="0041359D">
      <w:pPr>
        <w:pStyle w:val="a7"/>
      </w:pPr>
    </w:p>
    <w:p w14:paraId="18080890" w14:textId="027CC379" w:rsidR="00AA7ED6" w:rsidRPr="00217102" w:rsidRDefault="00184829" w:rsidP="00C762A2">
      <w:pPr>
        <w:pStyle w:val="af2"/>
      </w:pPr>
      <w:bookmarkStart w:id="432" w:name="_Ref4148049"/>
      <w:r w:rsidRPr="00217102">
        <w:lastRenderedPageBreak/>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23</w:t>
      </w:r>
      <w:r w:rsidRPr="00217102">
        <w:rPr>
          <w:noProof/>
        </w:rPr>
        <w:fldChar w:fldCharType="end"/>
      </w:r>
      <w:bookmarkEnd w:id="432"/>
      <w:r w:rsidRPr="00217102">
        <w:t xml:space="preserve"> – Перечень электрических подстанций, используемых для электроснабжения г. Нефтеюганска</w:t>
      </w:r>
    </w:p>
    <w:tbl>
      <w:tblPr>
        <w:tblW w:w="5000" w:type="pct"/>
        <w:tblCellMar>
          <w:left w:w="40" w:type="dxa"/>
          <w:right w:w="40" w:type="dxa"/>
        </w:tblCellMar>
        <w:tblLook w:val="0000" w:firstRow="0" w:lastRow="0" w:firstColumn="0" w:lastColumn="0" w:noHBand="0" w:noVBand="0"/>
      </w:tblPr>
      <w:tblGrid>
        <w:gridCol w:w="871"/>
        <w:gridCol w:w="2522"/>
        <w:gridCol w:w="2041"/>
        <w:gridCol w:w="2983"/>
        <w:gridCol w:w="1868"/>
      </w:tblGrid>
      <w:tr w:rsidR="00C1435F" w:rsidRPr="00217102" w14:paraId="18080896" w14:textId="77777777" w:rsidTr="00184829">
        <w:trPr>
          <w:trHeight w:hRule="exact" w:val="871"/>
          <w:tblHeader/>
        </w:trPr>
        <w:tc>
          <w:tcPr>
            <w:tcW w:w="424" w:type="pct"/>
            <w:tcBorders>
              <w:top w:val="single" w:sz="6" w:space="0" w:color="auto"/>
              <w:left w:val="single" w:sz="6" w:space="0" w:color="auto"/>
              <w:bottom w:val="single" w:sz="6" w:space="0" w:color="auto"/>
              <w:right w:val="single" w:sz="6" w:space="0" w:color="auto"/>
            </w:tcBorders>
            <w:shd w:val="clear" w:color="auto" w:fill="FFFFFF"/>
            <w:vAlign w:val="center"/>
          </w:tcPr>
          <w:p w14:paraId="18080891" w14:textId="77777777" w:rsidR="00AA7ED6" w:rsidRPr="00217102" w:rsidRDefault="00AA7ED6" w:rsidP="00184829">
            <w:pPr>
              <w:shd w:val="clear" w:color="auto" w:fill="FFFFFF"/>
              <w:spacing w:line="269" w:lineRule="exact"/>
              <w:ind w:left="96" w:right="-1"/>
              <w:jc w:val="center"/>
              <w:rPr>
                <w:rFonts w:ascii="Tahoma" w:hAnsi="Tahoma" w:cs="Tahoma"/>
                <w:b/>
                <w:sz w:val="20"/>
                <w:szCs w:val="20"/>
              </w:rPr>
            </w:pPr>
            <w:r w:rsidRPr="00217102">
              <w:rPr>
                <w:rFonts w:ascii="Tahoma" w:hAnsi="Tahoma" w:cs="Tahoma"/>
                <w:b/>
                <w:sz w:val="20"/>
                <w:szCs w:val="20"/>
              </w:rPr>
              <w:t>№ п/п</w:t>
            </w:r>
          </w:p>
        </w:tc>
        <w:tc>
          <w:tcPr>
            <w:tcW w:w="1226" w:type="pct"/>
            <w:tcBorders>
              <w:top w:val="single" w:sz="6" w:space="0" w:color="auto"/>
              <w:left w:val="single" w:sz="6" w:space="0" w:color="auto"/>
              <w:bottom w:val="single" w:sz="6" w:space="0" w:color="auto"/>
              <w:right w:val="single" w:sz="6" w:space="0" w:color="auto"/>
            </w:tcBorders>
            <w:shd w:val="clear" w:color="auto" w:fill="FFFFFF"/>
            <w:vAlign w:val="center"/>
          </w:tcPr>
          <w:p w14:paraId="18080892" w14:textId="74C769DE" w:rsidR="00AA7ED6" w:rsidRPr="00217102" w:rsidRDefault="00AA7ED6" w:rsidP="00184829">
            <w:pPr>
              <w:shd w:val="clear" w:color="auto" w:fill="FFFFFF"/>
              <w:spacing w:line="274" w:lineRule="exact"/>
              <w:ind w:left="182" w:right="-1"/>
              <w:jc w:val="center"/>
              <w:rPr>
                <w:rFonts w:ascii="Tahoma" w:hAnsi="Tahoma" w:cs="Tahoma"/>
                <w:b/>
                <w:sz w:val="20"/>
                <w:szCs w:val="20"/>
              </w:rPr>
            </w:pPr>
            <w:r w:rsidRPr="00217102">
              <w:rPr>
                <w:rFonts w:ascii="Tahoma" w:hAnsi="Tahoma" w:cs="Tahoma"/>
                <w:b/>
                <w:sz w:val="20"/>
                <w:szCs w:val="20"/>
              </w:rPr>
              <w:t xml:space="preserve">Наименование </w:t>
            </w:r>
            <w:r w:rsidRPr="00217102">
              <w:rPr>
                <w:rFonts w:ascii="Tahoma" w:hAnsi="Tahoma" w:cs="Tahoma"/>
                <w:b/>
                <w:spacing w:val="-2"/>
                <w:sz w:val="20"/>
                <w:szCs w:val="20"/>
              </w:rPr>
              <w:t>понизительной под</w:t>
            </w:r>
            <w:r w:rsidRPr="00217102">
              <w:rPr>
                <w:rFonts w:ascii="Tahoma" w:hAnsi="Tahoma" w:cs="Tahoma"/>
                <w:b/>
                <w:sz w:val="20"/>
                <w:szCs w:val="20"/>
              </w:rPr>
              <w:t>станции</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tcPr>
          <w:p w14:paraId="18080893" w14:textId="77777777" w:rsidR="00AA7ED6" w:rsidRPr="00217102" w:rsidRDefault="00AA7ED6" w:rsidP="00184829">
            <w:pPr>
              <w:shd w:val="clear" w:color="auto" w:fill="FFFFFF"/>
              <w:spacing w:line="274" w:lineRule="exact"/>
              <w:ind w:right="-1"/>
              <w:jc w:val="center"/>
              <w:rPr>
                <w:rFonts w:ascii="Tahoma" w:hAnsi="Tahoma" w:cs="Tahoma"/>
                <w:b/>
                <w:sz w:val="20"/>
                <w:szCs w:val="20"/>
              </w:rPr>
            </w:pPr>
            <w:r w:rsidRPr="00217102">
              <w:rPr>
                <w:rFonts w:ascii="Tahoma" w:hAnsi="Tahoma" w:cs="Tahoma"/>
                <w:b/>
                <w:spacing w:val="-2"/>
                <w:sz w:val="20"/>
                <w:szCs w:val="20"/>
              </w:rPr>
              <w:t xml:space="preserve">Напряжение, </w:t>
            </w:r>
            <w:r w:rsidRPr="00217102">
              <w:rPr>
                <w:rFonts w:ascii="Tahoma" w:hAnsi="Tahoma" w:cs="Tahoma"/>
                <w:b/>
                <w:sz w:val="20"/>
                <w:szCs w:val="20"/>
              </w:rPr>
              <w:t>кВ</w:t>
            </w:r>
          </w:p>
        </w:tc>
        <w:tc>
          <w:tcPr>
            <w:tcW w:w="1450" w:type="pct"/>
            <w:tcBorders>
              <w:top w:val="single" w:sz="6" w:space="0" w:color="auto"/>
              <w:left w:val="single" w:sz="6" w:space="0" w:color="auto"/>
              <w:bottom w:val="single" w:sz="6" w:space="0" w:color="auto"/>
              <w:right w:val="single" w:sz="6" w:space="0" w:color="auto"/>
            </w:tcBorders>
            <w:shd w:val="clear" w:color="auto" w:fill="FFFFFF"/>
            <w:vAlign w:val="center"/>
          </w:tcPr>
          <w:p w14:paraId="18080894" w14:textId="75E22574" w:rsidR="00AA7ED6" w:rsidRPr="00217102" w:rsidRDefault="00AA7ED6" w:rsidP="00184829">
            <w:pPr>
              <w:shd w:val="clear" w:color="auto" w:fill="FFFFFF"/>
              <w:spacing w:line="274" w:lineRule="exact"/>
              <w:ind w:left="115" w:right="-1"/>
              <w:jc w:val="center"/>
              <w:rPr>
                <w:rFonts w:ascii="Tahoma" w:hAnsi="Tahoma" w:cs="Tahoma"/>
                <w:b/>
                <w:sz w:val="20"/>
                <w:szCs w:val="20"/>
              </w:rPr>
            </w:pPr>
            <w:r w:rsidRPr="00217102">
              <w:rPr>
                <w:rFonts w:ascii="Tahoma" w:hAnsi="Tahoma" w:cs="Tahoma"/>
                <w:b/>
                <w:sz w:val="20"/>
                <w:szCs w:val="20"/>
              </w:rPr>
              <w:t xml:space="preserve">Количество и мощность </w:t>
            </w:r>
            <w:r w:rsidRPr="00217102">
              <w:rPr>
                <w:rFonts w:ascii="Tahoma" w:hAnsi="Tahoma" w:cs="Tahoma"/>
                <w:b/>
                <w:spacing w:val="-2"/>
                <w:sz w:val="20"/>
                <w:szCs w:val="20"/>
              </w:rPr>
              <w:t>трансформато</w:t>
            </w:r>
            <w:r w:rsidRPr="00217102">
              <w:rPr>
                <w:rFonts w:ascii="Tahoma" w:hAnsi="Tahoma" w:cs="Tahoma"/>
                <w:b/>
                <w:sz w:val="20"/>
                <w:szCs w:val="20"/>
              </w:rPr>
              <w:t>ров, (МВА)</w:t>
            </w:r>
          </w:p>
        </w:tc>
        <w:tc>
          <w:tcPr>
            <w:tcW w:w="908" w:type="pct"/>
            <w:tcBorders>
              <w:top w:val="single" w:sz="6" w:space="0" w:color="auto"/>
              <w:left w:val="single" w:sz="6" w:space="0" w:color="auto"/>
              <w:bottom w:val="single" w:sz="6" w:space="0" w:color="auto"/>
              <w:right w:val="single" w:sz="6" w:space="0" w:color="auto"/>
            </w:tcBorders>
            <w:shd w:val="clear" w:color="auto" w:fill="FFFFFF"/>
            <w:vAlign w:val="center"/>
          </w:tcPr>
          <w:p w14:paraId="18080895" w14:textId="213551BA" w:rsidR="00AA7ED6" w:rsidRPr="00217102" w:rsidRDefault="00AA7ED6" w:rsidP="00184829">
            <w:pPr>
              <w:shd w:val="clear" w:color="auto" w:fill="FFFFFF"/>
              <w:spacing w:line="274" w:lineRule="exact"/>
              <w:ind w:left="58" w:right="-1"/>
              <w:jc w:val="center"/>
              <w:rPr>
                <w:rFonts w:ascii="Tahoma" w:hAnsi="Tahoma" w:cs="Tahoma"/>
                <w:b/>
                <w:sz w:val="20"/>
                <w:szCs w:val="20"/>
              </w:rPr>
            </w:pPr>
            <w:r w:rsidRPr="00217102">
              <w:rPr>
                <w:rFonts w:ascii="Tahoma" w:hAnsi="Tahoma" w:cs="Tahoma"/>
                <w:b/>
                <w:spacing w:val="-2"/>
                <w:sz w:val="20"/>
                <w:szCs w:val="20"/>
              </w:rPr>
              <w:t xml:space="preserve">Год ввода в </w:t>
            </w:r>
            <w:r w:rsidRPr="00217102">
              <w:rPr>
                <w:rFonts w:ascii="Tahoma" w:hAnsi="Tahoma" w:cs="Tahoma"/>
                <w:b/>
                <w:spacing w:val="-1"/>
                <w:sz w:val="20"/>
                <w:szCs w:val="20"/>
              </w:rPr>
              <w:t>эксплуата</w:t>
            </w:r>
            <w:r w:rsidRPr="00217102">
              <w:rPr>
                <w:rFonts w:ascii="Tahoma" w:hAnsi="Tahoma" w:cs="Tahoma"/>
                <w:b/>
                <w:sz w:val="20"/>
                <w:szCs w:val="20"/>
              </w:rPr>
              <w:t>цию</w:t>
            </w:r>
          </w:p>
        </w:tc>
      </w:tr>
      <w:tr w:rsidR="00C1435F" w:rsidRPr="00217102" w14:paraId="1808089C" w14:textId="77777777" w:rsidTr="00184829">
        <w:trPr>
          <w:trHeight w:hRule="exact" w:val="28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97"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98"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pacing w:val="-2"/>
                <w:sz w:val="20"/>
                <w:szCs w:val="20"/>
              </w:rPr>
              <w:t>ПС «Усть-Балык»</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99"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pacing w:val="-3"/>
                <w:sz w:val="20"/>
                <w:szCs w:val="20"/>
              </w:rPr>
              <w:t>220/35/10</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9A"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4х40</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9B"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pacing w:val="-8"/>
                <w:sz w:val="20"/>
                <w:szCs w:val="20"/>
              </w:rPr>
              <w:t>1968-1971</w:t>
            </w:r>
          </w:p>
        </w:tc>
      </w:tr>
      <w:tr w:rsidR="00C1435F" w:rsidRPr="00217102" w14:paraId="180808A2" w14:textId="77777777" w:rsidTr="00184829">
        <w:trPr>
          <w:trHeight w:hRule="exact" w:val="288"/>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9D"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9E"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pacing w:val="-2"/>
                <w:sz w:val="20"/>
                <w:szCs w:val="20"/>
              </w:rPr>
              <w:t>ПС «Нефтеюганская»</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9F"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110/35/6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A0"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2х40</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A1"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pacing w:val="-7"/>
                <w:sz w:val="20"/>
                <w:szCs w:val="20"/>
              </w:rPr>
              <w:t>1987-1988</w:t>
            </w:r>
          </w:p>
        </w:tc>
      </w:tr>
      <w:tr w:rsidR="00C1435F" w:rsidRPr="00217102" w14:paraId="180808A8" w14:textId="77777777" w:rsidTr="00184829">
        <w:trPr>
          <w:trHeight w:hRule="exact" w:val="28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A3"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A4"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«Парус»</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A5"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110/35/6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A6"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2х40</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A7"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1987</w:t>
            </w:r>
          </w:p>
        </w:tc>
      </w:tr>
      <w:tr w:rsidR="00C1435F" w:rsidRPr="00217102" w14:paraId="180808AE" w14:textId="77777777" w:rsidTr="00184829">
        <w:trPr>
          <w:trHeight w:hRule="exact" w:val="28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A9"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4</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AA"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«Звездная»</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AB"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110/35/6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AC"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2х25</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AD"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2012</w:t>
            </w:r>
          </w:p>
        </w:tc>
      </w:tr>
      <w:tr w:rsidR="00C1435F" w:rsidRPr="00217102" w14:paraId="180808B4" w14:textId="77777777" w:rsidTr="00184829">
        <w:trPr>
          <w:trHeight w:hRule="exact" w:val="288"/>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AF"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5</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B0"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№151</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B1"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B2" w14:textId="7E07F29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2х6,3</w:t>
            </w:r>
            <w:r w:rsidR="00507015" w:rsidRPr="00217102">
              <w:rPr>
                <w:rFonts w:ascii="Tahoma" w:hAnsi="Tahoma" w:cs="Tahoma"/>
                <w:sz w:val="20"/>
                <w:szCs w:val="20"/>
              </w:rPr>
              <w:t>, 2х4</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B3"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1979</w:t>
            </w:r>
          </w:p>
        </w:tc>
      </w:tr>
      <w:tr w:rsidR="00C1435F" w:rsidRPr="00217102" w14:paraId="180808BA" w14:textId="77777777" w:rsidTr="00184829">
        <w:trPr>
          <w:trHeight w:hRule="exact" w:val="28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B5"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6</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B6"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151а</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B7"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B8"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2х4,0</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B9"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1981</w:t>
            </w:r>
          </w:p>
        </w:tc>
      </w:tr>
      <w:tr w:rsidR="00C1435F" w:rsidRPr="00217102" w14:paraId="180808C0" w14:textId="77777777" w:rsidTr="00184829">
        <w:trPr>
          <w:trHeight w:hRule="exact" w:val="288"/>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BB"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7</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BC"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152</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BD"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BE"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2х10</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BF"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1972</w:t>
            </w:r>
          </w:p>
        </w:tc>
      </w:tr>
      <w:tr w:rsidR="00C1435F" w:rsidRPr="00217102" w14:paraId="180808C6" w14:textId="77777777" w:rsidTr="00184829">
        <w:trPr>
          <w:trHeight w:hRule="exact" w:val="288"/>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C1"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8</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C2"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159</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C3"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C4" w14:textId="502039A9"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w:t>
            </w:r>
            <w:r w:rsidR="00EB21ED" w:rsidRPr="00217102">
              <w:rPr>
                <w:rFonts w:ascii="Tahoma" w:hAnsi="Tahoma" w:cs="Tahoma"/>
                <w:sz w:val="20"/>
                <w:szCs w:val="20"/>
              </w:rPr>
              <w:t>6,3</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C5"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1980</w:t>
            </w:r>
          </w:p>
        </w:tc>
      </w:tr>
      <w:tr w:rsidR="00C1435F" w:rsidRPr="00217102" w14:paraId="180808CC" w14:textId="77777777" w:rsidTr="00184829">
        <w:trPr>
          <w:trHeight w:hRule="exact" w:val="288"/>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C7"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9</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C8"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162</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tcPr>
          <w:p w14:paraId="180808C9" w14:textId="77777777" w:rsidR="00AA7ED6" w:rsidRPr="00217102" w:rsidRDefault="00AA7ED6" w:rsidP="00DD21FC">
            <w:pPr>
              <w:snapToGrid w:val="0"/>
              <w:ind w:right="-99"/>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vAlign w:val="center"/>
          </w:tcPr>
          <w:p w14:paraId="180808CA" w14:textId="77777777" w:rsidR="00AA7ED6" w:rsidRPr="00217102" w:rsidRDefault="00AA7ED6" w:rsidP="00DD21FC">
            <w:pPr>
              <w:snapToGrid w:val="0"/>
              <w:ind w:right="-99"/>
              <w:jc w:val="center"/>
              <w:rPr>
                <w:rFonts w:ascii="Tahoma" w:hAnsi="Tahoma" w:cs="Tahoma"/>
                <w:sz w:val="20"/>
                <w:szCs w:val="20"/>
              </w:rPr>
            </w:pPr>
            <w:r w:rsidRPr="00217102">
              <w:rPr>
                <w:rFonts w:ascii="Tahoma" w:hAnsi="Tahoma" w:cs="Tahoma"/>
                <w:sz w:val="20"/>
                <w:szCs w:val="20"/>
              </w:rPr>
              <w:t>2х6,3</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CB"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1976</w:t>
            </w:r>
          </w:p>
        </w:tc>
      </w:tr>
      <w:tr w:rsidR="00C1435F" w:rsidRPr="00217102" w14:paraId="180808D2" w14:textId="77777777" w:rsidTr="00184829">
        <w:trPr>
          <w:trHeight w:hRule="exact" w:val="28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CD"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10</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CE"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168</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CF"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D0"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2х16</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D1"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1978</w:t>
            </w:r>
          </w:p>
        </w:tc>
      </w:tr>
      <w:tr w:rsidR="00C1435F" w:rsidRPr="00217102" w14:paraId="180808D8" w14:textId="77777777" w:rsidTr="00184829">
        <w:trPr>
          <w:trHeight w:hRule="exact" w:val="288"/>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D3"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11</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D4"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191</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D5"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D6"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2х10</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D7"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1970</w:t>
            </w:r>
          </w:p>
        </w:tc>
      </w:tr>
      <w:tr w:rsidR="00C1435F" w:rsidRPr="00217102" w14:paraId="180808DE" w14:textId="77777777" w:rsidTr="00184829">
        <w:trPr>
          <w:trHeight w:hRule="exact" w:val="28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D9"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12</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DA"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192</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DB"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DC"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2х10</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DD"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1978</w:t>
            </w:r>
          </w:p>
        </w:tc>
      </w:tr>
      <w:tr w:rsidR="00C1435F" w:rsidRPr="00217102" w14:paraId="180808E4" w14:textId="77777777" w:rsidTr="00184829">
        <w:trPr>
          <w:trHeight w:hRule="exact" w:val="288"/>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DF"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13</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E0"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193</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E1"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E2"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2х10</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E3"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1983</w:t>
            </w:r>
          </w:p>
        </w:tc>
      </w:tr>
      <w:tr w:rsidR="00C1435F" w:rsidRPr="00217102" w14:paraId="180808EA" w14:textId="77777777" w:rsidTr="00184829">
        <w:trPr>
          <w:trHeight w:hRule="exact" w:val="28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E5"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14</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E6"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194</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E7"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E8"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2х16</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E9"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1990</w:t>
            </w:r>
          </w:p>
        </w:tc>
      </w:tr>
      <w:tr w:rsidR="00C1435F" w:rsidRPr="00217102" w14:paraId="180808F0" w14:textId="77777777" w:rsidTr="00184829">
        <w:trPr>
          <w:trHeight w:hRule="exact" w:val="288"/>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EB"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15</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EC"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195</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ED"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EE"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2х16</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EF"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1994</w:t>
            </w:r>
          </w:p>
        </w:tc>
      </w:tr>
      <w:tr w:rsidR="00C1435F" w:rsidRPr="00217102" w14:paraId="180808F6" w14:textId="77777777" w:rsidTr="00184829">
        <w:trPr>
          <w:trHeight w:hRule="exact" w:val="29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F1"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16</w:t>
            </w:r>
          </w:p>
        </w:tc>
        <w:tc>
          <w:tcPr>
            <w:tcW w:w="1226" w:type="pct"/>
            <w:tcBorders>
              <w:top w:val="single" w:sz="6" w:space="0" w:color="auto"/>
              <w:left w:val="single" w:sz="6" w:space="0" w:color="auto"/>
              <w:bottom w:val="single" w:sz="6" w:space="0" w:color="auto"/>
              <w:right w:val="single" w:sz="6" w:space="0" w:color="auto"/>
            </w:tcBorders>
            <w:shd w:val="clear" w:color="auto" w:fill="FFFFFF"/>
          </w:tcPr>
          <w:p w14:paraId="180808F2" w14:textId="77777777" w:rsidR="00AA7ED6" w:rsidRPr="00217102" w:rsidRDefault="00AA7ED6" w:rsidP="00DD21FC">
            <w:pPr>
              <w:shd w:val="clear" w:color="auto" w:fill="FFFFFF"/>
              <w:ind w:left="163" w:right="-1"/>
              <w:rPr>
                <w:rFonts w:ascii="Tahoma" w:hAnsi="Tahoma" w:cs="Tahoma"/>
                <w:sz w:val="20"/>
                <w:szCs w:val="20"/>
              </w:rPr>
            </w:pPr>
            <w:r w:rsidRPr="00217102">
              <w:rPr>
                <w:rFonts w:ascii="Tahoma" w:hAnsi="Tahoma" w:cs="Tahoma"/>
                <w:sz w:val="20"/>
                <w:szCs w:val="20"/>
              </w:rPr>
              <w:t>ПС № 196</w:t>
            </w:r>
          </w:p>
        </w:tc>
        <w:tc>
          <w:tcPr>
            <w:tcW w:w="992" w:type="pct"/>
            <w:tcBorders>
              <w:top w:val="single" w:sz="6" w:space="0" w:color="auto"/>
              <w:left w:val="single" w:sz="6" w:space="0" w:color="auto"/>
              <w:bottom w:val="single" w:sz="6" w:space="0" w:color="auto"/>
              <w:right w:val="single" w:sz="6" w:space="0" w:color="auto"/>
            </w:tcBorders>
            <w:shd w:val="clear" w:color="auto" w:fill="FFFFFF"/>
          </w:tcPr>
          <w:p w14:paraId="180808F3"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tcPr>
          <w:p w14:paraId="180808F4"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2х6,3</w:t>
            </w:r>
          </w:p>
        </w:tc>
        <w:tc>
          <w:tcPr>
            <w:tcW w:w="908" w:type="pct"/>
            <w:tcBorders>
              <w:top w:val="single" w:sz="6" w:space="0" w:color="auto"/>
              <w:left w:val="single" w:sz="6" w:space="0" w:color="auto"/>
              <w:bottom w:val="single" w:sz="6" w:space="0" w:color="auto"/>
              <w:right w:val="single" w:sz="6" w:space="0" w:color="auto"/>
            </w:tcBorders>
            <w:shd w:val="clear" w:color="auto" w:fill="FFFFFF"/>
          </w:tcPr>
          <w:p w14:paraId="180808F5"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1986</w:t>
            </w:r>
          </w:p>
        </w:tc>
      </w:tr>
      <w:tr w:rsidR="00C1435F" w:rsidRPr="00217102" w14:paraId="180808FC" w14:textId="77777777" w:rsidTr="00184829">
        <w:trPr>
          <w:trHeight w:hRule="exact" w:val="29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F7"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17</w:t>
            </w:r>
          </w:p>
        </w:tc>
        <w:tc>
          <w:tcPr>
            <w:tcW w:w="1226" w:type="pct"/>
            <w:tcBorders>
              <w:top w:val="single" w:sz="6" w:space="0" w:color="auto"/>
              <w:left w:val="single" w:sz="6" w:space="0" w:color="auto"/>
              <w:bottom w:val="single" w:sz="6" w:space="0" w:color="auto"/>
              <w:right w:val="single" w:sz="6" w:space="0" w:color="auto"/>
            </w:tcBorders>
            <w:shd w:val="clear" w:color="auto" w:fill="FFFFFF"/>
            <w:vAlign w:val="center"/>
          </w:tcPr>
          <w:p w14:paraId="180808F8" w14:textId="77777777" w:rsidR="00AA7ED6" w:rsidRPr="00217102" w:rsidRDefault="00AA7ED6" w:rsidP="00DD21FC">
            <w:pPr>
              <w:shd w:val="clear" w:color="auto" w:fill="FFFFFF"/>
              <w:snapToGrid w:val="0"/>
              <w:ind w:right="-99" w:firstLine="144"/>
              <w:rPr>
                <w:rFonts w:ascii="Tahoma" w:hAnsi="Tahoma" w:cs="Tahoma"/>
                <w:sz w:val="20"/>
                <w:szCs w:val="20"/>
              </w:rPr>
            </w:pPr>
            <w:r w:rsidRPr="00217102">
              <w:rPr>
                <w:rFonts w:ascii="Tahoma" w:hAnsi="Tahoma" w:cs="Tahoma"/>
                <w:sz w:val="20"/>
                <w:szCs w:val="20"/>
              </w:rPr>
              <w:t>ПС «Южная»</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tcPr>
          <w:p w14:paraId="180808F9" w14:textId="77777777" w:rsidR="00AA7ED6" w:rsidRPr="00217102" w:rsidRDefault="00AA7ED6" w:rsidP="00DD21FC">
            <w:pPr>
              <w:shd w:val="clear" w:color="auto" w:fill="FFFFFF"/>
              <w:snapToGrid w:val="0"/>
              <w:ind w:right="-99"/>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vAlign w:val="center"/>
          </w:tcPr>
          <w:p w14:paraId="180808FA" w14:textId="77777777" w:rsidR="00AA7ED6" w:rsidRPr="00217102" w:rsidRDefault="00AA7ED6" w:rsidP="00DD21FC">
            <w:pPr>
              <w:shd w:val="clear" w:color="auto" w:fill="FFFFFF"/>
              <w:snapToGrid w:val="0"/>
              <w:ind w:right="-99"/>
              <w:jc w:val="center"/>
              <w:rPr>
                <w:rFonts w:ascii="Tahoma" w:hAnsi="Tahoma" w:cs="Tahoma"/>
                <w:sz w:val="20"/>
                <w:szCs w:val="20"/>
              </w:rPr>
            </w:pPr>
            <w:r w:rsidRPr="00217102">
              <w:rPr>
                <w:rFonts w:ascii="Tahoma" w:hAnsi="Tahoma" w:cs="Tahoma"/>
                <w:sz w:val="20"/>
                <w:szCs w:val="20"/>
              </w:rPr>
              <w:t>2х16</w:t>
            </w:r>
          </w:p>
        </w:tc>
        <w:tc>
          <w:tcPr>
            <w:tcW w:w="908" w:type="pct"/>
            <w:tcBorders>
              <w:top w:val="single" w:sz="6" w:space="0" w:color="auto"/>
              <w:left w:val="single" w:sz="6" w:space="0" w:color="auto"/>
              <w:bottom w:val="single" w:sz="6" w:space="0" w:color="auto"/>
              <w:right w:val="single" w:sz="6" w:space="0" w:color="auto"/>
            </w:tcBorders>
            <w:shd w:val="clear" w:color="auto" w:fill="FFFFFF"/>
            <w:vAlign w:val="center"/>
          </w:tcPr>
          <w:p w14:paraId="180808FB" w14:textId="77777777" w:rsidR="00AA7ED6" w:rsidRPr="00217102" w:rsidRDefault="00AA7ED6" w:rsidP="00DD21FC">
            <w:pPr>
              <w:shd w:val="clear" w:color="auto" w:fill="FFFFFF"/>
              <w:snapToGrid w:val="0"/>
              <w:ind w:right="-99"/>
              <w:jc w:val="center"/>
              <w:rPr>
                <w:rFonts w:ascii="Tahoma" w:hAnsi="Tahoma" w:cs="Tahoma"/>
                <w:sz w:val="20"/>
                <w:szCs w:val="20"/>
              </w:rPr>
            </w:pPr>
            <w:r w:rsidRPr="00217102">
              <w:rPr>
                <w:rFonts w:ascii="Tahoma" w:hAnsi="Tahoma" w:cs="Tahoma"/>
                <w:sz w:val="20"/>
                <w:szCs w:val="20"/>
              </w:rPr>
              <w:t>2011</w:t>
            </w:r>
          </w:p>
        </w:tc>
      </w:tr>
      <w:tr w:rsidR="00C1435F" w:rsidRPr="00217102" w14:paraId="18080902" w14:textId="77777777" w:rsidTr="00184829">
        <w:trPr>
          <w:trHeight w:hRule="exact" w:val="293"/>
        </w:trPr>
        <w:tc>
          <w:tcPr>
            <w:tcW w:w="424" w:type="pct"/>
            <w:tcBorders>
              <w:top w:val="single" w:sz="6" w:space="0" w:color="auto"/>
              <w:left w:val="single" w:sz="6" w:space="0" w:color="auto"/>
              <w:bottom w:val="single" w:sz="6" w:space="0" w:color="auto"/>
              <w:right w:val="single" w:sz="6" w:space="0" w:color="auto"/>
            </w:tcBorders>
            <w:shd w:val="clear" w:color="auto" w:fill="FFFFFF"/>
          </w:tcPr>
          <w:p w14:paraId="180808FD" w14:textId="77777777" w:rsidR="00AA7ED6" w:rsidRPr="00217102" w:rsidRDefault="00AA7ED6" w:rsidP="00DD21FC">
            <w:pPr>
              <w:shd w:val="clear" w:color="auto" w:fill="FFFFFF"/>
              <w:ind w:right="-1"/>
              <w:jc w:val="center"/>
              <w:rPr>
                <w:rFonts w:ascii="Tahoma" w:hAnsi="Tahoma" w:cs="Tahoma"/>
                <w:sz w:val="20"/>
                <w:szCs w:val="20"/>
              </w:rPr>
            </w:pPr>
            <w:r w:rsidRPr="00217102">
              <w:rPr>
                <w:rFonts w:ascii="Tahoma" w:hAnsi="Tahoma" w:cs="Tahoma"/>
                <w:sz w:val="20"/>
                <w:szCs w:val="20"/>
              </w:rPr>
              <w:t>18</w:t>
            </w:r>
          </w:p>
        </w:tc>
        <w:tc>
          <w:tcPr>
            <w:tcW w:w="1226" w:type="pct"/>
            <w:tcBorders>
              <w:top w:val="single" w:sz="6" w:space="0" w:color="auto"/>
              <w:left w:val="single" w:sz="6" w:space="0" w:color="auto"/>
              <w:bottom w:val="single" w:sz="6" w:space="0" w:color="auto"/>
              <w:right w:val="single" w:sz="6" w:space="0" w:color="auto"/>
            </w:tcBorders>
            <w:shd w:val="clear" w:color="auto" w:fill="FFFFFF"/>
            <w:vAlign w:val="center"/>
          </w:tcPr>
          <w:p w14:paraId="180808FE" w14:textId="77777777" w:rsidR="00AA7ED6" w:rsidRPr="00217102" w:rsidRDefault="00AA7ED6" w:rsidP="00DD21FC">
            <w:pPr>
              <w:shd w:val="clear" w:color="auto" w:fill="FFFFFF"/>
              <w:snapToGrid w:val="0"/>
              <w:ind w:right="-99" w:firstLine="144"/>
              <w:rPr>
                <w:rFonts w:ascii="Tahoma" w:hAnsi="Tahoma" w:cs="Tahoma"/>
                <w:sz w:val="20"/>
                <w:szCs w:val="20"/>
              </w:rPr>
            </w:pPr>
            <w:r w:rsidRPr="00217102">
              <w:rPr>
                <w:rFonts w:ascii="Tahoma" w:hAnsi="Tahoma" w:cs="Tahoma"/>
                <w:sz w:val="20"/>
                <w:szCs w:val="20"/>
              </w:rPr>
              <w:t>ПС «Городская»</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tcPr>
          <w:p w14:paraId="180808FF" w14:textId="77777777" w:rsidR="00AA7ED6" w:rsidRPr="00217102" w:rsidRDefault="00AA7ED6" w:rsidP="00DD21FC">
            <w:pPr>
              <w:shd w:val="clear" w:color="auto" w:fill="FFFFFF"/>
              <w:snapToGrid w:val="0"/>
              <w:ind w:right="-99"/>
              <w:jc w:val="center"/>
              <w:rPr>
                <w:rFonts w:ascii="Tahoma" w:hAnsi="Tahoma" w:cs="Tahoma"/>
                <w:sz w:val="20"/>
                <w:szCs w:val="20"/>
              </w:rPr>
            </w:pPr>
            <w:r w:rsidRPr="00217102">
              <w:rPr>
                <w:rFonts w:ascii="Tahoma" w:hAnsi="Tahoma" w:cs="Tahoma"/>
                <w:sz w:val="20"/>
                <w:szCs w:val="20"/>
              </w:rPr>
              <w:t>35/6</w:t>
            </w:r>
          </w:p>
        </w:tc>
        <w:tc>
          <w:tcPr>
            <w:tcW w:w="1450" w:type="pct"/>
            <w:tcBorders>
              <w:top w:val="single" w:sz="6" w:space="0" w:color="auto"/>
              <w:left w:val="single" w:sz="6" w:space="0" w:color="auto"/>
              <w:bottom w:val="single" w:sz="6" w:space="0" w:color="auto"/>
              <w:right w:val="single" w:sz="6" w:space="0" w:color="auto"/>
            </w:tcBorders>
            <w:shd w:val="clear" w:color="auto" w:fill="FFFFFF"/>
            <w:vAlign w:val="center"/>
          </w:tcPr>
          <w:p w14:paraId="18080900" w14:textId="77777777" w:rsidR="00AA7ED6" w:rsidRPr="00217102" w:rsidRDefault="00AA7ED6" w:rsidP="00DD21FC">
            <w:pPr>
              <w:shd w:val="clear" w:color="auto" w:fill="FFFFFF"/>
              <w:snapToGrid w:val="0"/>
              <w:ind w:right="-99"/>
              <w:jc w:val="center"/>
              <w:rPr>
                <w:rFonts w:ascii="Tahoma" w:hAnsi="Tahoma" w:cs="Tahoma"/>
                <w:sz w:val="20"/>
                <w:szCs w:val="20"/>
              </w:rPr>
            </w:pPr>
            <w:r w:rsidRPr="00217102">
              <w:rPr>
                <w:rFonts w:ascii="Tahoma" w:hAnsi="Tahoma" w:cs="Tahoma"/>
                <w:sz w:val="20"/>
                <w:szCs w:val="20"/>
              </w:rPr>
              <w:t>2х16</w:t>
            </w:r>
          </w:p>
        </w:tc>
        <w:tc>
          <w:tcPr>
            <w:tcW w:w="908" w:type="pct"/>
            <w:tcBorders>
              <w:top w:val="single" w:sz="6" w:space="0" w:color="auto"/>
              <w:left w:val="single" w:sz="6" w:space="0" w:color="auto"/>
              <w:bottom w:val="single" w:sz="6" w:space="0" w:color="auto"/>
              <w:right w:val="single" w:sz="6" w:space="0" w:color="auto"/>
            </w:tcBorders>
            <w:shd w:val="clear" w:color="auto" w:fill="FFFFFF"/>
            <w:vAlign w:val="center"/>
          </w:tcPr>
          <w:p w14:paraId="18080901" w14:textId="77777777" w:rsidR="00AA7ED6" w:rsidRPr="00217102" w:rsidRDefault="00AA7ED6" w:rsidP="00DD21FC">
            <w:pPr>
              <w:shd w:val="clear" w:color="auto" w:fill="FFFFFF"/>
              <w:snapToGrid w:val="0"/>
              <w:ind w:right="-99"/>
              <w:jc w:val="center"/>
              <w:rPr>
                <w:rFonts w:ascii="Tahoma" w:hAnsi="Tahoma" w:cs="Tahoma"/>
                <w:sz w:val="20"/>
                <w:szCs w:val="20"/>
              </w:rPr>
            </w:pPr>
            <w:r w:rsidRPr="00217102">
              <w:rPr>
                <w:rFonts w:ascii="Tahoma" w:hAnsi="Tahoma" w:cs="Tahoma"/>
                <w:sz w:val="20"/>
                <w:szCs w:val="20"/>
              </w:rPr>
              <w:t>2009</w:t>
            </w:r>
          </w:p>
        </w:tc>
      </w:tr>
    </w:tbl>
    <w:p w14:paraId="18080903" w14:textId="5E2D1B26" w:rsidR="00AA7ED6" w:rsidRPr="00217102" w:rsidRDefault="00AA7ED6" w:rsidP="0041359D">
      <w:pPr>
        <w:pStyle w:val="a7"/>
      </w:pPr>
      <w:r w:rsidRPr="00217102">
        <w:t>В нормальном режиме работы сети 35 кВ питаются по двухцепным высоковольтным линиям электропередачи</w:t>
      </w:r>
      <w:r w:rsidR="001F2085" w:rsidRPr="00217102">
        <w:t xml:space="preserve"> (далее – ВЛ)</w:t>
      </w:r>
      <w:r w:rsidRPr="00217102">
        <w:t>, отходящим от разных секций РУ 35 кВ ПС 110/35/6 кВ «Нефтеюганская»:</w:t>
      </w:r>
    </w:p>
    <w:p w14:paraId="18080904" w14:textId="33DC490F" w:rsidR="00AA7ED6" w:rsidRPr="00217102" w:rsidRDefault="00AA7ED6" w:rsidP="0041359D">
      <w:pPr>
        <w:pStyle w:val="a4"/>
      </w:pPr>
      <w:r w:rsidRPr="00217102">
        <w:t xml:space="preserve">по ВЛ-35кВ «Центральная» </w:t>
      </w:r>
      <w:r w:rsidR="00C60A8F" w:rsidRPr="00217102">
        <w:t>–</w:t>
      </w:r>
      <w:r w:rsidRPr="00217102">
        <w:t xml:space="preserve"> ПС № 194, ПС № 151 и ПС № 151 А;</w:t>
      </w:r>
    </w:p>
    <w:p w14:paraId="18080905" w14:textId="7C444426" w:rsidR="00AA7ED6" w:rsidRPr="00217102" w:rsidRDefault="00AA7ED6" w:rsidP="0041359D">
      <w:pPr>
        <w:pStyle w:val="a4"/>
      </w:pPr>
      <w:r w:rsidRPr="00217102">
        <w:t xml:space="preserve">по ВЛ-35кВ «Городская» </w:t>
      </w:r>
      <w:r w:rsidR="00C60A8F" w:rsidRPr="00217102">
        <w:t>–</w:t>
      </w:r>
      <w:r w:rsidRPr="00217102">
        <w:t xml:space="preserve"> ПС № 191;</w:t>
      </w:r>
    </w:p>
    <w:p w14:paraId="18080906" w14:textId="6AA6D155" w:rsidR="00AA7ED6" w:rsidRPr="00217102" w:rsidRDefault="00AA7ED6" w:rsidP="0041359D">
      <w:pPr>
        <w:pStyle w:val="a4"/>
      </w:pPr>
      <w:r w:rsidRPr="00217102">
        <w:t xml:space="preserve">по ВЛ-35кВ «Карамышевская» </w:t>
      </w:r>
      <w:r w:rsidR="00C60A8F" w:rsidRPr="00217102">
        <w:t>–</w:t>
      </w:r>
      <w:r w:rsidRPr="00217102">
        <w:t xml:space="preserve"> ПС № 168 и ПС № 196.</w:t>
      </w:r>
    </w:p>
    <w:p w14:paraId="18080907" w14:textId="77777777" w:rsidR="00AA7ED6" w:rsidRPr="00217102" w:rsidRDefault="00AA7ED6" w:rsidP="0041359D">
      <w:pPr>
        <w:pStyle w:val="a7"/>
      </w:pPr>
      <w:r w:rsidRPr="00217102">
        <w:t>С разных секций шин РУ 35 кВ ПС 220/35/10 кВ «Усть-Балык» в нормальном режиме работы сети запитаны:</w:t>
      </w:r>
    </w:p>
    <w:p w14:paraId="18080908" w14:textId="15DF05EC" w:rsidR="00AA7ED6" w:rsidRPr="00217102" w:rsidRDefault="00AA7ED6" w:rsidP="0041359D">
      <w:pPr>
        <w:pStyle w:val="a4"/>
      </w:pPr>
      <w:r w:rsidRPr="00217102">
        <w:t xml:space="preserve">по ВЛ-35кВ «Связная» </w:t>
      </w:r>
      <w:r w:rsidR="00C60A8F" w:rsidRPr="00217102">
        <w:t>–</w:t>
      </w:r>
      <w:r w:rsidRPr="00217102">
        <w:t xml:space="preserve"> ПС № 192;</w:t>
      </w:r>
    </w:p>
    <w:p w14:paraId="18080909" w14:textId="2C24E00F" w:rsidR="00AA7ED6" w:rsidRPr="00217102" w:rsidRDefault="00AA7ED6" w:rsidP="0041359D">
      <w:pPr>
        <w:pStyle w:val="a4"/>
      </w:pPr>
      <w:r w:rsidRPr="00217102">
        <w:t xml:space="preserve">по ВЛ-35кВ «Герань» </w:t>
      </w:r>
      <w:r w:rsidR="00C60A8F" w:rsidRPr="00217102">
        <w:t>–</w:t>
      </w:r>
      <w:r w:rsidRPr="00217102">
        <w:t xml:space="preserve"> ПС № 159, ПС № 193, ПС № 195;</w:t>
      </w:r>
    </w:p>
    <w:p w14:paraId="1808090A" w14:textId="2B9BABBA" w:rsidR="00AA7ED6" w:rsidRPr="00217102" w:rsidRDefault="00AA7ED6" w:rsidP="0041359D">
      <w:pPr>
        <w:pStyle w:val="a4"/>
      </w:pPr>
      <w:r w:rsidRPr="00217102">
        <w:t xml:space="preserve">по ВЛ-35кВ «Остров» </w:t>
      </w:r>
      <w:r w:rsidR="00C60A8F" w:rsidRPr="00217102">
        <w:t>–</w:t>
      </w:r>
      <w:r w:rsidRPr="00217102">
        <w:t xml:space="preserve"> ПС № 152.</w:t>
      </w:r>
    </w:p>
    <w:p w14:paraId="1808090B" w14:textId="0182217B" w:rsidR="00AA7ED6" w:rsidRPr="00217102" w:rsidRDefault="001F2085" w:rsidP="0041359D">
      <w:pPr>
        <w:pStyle w:val="a7"/>
      </w:pPr>
      <w:r w:rsidRPr="00217102">
        <w:t>Электрическая</w:t>
      </w:r>
      <w:r w:rsidR="00AA7ED6" w:rsidRPr="00217102">
        <w:t xml:space="preserve"> подстанция ПС 110\35\6кВ «Парус», по двухцепной ВЛ-35 кВ «Москов</w:t>
      </w:r>
      <w:r w:rsidR="00AA7ED6" w:rsidRPr="00217102">
        <w:rPr>
          <w:spacing w:val="-1"/>
        </w:rPr>
        <w:t xml:space="preserve">ская», используется для резервирования ПС № 195, ПС № 193 и ПС № 159, подключенных к ВЛ </w:t>
      </w:r>
      <w:r w:rsidR="00AA7ED6" w:rsidRPr="00217102">
        <w:t>«Герань» и питающихся от ПС 220/35/10 кВ «Усть-Балык».</w:t>
      </w:r>
    </w:p>
    <w:p w14:paraId="1808090C" w14:textId="400791A8" w:rsidR="00AA7ED6" w:rsidRPr="00217102" w:rsidRDefault="001F2085" w:rsidP="0041359D">
      <w:pPr>
        <w:pStyle w:val="a7"/>
      </w:pPr>
      <w:r w:rsidRPr="00217102">
        <w:t>Электрические</w:t>
      </w:r>
      <w:r w:rsidR="00AA7ED6" w:rsidRPr="00217102">
        <w:t xml:space="preserve"> подстанции ПС 35/6кВ </w:t>
      </w:r>
      <w:r w:rsidR="00C60A8F" w:rsidRPr="00217102">
        <w:t>–</w:t>
      </w:r>
      <w:r w:rsidR="00AA7ED6" w:rsidRPr="00217102">
        <w:t xml:space="preserve"> № 151, № 151а, № 152, № 159, № 168, </w:t>
      </w:r>
      <w:r w:rsidR="00562336" w:rsidRPr="00217102">
        <w:br/>
      </w:r>
      <w:r w:rsidR="00AA7ED6" w:rsidRPr="00217102">
        <w:t xml:space="preserve">№ 191, № 192, № 193, № 196, с учетом срока ввода в эксплуатацию, полностью самортизированы и </w:t>
      </w:r>
      <w:r w:rsidR="00AA7ED6" w:rsidRPr="00217102">
        <w:rPr>
          <w:spacing w:val="-7"/>
        </w:rPr>
        <w:t xml:space="preserve">требуется их полное восстановление. Оборудование ПС морально </w:t>
      </w:r>
      <w:r w:rsidR="00562336" w:rsidRPr="00217102">
        <w:rPr>
          <w:spacing w:val="-7"/>
        </w:rPr>
        <w:br/>
      </w:r>
      <w:r w:rsidR="00AA7ED6" w:rsidRPr="00217102">
        <w:rPr>
          <w:spacing w:val="-7"/>
        </w:rPr>
        <w:t>и физически устарело.</w:t>
      </w:r>
    </w:p>
    <w:p w14:paraId="1808090D" w14:textId="05F8A01B" w:rsidR="00AA7ED6" w:rsidRPr="00217102" w:rsidRDefault="00AA7ED6" w:rsidP="0041359D">
      <w:pPr>
        <w:pStyle w:val="a7"/>
      </w:pPr>
      <w:r w:rsidRPr="00217102">
        <w:t xml:space="preserve">Загрузка ПС 35/6кВ № 191, 192, 193 в послеаварийных режимах, при отключении одного из трансформаторов и питании 90% нагрузок нормального режима от второго трансформатора, превышает допустимую, то есть требуется проведение мероприятий </w:t>
      </w:r>
      <w:r w:rsidR="0018398B" w:rsidRPr="00217102">
        <w:br/>
      </w:r>
      <w:r w:rsidRPr="00217102">
        <w:t xml:space="preserve">по усилению источников питания сети 6 кВ. В южной части г. Нефтеюганска, рядом </w:t>
      </w:r>
      <w:r w:rsidR="00562336" w:rsidRPr="00217102">
        <w:br/>
      </w:r>
      <w:r w:rsidRPr="00217102">
        <w:lastRenderedPageBreak/>
        <w:t xml:space="preserve">с нефтяной кустовой насосной станцией № 4 (КНС-4) и производственной зоной, расположена </w:t>
      </w:r>
      <w:r w:rsidR="00C1337F" w:rsidRPr="00217102">
        <w:t>электрическая</w:t>
      </w:r>
      <w:r w:rsidRPr="00217102">
        <w:t xml:space="preserve"> подстанция ПС 35/6 кВ № 162 с трансформаторами </w:t>
      </w:r>
      <w:r w:rsidR="00562336" w:rsidRPr="00217102">
        <w:br/>
      </w:r>
      <w:r w:rsidRPr="00217102">
        <w:t>2х6,3 МВА.</w:t>
      </w:r>
    </w:p>
    <w:p w14:paraId="1808090E" w14:textId="3731CC09" w:rsidR="00AA7ED6" w:rsidRPr="00217102" w:rsidRDefault="00AA7ED6" w:rsidP="0041359D">
      <w:pPr>
        <w:pStyle w:val="a7"/>
      </w:pPr>
      <w:r w:rsidRPr="00217102">
        <w:t xml:space="preserve">В 2 км восточнее города расположена </w:t>
      </w:r>
      <w:r w:rsidR="00C1337F" w:rsidRPr="00217102">
        <w:t>электрическая</w:t>
      </w:r>
      <w:r w:rsidRPr="00217102">
        <w:t xml:space="preserve"> подстанция ПС № 197 </w:t>
      </w:r>
      <w:r w:rsidR="00562336" w:rsidRPr="00217102">
        <w:br/>
      </w:r>
      <w:r w:rsidRPr="00217102">
        <w:t xml:space="preserve">с трансформаторами 2х4,0 МВА, 1980 г., подключенная по ВЛ-35кВ от </w:t>
      </w:r>
      <w:r w:rsidR="00C1337F" w:rsidRPr="00217102">
        <w:t>электрической</w:t>
      </w:r>
      <w:r w:rsidRPr="00217102">
        <w:t xml:space="preserve"> подстанции ПС № 162. </w:t>
      </w:r>
    </w:p>
    <w:p w14:paraId="1808090F" w14:textId="31EAA695" w:rsidR="00AA7ED6" w:rsidRPr="00217102" w:rsidRDefault="00AA7ED6" w:rsidP="0041359D">
      <w:pPr>
        <w:pStyle w:val="a7"/>
      </w:pPr>
      <w:r w:rsidRPr="00217102">
        <w:t>По северной части территории города Нефтеюганска проходят транзитные высоковольтные линии электропередачи номиналом 500 кВ и 220 кВ.</w:t>
      </w:r>
    </w:p>
    <w:p w14:paraId="18080910" w14:textId="4716FCEF" w:rsidR="00AA7ED6" w:rsidRPr="00217102" w:rsidRDefault="00AA7ED6" w:rsidP="0041359D">
      <w:pPr>
        <w:pStyle w:val="a7"/>
      </w:pPr>
      <w:r w:rsidRPr="00217102">
        <w:t xml:space="preserve">Общая протяженность существующих высоковольтных линий электропередачи </w:t>
      </w:r>
      <w:r w:rsidR="00562336" w:rsidRPr="00217102">
        <w:br/>
      </w:r>
      <w:r w:rsidRPr="00217102">
        <w:t>в границах г. Нефтеюганска, составляет:</w:t>
      </w:r>
    </w:p>
    <w:p w14:paraId="18080911" w14:textId="77777777" w:rsidR="00AA7ED6" w:rsidRPr="00217102" w:rsidRDefault="00AA7ED6" w:rsidP="0041359D">
      <w:pPr>
        <w:pStyle w:val="a4"/>
      </w:pPr>
      <w:r w:rsidRPr="00217102">
        <w:t>ВЛ-500 кВ – 27,5 км;</w:t>
      </w:r>
    </w:p>
    <w:p w14:paraId="18080912" w14:textId="77777777" w:rsidR="00AA7ED6" w:rsidRPr="00217102" w:rsidRDefault="00AA7ED6" w:rsidP="0041359D">
      <w:pPr>
        <w:pStyle w:val="a4"/>
      </w:pPr>
      <w:r w:rsidRPr="00217102">
        <w:t>ВЛ-220 кВ – 29,4 км;</w:t>
      </w:r>
    </w:p>
    <w:p w14:paraId="18080913" w14:textId="77777777" w:rsidR="00AA7ED6" w:rsidRPr="00217102" w:rsidRDefault="00AA7ED6" w:rsidP="0041359D">
      <w:pPr>
        <w:pStyle w:val="a4"/>
      </w:pPr>
      <w:r w:rsidRPr="00217102">
        <w:t xml:space="preserve">ВЛ-110 кВ – 11,6 км; </w:t>
      </w:r>
    </w:p>
    <w:p w14:paraId="18080914" w14:textId="77777777" w:rsidR="00AA7ED6" w:rsidRPr="00217102" w:rsidRDefault="00AA7ED6" w:rsidP="0041359D">
      <w:pPr>
        <w:pStyle w:val="a4"/>
      </w:pPr>
      <w:r w:rsidRPr="00217102">
        <w:t>ЛЭП-35 кВ – 63,42 км, из них 49,1 км – ВЛ, 14,32 км – КЛ.</w:t>
      </w:r>
    </w:p>
    <w:p w14:paraId="18080915" w14:textId="037B1A2C" w:rsidR="00AA7ED6" w:rsidRPr="00217102" w:rsidRDefault="00AA7ED6" w:rsidP="0041359D">
      <w:pPr>
        <w:pStyle w:val="a7"/>
      </w:pPr>
      <w:r w:rsidRPr="00217102">
        <w:t xml:space="preserve">Электрические сети г. Нефтеюганска в основной своей массе были введены </w:t>
      </w:r>
      <w:r w:rsidR="00562336" w:rsidRPr="00217102">
        <w:br/>
      </w:r>
      <w:r w:rsidRPr="00217102">
        <w:t>в эксплуатацию в 70-80-е годы. На сегодняшний день отмечается значительный износ сетей.</w:t>
      </w:r>
    </w:p>
    <w:p w14:paraId="18080916" w14:textId="77777777" w:rsidR="00AA7ED6" w:rsidRPr="00217102" w:rsidRDefault="00AA7ED6" w:rsidP="003A7BA2">
      <w:pPr>
        <w:autoSpaceDE w:val="0"/>
        <w:autoSpaceDN w:val="0"/>
        <w:adjustRightInd w:val="0"/>
        <w:spacing w:before="120" w:after="120"/>
        <w:ind w:firstLine="567"/>
        <w:rPr>
          <w:rFonts w:ascii="Tahoma" w:hAnsi="Tahoma" w:cs="Tahoma"/>
          <w:b/>
          <w:i/>
        </w:rPr>
      </w:pPr>
      <w:r w:rsidRPr="00217102">
        <w:rPr>
          <w:rFonts w:ascii="Tahoma" w:hAnsi="Tahoma" w:cs="Tahoma"/>
          <w:b/>
          <w:i/>
        </w:rPr>
        <w:t>Основные проблемы системы электроснабжения:</w:t>
      </w:r>
    </w:p>
    <w:p w14:paraId="18080917" w14:textId="77777777" w:rsidR="00AA7ED6" w:rsidRPr="00217102" w:rsidRDefault="00AA7ED6" w:rsidP="0041359D">
      <w:pPr>
        <w:pStyle w:val="a4"/>
      </w:pPr>
      <w:r w:rsidRPr="00217102">
        <w:t>отсутствует кольцевая сеть 110 кВ вокруг г. Нефтеюганска, что является существенным недостатком в обеспечении надежности электроснабжения;</w:t>
      </w:r>
    </w:p>
    <w:p w14:paraId="18080918" w14:textId="2A3348EA" w:rsidR="00AA7ED6" w:rsidRPr="00217102" w:rsidRDefault="00AA7ED6" w:rsidP="0041359D">
      <w:pPr>
        <w:pStyle w:val="a4"/>
      </w:pPr>
      <w:r w:rsidRPr="00217102">
        <w:t>существует необходимость образования транзита по сети 110 кВ между подстанциями Пыть-Ях и Ленинская для обеспечения резервирования нагрузок города по сети 110 кВ;</w:t>
      </w:r>
    </w:p>
    <w:p w14:paraId="18080919" w14:textId="24A7C973" w:rsidR="00AA7ED6" w:rsidRPr="00217102" w:rsidRDefault="00AA7ED6" w:rsidP="0041359D">
      <w:pPr>
        <w:pStyle w:val="a4"/>
      </w:pPr>
      <w:r w:rsidRPr="00217102">
        <w:t xml:space="preserve">снижение напряжения на шинах 110 кВ ПС Ленинская и Нефтеюганская </w:t>
      </w:r>
      <w:r w:rsidR="00562336" w:rsidRPr="00217102">
        <w:br/>
      </w:r>
      <w:r w:rsidRPr="00217102">
        <w:t>на величину до 15% и более при выводе в ремонт или аварийное отключение ВЛ-220 «Сомкинская – Ленинская»;</w:t>
      </w:r>
    </w:p>
    <w:p w14:paraId="1808091A" w14:textId="77777777" w:rsidR="00AA7ED6" w:rsidRPr="00217102" w:rsidRDefault="00AA7ED6" w:rsidP="0041359D">
      <w:pPr>
        <w:pStyle w:val="a4"/>
      </w:pPr>
      <w:r w:rsidRPr="00217102">
        <w:t>перегруз трансформаторов на ПС «Ленинская» в ремонтных режимах;</w:t>
      </w:r>
    </w:p>
    <w:p w14:paraId="1808091B" w14:textId="7FDE7344" w:rsidR="00AA7ED6" w:rsidRPr="00217102" w:rsidRDefault="00BB6FA0" w:rsidP="0041359D">
      <w:pPr>
        <w:pStyle w:val="a4"/>
      </w:pPr>
      <w:r w:rsidRPr="00217102">
        <w:t>значительный</w:t>
      </w:r>
      <w:r w:rsidR="00AA7ED6" w:rsidRPr="00217102">
        <w:t xml:space="preserve"> износ электрических сетей.</w:t>
      </w:r>
    </w:p>
    <w:p w14:paraId="1808091C" w14:textId="00B7A84B" w:rsidR="00AA7ED6" w:rsidRPr="00217102" w:rsidRDefault="00AA7ED6" w:rsidP="0018398B">
      <w:pPr>
        <w:pStyle w:val="a7"/>
        <w:rPr>
          <w:rStyle w:val="2fb"/>
          <w:shd w:val="clear" w:color="auto" w:fill="auto"/>
        </w:rPr>
      </w:pPr>
      <w:r w:rsidRPr="00217102">
        <w:rPr>
          <w:rStyle w:val="2fb"/>
          <w:shd w:val="clear" w:color="auto" w:fill="auto"/>
        </w:rPr>
        <w:t>Дальнейшее увеличение нагрузок в г. Нефтеюганске и в прилегающем районе невозможно, в том числе, и по причине отсутствия питающих центров 220</w:t>
      </w:r>
      <w:r w:rsidR="00C60A8F" w:rsidRPr="00217102">
        <w:rPr>
          <w:rStyle w:val="2fb"/>
          <w:shd w:val="clear" w:color="auto" w:fill="auto"/>
        </w:rPr>
        <w:t xml:space="preserve"> – </w:t>
      </w:r>
      <w:r w:rsidRPr="00217102">
        <w:rPr>
          <w:rStyle w:val="2fb"/>
          <w:shd w:val="clear" w:color="auto" w:fill="auto"/>
        </w:rPr>
        <w:t xml:space="preserve">500 кВ. Автотрансформаторы 220/110 кВ ПС «Ленинская» и ПС «Пыть-Ях» перегружены </w:t>
      </w:r>
      <w:r w:rsidR="00562336" w:rsidRPr="00217102">
        <w:rPr>
          <w:rStyle w:val="2fb"/>
          <w:shd w:val="clear" w:color="auto" w:fill="auto"/>
        </w:rPr>
        <w:br/>
      </w:r>
      <w:r w:rsidRPr="00217102">
        <w:rPr>
          <w:rStyle w:val="2fb"/>
          <w:shd w:val="clear" w:color="auto" w:fill="auto"/>
        </w:rPr>
        <w:t xml:space="preserve">и значительно удалены, а ПС 220/35/10 кВ «Усть-Балык» не имеет автотрансформаторных мощностей, оборудование её морально устарело и физически изношено (введена в работу в 1969 г.). Проектируемая ПС 220 кВ «Вектор», вынесенная на 30 км от г. Нефтеюганска, решит лишь одну проблему из перечисленных выше </w:t>
      </w:r>
      <w:r w:rsidR="00C60A8F" w:rsidRPr="00217102">
        <w:rPr>
          <w:rStyle w:val="2fb"/>
          <w:shd w:val="clear" w:color="auto" w:fill="auto"/>
        </w:rPr>
        <w:t>–</w:t>
      </w:r>
      <w:r w:rsidRPr="00217102">
        <w:rPr>
          <w:rStyle w:val="2fb"/>
          <w:shd w:val="clear" w:color="auto" w:fill="auto"/>
        </w:rPr>
        <w:t xml:space="preserve"> перегруз автотрансформаторов на ПС «Ленинская», а остальные с каждым днем становятся более острыми.</w:t>
      </w:r>
    </w:p>
    <w:p w14:paraId="1808091D" w14:textId="77777777" w:rsidR="00916DE4" w:rsidRPr="00217102" w:rsidRDefault="00916DE4" w:rsidP="001A7C86">
      <w:pPr>
        <w:shd w:val="clear" w:color="auto" w:fill="FFFFFF"/>
        <w:tabs>
          <w:tab w:val="left" w:pos="9922"/>
        </w:tabs>
        <w:spacing w:before="120" w:after="120"/>
        <w:jc w:val="center"/>
        <w:rPr>
          <w:rFonts w:ascii="Tahoma" w:hAnsi="Tahoma" w:cs="Tahoma"/>
          <w:b/>
          <w:i/>
        </w:rPr>
      </w:pPr>
      <w:bookmarkStart w:id="433" w:name="_Toc2688959"/>
      <w:bookmarkStart w:id="434" w:name="_Toc2690281"/>
      <w:bookmarkStart w:id="435" w:name="_Toc2699311"/>
      <w:bookmarkStart w:id="436" w:name="_Toc2762787"/>
      <w:bookmarkStart w:id="437" w:name="_Toc2770678"/>
      <w:bookmarkStart w:id="438" w:name="_Toc6838492"/>
      <w:bookmarkStart w:id="439" w:name="_Toc6838600"/>
      <w:bookmarkStart w:id="440" w:name="_Toc6844178"/>
      <w:bookmarkStart w:id="441" w:name="_Toc6844568"/>
      <w:bookmarkStart w:id="442" w:name="_Toc6844963"/>
      <w:r w:rsidRPr="00217102">
        <w:rPr>
          <w:rFonts w:ascii="Tahoma" w:hAnsi="Tahoma" w:cs="Tahoma"/>
          <w:b/>
          <w:i/>
        </w:rPr>
        <w:t>Газоснабжение</w:t>
      </w:r>
      <w:bookmarkEnd w:id="433"/>
      <w:bookmarkEnd w:id="434"/>
      <w:bookmarkEnd w:id="435"/>
      <w:bookmarkEnd w:id="436"/>
      <w:bookmarkEnd w:id="437"/>
      <w:bookmarkEnd w:id="438"/>
      <w:bookmarkEnd w:id="439"/>
      <w:bookmarkEnd w:id="440"/>
      <w:bookmarkEnd w:id="441"/>
      <w:bookmarkEnd w:id="442"/>
    </w:p>
    <w:p w14:paraId="1808091E" w14:textId="2E22EDE6" w:rsidR="006417EB" w:rsidRPr="00217102" w:rsidRDefault="006417EB" w:rsidP="0041359D">
      <w:pPr>
        <w:pStyle w:val="a7"/>
      </w:pPr>
      <w:bookmarkStart w:id="443" w:name="bookmark23"/>
      <w:r w:rsidRPr="00217102">
        <w:t>Г</w:t>
      </w:r>
      <w:bookmarkEnd w:id="443"/>
      <w:r w:rsidRPr="00217102">
        <w:t xml:space="preserve">азоснабжение города осуществляется от автоматической газораспределительной станции (АГРС) и газосепарационной установки (ГСУ), расположенной севернее границ города на территории цеха сбора, подготовки и транспортировки газа №1 (ЦСПТГ-1) </w:t>
      </w:r>
      <w:r w:rsidR="0018398B" w:rsidRPr="00217102">
        <w:br/>
      </w:r>
      <w:r w:rsidRPr="00217102">
        <w:t>ООО «РН-Юганскнефтегаз».</w:t>
      </w:r>
    </w:p>
    <w:p w14:paraId="1808091F" w14:textId="0377575A" w:rsidR="006417EB" w:rsidRPr="00217102" w:rsidRDefault="006417EB" w:rsidP="0041359D">
      <w:pPr>
        <w:pStyle w:val="a7"/>
      </w:pPr>
      <w:r w:rsidRPr="00217102">
        <w:lastRenderedPageBreak/>
        <w:t xml:space="preserve">Через АГРС осуществляется поставка сухого отбензиненного газа (СОГ) от точки врезки с газопровода ОАО «Сибгазтранс», поставка попутного нефтяного газа (ПНГ) осуществляется через ГСУ ООО «РН-Юганскнефтегаз». Весь газ при транспортировке проходит через систему измерения количества газа (СИКГ), расположенную </w:t>
      </w:r>
      <w:r w:rsidR="00942209" w:rsidRPr="00217102">
        <w:br/>
      </w:r>
      <w:r w:rsidRPr="00217102">
        <w:t xml:space="preserve">на площадке ЦСПТГ-1.Газораспределительная станция введена в эксплуатацию </w:t>
      </w:r>
      <w:r w:rsidR="00942209" w:rsidRPr="00217102">
        <w:br/>
      </w:r>
      <w:r w:rsidRPr="00217102">
        <w:t>в 1989 году, более 26 лет назад, существующее оборудование морально и физически устарело.</w:t>
      </w:r>
    </w:p>
    <w:p w14:paraId="18080920" w14:textId="07610203" w:rsidR="006417EB" w:rsidRPr="00217102" w:rsidRDefault="006417EB" w:rsidP="0041359D">
      <w:pPr>
        <w:pStyle w:val="a7"/>
      </w:pPr>
      <w:r w:rsidRPr="00217102">
        <w:t xml:space="preserve">Сухой отбензиненный газ (СОГ) подается </w:t>
      </w:r>
      <w:r w:rsidR="00DB21C6" w:rsidRPr="00217102">
        <w:t xml:space="preserve">распределительными </w:t>
      </w:r>
      <w:r w:rsidRPr="00217102">
        <w:t xml:space="preserve">газопроводами среднего давления Ø325, Ø219 мм для потребителей жилой застройки. Смешанный (попутный нефтяной и сухой отбензиненный) газ </w:t>
      </w:r>
      <w:r w:rsidRPr="00217102">
        <w:rPr>
          <w:spacing w:val="-2"/>
        </w:rPr>
        <w:t>поступает по газопроводам Ø820 мм, Ø720 мм для промышленных предприятий и котельных.</w:t>
      </w:r>
    </w:p>
    <w:p w14:paraId="18080921" w14:textId="28C71113" w:rsidR="006417EB" w:rsidRPr="00217102" w:rsidRDefault="006417EB" w:rsidP="0041359D">
      <w:pPr>
        <w:pStyle w:val="a7"/>
        <w:rPr>
          <w:strike/>
        </w:rPr>
      </w:pPr>
      <w:r w:rsidRPr="00217102">
        <w:t>Попутный нефтяной газ не соответствует ГОСТ 5542-87 «Газы горючие природные для промышленного и коммунально-бытового назначения». Нормативным требованиям соответствует только сухой отбензиненный газ. С каждым годом увеличивается реализация газа на нужды г. Нефтеюганска, что в свою очередь увеличивает нагрузку на сети газораспределения и газопотребления.</w:t>
      </w:r>
    </w:p>
    <w:p w14:paraId="18080922" w14:textId="00E0956F" w:rsidR="006417EB" w:rsidRPr="00217102" w:rsidRDefault="006417EB" w:rsidP="0041359D">
      <w:pPr>
        <w:pStyle w:val="a7"/>
      </w:pPr>
      <w:r w:rsidRPr="00217102">
        <w:t>Годовое потребление природного газа по г.</w:t>
      </w:r>
      <w:r w:rsidR="00EE2A9A" w:rsidRPr="00217102">
        <w:t xml:space="preserve"> </w:t>
      </w:r>
      <w:r w:rsidRPr="00217102">
        <w:t>Нефтеюганску за 2014</w:t>
      </w:r>
      <w:r w:rsidR="00EE2A9A" w:rsidRPr="00217102">
        <w:t xml:space="preserve"> </w:t>
      </w:r>
      <w:r w:rsidRPr="00217102">
        <w:t xml:space="preserve">г. составило фактически 175,8 млн.м3/год, из них населением – 3,8 млн.м3/год, промышленностью </w:t>
      </w:r>
      <w:r w:rsidR="00C60A8F" w:rsidRPr="00217102">
        <w:t>–</w:t>
      </w:r>
      <w:r w:rsidRPr="00217102">
        <w:t xml:space="preserve"> 164,0 млн.м3/год, прочими потребителями – 8 млн.м3/год.</w:t>
      </w:r>
    </w:p>
    <w:p w14:paraId="18080923" w14:textId="22213E7F" w:rsidR="006417EB" w:rsidRPr="00217102" w:rsidRDefault="006417EB" w:rsidP="0041359D">
      <w:pPr>
        <w:pStyle w:val="a7"/>
      </w:pPr>
      <w:r w:rsidRPr="00217102">
        <w:t xml:space="preserve">Основным потребителем природного газа являются городские газовые котельные, </w:t>
      </w:r>
      <w:r w:rsidR="009744C6" w:rsidRPr="00217102">
        <w:br/>
      </w:r>
      <w:r w:rsidRPr="00217102">
        <w:t>в частности котельные ЦК №1 и ЦК №2.</w:t>
      </w:r>
    </w:p>
    <w:p w14:paraId="18080924" w14:textId="174D02A3" w:rsidR="006417EB" w:rsidRPr="00217102" w:rsidRDefault="006417EB" w:rsidP="0041359D">
      <w:pPr>
        <w:pStyle w:val="a7"/>
      </w:pPr>
      <w:r w:rsidRPr="00217102">
        <w:t xml:space="preserve">В городе Нефтеюганске 8695 газифицированных квартир, из них 8427 используют природный газ, 268 – сжиженный газ. Поставка сжиженного углеводородного газа (СУГ) осуществляется с Сургутского ГПЗ и ОАО «ЮБГПК». Параметры СУГ соответствуют </w:t>
      </w:r>
      <w:r w:rsidR="009744C6" w:rsidRPr="00217102">
        <w:br/>
      </w:r>
      <w:r w:rsidRPr="00217102">
        <w:t xml:space="preserve">ГОСТ 20448-90. Газонаполнительный пункт (ГНП) расположен на территории </w:t>
      </w:r>
      <w:r w:rsidR="009744C6" w:rsidRPr="00217102">
        <w:br/>
      </w:r>
      <w:r w:rsidRPr="00217102">
        <w:t xml:space="preserve">ОАО «Нефтеюганск-газ». </w:t>
      </w:r>
    </w:p>
    <w:p w14:paraId="18080925" w14:textId="77777777" w:rsidR="006417EB" w:rsidRPr="00217102" w:rsidRDefault="006417EB" w:rsidP="0041359D">
      <w:pPr>
        <w:pStyle w:val="a7"/>
      </w:pPr>
      <w:r w:rsidRPr="00217102">
        <w:t>По числу ступеней давления, применяемых в газовых сетях, система газоснабжения 2-х ступенчатая:</w:t>
      </w:r>
    </w:p>
    <w:p w14:paraId="18080926" w14:textId="779894E9" w:rsidR="006417EB" w:rsidRPr="00217102" w:rsidRDefault="006417EB" w:rsidP="0041359D">
      <w:pPr>
        <w:pStyle w:val="a4"/>
      </w:pPr>
      <w:r w:rsidRPr="00217102">
        <w:t xml:space="preserve">от ГРС запитываются </w:t>
      </w:r>
      <w:r w:rsidR="00DB21C6" w:rsidRPr="00217102">
        <w:t xml:space="preserve">распределительные </w:t>
      </w:r>
      <w:r w:rsidRPr="00217102">
        <w:t xml:space="preserve">газопроводы среднего давления </w:t>
      </w:r>
      <w:r w:rsidR="00942209" w:rsidRPr="00217102">
        <w:br/>
      </w:r>
      <w:r w:rsidRPr="00217102">
        <w:t xml:space="preserve">(0,3 МПа), подводящие газ к пунктам </w:t>
      </w:r>
      <w:r w:rsidR="00633917" w:rsidRPr="00217102">
        <w:t>редуцирования газа (ПРГ</w:t>
      </w:r>
      <w:r w:rsidRPr="00217102">
        <w:t xml:space="preserve">), промышленным </w:t>
      </w:r>
      <w:r w:rsidR="00942209" w:rsidRPr="00217102">
        <w:br/>
      </w:r>
      <w:r w:rsidRPr="00217102">
        <w:t>и коммунально-бытовым потребителям;</w:t>
      </w:r>
    </w:p>
    <w:p w14:paraId="18080927" w14:textId="33959A9E" w:rsidR="006417EB" w:rsidRPr="00217102" w:rsidRDefault="006417EB" w:rsidP="0041359D">
      <w:pPr>
        <w:pStyle w:val="a4"/>
      </w:pPr>
      <w:r w:rsidRPr="00217102">
        <w:t xml:space="preserve">от </w:t>
      </w:r>
      <w:r w:rsidR="00633917" w:rsidRPr="00217102">
        <w:t>ПРГ</w:t>
      </w:r>
      <w:r w:rsidRPr="00217102">
        <w:t xml:space="preserve"> запитываются сети низкого давления (0,005 МПа), подводящие газ </w:t>
      </w:r>
      <w:r w:rsidR="00942209" w:rsidRPr="00217102">
        <w:br/>
      </w:r>
      <w:r w:rsidRPr="00217102">
        <w:t>к потребителям жилой застройки.</w:t>
      </w:r>
    </w:p>
    <w:p w14:paraId="18080928" w14:textId="0D596F80" w:rsidR="006417EB" w:rsidRPr="00217102" w:rsidRDefault="006417EB" w:rsidP="0041359D">
      <w:pPr>
        <w:pStyle w:val="a7"/>
      </w:pPr>
      <w:r w:rsidRPr="00217102">
        <w:t>Материал газопроводов – сталь, полиэтилен. По принципу построения газопроводы выполнены по тупиковой схеме и закольцованные.</w:t>
      </w:r>
    </w:p>
    <w:p w14:paraId="18080929" w14:textId="006AE6AF" w:rsidR="006417EB" w:rsidRPr="00217102" w:rsidRDefault="006417EB" w:rsidP="0041359D">
      <w:pPr>
        <w:pStyle w:val="a7"/>
      </w:pPr>
      <w:r w:rsidRPr="00217102">
        <w:t xml:space="preserve">Общая протяженность газопроводов системы газоснабжения г. Нефтеюганска составляет 105 км. Из них 66,5 км газопровода среднего давления находятся </w:t>
      </w:r>
      <w:r w:rsidR="00942209" w:rsidRPr="00217102">
        <w:br/>
      </w:r>
      <w:r w:rsidRPr="00217102">
        <w:t xml:space="preserve">в собственности </w:t>
      </w:r>
      <w:bookmarkStart w:id="444" w:name="OLE_LINK8"/>
      <w:r w:rsidRPr="00217102">
        <w:t>ОАО «Нефтеюганскгаз»</w:t>
      </w:r>
      <w:bookmarkEnd w:id="444"/>
      <w:r w:rsidRPr="00217102">
        <w:t xml:space="preserve">. В муниципальной собственности находится </w:t>
      </w:r>
      <w:r w:rsidR="009744C6" w:rsidRPr="00217102">
        <w:br/>
      </w:r>
      <w:r w:rsidRPr="00217102">
        <w:t xml:space="preserve">25,6 км газопроводов, в том числе 23,6 км низкого давления. 98,7 км выполнены </w:t>
      </w:r>
      <w:r w:rsidR="00942209" w:rsidRPr="00217102">
        <w:br/>
      </w:r>
      <w:r w:rsidRPr="00217102">
        <w:t>в подземном исполнении, 5,3 км в надземном.</w:t>
      </w:r>
    </w:p>
    <w:p w14:paraId="1808092A" w14:textId="77777777" w:rsidR="006417EB" w:rsidRPr="00217102" w:rsidRDefault="006417EB" w:rsidP="0041359D">
      <w:pPr>
        <w:pStyle w:val="a7"/>
      </w:pPr>
      <w:r w:rsidRPr="00217102">
        <w:t>Износ по газопроводам среднего давления – 58%, низкого давления – 80%.</w:t>
      </w:r>
    </w:p>
    <w:p w14:paraId="1808092B" w14:textId="269A7688" w:rsidR="006417EB" w:rsidRPr="00217102" w:rsidRDefault="006417EB" w:rsidP="0041359D">
      <w:pPr>
        <w:pStyle w:val="a7"/>
      </w:pPr>
      <w:r w:rsidRPr="00217102">
        <w:t xml:space="preserve">Для снижения давления газа и поддержания его на заданных уровнях в системе газоснабжения в городе находится в эксплуатации </w:t>
      </w:r>
      <w:r w:rsidR="00EE2A9A" w:rsidRPr="00217102">
        <w:t>1</w:t>
      </w:r>
      <w:r w:rsidRPr="00217102">
        <w:t xml:space="preserve">4 </w:t>
      </w:r>
      <w:r w:rsidR="00633917" w:rsidRPr="00217102">
        <w:t>ПРГ</w:t>
      </w:r>
      <w:r w:rsidRPr="00217102">
        <w:t>.</w:t>
      </w:r>
    </w:p>
    <w:p w14:paraId="20207548" w14:textId="77777777" w:rsidR="009744C6" w:rsidRPr="00217102" w:rsidRDefault="009744C6" w:rsidP="0041359D">
      <w:pPr>
        <w:pStyle w:val="a7"/>
      </w:pPr>
    </w:p>
    <w:p w14:paraId="1808092C" w14:textId="77777777" w:rsidR="006417EB" w:rsidRPr="00217102" w:rsidRDefault="006417EB" w:rsidP="003A7BA2">
      <w:pPr>
        <w:autoSpaceDE w:val="0"/>
        <w:autoSpaceDN w:val="0"/>
        <w:adjustRightInd w:val="0"/>
        <w:spacing w:before="120" w:after="120"/>
        <w:ind w:firstLine="567"/>
        <w:rPr>
          <w:rFonts w:ascii="Tahoma" w:hAnsi="Tahoma" w:cs="Tahoma"/>
          <w:b/>
          <w:i/>
        </w:rPr>
      </w:pPr>
      <w:r w:rsidRPr="00217102">
        <w:rPr>
          <w:rFonts w:ascii="Tahoma" w:hAnsi="Tahoma" w:cs="Tahoma"/>
          <w:b/>
          <w:i/>
        </w:rPr>
        <w:lastRenderedPageBreak/>
        <w:t>Основные проблемы системы газоснабжения:</w:t>
      </w:r>
    </w:p>
    <w:p w14:paraId="1808092D" w14:textId="77777777" w:rsidR="006417EB" w:rsidRPr="00217102" w:rsidRDefault="006417EB" w:rsidP="0041359D">
      <w:pPr>
        <w:pStyle w:val="a4"/>
      </w:pPr>
      <w:r w:rsidRPr="00217102">
        <w:t>попутный нефтяной газ не соответствует требованиям нормативных документов;</w:t>
      </w:r>
    </w:p>
    <w:p w14:paraId="1808092E" w14:textId="77777777" w:rsidR="006417EB" w:rsidRPr="00217102" w:rsidRDefault="006417EB" w:rsidP="0041359D">
      <w:pPr>
        <w:pStyle w:val="a4"/>
      </w:pPr>
      <w:r w:rsidRPr="00217102">
        <w:t>существующее оборудование автоматической газораспределительной станции (АГРС) морально и физически устарело;</w:t>
      </w:r>
    </w:p>
    <w:p w14:paraId="1808092F" w14:textId="77777777" w:rsidR="00D8297B" w:rsidRPr="00217102" w:rsidRDefault="006417EB" w:rsidP="0041359D">
      <w:pPr>
        <w:pStyle w:val="a4"/>
      </w:pPr>
      <w:r w:rsidRPr="00217102">
        <w:t>высокий процент износа сетей газоснабжения;</w:t>
      </w:r>
    </w:p>
    <w:p w14:paraId="18080930" w14:textId="56C8B47A" w:rsidR="006417EB" w:rsidRPr="00217102" w:rsidRDefault="006417EB" w:rsidP="0041359D">
      <w:pPr>
        <w:pStyle w:val="a4"/>
      </w:pPr>
      <w:r w:rsidRPr="00217102">
        <w:rPr>
          <w:spacing w:val="-11"/>
        </w:rPr>
        <w:t>отсутствуют</w:t>
      </w:r>
      <w:r w:rsidRPr="00217102">
        <w:tab/>
      </w:r>
      <w:r w:rsidRPr="00217102">
        <w:rPr>
          <w:spacing w:val="-3"/>
        </w:rPr>
        <w:t>газовые</w:t>
      </w:r>
      <w:r w:rsidR="00EE2A9A" w:rsidRPr="00217102">
        <w:t xml:space="preserve"> </w:t>
      </w:r>
      <w:r w:rsidRPr="00217102">
        <w:rPr>
          <w:spacing w:val="-3"/>
        </w:rPr>
        <w:t>сети</w:t>
      </w:r>
      <w:r w:rsidR="00EE2A9A" w:rsidRPr="00217102">
        <w:rPr>
          <w:spacing w:val="-3"/>
        </w:rPr>
        <w:t xml:space="preserve"> </w:t>
      </w:r>
      <w:r w:rsidRPr="00217102">
        <w:t>в</w:t>
      </w:r>
      <w:r w:rsidR="00EE2A9A" w:rsidRPr="00217102">
        <w:t xml:space="preserve"> </w:t>
      </w:r>
      <w:r w:rsidRPr="00217102">
        <w:t>районах</w:t>
      </w:r>
      <w:r w:rsidR="00EE2A9A" w:rsidRPr="00217102">
        <w:t xml:space="preserve"> </w:t>
      </w:r>
      <w:r w:rsidRPr="00217102">
        <w:rPr>
          <w:spacing w:val="-3"/>
        </w:rPr>
        <w:t>существующей</w:t>
      </w:r>
      <w:r w:rsidR="00EE2A9A" w:rsidRPr="00217102">
        <w:rPr>
          <w:spacing w:val="-3"/>
        </w:rPr>
        <w:t xml:space="preserve"> и </w:t>
      </w:r>
      <w:r w:rsidRPr="00217102">
        <w:t>перспективной индивидуальной застройки.</w:t>
      </w:r>
    </w:p>
    <w:p w14:paraId="18080931" w14:textId="18401D5B" w:rsidR="006417EB" w:rsidRPr="00217102" w:rsidRDefault="006417EB" w:rsidP="0041359D">
      <w:pPr>
        <w:pStyle w:val="a7"/>
      </w:pPr>
      <w:bookmarkStart w:id="445" w:name="bookmark24"/>
      <w:r w:rsidRPr="00217102">
        <w:t>И</w:t>
      </w:r>
      <w:bookmarkEnd w:id="445"/>
      <w:r w:rsidRPr="00217102">
        <w:t xml:space="preserve">спользование природного газа в качестве единого энергоносителя для теплогазоснабжения при строительстве в индивидуальной застройке позволит разрешить проблемы обеспеченности теплом и топливом и существенно снизить нагрузку </w:t>
      </w:r>
      <w:r w:rsidR="009744C6" w:rsidRPr="00217102">
        <w:br/>
      </w:r>
      <w:r w:rsidRPr="00217102">
        <w:t>на электросети.</w:t>
      </w:r>
    </w:p>
    <w:p w14:paraId="18080932" w14:textId="77777777" w:rsidR="00916DE4" w:rsidRPr="00217102" w:rsidRDefault="00916DE4" w:rsidP="001A7C86">
      <w:pPr>
        <w:shd w:val="clear" w:color="auto" w:fill="FFFFFF"/>
        <w:tabs>
          <w:tab w:val="left" w:pos="9922"/>
        </w:tabs>
        <w:spacing w:before="120" w:after="120"/>
        <w:jc w:val="center"/>
        <w:rPr>
          <w:rFonts w:ascii="Tahoma" w:hAnsi="Tahoma" w:cs="Tahoma"/>
          <w:b/>
          <w:i/>
        </w:rPr>
      </w:pPr>
      <w:bookmarkStart w:id="446" w:name="_Toc2688960"/>
      <w:bookmarkStart w:id="447" w:name="_Toc2690282"/>
      <w:bookmarkStart w:id="448" w:name="_Toc2699312"/>
      <w:bookmarkStart w:id="449" w:name="_Toc2762788"/>
      <w:bookmarkStart w:id="450" w:name="_Toc2770679"/>
      <w:bookmarkStart w:id="451" w:name="_Toc6838493"/>
      <w:bookmarkStart w:id="452" w:name="_Toc6838601"/>
      <w:bookmarkStart w:id="453" w:name="_Toc6844179"/>
      <w:bookmarkStart w:id="454" w:name="_Toc6844569"/>
      <w:bookmarkStart w:id="455" w:name="_Toc6844964"/>
      <w:r w:rsidRPr="00217102">
        <w:rPr>
          <w:rFonts w:ascii="Tahoma" w:hAnsi="Tahoma" w:cs="Tahoma"/>
          <w:b/>
          <w:i/>
        </w:rPr>
        <w:t>Связь и информатизация</w:t>
      </w:r>
      <w:bookmarkEnd w:id="446"/>
      <w:bookmarkEnd w:id="447"/>
      <w:bookmarkEnd w:id="448"/>
      <w:bookmarkEnd w:id="449"/>
      <w:bookmarkEnd w:id="450"/>
      <w:bookmarkEnd w:id="451"/>
      <w:bookmarkEnd w:id="452"/>
      <w:bookmarkEnd w:id="453"/>
      <w:bookmarkEnd w:id="454"/>
      <w:bookmarkEnd w:id="455"/>
    </w:p>
    <w:p w14:paraId="2184D531" w14:textId="07341FE8" w:rsidR="00CB146A" w:rsidRPr="00217102" w:rsidRDefault="00CB146A" w:rsidP="0041359D">
      <w:pPr>
        <w:pStyle w:val="a7"/>
      </w:pPr>
      <w:r w:rsidRPr="00217102">
        <w:t xml:space="preserve">В городе развитая система связи и информатизации. Предоставление услуг телефонной связи населению и предприятиям в городе Нефтеюганске осуществляют два крупных оператора связи: Территориальный узел электросвязи ПАО «Ростелеком» Ханты-мансийского филиала ОАО «Уралсвязьинформ» и ПАО </w:t>
      </w:r>
      <w:r w:rsidRPr="00217102">
        <w:rPr>
          <w:spacing w:val="-1"/>
        </w:rPr>
        <w:t>«МТС»</w:t>
      </w:r>
      <w:r w:rsidRPr="00217102">
        <w:t>.</w:t>
      </w:r>
    </w:p>
    <w:p w14:paraId="7FF37437" w14:textId="736A8626" w:rsidR="00CB146A" w:rsidRPr="00217102" w:rsidRDefault="00CB146A" w:rsidP="0041359D">
      <w:pPr>
        <w:pStyle w:val="a7"/>
      </w:pPr>
      <w:r w:rsidRPr="00217102">
        <w:t xml:space="preserve">Общая монтированная емкость всех автоматических телефонных станций (АТС) </w:t>
      </w:r>
      <w:r w:rsidR="008A6C9E" w:rsidRPr="00217102">
        <w:br/>
      </w:r>
      <w:r w:rsidRPr="00217102">
        <w:t>и подстанций ПАО «Ростелеком» – 30564 номера, в т.ч.:</w:t>
      </w:r>
    </w:p>
    <w:p w14:paraId="39BE63C2" w14:textId="77777777" w:rsidR="00CB146A" w:rsidRPr="00217102" w:rsidRDefault="00CB146A" w:rsidP="0041359D">
      <w:pPr>
        <w:pStyle w:val="a4"/>
      </w:pPr>
      <w:r w:rsidRPr="00217102">
        <w:t>АТСЭ-1, 2, 4, 7 – 13856 номеров (микрорайон 2);</w:t>
      </w:r>
    </w:p>
    <w:p w14:paraId="5805D407" w14:textId="16487010" w:rsidR="00CB146A" w:rsidRPr="00217102" w:rsidRDefault="00CB146A" w:rsidP="0041359D">
      <w:pPr>
        <w:pStyle w:val="a4"/>
      </w:pPr>
      <w:r w:rsidRPr="00217102">
        <w:t>ПСЭ-7/2 – 3808 номеров (микрорайон 8);</w:t>
      </w:r>
    </w:p>
    <w:p w14:paraId="72A4067A" w14:textId="2A295972" w:rsidR="00CB146A" w:rsidRPr="00217102" w:rsidRDefault="00CB146A" w:rsidP="0041359D">
      <w:pPr>
        <w:pStyle w:val="a4"/>
      </w:pPr>
      <w:r w:rsidRPr="00217102">
        <w:t>ПСЭ-4,7/1 – 12400 номеров (микрорайон 12);</w:t>
      </w:r>
    </w:p>
    <w:p w14:paraId="199972C7" w14:textId="0F593D96" w:rsidR="00CB146A" w:rsidRPr="00217102" w:rsidRDefault="00CB146A" w:rsidP="0041359D">
      <w:pPr>
        <w:pStyle w:val="a4"/>
      </w:pPr>
      <w:r w:rsidRPr="00217102">
        <w:rPr>
          <w:lang w:val="en-US"/>
        </w:rPr>
        <w:t>minicomDECT</w:t>
      </w:r>
      <w:r w:rsidRPr="00217102">
        <w:t xml:space="preserve"> – 500 (микрорайон 2).</w:t>
      </w:r>
    </w:p>
    <w:p w14:paraId="18080939" w14:textId="58A95A89" w:rsidR="00CB146A" w:rsidRPr="00217102" w:rsidRDefault="00CB146A" w:rsidP="0041359D">
      <w:pPr>
        <w:pStyle w:val="a7"/>
      </w:pPr>
      <w:r w:rsidRPr="00217102">
        <w:t xml:space="preserve">Междугородняя телефонная связь организована по ЦРРЛ «Сургут-Нефтеюганск» </w:t>
      </w:r>
      <w:r w:rsidR="008A6C9E" w:rsidRPr="00217102">
        <w:br/>
      </w:r>
      <w:r w:rsidRPr="00217102">
        <w:t>(с выходом на все направления) пропускной способностью 155 Мбит/сек.</w:t>
      </w:r>
    </w:p>
    <w:p w14:paraId="1808093A" w14:textId="77777777" w:rsidR="00CB146A" w:rsidRPr="00217102" w:rsidRDefault="00CB146A" w:rsidP="0041359D">
      <w:pPr>
        <w:pStyle w:val="a7"/>
      </w:pPr>
      <w:r w:rsidRPr="00217102">
        <w:t>Тип аппаратуры, используемый на АТС и подстанциях, «</w:t>
      </w:r>
      <w:r w:rsidRPr="00217102">
        <w:rPr>
          <w:lang w:val="en-US"/>
        </w:rPr>
        <w:t>LineaVT</w:t>
      </w:r>
      <w:r w:rsidRPr="00217102">
        <w:t>-100».</w:t>
      </w:r>
    </w:p>
    <w:p w14:paraId="7C95FBF7" w14:textId="40C80AF3" w:rsidR="00CB146A" w:rsidRPr="00217102" w:rsidRDefault="00CB146A" w:rsidP="0041359D">
      <w:pPr>
        <w:pStyle w:val="a7"/>
      </w:pPr>
      <w:r w:rsidRPr="00217102">
        <w:rPr>
          <w:spacing w:val="-1"/>
        </w:rPr>
        <w:t>ПАО «МТС» обслуживает 7024 абонентов. На сети работает АТС</w:t>
      </w:r>
      <w:r w:rsidRPr="00217102">
        <w:t xml:space="preserve"> </w:t>
      </w:r>
      <w:r w:rsidRPr="00217102">
        <w:rPr>
          <w:lang w:val="en-US"/>
        </w:rPr>
        <w:t>SI</w:t>
      </w:r>
      <w:r w:rsidRPr="00217102">
        <w:t>-2000</w:t>
      </w:r>
      <w:r w:rsidRPr="00217102">
        <w:rPr>
          <w:spacing w:val="-1"/>
        </w:rPr>
        <w:t xml:space="preserve"> распределенный софт-свитч</w:t>
      </w:r>
      <w:r w:rsidRPr="00217102">
        <w:t xml:space="preserve"> </w:t>
      </w:r>
      <w:r w:rsidRPr="00217102">
        <w:rPr>
          <w:lang w:val="en-US"/>
        </w:rPr>
        <w:t>SI</w:t>
      </w:r>
      <w:r w:rsidRPr="00217102">
        <w:t>-3000 общей монтированной емкостью 31240 номеров, включая выносные подстанции в 8А, 11, 12, 14, 16, поселке СУ-62.</w:t>
      </w:r>
    </w:p>
    <w:p w14:paraId="1808093C" w14:textId="77777777" w:rsidR="00CB146A" w:rsidRPr="00217102" w:rsidRDefault="00CB146A" w:rsidP="0041359D">
      <w:pPr>
        <w:pStyle w:val="a7"/>
      </w:pPr>
      <w:r w:rsidRPr="00217102">
        <w:t>К сети присоединены три оператора ведомственной связи:</w:t>
      </w:r>
    </w:p>
    <w:p w14:paraId="1808093D" w14:textId="77777777" w:rsidR="00CB146A" w:rsidRPr="00217102" w:rsidRDefault="00CB146A" w:rsidP="0041359D">
      <w:pPr>
        <w:pStyle w:val="a4"/>
      </w:pPr>
      <w:r w:rsidRPr="00217102">
        <w:t>ОАО «Тюменьэнерго» – 500 номеров;</w:t>
      </w:r>
    </w:p>
    <w:p w14:paraId="1808093E" w14:textId="77777777" w:rsidR="00CB146A" w:rsidRPr="00217102" w:rsidRDefault="00CB146A" w:rsidP="0041359D">
      <w:pPr>
        <w:pStyle w:val="a4"/>
      </w:pPr>
      <w:r w:rsidRPr="00217102">
        <w:t>ОАО «Нефтеюганский объединенный авиаотряд» – 400 номеров;</w:t>
      </w:r>
    </w:p>
    <w:p w14:paraId="1808093F" w14:textId="77777777" w:rsidR="00CB146A" w:rsidRPr="00217102" w:rsidRDefault="00CB146A" w:rsidP="0041359D">
      <w:pPr>
        <w:pStyle w:val="a4"/>
      </w:pPr>
      <w:r w:rsidRPr="00217102">
        <w:t>ОАО «Связь объектов транспорта и добычи нефти» – 880 номеров.</w:t>
      </w:r>
    </w:p>
    <w:p w14:paraId="18080940" w14:textId="77777777" w:rsidR="00CB146A" w:rsidRPr="00217102" w:rsidRDefault="00CB146A" w:rsidP="0041359D">
      <w:pPr>
        <w:pStyle w:val="a7"/>
      </w:pPr>
      <w:r w:rsidRPr="00217102">
        <w:t>Выход на межгород осуществляется через ПАО «Ростелеком».</w:t>
      </w:r>
    </w:p>
    <w:p w14:paraId="18080941" w14:textId="6848EBB6" w:rsidR="00CB146A" w:rsidRPr="00217102" w:rsidRDefault="00CB146A" w:rsidP="0041359D">
      <w:pPr>
        <w:pStyle w:val="a7"/>
      </w:pPr>
      <w:r w:rsidRPr="00217102">
        <w:t>Плотность телефонной сети составляет 378 телефонов на 1000 человек.</w:t>
      </w:r>
    </w:p>
    <w:p w14:paraId="18080942" w14:textId="3821F62B" w:rsidR="00CB146A" w:rsidRPr="00217102" w:rsidRDefault="00CB146A" w:rsidP="0041359D">
      <w:pPr>
        <w:pStyle w:val="a7"/>
      </w:pPr>
      <w:r w:rsidRPr="00217102">
        <w:t xml:space="preserve">В городе активно формируется мультисервисная сеть связи. В городе построена сеть широкополосного доступа </w:t>
      </w:r>
      <w:r w:rsidRPr="00217102">
        <w:rPr>
          <w:lang w:val="en-US"/>
        </w:rPr>
        <w:t>FTTB</w:t>
      </w:r>
      <w:r w:rsidRPr="00217102">
        <w:t xml:space="preserve">, с предоставлением высокоскоростного доступа </w:t>
      </w:r>
      <w:r w:rsidR="008A6C9E" w:rsidRPr="00217102">
        <w:br/>
      </w:r>
      <w:r w:rsidRPr="00217102">
        <w:t xml:space="preserve">к сети Интернет, телефонии по технологии </w:t>
      </w:r>
      <w:r w:rsidRPr="00217102">
        <w:rPr>
          <w:lang w:val="en-US"/>
        </w:rPr>
        <w:t>IP</w:t>
      </w:r>
      <w:r w:rsidRPr="00217102">
        <w:t xml:space="preserve">, цифрового телевидения </w:t>
      </w:r>
      <w:r w:rsidRPr="00217102">
        <w:rPr>
          <w:lang w:val="en-US"/>
        </w:rPr>
        <w:t>VPN</w:t>
      </w:r>
      <w:r w:rsidRPr="00217102">
        <w:t xml:space="preserve">-каналов </w:t>
      </w:r>
      <w:r w:rsidR="008A6C9E" w:rsidRPr="00217102">
        <w:br/>
      </w:r>
      <w:r w:rsidRPr="00217102">
        <w:t>и т.д.</w:t>
      </w:r>
      <w:r w:rsidR="000B3BFE" w:rsidRPr="00217102">
        <w:t xml:space="preserve"> </w:t>
      </w:r>
      <w:r w:rsidRPr="00217102">
        <w:t>Деловому сектору и жителям города предлагаются новые виды и услуги связи.</w:t>
      </w:r>
    </w:p>
    <w:p w14:paraId="18080943" w14:textId="626DE763" w:rsidR="00CB146A" w:rsidRPr="00217102" w:rsidRDefault="00CB146A" w:rsidP="0041359D">
      <w:pPr>
        <w:pStyle w:val="a7"/>
      </w:pPr>
      <w:r w:rsidRPr="00217102">
        <w:t>В настоящее время на территории города работают четыре оператора сотовой связи: ОАО «</w:t>
      </w:r>
      <w:r w:rsidRPr="00217102">
        <w:rPr>
          <w:lang w:val="en-US"/>
        </w:rPr>
        <w:t>TELE</w:t>
      </w:r>
      <w:r w:rsidRPr="00217102">
        <w:t xml:space="preserve">2», ОАО «Мегафон», ОАО «Мобильные Телесистемы», ОАО «Вымпелком». </w:t>
      </w:r>
      <w:r w:rsidRPr="00217102">
        <w:lastRenderedPageBreak/>
        <w:t xml:space="preserve">Такое </w:t>
      </w:r>
      <w:r w:rsidRPr="00217102">
        <w:rPr>
          <w:spacing w:val="-1"/>
        </w:rPr>
        <w:t xml:space="preserve">разнообразие дает пользователю право выбора и оператора сотовой связи, </w:t>
      </w:r>
      <w:r w:rsidR="009744C6" w:rsidRPr="00217102">
        <w:rPr>
          <w:spacing w:val="-1"/>
        </w:rPr>
        <w:br/>
      </w:r>
      <w:r w:rsidRPr="00217102">
        <w:rPr>
          <w:spacing w:val="-1"/>
        </w:rPr>
        <w:t xml:space="preserve">и тарифного плана на </w:t>
      </w:r>
      <w:r w:rsidRPr="00217102">
        <w:t>более выгодных условиях.</w:t>
      </w:r>
    </w:p>
    <w:p w14:paraId="18080944" w14:textId="2D52B63B" w:rsidR="00CB146A" w:rsidRPr="00217102" w:rsidRDefault="00CB146A" w:rsidP="0041359D">
      <w:pPr>
        <w:pStyle w:val="a7"/>
      </w:pPr>
      <w:r w:rsidRPr="00217102">
        <w:t xml:space="preserve">У каждого жителя города есть возможность подключения к кабельному телевидению, пакет программ которого насчитывает более 40 каналов. Завод РТА предоставляет услугу «Интернет по сети кабельного телевидения», что позволяет, </w:t>
      </w:r>
      <w:r w:rsidR="009744C6" w:rsidRPr="00217102">
        <w:br/>
      </w:r>
      <w:r w:rsidRPr="00217102">
        <w:t xml:space="preserve">не занимая домашнюю телефонную сеть, иметь высокоскоростной Интернет. Компания </w:t>
      </w:r>
      <w:r w:rsidRPr="00217102">
        <w:rPr>
          <w:spacing w:val="-1"/>
        </w:rPr>
        <w:t xml:space="preserve">ПАО «МТС» предоставляет по сети </w:t>
      </w:r>
      <w:r w:rsidRPr="00217102">
        <w:t xml:space="preserve">широкополосного доступа </w:t>
      </w:r>
      <w:r w:rsidRPr="00217102">
        <w:rPr>
          <w:lang w:val="en-US"/>
        </w:rPr>
        <w:t>FTTB</w:t>
      </w:r>
      <w:r w:rsidRPr="00217102">
        <w:t xml:space="preserve"> цифровое телевидение с пакетом программ более 173 каналов.</w:t>
      </w:r>
    </w:p>
    <w:p w14:paraId="18080945" w14:textId="37E00ABB" w:rsidR="00A8195A" w:rsidRPr="00217102" w:rsidRDefault="00A8195A" w:rsidP="0041359D">
      <w:pPr>
        <w:pStyle w:val="a7"/>
      </w:pPr>
      <w:r w:rsidRPr="00217102">
        <w:t xml:space="preserve">В рамках федерального проекта «Обеспечение доступа к сети Интернет образовательным учреждениям Российской Федерации» к сети Интернет по технологии </w:t>
      </w:r>
      <w:r w:rsidRPr="00217102">
        <w:rPr>
          <w:lang w:val="en-US"/>
        </w:rPr>
        <w:t>ADSL</w:t>
      </w:r>
      <w:r w:rsidRPr="00217102">
        <w:t xml:space="preserve"> подключены все муниципальные общеобразовательные учреждения.</w:t>
      </w:r>
    </w:p>
    <w:p w14:paraId="18080946" w14:textId="290879FB" w:rsidR="00A8195A" w:rsidRPr="00217102" w:rsidRDefault="00A8195A" w:rsidP="0041359D">
      <w:pPr>
        <w:pStyle w:val="a7"/>
      </w:pPr>
      <w:r w:rsidRPr="00217102">
        <w:t>Анализируя современное состояние системы связи г. Нефтеюганска, установлено наличие положительных и отрицательных ее качеств.</w:t>
      </w:r>
    </w:p>
    <w:p w14:paraId="18080947" w14:textId="77777777" w:rsidR="00A8195A" w:rsidRPr="00217102" w:rsidRDefault="00A8195A" w:rsidP="003A7BA2">
      <w:pPr>
        <w:autoSpaceDE w:val="0"/>
        <w:autoSpaceDN w:val="0"/>
        <w:adjustRightInd w:val="0"/>
        <w:spacing w:before="120" w:after="120"/>
        <w:ind w:firstLine="567"/>
        <w:rPr>
          <w:rFonts w:ascii="Tahoma" w:hAnsi="Tahoma" w:cs="Tahoma"/>
          <w:b/>
          <w:i/>
        </w:rPr>
      </w:pPr>
      <w:r w:rsidRPr="00217102">
        <w:rPr>
          <w:rFonts w:ascii="Tahoma" w:hAnsi="Tahoma" w:cs="Tahoma"/>
          <w:b/>
          <w:i/>
        </w:rPr>
        <w:t>Положительные качества:</w:t>
      </w:r>
    </w:p>
    <w:p w14:paraId="18080948" w14:textId="7C3D748A" w:rsidR="00A8195A" w:rsidRPr="00217102" w:rsidRDefault="00A8195A" w:rsidP="0041359D">
      <w:pPr>
        <w:pStyle w:val="a4"/>
      </w:pPr>
      <w:r w:rsidRPr="00217102">
        <w:t xml:space="preserve">межстанционная связь осуществляется посредством радиорелейных </w:t>
      </w:r>
      <w:r w:rsidR="008A6C9E" w:rsidRPr="00217102">
        <w:br/>
      </w:r>
      <w:r w:rsidRPr="00217102">
        <w:t>и оптиковолоконных линий связи;</w:t>
      </w:r>
    </w:p>
    <w:p w14:paraId="18080949" w14:textId="77777777" w:rsidR="00A8195A" w:rsidRPr="00217102" w:rsidRDefault="00A8195A" w:rsidP="0041359D">
      <w:pPr>
        <w:pStyle w:val="a4"/>
      </w:pPr>
      <w:r w:rsidRPr="00217102">
        <w:t>высокий уровень телефонизации населения;</w:t>
      </w:r>
    </w:p>
    <w:p w14:paraId="1808094A" w14:textId="77777777" w:rsidR="00A8195A" w:rsidRPr="00217102" w:rsidRDefault="00A8195A" w:rsidP="0041359D">
      <w:pPr>
        <w:pStyle w:val="a4"/>
      </w:pPr>
      <w:r w:rsidRPr="00217102">
        <w:t>существующее оборудование абонентского доступа АТС соответствует современным требованиям;</w:t>
      </w:r>
    </w:p>
    <w:p w14:paraId="1808094B" w14:textId="77777777" w:rsidR="00A8195A" w:rsidRPr="00217102" w:rsidRDefault="00A8195A" w:rsidP="0041359D">
      <w:pPr>
        <w:pStyle w:val="a4"/>
      </w:pPr>
      <w:r w:rsidRPr="00217102">
        <w:t>развитая система сотовой связи.</w:t>
      </w:r>
    </w:p>
    <w:p w14:paraId="1808094C" w14:textId="77777777" w:rsidR="00A8195A" w:rsidRPr="00217102" w:rsidRDefault="00A8195A" w:rsidP="003A7BA2">
      <w:pPr>
        <w:autoSpaceDE w:val="0"/>
        <w:autoSpaceDN w:val="0"/>
        <w:adjustRightInd w:val="0"/>
        <w:spacing w:before="120" w:after="120"/>
        <w:ind w:firstLine="567"/>
        <w:rPr>
          <w:rFonts w:ascii="Tahoma" w:hAnsi="Tahoma" w:cs="Tahoma"/>
          <w:b/>
          <w:i/>
        </w:rPr>
      </w:pPr>
      <w:r w:rsidRPr="00217102">
        <w:rPr>
          <w:rFonts w:ascii="Tahoma" w:hAnsi="Tahoma" w:cs="Tahoma"/>
          <w:b/>
          <w:i/>
        </w:rPr>
        <w:t>Отрицательные качества:</w:t>
      </w:r>
    </w:p>
    <w:p w14:paraId="1808094D" w14:textId="77777777" w:rsidR="00A8195A" w:rsidRPr="00217102" w:rsidRDefault="00A8195A" w:rsidP="0041359D">
      <w:pPr>
        <w:pStyle w:val="a4"/>
      </w:pPr>
      <w:r w:rsidRPr="00217102">
        <w:t>низкая надежность и пропускная способность радиотехнологии DECT, применяемой для части потребителей;</w:t>
      </w:r>
    </w:p>
    <w:p w14:paraId="1808094E" w14:textId="77777777" w:rsidR="00A8195A" w:rsidRPr="00217102" w:rsidRDefault="00A8195A" w:rsidP="0041359D">
      <w:pPr>
        <w:pStyle w:val="a4"/>
        <w:rPr>
          <w:spacing w:val="-3"/>
        </w:rPr>
      </w:pPr>
      <w:r w:rsidRPr="00217102">
        <w:t>отсутствуют сети связи и АТС в районах перспективной застройки.</w:t>
      </w:r>
    </w:p>
    <w:p w14:paraId="1808094F" w14:textId="19E400B3" w:rsidR="009B66BB" w:rsidRPr="00217102" w:rsidRDefault="00327737" w:rsidP="00C762A2">
      <w:pPr>
        <w:pStyle w:val="3"/>
      </w:pPr>
      <w:bookmarkStart w:id="456" w:name="_Toc3486127"/>
      <w:bookmarkStart w:id="457" w:name="_Toc6838494"/>
      <w:bookmarkStart w:id="458" w:name="_Toc6838602"/>
      <w:bookmarkStart w:id="459" w:name="_Toc6844180"/>
      <w:bookmarkStart w:id="460" w:name="_Toc6844570"/>
      <w:bookmarkStart w:id="461" w:name="_Toc6844965"/>
      <w:bookmarkStart w:id="462" w:name="_Toc23318894"/>
      <w:bookmarkStart w:id="463" w:name="_Toc2688961"/>
      <w:bookmarkStart w:id="464" w:name="_Toc2690283"/>
      <w:bookmarkStart w:id="465" w:name="_Toc2699313"/>
      <w:bookmarkStart w:id="466" w:name="_Toc2762789"/>
      <w:bookmarkStart w:id="467" w:name="_Toc2770680"/>
      <w:r w:rsidRPr="00217102">
        <w:t>Экологическое состояние</w:t>
      </w:r>
      <w:bookmarkEnd w:id="456"/>
      <w:bookmarkEnd w:id="457"/>
      <w:bookmarkEnd w:id="458"/>
      <w:bookmarkEnd w:id="459"/>
      <w:bookmarkEnd w:id="460"/>
      <w:bookmarkEnd w:id="461"/>
      <w:bookmarkEnd w:id="462"/>
      <w:r w:rsidRPr="00217102">
        <w:t xml:space="preserve"> </w:t>
      </w:r>
      <w:bookmarkEnd w:id="463"/>
      <w:bookmarkEnd w:id="464"/>
      <w:bookmarkEnd w:id="465"/>
      <w:bookmarkEnd w:id="466"/>
      <w:bookmarkEnd w:id="467"/>
    </w:p>
    <w:p w14:paraId="05AB5B8E" w14:textId="7EDC8F1A" w:rsidR="006B029B" w:rsidRPr="00217102" w:rsidRDefault="006B029B" w:rsidP="001A7C86">
      <w:pPr>
        <w:shd w:val="clear" w:color="auto" w:fill="FFFFFF"/>
        <w:tabs>
          <w:tab w:val="left" w:pos="9922"/>
        </w:tabs>
        <w:spacing w:before="120" w:after="120"/>
        <w:jc w:val="center"/>
        <w:rPr>
          <w:rFonts w:ascii="Tahoma" w:hAnsi="Tahoma" w:cs="Tahoma"/>
          <w:b/>
          <w:i/>
        </w:rPr>
      </w:pPr>
      <w:bookmarkStart w:id="468" w:name="_Toc6838495"/>
      <w:bookmarkStart w:id="469" w:name="_Toc6838603"/>
      <w:bookmarkStart w:id="470" w:name="_Toc6844181"/>
      <w:bookmarkStart w:id="471" w:name="_Toc6844571"/>
      <w:bookmarkStart w:id="472" w:name="_Toc6844966"/>
      <w:r w:rsidRPr="00217102">
        <w:rPr>
          <w:rFonts w:ascii="Tahoma" w:hAnsi="Tahoma" w:cs="Tahoma"/>
          <w:b/>
          <w:i/>
        </w:rPr>
        <w:t>Анализ экологических проблем</w:t>
      </w:r>
      <w:bookmarkEnd w:id="468"/>
      <w:bookmarkEnd w:id="469"/>
      <w:bookmarkEnd w:id="470"/>
      <w:bookmarkEnd w:id="471"/>
      <w:bookmarkEnd w:id="472"/>
    </w:p>
    <w:p w14:paraId="18080950" w14:textId="4B3DF90E" w:rsidR="003D29B9" w:rsidRPr="00217102" w:rsidRDefault="003D29B9" w:rsidP="0041359D">
      <w:pPr>
        <w:pStyle w:val="a7"/>
      </w:pPr>
      <w:r w:rsidRPr="00217102">
        <w:t>Основной целью разработки документации территориального планирования является обеспечение устойчивого и безопасного развития территории, комфортных условий проживания населения. Особое внимание при разработке документации уделяется требованиям в области охраны окружающей среды.</w:t>
      </w:r>
    </w:p>
    <w:p w14:paraId="21C83971" w14:textId="389FDBD6" w:rsidR="00B14793" w:rsidRPr="00217102" w:rsidRDefault="003D29B9" w:rsidP="0041359D">
      <w:pPr>
        <w:pStyle w:val="a7"/>
      </w:pPr>
      <w:r w:rsidRPr="00217102">
        <w:t xml:space="preserve">В задачи проекта генерального плана входит выявление наиболее острых экологических проблем, причин их возникновения, определение наиболее проблемных участков. На основании анализа ситуации разрабатывается комплекс градостроительных мероприятий по улучшению экологической обстановки на проектируемой территории </w:t>
      </w:r>
      <w:r w:rsidR="009744C6" w:rsidRPr="00217102">
        <w:br/>
      </w:r>
      <w:r w:rsidRPr="00217102">
        <w:t>в целом, а также рекомендации по градостроительному осво</w:t>
      </w:r>
      <w:r w:rsidR="00B14793" w:rsidRPr="00217102">
        <w:t xml:space="preserve">ению территории </w:t>
      </w:r>
      <w:r w:rsidR="009744C6" w:rsidRPr="00217102">
        <w:br/>
      </w:r>
      <w:r w:rsidR="00B14793" w:rsidRPr="00217102">
        <w:t>на перспективу.</w:t>
      </w:r>
    </w:p>
    <w:p w14:paraId="18080952" w14:textId="67C17BEE" w:rsidR="00162063" w:rsidRPr="00217102" w:rsidRDefault="003D29B9" w:rsidP="0041359D">
      <w:pPr>
        <w:pStyle w:val="a7"/>
      </w:pPr>
      <w:r w:rsidRPr="00217102">
        <w:t xml:space="preserve">Согласно </w:t>
      </w:r>
      <w:r w:rsidR="00B14793" w:rsidRPr="00217102">
        <w:t xml:space="preserve">Федерального закона от 10.01.2002 № 7-ФЗ «Об охране окружающей среды», </w:t>
      </w:r>
      <w:r w:rsidRPr="00217102">
        <w:t xml:space="preserve">органы местного </w:t>
      </w:r>
      <w:r w:rsidR="005A17AA" w:rsidRPr="00217102">
        <w:t>самоуправления ответственн</w:t>
      </w:r>
      <w:r w:rsidR="00B14793" w:rsidRPr="00217102">
        <w:t>ы</w:t>
      </w:r>
      <w:r w:rsidRPr="00217102">
        <w:t xml:space="preserve"> за экологическое состояние всей подведомственной территории и обязаны оказывать содействие гражданам в реализации их прав в области охраны окружающей среды. Муниципальные власти вправе использовать данные экологического мониторинга для разработки прогнозов социально-экономического развития и </w:t>
      </w:r>
      <w:r w:rsidR="00B14793" w:rsidRPr="00217102">
        <w:t>целевых программ</w:t>
      </w:r>
      <w:r w:rsidRPr="00217102">
        <w:t xml:space="preserve"> в области охраны окружающей среды.</w:t>
      </w:r>
    </w:p>
    <w:p w14:paraId="18080953" w14:textId="44E5AC29" w:rsidR="003D29B9" w:rsidRPr="00217102" w:rsidRDefault="003D29B9" w:rsidP="0041359D">
      <w:pPr>
        <w:pStyle w:val="a7"/>
      </w:pPr>
      <w:r w:rsidRPr="00217102">
        <w:lastRenderedPageBreak/>
        <w:t>В соответствии с</w:t>
      </w:r>
      <w:r w:rsidR="00162063" w:rsidRPr="00217102">
        <w:t>о статьёй 16</w:t>
      </w:r>
      <w:r w:rsidRPr="00217102">
        <w:t xml:space="preserve"> </w:t>
      </w:r>
      <w:r w:rsidR="00162063" w:rsidRPr="00217102">
        <w:t xml:space="preserve">Федерального закона от 06.10.2003 № 131-ФЗ </w:t>
      </w:r>
      <w:r w:rsidR="009744C6" w:rsidRPr="00217102">
        <w:br/>
      </w:r>
      <w:r w:rsidR="00162063" w:rsidRPr="00217102">
        <w:t xml:space="preserve">«Об общих принципах организации местного самоуправления в Российской Федерации», </w:t>
      </w:r>
      <w:r w:rsidR="009744C6" w:rsidRPr="00217102">
        <w:br/>
      </w:r>
      <w:r w:rsidRPr="00217102">
        <w:t>к вопросам местного значения городского округа относятся</w:t>
      </w:r>
      <w:r w:rsidR="005A17AA" w:rsidRPr="00217102">
        <w:t xml:space="preserve"> </w:t>
      </w:r>
      <w:r w:rsidRPr="00217102">
        <w:t>следующие:</w:t>
      </w:r>
    </w:p>
    <w:p w14:paraId="18080954" w14:textId="77777777" w:rsidR="003D29B9" w:rsidRPr="00217102" w:rsidRDefault="003D29B9" w:rsidP="0041359D">
      <w:pPr>
        <w:pStyle w:val="a4"/>
      </w:pPr>
      <w:r w:rsidRPr="00217102">
        <w:t>организация мероприятий по охране окружающей среды в границах городского округа;</w:t>
      </w:r>
    </w:p>
    <w:p w14:paraId="18080955" w14:textId="77777777" w:rsidR="003D29B9" w:rsidRPr="00217102" w:rsidRDefault="003D29B9" w:rsidP="0041359D">
      <w:pPr>
        <w:pStyle w:val="a4"/>
      </w:pPr>
      <w:r w:rsidRPr="00217102">
        <w:t>создание условий для массового отдыха жителей поселения и организация обустройства мест массового отдыха населения;</w:t>
      </w:r>
    </w:p>
    <w:p w14:paraId="007F1ACB" w14:textId="77777777" w:rsidR="00162063" w:rsidRPr="00217102" w:rsidRDefault="00162063" w:rsidP="0041359D">
      <w:pPr>
        <w:pStyle w:val="a4"/>
      </w:pPr>
      <w:r w:rsidRPr="00217102">
        <w:t>участие в организации деятельности по накоплению (в том числе раздельному накоплению), сбору, транспортированию, обработке, утилизации, обезвреживанию, захоронению твердых коммунальных отходов;</w:t>
      </w:r>
    </w:p>
    <w:p w14:paraId="07ED6365" w14:textId="77EEBD13" w:rsidR="00162063" w:rsidRPr="00217102" w:rsidRDefault="00162063" w:rsidP="0041359D">
      <w:pPr>
        <w:pStyle w:val="a4"/>
      </w:pPr>
      <w:r w:rsidRPr="00217102">
        <w:t>утверждение правил благоустройства территории городского округа, осуществление контроля за их соблюдением, организация благоустройства территории городского округа в соответствии с указанными правилами, а также организация использования, охраны, защиты, воспроизводства городских лесов, лесов особо охраняемых природных территорий, расположенных в границах городского округа</w:t>
      </w:r>
      <w:r w:rsidR="007A2B8C" w:rsidRPr="00217102">
        <w:t>.</w:t>
      </w:r>
    </w:p>
    <w:p w14:paraId="18080959" w14:textId="2640FA60" w:rsidR="003D29B9" w:rsidRPr="00217102" w:rsidRDefault="003D29B9" w:rsidP="0041359D">
      <w:pPr>
        <w:pStyle w:val="a7"/>
      </w:pPr>
      <w:r w:rsidRPr="00217102">
        <w:t xml:space="preserve">На рассматриваемой территории основные экологические проблемы связаны </w:t>
      </w:r>
      <w:r w:rsidR="008A6C9E" w:rsidRPr="00217102">
        <w:br/>
      </w:r>
      <w:r w:rsidRPr="00217102">
        <w:t xml:space="preserve">с нефте- и газодобывающей деятельностью. В процессе освоения нефтяных и газовых месторождений наиболее активное воздействие на природную среду осуществляется </w:t>
      </w:r>
      <w:r w:rsidR="008A6C9E" w:rsidRPr="00217102">
        <w:br/>
      </w:r>
      <w:r w:rsidRPr="00217102">
        <w:t>в пределах территорий самих месторождений, трасс линейных сооружений (в первую очередь магистральных трубопроводов).</w:t>
      </w:r>
      <w:r w:rsidR="000B3BFE" w:rsidRPr="00217102">
        <w:t xml:space="preserve"> </w:t>
      </w:r>
      <w:r w:rsidRPr="00217102">
        <w:t xml:space="preserve">Однако они оказывают негативное влияние </w:t>
      </w:r>
      <w:r w:rsidR="008A6C9E" w:rsidRPr="00217102">
        <w:br/>
      </w:r>
      <w:r w:rsidRPr="00217102">
        <w:t>на городскую территорию посредством атмосферного загрязнения, загрязнения поверхностных вод и почв.</w:t>
      </w:r>
    </w:p>
    <w:p w14:paraId="18080961" w14:textId="77777777" w:rsidR="003D29B9" w:rsidRPr="00217102" w:rsidRDefault="003D29B9" w:rsidP="0041359D">
      <w:pPr>
        <w:pStyle w:val="a7"/>
      </w:pPr>
      <w:r w:rsidRPr="00217102">
        <w:t>В работе над настоящим разделом использованы следующие источники:</w:t>
      </w:r>
    </w:p>
    <w:p w14:paraId="18080962" w14:textId="79727073" w:rsidR="003D29B9" w:rsidRPr="00217102" w:rsidRDefault="003D29B9" w:rsidP="0041359D">
      <w:pPr>
        <w:pStyle w:val="a4"/>
      </w:pPr>
      <w:r w:rsidRPr="00217102">
        <w:t>Государственный доклад «О состоянии санитарно-эпидемиологического благополучия населения в Ханты-Мансийском автономном округе</w:t>
      </w:r>
      <w:r w:rsidR="00C60A8F" w:rsidRPr="00217102">
        <w:t xml:space="preserve"> </w:t>
      </w:r>
      <w:r w:rsidRPr="00217102">
        <w:t>-</w:t>
      </w:r>
      <w:r w:rsidR="00C60A8F" w:rsidRPr="00217102">
        <w:t xml:space="preserve"> </w:t>
      </w:r>
      <w:r w:rsidRPr="00217102">
        <w:t>Югре в 201</w:t>
      </w:r>
      <w:r w:rsidR="002A6CF9" w:rsidRPr="00217102">
        <w:t>7</w:t>
      </w:r>
      <w:r w:rsidR="007870CE" w:rsidRPr="00217102">
        <w:t xml:space="preserve"> году»;</w:t>
      </w:r>
    </w:p>
    <w:p w14:paraId="18080965" w14:textId="25D209FF" w:rsidR="003D29B9" w:rsidRPr="00217102" w:rsidRDefault="003D29B9" w:rsidP="0041359D">
      <w:pPr>
        <w:pStyle w:val="a4"/>
      </w:pPr>
      <w:r w:rsidRPr="00217102">
        <w:t xml:space="preserve">Письмо ТО Управления Федеральной службы Роспотребнадзора по </w:t>
      </w:r>
      <w:r w:rsidR="00FA4174" w:rsidRPr="00217102">
        <w:rPr>
          <w:rStyle w:val="2fb"/>
        </w:rPr>
        <w:t>Ханты-Мансийскому автономному округу - Югре</w:t>
      </w:r>
      <w:r w:rsidRPr="00217102">
        <w:t xml:space="preserve"> в г.</w:t>
      </w:r>
      <w:r w:rsidR="000743AD" w:rsidRPr="00217102">
        <w:t xml:space="preserve"> </w:t>
      </w:r>
      <w:r w:rsidRPr="00217102">
        <w:t xml:space="preserve">Нефтеюганск, Нефтеюганском районе </w:t>
      </w:r>
      <w:r w:rsidR="008A6C9E" w:rsidRPr="00217102">
        <w:br/>
      </w:r>
      <w:r w:rsidRPr="00217102">
        <w:t>и г.Пыть-Яхе № 4088 от 12.11.2014 г.</w:t>
      </w:r>
    </w:p>
    <w:p w14:paraId="18080966" w14:textId="77777777" w:rsidR="003D29B9" w:rsidRPr="00217102" w:rsidRDefault="003D29B9" w:rsidP="0041359D">
      <w:pPr>
        <w:pStyle w:val="a4"/>
      </w:pPr>
      <w:r w:rsidRPr="00217102">
        <w:t>Письмо Департамента жилищно-коммунального хозяйства Администрации города Нефтеюганска № 008864/14 от 19.11.2014.</w:t>
      </w:r>
    </w:p>
    <w:p w14:paraId="18080967" w14:textId="3BA42C65" w:rsidR="003D29B9" w:rsidRPr="00217102" w:rsidRDefault="00612FEA" w:rsidP="0041359D">
      <w:pPr>
        <w:pStyle w:val="a4"/>
      </w:pPr>
      <w:r w:rsidRPr="00217102">
        <w:t>Муниципальная программа города Нефтеюганска «Развитие жилищно-коммунального комплекса и повышение энергетической эффективности в городе Нефтеюганске» 2019 – 2030 гг.</w:t>
      </w:r>
    </w:p>
    <w:p w14:paraId="18080968" w14:textId="3FDADA9D" w:rsidR="003D29B9" w:rsidRPr="00217102" w:rsidRDefault="003D29B9" w:rsidP="003A7BA2">
      <w:pPr>
        <w:autoSpaceDE w:val="0"/>
        <w:autoSpaceDN w:val="0"/>
        <w:adjustRightInd w:val="0"/>
        <w:spacing w:before="120" w:after="120"/>
        <w:ind w:firstLine="567"/>
        <w:jc w:val="both"/>
        <w:rPr>
          <w:rFonts w:ascii="Tahoma" w:hAnsi="Tahoma" w:cs="Tahoma"/>
          <w:b/>
          <w:i/>
        </w:rPr>
      </w:pPr>
      <w:r w:rsidRPr="00217102">
        <w:rPr>
          <w:rFonts w:ascii="Tahoma" w:hAnsi="Tahoma" w:cs="Tahoma"/>
          <w:b/>
          <w:i/>
        </w:rPr>
        <w:t xml:space="preserve">Анализ доступной информации выявил основные экологические проблемы </w:t>
      </w:r>
      <w:r w:rsidR="007A2B8C" w:rsidRPr="00217102">
        <w:rPr>
          <w:rFonts w:ascii="Tahoma" w:hAnsi="Tahoma" w:cs="Tahoma"/>
          <w:b/>
          <w:i/>
        </w:rPr>
        <w:t>г</w:t>
      </w:r>
      <w:r w:rsidRPr="00217102">
        <w:rPr>
          <w:rFonts w:ascii="Tahoma" w:hAnsi="Tahoma" w:cs="Tahoma"/>
          <w:b/>
          <w:i/>
        </w:rPr>
        <w:t>ород</w:t>
      </w:r>
      <w:r w:rsidR="007A2B8C" w:rsidRPr="00217102">
        <w:rPr>
          <w:rFonts w:ascii="Tahoma" w:hAnsi="Tahoma" w:cs="Tahoma"/>
          <w:b/>
          <w:i/>
        </w:rPr>
        <w:t>а</w:t>
      </w:r>
      <w:r w:rsidRPr="00217102">
        <w:rPr>
          <w:rFonts w:ascii="Tahoma" w:hAnsi="Tahoma" w:cs="Tahoma"/>
          <w:b/>
          <w:i/>
        </w:rPr>
        <w:t xml:space="preserve"> Нефтеюганск</w:t>
      </w:r>
      <w:r w:rsidR="007A2B8C" w:rsidRPr="00217102">
        <w:rPr>
          <w:rFonts w:ascii="Tahoma" w:hAnsi="Tahoma" w:cs="Tahoma"/>
          <w:b/>
          <w:i/>
        </w:rPr>
        <w:t>а</w:t>
      </w:r>
      <w:r w:rsidRPr="00217102">
        <w:rPr>
          <w:rFonts w:ascii="Tahoma" w:hAnsi="Tahoma" w:cs="Tahoma"/>
          <w:b/>
          <w:i/>
        </w:rPr>
        <w:t>:</w:t>
      </w:r>
    </w:p>
    <w:p w14:paraId="18080969" w14:textId="77777777" w:rsidR="00DA5121" w:rsidRPr="00217102" w:rsidRDefault="003D29B9" w:rsidP="0041359D">
      <w:pPr>
        <w:pStyle w:val="a4"/>
      </w:pPr>
      <w:r w:rsidRPr="00217102">
        <w:t>загрязнение атмосферного воздуха выбросами производственных объектов;</w:t>
      </w:r>
    </w:p>
    <w:p w14:paraId="1808096A" w14:textId="77777777" w:rsidR="00DA5121" w:rsidRPr="00217102" w:rsidRDefault="003D29B9" w:rsidP="0041359D">
      <w:pPr>
        <w:pStyle w:val="a4"/>
      </w:pPr>
      <w:r w:rsidRPr="00217102">
        <w:t>загрязнение поверхностных и подземных вод неочищенными канализационными и загрязненными ливневыми стоками;</w:t>
      </w:r>
    </w:p>
    <w:p w14:paraId="1808096B" w14:textId="63C60D18" w:rsidR="00DA5121" w:rsidRPr="00217102" w:rsidRDefault="003D29B9" w:rsidP="0041359D">
      <w:pPr>
        <w:pStyle w:val="a4"/>
      </w:pPr>
      <w:r w:rsidRPr="00217102">
        <w:t>загрязнение территории отходами (</w:t>
      </w:r>
      <w:r w:rsidR="00C86DD2" w:rsidRPr="00217102">
        <w:t xml:space="preserve">коммунальными </w:t>
      </w:r>
      <w:r w:rsidRPr="00217102">
        <w:t>и производственными)</w:t>
      </w:r>
      <w:r w:rsidR="00DA5121" w:rsidRPr="00217102">
        <w:t>;</w:t>
      </w:r>
    </w:p>
    <w:p w14:paraId="1808096C" w14:textId="77777777" w:rsidR="003D29B9" w:rsidRPr="00217102" w:rsidRDefault="003D29B9" w:rsidP="0041359D">
      <w:pPr>
        <w:pStyle w:val="a4"/>
      </w:pPr>
      <w:r w:rsidRPr="00217102">
        <w:t>нарушение и деградация природных ландшафтов, вызванных производственной деятельностью.</w:t>
      </w:r>
    </w:p>
    <w:p w14:paraId="3A0A79FC" w14:textId="77777777" w:rsidR="009744C6" w:rsidRPr="00217102" w:rsidRDefault="009744C6" w:rsidP="009744C6">
      <w:pPr>
        <w:pStyle w:val="a4"/>
        <w:numPr>
          <w:ilvl w:val="0"/>
          <w:numId w:val="0"/>
        </w:numPr>
        <w:ind w:firstLine="567"/>
      </w:pPr>
    </w:p>
    <w:p w14:paraId="3EF69143" w14:textId="77777777" w:rsidR="009744C6" w:rsidRPr="00217102" w:rsidRDefault="009744C6" w:rsidP="009744C6">
      <w:pPr>
        <w:pStyle w:val="a4"/>
        <w:numPr>
          <w:ilvl w:val="0"/>
          <w:numId w:val="0"/>
        </w:numPr>
        <w:ind w:firstLine="567"/>
      </w:pPr>
    </w:p>
    <w:p w14:paraId="1808096D" w14:textId="77777777" w:rsidR="009B66BB" w:rsidRPr="00217102" w:rsidRDefault="009B66BB" w:rsidP="00D33D88">
      <w:pPr>
        <w:shd w:val="clear" w:color="auto" w:fill="FFFFFF"/>
        <w:tabs>
          <w:tab w:val="left" w:pos="9922"/>
        </w:tabs>
        <w:spacing w:before="120" w:after="120"/>
        <w:jc w:val="center"/>
        <w:rPr>
          <w:rFonts w:ascii="Tahoma" w:hAnsi="Tahoma" w:cs="Tahoma"/>
          <w:b/>
          <w:i/>
        </w:rPr>
      </w:pPr>
      <w:bookmarkStart w:id="473" w:name="_Toc2688962"/>
      <w:bookmarkStart w:id="474" w:name="_Toc2690284"/>
      <w:bookmarkStart w:id="475" w:name="_Toc2699314"/>
      <w:bookmarkStart w:id="476" w:name="_Toc2762790"/>
      <w:bookmarkStart w:id="477" w:name="_Toc2770681"/>
      <w:bookmarkStart w:id="478" w:name="_Toc6838496"/>
      <w:bookmarkStart w:id="479" w:name="_Toc6838604"/>
      <w:bookmarkStart w:id="480" w:name="_Toc6844182"/>
      <w:bookmarkStart w:id="481" w:name="_Toc6844572"/>
      <w:bookmarkStart w:id="482" w:name="_Toc6844967"/>
      <w:r w:rsidRPr="00217102">
        <w:rPr>
          <w:rFonts w:ascii="Tahoma" w:hAnsi="Tahoma" w:cs="Tahoma"/>
          <w:b/>
          <w:i/>
        </w:rPr>
        <w:lastRenderedPageBreak/>
        <w:t>Атмосферный воздух</w:t>
      </w:r>
      <w:bookmarkEnd w:id="473"/>
      <w:bookmarkEnd w:id="474"/>
      <w:bookmarkEnd w:id="475"/>
      <w:bookmarkEnd w:id="476"/>
      <w:bookmarkEnd w:id="477"/>
      <w:bookmarkEnd w:id="478"/>
      <w:bookmarkEnd w:id="479"/>
      <w:bookmarkEnd w:id="480"/>
      <w:bookmarkEnd w:id="481"/>
      <w:bookmarkEnd w:id="482"/>
    </w:p>
    <w:p w14:paraId="1808096E" w14:textId="77777777" w:rsidR="003D29B9" w:rsidRPr="00217102" w:rsidRDefault="003D29B9" w:rsidP="0041359D">
      <w:pPr>
        <w:pStyle w:val="a7"/>
      </w:pPr>
      <w:r w:rsidRPr="00217102">
        <w:t>Атмосферный воздух является важнейшим фактором среды обитания человека, оказывающим влияние на состояние здоровья населения.</w:t>
      </w:r>
    </w:p>
    <w:p w14:paraId="1808096F" w14:textId="2F51A0F9" w:rsidR="003D29B9" w:rsidRPr="00217102" w:rsidRDefault="003D29B9" w:rsidP="0041359D">
      <w:pPr>
        <w:pStyle w:val="a7"/>
      </w:pPr>
      <w:r w:rsidRPr="00217102">
        <w:t>Качество атмосферного воздуха зависит от поступления в атмосферу выбросов загрязняющих веществ от собственных источнико</w:t>
      </w:r>
      <w:r w:rsidR="005A17AA" w:rsidRPr="00217102">
        <w:t>в (стационарных и передвижных),</w:t>
      </w:r>
      <w:r w:rsidRPr="00217102">
        <w:t xml:space="preserve"> трансграничного переноса, а также от климатических особенностей, определяющих условия рассеивания и вымывания примесей. </w:t>
      </w:r>
    </w:p>
    <w:p w14:paraId="18080970" w14:textId="5E6C42D8" w:rsidR="003D29B9" w:rsidRPr="00217102" w:rsidRDefault="003D29B9" w:rsidP="0041359D">
      <w:pPr>
        <w:pStyle w:val="a7"/>
      </w:pPr>
      <w:r w:rsidRPr="00217102">
        <w:t>Согласно</w:t>
      </w:r>
      <w:r w:rsidR="007870CE" w:rsidRPr="00217102">
        <w:t xml:space="preserve"> районированию территории Российской Федерации</w:t>
      </w:r>
      <w:r w:rsidRPr="00217102">
        <w:t xml:space="preserve"> по потенциалу загрязнения атмосферы (</w:t>
      </w:r>
      <w:r w:rsidR="00E331C7" w:rsidRPr="00217102">
        <w:t xml:space="preserve">далее – </w:t>
      </w:r>
      <w:r w:rsidRPr="00217102">
        <w:t>ПЗА), территория г</w:t>
      </w:r>
      <w:r w:rsidR="007870CE" w:rsidRPr="00217102">
        <w:t>орода</w:t>
      </w:r>
      <w:r w:rsidRPr="00217102">
        <w:t xml:space="preserve"> Нефтеюганска относится </w:t>
      </w:r>
      <w:r w:rsidR="00D33D88" w:rsidRPr="00217102">
        <w:br/>
      </w:r>
      <w:r w:rsidRPr="00217102">
        <w:t xml:space="preserve">к зоне, характеризующейся умеренным ПЗА. </w:t>
      </w:r>
    </w:p>
    <w:p w14:paraId="18080971" w14:textId="663768C4" w:rsidR="003D29B9" w:rsidRPr="00217102" w:rsidRDefault="003D29B9" w:rsidP="0041359D">
      <w:pPr>
        <w:pStyle w:val="a7"/>
      </w:pPr>
      <w:r w:rsidRPr="00217102">
        <w:t>Мониторинг за состоянием атмосферного воздуха на территории Ханты-Манс</w:t>
      </w:r>
      <w:r w:rsidR="007870CE" w:rsidRPr="00217102">
        <w:t>ийского автономного округа</w:t>
      </w:r>
      <w:r w:rsidR="00C60A8F" w:rsidRPr="00217102">
        <w:t xml:space="preserve"> </w:t>
      </w:r>
      <w:r w:rsidR="007870CE" w:rsidRPr="00217102">
        <w:t>-</w:t>
      </w:r>
      <w:r w:rsidR="00C60A8F" w:rsidRPr="00217102">
        <w:t xml:space="preserve"> </w:t>
      </w:r>
      <w:r w:rsidR="007870CE" w:rsidRPr="00217102">
        <w:t>Югры ежегодно осуществляется</w:t>
      </w:r>
      <w:r w:rsidRPr="00217102">
        <w:t xml:space="preserve"> Федеральным бюджетным учреждением здравоохранения «Центр гигие</w:t>
      </w:r>
      <w:r w:rsidR="00322622" w:rsidRPr="00217102">
        <w:t xml:space="preserve">ны и эпидемиологии в ХМАО-Югре», </w:t>
      </w:r>
      <w:r w:rsidRPr="00217102">
        <w:t xml:space="preserve">Государственным учреждением «Ханты-Мансийский окружной центр </w:t>
      </w:r>
      <w:r w:rsidR="009744C6" w:rsidRPr="00217102">
        <w:br/>
      </w:r>
      <w:r w:rsidRPr="00217102">
        <w:t>по гидрометеорологии и мониторингу окружающей среды». Мони</w:t>
      </w:r>
      <w:r w:rsidR="00F02235" w:rsidRPr="00217102">
        <w:t>торинг за состоянием атмосферно</w:t>
      </w:r>
      <w:r w:rsidRPr="00217102">
        <w:t>го воздуха осуществляется в зоне влияния промышленных предприятий, на территории жилой застройки, в зоне влияния автомагистралей, в границах лицензионных участков недр.</w:t>
      </w:r>
    </w:p>
    <w:p w14:paraId="3A497DA5" w14:textId="02F97F8D" w:rsidR="00D87269" w:rsidRPr="00217102" w:rsidRDefault="003D29B9" w:rsidP="0041359D">
      <w:pPr>
        <w:pStyle w:val="a7"/>
      </w:pPr>
      <w:r w:rsidRPr="00217102">
        <w:t>По данным регионального информационного фонда социа</w:t>
      </w:r>
      <w:r w:rsidR="002A6CF9" w:rsidRPr="00217102">
        <w:t xml:space="preserve">льно-гигиенического мониторинга </w:t>
      </w:r>
      <w:r w:rsidRPr="00217102">
        <w:t>основными вещества</w:t>
      </w:r>
      <w:r w:rsidR="00D87269" w:rsidRPr="00217102">
        <w:t>ми ведущими загря</w:t>
      </w:r>
      <w:r w:rsidR="005808AA" w:rsidRPr="00217102">
        <w:t xml:space="preserve">знителями атмосферного воздуха, </w:t>
      </w:r>
      <w:r w:rsidR="00D87269" w:rsidRPr="00217102">
        <w:t xml:space="preserve">превышающими </w:t>
      </w:r>
      <w:r w:rsidR="005808AA" w:rsidRPr="00217102">
        <w:t>предельно допустимую концентрацию (</w:t>
      </w:r>
      <w:r w:rsidR="00E331C7" w:rsidRPr="00217102">
        <w:t xml:space="preserve">далее – </w:t>
      </w:r>
      <w:r w:rsidR="005808AA" w:rsidRPr="00217102">
        <w:t>ПДК)</w:t>
      </w:r>
      <w:r w:rsidR="00D87269" w:rsidRPr="00217102">
        <w:t xml:space="preserve"> </w:t>
      </w:r>
      <w:r w:rsidR="005808AA" w:rsidRPr="00217102">
        <w:t>являются: диоксид</w:t>
      </w:r>
      <w:r w:rsidR="00D87269" w:rsidRPr="00217102">
        <w:t xml:space="preserve"> азота, взвешенные вещества, азот (II) оксид, сера диоксид, гидроксибензол </w:t>
      </w:r>
      <w:r w:rsidR="00D33D88" w:rsidRPr="00217102">
        <w:br/>
      </w:r>
      <w:r w:rsidR="00D87269" w:rsidRPr="00217102">
        <w:t>и его производные. В 2017 году проб с превышением ПДК не зарегистрировано.</w:t>
      </w:r>
    </w:p>
    <w:p w14:paraId="5D0DC61D" w14:textId="1871687B" w:rsidR="00984EBB" w:rsidRPr="00217102" w:rsidRDefault="00984EBB" w:rsidP="0041359D">
      <w:pPr>
        <w:pStyle w:val="a7"/>
      </w:pPr>
      <w:r w:rsidRPr="00217102">
        <w:t xml:space="preserve">Мониторинг загрязнения атмосферного воздуха в городе осуществляется </w:t>
      </w:r>
      <w:r w:rsidR="00D33D88" w:rsidRPr="00217102">
        <w:br/>
      </w:r>
      <w:r w:rsidRPr="00217102">
        <w:t>на региональном посту наблюдений за загрязнением атмосферы. Наблюдения проводились ежедневно (по скользящему графику) по 8 загрязняющим примесям: оксид углерода, оксид и диоксид азота, диоксид серы, взвешенные вещества, сажа, фенол, формальдегид.</w:t>
      </w:r>
    </w:p>
    <w:p w14:paraId="1808097A" w14:textId="76BB05AF" w:rsidR="003D29B9" w:rsidRPr="00217102" w:rsidRDefault="003D29B9" w:rsidP="0041359D">
      <w:pPr>
        <w:pStyle w:val="a7"/>
      </w:pPr>
      <w:r w:rsidRPr="00217102">
        <w:t>Загрязнение атмосферного возду</w:t>
      </w:r>
      <w:r w:rsidR="00051152" w:rsidRPr="00217102">
        <w:t>ха в городе</w:t>
      </w:r>
      <w:r w:rsidRPr="00217102">
        <w:t xml:space="preserve"> Нефтеюганске происходит </w:t>
      </w:r>
      <w:r w:rsidR="00D33D88" w:rsidRPr="00217102">
        <w:br/>
      </w:r>
      <w:r w:rsidRPr="00217102">
        <w:t>от объектов по добыче нефти и газа, при авариях на месторождениях. Основными загрязнителями при этом являются природный газ, продукты летучие органические соединения, аммиак, ацетон, эти</w:t>
      </w:r>
      <w:r w:rsidR="009568C7" w:rsidRPr="00217102">
        <w:t xml:space="preserve">лен, а также продукты горения. </w:t>
      </w:r>
      <w:r w:rsidRPr="00217102">
        <w:t xml:space="preserve">Источниками выбросов </w:t>
      </w:r>
      <w:r w:rsidR="009744C6" w:rsidRPr="00217102">
        <w:br/>
      </w:r>
      <w:r w:rsidRPr="00217102">
        <w:t>в атмосферу, расположенными непосредственно на проектируемой территории, являются объекты теплоснабжения (котельные), работающие на газовом топливе.</w:t>
      </w:r>
    </w:p>
    <w:p w14:paraId="1808097B" w14:textId="5ADC55B4" w:rsidR="003D29B9" w:rsidRPr="00217102" w:rsidRDefault="002037AE" w:rsidP="0041359D">
      <w:pPr>
        <w:pStyle w:val="a7"/>
      </w:pPr>
      <w:r w:rsidRPr="00217102">
        <w:t xml:space="preserve">Постоянно возрастает </w:t>
      </w:r>
      <w:r w:rsidR="003D29B9" w:rsidRPr="00217102">
        <w:t>вклад в загрязнение атмосферного воздуха передвижных источников, о</w:t>
      </w:r>
      <w:r w:rsidRPr="00217102">
        <w:t xml:space="preserve"> чем свидетельствует рост доли </w:t>
      </w:r>
      <w:r w:rsidR="003D29B9" w:rsidRPr="00217102">
        <w:t>неудовлетворительных проб, отобранных вблизи автомагистралей, в среднем на 75</w:t>
      </w:r>
      <w:r w:rsidRPr="00217102">
        <w:t xml:space="preserve"> </w:t>
      </w:r>
      <w:r w:rsidR="003D29B9" w:rsidRPr="00217102">
        <w:t xml:space="preserve">% больше, чем в зоне влияния промпредприятий. </w:t>
      </w:r>
    </w:p>
    <w:p w14:paraId="1808097C" w14:textId="50BF0936" w:rsidR="009B66BB" w:rsidRPr="00217102" w:rsidRDefault="00C2431C" w:rsidP="00D33D88">
      <w:pPr>
        <w:shd w:val="clear" w:color="auto" w:fill="FFFFFF"/>
        <w:tabs>
          <w:tab w:val="left" w:pos="9922"/>
        </w:tabs>
        <w:spacing w:before="120" w:after="120"/>
        <w:jc w:val="center"/>
        <w:rPr>
          <w:rFonts w:ascii="Tahoma" w:hAnsi="Tahoma" w:cs="Tahoma"/>
          <w:b/>
          <w:i/>
        </w:rPr>
      </w:pPr>
      <w:bookmarkStart w:id="483" w:name="_Toc2688963"/>
      <w:bookmarkStart w:id="484" w:name="_Toc2690285"/>
      <w:bookmarkStart w:id="485" w:name="_Toc2699315"/>
      <w:bookmarkStart w:id="486" w:name="_Toc2762791"/>
      <w:bookmarkStart w:id="487" w:name="_Toc2770682"/>
      <w:bookmarkStart w:id="488" w:name="_Toc6838497"/>
      <w:bookmarkStart w:id="489" w:name="_Toc6838605"/>
      <w:bookmarkStart w:id="490" w:name="_Toc6844183"/>
      <w:bookmarkStart w:id="491" w:name="_Toc6844573"/>
      <w:bookmarkStart w:id="492" w:name="_Toc6844968"/>
      <w:r w:rsidRPr="00217102">
        <w:rPr>
          <w:rFonts w:ascii="Tahoma" w:hAnsi="Tahoma" w:cs="Tahoma"/>
          <w:b/>
          <w:i/>
        </w:rPr>
        <w:t>Санитарно-защитные зоны</w:t>
      </w:r>
      <w:bookmarkEnd w:id="483"/>
      <w:bookmarkEnd w:id="484"/>
      <w:bookmarkEnd w:id="485"/>
      <w:bookmarkEnd w:id="486"/>
      <w:bookmarkEnd w:id="487"/>
      <w:r w:rsidR="00196823" w:rsidRPr="00217102">
        <w:rPr>
          <w:rFonts w:ascii="Tahoma" w:hAnsi="Tahoma" w:cs="Tahoma"/>
          <w:b/>
          <w:i/>
        </w:rPr>
        <w:t xml:space="preserve"> и санитарные разрывы</w:t>
      </w:r>
      <w:bookmarkEnd w:id="488"/>
      <w:bookmarkEnd w:id="489"/>
      <w:bookmarkEnd w:id="490"/>
      <w:bookmarkEnd w:id="491"/>
      <w:bookmarkEnd w:id="492"/>
      <w:r w:rsidR="00196823" w:rsidRPr="00217102">
        <w:rPr>
          <w:rFonts w:ascii="Tahoma" w:hAnsi="Tahoma" w:cs="Tahoma"/>
          <w:b/>
          <w:i/>
        </w:rPr>
        <w:t xml:space="preserve"> </w:t>
      </w:r>
    </w:p>
    <w:p w14:paraId="3C7CF714" w14:textId="19700A7A" w:rsidR="00F27811" w:rsidRPr="00217102" w:rsidRDefault="00F27811" w:rsidP="0041359D">
      <w:pPr>
        <w:pStyle w:val="a7"/>
      </w:pPr>
      <w:r w:rsidRPr="00217102">
        <w:t xml:space="preserve">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w:t>
      </w:r>
      <w:r w:rsidR="00C60A8F" w:rsidRPr="00217102">
        <w:t>–</w:t>
      </w:r>
      <w:r w:rsidRPr="00217102">
        <w:t xml:space="preserve"> санитарно-защитная зона (далее также </w:t>
      </w:r>
      <w:r w:rsidR="00C60A8F" w:rsidRPr="00217102">
        <w:t>–</w:t>
      </w:r>
      <w:r w:rsidRPr="00217102">
        <w:t xml:space="preserve">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w:t>
      </w:r>
      <w:r w:rsidR="00C60A8F" w:rsidRPr="00217102">
        <w:t>–</w:t>
      </w:r>
      <w:r w:rsidRPr="00217102">
        <w:t xml:space="preserve"> как до значений, установленных гигиеническими нормативами, так и до величин приемлемого риска для здоровья </w:t>
      </w:r>
      <w:r w:rsidRPr="00217102">
        <w:lastRenderedPageBreak/>
        <w:t xml:space="preserve">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 </w:t>
      </w:r>
      <w:r w:rsidR="003D29B9" w:rsidRPr="00217102">
        <w:t>Санитарно-защитные зоны</w:t>
      </w:r>
      <w:r w:rsidR="00327411" w:rsidRPr="00217102">
        <w:t xml:space="preserve"> </w:t>
      </w:r>
      <w:r w:rsidR="003D29B9" w:rsidRPr="00217102">
        <w:t>являются зонами с особыми условиями использования территори</w:t>
      </w:r>
      <w:r w:rsidR="002C631E" w:rsidRPr="00217102">
        <w:t>й</w:t>
      </w:r>
      <w:r w:rsidR="003D29B9" w:rsidRPr="00217102">
        <w:t>.</w:t>
      </w:r>
      <w:r w:rsidRPr="00217102">
        <w:t xml:space="preserve"> </w:t>
      </w:r>
    </w:p>
    <w:p w14:paraId="18080980" w14:textId="6D2FE05E" w:rsidR="003D29B9" w:rsidRPr="00217102" w:rsidRDefault="003D29B9" w:rsidP="0041359D">
      <w:pPr>
        <w:pStyle w:val="a7"/>
      </w:pPr>
      <w:r w:rsidRPr="00217102">
        <w:t xml:space="preserve">Размеры санитарно-защитных зон предприятий зависят от вида деятельности (отрасли промышленности) и класса вредности, СЗЗ определяется </w:t>
      </w:r>
      <w:r w:rsidR="00051152" w:rsidRPr="00217102">
        <w:t xml:space="preserve">в соответствии </w:t>
      </w:r>
      <w:r w:rsidR="00D33D88" w:rsidRPr="00217102">
        <w:br/>
      </w:r>
      <w:r w:rsidR="00051152" w:rsidRPr="00217102">
        <w:t xml:space="preserve">с </w:t>
      </w:r>
      <w:r w:rsidRPr="00217102">
        <w:t>СанПиН 2.2.1/2.1.1.1200-03 «Санитарно-защитные зоны и санитарная классификация предприятий, сооружений и иных объектов».</w:t>
      </w:r>
    </w:p>
    <w:p w14:paraId="18080981" w14:textId="60BF760D" w:rsidR="003D29B9" w:rsidRPr="00217102" w:rsidRDefault="003D29B9" w:rsidP="0041359D">
      <w:pPr>
        <w:pStyle w:val="a7"/>
      </w:pPr>
      <w:r w:rsidRPr="00217102">
        <w:t xml:space="preserve">Использование </w:t>
      </w:r>
      <w:r w:rsidR="00051152" w:rsidRPr="00217102">
        <w:t>территории</w:t>
      </w:r>
      <w:r w:rsidRPr="00217102">
        <w:t xml:space="preserve"> СЗЗ осуществляется с учетом ограничений, установленных действующим законодательством</w:t>
      </w:r>
      <w:r w:rsidR="00051152" w:rsidRPr="00217102">
        <w:t xml:space="preserve"> Российской Федерации</w:t>
      </w:r>
      <w:r w:rsidRPr="00217102">
        <w:t xml:space="preserve"> </w:t>
      </w:r>
      <w:r w:rsidR="00D33D88" w:rsidRPr="00217102">
        <w:br/>
      </w:r>
      <w:r w:rsidRPr="00217102">
        <w:t>и СанПиН 2.2.1/2.1.1.1200-03</w:t>
      </w:r>
      <w:r w:rsidR="00F27811" w:rsidRPr="00217102">
        <w:t>.</w:t>
      </w:r>
    </w:p>
    <w:p w14:paraId="18080982" w14:textId="018D7294" w:rsidR="003D29B9" w:rsidRPr="00217102" w:rsidRDefault="00051152" w:rsidP="0041359D">
      <w:pPr>
        <w:pStyle w:val="a7"/>
      </w:pPr>
      <w:r w:rsidRPr="00217102">
        <w:t>На территории города</w:t>
      </w:r>
      <w:r w:rsidR="00F27811" w:rsidRPr="00217102">
        <w:t xml:space="preserve"> Нефтеюганска</w:t>
      </w:r>
      <w:r w:rsidR="003D29B9" w:rsidRPr="00217102">
        <w:t xml:space="preserve"> выделяютс</w:t>
      </w:r>
      <w:r w:rsidR="00F27811" w:rsidRPr="00217102">
        <w:t>я три компактно сформировавшиеся</w:t>
      </w:r>
      <w:r w:rsidR="003D29B9" w:rsidRPr="00217102">
        <w:t xml:space="preserve"> пр</w:t>
      </w:r>
      <w:r w:rsidR="00F27811" w:rsidRPr="00217102">
        <w:t>омышленные</w:t>
      </w:r>
      <w:r w:rsidRPr="00217102">
        <w:t xml:space="preserve"> зоны: юго-западная, </w:t>
      </w:r>
      <w:r w:rsidR="003D29B9" w:rsidRPr="00217102">
        <w:t xml:space="preserve">северо-западная и северная. </w:t>
      </w:r>
      <w:r w:rsidR="00F27811" w:rsidRPr="00217102">
        <w:t xml:space="preserve">Часть жилой застройки </w:t>
      </w:r>
      <w:r w:rsidR="003D29B9" w:rsidRPr="00217102">
        <w:t xml:space="preserve">расположена в непосредственной близости от промышленных территорий. </w:t>
      </w:r>
    </w:p>
    <w:p w14:paraId="18080984" w14:textId="14C49E6E" w:rsidR="003D29B9" w:rsidRPr="00217102" w:rsidRDefault="00977D87" w:rsidP="0041359D">
      <w:pPr>
        <w:pStyle w:val="a7"/>
      </w:pPr>
      <w:r w:rsidRPr="00217102">
        <w:t>Большинство предприятий, сооружений и объектов, расположенных на территории</w:t>
      </w:r>
      <w:r w:rsidR="003D29B9" w:rsidRPr="00217102">
        <w:t xml:space="preserve"> города</w:t>
      </w:r>
      <w:r w:rsidR="00EE4955" w:rsidRPr="00217102">
        <w:t xml:space="preserve"> Нефтеюганска</w:t>
      </w:r>
      <w:r w:rsidR="003D29B9" w:rsidRPr="00217102">
        <w:t>, являющиеся источникам</w:t>
      </w:r>
      <w:r w:rsidRPr="00217102">
        <w:t xml:space="preserve">и загрязнения окружающей среды, </w:t>
      </w:r>
      <w:r w:rsidR="009744C6" w:rsidRPr="00217102">
        <w:br/>
      </w:r>
      <w:r w:rsidR="003D29B9" w:rsidRPr="00217102">
        <w:t>не имеют проектов санитарно-защитных зон и располагаются в непосредственной близости от жилой застройки, оказывая на нее негативное влияние. Максимальное воздействие на среду обитания и здоровье оказывается на жителей микрорайона 11А. Нормативные санитарно-защ</w:t>
      </w:r>
      <w:r w:rsidR="00051152" w:rsidRPr="00217102">
        <w:t>итные зоны</w:t>
      </w:r>
      <w:r w:rsidR="00EE6742" w:rsidRPr="00217102">
        <w:t xml:space="preserve">, отображенные </w:t>
      </w:r>
      <w:r w:rsidR="003D29B9" w:rsidRPr="00217102">
        <w:t>согл</w:t>
      </w:r>
      <w:r w:rsidR="00051152" w:rsidRPr="00217102">
        <w:t xml:space="preserve">асно </w:t>
      </w:r>
      <w:r w:rsidR="009744C6" w:rsidRPr="00217102">
        <w:br/>
      </w:r>
      <w:r w:rsidR="00051152" w:rsidRPr="00217102">
        <w:t>СанПиН 2.2.1/2.1.1.1200-03</w:t>
      </w:r>
      <w:r w:rsidR="00EE6742" w:rsidRPr="00217102">
        <w:t>,</w:t>
      </w:r>
      <w:r w:rsidR="00051152" w:rsidRPr="00217102">
        <w:t xml:space="preserve"> </w:t>
      </w:r>
      <w:r w:rsidR="003D29B9" w:rsidRPr="00217102">
        <w:t>охватывают порядка 30</w:t>
      </w:r>
      <w:r w:rsidR="00051152" w:rsidRPr="00217102">
        <w:t xml:space="preserve"> </w:t>
      </w:r>
      <w:r w:rsidR="003D29B9" w:rsidRPr="00217102">
        <w:t>% жилых домов.</w:t>
      </w:r>
      <w:r w:rsidR="00051152" w:rsidRPr="00217102">
        <w:t xml:space="preserve"> </w:t>
      </w:r>
      <w:r w:rsidR="003D29B9" w:rsidRPr="00217102">
        <w:t>Размещение объектов для проживания людей в СЗЗ не допускае</w:t>
      </w:r>
      <w:r w:rsidR="00EE6742" w:rsidRPr="00217102">
        <w:t>тся в соответствии с требованиями</w:t>
      </w:r>
      <w:r w:rsidR="003D29B9" w:rsidRPr="00217102">
        <w:t xml:space="preserve"> </w:t>
      </w:r>
      <w:r w:rsidR="009744C6" w:rsidRPr="00217102">
        <w:br/>
      </w:r>
      <w:r w:rsidR="003D29B9" w:rsidRPr="00217102">
        <w:t>п. 5.1 СанПиН 2.2.1/2.1.1200-03.</w:t>
      </w:r>
    </w:p>
    <w:p w14:paraId="18080985" w14:textId="55FEABD7" w:rsidR="003D29B9" w:rsidRPr="00217102" w:rsidRDefault="00051152" w:rsidP="0041359D">
      <w:pPr>
        <w:pStyle w:val="a7"/>
      </w:pPr>
      <w:r w:rsidRPr="00217102">
        <w:t xml:space="preserve">Жилая застройка </w:t>
      </w:r>
      <w:r w:rsidR="003D29B9" w:rsidRPr="00217102">
        <w:t xml:space="preserve">находится в границах СЗЗ </w:t>
      </w:r>
      <w:r w:rsidR="00F4769B" w:rsidRPr="00217102">
        <w:t xml:space="preserve">следующих </w:t>
      </w:r>
      <w:r w:rsidR="00977D87" w:rsidRPr="00217102">
        <w:t>объектов</w:t>
      </w:r>
      <w:r w:rsidRPr="00217102">
        <w:t xml:space="preserve">: </w:t>
      </w:r>
      <w:r w:rsidR="00977D87" w:rsidRPr="00217102">
        <w:t>п</w:t>
      </w:r>
      <w:r w:rsidRPr="00217102">
        <w:t>роизводственная база «</w:t>
      </w:r>
      <w:r w:rsidR="003D29B9" w:rsidRPr="00217102">
        <w:t>Нефтеюганскгаз</w:t>
      </w:r>
      <w:r w:rsidR="00977D87" w:rsidRPr="00217102">
        <w:t>», п</w:t>
      </w:r>
      <w:r w:rsidRPr="00217102">
        <w:t>роизводственная база ООО «</w:t>
      </w:r>
      <w:r w:rsidR="003D29B9" w:rsidRPr="00217102">
        <w:t>Юганскавтотранс-4</w:t>
      </w:r>
      <w:r w:rsidRPr="00217102">
        <w:t>»</w:t>
      </w:r>
      <w:r w:rsidR="003D29B9" w:rsidRPr="00217102">
        <w:t xml:space="preserve">, </w:t>
      </w:r>
      <w:r w:rsidR="00F4769B" w:rsidRPr="00217102">
        <w:t>фонд скважин</w:t>
      </w:r>
      <w:r w:rsidR="003D29B9" w:rsidRPr="00217102">
        <w:t>, кладбище, автотранспортное предприятие.</w:t>
      </w:r>
    </w:p>
    <w:p w14:paraId="18080986" w14:textId="015AB2B9" w:rsidR="003D29B9" w:rsidRPr="00217102" w:rsidRDefault="00F4769B" w:rsidP="0041359D">
      <w:pPr>
        <w:pStyle w:val="a7"/>
      </w:pPr>
      <w:r w:rsidRPr="00217102">
        <w:t>В городе</w:t>
      </w:r>
      <w:r w:rsidR="002C631E" w:rsidRPr="00217102">
        <w:t xml:space="preserve"> </w:t>
      </w:r>
      <w:r w:rsidR="00EE6742" w:rsidRPr="00217102">
        <w:t>Нефтеюганске для следующих организаций разработаны проекты СЗЗ</w:t>
      </w:r>
      <w:r w:rsidR="003D29B9" w:rsidRPr="00217102">
        <w:t>: Нефтеюганский филиал ООО «РН-Бурение», ОАО «Югансктранстеплосервис», ООО «ЮНГ-Нефтехимсервис», Нефтеюганский филиал ООО «СГК-Бурение», ОАО «Нефтеюганск Газ».</w:t>
      </w:r>
    </w:p>
    <w:p w14:paraId="18080987" w14:textId="0F870E5E" w:rsidR="003D29B9" w:rsidRPr="00217102" w:rsidRDefault="003D29B9" w:rsidP="0041359D">
      <w:pPr>
        <w:pStyle w:val="a7"/>
      </w:pPr>
      <w:r w:rsidRPr="00217102">
        <w:t xml:space="preserve">Санитарно-защитные зоны канализационных очистных сооружений мощностью </w:t>
      </w:r>
      <w:r w:rsidR="009744C6" w:rsidRPr="00217102">
        <w:br/>
      </w:r>
      <w:r w:rsidRPr="00217102">
        <w:t>50000 м</w:t>
      </w:r>
      <w:r w:rsidRPr="00217102">
        <w:rPr>
          <w:vertAlign w:val="superscript"/>
        </w:rPr>
        <w:t>3</w:t>
      </w:r>
      <w:r w:rsidRPr="00217102">
        <w:t>/сут</w:t>
      </w:r>
      <w:r w:rsidR="00C86DD2" w:rsidRPr="00217102">
        <w:t>.</w:t>
      </w:r>
      <w:r w:rsidRPr="00217102">
        <w:t xml:space="preserve"> </w:t>
      </w:r>
      <w:r w:rsidR="002C631E" w:rsidRPr="00217102">
        <w:t>составляет</w:t>
      </w:r>
      <w:r w:rsidRPr="00217102">
        <w:t xml:space="preserve"> 400 м согласно Проекту расчетной санитарно-защитной зоны, выполненным ООО «СИБСТРОЙПРОЕКТ».</w:t>
      </w:r>
    </w:p>
    <w:p w14:paraId="18080988" w14:textId="587FACFF" w:rsidR="003D29B9" w:rsidRPr="00217102" w:rsidRDefault="003D29B9" w:rsidP="0041359D">
      <w:pPr>
        <w:pStyle w:val="a7"/>
      </w:pPr>
      <w:r w:rsidRPr="00217102">
        <w:t>На территории города</w:t>
      </w:r>
      <w:r w:rsidR="00C86DD2" w:rsidRPr="00217102">
        <w:t xml:space="preserve"> Нефтеюганска</w:t>
      </w:r>
      <w:r w:rsidRPr="00217102">
        <w:t xml:space="preserve"> расположены следующие объекты, требующие организации санитарно-защитных зон в соответствие с СанПиН 2.2.1/2.1.1.1200-03 «Санитарно-защитные зоны и санитарная классификация предприят</w:t>
      </w:r>
      <w:r w:rsidR="00D33D88" w:rsidRPr="00217102">
        <w:t>ий, сооружений и иных объектов».</w:t>
      </w:r>
    </w:p>
    <w:p w14:paraId="2CC8DA2B" w14:textId="4EA9AFF8" w:rsidR="00D33D88" w:rsidRPr="00217102" w:rsidRDefault="00D33D88" w:rsidP="00C762A2">
      <w:pPr>
        <w:pStyle w:val="af2"/>
      </w:pPr>
      <w:r w:rsidRPr="00217102">
        <w:t xml:space="preserve">Таблица </w:t>
      </w:r>
      <w:r w:rsidR="00AF3A69" w:rsidRPr="00217102">
        <w:rPr>
          <w:noProof/>
        </w:rPr>
        <w:fldChar w:fldCharType="begin"/>
      </w:r>
      <w:r w:rsidR="00AF3A69" w:rsidRPr="00217102">
        <w:rPr>
          <w:noProof/>
        </w:rPr>
        <w:instrText xml:space="preserve"> SEQ Таблица \* ARABIC </w:instrText>
      </w:r>
      <w:r w:rsidR="00AF3A69" w:rsidRPr="00217102">
        <w:rPr>
          <w:noProof/>
        </w:rPr>
        <w:fldChar w:fldCharType="separate"/>
      </w:r>
      <w:r w:rsidR="00656C7F">
        <w:rPr>
          <w:noProof/>
        </w:rPr>
        <w:t>24</w:t>
      </w:r>
      <w:r w:rsidR="00AF3A69" w:rsidRPr="00217102">
        <w:rPr>
          <w:noProof/>
        </w:rPr>
        <w:fldChar w:fldCharType="end"/>
      </w:r>
      <w:r w:rsidRPr="00217102">
        <w:t xml:space="preserve"> – Санитарно-защитные зоны и санитарные разрывы объектов, расположенных на территории города Нефтеюганска</w:t>
      </w:r>
    </w:p>
    <w:tbl>
      <w:tblPr>
        <w:tblW w:w="10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5"/>
        <w:gridCol w:w="7163"/>
        <w:gridCol w:w="1980"/>
      </w:tblGrid>
      <w:tr w:rsidR="00C1435F" w:rsidRPr="00217102" w14:paraId="1808098E" w14:textId="77777777" w:rsidTr="009744C6">
        <w:trPr>
          <w:trHeight w:val="252"/>
          <w:tblHeader/>
          <w:jc w:val="center"/>
        </w:trPr>
        <w:tc>
          <w:tcPr>
            <w:tcW w:w="925" w:type="dxa"/>
            <w:vAlign w:val="center"/>
          </w:tcPr>
          <w:p w14:paraId="1808098B" w14:textId="77777777" w:rsidR="00406B0C" w:rsidRPr="00217102" w:rsidRDefault="00406B0C" w:rsidP="008C2EC1">
            <w:pPr>
              <w:pStyle w:val="af4"/>
              <w:keepNext/>
              <w:rPr>
                <w:rFonts w:ascii="Tahoma" w:hAnsi="Tahoma" w:cs="Tahoma"/>
                <w:b/>
                <w:sz w:val="20"/>
                <w:szCs w:val="20"/>
              </w:rPr>
            </w:pPr>
            <w:r w:rsidRPr="00217102">
              <w:rPr>
                <w:rFonts w:ascii="Tahoma" w:hAnsi="Tahoma" w:cs="Tahoma"/>
                <w:b/>
                <w:sz w:val="20"/>
                <w:szCs w:val="20"/>
              </w:rPr>
              <w:t>№ п/п</w:t>
            </w:r>
          </w:p>
        </w:tc>
        <w:tc>
          <w:tcPr>
            <w:tcW w:w="7163" w:type="dxa"/>
            <w:vAlign w:val="center"/>
          </w:tcPr>
          <w:p w14:paraId="1808098C" w14:textId="77777777" w:rsidR="00406B0C" w:rsidRPr="00217102" w:rsidRDefault="00406B0C" w:rsidP="008C2EC1">
            <w:pPr>
              <w:pStyle w:val="af4"/>
              <w:keepNext/>
              <w:rPr>
                <w:rFonts w:ascii="Tahoma" w:hAnsi="Tahoma" w:cs="Tahoma"/>
                <w:b/>
                <w:sz w:val="20"/>
                <w:szCs w:val="20"/>
              </w:rPr>
            </w:pPr>
            <w:r w:rsidRPr="00217102">
              <w:rPr>
                <w:rFonts w:ascii="Tahoma" w:hAnsi="Tahoma" w:cs="Tahoma"/>
                <w:b/>
                <w:sz w:val="20"/>
                <w:szCs w:val="20"/>
              </w:rPr>
              <w:t>Назначение объекта</w:t>
            </w:r>
          </w:p>
        </w:tc>
        <w:tc>
          <w:tcPr>
            <w:tcW w:w="1980" w:type="dxa"/>
            <w:vAlign w:val="center"/>
          </w:tcPr>
          <w:p w14:paraId="1808098D" w14:textId="77777777" w:rsidR="00406B0C" w:rsidRPr="00217102" w:rsidRDefault="00406B0C" w:rsidP="008C2EC1">
            <w:pPr>
              <w:pStyle w:val="af4"/>
              <w:keepNext/>
              <w:rPr>
                <w:rFonts w:ascii="Tahoma" w:hAnsi="Tahoma" w:cs="Tahoma"/>
                <w:b/>
                <w:sz w:val="20"/>
                <w:szCs w:val="20"/>
              </w:rPr>
            </w:pPr>
            <w:r w:rsidRPr="00217102">
              <w:rPr>
                <w:rFonts w:ascii="Tahoma" w:hAnsi="Tahoma" w:cs="Tahoma"/>
                <w:b/>
                <w:sz w:val="20"/>
                <w:szCs w:val="20"/>
              </w:rPr>
              <w:t>Размер ограничений, м</w:t>
            </w:r>
          </w:p>
        </w:tc>
      </w:tr>
      <w:tr w:rsidR="00C1435F" w:rsidRPr="00217102" w14:paraId="66024422" w14:textId="77777777" w:rsidTr="009744C6">
        <w:trPr>
          <w:trHeight w:val="109"/>
          <w:jc w:val="center"/>
        </w:trPr>
        <w:tc>
          <w:tcPr>
            <w:tcW w:w="10068" w:type="dxa"/>
            <w:gridSpan w:val="3"/>
            <w:vAlign w:val="center"/>
          </w:tcPr>
          <w:p w14:paraId="23A758B1" w14:textId="179678DE" w:rsidR="00196823" w:rsidRPr="00217102" w:rsidRDefault="00196823" w:rsidP="00196823">
            <w:pPr>
              <w:pStyle w:val="af4"/>
              <w:rPr>
                <w:rFonts w:ascii="Tahoma" w:hAnsi="Tahoma" w:cs="Tahoma"/>
                <w:sz w:val="20"/>
                <w:szCs w:val="20"/>
              </w:rPr>
            </w:pPr>
            <w:r w:rsidRPr="00217102">
              <w:rPr>
                <w:rFonts w:ascii="Tahoma" w:hAnsi="Tahoma" w:cs="Tahoma"/>
                <w:sz w:val="20"/>
                <w:szCs w:val="20"/>
              </w:rPr>
              <w:t xml:space="preserve">Санитарно-защитные зоны </w:t>
            </w:r>
          </w:p>
        </w:tc>
      </w:tr>
      <w:tr w:rsidR="00C1435F" w:rsidRPr="00217102" w14:paraId="18080996" w14:textId="77777777" w:rsidTr="009744C6">
        <w:trPr>
          <w:trHeight w:val="109"/>
          <w:jc w:val="center"/>
        </w:trPr>
        <w:tc>
          <w:tcPr>
            <w:tcW w:w="925" w:type="dxa"/>
            <w:vAlign w:val="center"/>
          </w:tcPr>
          <w:p w14:paraId="1808099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w:t>
            </w:r>
          </w:p>
        </w:tc>
        <w:tc>
          <w:tcPr>
            <w:tcW w:w="7163" w:type="dxa"/>
            <w:vAlign w:val="center"/>
          </w:tcPr>
          <w:p w14:paraId="1808099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Свалка (недействующая)</w:t>
            </w:r>
          </w:p>
        </w:tc>
        <w:tc>
          <w:tcPr>
            <w:tcW w:w="1980" w:type="dxa"/>
            <w:vAlign w:val="center"/>
          </w:tcPr>
          <w:p w14:paraId="1808099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1000</w:t>
            </w:r>
          </w:p>
        </w:tc>
      </w:tr>
      <w:tr w:rsidR="00C1435F" w:rsidRPr="00217102" w14:paraId="1808099A" w14:textId="77777777" w:rsidTr="009744C6">
        <w:trPr>
          <w:trHeight w:val="109"/>
          <w:jc w:val="center"/>
        </w:trPr>
        <w:tc>
          <w:tcPr>
            <w:tcW w:w="925" w:type="dxa"/>
            <w:vAlign w:val="center"/>
          </w:tcPr>
          <w:p w14:paraId="1808099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w:t>
            </w:r>
          </w:p>
        </w:tc>
        <w:tc>
          <w:tcPr>
            <w:tcW w:w="7163" w:type="dxa"/>
            <w:vAlign w:val="center"/>
          </w:tcPr>
          <w:p w14:paraId="1808099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Асфальтобетонный завод</w:t>
            </w:r>
          </w:p>
        </w:tc>
        <w:tc>
          <w:tcPr>
            <w:tcW w:w="1980" w:type="dxa"/>
            <w:vAlign w:val="center"/>
          </w:tcPr>
          <w:p w14:paraId="1808099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500</w:t>
            </w:r>
          </w:p>
        </w:tc>
      </w:tr>
      <w:tr w:rsidR="00C1435F" w:rsidRPr="00217102" w14:paraId="1808099E" w14:textId="77777777" w:rsidTr="009744C6">
        <w:trPr>
          <w:trHeight w:val="115"/>
          <w:jc w:val="center"/>
        </w:trPr>
        <w:tc>
          <w:tcPr>
            <w:tcW w:w="925" w:type="dxa"/>
            <w:vAlign w:val="bottom"/>
          </w:tcPr>
          <w:p w14:paraId="1808099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w:t>
            </w:r>
          </w:p>
        </w:tc>
        <w:tc>
          <w:tcPr>
            <w:tcW w:w="7163" w:type="dxa"/>
            <w:vAlign w:val="center"/>
          </w:tcPr>
          <w:p w14:paraId="1808099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Канализационные очистные сооружения</w:t>
            </w:r>
          </w:p>
        </w:tc>
        <w:tc>
          <w:tcPr>
            <w:tcW w:w="1980" w:type="dxa"/>
            <w:vAlign w:val="center"/>
          </w:tcPr>
          <w:p w14:paraId="1808099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400</w:t>
            </w:r>
          </w:p>
        </w:tc>
      </w:tr>
      <w:tr w:rsidR="00C1435F" w:rsidRPr="00217102" w14:paraId="180809A2" w14:textId="77777777" w:rsidTr="009744C6">
        <w:trPr>
          <w:trHeight w:val="109"/>
          <w:jc w:val="center"/>
        </w:trPr>
        <w:tc>
          <w:tcPr>
            <w:tcW w:w="925" w:type="dxa"/>
            <w:vAlign w:val="center"/>
          </w:tcPr>
          <w:p w14:paraId="1808099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w:t>
            </w:r>
          </w:p>
        </w:tc>
        <w:tc>
          <w:tcPr>
            <w:tcW w:w="7163" w:type="dxa"/>
            <w:vAlign w:val="center"/>
          </w:tcPr>
          <w:p w14:paraId="180809A0" w14:textId="69368EC2"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w:t>
            </w:r>
            <w:r w:rsidR="00B35B82" w:rsidRPr="00217102">
              <w:rPr>
                <w:rFonts w:ascii="Tahoma" w:hAnsi="Tahoma" w:cs="Tahoma"/>
                <w:sz w:val="20"/>
                <w:szCs w:val="20"/>
              </w:rPr>
              <w:t>«</w:t>
            </w:r>
            <w:r w:rsidRPr="00217102">
              <w:rPr>
                <w:rFonts w:ascii="Tahoma" w:hAnsi="Tahoma" w:cs="Tahoma"/>
                <w:sz w:val="20"/>
                <w:szCs w:val="20"/>
              </w:rPr>
              <w:t>Нефтеюганскгаз</w:t>
            </w:r>
            <w:r w:rsidR="00B35B82" w:rsidRPr="00217102">
              <w:rPr>
                <w:rFonts w:ascii="Tahoma" w:hAnsi="Tahoma" w:cs="Tahoma"/>
                <w:sz w:val="20"/>
                <w:szCs w:val="20"/>
              </w:rPr>
              <w:t>»</w:t>
            </w:r>
            <w:r w:rsidRPr="00217102">
              <w:rPr>
                <w:rFonts w:ascii="Tahoma" w:hAnsi="Tahoma" w:cs="Tahoma"/>
                <w:sz w:val="20"/>
                <w:szCs w:val="20"/>
              </w:rPr>
              <w:t>*</w:t>
            </w:r>
          </w:p>
        </w:tc>
        <w:tc>
          <w:tcPr>
            <w:tcW w:w="1980" w:type="dxa"/>
            <w:vAlign w:val="center"/>
          </w:tcPr>
          <w:p w14:paraId="180809A1" w14:textId="77777777" w:rsidR="00406B0C" w:rsidRPr="00217102" w:rsidRDefault="00595E60" w:rsidP="00406B0C">
            <w:pPr>
              <w:pStyle w:val="af4"/>
              <w:rPr>
                <w:rFonts w:ascii="Tahoma" w:hAnsi="Tahoma" w:cs="Tahoma"/>
                <w:sz w:val="20"/>
                <w:szCs w:val="20"/>
              </w:rPr>
            </w:pPr>
            <w:r w:rsidRPr="00217102">
              <w:rPr>
                <w:rFonts w:ascii="Tahoma" w:hAnsi="Tahoma" w:cs="Tahoma"/>
                <w:sz w:val="20"/>
                <w:szCs w:val="20"/>
              </w:rPr>
              <w:t>150-</w:t>
            </w:r>
            <w:r w:rsidR="00406B0C" w:rsidRPr="00217102">
              <w:rPr>
                <w:rFonts w:ascii="Tahoma" w:hAnsi="Tahoma" w:cs="Tahoma"/>
                <w:sz w:val="20"/>
                <w:szCs w:val="20"/>
              </w:rPr>
              <w:t>300</w:t>
            </w:r>
          </w:p>
        </w:tc>
      </w:tr>
      <w:tr w:rsidR="00C1435F" w:rsidRPr="00217102" w14:paraId="180809A6" w14:textId="77777777" w:rsidTr="009744C6">
        <w:trPr>
          <w:trHeight w:val="109"/>
          <w:jc w:val="center"/>
        </w:trPr>
        <w:tc>
          <w:tcPr>
            <w:tcW w:w="925" w:type="dxa"/>
            <w:vAlign w:val="center"/>
          </w:tcPr>
          <w:p w14:paraId="180809A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w:t>
            </w:r>
          </w:p>
        </w:tc>
        <w:tc>
          <w:tcPr>
            <w:tcW w:w="7163" w:type="dxa"/>
            <w:vAlign w:val="center"/>
          </w:tcPr>
          <w:p w14:paraId="180809A4" w14:textId="0F51846E"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Юганскавтотранс-1</w:t>
            </w:r>
            <w:r w:rsidR="00B35B82" w:rsidRPr="00217102">
              <w:rPr>
                <w:rFonts w:ascii="Tahoma" w:hAnsi="Tahoma" w:cs="Tahoma"/>
                <w:sz w:val="20"/>
                <w:szCs w:val="20"/>
              </w:rPr>
              <w:t>»</w:t>
            </w:r>
          </w:p>
        </w:tc>
        <w:tc>
          <w:tcPr>
            <w:tcW w:w="1980" w:type="dxa"/>
            <w:vAlign w:val="center"/>
          </w:tcPr>
          <w:p w14:paraId="180809A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300</w:t>
            </w:r>
          </w:p>
        </w:tc>
      </w:tr>
      <w:tr w:rsidR="00C1435F" w:rsidRPr="00217102" w14:paraId="180809AA" w14:textId="77777777" w:rsidTr="009744C6">
        <w:trPr>
          <w:trHeight w:val="115"/>
          <w:jc w:val="center"/>
        </w:trPr>
        <w:tc>
          <w:tcPr>
            <w:tcW w:w="925" w:type="dxa"/>
            <w:vAlign w:val="bottom"/>
          </w:tcPr>
          <w:p w14:paraId="180809A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w:t>
            </w:r>
          </w:p>
        </w:tc>
        <w:tc>
          <w:tcPr>
            <w:tcW w:w="7163" w:type="dxa"/>
            <w:vAlign w:val="center"/>
          </w:tcPr>
          <w:p w14:paraId="180809A8" w14:textId="05CB8A74"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СФ </w:t>
            </w:r>
            <w:r w:rsidR="00B35B82" w:rsidRPr="00217102">
              <w:rPr>
                <w:rFonts w:ascii="Tahoma" w:hAnsi="Tahoma" w:cs="Tahoma"/>
                <w:sz w:val="20"/>
                <w:szCs w:val="20"/>
              </w:rPr>
              <w:t>«</w:t>
            </w:r>
            <w:r w:rsidRPr="00217102">
              <w:rPr>
                <w:rFonts w:ascii="Tahoma" w:hAnsi="Tahoma" w:cs="Tahoma"/>
                <w:sz w:val="20"/>
                <w:szCs w:val="20"/>
              </w:rPr>
              <w:t>Фундамент</w:t>
            </w:r>
            <w:r w:rsidR="00B35B82" w:rsidRPr="00217102">
              <w:rPr>
                <w:rFonts w:ascii="Tahoma" w:hAnsi="Tahoma" w:cs="Tahoma"/>
                <w:sz w:val="20"/>
                <w:szCs w:val="20"/>
              </w:rPr>
              <w:t>»</w:t>
            </w:r>
          </w:p>
        </w:tc>
        <w:tc>
          <w:tcPr>
            <w:tcW w:w="1980" w:type="dxa"/>
            <w:vAlign w:val="center"/>
          </w:tcPr>
          <w:p w14:paraId="180809A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300</w:t>
            </w:r>
          </w:p>
        </w:tc>
      </w:tr>
      <w:tr w:rsidR="00C1435F" w:rsidRPr="00217102" w14:paraId="180809AE" w14:textId="77777777" w:rsidTr="009744C6">
        <w:trPr>
          <w:trHeight w:val="109"/>
          <w:jc w:val="center"/>
        </w:trPr>
        <w:tc>
          <w:tcPr>
            <w:tcW w:w="925" w:type="dxa"/>
            <w:vAlign w:val="center"/>
          </w:tcPr>
          <w:p w14:paraId="180809A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lastRenderedPageBreak/>
              <w:t>8</w:t>
            </w:r>
          </w:p>
        </w:tc>
        <w:tc>
          <w:tcPr>
            <w:tcW w:w="7163" w:type="dxa"/>
            <w:vAlign w:val="center"/>
          </w:tcPr>
          <w:p w14:paraId="180809AC" w14:textId="0119EF1B"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«Юганскавтотранс-4»</w:t>
            </w:r>
            <w:r w:rsidRPr="00217102">
              <w:rPr>
                <w:rFonts w:ascii="Tahoma" w:hAnsi="Tahoma" w:cs="Tahoma"/>
                <w:sz w:val="20"/>
                <w:szCs w:val="20"/>
              </w:rPr>
              <w:t>*</w:t>
            </w:r>
          </w:p>
        </w:tc>
        <w:tc>
          <w:tcPr>
            <w:tcW w:w="1980" w:type="dxa"/>
            <w:vAlign w:val="center"/>
          </w:tcPr>
          <w:p w14:paraId="180809A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300</w:t>
            </w:r>
          </w:p>
        </w:tc>
      </w:tr>
      <w:tr w:rsidR="00C1435F" w:rsidRPr="00217102" w14:paraId="180809B2" w14:textId="77777777" w:rsidTr="009744C6">
        <w:trPr>
          <w:trHeight w:val="115"/>
          <w:jc w:val="center"/>
        </w:trPr>
        <w:tc>
          <w:tcPr>
            <w:tcW w:w="925" w:type="dxa"/>
            <w:vAlign w:val="center"/>
          </w:tcPr>
          <w:p w14:paraId="180809A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w:t>
            </w:r>
          </w:p>
        </w:tc>
        <w:tc>
          <w:tcPr>
            <w:tcW w:w="7163" w:type="dxa"/>
            <w:vAlign w:val="center"/>
          </w:tcPr>
          <w:p w14:paraId="180809B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Куст нефтяных скважин*</w:t>
            </w:r>
          </w:p>
        </w:tc>
        <w:tc>
          <w:tcPr>
            <w:tcW w:w="1980" w:type="dxa"/>
            <w:vAlign w:val="center"/>
          </w:tcPr>
          <w:p w14:paraId="180809B1" w14:textId="77777777" w:rsidR="00406B0C" w:rsidRPr="00217102" w:rsidRDefault="00EA670D" w:rsidP="00406B0C">
            <w:pPr>
              <w:pStyle w:val="af4"/>
              <w:rPr>
                <w:rFonts w:ascii="Tahoma" w:hAnsi="Tahoma" w:cs="Tahoma"/>
                <w:sz w:val="20"/>
                <w:szCs w:val="20"/>
              </w:rPr>
            </w:pPr>
            <w:r w:rsidRPr="00217102">
              <w:rPr>
                <w:rFonts w:ascii="Tahoma" w:hAnsi="Tahoma" w:cs="Tahoma"/>
                <w:sz w:val="20"/>
                <w:szCs w:val="20"/>
              </w:rPr>
              <w:t>50-500</w:t>
            </w:r>
          </w:p>
        </w:tc>
      </w:tr>
      <w:tr w:rsidR="00C1435F" w:rsidRPr="00217102" w14:paraId="180809B6" w14:textId="77777777" w:rsidTr="009744C6">
        <w:trPr>
          <w:trHeight w:val="115"/>
          <w:jc w:val="center"/>
        </w:trPr>
        <w:tc>
          <w:tcPr>
            <w:tcW w:w="925" w:type="dxa"/>
            <w:vAlign w:val="bottom"/>
          </w:tcPr>
          <w:p w14:paraId="180809B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w:t>
            </w:r>
          </w:p>
        </w:tc>
        <w:tc>
          <w:tcPr>
            <w:tcW w:w="7163" w:type="dxa"/>
            <w:vAlign w:val="center"/>
          </w:tcPr>
          <w:p w14:paraId="180809B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Вертолетная площадка</w:t>
            </w:r>
          </w:p>
        </w:tc>
        <w:tc>
          <w:tcPr>
            <w:tcW w:w="1980" w:type="dxa"/>
            <w:vAlign w:val="center"/>
          </w:tcPr>
          <w:p w14:paraId="180809B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300</w:t>
            </w:r>
          </w:p>
        </w:tc>
      </w:tr>
      <w:tr w:rsidR="00C1435F" w:rsidRPr="00217102" w14:paraId="180809BA" w14:textId="77777777" w:rsidTr="009744C6">
        <w:trPr>
          <w:trHeight w:val="109"/>
          <w:jc w:val="center"/>
        </w:trPr>
        <w:tc>
          <w:tcPr>
            <w:tcW w:w="925" w:type="dxa"/>
            <w:vAlign w:val="center"/>
          </w:tcPr>
          <w:p w14:paraId="180809B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11</w:t>
            </w:r>
          </w:p>
        </w:tc>
        <w:tc>
          <w:tcPr>
            <w:tcW w:w="7163" w:type="dxa"/>
            <w:vAlign w:val="center"/>
          </w:tcPr>
          <w:p w14:paraId="180809B8" w14:textId="79A64F3B" w:rsidR="00406B0C" w:rsidRPr="00217102" w:rsidRDefault="00406B0C" w:rsidP="00406B0C">
            <w:pPr>
              <w:pStyle w:val="afe"/>
              <w:rPr>
                <w:rFonts w:ascii="Tahoma" w:hAnsi="Tahoma" w:cs="Tahoma"/>
                <w:sz w:val="20"/>
                <w:szCs w:val="20"/>
              </w:rPr>
            </w:pPr>
            <w:r w:rsidRPr="00217102">
              <w:rPr>
                <w:rFonts w:ascii="Tahoma" w:hAnsi="Tahoma" w:cs="Tahoma"/>
                <w:sz w:val="20"/>
                <w:szCs w:val="20"/>
              </w:rPr>
              <w:t>Кладбище</w:t>
            </w:r>
            <w:r w:rsidR="00FE1B5F" w:rsidRPr="00217102">
              <w:rPr>
                <w:rFonts w:ascii="Tahoma" w:hAnsi="Tahoma" w:cs="Tahoma"/>
                <w:sz w:val="20"/>
                <w:szCs w:val="20"/>
              </w:rPr>
              <w:t xml:space="preserve"> (действующее, </w:t>
            </w:r>
            <w:r w:rsidR="005763FA" w:rsidRPr="00217102">
              <w:rPr>
                <w:rFonts w:ascii="Tahoma" w:hAnsi="Tahoma" w:cs="Tahoma"/>
                <w:sz w:val="20"/>
                <w:szCs w:val="20"/>
              </w:rPr>
              <w:t>в районе СУ-62</w:t>
            </w:r>
            <w:r w:rsidR="00FE1B5F" w:rsidRPr="00217102">
              <w:rPr>
                <w:rFonts w:ascii="Tahoma" w:hAnsi="Tahoma" w:cs="Tahoma"/>
                <w:sz w:val="20"/>
                <w:szCs w:val="20"/>
              </w:rPr>
              <w:t>)</w:t>
            </w:r>
            <w:r w:rsidR="005763FA" w:rsidRPr="00217102">
              <w:rPr>
                <w:rFonts w:ascii="Tahoma" w:hAnsi="Tahoma" w:cs="Tahoma"/>
                <w:sz w:val="20"/>
                <w:szCs w:val="20"/>
              </w:rPr>
              <w:t>*</w:t>
            </w:r>
          </w:p>
        </w:tc>
        <w:tc>
          <w:tcPr>
            <w:tcW w:w="1980" w:type="dxa"/>
            <w:vAlign w:val="center"/>
          </w:tcPr>
          <w:p w14:paraId="180809B9" w14:textId="6D056BF9" w:rsidR="00406B0C" w:rsidRPr="00217102" w:rsidRDefault="00406B0C" w:rsidP="00FE1B5F">
            <w:pPr>
              <w:pStyle w:val="af4"/>
              <w:rPr>
                <w:rFonts w:ascii="Tahoma" w:hAnsi="Tahoma" w:cs="Tahoma"/>
                <w:sz w:val="20"/>
                <w:szCs w:val="20"/>
              </w:rPr>
            </w:pPr>
            <w:r w:rsidRPr="00217102">
              <w:rPr>
                <w:rFonts w:ascii="Tahoma" w:hAnsi="Tahoma" w:cs="Tahoma"/>
                <w:sz w:val="20"/>
                <w:szCs w:val="20"/>
              </w:rPr>
              <w:t>300</w:t>
            </w:r>
          </w:p>
        </w:tc>
      </w:tr>
      <w:tr w:rsidR="00C1435F" w:rsidRPr="00217102" w14:paraId="180809BE" w14:textId="77777777" w:rsidTr="009744C6">
        <w:trPr>
          <w:trHeight w:val="109"/>
          <w:jc w:val="center"/>
        </w:trPr>
        <w:tc>
          <w:tcPr>
            <w:tcW w:w="925" w:type="dxa"/>
            <w:vAlign w:val="center"/>
          </w:tcPr>
          <w:p w14:paraId="180809B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12</w:t>
            </w:r>
          </w:p>
        </w:tc>
        <w:tc>
          <w:tcPr>
            <w:tcW w:w="7163" w:type="dxa"/>
            <w:vAlign w:val="center"/>
          </w:tcPr>
          <w:p w14:paraId="180809BC" w14:textId="4C35C73B" w:rsidR="00406B0C" w:rsidRPr="00217102" w:rsidRDefault="00406B0C" w:rsidP="00406B0C">
            <w:pPr>
              <w:pStyle w:val="afe"/>
              <w:rPr>
                <w:rFonts w:ascii="Tahoma" w:hAnsi="Tahoma" w:cs="Tahoma"/>
                <w:sz w:val="20"/>
                <w:szCs w:val="20"/>
              </w:rPr>
            </w:pPr>
            <w:r w:rsidRPr="00217102">
              <w:rPr>
                <w:rFonts w:ascii="Tahoma" w:hAnsi="Tahoma" w:cs="Tahoma"/>
                <w:sz w:val="20"/>
                <w:szCs w:val="20"/>
              </w:rPr>
              <w:t xml:space="preserve">Производственная база ОАО </w:t>
            </w:r>
            <w:r w:rsidR="00B35B82" w:rsidRPr="00217102">
              <w:rPr>
                <w:rFonts w:ascii="Tahoma" w:hAnsi="Tahoma" w:cs="Tahoma"/>
                <w:sz w:val="20"/>
                <w:szCs w:val="20"/>
              </w:rPr>
              <w:t>«</w:t>
            </w:r>
            <w:r w:rsidRPr="00217102">
              <w:rPr>
                <w:rFonts w:ascii="Tahoma" w:hAnsi="Tahoma" w:cs="Tahoma"/>
                <w:sz w:val="20"/>
                <w:szCs w:val="20"/>
              </w:rPr>
              <w:t>ЮНГ</w:t>
            </w:r>
            <w:r w:rsidR="00B35B82" w:rsidRPr="00217102">
              <w:rPr>
                <w:rFonts w:ascii="Tahoma" w:hAnsi="Tahoma" w:cs="Tahoma"/>
                <w:sz w:val="20"/>
                <w:szCs w:val="20"/>
              </w:rPr>
              <w:t>»</w:t>
            </w:r>
          </w:p>
        </w:tc>
        <w:tc>
          <w:tcPr>
            <w:tcW w:w="1980" w:type="dxa"/>
            <w:vAlign w:val="center"/>
          </w:tcPr>
          <w:p w14:paraId="180809B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50, 300</w:t>
            </w:r>
          </w:p>
        </w:tc>
      </w:tr>
      <w:tr w:rsidR="00C1435F" w:rsidRPr="00217102" w14:paraId="180809C2" w14:textId="77777777" w:rsidTr="009744C6">
        <w:trPr>
          <w:trHeight w:val="115"/>
          <w:jc w:val="center"/>
        </w:trPr>
        <w:tc>
          <w:tcPr>
            <w:tcW w:w="925" w:type="dxa"/>
            <w:vAlign w:val="bottom"/>
          </w:tcPr>
          <w:p w14:paraId="180809B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13</w:t>
            </w:r>
          </w:p>
        </w:tc>
        <w:tc>
          <w:tcPr>
            <w:tcW w:w="7163" w:type="dxa"/>
            <w:vAlign w:val="center"/>
          </w:tcPr>
          <w:p w14:paraId="180809C0" w14:textId="44C11CF5" w:rsidR="00406B0C" w:rsidRPr="00217102" w:rsidRDefault="00B35B82" w:rsidP="00406B0C">
            <w:pPr>
              <w:pStyle w:val="afe"/>
              <w:rPr>
                <w:rFonts w:ascii="Tahoma" w:hAnsi="Tahoma" w:cs="Tahoma"/>
                <w:sz w:val="20"/>
                <w:szCs w:val="20"/>
              </w:rPr>
            </w:pPr>
            <w:r w:rsidRPr="00217102">
              <w:rPr>
                <w:rFonts w:ascii="Tahoma" w:hAnsi="Tahoma" w:cs="Tahoma"/>
                <w:sz w:val="20"/>
                <w:szCs w:val="20"/>
              </w:rPr>
              <w:t>НРУ ОАО «Речное пароходство Нефтегаза»</w:t>
            </w:r>
          </w:p>
        </w:tc>
        <w:tc>
          <w:tcPr>
            <w:tcW w:w="1980" w:type="dxa"/>
            <w:vAlign w:val="center"/>
          </w:tcPr>
          <w:p w14:paraId="180809C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300</w:t>
            </w:r>
          </w:p>
        </w:tc>
      </w:tr>
      <w:tr w:rsidR="00C1435F" w:rsidRPr="00217102" w14:paraId="180809C6" w14:textId="77777777" w:rsidTr="009744C6">
        <w:trPr>
          <w:trHeight w:val="109"/>
          <w:jc w:val="center"/>
        </w:trPr>
        <w:tc>
          <w:tcPr>
            <w:tcW w:w="925" w:type="dxa"/>
            <w:vAlign w:val="center"/>
          </w:tcPr>
          <w:p w14:paraId="180809C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14</w:t>
            </w:r>
          </w:p>
        </w:tc>
        <w:tc>
          <w:tcPr>
            <w:tcW w:w="7163" w:type="dxa"/>
            <w:vAlign w:val="center"/>
          </w:tcPr>
          <w:p w14:paraId="180809C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Грузовой причал</w:t>
            </w:r>
          </w:p>
        </w:tc>
        <w:tc>
          <w:tcPr>
            <w:tcW w:w="1980" w:type="dxa"/>
            <w:vAlign w:val="center"/>
          </w:tcPr>
          <w:p w14:paraId="180809C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300</w:t>
            </w:r>
          </w:p>
        </w:tc>
      </w:tr>
      <w:tr w:rsidR="00C1435F" w:rsidRPr="00217102" w14:paraId="5E3245A3" w14:textId="77777777" w:rsidTr="009744C6">
        <w:trPr>
          <w:trHeight w:val="109"/>
          <w:jc w:val="center"/>
        </w:trPr>
        <w:tc>
          <w:tcPr>
            <w:tcW w:w="925" w:type="dxa"/>
            <w:vAlign w:val="center"/>
          </w:tcPr>
          <w:p w14:paraId="6988C08D" w14:textId="77777777" w:rsidR="00637457" w:rsidRPr="00217102" w:rsidRDefault="00637457" w:rsidP="00406B0C">
            <w:pPr>
              <w:pStyle w:val="af4"/>
              <w:rPr>
                <w:rFonts w:ascii="Tahoma" w:hAnsi="Tahoma" w:cs="Tahoma"/>
                <w:sz w:val="20"/>
                <w:szCs w:val="20"/>
              </w:rPr>
            </w:pPr>
          </w:p>
        </w:tc>
        <w:tc>
          <w:tcPr>
            <w:tcW w:w="7163" w:type="dxa"/>
            <w:vAlign w:val="center"/>
          </w:tcPr>
          <w:p w14:paraId="3E4FDB22" w14:textId="25400308" w:rsidR="00637457" w:rsidRPr="00217102" w:rsidRDefault="00637457" w:rsidP="00406B0C">
            <w:pPr>
              <w:pStyle w:val="afe"/>
              <w:rPr>
                <w:rFonts w:ascii="Tahoma" w:hAnsi="Tahoma" w:cs="Tahoma"/>
                <w:sz w:val="20"/>
                <w:szCs w:val="20"/>
              </w:rPr>
            </w:pPr>
            <w:r w:rsidRPr="00217102">
              <w:rPr>
                <w:rFonts w:ascii="Tahoma" w:hAnsi="Tahoma" w:cs="Tahoma"/>
                <w:sz w:val="20"/>
                <w:szCs w:val="20"/>
              </w:rPr>
              <w:t>Фонд скважин</w:t>
            </w:r>
          </w:p>
        </w:tc>
        <w:tc>
          <w:tcPr>
            <w:tcW w:w="1980" w:type="dxa"/>
            <w:vAlign w:val="center"/>
          </w:tcPr>
          <w:p w14:paraId="18966F23" w14:textId="23C10075" w:rsidR="00637457" w:rsidRPr="00217102" w:rsidRDefault="00637457" w:rsidP="00406B0C">
            <w:pPr>
              <w:pStyle w:val="af4"/>
              <w:rPr>
                <w:rFonts w:ascii="Tahoma" w:hAnsi="Tahoma" w:cs="Tahoma"/>
                <w:sz w:val="20"/>
                <w:szCs w:val="20"/>
              </w:rPr>
            </w:pPr>
            <w:r w:rsidRPr="00217102">
              <w:rPr>
                <w:rFonts w:ascii="Tahoma" w:hAnsi="Tahoma" w:cs="Tahoma"/>
                <w:sz w:val="20"/>
                <w:szCs w:val="20"/>
              </w:rPr>
              <w:t>300</w:t>
            </w:r>
          </w:p>
        </w:tc>
      </w:tr>
      <w:tr w:rsidR="00C1435F" w:rsidRPr="00217102" w14:paraId="180809CA" w14:textId="77777777" w:rsidTr="009744C6">
        <w:trPr>
          <w:trHeight w:val="253"/>
          <w:jc w:val="center"/>
        </w:trPr>
        <w:tc>
          <w:tcPr>
            <w:tcW w:w="925" w:type="dxa"/>
            <w:vAlign w:val="bottom"/>
          </w:tcPr>
          <w:p w14:paraId="180809C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15</w:t>
            </w:r>
          </w:p>
        </w:tc>
        <w:tc>
          <w:tcPr>
            <w:tcW w:w="7163" w:type="dxa"/>
            <w:vAlign w:val="center"/>
          </w:tcPr>
          <w:p w14:paraId="180809C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Типография</w:t>
            </w:r>
          </w:p>
        </w:tc>
        <w:tc>
          <w:tcPr>
            <w:tcW w:w="1980" w:type="dxa"/>
            <w:vAlign w:val="center"/>
          </w:tcPr>
          <w:p w14:paraId="180809C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CE" w14:textId="77777777" w:rsidTr="009744C6">
        <w:trPr>
          <w:trHeight w:val="115"/>
          <w:jc w:val="center"/>
        </w:trPr>
        <w:tc>
          <w:tcPr>
            <w:tcW w:w="925" w:type="dxa"/>
            <w:vAlign w:val="center"/>
          </w:tcPr>
          <w:p w14:paraId="180809C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16</w:t>
            </w:r>
          </w:p>
        </w:tc>
        <w:tc>
          <w:tcPr>
            <w:tcW w:w="7163" w:type="dxa"/>
            <w:vAlign w:val="center"/>
          </w:tcPr>
          <w:p w14:paraId="180809C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Гормолзавод</w:t>
            </w:r>
          </w:p>
        </w:tc>
        <w:tc>
          <w:tcPr>
            <w:tcW w:w="1980" w:type="dxa"/>
            <w:vAlign w:val="center"/>
          </w:tcPr>
          <w:p w14:paraId="180809C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D2" w14:textId="77777777" w:rsidTr="009744C6">
        <w:trPr>
          <w:trHeight w:val="109"/>
          <w:jc w:val="center"/>
        </w:trPr>
        <w:tc>
          <w:tcPr>
            <w:tcW w:w="925" w:type="dxa"/>
            <w:vAlign w:val="center"/>
          </w:tcPr>
          <w:p w14:paraId="180809C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17</w:t>
            </w:r>
          </w:p>
        </w:tc>
        <w:tc>
          <w:tcPr>
            <w:tcW w:w="7163" w:type="dxa"/>
            <w:vAlign w:val="center"/>
          </w:tcPr>
          <w:p w14:paraId="180809D0" w14:textId="5A2BB1EF" w:rsidR="00406B0C" w:rsidRPr="00217102" w:rsidRDefault="00406B0C" w:rsidP="00406B0C">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СМУ-2</w:t>
            </w:r>
            <w:r w:rsidR="00B35B82" w:rsidRPr="00217102">
              <w:rPr>
                <w:rFonts w:ascii="Tahoma" w:hAnsi="Tahoma" w:cs="Tahoma"/>
                <w:sz w:val="20"/>
                <w:szCs w:val="20"/>
              </w:rPr>
              <w:t>»</w:t>
            </w:r>
          </w:p>
        </w:tc>
        <w:tc>
          <w:tcPr>
            <w:tcW w:w="1980" w:type="dxa"/>
            <w:vAlign w:val="center"/>
          </w:tcPr>
          <w:p w14:paraId="180809D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D6" w14:textId="77777777" w:rsidTr="009744C6">
        <w:trPr>
          <w:trHeight w:val="109"/>
          <w:jc w:val="center"/>
        </w:trPr>
        <w:tc>
          <w:tcPr>
            <w:tcW w:w="925" w:type="dxa"/>
            <w:vAlign w:val="bottom"/>
          </w:tcPr>
          <w:p w14:paraId="180809D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18</w:t>
            </w:r>
          </w:p>
        </w:tc>
        <w:tc>
          <w:tcPr>
            <w:tcW w:w="7163" w:type="dxa"/>
            <w:vAlign w:val="center"/>
          </w:tcPr>
          <w:p w14:paraId="180809D4" w14:textId="3ACA7972"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w:t>
            </w:r>
            <w:r w:rsidR="00B35B82" w:rsidRPr="00217102">
              <w:rPr>
                <w:rFonts w:ascii="Tahoma" w:hAnsi="Tahoma" w:cs="Tahoma"/>
                <w:sz w:val="20"/>
                <w:szCs w:val="20"/>
              </w:rPr>
              <w:t>«Югансквышкомонтаж»</w:t>
            </w:r>
          </w:p>
        </w:tc>
        <w:tc>
          <w:tcPr>
            <w:tcW w:w="1980" w:type="dxa"/>
            <w:vAlign w:val="center"/>
          </w:tcPr>
          <w:p w14:paraId="180809D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DA" w14:textId="77777777" w:rsidTr="009744C6">
        <w:trPr>
          <w:trHeight w:val="129"/>
          <w:jc w:val="center"/>
        </w:trPr>
        <w:tc>
          <w:tcPr>
            <w:tcW w:w="925" w:type="dxa"/>
            <w:vAlign w:val="bottom"/>
          </w:tcPr>
          <w:p w14:paraId="180809D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19</w:t>
            </w:r>
          </w:p>
        </w:tc>
        <w:tc>
          <w:tcPr>
            <w:tcW w:w="7163" w:type="dxa"/>
            <w:vAlign w:val="center"/>
          </w:tcPr>
          <w:p w14:paraId="180809D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РМАТП</w:t>
            </w:r>
          </w:p>
        </w:tc>
        <w:tc>
          <w:tcPr>
            <w:tcW w:w="1980" w:type="dxa"/>
            <w:vAlign w:val="center"/>
          </w:tcPr>
          <w:p w14:paraId="180809D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DE" w14:textId="77777777" w:rsidTr="009744C6">
        <w:trPr>
          <w:trHeight w:val="109"/>
          <w:jc w:val="center"/>
        </w:trPr>
        <w:tc>
          <w:tcPr>
            <w:tcW w:w="925" w:type="dxa"/>
            <w:vAlign w:val="center"/>
          </w:tcPr>
          <w:p w14:paraId="180809D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20</w:t>
            </w:r>
          </w:p>
        </w:tc>
        <w:tc>
          <w:tcPr>
            <w:tcW w:w="7163" w:type="dxa"/>
            <w:vAlign w:val="center"/>
          </w:tcPr>
          <w:p w14:paraId="180809DC" w14:textId="0908FE9C"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«Севернефтепродукт»</w:t>
            </w:r>
          </w:p>
        </w:tc>
        <w:tc>
          <w:tcPr>
            <w:tcW w:w="1980" w:type="dxa"/>
            <w:vAlign w:val="center"/>
          </w:tcPr>
          <w:p w14:paraId="180809D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E2" w14:textId="77777777" w:rsidTr="009744C6">
        <w:trPr>
          <w:trHeight w:val="109"/>
          <w:jc w:val="center"/>
        </w:trPr>
        <w:tc>
          <w:tcPr>
            <w:tcW w:w="925" w:type="dxa"/>
            <w:vAlign w:val="center"/>
          </w:tcPr>
          <w:p w14:paraId="180809D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21</w:t>
            </w:r>
          </w:p>
        </w:tc>
        <w:tc>
          <w:tcPr>
            <w:tcW w:w="7163" w:type="dxa"/>
            <w:vAlign w:val="center"/>
          </w:tcPr>
          <w:p w14:paraId="180809E0" w14:textId="1E394753"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ООО «ФПК Гидромехстрой»</w:t>
            </w:r>
          </w:p>
        </w:tc>
        <w:tc>
          <w:tcPr>
            <w:tcW w:w="1980" w:type="dxa"/>
            <w:vAlign w:val="center"/>
          </w:tcPr>
          <w:p w14:paraId="180809E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E6" w14:textId="77777777" w:rsidTr="009744C6">
        <w:trPr>
          <w:trHeight w:val="115"/>
          <w:jc w:val="center"/>
        </w:trPr>
        <w:tc>
          <w:tcPr>
            <w:tcW w:w="925" w:type="dxa"/>
            <w:vAlign w:val="bottom"/>
          </w:tcPr>
          <w:p w14:paraId="180809E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22</w:t>
            </w:r>
          </w:p>
        </w:tc>
        <w:tc>
          <w:tcPr>
            <w:tcW w:w="7163" w:type="dxa"/>
            <w:vAlign w:val="center"/>
          </w:tcPr>
          <w:p w14:paraId="180809E4" w14:textId="3756D3F2"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w:t>
            </w:r>
            <w:r w:rsidR="00B35B82" w:rsidRPr="00217102">
              <w:rPr>
                <w:rFonts w:ascii="Tahoma" w:hAnsi="Tahoma" w:cs="Tahoma"/>
                <w:sz w:val="20"/>
                <w:szCs w:val="20"/>
              </w:rPr>
              <w:t>«Сибирская Сервисная Компания»</w:t>
            </w:r>
          </w:p>
        </w:tc>
        <w:tc>
          <w:tcPr>
            <w:tcW w:w="1980" w:type="dxa"/>
            <w:vAlign w:val="center"/>
          </w:tcPr>
          <w:p w14:paraId="180809E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EA" w14:textId="77777777" w:rsidTr="009744C6">
        <w:trPr>
          <w:trHeight w:val="109"/>
          <w:jc w:val="center"/>
        </w:trPr>
        <w:tc>
          <w:tcPr>
            <w:tcW w:w="925" w:type="dxa"/>
            <w:vAlign w:val="center"/>
          </w:tcPr>
          <w:p w14:paraId="180809E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23</w:t>
            </w:r>
          </w:p>
        </w:tc>
        <w:tc>
          <w:tcPr>
            <w:tcW w:w="7163" w:type="dxa"/>
            <w:vAlign w:val="center"/>
          </w:tcPr>
          <w:p w14:paraId="180809E8" w14:textId="69254760"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ООО «Плазма»</w:t>
            </w:r>
          </w:p>
        </w:tc>
        <w:tc>
          <w:tcPr>
            <w:tcW w:w="1980" w:type="dxa"/>
            <w:vAlign w:val="center"/>
          </w:tcPr>
          <w:p w14:paraId="180809E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EE" w14:textId="77777777" w:rsidTr="009744C6">
        <w:trPr>
          <w:trHeight w:val="109"/>
          <w:jc w:val="center"/>
        </w:trPr>
        <w:tc>
          <w:tcPr>
            <w:tcW w:w="925" w:type="dxa"/>
            <w:vAlign w:val="center"/>
          </w:tcPr>
          <w:p w14:paraId="180809E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24</w:t>
            </w:r>
          </w:p>
        </w:tc>
        <w:tc>
          <w:tcPr>
            <w:tcW w:w="7163" w:type="dxa"/>
            <w:vAlign w:val="center"/>
          </w:tcPr>
          <w:p w14:paraId="180809E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Территория электро-ремонтного завода</w:t>
            </w:r>
          </w:p>
        </w:tc>
        <w:tc>
          <w:tcPr>
            <w:tcW w:w="1980" w:type="dxa"/>
            <w:vAlign w:val="center"/>
          </w:tcPr>
          <w:p w14:paraId="180809E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F2" w14:textId="77777777" w:rsidTr="009744C6">
        <w:trPr>
          <w:trHeight w:val="115"/>
          <w:jc w:val="center"/>
        </w:trPr>
        <w:tc>
          <w:tcPr>
            <w:tcW w:w="925" w:type="dxa"/>
            <w:vAlign w:val="bottom"/>
          </w:tcPr>
          <w:p w14:paraId="180809E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25</w:t>
            </w:r>
          </w:p>
        </w:tc>
        <w:tc>
          <w:tcPr>
            <w:tcW w:w="7163" w:type="dxa"/>
            <w:vAlign w:val="center"/>
          </w:tcPr>
          <w:p w14:paraId="180809F0" w14:textId="4B9E65C4"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ОАО </w:t>
            </w:r>
            <w:r w:rsidR="00B35B82" w:rsidRPr="00217102">
              <w:rPr>
                <w:rFonts w:ascii="Tahoma" w:hAnsi="Tahoma" w:cs="Tahoma"/>
                <w:sz w:val="20"/>
                <w:szCs w:val="20"/>
              </w:rPr>
              <w:t>«Юганскжилстрой»</w:t>
            </w:r>
          </w:p>
        </w:tc>
        <w:tc>
          <w:tcPr>
            <w:tcW w:w="1980" w:type="dxa"/>
            <w:vAlign w:val="center"/>
          </w:tcPr>
          <w:p w14:paraId="180809F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F6" w14:textId="77777777" w:rsidTr="009744C6">
        <w:trPr>
          <w:trHeight w:val="253"/>
          <w:jc w:val="center"/>
        </w:trPr>
        <w:tc>
          <w:tcPr>
            <w:tcW w:w="925" w:type="dxa"/>
            <w:vAlign w:val="center"/>
          </w:tcPr>
          <w:p w14:paraId="180809F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26</w:t>
            </w:r>
          </w:p>
        </w:tc>
        <w:tc>
          <w:tcPr>
            <w:tcW w:w="7163" w:type="dxa"/>
            <w:vAlign w:val="center"/>
          </w:tcPr>
          <w:p w14:paraId="180809F4" w14:textId="46A8CE29"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Энергонефть</w:t>
            </w:r>
            <w:r w:rsidR="00B35B82" w:rsidRPr="00217102">
              <w:rPr>
                <w:rFonts w:ascii="Tahoma" w:hAnsi="Tahoma" w:cs="Tahoma"/>
                <w:sz w:val="20"/>
                <w:szCs w:val="20"/>
              </w:rPr>
              <w:t>»</w:t>
            </w:r>
          </w:p>
        </w:tc>
        <w:tc>
          <w:tcPr>
            <w:tcW w:w="1980" w:type="dxa"/>
            <w:vAlign w:val="center"/>
          </w:tcPr>
          <w:p w14:paraId="180809F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FA" w14:textId="77777777" w:rsidTr="009744C6">
        <w:trPr>
          <w:trHeight w:val="109"/>
          <w:jc w:val="center"/>
        </w:trPr>
        <w:tc>
          <w:tcPr>
            <w:tcW w:w="925" w:type="dxa"/>
            <w:vAlign w:val="center"/>
          </w:tcPr>
          <w:p w14:paraId="180809F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27</w:t>
            </w:r>
          </w:p>
        </w:tc>
        <w:tc>
          <w:tcPr>
            <w:tcW w:w="7163" w:type="dxa"/>
            <w:vAlign w:val="center"/>
          </w:tcPr>
          <w:p w14:paraId="180809F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ССК УЦС</w:t>
            </w:r>
          </w:p>
        </w:tc>
        <w:tc>
          <w:tcPr>
            <w:tcW w:w="1980" w:type="dxa"/>
            <w:vAlign w:val="center"/>
          </w:tcPr>
          <w:p w14:paraId="180809F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9FE" w14:textId="77777777" w:rsidTr="009744C6">
        <w:trPr>
          <w:trHeight w:val="115"/>
          <w:jc w:val="center"/>
        </w:trPr>
        <w:tc>
          <w:tcPr>
            <w:tcW w:w="925" w:type="dxa"/>
            <w:vAlign w:val="bottom"/>
          </w:tcPr>
          <w:p w14:paraId="180809F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28</w:t>
            </w:r>
          </w:p>
        </w:tc>
        <w:tc>
          <w:tcPr>
            <w:tcW w:w="7163" w:type="dxa"/>
            <w:vAlign w:val="center"/>
          </w:tcPr>
          <w:p w14:paraId="180809FC" w14:textId="530220A4"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Мебельная фабрика ООО </w:t>
            </w:r>
            <w:r w:rsidR="00B35B82" w:rsidRPr="00217102">
              <w:rPr>
                <w:rFonts w:ascii="Tahoma" w:hAnsi="Tahoma" w:cs="Tahoma"/>
                <w:sz w:val="20"/>
                <w:szCs w:val="20"/>
              </w:rPr>
              <w:t>«Югансккапстрой»</w:t>
            </w:r>
          </w:p>
        </w:tc>
        <w:tc>
          <w:tcPr>
            <w:tcW w:w="1980" w:type="dxa"/>
            <w:vAlign w:val="center"/>
          </w:tcPr>
          <w:p w14:paraId="180809F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02" w14:textId="77777777" w:rsidTr="009744C6">
        <w:trPr>
          <w:trHeight w:val="109"/>
          <w:jc w:val="center"/>
        </w:trPr>
        <w:tc>
          <w:tcPr>
            <w:tcW w:w="925" w:type="dxa"/>
            <w:vAlign w:val="center"/>
          </w:tcPr>
          <w:p w14:paraId="180809F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29</w:t>
            </w:r>
          </w:p>
        </w:tc>
        <w:tc>
          <w:tcPr>
            <w:tcW w:w="7163" w:type="dxa"/>
            <w:vAlign w:val="center"/>
          </w:tcPr>
          <w:p w14:paraId="18080A0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по прокату и ремонту нефтепромышленного оборудования</w:t>
            </w:r>
          </w:p>
        </w:tc>
        <w:tc>
          <w:tcPr>
            <w:tcW w:w="1980" w:type="dxa"/>
            <w:vAlign w:val="center"/>
          </w:tcPr>
          <w:p w14:paraId="18080A0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06" w14:textId="77777777" w:rsidTr="009744C6">
        <w:trPr>
          <w:trHeight w:val="109"/>
          <w:jc w:val="center"/>
        </w:trPr>
        <w:tc>
          <w:tcPr>
            <w:tcW w:w="925" w:type="dxa"/>
            <w:vAlign w:val="center"/>
          </w:tcPr>
          <w:p w14:paraId="18080A0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30</w:t>
            </w:r>
          </w:p>
        </w:tc>
        <w:tc>
          <w:tcPr>
            <w:tcW w:w="7163" w:type="dxa"/>
            <w:vAlign w:val="center"/>
          </w:tcPr>
          <w:p w14:paraId="18080A04" w14:textId="7AFF1F5B"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ОАО </w:t>
            </w:r>
            <w:r w:rsidR="00B35B82" w:rsidRPr="00217102">
              <w:rPr>
                <w:rFonts w:ascii="Tahoma" w:hAnsi="Tahoma" w:cs="Tahoma"/>
                <w:sz w:val="20"/>
                <w:szCs w:val="20"/>
              </w:rPr>
              <w:t>«НК-Роснефть»</w:t>
            </w:r>
          </w:p>
        </w:tc>
        <w:tc>
          <w:tcPr>
            <w:tcW w:w="1980" w:type="dxa"/>
            <w:vAlign w:val="center"/>
          </w:tcPr>
          <w:p w14:paraId="18080A0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0A" w14:textId="77777777" w:rsidTr="009744C6">
        <w:trPr>
          <w:trHeight w:val="109"/>
          <w:jc w:val="center"/>
        </w:trPr>
        <w:tc>
          <w:tcPr>
            <w:tcW w:w="925" w:type="dxa"/>
            <w:vAlign w:val="center"/>
          </w:tcPr>
          <w:p w14:paraId="18080A0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31</w:t>
            </w:r>
          </w:p>
        </w:tc>
        <w:tc>
          <w:tcPr>
            <w:tcW w:w="7163" w:type="dxa"/>
            <w:vAlign w:val="center"/>
          </w:tcPr>
          <w:p w14:paraId="18080A08" w14:textId="33BD607D" w:rsidR="00406B0C" w:rsidRPr="00217102" w:rsidRDefault="00406B0C" w:rsidP="00B35B82">
            <w:pPr>
              <w:pStyle w:val="afe"/>
              <w:rPr>
                <w:rFonts w:ascii="Tahoma" w:hAnsi="Tahoma" w:cs="Tahoma"/>
                <w:sz w:val="20"/>
                <w:szCs w:val="20"/>
              </w:rPr>
            </w:pPr>
            <w:r w:rsidRPr="00217102">
              <w:rPr>
                <w:rFonts w:ascii="Tahoma" w:hAnsi="Tahoma" w:cs="Tahoma"/>
                <w:sz w:val="20"/>
                <w:szCs w:val="20"/>
              </w:rPr>
              <w:t>Производственная база</w:t>
            </w:r>
            <w:r w:rsidR="00B35B82" w:rsidRPr="00217102">
              <w:rPr>
                <w:rFonts w:ascii="Tahoma" w:hAnsi="Tahoma" w:cs="Tahoma"/>
                <w:sz w:val="20"/>
                <w:szCs w:val="20"/>
              </w:rPr>
              <w:t xml:space="preserve"> </w:t>
            </w:r>
            <w:r w:rsidRPr="00217102">
              <w:rPr>
                <w:rFonts w:ascii="Tahoma" w:hAnsi="Tahoma" w:cs="Tahoma"/>
                <w:sz w:val="20"/>
                <w:szCs w:val="20"/>
              </w:rPr>
              <w:t xml:space="preserve">ОАО </w:t>
            </w:r>
            <w:r w:rsidR="00B35B82" w:rsidRPr="00217102">
              <w:rPr>
                <w:rFonts w:ascii="Tahoma" w:hAnsi="Tahoma" w:cs="Tahoma"/>
                <w:sz w:val="20"/>
                <w:szCs w:val="20"/>
              </w:rPr>
              <w:t>«Подводтрубопровод»</w:t>
            </w:r>
          </w:p>
        </w:tc>
        <w:tc>
          <w:tcPr>
            <w:tcW w:w="1980" w:type="dxa"/>
            <w:vAlign w:val="center"/>
          </w:tcPr>
          <w:p w14:paraId="18080A0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0E" w14:textId="77777777" w:rsidTr="009744C6">
        <w:trPr>
          <w:trHeight w:val="109"/>
          <w:jc w:val="center"/>
        </w:trPr>
        <w:tc>
          <w:tcPr>
            <w:tcW w:w="925" w:type="dxa"/>
            <w:vAlign w:val="center"/>
          </w:tcPr>
          <w:p w14:paraId="18080A0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32</w:t>
            </w:r>
          </w:p>
        </w:tc>
        <w:tc>
          <w:tcPr>
            <w:tcW w:w="7163" w:type="dxa"/>
            <w:vAlign w:val="center"/>
          </w:tcPr>
          <w:p w14:paraId="18080A0C" w14:textId="1725143C"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w:t>
            </w:r>
            <w:r w:rsidR="00B35B82" w:rsidRPr="00217102">
              <w:rPr>
                <w:rFonts w:ascii="Tahoma" w:hAnsi="Tahoma" w:cs="Tahoma"/>
                <w:sz w:val="20"/>
                <w:szCs w:val="20"/>
              </w:rPr>
              <w:t>енная база ООО «Сургуттробопроводстрой»</w:t>
            </w:r>
          </w:p>
        </w:tc>
        <w:tc>
          <w:tcPr>
            <w:tcW w:w="1980" w:type="dxa"/>
            <w:vAlign w:val="center"/>
          </w:tcPr>
          <w:p w14:paraId="18080A0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12" w14:textId="77777777" w:rsidTr="009744C6">
        <w:trPr>
          <w:trHeight w:val="253"/>
          <w:jc w:val="center"/>
        </w:trPr>
        <w:tc>
          <w:tcPr>
            <w:tcW w:w="925" w:type="dxa"/>
            <w:vAlign w:val="center"/>
          </w:tcPr>
          <w:p w14:paraId="18080A0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33</w:t>
            </w:r>
          </w:p>
        </w:tc>
        <w:tc>
          <w:tcPr>
            <w:tcW w:w="7163" w:type="dxa"/>
            <w:vAlign w:val="center"/>
          </w:tcPr>
          <w:p w14:paraId="18080A10" w14:textId="7DCF24AE"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ООО «Автосиб»</w:t>
            </w:r>
          </w:p>
        </w:tc>
        <w:tc>
          <w:tcPr>
            <w:tcW w:w="1980" w:type="dxa"/>
            <w:vAlign w:val="center"/>
          </w:tcPr>
          <w:p w14:paraId="18080A1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16" w14:textId="77777777" w:rsidTr="009744C6">
        <w:trPr>
          <w:trHeight w:val="109"/>
          <w:jc w:val="center"/>
        </w:trPr>
        <w:tc>
          <w:tcPr>
            <w:tcW w:w="925" w:type="dxa"/>
            <w:vAlign w:val="center"/>
          </w:tcPr>
          <w:p w14:paraId="18080A1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34</w:t>
            </w:r>
          </w:p>
        </w:tc>
        <w:tc>
          <w:tcPr>
            <w:tcW w:w="7163" w:type="dxa"/>
            <w:vAlign w:val="center"/>
          </w:tcPr>
          <w:p w14:paraId="18080A1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УТТ-1</w:t>
            </w:r>
          </w:p>
        </w:tc>
        <w:tc>
          <w:tcPr>
            <w:tcW w:w="1980" w:type="dxa"/>
            <w:vAlign w:val="center"/>
          </w:tcPr>
          <w:p w14:paraId="18080A1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1A" w14:textId="77777777" w:rsidTr="009744C6">
        <w:trPr>
          <w:trHeight w:val="109"/>
          <w:jc w:val="center"/>
        </w:trPr>
        <w:tc>
          <w:tcPr>
            <w:tcW w:w="925" w:type="dxa"/>
            <w:vAlign w:val="center"/>
          </w:tcPr>
          <w:p w14:paraId="18080A1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35</w:t>
            </w:r>
          </w:p>
        </w:tc>
        <w:tc>
          <w:tcPr>
            <w:tcW w:w="7163" w:type="dxa"/>
            <w:vAlign w:val="center"/>
          </w:tcPr>
          <w:p w14:paraId="18080A18" w14:textId="2CFC6A11"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ООО «РемСтройМастер»</w:t>
            </w:r>
          </w:p>
        </w:tc>
        <w:tc>
          <w:tcPr>
            <w:tcW w:w="1980" w:type="dxa"/>
            <w:vAlign w:val="center"/>
          </w:tcPr>
          <w:p w14:paraId="18080A1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1E" w14:textId="77777777" w:rsidTr="009744C6">
        <w:trPr>
          <w:trHeight w:val="253"/>
          <w:jc w:val="center"/>
        </w:trPr>
        <w:tc>
          <w:tcPr>
            <w:tcW w:w="925" w:type="dxa"/>
            <w:vAlign w:val="center"/>
          </w:tcPr>
          <w:p w14:paraId="18080A1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36</w:t>
            </w:r>
          </w:p>
        </w:tc>
        <w:tc>
          <w:tcPr>
            <w:tcW w:w="7163" w:type="dxa"/>
            <w:vAlign w:val="center"/>
          </w:tcPr>
          <w:p w14:paraId="18080A1C" w14:textId="0C451DD6"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«Монтажспецстрой»</w:t>
            </w:r>
          </w:p>
        </w:tc>
        <w:tc>
          <w:tcPr>
            <w:tcW w:w="1980" w:type="dxa"/>
            <w:vAlign w:val="center"/>
          </w:tcPr>
          <w:p w14:paraId="18080A1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22" w14:textId="77777777" w:rsidTr="009744C6">
        <w:trPr>
          <w:trHeight w:val="253"/>
          <w:jc w:val="center"/>
        </w:trPr>
        <w:tc>
          <w:tcPr>
            <w:tcW w:w="925" w:type="dxa"/>
            <w:vAlign w:val="bottom"/>
          </w:tcPr>
          <w:p w14:paraId="18080A1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37</w:t>
            </w:r>
          </w:p>
        </w:tc>
        <w:tc>
          <w:tcPr>
            <w:tcW w:w="7163" w:type="dxa"/>
            <w:vAlign w:val="center"/>
          </w:tcPr>
          <w:p w14:paraId="18080A20" w14:textId="622825A8" w:rsidR="00406B0C" w:rsidRPr="00217102" w:rsidRDefault="00406B0C" w:rsidP="00406B0C">
            <w:pPr>
              <w:pStyle w:val="afe"/>
              <w:rPr>
                <w:rFonts w:ascii="Tahoma" w:hAnsi="Tahoma" w:cs="Tahoma"/>
                <w:sz w:val="20"/>
                <w:szCs w:val="20"/>
              </w:rPr>
            </w:pPr>
            <w:r w:rsidRPr="00217102">
              <w:rPr>
                <w:rFonts w:ascii="Tahoma" w:hAnsi="Tahoma" w:cs="Tahoma"/>
                <w:sz w:val="20"/>
                <w:szCs w:val="20"/>
              </w:rPr>
              <w:t xml:space="preserve">Производственная база ЗАО </w:t>
            </w:r>
            <w:r w:rsidR="00B35B82" w:rsidRPr="00217102">
              <w:rPr>
                <w:rFonts w:ascii="Tahoma" w:hAnsi="Tahoma" w:cs="Tahoma"/>
                <w:sz w:val="20"/>
                <w:szCs w:val="20"/>
              </w:rPr>
              <w:t>«Сибэкспо»</w:t>
            </w:r>
          </w:p>
        </w:tc>
        <w:tc>
          <w:tcPr>
            <w:tcW w:w="1980" w:type="dxa"/>
            <w:vAlign w:val="center"/>
          </w:tcPr>
          <w:p w14:paraId="18080A2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26" w14:textId="77777777" w:rsidTr="009744C6">
        <w:trPr>
          <w:trHeight w:val="253"/>
          <w:jc w:val="center"/>
        </w:trPr>
        <w:tc>
          <w:tcPr>
            <w:tcW w:w="925" w:type="dxa"/>
            <w:vAlign w:val="center"/>
          </w:tcPr>
          <w:p w14:paraId="18080A2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38</w:t>
            </w:r>
          </w:p>
        </w:tc>
        <w:tc>
          <w:tcPr>
            <w:tcW w:w="7163" w:type="dxa"/>
            <w:vAlign w:val="center"/>
          </w:tcPr>
          <w:p w14:paraId="18080A24" w14:textId="13445E94"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ОАО РН «Автоматика»</w:t>
            </w:r>
          </w:p>
        </w:tc>
        <w:tc>
          <w:tcPr>
            <w:tcW w:w="1980" w:type="dxa"/>
            <w:vAlign w:val="center"/>
          </w:tcPr>
          <w:p w14:paraId="18080A2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2A" w14:textId="77777777" w:rsidTr="009744C6">
        <w:trPr>
          <w:trHeight w:val="253"/>
          <w:jc w:val="center"/>
        </w:trPr>
        <w:tc>
          <w:tcPr>
            <w:tcW w:w="925" w:type="dxa"/>
            <w:vAlign w:val="center"/>
          </w:tcPr>
          <w:p w14:paraId="18080A2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39</w:t>
            </w:r>
          </w:p>
        </w:tc>
        <w:tc>
          <w:tcPr>
            <w:tcW w:w="7163" w:type="dxa"/>
            <w:vAlign w:val="center"/>
          </w:tcPr>
          <w:p w14:paraId="18080A2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ЮНДСР</w:t>
            </w:r>
          </w:p>
        </w:tc>
        <w:tc>
          <w:tcPr>
            <w:tcW w:w="1980" w:type="dxa"/>
            <w:vAlign w:val="center"/>
          </w:tcPr>
          <w:p w14:paraId="18080A2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2E" w14:textId="77777777" w:rsidTr="009744C6">
        <w:trPr>
          <w:trHeight w:val="115"/>
          <w:jc w:val="center"/>
        </w:trPr>
        <w:tc>
          <w:tcPr>
            <w:tcW w:w="925" w:type="dxa"/>
            <w:vAlign w:val="bottom"/>
          </w:tcPr>
          <w:p w14:paraId="18080A2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40</w:t>
            </w:r>
          </w:p>
        </w:tc>
        <w:tc>
          <w:tcPr>
            <w:tcW w:w="7163" w:type="dxa"/>
            <w:vAlign w:val="center"/>
          </w:tcPr>
          <w:p w14:paraId="18080A2C" w14:textId="54277533" w:rsidR="00406B0C" w:rsidRPr="00217102" w:rsidRDefault="00406B0C" w:rsidP="00406B0C">
            <w:pPr>
              <w:pStyle w:val="afe"/>
              <w:rPr>
                <w:rFonts w:ascii="Tahoma" w:hAnsi="Tahoma" w:cs="Tahoma"/>
                <w:sz w:val="20"/>
                <w:szCs w:val="20"/>
              </w:rPr>
            </w:pPr>
            <w:r w:rsidRPr="00217102">
              <w:rPr>
                <w:rFonts w:ascii="Tahoma" w:hAnsi="Tahoma" w:cs="Tahoma"/>
                <w:sz w:val="20"/>
                <w:szCs w:val="20"/>
              </w:rPr>
              <w:t>Ба</w:t>
            </w:r>
            <w:r w:rsidR="00B35B82" w:rsidRPr="00217102">
              <w:rPr>
                <w:rFonts w:ascii="Tahoma" w:hAnsi="Tahoma" w:cs="Tahoma"/>
                <w:sz w:val="20"/>
                <w:szCs w:val="20"/>
              </w:rPr>
              <w:t>за горюче-смазочных материалов «Роснефтетранс»</w:t>
            </w:r>
          </w:p>
        </w:tc>
        <w:tc>
          <w:tcPr>
            <w:tcW w:w="1980" w:type="dxa"/>
            <w:vAlign w:val="center"/>
          </w:tcPr>
          <w:p w14:paraId="18080A2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32" w14:textId="77777777" w:rsidTr="009744C6">
        <w:trPr>
          <w:trHeight w:val="109"/>
          <w:jc w:val="center"/>
        </w:trPr>
        <w:tc>
          <w:tcPr>
            <w:tcW w:w="925" w:type="dxa"/>
            <w:vAlign w:val="center"/>
          </w:tcPr>
          <w:p w14:paraId="18080A2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41</w:t>
            </w:r>
          </w:p>
        </w:tc>
        <w:tc>
          <w:tcPr>
            <w:tcW w:w="7163" w:type="dxa"/>
            <w:vAlign w:val="center"/>
          </w:tcPr>
          <w:p w14:paraId="18080A3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База горюче-смазочных материалов</w:t>
            </w:r>
          </w:p>
        </w:tc>
        <w:tc>
          <w:tcPr>
            <w:tcW w:w="1980" w:type="dxa"/>
            <w:vAlign w:val="center"/>
          </w:tcPr>
          <w:p w14:paraId="18080A3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36" w14:textId="77777777" w:rsidTr="009744C6">
        <w:trPr>
          <w:trHeight w:val="109"/>
          <w:jc w:val="center"/>
        </w:trPr>
        <w:tc>
          <w:tcPr>
            <w:tcW w:w="925" w:type="dxa"/>
            <w:vAlign w:val="center"/>
          </w:tcPr>
          <w:p w14:paraId="18080A3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42</w:t>
            </w:r>
          </w:p>
        </w:tc>
        <w:tc>
          <w:tcPr>
            <w:tcW w:w="7163" w:type="dxa"/>
            <w:vAlign w:val="center"/>
          </w:tcPr>
          <w:p w14:paraId="18080A3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СММ АТП-9</w:t>
            </w:r>
          </w:p>
        </w:tc>
        <w:tc>
          <w:tcPr>
            <w:tcW w:w="1980" w:type="dxa"/>
            <w:vAlign w:val="center"/>
          </w:tcPr>
          <w:p w14:paraId="18080A3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3A" w14:textId="77777777" w:rsidTr="009744C6">
        <w:trPr>
          <w:trHeight w:val="189"/>
          <w:jc w:val="center"/>
        </w:trPr>
        <w:tc>
          <w:tcPr>
            <w:tcW w:w="925" w:type="dxa"/>
            <w:vAlign w:val="bottom"/>
          </w:tcPr>
          <w:p w14:paraId="18080A3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43</w:t>
            </w:r>
          </w:p>
        </w:tc>
        <w:tc>
          <w:tcPr>
            <w:tcW w:w="7163" w:type="dxa"/>
            <w:vAlign w:val="center"/>
          </w:tcPr>
          <w:p w14:paraId="18080A3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Склады ГСМ</w:t>
            </w:r>
          </w:p>
        </w:tc>
        <w:tc>
          <w:tcPr>
            <w:tcW w:w="1980" w:type="dxa"/>
            <w:vAlign w:val="center"/>
          </w:tcPr>
          <w:p w14:paraId="18080A3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3E" w14:textId="77777777" w:rsidTr="009744C6">
        <w:trPr>
          <w:trHeight w:val="109"/>
          <w:jc w:val="center"/>
        </w:trPr>
        <w:tc>
          <w:tcPr>
            <w:tcW w:w="925" w:type="dxa"/>
            <w:vAlign w:val="center"/>
          </w:tcPr>
          <w:p w14:paraId="18080A3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44</w:t>
            </w:r>
          </w:p>
        </w:tc>
        <w:tc>
          <w:tcPr>
            <w:tcW w:w="7163" w:type="dxa"/>
            <w:vAlign w:val="center"/>
          </w:tcPr>
          <w:p w14:paraId="18080A3C" w14:textId="4A638744" w:rsidR="00406B0C" w:rsidRPr="00217102" w:rsidRDefault="00FE1B5F" w:rsidP="00406B0C">
            <w:pPr>
              <w:pStyle w:val="afe"/>
              <w:rPr>
                <w:rFonts w:ascii="Tahoma" w:hAnsi="Tahoma" w:cs="Tahoma"/>
                <w:sz w:val="20"/>
                <w:szCs w:val="20"/>
              </w:rPr>
            </w:pPr>
            <w:r w:rsidRPr="00217102">
              <w:rPr>
                <w:rFonts w:ascii="Tahoma" w:hAnsi="Tahoma" w:cs="Tahoma"/>
                <w:sz w:val="20"/>
                <w:szCs w:val="20"/>
              </w:rPr>
              <w:t xml:space="preserve">Столярный </w:t>
            </w:r>
            <w:r w:rsidR="00406B0C" w:rsidRPr="00217102">
              <w:rPr>
                <w:rFonts w:ascii="Tahoma" w:hAnsi="Tahoma" w:cs="Tahoma"/>
                <w:sz w:val="20"/>
                <w:szCs w:val="20"/>
              </w:rPr>
              <w:t>цех</w:t>
            </w:r>
          </w:p>
        </w:tc>
        <w:tc>
          <w:tcPr>
            <w:tcW w:w="1980" w:type="dxa"/>
            <w:vAlign w:val="center"/>
          </w:tcPr>
          <w:p w14:paraId="18080A3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42" w14:textId="77777777" w:rsidTr="009744C6">
        <w:trPr>
          <w:trHeight w:val="109"/>
          <w:jc w:val="center"/>
        </w:trPr>
        <w:tc>
          <w:tcPr>
            <w:tcW w:w="925" w:type="dxa"/>
            <w:vAlign w:val="center"/>
          </w:tcPr>
          <w:p w14:paraId="18080A3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45</w:t>
            </w:r>
          </w:p>
        </w:tc>
        <w:tc>
          <w:tcPr>
            <w:tcW w:w="7163" w:type="dxa"/>
            <w:vAlign w:val="center"/>
          </w:tcPr>
          <w:p w14:paraId="18080A4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Площадка для накопления и хранения песко-соляной смеси</w:t>
            </w:r>
          </w:p>
        </w:tc>
        <w:tc>
          <w:tcPr>
            <w:tcW w:w="1980" w:type="dxa"/>
            <w:vAlign w:val="center"/>
          </w:tcPr>
          <w:p w14:paraId="18080A4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46" w14:textId="77777777" w:rsidTr="009744C6">
        <w:trPr>
          <w:trHeight w:val="115"/>
          <w:jc w:val="center"/>
        </w:trPr>
        <w:tc>
          <w:tcPr>
            <w:tcW w:w="925" w:type="dxa"/>
            <w:vAlign w:val="bottom"/>
          </w:tcPr>
          <w:p w14:paraId="18080A4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46</w:t>
            </w:r>
          </w:p>
        </w:tc>
        <w:tc>
          <w:tcPr>
            <w:tcW w:w="7163" w:type="dxa"/>
            <w:vAlign w:val="center"/>
          </w:tcPr>
          <w:p w14:paraId="18080A4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 xml:space="preserve">Площадка под складирование снега </w:t>
            </w:r>
          </w:p>
        </w:tc>
        <w:tc>
          <w:tcPr>
            <w:tcW w:w="1980" w:type="dxa"/>
            <w:vAlign w:val="center"/>
          </w:tcPr>
          <w:p w14:paraId="18080A4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4A" w14:textId="77777777" w:rsidTr="009744C6">
        <w:trPr>
          <w:trHeight w:val="109"/>
          <w:jc w:val="center"/>
        </w:trPr>
        <w:tc>
          <w:tcPr>
            <w:tcW w:w="925" w:type="dxa"/>
            <w:vAlign w:val="center"/>
          </w:tcPr>
          <w:p w14:paraId="18080A4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47</w:t>
            </w:r>
          </w:p>
        </w:tc>
        <w:tc>
          <w:tcPr>
            <w:tcW w:w="7163" w:type="dxa"/>
            <w:vAlign w:val="center"/>
          </w:tcPr>
          <w:p w14:paraId="18080A4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Разработка песчаного карьера</w:t>
            </w:r>
          </w:p>
        </w:tc>
        <w:tc>
          <w:tcPr>
            <w:tcW w:w="1980" w:type="dxa"/>
            <w:vAlign w:val="center"/>
          </w:tcPr>
          <w:p w14:paraId="18080A4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4E" w14:textId="77777777" w:rsidTr="009744C6">
        <w:trPr>
          <w:trHeight w:val="109"/>
          <w:jc w:val="center"/>
        </w:trPr>
        <w:tc>
          <w:tcPr>
            <w:tcW w:w="925" w:type="dxa"/>
            <w:vAlign w:val="center"/>
          </w:tcPr>
          <w:p w14:paraId="18080A4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48</w:t>
            </w:r>
          </w:p>
        </w:tc>
        <w:tc>
          <w:tcPr>
            <w:tcW w:w="7163" w:type="dxa"/>
            <w:vAlign w:val="center"/>
          </w:tcPr>
          <w:p w14:paraId="18080A4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 xml:space="preserve">Автозаправочная станция, </w:t>
            </w:r>
          </w:p>
        </w:tc>
        <w:tc>
          <w:tcPr>
            <w:tcW w:w="1980" w:type="dxa"/>
            <w:vAlign w:val="center"/>
          </w:tcPr>
          <w:p w14:paraId="18080A4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52" w14:textId="77777777" w:rsidTr="009744C6">
        <w:trPr>
          <w:trHeight w:val="259"/>
          <w:jc w:val="center"/>
        </w:trPr>
        <w:tc>
          <w:tcPr>
            <w:tcW w:w="925" w:type="dxa"/>
            <w:vAlign w:val="bottom"/>
          </w:tcPr>
          <w:p w14:paraId="18080A4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49</w:t>
            </w:r>
          </w:p>
        </w:tc>
        <w:tc>
          <w:tcPr>
            <w:tcW w:w="7163" w:type="dxa"/>
            <w:vAlign w:val="center"/>
          </w:tcPr>
          <w:p w14:paraId="18080A5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Автогазозаправочная станция</w:t>
            </w:r>
          </w:p>
        </w:tc>
        <w:tc>
          <w:tcPr>
            <w:tcW w:w="1980" w:type="dxa"/>
            <w:vAlign w:val="center"/>
          </w:tcPr>
          <w:p w14:paraId="18080A5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56" w14:textId="77777777" w:rsidTr="009744C6">
        <w:trPr>
          <w:trHeight w:val="109"/>
          <w:jc w:val="center"/>
        </w:trPr>
        <w:tc>
          <w:tcPr>
            <w:tcW w:w="925" w:type="dxa"/>
            <w:vAlign w:val="center"/>
          </w:tcPr>
          <w:p w14:paraId="18080A5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c>
          <w:tcPr>
            <w:tcW w:w="7163" w:type="dxa"/>
            <w:vAlign w:val="center"/>
          </w:tcPr>
          <w:p w14:paraId="18080A5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Стоянка тяжелого автотранспорта</w:t>
            </w:r>
          </w:p>
        </w:tc>
        <w:tc>
          <w:tcPr>
            <w:tcW w:w="1980" w:type="dxa"/>
            <w:vAlign w:val="center"/>
          </w:tcPr>
          <w:p w14:paraId="18080A5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5A" w14:textId="77777777" w:rsidTr="009744C6">
        <w:trPr>
          <w:trHeight w:val="109"/>
          <w:jc w:val="center"/>
        </w:trPr>
        <w:tc>
          <w:tcPr>
            <w:tcW w:w="925" w:type="dxa"/>
            <w:vAlign w:val="center"/>
          </w:tcPr>
          <w:p w14:paraId="18080A5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51</w:t>
            </w:r>
          </w:p>
        </w:tc>
        <w:tc>
          <w:tcPr>
            <w:tcW w:w="7163" w:type="dxa"/>
            <w:vAlign w:val="center"/>
          </w:tcPr>
          <w:p w14:paraId="18080A5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Автотранспортное предприятие*</w:t>
            </w:r>
          </w:p>
        </w:tc>
        <w:tc>
          <w:tcPr>
            <w:tcW w:w="1980" w:type="dxa"/>
            <w:vAlign w:val="center"/>
          </w:tcPr>
          <w:p w14:paraId="18080A5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5E" w14:textId="77777777" w:rsidTr="009744C6">
        <w:trPr>
          <w:trHeight w:val="122"/>
          <w:jc w:val="center"/>
        </w:trPr>
        <w:tc>
          <w:tcPr>
            <w:tcW w:w="925" w:type="dxa"/>
            <w:vAlign w:val="center"/>
          </w:tcPr>
          <w:p w14:paraId="18080A5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52</w:t>
            </w:r>
          </w:p>
        </w:tc>
        <w:tc>
          <w:tcPr>
            <w:tcW w:w="7163" w:type="dxa"/>
            <w:vAlign w:val="center"/>
          </w:tcPr>
          <w:p w14:paraId="18080A5C" w14:textId="3819BBBC" w:rsidR="00406B0C" w:rsidRPr="00217102" w:rsidRDefault="00B35B82" w:rsidP="00406B0C">
            <w:pPr>
              <w:pStyle w:val="afe"/>
              <w:rPr>
                <w:rFonts w:ascii="Tahoma" w:hAnsi="Tahoma" w:cs="Tahoma"/>
                <w:sz w:val="20"/>
                <w:szCs w:val="20"/>
              </w:rPr>
            </w:pPr>
            <w:r w:rsidRPr="00217102">
              <w:rPr>
                <w:rFonts w:ascii="Tahoma" w:hAnsi="Tahoma" w:cs="Tahoma"/>
                <w:sz w:val="20"/>
                <w:szCs w:val="20"/>
              </w:rPr>
              <w:t>АТП ООО «Спецкоммунсервис»</w:t>
            </w:r>
          </w:p>
        </w:tc>
        <w:tc>
          <w:tcPr>
            <w:tcW w:w="1980" w:type="dxa"/>
            <w:vAlign w:val="center"/>
          </w:tcPr>
          <w:p w14:paraId="18080A5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r>
      <w:tr w:rsidR="00C1435F" w:rsidRPr="00217102" w14:paraId="18080A62" w14:textId="77777777" w:rsidTr="009744C6">
        <w:trPr>
          <w:trHeight w:val="109"/>
          <w:jc w:val="center"/>
        </w:trPr>
        <w:tc>
          <w:tcPr>
            <w:tcW w:w="925" w:type="dxa"/>
            <w:vAlign w:val="center"/>
          </w:tcPr>
          <w:p w14:paraId="18080A5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53</w:t>
            </w:r>
          </w:p>
        </w:tc>
        <w:tc>
          <w:tcPr>
            <w:tcW w:w="7163" w:type="dxa"/>
            <w:vAlign w:val="center"/>
          </w:tcPr>
          <w:p w14:paraId="18080A6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Центральный рынок</w:t>
            </w:r>
          </w:p>
        </w:tc>
        <w:tc>
          <w:tcPr>
            <w:tcW w:w="1980" w:type="dxa"/>
            <w:vAlign w:val="center"/>
          </w:tcPr>
          <w:p w14:paraId="18080A6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66" w14:textId="77777777" w:rsidTr="009744C6">
        <w:trPr>
          <w:trHeight w:val="109"/>
          <w:jc w:val="center"/>
        </w:trPr>
        <w:tc>
          <w:tcPr>
            <w:tcW w:w="925" w:type="dxa"/>
            <w:vAlign w:val="center"/>
          </w:tcPr>
          <w:p w14:paraId="18080A6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54</w:t>
            </w:r>
          </w:p>
        </w:tc>
        <w:tc>
          <w:tcPr>
            <w:tcW w:w="7163" w:type="dxa"/>
            <w:vAlign w:val="center"/>
          </w:tcPr>
          <w:p w14:paraId="18080A6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Хлебозавод</w:t>
            </w:r>
          </w:p>
        </w:tc>
        <w:tc>
          <w:tcPr>
            <w:tcW w:w="1980" w:type="dxa"/>
            <w:vAlign w:val="center"/>
          </w:tcPr>
          <w:p w14:paraId="18080A6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6A" w14:textId="77777777" w:rsidTr="009744C6">
        <w:trPr>
          <w:trHeight w:val="115"/>
          <w:jc w:val="center"/>
        </w:trPr>
        <w:tc>
          <w:tcPr>
            <w:tcW w:w="925" w:type="dxa"/>
            <w:vAlign w:val="bottom"/>
          </w:tcPr>
          <w:p w14:paraId="18080A6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55</w:t>
            </w:r>
          </w:p>
        </w:tc>
        <w:tc>
          <w:tcPr>
            <w:tcW w:w="7163" w:type="dxa"/>
            <w:vAlign w:val="center"/>
          </w:tcPr>
          <w:p w14:paraId="18080A6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Химчистка</w:t>
            </w:r>
          </w:p>
        </w:tc>
        <w:tc>
          <w:tcPr>
            <w:tcW w:w="1980" w:type="dxa"/>
            <w:vAlign w:val="center"/>
          </w:tcPr>
          <w:p w14:paraId="18080A6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6E" w14:textId="77777777" w:rsidTr="009744C6">
        <w:trPr>
          <w:trHeight w:val="253"/>
          <w:jc w:val="center"/>
        </w:trPr>
        <w:tc>
          <w:tcPr>
            <w:tcW w:w="925" w:type="dxa"/>
            <w:vAlign w:val="center"/>
          </w:tcPr>
          <w:p w14:paraId="18080A6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56</w:t>
            </w:r>
          </w:p>
        </w:tc>
        <w:tc>
          <w:tcPr>
            <w:tcW w:w="7163" w:type="dxa"/>
            <w:vAlign w:val="center"/>
          </w:tcPr>
          <w:p w14:paraId="18080A6C" w14:textId="202A5796"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ОАО «Юганскнефтестройсервис»</w:t>
            </w:r>
          </w:p>
        </w:tc>
        <w:tc>
          <w:tcPr>
            <w:tcW w:w="1980" w:type="dxa"/>
            <w:vAlign w:val="center"/>
          </w:tcPr>
          <w:p w14:paraId="18080A6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72" w14:textId="77777777" w:rsidTr="009744C6">
        <w:trPr>
          <w:trHeight w:val="109"/>
          <w:jc w:val="center"/>
        </w:trPr>
        <w:tc>
          <w:tcPr>
            <w:tcW w:w="925" w:type="dxa"/>
            <w:vAlign w:val="center"/>
          </w:tcPr>
          <w:p w14:paraId="18080A6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57</w:t>
            </w:r>
          </w:p>
        </w:tc>
        <w:tc>
          <w:tcPr>
            <w:tcW w:w="7163" w:type="dxa"/>
            <w:vAlign w:val="center"/>
          </w:tcPr>
          <w:p w14:paraId="18080A70" w14:textId="0D41F165"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ООО «Имущество-Сервис»</w:t>
            </w:r>
          </w:p>
        </w:tc>
        <w:tc>
          <w:tcPr>
            <w:tcW w:w="1980" w:type="dxa"/>
            <w:vAlign w:val="center"/>
          </w:tcPr>
          <w:p w14:paraId="18080A7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76" w14:textId="77777777" w:rsidTr="009744C6">
        <w:trPr>
          <w:trHeight w:val="115"/>
          <w:jc w:val="center"/>
        </w:trPr>
        <w:tc>
          <w:tcPr>
            <w:tcW w:w="925" w:type="dxa"/>
            <w:vAlign w:val="bottom"/>
          </w:tcPr>
          <w:p w14:paraId="18080A7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58</w:t>
            </w:r>
          </w:p>
        </w:tc>
        <w:tc>
          <w:tcPr>
            <w:tcW w:w="7163" w:type="dxa"/>
            <w:vAlign w:val="center"/>
          </w:tcPr>
          <w:p w14:paraId="18080A7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НУАИС</w:t>
            </w:r>
          </w:p>
        </w:tc>
        <w:tc>
          <w:tcPr>
            <w:tcW w:w="1980" w:type="dxa"/>
            <w:vAlign w:val="center"/>
          </w:tcPr>
          <w:p w14:paraId="18080A7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7A" w14:textId="77777777" w:rsidTr="009744C6">
        <w:trPr>
          <w:trHeight w:val="109"/>
          <w:jc w:val="center"/>
        </w:trPr>
        <w:tc>
          <w:tcPr>
            <w:tcW w:w="925" w:type="dxa"/>
            <w:vAlign w:val="center"/>
          </w:tcPr>
          <w:p w14:paraId="18080A7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59</w:t>
            </w:r>
          </w:p>
        </w:tc>
        <w:tc>
          <w:tcPr>
            <w:tcW w:w="7163" w:type="dxa"/>
            <w:vAlign w:val="center"/>
          </w:tcPr>
          <w:p w14:paraId="18080A7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ЮНИПИ</w:t>
            </w:r>
          </w:p>
        </w:tc>
        <w:tc>
          <w:tcPr>
            <w:tcW w:w="1980" w:type="dxa"/>
            <w:vAlign w:val="center"/>
          </w:tcPr>
          <w:p w14:paraId="18080A7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7E" w14:textId="77777777" w:rsidTr="009744C6">
        <w:trPr>
          <w:trHeight w:val="109"/>
          <w:jc w:val="center"/>
        </w:trPr>
        <w:tc>
          <w:tcPr>
            <w:tcW w:w="925" w:type="dxa"/>
            <w:vAlign w:val="center"/>
          </w:tcPr>
          <w:p w14:paraId="18080A7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60</w:t>
            </w:r>
          </w:p>
        </w:tc>
        <w:tc>
          <w:tcPr>
            <w:tcW w:w="7163" w:type="dxa"/>
            <w:vAlign w:val="center"/>
          </w:tcPr>
          <w:p w14:paraId="18080A7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ЮТТС</w:t>
            </w:r>
          </w:p>
        </w:tc>
        <w:tc>
          <w:tcPr>
            <w:tcW w:w="1980" w:type="dxa"/>
            <w:vAlign w:val="center"/>
          </w:tcPr>
          <w:p w14:paraId="18080A7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82" w14:textId="77777777" w:rsidTr="009744C6">
        <w:trPr>
          <w:trHeight w:val="115"/>
          <w:jc w:val="center"/>
        </w:trPr>
        <w:tc>
          <w:tcPr>
            <w:tcW w:w="925" w:type="dxa"/>
            <w:vAlign w:val="center"/>
          </w:tcPr>
          <w:p w14:paraId="18080A7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lastRenderedPageBreak/>
              <w:t>61</w:t>
            </w:r>
          </w:p>
        </w:tc>
        <w:tc>
          <w:tcPr>
            <w:tcW w:w="7163" w:type="dxa"/>
            <w:vAlign w:val="center"/>
          </w:tcPr>
          <w:p w14:paraId="18080A80" w14:textId="62225662"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«Домостроительный комбинат»</w:t>
            </w:r>
          </w:p>
        </w:tc>
        <w:tc>
          <w:tcPr>
            <w:tcW w:w="1980" w:type="dxa"/>
            <w:vAlign w:val="center"/>
          </w:tcPr>
          <w:p w14:paraId="18080A8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86" w14:textId="77777777" w:rsidTr="009744C6">
        <w:trPr>
          <w:trHeight w:val="109"/>
          <w:jc w:val="center"/>
        </w:trPr>
        <w:tc>
          <w:tcPr>
            <w:tcW w:w="925" w:type="dxa"/>
            <w:vAlign w:val="center"/>
          </w:tcPr>
          <w:p w14:paraId="18080A8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62</w:t>
            </w:r>
          </w:p>
        </w:tc>
        <w:tc>
          <w:tcPr>
            <w:tcW w:w="7163" w:type="dxa"/>
            <w:vAlign w:val="center"/>
          </w:tcPr>
          <w:p w14:paraId="18080A84" w14:textId="6388C320"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ООО «Обьстройсервис»</w:t>
            </w:r>
          </w:p>
        </w:tc>
        <w:tc>
          <w:tcPr>
            <w:tcW w:w="1980" w:type="dxa"/>
            <w:vAlign w:val="center"/>
          </w:tcPr>
          <w:p w14:paraId="18080A8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8A" w14:textId="77777777" w:rsidTr="009744C6">
        <w:trPr>
          <w:trHeight w:val="109"/>
          <w:jc w:val="center"/>
        </w:trPr>
        <w:tc>
          <w:tcPr>
            <w:tcW w:w="925" w:type="dxa"/>
            <w:vAlign w:val="center"/>
          </w:tcPr>
          <w:p w14:paraId="18080A8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63</w:t>
            </w:r>
          </w:p>
        </w:tc>
        <w:tc>
          <w:tcPr>
            <w:tcW w:w="7163" w:type="dxa"/>
            <w:vAlign w:val="center"/>
          </w:tcPr>
          <w:p w14:paraId="18080A88" w14:textId="2A5A6C2A"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Север Монтаж Сервис</w:t>
            </w:r>
            <w:r w:rsidR="00B35B82" w:rsidRPr="00217102">
              <w:rPr>
                <w:rFonts w:ascii="Tahoma" w:hAnsi="Tahoma" w:cs="Tahoma"/>
                <w:sz w:val="20"/>
                <w:szCs w:val="20"/>
              </w:rPr>
              <w:t>»</w:t>
            </w:r>
          </w:p>
        </w:tc>
        <w:tc>
          <w:tcPr>
            <w:tcW w:w="1980" w:type="dxa"/>
            <w:vAlign w:val="center"/>
          </w:tcPr>
          <w:p w14:paraId="18080A8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8E" w14:textId="77777777" w:rsidTr="009744C6">
        <w:trPr>
          <w:trHeight w:val="109"/>
          <w:jc w:val="center"/>
        </w:trPr>
        <w:tc>
          <w:tcPr>
            <w:tcW w:w="925" w:type="dxa"/>
            <w:vAlign w:val="center"/>
          </w:tcPr>
          <w:p w14:paraId="18080A8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64</w:t>
            </w:r>
          </w:p>
        </w:tc>
        <w:tc>
          <w:tcPr>
            <w:tcW w:w="7163" w:type="dxa"/>
            <w:vAlign w:val="center"/>
          </w:tcPr>
          <w:p w14:paraId="18080A8C" w14:textId="79D5C0F8"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ДЭУ </w:t>
            </w:r>
            <w:r w:rsidR="00B35B82" w:rsidRPr="00217102">
              <w:rPr>
                <w:rFonts w:ascii="Tahoma" w:hAnsi="Tahoma" w:cs="Tahoma"/>
                <w:sz w:val="20"/>
                <w:szCs w:val="20"/>
              </w:rPr>
              <w:t>«</w:t>
            </w:r>
            <w:r w:rsidRPr="00217102">
              <w:rPr>
                <w:rFonts w:ascii="Tahoma" w:hAnsi="Tahoma" w:cs="Tahoma"/>
                <w:sz w:val="20"/>
                <w:szCs w:val="20"/>
              </w:rPr>
              <w:t>НФ-4</w:t>
            </w:r>
            <w:r w:rsidR="00B35B82" w:rsidRPr="00217102">
              <w:rPr>
                <w:rFonts w:ascii="Tahoma" w:hAnsi="Tahoma" w:cs="Tahoma"/>
                <w:sz w:val="20"/>
                <w:szCs w:val="20"/>
              </w:rPr>
              <w:t>»</w:t>
            </w:r>
          </w:p>
        </w:tc>
        <w:tc>
          <w:tcPr>
            <w:tcW w:w="1980" w:type="dxa"/>
            <w:vAlign w:val="center"/>
          </w:tcPr>
          <w:p w14:paraId="18080A8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92" w14:textId="77777777" w:rsidTr="009744C6">
        <w:trPr>
          <w:trHeight w:val="109"/>
          <w:jc w:val="center"/>
        </w:trPr>
        <w:tc>
          <w:tcPr>
            <w:tcW w:w="925" w:type="dxa"/>
            <w:vAlign w:val="center"/>
          </w:tcPr>
          <w:p w14:paraId="18080A8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65</w:t>
            </w:r>
          </w:p>
        </w:tc>
        <w:tc>
          <w:tcPr>
            <w:tcW w:w="7163" w:type="dxa"/>
            <w:vAlign w:val="center"/>
          </w:tcPr>
          <w:p w14:paraId="18080A90" w14:textId="2B3F3998"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Трест</w:t>
            </w:r>
            <w:r w:rsidR="00B35B82" w:rsidRPr="00217102">
              <w:rPr>
                <w:rFonts w:ascii="Tahoma" w:hAnsi="Tahoma" w:cs="Tahoma"/>
                <w:sz w:val="20"/>
                <w:szCs w:val="20"/>
              </w:rPr>
              <w:t>»</w:t>
            </w:r>
          </w:p>
        </w:tc>
        <w:tc>
          <w:tcPr>
            <w:tcW w:w="1980" w:type="dxa"/>
            <w:vAlign w:val="center"/>
          </w:tcPr>
          <w:p w14:paraId="18080A9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96" w14:textId="77777777" w:rsidTr="009744C6">
        <w:trPr>
          <w:trHeight w:val="109"/>
          <w:jc w:val="center"/>
        </w:trPr>
        <w:tc>
          <w:tcPr>
            <w:tcW w:w="925" w:type="dxa"/>
            <w:vAlign w:val="center"/>
          </w:tcPr>
          <w:p w14:paraId="18080A9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66</w:t>
            </w:r>
          </w:p>
        </w:tc>
        <w:tc>
          <w:tcPr>
            <w:tcW w:w="7163" w:type="dxa"/>
            <w:vAlign w:val="center"/>
          </w:tcPr>
          <w:p w14:paraId="18080A94" w14:textId="3FE36139"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ОАО </w:t>
            </w:r>
            <w:r w:rsidR="00B35B82" w:rsidRPr="00217102">
              <w:rPr>
                <w:rFonts w:ascii="Tahoma" w:hAnsi="Tahoma" w:cs="Tahoma"/>
                <w:sz w:val="20"/>
                <w:szCs w:val="20"/>
              </w:rPr>
              <w:t>«</w:t>
            </w:r>
            <w:r w:rsidRPr="00217102">
              <w:rPr>
                <w:rFonts w:ascii="Tahoma" w:hAnsi="Tahoma" w:cs="Tahoma"/>
                <w:sz w:val="20"/>
                <w:szCs w:val="20"/>
              </w:rPr>
              <w:t>Сибирь</w:t>
            </w:r>
            <w:r w:rsidR="00B35B82" w:rsidRPr="00217102">
              <w:rPr>
                <w:rFonts w:ascii="Tahoma" w:hAnsi="Tahoma" w:cs="Tahoma"/>
                <w:sz w:val="20"/>
                <w:szCs w:val="20"/>
              </w:rPr>
              <w:t>»</w:t>
            </w:r>
          </w:p>
        </w:tc>
        <w:tc>
          <w:tcPr>
            <w:tcW w:w="1980" w:type="dxa"/>
            <w:vAlign w:val="center"/>
          </w:tcPr>
          <w:p w14:paraId="18080A9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9A" w14:textId="77777777" w:rsidTr="009744C6">
        <w:trPr>
          <w:trHeight w:val="253"/>
          <w:jc w:val="center"/>
        </w:trPr>
        <w:tc>
          <w:tcPr>
            <w:tcW w:w="925" w:type="dxa"/>
            <w:vAlign w:val="center"/>
          </w:tcPr>
          <w:p w14:paraId="18080A9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67</w:t>
            </w:r>
          </w:p>
        </w:tc>
        <w:tc>
          <w:tcPr>
            <w:tcW w:w="7163" w:type="dxa"/>
            <w:vAlign w:val="center"/>
          </w:tcPr>
          <w:p w14:paraId="18080A9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УПНП и КРС-1</w:t>
            </w:r>
          </w:p>
        </w:tc>
        <w:tc>
          <w:tcPr>
            <w:tcW w:w="1980" w:type="dxa"/>
            <w:vAlign w:val="center"/>
          </w:tcPr>
          <w:p w14:paraId="18080A9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9E" w14:textId="77777777" w:rsidTr="009744C6">
        <w:trPr>
          <w:trHeight w:val="109"/>
          <w:jc w:val="center"/>
        </w:trPr>
        <w:tc>
          <w:tcPr>
            <w:tcW w:w="925" w:type="dxa"/>
            <w:vAlign w:val="center"/>
          </w:tcPr>
          <w:p w14:paraId="18080A9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68</w:t>
            </w:r>
          </w:p>
        </w:tc>
        <w:tc>
          <w:tcPr>
            <w:tcW w:w="7163" w:type="dxa"/>
            <w:vAlign w:val="center"/>
          </w:tcPr>
          <w:p w14:paraId="18080A9C" w14:textId="5AA34089"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ОАО </w:t>
            </w:r>
            <w:r w:rsidR="00B35B82" w:rsidRPr="00217102">
              <w:rPr>
                <w:rFonts w:ascii="Tahoma" w:hAnsi="Tahoma" w:cs="Tahoma"/>
                <w:sz w:val="20"/>
                <w:szCs w:val="20"/>
              </w:rPr>
              <w:t>«</w:t>
            </w:r>
            <w:r w:rsidRPr="00217102">
              <w:rPr>
                <w:rFonts w:ascii="Tahoma" w:hAnsi="Tahoma" w:cs="Tahoma"/>
                <w:sz w:val="20"/>
                <w:szCs w:val="20"/>
              </w:rPr>
              <w:t>Тюменьгазмеханизация</w:t>
            </w:r>
            <w:r w:rsidR="00B35B82" w:rsidRPr="00217102">
              <w:rPr>
                <w:rFonts w:ascii="Tahoma" w:hAnsi="Tahoma" w:cs="Tahoma"/>
                <w:sz w:val="20"/>
                <w:szCs w:val="20"/>
              </w:rPr>
              <w:t>»</w:t>
            </w:r>
          </w:p>
        </w:tc>
        <w:tc>
          <w:tcPr>
            <w:tcW w:w="1980" w:type="dxa"/>
            <w:vAlign w:val="center"/>
          </w:tcPr>
          <w:p w14:paraId="18080A9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A2" w14:textId="77777777" w:rsidTr="009744C6">
        <w:trPr>
          <w:trHeight w:val="109"/>
          <w:jc w:val="center"/>
        </w:trPr>
        <w:tc>
          <w:tcPr>
            <w:tcW w:w="925" w:type="dxa"/>
            <w:vAlign w:val="center"/>
          </w:tcPr>
          <w:p w14:paraId="18080A9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69</w:t>
            </w:r>
          </w:p>
        </w:tc>
        <w:tc>
          <w:tcPr>
            <w:tcW w:w="7163" w:type="dxa"/>
            <w:vAlign w:val="center"/>
          </w:tcPr>
          <w:p w14:paraId="18080AA0" w14:textId="45011594"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Северст</w:t>
            </w:r>
            <w:r w:rsidR="00B35B82" w:rsidRPr="00217102">
              <w:rPr>
                <w:rFonts w:ascii="Tahoma" w:hAnsi="Tahoma" w:cs="Tahoma"/>
                <w:sz w:val="20"/>
                <w:szCs w:val="20"/>
              </w:rPr>
              <w:t>рой»</w:t>
            </w:r>
          </w:p>
        </w:tc>
        <w:tc>
          <w:tcPr>
            <w:tcW w:w="1980" w:type="dxa"/>
            <w:vAlign w:val="center"/>
          </w:tcPr>
          <w:p w14:paraId="18080AA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A6" w14:textId="77777777" w:rsidTr="009744C6">
        <w:trPr>
          <w:trHeight w:val="109"/>
          <w:jc w:val="center"/>
        </w:trPr>
        <w:tc>
          <w:tcPr>
            <w:tcW w:w="925" w:type="dxa"/>
            <w:vAlign w:val="center"/>
          </w:tcPr>
          <w:p w14:paraId="18080AA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70</w:t>
            </w:r>
          </w:p>
        </w:tc>
        <w:tc>
          <w:tcPr>
            <w:tcW w:w="7163" w:type="dxa"/>
            <w:vAlign w:val="center"/>
          </w:tcPr>
          <w:p w14:paraId="18080AA4" w14:textId="2E4B49FD"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Альянс</w:t>
            </w:r>
            <w:r w:rsidR="00B35B82" w:rsidRPr="00217102">
              <w:rPr>
                <w:rFonts w:ascii="Tahoma" w:hAnsi="Tahoma" w:cs="Tahoma"/>
                <w:sz w:val="20"/>
                <w:szCs w:val="20"/>
              </w:rPr>
              <w:t>»</w:t>
            </w:r>
          </w:p>
        </w:tc>
        <w:tc>
          <w:tcPr>
            <w:tcW w:w="1980" w:type="dxa"/>
            <w:vAlign w:val="center"/>
          </w:tcPr>
          <w:p w14:paraId="18080AA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AA" w14:textId="77777777" w:rsidTr="009744C6">
        <w:trPr>
          <w:trHeight w:val="109"/>
          <w:jc w:val="center"/>
        </w:trPr>
        <w:tc>
          <w:tcPr>
            <w:tcW w:w="925" w:type="dxa"/>
            <w:vAlign w:val="center"/>
          </w:tcPr>
          <w:p w14:paraId="18080AA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71</w:t>
            </w:r>
          </w:p>
        </w:tc>
        <w:tc>
          <w:tcPr>
            <w:tcW w:w="7163" w:type="dxa"/>
            <w:vAlign w:val="center"/>
          </w:tcPr>
          <w:p w14:paraId="18080AA8" w14:textId="7E5191AE"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Тетерев</w:t>
            </w:r>
            <w:r w:rsidR="00B35B82" w:rsidRPr="00217102">
              <w:rPr>
                <w:rFonts w:ascii="Tahoma" w:hAnsi="Tahoma" w:cs="Tahoma"/>
                <w:sz w:val="20"/>
                <w:szCs w:val="20"/>
              </w:rPr>
              <w:t>»</w:t>
            </w:r>
          </w:p>
        </w:tc>
        <w:tc>
          <w:tcPr>
            <w:tcW w:w="1980" w:type="dxa"/>
            <w:vAlign w:val="center"/>
          </w:tcPr>
          <w:p w14:paraId="18080AA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AE" w14:textId="77777777" w:rsidTr="009744C6">
        <w:trPr>
          <w:trHeight w:val="253"/>
          <w:jc w:val="center"/>
        </w:trPr>
        <w:tc>
          <w:tcPr>
            <w:tcW w:w="925" w:type="dxa"/>
            <w:vAlign w:val="center"/>
          </w:tcPr>
          <w:p w14:paraId="18080AA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72</w:t>
            </w:r>
          </w:p>
        </w:tc>
        <w:tc>
          <w:tcPr>
            <w:tcW w:w="7163" w:type="dxa"/>
            <w:vAlign w:val="center"/>
          </w:tcPr>
          <w:p w14:paraId="18080AAC" w14:textId="2E8FA4F2"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 Производственная база ООО </w:t>
            </w:r>
            <w:r w:rsidR="00B35B82" w:rsidRPr="00217102">
              <w:rPr>
                <w:rFonts w:ascii="Tahoma" w:hAnsi="Tahoma" w:cs="Tahoma"/>
                <w:sz w:val="20"/>
                <w:szCs w:val="20"/>
              </w:rPr>
              <w:t>«</w:t>
            </w:r>
            <w:r w:rsidRPr="00217102">
              <w:rPr>
                <w:rFonts w:ascii="Tahoma" w:hAnsi="Tahoma" w:cs="Tahoma"/>
                <w:sz w:val="20"/>
                <w:szCs w:val="20"/>
              </w:rPr>
              <w:t>Термокон</w:t>
            </w:r>
            <w:r w:rsidR="00B35B82" w:rsidRPr="00217102">
              <w:rPr>
                <w:rFonts w:ascii="Tahoma" w:hAnsi="Tahoma" w:cs="Tahoma"/>
                <w:sz w:val="20"/>
                <w:szCs w:val="20"/>
              </w:rPr>
              <w:t>»</w:t>
            </w:r>
          </w:p>
        </w:tc>
        <w:tc>
          <w:tcPr>
            <w:tcW w:w="1980" w:type="dxa"/>
            <w:vAlign w:val="center"/>
          </w:tcPr>
          <w:p w14:paraId="18080AA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B2" w14:textId="77777777" w:rsidTr="009744C6">
        <w:trPr>
          <w:trHeight w:val="115"/>
          <w:jc w:val="center"/>
        </w:trPr>
        <w:tc>
          <w:tcPr>
            <w:tcW w:w="925" w:type="dxa"/>
            <w:vAlign w:val="bottom"/>
          </w:tcPr>
          <w:p w14:paraId="18080AA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73</w:t>
            </w:r>
          </w:p>
        </w:tc>
        <w:tc>
          <w:tcPr>
            <w:tcW w:w="7163" w:type="dxa"/>
            <w:vAlign w:val="center"/>
          </w:tcPr>
          <w:p w14:paraId="18080AB0" w14:textId="2AD63381"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Стройресурс</w:t>
            </w:r>
            <w:r w:rsidR="00B35B82" w:rsidRPr="00217102">
              <w:rPr>
                <w:rFonts w:ascii="Tahoma" w:hAnsi="Tahoma" w:cs="Tahoma"/>
                <w:sz w:val="20"/>
                <w:szCs w:val="20"/>
              </w:rPr>
              <w:t>»</w:t>
            </w:r>
          </w:p>
        </w:tc>
        <w:tc>
          <w:tcPr>
            <w:tcW w:w="1980" w:type="dxa"/>
            <w:vAlign w:val="center"/>
          </w:tcPr>
          <w:p w14:paraId="18080AB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B6" w14:textId="77777777" w:rsidTr="009744C6">
        <w:trPr>
          <w:trHeight w:val="109"/>
          <w:jc w:val="center"/>
        </w:trPr>
        <w:tc>
          <w:tcPr>
            <w:tcW w:w="925" w:type="dxa"/>
            <w:vAlign w:val="center"/>
          </w:tcPr>
          <w:p w14:paraId="18080AB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74</w:t>
            </w:r>
          </w:p>
        </w:tc>
        <w:tc>
          <w:tcPr>
            <w:tcW w:w="7163" w:type="dxa"/>
            <w:vAlign w:val="center"/>
          </w:tcPr>
          <w:p w14:paraId="18080AB4" w14:textId="019611E1"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ТПК </w:t>
            </w:r>
            <w:r w:rsidR="00B35B82" w:rsidRPr="00217102">
              <w:rPr>
                <w:rFonts w:ascii="Tahoma" w:hAnsi="Tahoma" w:cs="Tahoma"/>
                <w:sz w:val="20"/>
                <w:szCs w:val="20"/>
              </w:rPr>
              <w:t>«</w:t>
            </w:r>
            <w:r w:rsidRPr="00217102">
              <w:rPr>
                <w:rFonts w:ascii="Tahoma" w:hAnsi="Tahoma" w:cs="Tahoma"/>
                <w:sz w:val="20"/>
                <w:szCs w:val="20"/>
              </w:rPr>
              <w:t>Досуг</w:t>
            </w:r>
            <w:r w:rsidR="00B35B82" w:rsidRPr="00217102">
              <w:rPr>
                <w:rFonts w:ascii="Tahoma" w:hAnsi="Tahoma" w:cs="Tahoma"/>
                <w:sz w:val="20"/>
                <w:szCs w:val="20"/>
              </w:rPr>
              <w:t>»</w:t>
            </w:r>
          </w:p>
        </w:tc>
        <w:tc>
          <w:tcPr>
            <w:tcW w:w="1980" w:type="dxa"/>
            <w:vAlign w:val="center"/>
          </w:tcPr>
          <w:p w14:paraId="18080AB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BA" w14:textId="77777777" w:rsidTr="009744C6">
        <w:trPr>
          <w:trHeight w:val="109"/>
          <w:jc w:val="center"/>
        </w:trPr>
        <w:tc>
          <w:tcPr>
            <w:tcW w:w="925" w:type="dxa"/>
            <w:vAlign w:val="center"/>
          </w:tcPr>
          <w:p w14:paraId="18080AB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75</w:t>
            </w:r>
          </w:p>
        </w:tc>
        <w:tc>
          <w:tcPr>
            <w:tcW w:w="7163" w:type="dxa"/>
            <w:vAlign w:val="center"/>
          </w:tcPr>
          <w:p w14:paraId="18080AB8" w14:textId="640980DD"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Сервис Центр Эпу</w:t>
            </w:r>
            <w:r w:rsidR="00B35B82" w:rsidRPr="00217102">
              <w:rPr>
                <w:rFonts w:ascii="Tahoma" w:hAnsi="Tahoma" w:cs="Tahoma"/>
                <w:sz w:val="20"/>
                <w:szCs w:val="20"/>
              </w:rPr>
              <w:t>»</w:t>
            </w:r>
          </w:p>
        </w:tc>
        <w:tc>
          <w:tcPr>
            <w:tcW w:w="1980" w:type="dxa"/>
            <w:vAlign w:val="center"/>
          </w:tcPr>
          <w:p w14:paraId="18080AB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BE" w14:textId="77777777" w:rsidTr="009744C6">
        <w:trPr>
          <w:trHeight w:val="115"/>
          <w:jc w:val="center"/>
        </w:trPr>
        <w:tc>
          <w:tcPr>
            <w:tcW w:w="925" w:type="dxa"/>
            <w:vAlign w:val="bottom"/>
          </w:tcPr>
          <w:p w14:paraId="18080AB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76</w:t>
            </w:r>
          </w:p>
        </w:tc>
        <w:tc>
          <w:tcPr>
            <w:tcW w:w="7163" w:type="dxa"/>
            <w:vAlign w:val="center"/>
          </w:tcPr>
          <w:p w14:paraId="18080ABC" w14:textId="7D4EAA44"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«СК-Капитель»</w:t>
            </w:r>
          </w:p>
        </w:tc>
        <w:tc>
          <w:tcPr>
            <w:tcW w:w="1980" w:type="dxa"/>
            <w:vAlign w:val="center"/>
          </w:tcPr>
          <w:p w14:paraId="18080AB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C2" w14:textId="77777777" w:rsidTr="009744C6">
        <w:trPr>
          <w:trHeight w:val="109"/>
          <w:jc w:val="center"/>
        </w:trPr>
        <w:tc>
          <w:tcPr>
            <w:tcW w:w="925" w:type="dxa"/>
            <w:vAlign w:val="center"/>
          </w:tcPr>
          <w:p w14:paraId="18080AB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77</w:t>
            </w:r>
          </w:p>
        </w:tc>
        <w:tc>
          <w:tcPr>
            <w:tcW w:w="7163" w:type="dxa"/>
            <w:vAlign w:val="center"/>
          </w:tcPr>
          <w:p w14:paraId="18080AC0" w14:textId="2FBF492A" w:rsidR="00406B0C" w:rsidRPr="00217102" w:rsidRDefault="00406B0C" w:rsidP="00B35B82">
            <w:pPr>
              <w:pStyle w:val="afe"/>
              <w:rPr>
                <w:rFonts w:ascii="Tahoma" w:hAnsi="Tahoma" w:cs="Tahoma"/>
                <w:sz w:val="20"/>
                <w:szCs w:val="20"/>
              </w:rPr>
            </w:pPr>
            <w:r w:rsidRPr="00217102">
              <w:rPr>
                <w:rFonts w:ascii="Tahoma" w:hAnsi="Tahoma" w:cs="Tahoma"/>
                <w:sz w:val="20"/>
                <w:szCs w:val="20"/>
              </w:rPr>
              <w:t>Производственная база</w:t>
            </w:r>
            <w:r w:rsidR="00B35B82" w:rsidRPr="00217102">
              <w:rPr>
                <w:rFonts w:ascii="Tahoma" w:hAnsi="Tahoma" w:cs="Tahoma"/>
                <w:sz w:val="20"/>
                <w:szCs w:val="20"/>
              </w:rPr>
              <w:t xml:space="preserve"> </w:t>
            </w:r>
            <w:r w:rsidRPr="00217102">
              <w:rPr>
                <w:rFonts w:ascii="Tahoma" w:hAnsi="Tahoma" w:cs="Tahoma"/>
                <w:sz w:val="20"/>
                <w:szCs w:val="20"/>
              </w:rPr>
              <w:t xml:space="preserve">ООО МПКФ </w:t>
            </w:r>
            <w:r w:rsidR="00B35B82" w:rsidRPr="00217102">
              <w:rPr>
                <w:rFonts w:ascii="Tahoma" w:hAnsi="Tahoma" w:cs="Tahoma"/>
                <w:sz w:val="20"/>
                <w:szCs w:val="20"/>
              </w:rPr>
              <w:t>«</w:t>
            </w:r>
            <w:r w:rsidRPr="00217102">
              <w:rPr>
                <w:rFonts w:ascii="Tahoma" w:hAnsi="Tahoma" w:cs="Tahoma"/>
                <w:sz w:val="20"/>
                <w:szCs w:val="20"/>
              </w:rPr>
              <w:t>Югра-М</w:t>
            </w:r>
            <w:r w:rsidR="00B35B82" w:rsidRPr="00217102">
              <w:rPr>
                <w:rFonts w:ascii="Tahoma" w:hAnsi="Tahoma" w:cs="Tahoma"/>
                <w:sz w:val="20"/>
                <w:szCs w:val="20"/>
              </w:rPr>
              <w:t>»</w:t>
            </w:r>
          </w:p>
        </w:tc>
        <w:tc>
          <w:tcPr>
            <w:tcW w:w="1980" w:type="dxa"/>
            <w:vAlign w:val="center"/>
          </w:tcPr>
          <w:p w14:paraId="18080AC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C6" w14:textId="77777777" w:rsidTr="009744C6">
        <w:trPr>
          <w:trHeight w:val="109"/>
          <w:jc w:val="center"/>
        </w:trPr>
        <w:tc>
          <w:tcPr>
            <w:tcW w:w="925" w:type="dxa"/>
            <w:vAlign w:val="center"/>
          </w:tcPr>
          <w:p w14:paraId="18080AC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78</w:t>
            </w:r>
          </w:p>
        </w:tc>
        <w:tc>
          <w:tcPr>
            <w:tcW w:w="7163" w:type="dxa"/>
            <w:vAlign w:val="center"/>
          </w:tcPr>
          <w:p w14:paraId="18080AC4" w14:textId="3FDD08C4"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Уралсибстрой</w:t>
            </w:r>
            <w:r w:rsidR="00B35B82" w:rsidRPr="00217102">
              <w:rPr>
                <w:rFonts w:ascii="Tahoma" w:hAnsi="Tahoma" w:cs="Tahoma"/>
                <w:sz w:val="20"/>
                <w:szCs w:val="20"/>
              </w:rPr>
              <w:t>»</w:t>
            </w:r>
          </w:p>
        </w:tc>
        <w:tc>
          <w:tcPr>
            <w:tcW w:w="1980" w:type="dxa"/>
            <w:vAlign w:val="center"/>
          </w:tcPr>
          <w:p w14:paraId="18080AC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CA" w14:textId="77777777" w:rsidTr="009744C6">
        <w:trPr>
          <w:trHeight w:val="115"/>
          <w:jc w:val="center"/>
        </w:trPr>
        <w:tc>
          <w:tcPr>
            <w:tcW w:w="925" w:type="dxa"/>
            <w:vAlign w:val="bottom"/>
          </w:tcPr>
          <w:p w14:paraId="18080AC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79</w:t>
            </w:r>
          </w:p>
        </w:tc>
        <w:tc>
          <w:tcPr>
            <w:tcW w:w="7163" w:type="dxa"/>
            <w:vAlign w:val="center"/>
          </w:tcPr>
          <w:p w14:paraId="18080AC8" w14:textId="3625A42D"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Кровмонтаж</w:t>
            </w:r>
            <w:r w:rsidR="00B35B82" w:rsidRPr="00217102">
              <w:rPr>
                <w:rFonts w:ascii="Tahoma" w:hAnsi="Tahoma" w:cs="Tahoma"/>
                <w:sz w:val="20"/>
                <w:szCs w:val="20"/>
              </w:rPr>
              <w:t>»</w:t>
            </w:r>
          </w:p>
        </w:tc>
        <w:tc>
          <w:tcPr>
            <w:tcW w:w="1980" w:type="dxa"/>
            <w:vAlign w:val="center"/>
          </w:tcPr>
          <w:p w14:paraId="18080AC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CE" w14:textId="77777777" w:rsidTr="009744C6">
        <w:trPr>
          <w:trHeight w:val="109"/>
          <w:jc w:val="center"/>
        </w:trPr>
        <w:tc>
          <w:tcPr>
            <w:tcW w:w="925" w:type="dxa"/>
            <w:vAlign w:val="center"/>
          </w:tcPr>
          <w:p w14:paraId="18080AC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80</w:t>
            </w:r>
          </w:p>
        </w:tc>
        <w:tc>
          <w:tcPr>
            <w:tcW w:w="7163" w:type="dxa"/>
            <w:vAlign w:val="center"/>
          </w:tcPr>
          <w:p w14:paraId="18080ACC" w14:textId="5A40995E"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Классик</w:t>
            </w:r>
            <w:r w:rsidR="00B35B82" w:rsidRPr="00217102">
              <w:rPr>
                <w:rFonts w:ascii="Tahoma" w:hAnsi="Tahoma" w:cs="Tahoma"/>
                <w:sz w:val="20"/>
                <w:szCs w:val="20"/>
              </w:rPr>
              <w:t>»</w:t>
            </w:r>
          </w:p>
        </w:tc>
        <w:tc>
          <w:tcPr>
            <w:tcW w:w="1980" w:type="dxa"/>
            <w:vAlign w:val="center"/>
          </w:tcPr>
          <w:p w14:paraId="18080AC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D2" w14:textId="77777777" w:rsidTr="009744C6">
        <w:trPr>
          <w:trHeight w:val="109"/>
          <w:jc w:val="center"/>
        </w:trPr>
        <w:tc>
          <w:tcPr>
            <w:tcW w:w="925" w:type="dxa"/>
            <w:vAlign w:val="center"/>
          </w:tcPr>
          <w:p w14:paraId="18080AC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81</w:t>
            </w:r>
          </w:p>
        </w:tc>
        <w:tc>
          <w:tcPr>
            <w:tcW w:w="7163" w:type="dxa"/>
            <w:vAlign w:val="center"/>
          </w:tcPr>
          <w:p w14:paraId="18080AD0" w14:textId="3159F1C8"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«Привод»</w:t>
            </w:r>
          </w:p>
        </w:tc>
        <w:tc>
          <w:tcPr>
            <w:tcW w:w="1980" w:type="dxa"/>
            <w:vAlign w:val="center"/>
          </w:tcPr>
          <w:p w14:paraId="18080AD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D6" w14:textId="77777777" w:rsidTr="009744C6">
        <w:trPr>
          <w:trHeight w:val="115"/>
          <w:jc w:val="center"/>
        </w:trPr>
        <w:tc>
          <w:tcPr>
            <w:tcW w:w="925" w:type="dxa"/>
            <w:vAlign w:val="bottom"/>
          </w:tcPr>
          <w:p w14:paraId="18080AD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82</w:t>
            </w:r>
          </w:p>
        </w:tc>
        <w:tc>
          <w:tcPr>
            <w:tcW w:w="7163" w:type="dxa"/>
            <w:vAlign w:val="center"/>
          </w:tcPr>
          <w:p w14:paraId="18080AD4" w14:textId="5D169D54"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«Бейкер Хьюз»</w:t>
            </w:r>
          </w:p>
        </w:tc>
        <w:tc>
          <w:tcPr>
            <w:tcW w:w="1980" w:type="dxa"/>
            <w:vAlign w:val="center"/>
          </w:tcPr>
          <w:p w14:paraId="18080AD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DA" w14:textId="77777777" w:rsidTr="009744C6">
        <w:trPr>
          <w:trHeight w:val="109"/>
          <w:jc w:val="center"/>
        </w:trPr>
        <w:tc>
          <w:tcPr>
            <w:tcW w:w="925" w:type="dxa"/>
            <w:vAlign w:val="center"/>
          </w:tcPr>
          <w:p w14:paraId="18080AD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83</w:t>
            </w:r>
          </w:p>
        </w:tc>
        <w:tc>
          <w:tcPr>
            <w:tcW w:w="7163" w:type="dxa"/>
            <w:vAlign w:val="center"/>
          </w:tcPr>
          <w:p w14:paraId="18080AD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Нефтеюганскжилстрой</w:t>
            </w:r>
          </w:p>
        </w:tc>
        <w:tc>
          <w:tcPr>
            <w:tcW w:w="1980" w:type="dxa"/>
            <w:vAlign w:val="center"/>
          </w:tcPr>
          <w:p w14:paraId="18080AD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DE" w14:textId="77777777" w:rsidTr="009744C6">
        <w:trPr>
          <w:trHeight w:val="109"/>
          <w:jc w:val="center"/>
        </w:trPr>
        <w:tc>
          <w:tcPr>
            <w:tcW w:w="925" w:type="dxa"/>
            <w:vAlign w:val="center"/>
          </w:tcPr>
          <w:p w14:paraId="18080AD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84</w:t>
            </w:r>
          </w:p>
        </w:tc>
        <w:tc>
          <w:tcPr>
            <w:tcW w:w="7163" w:type="dxa"/>
            <w:vAlign w:val="center"/>
          </w:tcPr>
          <w:p w14:paraId="18080AD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ЮНПХ</w:t>
            </w:r>
          </w:p>
        </w:tc>
        <w:tc>
          <w:tcPr>
            <w:tcW w:w="1980" w:type="dxa"/>
            <w:vAlign w:val="center"/>
          </w:tcPr>
          <w:p w14:paraId="18080AD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E2" w14:textId="77777777" w:rsidTr="009744C6">
        <w:trPr>
          <w:trHeight w:val="115"/>
          <w:jc w:val="center"/>
        </w:trPr>
        <w:tc>
          <w:tcPr>
            <w:tcW w:w="925" w:type="dxa"/>
            <w:vAlign w:val="bottom"/>
          </w:tcPr>
          <w:p w14:paraId="18080AD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85</w:t>
            </w:r>
          </w:p>
        </w:tc>
        <w:tc>
          <w:tcPr>
            <w:tcW w:w="7163" w:type="dxa"/>
            <w:vAlign w:val="center"/>
          </w:tcPr>
          <w:p w14:paraId="18080AE0" w14:textId="04C630E3" w:rsidR="00406B0C" w:rsidRPr="00217102" w:rsidRDefault="00B35B82" w:rsidP="00406B0C">
            <w:pPr>
              <w:pStyle w:val="afe"/>
              <w:rPr>
                <w:rFonts w:ascii="Tahoma" w:hAnsi="Tahoma" w:cs="Tahoma"/>
                <w:sz w:val="20"/>
                <w:szCs w:val="20"/>
              </w:rPr>
            </w:pPr>
            <w:r w:rsidRPr="00217102">
              <w:rPr>
                <w:rFonts w:ascii="Tahoma" w:hAnsi="Tahoma" w:cs="Tahoma"/>
                <w:sz w:val="20"/>
                <w:szCs w:val="20"/>
              </w:rPr>
              <w:t>Производственная база ООО «Эркер»</w:t>
            </w:r>
          </w:p>
        </w:tc>
        <w:tc>
          <w:tcPr>
            <w:tcW w:w="1980" w:type="dxa"/>
            <w:vAlign w:val="center"/>
          </w:tcPr>
          <w:p w14:paraId="18080AE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E6" w14:textId="77777777" w:rsidTr="009744C6">
        <w:trPr>
          <w:trHeight w:val="109"/>
          <w:jc w:val="center"/>
        </w:trPr>
        <w:tc>
          <w:tcPr>
            <w:tcW w:w="925" w:type="dxa"/>
            <w:vAlign w:val="center"/>
          </w:tcPr>
          <w:p w14:paraId="18080AE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86</w:t>
            </w:r>
          </w:p>
        </w:tc>
        <w:tc>
          <w:tcPr>
            <w:tcW w:w="7163" w:type="dxa"/>
            <w:vAlign w:val="center"/>
          </w:tcPr>
          <w:p w14:paraId="18080AE4" w14:textId="417768E1"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w:t>
            </w:r>
            <w:r w:rsidRPr="00217102">
              <w:rPr>
                <w:rFonts w:ascii="Tahoma" w:hAnsi="Tahoma" w:cs="Tahoma"/>
                <w:sz w:val="20"/>
                <w:szCs w:val="20"/>
              </w:rPr>
              <w:t>Эпарс</w:t>
            </w:r>
            <w:r w:rsidR="00B35B82" w:rsidRPr="00217102">
              <w:rPr>
                <w:rFonts w:ascii="Tahoma" w:hAnsi="Tahoma" w:cs="Tahoma"/>
                <w:sz w:val="20"/>
                <w:szCs w:val="20"/>
              </w:rPr>
              <w:t>»</w:t>
            </w:r>
          </w:p>
        </w:tc>
        <w:tc>
          <w:tcPr>
            <w:tcW w:w="1980" w:type="dxa"/>
            <w:vAlign w:val="center"/>
          </w:tcPr>
          <w:p w14:paraId="18080AE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EA" w14:textId="77777777" w:rsidTr="009744C6">
        <w:trPr>
          <w:trHeight w:val="109"/>
          <w:jc w:val="center"/>
        </w:trPr>
        <w:tc>
          <w:tcPr>
            <w:tcW w:w="925" w:type="dxa"/>
            <w:vAlign w:val="center"/>
          </w:tcPr>
          <w:p w14:paraId="18080AE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87</w:t>
            </w:r>
          </w:p>
        </w:tc>
        <w:tc>
          <w:tcPr>
            <w:tcW w:w="7163" w:type="dxa"/>
            <w:vAlign w:val="center"/>
          </w:tcPr>
          <w:p w14:paraId="18080AE8" w14:textId="6110D5A7"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«Жилстрой»</w:t>
            </w:r>
          </w:p>
        </w:tc>
        <w:tc>
          <w:tcPr>
            <w:tcW w:w="1980" w:type="dxa"/>
            <w:vAlign w:val="center"/>
          </w:tcPr>
          <w:p w14:paraId="18080AE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EE" w14:textId="77777777" w:rsidTr="009744C6">
        <w:trPr>
          <w:trHeight w:val="115"/>
          <w:jc w:val="center"/>
        </w:trPr>
        <w:tc>
          <w:tcPr>
            <w:tcW w:w="925" w:type="dxa"/>
            <w:vAlign w:val="bottom"/>
          </w:tcPr>
          <w:p w14:paraId="18080AE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88</w:t>
            </w:r>
          </w:p>
        </w:tc>
        <w:tc>
          <w:tcPr>
            <w:tcW w:w="7163" w:type="dxa"/>
            <w:vAlign w:val="center"/>
          </w:tcPr>
          <w:p w14:paraId="18080AEC" w14:textId="45B21C6A"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ООО </w:t>
            </w:r>
            <w:r w:rsidR="00B35B82" w:rsidRPr="00217102">
              <w:rPr>
                <w:rFonts w:ascii="Tahoma" w:hAnsi="Tahoma" w:cs="Tahoma"/>
                <w:sz w:val="20"/>
                <w:szCs w:val="20"/>
              </w:rPr>
              <w:t>«Имущество-Сервис»</w:t>
            </w:r>
          </w:p>
        </w:tc>
        <w:tc>
          <w:tcPr>
            <w:tcW w:w="1980" w:type="dxa"/>
            <w:vAlign w:val="center"/>
          </w:tcPr>
          <w:p w14:paraId="18080AE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F2" w14:textId="77777777" w:rsidTr="009744C6">
        <w:trPr>
          <w:trHeight w:val="109"/>
          <w:jc w:val="center"/>
        </w:trPr>
        <w:tc>
          <w:tcPr>
            <w:tcW w:w="925" w:type="dxa"/>
            <w:vAlign w:val="center"/>
          </w:tcPr>
          <w:p w14:paraId="18080AE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89</w:t>
            </w:r>
          </w:p>
        </w:tc>
        <w:tc>
          <w:tcPr>
            <w:tcW w:w="7163" w:type="dxa"/>
            <w:vAlign w:val="center"/>
          </w:tcPr>
          <w:p w14:paraId="18080AF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Производственная база ООО НТУ</w:t>
            </w:r>
          </w:p>
        </w:tc>
        <w:tc>
          <w:tcPr>
            <w:tcW w:w="1980" w:type="dxa"/>
            <w:vAlign w:val="center"/>
          </w:tcPr>
          <w:p w14:paraId="18080AF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F6" w14:textId="77777777" w:rsidTr="009744C6">
        <w:trPr>
          <w:trHeight w:val="109"/>
          <w:jc w:val="center"/>
        </w:trPr>
        <w:tc>
          <w:tcPr>
            <w:tcW w:w="925" w:type="dxa"/>
            <w:vAlign w:val="center"/>
          </w:tcPr>
          <w:p w14:paraId="18080AF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90</w:t>
            </w:r>
          </w:p>
        </w:tc>
        <w:tc>
          <w:tcPr>
            <w:tcW w:w="7163" w:type="dxa"/>
            <w:vAlign w:val="center"/>
          </w:tcPr>
          <w:p w14:paraId="18080AF4" w14:textId="5B4340D8"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НТЦ </w:t>
            </w:r>
            <w:r w:rsidR="00B35B82" w:rsidRPr="00217102">
              <w:rPr>
                <w:rFonts w:ascii="Tahoma" w:hAnsi="Tahoma" w:cs="Tahoma"/>
                <w:sz w:val="20"/>
                <w:szCs w:val="20"/>
              </w:rPr>
              <w:t>«Эврика»</w:t>
            </w:r>
          </w:p>
        </w:tc>
        <w:tc>
          <w:tcPr>
            <w:tcW w:w="1980" w:type="dxa"/>
            <w:vAlign w:val="center"/>
          </w:tcPr>
          <w:p w14:paraId="18080AF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FA" w14:textId="77777777" w:rsidTr="009744C6">
        <w:trPr>
          <w:trHeight w:val="115"/>
          <w:jc w:val="center"/>
        </w:trPr>
        <w:tc>
          <w:tcPr>
            <w:tcW w:w="925" w:type="dxa"/>
            <w:vAlign w:val="bottom"/>
          </w:tcPr>
          <w:p w14:paraId="18080AF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91</w:t>
            </w:r>
          </w:p>
        </w:tc>
        <w:tc>
          <w:tcPr>
            <w:tcW w:w="7163" w:type="dxa"/>
            <w:vAlign w:val="center"/>
          </w:tcPr>
          <w:p w14:paraId="18080AF8" w14:textId="2F83E75C"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Производственная база ОАО </w:t>
            </w:r>
            <w:r w:rsidR="00B35B82" w:rsidRPr="00217102">
              <w:rPr>
                <w:rFonts w:ascii="Tahoma" w:hAnsi="Tahoma" w:cs="Tahoma"/>
                <w:sz w:val="20"/>
                <w:szCs w:val="20"/>
              </w:rPr>
              <w:t>«Теплосетьмонтаж»</w:t>
            </w:r>
          </w:p>
        </w:tc>
        <w:tc>
          <w:tcPr>
            <w:tcW w:w="1980" w:type="dxa"/>
            <w:vAlign w:val="center"/>
          </w:tcPr>
          <w:p w14:paraId="18080AF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AFE" w14:textId="77777777" w:rsidTr="009744C6">
        <w:trPr>
          <w:trHeight w:val="109"/>
          <w:jc w:val="center"/>
        </w:trPr>
        <w:tc>
          <w:tcPr>
            <w:tcW w:w="925" w:type="dxa"/>
            <w:vAlign w:val="center"/>
          </w:tcPr>
          <w:p w14:paraId="18080AF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92</w:t>
            </w:r>
          </w:p>
        </w:tc>
        <w:tc>
          <w:tcPr>
            <w:tcW w:w="7163" w:type="dxa"/>
            <w:vAlign w:val="center"/>
          </w:tcPr>
          <w:p w14:paraId="18080AF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Завод столовых вод</w:t>
            </w:r>
          </w:p>
        </w:tc>
        <w:tc>
          <w:tcPr>
            <w:tcW w:w="1980" w:type="dxa"/>
            <w:vAlign w:val="center"/>
          </w:tcPr>
          <w:p w14:paraId="18080AF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02" w14:textId="77777777" w:rsidTr="009744C6">
        <w:trPr>
          <w:trHeight w:val="109"/>
          <w:jc w:val="center"/>
        </w:trPr>
        <w:tc>
          <w:tcPr>
            <w:tcW w:w="925" w:type="dxa"/>
            <w:vAlign w:val="center"/>
          </w:tcPr>
          <w:p w14:paraId="18080AF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93</w:t>
            </w:r>
          </w:p>
        </w:tc>
        <w:tc>
          <w:tcPr>
            <w:tcW w:w="7163" w:type="dxa"/>
            <w:vAlign w:val="center"/>
          </w:tcPr>
          <w:p w14:paraId="18080B00" w14:textId="53FC7100"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НПО </w:t>
            </w:r>
            <w:r w:rsidR="00B35B82" w:rsidRPr="00217102">
              <w:rPr>
                <w:rFonts w:ascii="Tahoma" w:hAnsi="Tahoma" w:cs="Tahoma"/>
                <w:sz w:val="20"/>
                <w:szCs w:val="20"/>
              </w:rPr>
              <w:t>«Жилкомхоз»</w:t>
            </w:r>
          </w:p>
        </w:tc>
        <w:tc>
          <w:tcPr>
            <w:tcW w:w="1980" w:type="dxa"/>
            <w:vAlign w:val="center"/>
          </w:tcPr>
          <w:p w14:paraId="18080B0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06" w14:textId="77777777" w:rsidTr="009744C6">
        <w:trPr>
          <w:trHeight w:val="115"/>
          <w:jc w:val="center"/>
        </w:trPr>
        <w:tc>
          <w:tcPr>
            <w:tcW w:w="925" w:type="dxa"/>
            <w:vAlign w:val="bottom"/>
          </w:tcPr>
          <w:p w14:paraId="18080B0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94</w:t>
            </w:r>
          </w:p>
        </w:tc>
        <w:tc>
          <w:tcPr>
            <w:tcW w:w="7163" w:type="dxa"/>
            <w:vAlign w:val="center"/>
          </w:tcPr>
          <w:p w14:paraId="18080B0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Коммунально-складская территория ООО НУК</w:t>
            </w:r>
          </w:p>
        </w:tc>
        <w:tc>
          <w:tcPr>
            <w:tcW w:w="1980" w:type="dxa"/>
            <w:vAlign w:val="center"/>
          </w:tcPr>
          <w:p w14:paraId="18080B0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0A" w14:textId="77777777" w:rsidTr="009744C6">
        <w:trPr>
          <w:trHeight w:val="109"/>
          <w:jc w:val="center"/>
        </w:trPr>
        <w:tc>
          <w:tcPr>
            <w:tcW w:w="925" w:type="dxa"/>
            <w:vAlign w:val="center"/>
          </w:tcPr>
          <w:p w14:paraId="18080B0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95</w:t>
            </w:r>
          </w:p>
        </w:tc>
        <w:tc>
          <w:tcPr>
            <w:tcW w:w="7163" w:type="dxa"/>
            <w:vAlign w:val="center"/>
          </w:tcPr>
          <w:p w14:paraId="18080B08" w14:textId="56056A15" w:rsidR="00406B0C" w:rsidRPr="00217102" w:rsidRDefault="00406B0C" w:rsidP="00406B0C">
            <w:pPr>
              <w:pStyle w:val="afe"/>
              <w:rPr>
                <w:rFonts w:ascii="Tahoma" w:hAnsi="Tahoma" w:cs="Tahoma"/>
                <w:sz w:val="20"/>
                <w:szCs w:val="20"/>
              </w:rPr>
            </w:pPr>
            <w:r w:rsidRPr="00217102">
              <w:rPr>
                <w:rFonts w:ascii="Tahoma" w:hAnsi="Tahoma" w:cs="Tahoma"/>
                <w:sz w:val="20"/>
                <w:szCs w:val="20"/>
              </w:rPr>
              <w:t>Коммун</w:t>
            </w:r>
            <w:r w:rsidR="00B35B82" w:rsidRPr="00217102">
              <w:rPr>
                <w:rFonts w:ascii="Tahoma" w:hAnsi="Tahoma" w:cs="Tahoma"/>
                <w:sz w:val="20"/>
                <w:szCs w:val="20"/>
              </w:rPr>
              <w:t>ально-складская территория ОАО «Югандор»</w:t>
            </w:r>
          </w:p>
        </w:tc>
        <w:tc>
          <w:tcPr>
            <w:tcW w:w="1980" w:type="dxa"/>
            <w:vAlign w:val="center"/>
          </w:tcPr>
          <w:p w14:paraId="18080B0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0E" w14:textId="77777777" w:rsidTr="009744C6">
        <w:trPr>
          <w:trHeight w:val="109"/>
          <w:jc w:val="center"/>
        </w:trPr>
        <w:tc>
          <w:tcPr>
            <w:tcW w:w="925" w:type="dxa"/>
            <w:vAlign w:val="center"/>
          </w:tcPr>
          <w:p w14:paraId="18080B0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96</w:t>
            </w:r>
          </w:p>
        </w:tc>
        <w:tc>
          <w:tcPr>
            <w:tcW w:w="7163" w:type="dxa"/>
            <w:vAlign w:val="center"/>
          </w:tcPr>
          <w:p w14:paraId="18080B0C" w14:textId="7873E1BD" w:rsidR="00406B0C" w:rsidRPr="00217102" w:rsidRDefault="00406B0C" w:rsidP="00B35B82">
            <w:pPr>
              <w:pStyle w:val="afe"/>
              <w:rPr>
                <w:rFonts w:ascii="Tahoma" w:hAnsi="Tahoma" w:cs="Tahoma"/>
                <w:sz w:val="20"/>
                <w:szCs w:val="20"/>
              </w:rPr>
            </w:pPr>
            <w:r w:rsidRPr="00217102">
              <w:rPr>
                <w:rFonts w:ascii="Tahoma" w:hAnsi="Tahoma" w:cs="Tahoma"/>
                <w:sz w:val="20"/>
                <w:szCs w:val="20"/>
              </w:rPr>
              <w:t xml:space="preserve">Коммунально-складская </w:t>
            </w:r>
            <w:r w:rsidR="00B35B82" w:rsidRPr="00217102">
              <w:rPr>
                <w:rFonts w:ascii="Tahoma" w:hAnsi="Tahoma" w:cs="Tahoma"/>
                <w:sz w:val="20"/>
                <w:szCs w:val="20"/>
              </w:rPr>
              <w:t>территория</w:t>
            </w:r>
            <w:r w:rsidRPr="00217102">
              <w:rPr>
                <w:rFonts w:ascii="Tahoma" w:hAnsi="Tahoma" w:cs="Tahoma"/>
                <w:sz w:val="20"/>
                <w:szCs w:val="20"/>
              </w:rPr>
              <w:t xml:space="preserve"> </w:t>
            </w:r>
            <w:r w:rsidR="00B35B82" w:rsidRPr="00217102">
              <w:rPr>
                <w:rFonts w:ascii="Tahoma" w:hAnsi="Tahoma" w:cs="Tahoma"/>
                <w:sz w:val="20"/>
                <w:szCs w:val="20"/>
              </w:rPr>
              <w:t>«Кимет»</w:t>
            </w:r>
          </w:p>
        </w:tc>
        <w:tc>
          <w:tcPr>
            <w:tcW w:w="1980" w:type="dxa"/>
            <w:vAlign w:val="center"/>
          </w:tcPr>
          <w:p w14:paraId="18080B0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12" w14:textId="77777777" w:rsidTr="009744C6">
        <w:trPr>
          <w:trHeight w:val="115"/>
          <w:jc w:val="center"/>
        </w:trPr>
        <w:tc>
          <w:tcPr>
            <w:tcW w:w="925" w:type="dxa"/>
            <w:vAlign w:val="bottom"/>
          </w:tcPr>
          <w:p w14:paraId="18080B0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97</w:t>
            </w:r>
          </w:p>
        </w:tc>
        <w:tc>
          <w:tcPr>
            <w:tcW w:w="7163" w:type="dxa"/>
            <w:vAlign w:val="center"/>
          </w:tcPr>
          <w:p w14:paraId="18080B1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Коммунально-складская территория</w:t>
            </w:r>
          </w:p>
        </w:tc>
        <w:tc>
          <w:tcPr>
            <w:tcW w:w="1980" w:type="dxa"/>
            <w:vAlign w:val="center"/>
          </w:tcPr>
          <w:p w14:paraId="18080B1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16" w14:textId="77777777" w:rsidTr="009744C6">
        <w:trPr>
          <w:trHeight w:val="109"/>
          <w:jc w:val="center"/>
        </w:trPr>
        <w:tc>
          <w:tcPr>
            <w:tcW w:w="925" w:type="dxa"/>
            <w:vAlign w:val="center"/>
          </w:tcPr>
          <w:p w14:paraId="18080B1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98</w:t>
            </w:r>
          </w:p>
        </w:tc>
        <w:tc>
          <w:tcPr>
            <w:tcW w:w="7163" w:type="dxa"/>
            <w:vAlign w:val="center"/>
          </w:tcPr>
          <w:p w14:paraId="18080B1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Овощехранилище</w:t>
            </w:r>
          </w:p>
        </w:tc>
        <w:tc>
          <w:tcPr>
            <w:tcW w:w="1980" w:type="dxa"/>
            <w:vAlign w:val="center"/>
          </w:tcPr>
          <w:p w14:paraId="18080B1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1A" w14:textId="77777777" w:rsidTr="009744C6">
        <w:trPr>
          <w:trHeight w:val="109"/>
          <w:jc w:val="center"/>
        </w:trPr>
        <w:tc>
          <w:tcPr>
            <w:tcW w:w="925" w:type="dxa"/>
            <w:vAlign w:val="center"/>
          </w:tcPr>
          <w:p w14:paraId="18080B1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99</w:t>
            </w:r>
          </w:p>
        </w:tc>
        <w:tc>
          <w:tcPr>
            <w:tcW w:w="7163" w:type="dxa"/>
            <w:vAlign w:val="center"/>
          </w:tcPr>
          <w:p w14:paraId="18080B1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Склады, мастерские</w:t>
            </w:r>
          </w:p>
        </w:tc>
        <w:tc>
          <w:tcPr>
            <w:tcW w:w="1980" w:type="dxa"/>
            <w:vAlign w:val="center"/>
          </w:tcPr>
          <w:p w14:paraId="18080B1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1E" w14:textId="77777777" w:rsidTr="009744C6">
        <w:trPr>
          <w:trHeight w:val="115"/>
          <w:jc w:val="center"/>
        </w:trPr>
        <w:tc>
          <w:tcPr>
            <w:tcW w:w="925" w:type="dxa"/>
            <w:vAlign w:val="bottom"/>
          </w:tcPr>
          <w:p w14:paraId="18080B1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w:t>
            </w:r>
          </w:p>
        </w:tc>
        <w:tc>
          <w:tcPr>
            <w:tcW w:w="7163" w:type="dxa"/>
            <w:vAlign w:val="center"/>
          </w:tcPr>
          <w:p w14:paraId="18080B1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Материально-техническая база</w:t>
            </w:r>
          </w:p>
        </w:tc>
        <w:tc>
          <w:tcPr>
            <w:tcW w:w="1980" w:type="dxa"/>
            <w:vAlign w:val="center"/>
          </w:tcPr>
          <w:p w14:paraId="18080B1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22" w14:textId="77777777" w:rsidTr="009744C6">
        <w:trPr>
          <w:trHeight w:val="109"/>
          <w:jc w:val="center"/>
        </w:trPr>
        <w:tc>
          <w:tcPr>
            <w:tcW w:w="925" w:type="dxa"/>
            <w:vAlign w:val="center"/>
          </w:tcPr>
          <w:p w14:paraId="18080B1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101</w:t>
            </w:r>
          </w:p>
        </w:tc>
        <w:tc>
          <w:tcPr>
            <w:tcW w:w="7163" w:type="dxa"/>
            <w:vAlign w:val="center"/>
          </w:tcPr>
          <w:p w14:paraId="18080B20" w14:textId="73FF1D4D" w:rsidR="00406B0C" w:rsidRPr="00217102" w:rsidRDefault="00B35B82" w:rsidP="00406B0C">
            <w:pPr>
              <w:pStyle w:val="afe"/>
              <w:rPr>
                <w:rFonts w:ascii="Tahoma" w:hAnsi="Tahoma" w:cs="Tahoma"/>
                <w:sz w:val="20"/>
                <w:szCs w:val="20"/>
              </w:rPr>
            </w:pPr>
            <w:r w:rsidRPr="00217102">
              <w:rPr>
                <w:rFonts w:ascii="Tahoma" w:hAnsi="Tahoma" w:cs="Tahoma"/>
                <w:sz w:val="20"/>
                <w:szCs w:val="20"/>
              </w:rPr>
              <w:t>Фермерское хозяйство «Агро»</w:t>
            </w:r>
          </w:p>
        </w:tc>
        <w:tc>
          <w:tcPr>
            <w:tcW w:w="1980" w:type="dxa"/>
            <w:vAlign w:val="center"/>
          </w:tcPr>
          <w:p w14:paraId="18080B2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26" w14:textId="77777777" w:rsidTr="009744C6">
        <w:trPr>
          <w:trHeight w:val="109"/>
          <w:jc w:val="center"/>
        </w:trPr>
        <w:tc>
          <w:tcPr>
            <w:tcW w:w="925" w:type="dxa"/>
            <w:vAlign w:val="center"/>
          </w:tcPr>
          <w:p w14:paraId="18080B2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102</w:t>
            </w:r>
          </w:p>
        </w:tc>
        <w:tc>
          <w:tcPr>
            <w:tcW w:w="7163" w:type="dxa"/>
            <w:vAlign w:val="center"/>
          </w:tcPr>
          <w:p w14:paraId="18080B2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Фермерское хозяйство</w:t>
            </w:r>
          </w:p>
        </w:tc>
        <w:tc>
          <w:tcPr>
            <w:tcW w:w="1980" w:type="dxa"/>
            <w:vAlign w:val="center"/>
          </w:tcPr>
          <w:p w14:paraId="18080B2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2A" w14:textId="77777777" w:rsidTr="009744C6">
        <w:trPr>
          <w:trHeight w:val="115"/>
          <w:jc w:val="center"/>
        </w:trPr>
        <w:tc>
          <w:tcPr>
            <w:tcW w:w="925" w:type="dxa"/>
            <w:vAlign w:val="bottom"/>
          </w:tcPr>
          <w:p w14:paraId="18080B2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103</w:t>
            </w:r>
          </w:p>
        </w:tc>
        <w:tc>
          <w:tcPr>
            <w:tcW w:w="7163" w:type="dxa"/>
            <w:vAlign w:val="center"/>
          </w:tcPr>
          <w:p w14:paraId="18080B28" w14:textId="62C5039B" w:rsidR="00406B0C" w:rsidRPr="00217102" w:rsidRDefault="00FE1B5F" w:rsidP="00FE1B5F">
            <w:pPr>
              <w:pStyle w:val="afe"/>
              <w:rPr>
                <w:rFonts w:ascii="Tahoma" w:hAnsi="Tahoma" w:cs="Tahoma"/>
                <w:sz w:val="20"/>
                <w:szCs w:val="20"/>
              </w:rPr>
            </w:pPr>
            <w:r w:rsidRPr="00217102">
              <w:rPr>
                <w:rFonts w:ascii="Tahoma" w:hAnsi="Tahoma" w:cs="Tahoma"/>
                <w:sz w:val="20"/>
                <w:szCs w:val="20"/>
              </w:rPr>
              <w:t>Кладбища (закрытые</w:t>
            </w:r>
            <w:r w:rsidR="00406B0C" w:rsidRPr="00217102">
              <w:rPr>
                <w:rFonts w:ascii="Tahoma" w:hAnsi="Tahoma" w:cs="Tahoma"/>
                <w:sz w:val="20"/>
                <w:szCs w:val="20"/>
              </w:rPr>
              <w:t>)</w:t>
            </w:r>
          </w:p>
        </w:tc>
        <w:tc>
          <w:tcPr>
            <w:tcW w:w="1980" w:type="dxa"/>
            <w:vAlign w:val="center"/>
          </w:tcPr>
          <w:p w14:paraId="18080B2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2E" w14:textId="77777777" w:rsidTr="009744C6">
        <w:trPr>
          <w:trHeight w:val="109"/>
          <w:jc w:val="center"/>
        </w:trPr>
        <w:tc>
          <w:tcPr>
            <w:tcW w:w="925" w:type="dxa"/>
            <w:vAlign w:val="bottom"/>
          </w:tcPr>
          <w:p w14:paraId="18080B2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104</w:t>
            </w:r>
          </w:p>
        </w:tc>
        <w:tc>
          <w:tcPr>
            <w:tcW w:w="7163" w:type="dxa"/>
            <w:vAlign w:val="center"/>
          </w:tcPr>
          <w:p w14:paraId="18080B2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Станции технического обслуживания</w:t>
            </w:r>
          </w:p>
        </w:tc>
        <w:tc>
          <w:tcPr>
            <w:tcW w:w="1980" w:type="dxa"/>
            <w:vAlign w:val="center"/>
          </w:tcPr>
          <w:p w14:paraId="18080B2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100, 50</w:t>
            </w:r>
          </w:p>
        </w:tc>
      </w:tr>
      <w:tr w:rsidR="00C1435F" w:rsidRPr="00217102" w14:paraId="18080B32" w14:textId="77777777" w:rsidTr="009744C6">
        <w:trPr>
          <w:trHeight w:val="109"/>
          <w:jc w:val="center"/>
        </w:trPr>
        <w:tc>
          <w:tcPr>
            <w:tcW w:w="925" w:type="dxa"/>
            <w:vAlign w:val="center"/>
          </w:tcPr>
          <w:p w14:paraId="18080B2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105</w:t>
            </w:r>
          </w:p>
        </w:tc>
        <w:tc>
          <w:tcPr>
            <w:tcW w:w="7163" w:type="dxa"/>
            <w:vAlign w:val="center"/>
          </w:tcPr>
          <w:p w14:paraId="18080B3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Многоуровневый гаражный комплекс</w:t>
            </w:r>
          </w:p>
        </w:tc>
        <w:tc>
          <w:tcPr>
            <w:tcW w:w="1980" w:type="dxa"/>
            <w:vAlign w:val="center"/>
          </w:tcPr>
          <w:p w14:paraId="18080B3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36" w14:textId="77777777" w:rsidTr="009744C6">
        <w:trPr>
          <w:trHeight w:val="109"/>
          <w:jc w:val="center"/>
        </w:trPr>
        <w:tc>
          <w:tcPr>
            <w:tcW w:w="925" w:type="dxa"/>
            <w:vAlign w:val="center"/>
          </w:tcPr>
          <w:p w14:paraId="18080B3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106</w:t>
            </w:r>
          </w:p>
        </w:tc>
        <w:tc>
          <w:tcPr>
            <w:tcW w:w="7163" w:type="dxa"/>
            <w:vAlign w:val="center"/>
          </w:tcPr>
          <w:p w14:paraId="18080B3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Автостоянка</w:t>
            </w:r>
          </w:p>
        </w:tc>
        <w:tc>
          <w:tcPr>
            <w:tcW w:w="1980" w:type="dxa"/>
            <w:vAlign w:val="center"/>
          </w:tcPr>
          <w:p w14:paraId="18080B3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15, 25, 35, 50</w:t>
            </w:r>
          </w:p>
        </w:tc>
      </w:tr>
      <w:tr w:rsidR="00C1435F" w:rsidRPr="00217102" w14:paraId="18080B3A" w14:textId="77777777" w:rsidTr="009744C6">
        <w:trPr>
          <w:trHeight w:val="109"/>
          <w:jc w:val="center"/>
        </w:trPr>
        <w:tc>
          <w:tcPr>
            <w:tcW w:w="925" w:type="dxa"/>
            <w:vAlign w:val="bottom"/>
          </w:tcPr>
          <w:p w14:paraId="18080B3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107</w:t>
            </w:r>
          </w:p>
        </w:tc>
        <w:tc>
          <w:tcPr>
            <w:tcW w:w="7163" w:type="dxa"/>
            <w:vAlign w:val="center"/>
          </w:tcPr>
          <w:p w14:paraId="18080B38"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Гаражи индивидуального транспорта</w:t>
            </w:r>
          </w:p>
        </w:tc>
        <w:tc>
          <w:tcPr>
            <w:tcW w:w="1980" w:type="dxa"/>
            <w:vAlign w:val="center"/>
          </w:tcPr>
          <w:p w14:paraId="18080B3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15, 25, 35, 50</w:t>
            </w:r>
          </w:p>
        </w:tc>
      </w:tr>
      <w:tr w:rsidR="00C1435F" w:rsidRPr="00217102" w14:paraId="18080B3E" w14:textId="77777777" w:rsidTr="009744C6">
        <w:trPr>
          <w:trHeight w:val="115"/>
          <w:jc w:val="center"/>
        </w:trPr>
        <w:tc>
          <w:tcPr>
            <w:tcW w:w="925" w:type="dxa"/>
            <w:vAlign w:val="center"/>
          </w:tcPr>
          <w:p w14:paraId="18080B3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108</w:t>
            </w:r>
          </w:p>
        </w:tc>
        <w:tc>
          <w:tcPr>
            <w:tcW w:w="7163" w:type="dxa"/>
            <w:vAlign w:val="center"/>
          </w:tcPr>
          <w:p w14:paraId="18080B3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Автосервис</w:t>
            </w:r>
          </w:p>
        </w:tc>
        <w:tc>
          <w:tcPr>
            <w:tcW w:w="1980" w:type="dxa"/>
            <w:vAlign w:val="center"/>
          </w:tcPr>
          <w:p w14:paraId="18080B3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42" w14:textId="77777777" w:rsidTr="009744C6">
        <w:trPr>
          <w:trHeight w:val="109"/>
          <w:jc w:val="center"/>
        </w:trPr>
        <w:tc>
          <w:tcPr>
            <w:tcW w:w="925" w:type="dxa"/>
            <w:vAlign w:val="center"/>
          </w:tcPr>
          <w:p w14:paraId="18080B3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109</w:t>
            </w:r>
          </w:p>
        </w:tc>
        <w:tc>
          <w:tcPr>
            <w:tcW w:w="7163" w:type="dxa"/>
            <w:vAlign w:val="center"/>
          </w:tcPr>
          <w:p w14:paraId="18080B4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Причал</w:t>
            </w:r>
          </w:p>
        </w:tc>
        <w:tc>
          <w:tcPr>
            <w:tcW w:w="1980" w:type="dxa"/>
            <w:vAlign w:val="center"/>
          </w:tcPr>
          <w:p w14:paraId="18080B4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46" w14:textId="77777777" w:rsidTr="009744C6">
        <w:trPr>
          <w:trHeight w:val="109"/>
          <w:jc w:val="center"/>
        </w:trPr>
        <w:tc>
          <w:tcPr>
            <w:tcW w:w="925" w:type="dxa"/>
            <w:vAlign w:val="center"/>
          </w:tcPr>
          <w:p w14:paraId="18080B43"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110</w:t>
            </w:r>
          </w:p>
        </w:tc>
        <w:tc>
          <w:tcPr>
            <w:tcW w:w="7163" w:type="dxa"/>
            <w:vAlign w:val="center"/>
          </w:tcPr>
          <w:p w14:paraId="18080B44"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Автомойка</w:t>
            </w:r>
          </w:p>
        </w:tc>
        <w:tc>
          <w:tcPr>
            <w:tcW w:w="1980" w:type="dxa"/>
            <w:vAlign w:val="center"/>
          </w:tcPr>
          <w:p w14:paraId="18080B45"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100, 50</w:t>
            </w:r>
          </w:p>
        </w:tc>
      </w:tr>
      <w:tr w:rsidR="00C1435F" w:rsidRPr="00217102" w14:paraId="18080B4A" w14:textId="77777777" w:rsidTr="009744C6">
        <w:trPr>
          <w:trHeight w:val="109"/>
          <w:jc w:val="center"/>
        </w:trPr>
        <w:tc>
          <w:tcPr>
            <w:tcW w:w="925" w:type="dxa"/>
            <w:vAlign w:val="bottom"/>
          </w:tcPr>
          <w:p w14:paraId="18080B47"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111</w:t>
            </w:r>
          </w:p>
        </w:tc>
        <w:tc>
          <w:tcPr>
            <w:tcW w:w="7163" w:type="dxa"/>
            <w:vAlign w:val="center"/>
          </w:tcPr>
          <w:p w14:paraId="18080B48" w14:textId="6D081620" w:rsidR="00406B0C" w:rsidRPr="00217102" w:rsidRDefault="00406B0C" w:rsidP="00031E22">
            <w:pPr>
              <w:pStyle w:val="afe"/>
              <w:rPr>
                <w:rFonts w:ascii="Tahoma" w:hAnsi="Tahoma" w:cs="Tahoma"/>
                <w:sz w:val="20"/>
                <w:szCs w:val="20"/>
              </w:rPr>
            </w:pPr>
            <w:r w:rsidRPr="00217102">
              <w:rPr>
                <w:rFonts w:ascii="Tahoma" w:hAnsi="Tahoma" w:cs="Tahoma"/>
                <w:sz w:val="20"/>
                <w:szCs w:val="20"/>
              </w:rPr>
              <w:t>С</w:t>
            </w:r>
            <w:r w:rsidR="00031E22" w:rsidRPr="00217102">
              <w:rPr>
                <w:rFonts w:ascii="Tahoma" w:hAnsi="Tahoma" w:cs="Tahoma"/>
                <w:sz w:val="20"/>
                <w:szCs w:val="20"/>
              </w:rPr>
              <w:t>танции технического обслуживания</w:t>
            </w:r>
            <w:r w:rsidRPr="00217102">
              <w:rPr>
                <w:rFonts w:ascii="Tahoma" w:hAnsi="Tahoma" w:cs="Tahoma"/>
                <w:sz w:val="20"/>
                <w:szCs w:val="20"/>
              </w:rPr>
              <w:t>, комплекс гаражей для служебных автомобилей, бокс-стоянка и контрольно-пропускной пункт</w:t>
            </w:r>
          </w:p>
        </w:tc>
        <w:tc>
          <w:tcPr>
            <w:tcW w:w="1980" w:type="dxa"/>
            <w:vAlign w:val="center"/>
          </w:tcPr>
          <w:p w14:paraId="18080B49"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4E" w14:textId="77777777" w:rsidTr="009744C6">
        <w:trPr>
          <w:trHeight w:val="115"/>
          <w:jc w:val="center"/>
        </w:trPr>
        <w:tc>
          <w:tcPr>
            <w:tcW w:w="925" w:type="dxa"/>
            <w:vAlign w:val="center"/>
          </w:tcPr>
          <w:p w14:paraId="18080B4B"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112</w:t>
            </w:r>
          </w:p>
        </w:tc>
        <w:tc>
          <w:tcPr>
            <w:tcW w:w="7163" w:type="dxa"/>
            <w:vAlign w:val="center"/>
          </w:tcPr>
          <w:p w14:paraId="18080B4C"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Шиномонтажная мастерская</w:t>
            </w:r>
          </w:p>
        </w:tc>
        <w:tc>
          <w:tcPr>
            <w:tcW w:w="1980" w:type="dxa"/>
            <w:vAlign w:val="center"/>
          </w:tcPr>
          <w:p w14:paraId="18080B4D"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50</w:t>
            </w:r>
          </w:p>
        </w:tc>
      </w:tr>
      <w:tr w:rsidR="00C1435F" w:rsidRPr="00217102" w14:paraId="18080B52" w14:textId="77777777" w:rsidTr="009744C6">
        <w:trPr>
          <w:trHeight w:val="109"/>
          <w:jc w:val="center"/>
        </w:trPr>
        <w:tc>
          <w:tcPr>
            <w:tcW w:w="925" w:type="dxa"/>
            <w:vAlign w:val="center"/>
          </w:tcPr>
          <w:p w14:paraId="18080B4F"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113</w:t>
            </w:r>
          </w:p>
        </w:tc>
        <w:tc>
          <w:tcPr>
            <w:tcW w:w="7163" w:type="dxa"/>
            <w:vAlign w:val="center"/>
          </w:tcPr>
          <w:p w14:paraId="18080B50" w14:textId="77777777" w:rsidR="00406B0C" w:rsidRPr="00217102" w:rsidRDefault="00406B0C" w:rsidP="00406B0C">
            <w:pPr>
              <w:pStyle w:val="afe"/>
              <w:rPr>
                <w:rFonts w:ascii="Tahoma" w:hAnsi="Tahoma" w:cs="Tahoma"/>
                <w:sz w:val="20"/>
                <w:szCs w:val="20"/>
              </w:rPr>
            </w:pPr>
            <w:r w:rsidRPr="00217102">
              <w:rPr>
                <w:rFonts w:ascii="Tahoma" w:hAnsi="Tahoma" w:cs="Tahoma"/>
                <w:sz w:val="20"/>
                <w:szCs w:val="20"/>
              </w:rPr>
              <w:t>Канализационные насосные станции</w:t>
            </w:r>
          </w:p>
        </w:tc>
        <w:tc>
          <w:tcPr>
            <w:tcW w:w="1980" w:type="dxa"/>
            <w:vAlign w:val="center"/>
          </w:tcPr>
          <w:p w14:paraId="18080B51" w14:textId="77777777" w:rsidR="00406B0C" w:rsidRPr="00217102" w:rsidRDefault="00406B0C" w:rsidP="00406B0C">
            <w:pPr>
              <w:pStyle w:val="af4"/>
              <w:rPr>
                <w:rFonts w:ascii="Tahoma" w:hAnsi="Tahoma" w:cs="Tahoma"/>
                <w:sz w:val="20"/>
                <w:szCs w:val="20"/>
              </w:rPr>
            </w:pPr>
            <w:r w:rsidRPr="00217102">
              <w:rPr>
                <w:rFonts w:ascii="Tahoma" w:hAnsi="Tahoma" w:cs="Tahoma"/>
                <w:sz w:val="20"/>
                <w:szCs w:val="20"/>
              </w:rPr>
              <w:t>15, 20</w:t>
            </w:r>
          </w:p>
        </w:tc>
      </w:tr>
      <w:tr w:rsidR="00C1435F" w:rsidRPr="00217102" w14:paraId="26895B4F" w14:textId="77777777" w:rsidTr="009744C6">
        <w:trPr>
          <w:trHeight w:val="109"/>
          <w:jc w:val="center"/>
        </w:trPr>
        <w:tc>
          <w:tcPr>
            <w:tcW w:w="10068" w:type="dxa"/>
            <w:gridSpan w:val="3"/>
            <w:vAlign w:val="center"/>
          </w:tcPr>
          <w:p w14:paraId="7E0525D5" w14:textId="4FCED918" w:rsidR="00196823" w:rsidRPr="00217102" w:rsidRDefault="00196823" w:rsidP="00196823">
            <w:pPr>
              <w:pStyle w:val="af4"/>
              <w:rPr>
                <w:rFonts w:ascii="Tahoma" w:hAnsi="Tahoma" w:cs="Tahoma"/>
                <w:sz w:val="20"/>
                <w:szCs w:val="20"/>
              </w:rPr>
            </w:pPr>
            <w:r w:rsidRPr="00217102">
              <w:rPr>
                <w:rFonts w:ascii="Tahoma" w:hAnsi="Tahoma" w:cs="Tahoma"/>
                <w:sz w:val="20"/>
                <w:szCs w:val="20"/>
              </w:rPr>
              <w:t>Санитарные разрывы</w:t>
            </w:r>
          </w:p>
        </w:tc>
      </w:tr>
      <w:tr w:rsidR="00C1435F" w:rsidRPr="00217102" w14:paraId="5D5A899E" w14:textId="77777777" w:rsidTr="009744C6">
        <w:trPr>
          <w:trHeight w:val="109"/>
          <w:jc w:val="center"/>
        </w:trPr>
        <w:tc>
          <w:tcPr>
            <w:tcW w:w="925" w:type="dxa"/>
            <w:vAlign w:val="center"/>
          </w:tcPr>
          <w:p w14:paraId="6602B96D" w14:textId="30A260AF" w:rsidR="00196823" w:rsidRPr="00217102" w:rsidRDefault="00196823" w:rsidP="00406B0C">
            <w:pPr>
              <w:pStyle w:val="af4"/>
              <w:rPr>
                <w:rFonts w:ascii="Tahoma" w:hAnsi="Tahoma" w:cs="Tahoma"/>
                <w:sz w:val="20"/>
                <w:szCs w:val="20"/>
              </w:rPr>
            </w:pPr>
            <w:r w:rsidRPr="00217102">
              <w:rPr>
                <w:rFonts w:ascii="Tahoma" w:hAnsi="Tahoma" w:cs="Tahoma"/>
                <w:sz w:val="20"/>
                <w:szCs w:val="20"/>
              </w:rPr>
              <w:lastRenderedPageBreak/>
              <w:t>1</w:t>
            </w:r>
          </w:p>
        </w:tc>
        <w:tc>
          <w:tcPr>
            <w:tcW w:w="7163" w:type="dxa"/>
            <w:vAlign w:val="center"/>
          </w:tcPr>
          <w:p w14:paraId="11907872" w14:textId="01944832" w:rsidR="00196823" w:rsidRPr="00217102" w:rsidRDefault="00196823" w:rsidP="00406B0C">
            <w:pPr>
              <w:pStyle w:val="afe"/>
              <w:rPr>
                <w:rFonts w:ascii="Tahoma" w:hAnsi="Tahoma" w:cs="Tahoma"/>
                <w:sz w:val="20"/>
                <w:szCs w:val="20"/>
              </w:rPr>
            </w:pPr>
            <w:r w:rsidRPr="00217102">
              <w:rPr>
                <w:rFonts w:ascii="Tahoma" w:hAnsi="Tahoma" w:cs="Tahoma"/>
                <w:sz w:val="20"/>
                <w:szCs w:val="20"/>
              </w:rPr>
              <w:t>Магистральный газопровод</w:t>
            </w:r>
          </w:p>
        </w:tc>
        <w:tc>
          <w:tcPr>
            <w:tcW w:w="1980" w:type="dxa"/>
            <w:vAlign w:val="center"/>
          </w:tcPr>
          <w:p w14:paraId="6E696BD4" w14:textId="3904BB4A" w:rsidR="00196823" w:rsidRPr="00217102" w:rsidRDefault="00196823" w:rsidP="00406B0C">
            <w:pPr>
              <w:pStyle w:val="af4"/>
              <w:rPr>
                <w:rFonts w:ascii="Tahoma" w:hAnsi="Tahoma" w:cs="Tahoma"/>
                <w:sz w:val="20"/>
                <w:szCs w:val="20"/>
              </w:rPr>
            </w:pPr>
            <w:r w:rsidRPr="00217102">
              <w:rPr>
                <w:rFonts w:ascii="Tahoma" w:hAnsi="Tahoma" w:cs="Tahoma"/>
                <w:sz w:val="20"/>
                <w:szCs w:val="20"/>
              </w:rPr>
              <w:t>200</w:t>
            </w:r>
          </w:p>
        </w:tc>
      </w:tr>
      <w:tr w:rsidR="00C1435F" w:rsidRPr="00217102" w14:paraId="6A9AB940" w14:textId="77777777" w:rsidTr="009744C6">
        <w:trPr>
          <w:trHeight w:val="109"/>
          <w:jc w:val="center"/>
        </w:trPr>
        <w:tc>
          <w:tcPr>
            <w:tcW w:w="925" w:type="dxa"/>
            <w:vAlign w:val="center"/>
          </w:tcPr>
          <w:p w14:paraId="4AE38663" w14:textId="6063EE18" w:rsidR="00196823" w:rsidRPr="00217102" w:rsidRDefault="00196823" w:rsidP="00406B0C">
            <w:pPr>
              <w:pStyle w:val="af4"/>
              <w:rPr>
                <w:rFonts w:ascii="Tahoma" w:hAnsi="Tahoma" w:cs="Tahoma"/>
                <w:sz w:val="20"/>
                <w:szCs w:val="20"/>
              </w:rPr>
            </w:pPr>
            <w:r w:rsidRPr="00217102">
              <w:rPr>
                <w:rFonts w:ascii="Tahoma" w:hAnsi="Tahoma" w:cs="Tahoma"/>
                <w:sz w:val="20"/>
                <w:szCs w:val="20"/>
              </w:rPr>
              <w:t>2</w:t>
            </w:r>
          </w:p>
        </w:tc>
        <w:tc>
          <w:tcPr>
            <w:tcW w:w="7163" w:type="dxa"/>
            <w:vAlign w:val="center"/>
          </w:tcPr>
          <w:p w14:paraId="15A773FC" w14:textId="6204DFF2" w:rsidR="00196823" w:rsidRPr="00217102" w:rsidRDefault="00196823" w:rsidP="00406B0C">
            <w:pPr>
              <w:pStyle w:val="afe"/>
              <w:rPr>
                <w:rFonts w:ascii="Tahoma" w:hAnsi="Tahoma" w:cs="Tahoma"/>
                <w:sz w:val="20"/>
                <w:szCs w:val="20"/>
              </w:rPr>
            </w:pPr>
            <w:r w:rsidRPr="00217102">
              <w:rPr>
                <w:rFonts w:ascii="Tahoma" w:hAnsi="Tahoma" w:cs="Tahoma"/>
                <w:sz w:val="20"/>
                <w:szCs w:val="20"/>
              </w:rPr>
              <w:t>Магистральный нефтепровод</w:t>
            </w:r>
          </w:p>
        </w:tc>
        <w:tc>
          <w:tcPr>
            <w:tcW w:w="1980" w:type="dxa"/>
            <w:vAlign w:val="center"/>
          </w:tcPr>
          <w:p w14:paraId="5419533A" w14:textId="70104457" w:rsidR="00196823" w:rsidRPr="00217102" w:rsidRDefault="00196823" w:rsidP="00406B0C">
            <w:pPr>
              <w:pStyle w:val="af4"/>
              <w:rPr>
                <w:rFonts w:ascii="Tahoma" w:hAnsi="Tahoma" w:cs="Tahoma"/>
                <w:sz w:val="20"/>
                <w:szCs w:val="20"/>
              </w:rPr>
            </w:pPr>
            <w:r w:rsidRPr="00217102">
              <w:rPr>
                <w:rFonts w:ascii="Tahoma" w:hAnsi="Tahoma" w:cs="Tahoma"/>
                <w:sz w:val="20"/>
                <w:szCs w:val="20"/>
              </w:rPr>
              <w:t>150, 200</w:t>
            </w:r>
          </w:p>
        </w:tc>
      </w:tr>
      <w:tr w:rsidR="00C1435F" w:rsidRPr="00217102" w14:paraId="7EE0E381" w14:textId="77777777" w:rsidTr="009744C6">
        <w:trPr>
          <w:trHeight w:val="109"/>
          <w:jc w:val="center"/>
        </w:trPr>
        <w:tc>
          <w:tcPr>
            <w:tcW w:w="925" w:type="dxa"/>
            <w:vAlign w:val="center"/>
          </w:tcPr>
          <w:p w14:paraId="0BBEC973" w14:textId="74B1EFDC" w:rsidR="00196823" w:rsidRPr="00217102" w:rsidRDefault="00196823" w:rsidP="00196823">
            <w:pPr>
              <w:pStyle w:val="af4"/>
              <w:rPr>
                <w:rFonts w:ascii="Tahoma" w:hAnsi="Tahoma" w:cs="Tahoma"/>
                <w:sz w:val="20"/>
                <w:szCs w:val="20"/>
              </w:rPr>
            </w:pPr>
            <w:r w:rsidRPr="00217102">
              <w:rPr>
                <w:rFonts w:ascii="Tahoma" w:hAnsi="Tahoma" w:cs="Tahoma"/>
                <w:sz w:val="20"/>
                <w:szCs w:val="20"/>
              </w:rPr>
              <w:t>3</w:t>
            </w:r>
          </w:p>
        </w:tc>
        <w:tc>
          <w:tcPr>
            <w:tcW w:w="7163" w:type="dxa"/>
            <w:vAlign w:val="center"/>
          </w:tcPr>
          <w:p w14:paraId="3142FAB3" w14:textId="0376AB9B" w:rsidR="00196823" w:rsidRPr="00217102" w:rsidRDefault="00196823" w:rsidP="00196823">
            <w:pPr>
              <w:pStyle w:val="afe"/>
              <w:rPr>
                <w:rFonts w:ascii="Tahoma" w:hAnsi="Tahoma" w:cs="Tahoma"/>
                <w:sz w:val="20"/>
                <w:szCs w:val="20"/>
              </w:rPr>
            </w:pPr>
            <w:r w:rsidRPr="00217102">
              <w:rPr>
                <w:rFonts w:ascii="Tahoma" w:hAnsi="Tahoma" w:cs="Tahoma"/>
                <w:sz w:val="20"/>
                <w:szCs w:val="20"/>
              </w:rPr>
              <w:t>Линии электропередачи 500 кВ</w:t>
            </w:r>
          </w:p>
        </w:tc>
        <w:tc>
          <w:tcPr>
            <w:tcW w:w="1980" w:type="dxa"/>
            <w:vAlign w:val="center"/>
          </w:tcPr>
          <w:p w14:paraId="71986829" w14:textId="1FD465D9" w:rsidR="00196823" w:rsidRPr="00217102" w:rsidRDefault="00196823" w:rsidP="00196823">
            <w:pPr>
              <w:pStyle w:val="af4"/>
              <w:rPr>
                <w:rFonts w:ascii="Tahoma" w:hAnsi="Tahoma" w:cs="Tahoma"/>
                <w:sz w:val="20"/>
                <w:szCs w:val="20"/>
              </w:rPr>
            </w:pPr>
            <w:r w:rsidRPr="00217102">
              <w:rPr>
                <w:rFonts w:ascii="Tahoma" w:hAnsi="Tahoma" w:cs="Tahoma"/>
                <w:sz w:val="20"/>
                <w:szCs w:val="20"/>
              </w:rPr>
              <w:t>30</w:t>
            </w:r>
          </w:p>
        </w:tc>
      </w:tr>
    </w:tbl>
    <w:p w14:paraId="18080B53" w14:textId="78CCFF2A" w:rsidR="003D29B9" w:rsidRPr="00217102" w:rsidRDefault="004628A4" w:rsidP="00D33D88">
      <w:pPr>
        <w:pStyle w:val="S5"/>
        <w:spacing w:before="0" w:after="0"/>
        <w:ind w:firstLine="142"/>
        <w:rPr>
          <w:rFonts w:ascii="Tahoma" w:hAnsi="Tahoma" w:cs="Tahoma"/>
          <w:sz w:val="20"/>
          <w:szCs w:val="20"/>
        </w:rPr>
      </w:pPr>
      <w:r w:rsidRPr="00217102">
        <w:rPr>
          <w:rFonts w:ascii="Tahoma" w:hAnsi="Tahoma" w:cs="Tahoma"/>
          <w:sz w:val="20"/>
          <w:szCs w:val="20"/>
        </w:rPr>
        <w:t>Примечание -</w:t>
      </w:r>
      <w:r w:rsidR="003D29B9" w:rsidRPr="00217102">
        <w:rPr>
          <w:rFonts w:ascii="Tahoma" w:hAnsi="Tahoma" w:cs="Tahoma"/>
          <w:sz w:val="20"/>
          <w:szCs w:val="20"/>
        </w:rPr>
        <w:t xml:space="preserve">* </w:t>
      </w:r>
      <w:r w:rsidRPr="00217102">
        <w:rPr>
          <w:rFonts w:ascii="Tahoma" w:hAnsi="Tahoma" w:cs="Tahoma"/>
          <w:sz w:val="20"/>
          <w:szCs w:val="20"/>
        </w:rPr>
        <w:t>о</w:t>
      </w:r>
      <w:r w:rsidR="003D29B9" w:rsidRPr="00217102">
        <w:rPr>
          <w:rFonts w:ascii="Tahoma" w:hAnsi="Tahoma" w:cs="Tahoma"/>
          <w:sz w:val="20"/>
          <w:szCs w:val="20"/>
        </w:rPr>
        <w:t>бъекты, в сани</w:t>
      </w:r>
      <w:r w:rsidR="009C11B1" w:rsidRPr="00217102">
        <w:rPr>
          <w:rFonts w:ascii="Tahoma" w:hAnsi="Tahoma" w:cs="Tahoma"/>
          <w:sz w:val="20"/>
          <w:szCs w:val="20"/>
        </w:rPr>
        <w:t xml:space="preserve">тарно-защитной зоне от которых </w:t>
      </w:r>
      <w:r w:rsidR="003D29B9" w:rsidRPr="00217102">
        <w:rPr>
          <w:rFonts w:ascii="Tahoma" w:hAnsi="Tahoma" w:cs="Tahoma"/>
          <w:sz w:val="20"/>
          <w:szCs w:val="20"/>
        </w:rPr>
        <w:t>расположена жилая застройка</w:t>
      </w:r>
    </w:p>
    <w:p w14:paraId="18080B56" w14:textId="2EEC2C7F" w:rsidR="003D29B9" w:rsidRPr="00217102" w:rsidRDefault="003D29B9" w:rsidP="0041359D">
      <w:pPr>
        <w:pStyle w:val="a7"/>
      </w:pPr>
      <w:r w:rsidRPr="00217102">
        <w:t xml:space="preserve">Согласно СанПиН 2.2.1/2.1.1.1200-03 санитарный разрыв для линии электропередачи 500 кВ устанавливается в размере </w:t>
      </w:r>
      <w:smartTag w:uri="urn:schemas-microsoft-com:office:smarttags" w:element="metricconverter">
        <w:smartTagPr>
          <w:attr w:name="ProductID" w:val="30 м"/>
        </w:smartTagPr>
        <w:r w:rsidRPr="00217102">
          <w:t>30 м</w:t>
        </w:r>
      </w:smartTag>
      <w:r w:rsidRPr="00217102">
        <w:t xml:space="preserve">, санитарный разрыв от магистрального нефтепровода устанавливается в размере 150 и </w:t>
      </w:r>
      <w:smartTag w:uri="urn:schemas-microsoft-com:office:smarttags" w:element="metricconverter">
        <w:smartTagPr>
          <w:attr w:name="ProductID" w:val="200 м"/>
        </w:smartTagPr>
        <w:r w:rsidRPr="00217102">
          <w:t>200 м</w:t>
        </w:r>
      </w:smartTag>
      <w:r w:rsidRPr="00217102">
        <w:t xml:space="preserve"> в зависимости от диаметра трубы; санитарный разрыв от магистрального газопровода, проходящего в западной части города, установлен в размере </w:t>
      </w:r>
      <w:smartTag w:uri="urn:schemas-microsoft-com:office:smarttags" w:element="metricconverter">
        <w:smartTagPr>
          <w:attr w:name="ProductID" w:val="200 м"/>
        </w:smartTagPr>
        <w:r w:rsidRPr="00217102">
          <w:t>200 м</w:t>
        </w:r>
      </w:smartTag>
      <w:r w:rsidRPr="00217102">
        <w:t>.</w:t>
      </w:r>
    </w:p>
    <w:p w14:paraId="18080B58" w14:textId="3894C3EA" w:rsidR="003D29B9" w:rsidRPr="00217102" w:rsidRDefault="001A4AAD" w:rsidP="0041359D">
      <w:pPr>
        <w:pStyle w:val="a7"/>
      </w:pPr>
      <w:r w:rsidRPr="00217102">
        <w:t>Одной из основной</w:t>
      </w:r>
      <w:r w:rsidR="003D29B9" w:rsidRPr="00217102">
        <w:t xml:space="preserve"> проблем</w:t>
      </w:r>
      <w:r w:rsidRPr="00217102">
        <w:t>ой</w:t>
      </w:r>
      <w:r w:rsidR="003D29B9" w:rsidRPr="00217102">
        <w:t xml:space="preserve"> г</w:t>
      </w:r>
      <w:r w:rsidR="00F4769B" w:rsidRPr="00217102">
        <w:t>орода</w:t>
      </w:r>
      <w:r w:rsidR="00B83118" w:rsidRPr="00217102">
        <w:t xml:space="preserve"> </w:t>
      </w:r>
      <w:r w:rsidR="003D29B9" w:rsidRPr="00217102">
        <w:t>Нефтеюганска, требу</w:t>
      </w:r>
      <w:r w:rsidRPr="00217102">
        <w:t>ющей</w:t>
      </w:r>
      <w:r w:rsidR="005808AA" w:rsidRPr="00217102">
        <w:t xml:space="preserve"> незамедлительного решения </w:t>
      </w:r>
      <w:r w:rsidR="00C60A8F" w:rsidRPr="00217102">
        <w:t>–</w:t>
      </w:r>
      <w:r w:rsidR="003D29B9" w:rsidRPr="00217102">
        <w:t xml:space="preserve"> организация и соблюдение санитарно-защитных зон групп промышленных предприятий.</w:t>
      </w:r>
    </w:p>
    <w:p w14:paraId="18080B59" w14:textId="77777777" w:rsidR="009B66BB" w:rsidRPr="00217102" w:rsidRDefault="009B66BB" w:rsidP="00D33D88">
      <w:pPr>
        <w:shd w:val="clear" w:color="auto" w:fill="FFFFFF"/>
        <w:tabs>
          <w:tab w:val="left" w:pos="9922"/>
        </w:tabs>
        <w:spacing w:before="120" w:after="120"/>
        <w:jc w:val="center"/>
        <w:rPr>
          <w:rFonts w:ascii="Tahoma" w:hAnsi="Tahoma" w:cs="Tahoma"/>
          <w:b/>
          <w:i/>
        </w:rPr>
      </w:pPr>
      <w:bookmarkStart w:id="493" w:name="_Toc2688964"/>
      <w:bookmarkStart w:id="494" w:name="_Toc2690286"/>
      <w:bookmarkStart w:id="495" w:name="_Toc2699316"/>
      <w:bookmarkStart w:id="496" w:name="_Toc2762792"/>
      <w:bookmarkStart w:id="497" w:name="_Toc2770683"/>
      <w:bookmarkStart w:id="498" w:name="_Toc6838498"/>
      <w:bookmarkStart w:id="499" w:name="_Toc6838606"/>
      <w:bookmarkStart w:id="500" w:name="_Toc6844184"/>
      <w:bookmarkStart w:id="501" w:name="_Toc6844574"/>
      <w:bookmarkStart w:id="502" w:name="_Toc6844969"/>
      <w:r w:rsidRPr="00217102">
        <w:rPr>
          <w:rFonts w:ascii="Tahoma" w:hAnsi="Tahoma" w:cs="Tahoma"/>
          <w:b/>
          <w:i/>
        </w:rPr>
        <w:t>Почвенный покров</w:t>
      </w:r>
      <w:bookmarkEnd w:id="493"/>
      <w:bookmarkEnd w:id="494"/>
      <w:bookmarkEnd w:id="495"/>
      <w:bookmarkEnd w:id="496"/>
      <w:bookmarkEnd w:id="497"/>
      <w:bookmarkEnd w:id="498"/>
      <w:bookmarkEnd w:id="499"/>
      <w:bookmarkEnd w:id="500"/>
      <w:bookmarkEnd w:id="501"/>
      <w:bookmarkEnd w:id="502"/>
    </w:p>
    <w:p w14:paraId="18080B5A" w14:textId="70A44216" w:rsidR="003D29B9" w:rsidRPr="00217102" w:rsidRDefault="003D29B9" w:rsidP="0041359D">
      <w:pPr>
        <w:pStyle w:val="a7"/>
      </w:pPr>
      <w:r w:rsidRPr="00217102">
        <w:t xml:space="preserve">Почва является важнейшим компонентом биосферы, где происходит аккумулирование и преобразование подавляющего большинства органических </w:t>
      </w:r>
      <w:r w:rsidR="009744C6" w:rsidRPr="00217102">
        <w:br/>
      </w:r>
      <w:r w:rsidRPr="00217102">
        <w:t xml:space="preserve">и неорганических загрязняющих веществ окружающей среды. Уровень загрязнения почвы оказывает заметное влияние на контактирующие с ней среды: воздух, подземные </w:t>
      </w:r>
      <w:r w:rsidR="009744C6" w:rsidRPr="00217102">
        <w:br/>
      </w:r>
      <w:r w:rsidRPr="00217102">
        <w:t xml:space="preserve">и поверхностные воды, флору и фауну. В результате деятельности, связанной с добычей нефти и газа, происходит нарушение растительного и почвенного покровов, загрязнения снежного покрова и поверхностного стока. Такие нарушения приводят к сдвигам </w:t>
      </w:r>
      <w:r w:rsidR="009744C6" w:rsidRPr="00217102">
        <w:br/>
      </w:r>
      <w:r w:rsidRPr="00217102">
        <w:t xml:space="preserve">в тепловом и влажностном режимах грунтовой толщи и к существенному изменению </w:t>
      </w:r>
      <w:r w:rsidR="009744C6" w:rsidRPr="00217102">
        <w:br/>
      </w:r>
      <w:r w:rsidRPr="00217102">
        <w:t xml:space="preserve">ее общего состояния, что обуславливает активное, часто необратимое, развитие экзогенных геологических процессов. Негативное влияние антропогенной деятельности проявляется в изменении состава фауны, уменьшении численности и видового состава популяций животных, в изменении гидрологического режима территории, исчезновении видов растений коренного фитоценоза. </w:t>
      </w:r>
    </w:p>
    <w:p w14:paraId="18080B5B" w14:textId="01927F9B" w:rsidR="003D29B9" w:rsidRPr="00217102" w:rsidRDefault="003D29B9" w:rsidP="0041359D">
      <w:pPr>
        <w:pStyle w:val="a7"/>
      </w:pPr>
      <w:r w:rsidRPr="00217102">
        <w:t>Загрязнение почв и поверхностных вод про</w:t>
      </w:r>
      <w:r w:rsidR="003808CA" w:rsidRPr="00217102">
        <w:t>исходит в результате накоплений</w:t>
      </w:r>
      <w:r w:rsidRPr="00217102">
        <w:t xml:space="preserve"> </w:t>
      </w:r>
      <w:r w:rsidR="009C5B3B" w:rsidRPr="00217102">
        <w:br/>
      </w:r>
      <w:r w:rsidRPr="00217102">
        <w:t>на территории города</w:t>
      </w:r>
      <w:r w:rsidR="003808CA" w:rsidRPr="00217102">
        <w:t xml:space="preserve"> Нефтеюганска</w:t>
      </w:r>
      <w:r w:rsidRPr="00217102">
        <w:t xml:space="preserve"> отходов производства и потребления, нарушения почвенного покрова на территориях промышленных </w:t>
      </w:r>
      <w:r w:rsidR="003808CA" w:rsidRPr="00217102">
        <w:t>территорий</w:t>
      </w:r>
      <w:r w:rsidRPr="00217102">
        <w:t>.</w:t>
      </w:r>
    </w:p>
    <w:p w14:paraId="18080B5C" w14:textId="6C361700" w:rsidR="003D29B9" w:rsidRPr="00217102" w:rsidRDefault="003D29B9" w:rsidP="0041359D">
      <w:pPr>
        <w:pStyle w:val="a7"/>
      </w:pPr>
      <w:r w:rsidRPr="00217102">
        <w:t xml:space="preserve">Загрязнение почвенного покрова также связано с поступлением загрязнителей </w:t>
      </w:r>
      <w:r w:rsidR="009C5B3B" w:rsidRPr="00217102">
        <w:br/>
      </w:r>
      <w:r w:rsidRPr="00217102">
        <w:t xml:space="preserve">из воздуха. Перемещаясь воздушными потоками на большие расстояния от места выброса, они возвращаются с атмосферными осадками, загрязняя почву, поверхностные воды, растительность. </w:t>
      </w:r>
    </w:p>
    <w:p w14:paraId="18080B5D" w14:textId="77777777" w:rsidR="00FE4303" w:rsidRPr="00217102" w:rsidRDefault="00FE4303" w:rsidP="00D33D88">
      <w:pPr>
        <w:shd w:val="clear" w:color="auto" w:fill="FFFFFF"/>
        <w:tabs>
          <w:tab w:val="left" w:pos="9922"/>
        </w:tabs>
        <w:spacing w:before="120" w:after="120"/>
        <w:jc w:val="center"/>
        <w:rPr>
          <w:rFonts w:ascii="Tahoma" w:hAnsi="Tahoma" w:cs="Tahoma"/>
          <w:b/>
          <w:i/>
        </w:rPr>
      </w:pPr>
      <w:bookmarkStart w:id="503" w:name="_Toc2688965"/>
      <w:bookmarkStart w:id="504" w:name="_Toc2690287"/>
      <w:bookmarkStart w:id="505" w:name="_Toc2699317"/>
      <w:bookmarkStart w:id="506" w:name="_Toc2762793"/>
      <w:bookmarkStart w:id="507" w:name="_Toc2770684"/>
      <w:bookmarkStart w:id="508" w:name="_Toc6838499"/>
      <w:bookmarkStart w:id="509" w:name="_Toc6838607"/>
      <w:bookmarkStart w:id="510" w:name="_Toc6844185"/>
      <w:bookmarkStart w:id="511" w:name="_Toc6844575"/>
      <w:bookmarkStart w:id="512" w:name="_Toc6844970"/>
      <w:r w:rsidRPr="00217102">
        <w:rPr>
          <w:rFonts w:ascii="Tahoma" w:hAnsi="Tahoma" w:cs="Tahoma"/>
          <w:b/>
          <w:i/>
        </w:rPr>
        <w:t>Поверхностные воды</w:t>
      </w:r>
      <w:bookmarkEnd w:id="503"/>
      <w:bookmarkEnd w:id="504"/>
      <w:bookmarkEnd w:id="505"/>
      <w:bookmarkEnd w:id="506"/>
      <w:bookmarkEnd w:id="507"/>
      <w:bookmarkEnd w:id="508"/>
      <w:bookmarkEnd w:id="509"/>
      <w:bookmarkEnd w:id="510"/>
      <w:bookmarkEnd w:id="511"/>
      <w:bookmarkEnd w:id="512"/>
    </w:p>
    <w:p w14:paraId="18080B5E" w14:textId="6A45C5C7" w:rsidR="00FE4303" w:rsidRPr="00217102" w:rsidRDefault="003808CA" w:rsidP="0041359D">
      <w:pPr>
        <w:pStyle w:val="a7"/>
      </w:pPr>
      <w:r w:rsidRPr="00217102">
        <w:t>Территория г</w:t>
      </w:r>
      <w:r w:rsidR="009707D2" w:rsidRPr="00217102">
        <w:t>ород</w:t>
      </w:r>
      <w:r w:rsidRPr="00217102">
        <w:t>а</w:t>
      </w:r>
      <w:r w:rsidR="009707D2" w:rsidRPr="00217102">
        <w:t xml:space="preserve"> Нефтеюганск</w:t>
      </w:r>
      <w:r w:rsidRPr="00217102">
        <w:t>а</w:t>
      </w:r>
      <w:r w:rsidR="009707D2" w:rsidRPr="00217102">
        <w:t xml:space="preserve"> расположен</w:t>
      </w:r>
      <w:r w:rsidR="00031E22" w:rsidRPr="00217102">
        <w:t>а</w:t>
      </w:r>
      <w:r w:rsidR="009707D2" w:rsidRPr="00217102">
        <w:t xml:space="preserve"> </w:t>
      </w:r>
      <w:r w:rsidRPr="00217102">
        <w:t>на левобережной пойме р. Обь</w:t>
      </w:r>
      <w:r w:rsidR="00FE4303" w:rsidRPr="00217102">
        <w:t>, представляющей собой плоскую заболоченную равнину, изрезанную многочисленными старицами и протоками, с блюдцеобразными впадинами – сорами.</w:t>
      </w:r>
    </w:p>
    <w:p w14:paraId="18080B5F" w14:textId="275940E7" w:rsidR="00FE4303" w:rsidRPr="00217102" w:rsidRDefault="003808CA" w:rsidP="0041359D">
      <w:pPr>
        <w:pStyle w:val="a7"/>
      </w:pPr>
      <w:r w:rsidRPr="00217102">
        <w:t>Территория муниципального образования</w:t>
      </w:r>
      <w:r w:rsidR="00FE4303" w:rsidRPr="00217102">
        <w:t xml:space="preserve"> находится между протокой Юганская Обь, протекающей на юге, и протокой Чеускина, протекающей на севере. В период весеннего половодья протока Юганская Обь соединяется с основным руслом Оби множеством проток и рукавов.</w:t>
      </w:r>
      <w:r w:rsidR="000B3BFE" w:rsidRPr="00217102">
        <w:t xml:space="preserve"> </w:t>
      </w:r>
      <w:r w:rsidR="00FE4303" w:rsidRPr="00217102">
        <w:t>В восточной части города</w:t>
      </w:r>
      <w:r w:rsidR="00031E22" w:rsidRPr="00217102">
        <w:t xml:space="preserve"> Нефтеюганска</w:t>
      </w:r>
      <w:r w:rsidR="00FE4303" w:rsidRPr="00217102">
        <w:t xml:space="preserve"> протекает протока Окопас.</w:t>
      </w:r>
    </w:p>
    <w:p w14:paraId="18080B60" w14:textId="4FDCD3C5" w:rsidR="00FE4303" w:rsidRPr="00217102" w:rsidRDefault="00FE4303" w:rsidP="0041359D">
      <w:pPr>
        <w:pStyle w:val="a7"/>
      </w:pPr>
      <w:r w:rsidRPr="00217102">
        <w:t xml:space="preserve">Протока Юганская Обь относится к водоемам высшей категории рыбохозяйственного водопользования. В ней обитают такие рыбы как стерлядь, язь, щука, плотва, налим, ерш, окунь. В весеннее время на заливной пойме происходит нерест рыб. В летнее время </w:t>
      </w:r>
      <w:r w:rsidR="009744C6" w:rsidRPr="00217102">
        <w:br/>
      </w:r>
      <w:r w:rsidRPr="00217102">
        <w:lastRenderedPageBreak/>
        <w:t xml:space="preserve">в протоке происходит </w:t>
      </w:r>
      <w:r w:rsidR="00B35A41" w:rsidRPr="00217102">
        <w:t xml:space="preserve">нагул молоди и взрослых особей, </w:t>
      </w:r>
      <w:r w:rsidR="00C60A8F" w:rsidRPr="00217102">
        <w:t>по протоке мигрируют полупроход</w:t>
      </w:r>
      <w:r w:rsidRPr="00217102">
        <w:t>ные рыбы: муксун, нельма, пелядь, осетр.</w:t>
      </w:r>
    </w:p>
    <w:p w14:paraId="18080B61" w14:textId="72CA2548" w:rsidR="00FE4303" w:rsidRPr="00217102" w:rsidRDefault="00FE4303" w:rsidP="0041359D">
      <w:pPr>
        <w:pStyle w:val="a7"/>
      </w:pPr>
      <w:r w:rsidRPr="00217102">
        <w:t>Поверхностные воды используются для хозяйственно-бытовых нужд населения, промышленности, судоходства, рекреации, рыболовства. Вода</w:t>
      </w:r>
      <w:r w:rsidR="00B35A41" w:rsidRPr="00217102">
        <w:t xml:space="preserve"> </w:t>
      </w:r>
      <w:r w:rsidRPr="00217102">
        <w:t>протоки Юганская Обь подходит к</w:t>
      </w:r>
      <w:r w:rsidR="00B35A41" w:rsidRPr="00217102">
        <w:t xml:space="preserve"> территории муниципального образования</w:t>
      </w:r>
      <w:r w:rsidRPr="00217102">
        <w:t xml:space="preserve"> уже загрязненной стоками расположенных выше по течению населенных пунктов, стоками с территорий нефтепромыслов. </w:t>
      </w:r>
    </w:p>
    <w:p w14:paraId="18080B62" w14:textId="3CD68F0F" w:rsidR="00FE4303" w:rsidRPr="00217102" w:rsidRDefault="000743AD" w:rsidP="0041359D">
      <w:pPr>
        <w:pStyle w:val="a7"/>
      </w:pPr>
      <w:r w:rsidRPr="00217102">
        <w:t>В городе</w:t>
      </w:r>
      <w:r w:rsidR="00FE4303" w:rsidRPr="00217102">
        <w:t xml:space="preserve"> Нефтеюганске основными источниками загрязнения поверхностных вод являются: </w:t>
      </w:r>
    </w:p>
    <w:p w14:paraId="18080B63" w14:textId="057F2464" w:rsidR="00FE4303" w:rsidRPr="00217102" w:rsidRDefault="00FE4303" w:rsidP="0041359D">
      <w:pPr>
        <w:pStyle w:val="a4"/>
      </w:pPr>
      <w:r w:rsidRPr="00217102">
        <w:t xml:space="preserve">неочищенные и недостаточно очищенные сточные воды КОС; </w:t>
      </w:r>
    </w:p>
    <w:p w14:paraId="18080B64" w14:textId="17FDC5A5" w:rsidR="00FE4303" w:rsidRPr="00217102" w:rsidRDefault="00FE4303" w:rsidP="0041359D">
      <w:pPr>
        <w:pStyle w:val="a4"/>
      </w:pPr>
      <w:r w:rsidRPr="00217102">
        <w:t>неочищенные сточные воды предприятий, расположенных в юго-западной промзоне</w:t>
      </w:r>
      <w:r w:rsidR="0004724C" w:rsidRPr="00217102">
        <w:t xml:space="preserve"> территории муниципального образования</w:t>
      </w:r>
      <w:r w:rsidRPr="00217102">
        <w:t xml:space="preserve">; </w:t>
      </w:r>
    </w:p>
    <w:p w14:paraId="18080B65" w14:textId="31B0DF40" w:rsidR="00FE4303" w:rsidRPr="00217102" w:rsidRDefault="00FE4303" w:rsidP="0041359D">
      <w:pPr>
        <w:pStyle w:val="a4"/>
      </w:pPr>
      <w:r w:rsidRPr="00217102">
        <w:t xml:space="preserve">неочищенные сточные воды дождевой канализации; </w:t>
      </w:r>
    </w:p>
    <w:p w14:paraId="18080B66" w14:textId="3ABC8E1A" w:rsidR="00FE4303" w:rsidRPr="00217102" w:rsidRDefault="00FE4303" w:rsidP="0041359D">
      <w:pPr>
        <w:pStyle w:val="a4"/>
      </w:pPr>
      <w:r w:rsidRPr="00217102">
        <w:t xml:space="preserve">загрязненный поверхностный сток с территорий нефтепромыслов, предприятий </w:t>
      </w:r>
      <w:r w:rsidR="0089309A" w:rsidRPr="00217102">
        <w:br/>
      </w:r>
      <w:r w:rsidRPr="00217102">
        <w:t xml:space="preserve">и др.; </w:t>
      </w:r>
    </w:p>
    <w:p w14:paraId="18080B67" w14:textId="39EDAF21" w:rsidR="00FE4303" w:rsidRPr="00217102" w:rsidRDefault="00FE4303" w:rsidP="0041359D">
      <w:pPr>
        <w:pStyle w:val="a4"/>
      </w:pPr>
      <w:r w:rsidRPr="00217102">
        <w:t xml:space="preserve">речной и маломерный флот; </w:t>
      </w:r>
      <w:r w:rsidR="008D3156" w:rsidRPr="00217102">
        <w:tab/>
      </w:r>
    </w:p>
    <w:p w14:paraId="18080B68" w14:textId="19B3D26B" w:rsidR="00FE4303" w:rsidRPr="00217102" w:rsidRDefault="00FE4303" w:rsidP="0041359D">
      <w:pPr>
        <w:pStyle w:val="a4"/>
      </w:pPr>
      <w:r w:rsidRPr="00217102">
        <w:t xml:space="preserve">несанкционированные свалки, нефтебаза. </w:t>
      </w:r>
    </w:p>
    <w:p w14:paraId="18080B6A" w14:textId="458111B4" w:rsidR="00FE4303" w:rsidRPr="00217102" w:rsidRDefault="00FE4303" w:rsidP="0041359D">
      <w:pPr>
        <w:pStyle w:val="a7"/>
      </w:pPr>
      <w:r w:rsidRPr="00217102">
        <w:t>Для характеристики степени загрязнённости водных объектов использовался удельный комбинаторный индекс загрязнённости воды (</w:t>
      </w:r>
      <w:r w:rsidR="00E331C7" w:rsidRPr="00217102">
        <w:t xml:space="preserve">далее – </w:t>
      </w:r>
      <w:r w:rsidRPr="00217102">
        <w:t xml:space="preserve">УКИЗВ). УКИЗВ </w:t>
      </w:r>
      <w:r w:rsidR="00C60A8F" w:rsidRPr="00217102">
        <w:t>–</w:t>
      </w:r>
      <w:r w:rsidRPr="00217102">
        <w:t xml:space="preserve"> оценивает долю загрязняющего эффекта, вносимого в общую степень загрязнённости воды, обусловленную одновременным присутствием ряда загрязняющих веществ.</w:t>
      </w:r>
    </w:p>
    <w:p w14:paraId="19C7B4CD" w14:textId="4A3AE894" w:rsidR="00233F67" w:rsidRPr="00217102" w:rsidRDefault="00F02679" w:rsidP="0041359D">
      <w:pPr>
        <w:pStyle w:val="a7"/>
      </w:pPr>
      <w:r w:rsidRPr="00217102">
        <w:t>В динамике с 2015 года</w:t>
      </w:r>
      <w:r w:rsidR="00233F67" w:rsidRPr="00217102">
        <w:t xml:space="preserve"> отмечается стабильно неблагоприятное состояние водных объектов I категории по санитарно-химическим показателям в городе Нефтеюганске.</w:t>
      </w:r>
    </w:p>
    <w:p w14:paraId="18080B6C" w14:textId="77777777" w:rsidR="00FE4303" w:rsidRPr="00217102" w:rsidRDefault="00FE4303" w:rsidP="0041359D">
      <w:pPr>
        <w:pStyle w:val="a7"/>
      </w:pPr>
      <w:r w:rsidRPr="00217102">
        <w:t>Наиболее характерными загрязняющими веществами являются железо, марганец, азот нитритный, цинк и органические соединения (ХПК).</w:t>
      </w:r>
    </w:p>
    <w:p w14:paraId="47D375BD" w14:textId="0DF26B88" w:rsidR="00FD3613" w:rsidRPr="00217102" w:rsidRDefault="00FD3613" w:rsidP="0041359D">
      <w:pPr>
        <w:pStyle w:val="a7"/>
        <w:rPr>
          <w:strike/>
        </w:rPr>
      </w:pPr>
      <w:r w:rsidRPr="00217102">
        <w:t>В 2017 г</w:t>
      </w:r>
      <w:r w:rsidR="00241CB6" w:rsidRPr="00217102">
        <w:t>оду</w:t>
      </w:r>
      <w:r w:rsidRPr="00217102">
        <w:t xml:space="preserve"> в сравнении с 2016 г</w:t>
      </w:r>
      <w:r w:rsidR="00241CB6" w:rsidRPr="00217102">
        <w:t>оду</w:t>
      </w:r>
      <w:r w:rsidRPr="00217102">
        <w:t xml:space="preserve"> состояни</w:t>
      </w:r>
      <w:r w:rsidR="00241CB6" w:rsidRPr="00217102">
        <w:t>е</w:t>
      </w:r>
      <w:r w:rsidRPr="00217102">
        <w:t xml:space="preserve"> водных объектов II категории </w:t>
      </w:r>
      <w:r w:rsidR="00EB1180" w:rsidRPr="00217102">
        <w:br/>
      </w:r>
      <w:r w:rsidRPr="00217102">
        <w:t xml:space="preserve">по микробиологическим показателям </w:t>
      </w:r>
      <w:r w:rsidR="00241CB6" w:rsidRPr="00217102">
        <w:t>находится в</w:t>
      </w:r>
      <w:r w:rsidRPr="00217102">
        <w:t xml:space="preserve"> удовлетворительном состоянии </w:t>
      </w:r>
      <w:r w:rsidR="00EB1180" w:rsidRPr="00217102">
        <w:br/>
      </w:r>
      <w:r w:rsidRPr="00217102">
        <w:t>на уровне о</w:t>
      </w:r>
      <w:r w:rsidR="00241CB6" w:rsidRPr="00217102">
        <w:t>тсутствия положительных находок.</w:t>
      </w:r>
    </w:p>
    <w:p w14:paraId="18080B70" w14:textId="0603C61E" w:rsidR="00FE4303" w:rsidRPr="00217102" w:rsidRDefault="00FE4303" w:rsidP="0041359D">
      <w:pPr>
        <w:pStyle w:val="a7"/>
      </w:pPr>
      <w:r w:rsidRPr="00217102">
        <w:t>Воды протоки Юганская Обь используются на нужды хозяйственно-бытового горячего водоснабжения и теплоснабжения. Перед подачей населению вода подвергается предварительной очистке и обеззараживанию, однако 100</w:t>
      </w:r>
      <w:r w:rsidR="005E73D4" w:rsidRPr="00217102">
        <w:t xml:space="preserve"> </w:t>
      </w:r>
      <w:r w:rsidRPr="00217102">
        <w:t xml:space="preserve">% эффективность очистки воды не обеспечивается. </w:t>
      </w:r>
    </w:p>
    <w:p w14:paraId="18080B71" w14:textId="7B4976B0" w:rsidR="00FE4303" w:rsidRPr="00217102" w:rsidRDefault="00FE4303" w:rsidP="0041359D">
      <w:pPr>
        <w:pStyle w:val="a7"/>
      </w:pPr>
      <w:r w:rsidRPr="00217102">
        <w:t xml:space="preserve">В целях охраны водных объектов от загрязнения, засорения и истощения, </w:t>
      </w:r>
      <w:r w:rsidR="00EB1180" w:rsidRPr="00217102">
        <w:br/>
      </w:r>
      <w:r w:rsidRPr="00217102">
        <w:t xml:space="preserve">в соответствии с </w:t>
      </w:r>
      <w:r w:rsidR="009707D2" w:rsidRPr="00217102">
        <w:t>Водным</w:t>
      </w:r>
      <w:r w:rsidRPr="00217102">
        <w:t xml:space="preserve"> кодекс</w:t>
      </w:r>
      <w:r w:rsidR="009707D2" w:rsidRPr="00217102">
        <w:t>ом</w:t>
      </w:r>
      <w:r w:rsidRPr="00217102">
        <w:t xml:space="preserve"> </w:t>
      </w:r>
      <w:r w:rsidR="009707D2" w:rsidRPr="00217102">
        <w:t>Российской Федерации</w:t>
      </w:r>
      <w:r w:rsidRPr="00217102">
        <w:t>, для водных объектов устанавливаются водоохранные зоны (</w:t>
      </w:r>
      <w:r w:rsidR="00E331C7" w:rsidRPr="00217102">
        <w:t xml:space="preserve">далее – </w:t>
      </w:r>
      <w:r w:rsidRPr="00217102">
        <w:t>ВОЗ), в границах ВОЗ устанавливаются прибрежные защитные полосы (</w:t>
      </w:r>
      <w:r w:rsidR="00E331C7" w:rsidRPr="00217102">
        <w:t xml:space="preserve">далее – </w:t>
      </w:r>
      <w:r w:rsidRPr="00217102">
        <w:t>ПЗП). В соответст</w:t>
      </w:r>
      <w:r w:rsidR="009707D2" w:rsidRPr="00217102">
        <w:t>вии с</w:t>
      </w:r>
      <w:r w:rsidR="0004724C" w:rsidRPr="00217102">
        <w:t xml:space="preserve">о статьёй 65 Водного кодекса Российской Федерации </w:t>
      </w:r>
      <w:r w:rsidRPr="00217102">
        <w:t xml:space="preserve">ширина ВОЗ </w:t>
      </w:r>
      <w:r w:rsidR="005E73D4" w:rsidRPr="00217102">
        <w:t xml:space="preserve">водных объектов </w:t>
      </w:r>
      <w:r w:rsidRPr="00217102">
        <w:t xml:space="preserve">устанавливается </w:t>
      </w:r>
      <w:r w:rsidR="00EB1180" w:rsidRPr="00217102">
        <w:br/>
      </w:r>
      <w:r w:rsidRPr="00217102">
        <w:t xml:space="preserve">в зависимости от протяженности, ширина ПЗП в зависимости от уклона местности. Регламент использования ВОЗ и ПЗП установлен </w:t>
      </w:r>
      <w:r w:rsidR="009707D2" w:rsidRPr="00217102">
        <w:t>Водным</w:t>
      </w:r>
      <w:r w:rsidRPr="00217102">
        <w:t xml:space="preserve"> кодекс</w:t>
      </w:r>
      <w:r w:rsidR="009707D2" w:rsidRPr="00217102">
        <w:t>ом Российской Федерации</w:t>
      </w:r>
      <w:r w:rsidRPr="00217102">
        <w:t>.</w:t>
      </w:r>
    </w:p>
    <w:p w14:paraId="3DE889A8" w14:textId="77777777" w:rsidR="0004724C" w:rsidRPr="00217102" w:rsidRDefault="00FE4303" w:rsidP="0041359D">
      <w:pPr>
        <w:pStyle w:val="a7"/>
      </w:pPr>
      <w:r w:rsidRPr="00217102">
        <w:t>При наличии централизованных ливневых систем водоотведения и набережных границы прибрежной защитной полосы сов</w:t>
      </w:r>
      <w:r w:rsidR="0004724C" w:rsidRPr="00217102">
        <w:t>падают с парапетами набережных.</w:t>
      </w:r>
    </w:p>
    <w:p w14:paraId="70A4EE7B" w14:textId="77777777" w:rsidR="0004724C" w:rsidRPr="00217102" w:rsidRDefault="00FE4303" w:rsidP="0041359D">
      <w:pPr>
        <w:pStyle w:val="a7"/>
      </w:pPr>
      <w:r w:rsidRPr="00217102">
        <w:t>Водоохранные зоны и прибрежные защитные полосы являются зонами с особыми условиями использования территори</w:t>
      </w:r>
      <w:r w:rsidR="00CA529E" w:rsidRPr="00217102">
        <w:t>й</w:t>
      </w:r>
      <w:r w:rsidRPr="00217102">
        <w:t>.</w:t>
      </w:r>
    </w:p>
    <w:p w14:paraId="18080B74" w14:textId="626B6087" w:rsidR="00FE4303" w:rsidRPr="00217102" w:rsidRDefault="00FE4303" w:rsidP="0041359D">
      <w:pPr>
        <w:pStyle w:val="a7"/>
      </w:pPr>
      <w:r w:rsidRPr="00217102">
        <w:lastRenderedPageBreak/>
        <w:t xml:space="preserve">Ширина водоохранных зон проток Чеускино, Юганская Обь и Окопас устанавливаются в размере </w:t>
      </w:r>
      <w:smartTag w:uri="urn:schemas-microsoft-com:office:smarttags" w:element="metricconverter">
        <w:smartTagPr>
          <w:attr w:name="ProductID" w:val="200 м"/>
        </w:smartTagPr>
        <w:r w:rsidRPr="00217102">
          <w:t>200 м</w:t>
        </w:r>
      </w:smartTag>
      <w:r w:rsidRPr="00217102">
        <w:t>, 100</w:t>
      </w:r>
      <w:r w:rsidR="0004724C" w:rsidRPr="00217102">
        <w:t xml:space="preserve"> м</w:t>
      </w:r>
      <w:r w:rsidRPr="00217102">
        <w:t xml:space="preserve"> и </w:t>
      </w:r>
      <w:smartTag w:uri="urn:schemas-microsoft-com:office:smarttags" w:element="metricconverter">
        <w:smartTagPr>
          <w:attr w:name="ProductID" w:val="100 м"/>
        </w:smartTagPr>
        <w:r w:rsidRPr="00217102">
          <w:t>100 м</w:t>
        </w:r>
      </w:smartTag>
      <w:r w:rsidRPr="00217102">
        <w:t xml:space="preserve"> соответственно. Ширина прибрежной защитной полосы – </w:t>
      </w:r>
      <w:smartTag w:uri="urn:schemas-microsoft-com:office:smarttags" w:element="metricconverter">
        <w:smartTagPr>
          <w:attr w:name="ProductID" w:val="50 м"/>
        </w:smartTagPr>
        <w:r w:rsidRPr="00217102">
          <w:t>50 м</w:t>
        </w:r>
      </w:smartTag>
      <w:r w:rsidRPr="00217102">
        <w:t>.</w:t>
      </w:r>
    </w:p>
    <w:p w14:paraId="18080B75" w14:textId="77777777" w:rsidR="005E73D4" w:rsidRPr="00217102" w:rsidRDefault="00FE4303" w:rsidP="0041359D">
      <w:pPr>
        <w:pStyle w:val="a7"/>
      </w:pPr>
      <w:r w:rsidRPr="00217102">
        <w:t>В границах водоохранных зон запрещается:</w:t>
      </w:r>
    </w:p>
    <w:p w14:paraId="6182F68B" w14:textId="77777777" w:rsidR="005E73D4" w:rsidRPr="00217102" w:rsidRDefault="005E73D4" w:rsidP="0041359D">
      <w:pPr>
        <w:pStyle w:val="a4"/>
      </w:pPr>
      <w:r w:rsidRPr="00217102">
        <w:t>использование сточных вод в целях регулирования плодородия почв;</w:t>
      </w:r>
    </w:p>
    <w:p w14:paraId="1111C5BA" w14:textId="7B268649" w:rsidR="005E73D4" w:rsidRPr="00217102" w:rsidRDefault="005E73D4" w:rsidP="0041359D">
      <w:pPr>
        <w:pStyle w:val="a4"/>
      </w:pPr>
      <w:r w:rsidRPr="00217102">
        <w:t xml:space="preserve">размещение кладбищ, скотомогильников, объектов размещения отходов производства и потребления, химических, взрывчатых, токсичных, отравляющих </w:t>
      </w:r>
      <w:r w:rsidR="00C40618" w:rsidRPr="00217102">
        <w:br/>
      </w:r>
      <w:r w:rsidRPr="00217102">
        <w:t>и ядовитых веществ, пунктов захоронения радиоактивных отходов;</w:t>
      </w:r>
    </w:p>
    <w:p w14:paraId="2A6A9046" w14:textId="77777777" w:rsidR="005E73D4" w:rsidRPr="00217102" w:rsidRDefault="005E73D4" w:rsidP="0041359D">
      <w:pPr>
        <w:pStyle w:val="a4"/>
      </w:pPr>
      <w:r w:rsidRPr="00217102">
        <w:t xml:space="preserve"> осуществление авиационных мер по борьбе с вредными организмами;</w:t>
      </w:r>
    </w:p>
    <w:p w14:paraId="189FD3DF" w14:textId="0FFAAA7D" w:rsidR="005E73D4" w:rsidRPr="00217102" w:rsidRDefault="005E73D4" w:rsidP="0041359D">
      <w:pPr>
        <w:pStyle w:val="a4"/>
      </w:pPr>
      <w:r w:rsidRPr="00217102">
        <w:t xml:space="preserve">движение и стоянка транспортных средств (кроме специальных транспортных средств), за исключением их движения по дорогам и стоянки на дорогах </w:t>
      </w:r>
      <w:r w:rsidR="00C40618" w:rsidRPr="00217102">
        <w:br/>
      </w:r>
      <w:r w:rsidRPr="00217102">
        <w:t>и в специально оборудованных местах, имеющих твердое покрытие;</w:t>
      </w:r>
    </w:p>
    <w:p w14:paraId="1B5B4D5C" w14:textId="77777777" w:rsidR="005E73D4" w:rsidRPr="00217102" w:rsidRDefault="005E73D4" w:rsidP="0041359D">
      <w:pPr>
        <w:pStyle w:val="a4"/>
      </w:pPr>
      <w:r w:rsidRPr="00217102">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C9DDB95" w14:textId="77777777" w:rsidR="005E73D4" w:rsidRPr="00217102" w:rsidRDefault="005E73D4" w:rsidP="0041359D">
      <w:pPr>
        <w:pStyle w:val="a4"/>
      </w:pPr>
      <w:r w:rsidRPr="00217102">
        <w:t>размещение специализированных хранилищ пестицидов и агрохимикатов, применение пестицидов и агрохимикатов;</w:t>
      </w:r>
    </w:p>
    <w:p w14:paraId="35C46E4F" w14:textId="77777777" w:rsidR="005E73D4" w:rsidRPr="00217102" w:rsidRDefault="005E73D4" w:rsidP="0041359D">
      <w:pPr>
        <w:pStyle w:val="a4"/>
      </w:pPr>
      <w:r w:rsidRPr="00217102">
        <w:t>сброс сточных, в том числе дренажных, вод;</w:t>
      </w:r>
    </w:p>
    <w:p w14:paraId="77B05C65" w14:textId="65B5013C" w:rsidR="005E73D4" w:rsidRPr="00217102" w:rsidRDefault="005E73D4" w:rsidP="0041359D">
      <w:pPr>
        <w:pStyle w:val="a4"/>
      </w:pPr>
      <w:r w:rsidRPr="00217102">
        <w:t xml:space="preserve">разведка и добыча общераспространенных полезных ископаемых </w:t>
      </w:r>
      <w:r w:rsidR="00C40618" w:rsidRPr="00217102">
        <w:br/>
      </w:r>
      <w:r w:rsidRPr="00217102">
        <w:t xml:space="preserve">(за исключением случаев, если разведка и добыча общераспространенных полезных ископаемых осуществляются пользователями недр, осуществляющими разведку </w:t>
      </w:r>
      <w:r w:rsidR="00C40618" w:rsidRPr="00217102">
        <w:br/>
      </w:r>
      <w:r w:rsidRPr="00217102">
        <w:t xml:space="preserve">и добычу иных видов полезных ископаемых, в границах предоставленных им </w:t>
      </w:r>
      <w:r w:rsidR="00C40618" w:rsidRPr="00217102">
        <w:br/>
      </w:r>
      <w:r w:rsidRPr="00217102">
        <w:t xml:space="preserve">в соответствии с законодательством Российской Федерации о недрах горных отводов </w:t>
      </w:r>
      <w:r w:rsidR="00C40618" w:rsidRPr="00217102">
        <w:br/>
      </w:r>
      <w:r w:rsidRPr="00217102">
        <w:t xml:space="preserve">и (или) геологических отводов на основании утвержденного технического проекта </w:t>
      </w:r>
      <w:r w:rsidR="00C40618" w:rsidRPr="00217102">
        <w:br/>
      </w:r>
      <w:r w:rsidRPr="00217102">
        <w:t xml:space="preserve">в соответствии со </w:t>
      </w:r>
      <w:hyperlink r:id="rId36" w:history="1">
        <w:r w:rsidRPr="00217102">
          <w:t>статьей 19.1</w:t>
        </w:r>
      </w:hyperlink>
      <w:r w:rsidRPr="00217102">
        <w:t xml:space="preserve"> Закона Российской Федерации от 21 февраля 1992 года </w:t>
      </w:r>
      <w:r w:rsidR="009744C6" w:rsidRPr="00217102">
        <w:br/>
      </w:r>
      <w:r w:rsidRPr="00217102">
        <w:t>№ 2395-1 «О недрах»).</w:t>
      </w:r>
    </w:p>
    <w:p w14:paraId="18080B7F" w14:textId="6BFD3E60" w:rsidR="00FE4303" w:rsidRPr="00217102" w:rsidRDefault="00FE4303" w:rsidP="0041359D">
      <w:pPr>
        <w:pStyle w:val="a7"/>
      </w:pPr>
      <w:r w:rsidRPr="00217102">
        <w:t xml:space="preserve">В границах прибрежных защитных полос, наряду с установленными ограничениями </w:t>
      </w:r>
      <w:r w:rsidR="009744C6" w:rsidRPr="00217102">
        <w:br/>
      </w:r>
      <w:r w:rsidRPr="00217102">
        <w:t>в границах водоохранных зон, запрещаются:</w:t>
      </w:r>
    </w:p>
    <w:p w14:paraId="18080B80" w14:textId="77777777" w:rsidR="00FE4303" w:rsidRPr="00217102" w:rsidRDefault="00FE4303" w:rsidP="0041359D">
      <w:pPr>
        <w:pStyle w:val="a7"/>
      </w:pPr>
      <w:r w:rsidRPr="00217102">
        <w:t>1) распашка земель;</w:t>
      </w:r>
    </w:p>
    <w:p w14:paraId="18080B81" w14:textId="77777777" w:rsidR="00FE4303" w:rsidRPr="00217102" w:rsidRDefault="00FE4303" w:rsidP="0041359D">
      <w:pPr>
        <w:pStyle w:val="a7"/>
      </w:pPr>
      <w:r w:rsidRPr="00217102">
        <w:t>2) размещение отвалов размываемых грунтов;</w:t>
      </w:r>
    </w:p>
    <w:p w14:paraId="18080B82" w14:textId="77777777" w:rsidR="00FE4303" w:rsidRPr="00217102" w:rsidRDefault="00FE4303" w:rsidP="0041359D">
      <w:pPr>
        <w:pStyle w:val="a7"/>
      </w:pPr>
      <w:r w:rsidRPr="00217102">
        <w:t>3) выпас сельскохозяйственных животных и организация для них летних лагерей, ванн.</w:t>
      </w:r>
    </w:p>
    <w:p w14:paraId="18080B83" w14:textId="77777777" w:rsidR="00FE4303" w:rsidRPr="00217102" w:rsidRDefault="00FE4303" w:rsidP="0041359D">
      <w:pPr>
        <w:pStyle w:val="a7"/>
      </w:pPr>
      <w:r w:rsidRPr="00217102">
        <w:t>Соблюдение специального режима на территории водоохранных зон является составной частью комплекса природоохранных мер по улучшению гидрологического, гидрохимического, гидробиологического, санитарного и экологического состояния водных объектов и благоустройству их прибрежных территорий.</w:t>
      </w:r>
    </w:p>
    <w:p w14:paraId="434EF828" w14:textId="00F6AD2E" w:rsidR="00C63B56" w:rsidRPr="00217102" w:rsidRDefault="003777C8" w:rsidP="0041359D">
      <w:pPr>
        <w:pStyle w:val="a7"/>
      </w:pPr>
      <w:r w:rsidRPr="00217102">
        <w:t>Для всех водных объектов, расположенных на территории г</w:t>
      </w:r>
      <w:r w:rsidR="00031E22" w:rsidRPr="00217102">
        <w:t>орода</w:t>
      </w:r>
      <w:r w:rsidRPr="00217102">
        <w:t xml:space="preserve"> Нефтеюганск</w:t>
      </w:r>
      <w:r w:rsidR="00031E22" w:rsidRPr="00217102">
        <w:t>а</w:t>
      </w:r>
      <w:r w:rsidRPr="00217102">
        <w:t>, предусматриваются береговы</w:t>
      </w:r>
      <w:r w:rsidR="00C63B56" w:rsidRPr="00217102">
        <w:t xml:space="preserve">е полосы в размере 20 м и 5 м. </w:t>
      </w:r>
    </w:p>
    <w:p w14:paraId="39D3B74D" w14:textId="03DDFDA5" w:rsidR="009707D2" w:rsidRPr="00217102" w:rsidRDefault="009707D2" w:rsidP="0041359D">
      <w:pPr>
        <w:pStyle w:val="a7"/>
      </w:pPr>
      <w:r w:rsidRPr="00217102">
        <w:lastRenderedPageBreak/>
        <w:t xml:space="preserve">Береговая полоса водных объектов общего пользования – это полоса земли вдоль береговой линии (границы водного объекта) водного объекта общего пользования, предназначенная для общего пользования. В соответствии со статьей 6 Водного кодекса Российской Федерации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 При этом, согласно статье 27 Земельного кодекса Российской Федерации запрещается приватизация земельных участков в пределах береговой полосы, установленной в соответствии </w:t>
      </w:r>
      <w:r w:rsidR="009744C6" w:rsidRPr="00217102">
        <w:br/>
      </w:r>
      <w:r w:rsidRPr="00217102">
        <w:t>с Водным кодексом Российской Федерации.</w:t>
      </w:r>
    </w:p>
    <w:p w14:paraId="18080B84" w14:textId="77777777" w:rsidR="00FE4303" w:rsidRPr="00217102" w:rsidRDefault="00FE4303" w:rsidP="00D33D88">
      <w:pPr>
        <w:shd w:val="clear" w:color="auto" w:fill="FFFFFF"/>
        <w:tabs>
          <w:tab w:val="left" w:pos="9922"/>
        </w:tabs>
        <w:spacing w:before="120" w:after="120"/>
        <w:jc w:val="center"/>
        <w:rPr>
          <w:rFonts w:ascii="Tahoma" w:hAnsi="Tahoma" w:cs="Tahoma"/>
          <w:b/>
          <w:i/>
        </w:rPr>
      </w:pPr>
      <w:bookmarkStart w:id="513" w:name="_Toc2688966"/>
      <w:bookmarkStart w:id="514" w:name="_Toc2690288"/>
      <w:bookmarkStart w:id="515" w:name="_Toc2699318"/>
      <w:bookmarkStart w:id="516" w:name="_Toc2762794"/>
      <w:bookmarkStart w:id="517" w:name="_Toc2770685"/>
      <w:bookmarkStart w:id="518" w:name="_Toc6838500"/>
      <w:bookmarkStart w:id="519" w:name="_Toc6838608"/>
      <w:bookmarkStart w:id="520" w:name="_Toc6844186"/>
      <w:bookmarkStart w:id="521" w:name="_Toc6844576"/>
      <w:bookmarkStart w:id="522" w:name="_Toc6844971"/>
      <w:r w:rsidRPr="00217102">
        <w:rPr>
          <w:rFonts w:ascii="Tahoma" w:hAnsi="Tahoma" w:cs="Tahoma"/>
          <w:b/>
          <w:i/>
        </w:rPr>
        <w:t>Подземные воды</w:t>
      </w:r>
      <w:bookmarkEnd w:id="513"/>
      <w:bookmarkEnd w:id="514"/>
      <w:bookmarkEnd w:id="515"/>
      <w:bookmarkEnd w:id="516"/>
      <w:bookmarkEnd w:id="517"/>
      <w:bookmarkEnd w:id="518"/>
      <w:bookmarkEnd w:id="519"/>
      <w:bookmarkEnd w:id="520"/>
      <w:bookmarkEnd w:id="521"/>
      <w:bookmarkEnd w:id="522"/>
    </w:p>
    <w:p w14:paraId="18080B87" w14:textId="73185148" w:rsidR="00FE4303" w:rsidRPr="00217102" w:rsidRDefault="00FE4303" w:rsidP="0041359D">
      <w:pPr>
        <w:pStyle w:val="a7"/>
      </w:pPr>
      <w:r w:rsidRPr="00217102">
        <w:t>Источником питьевого водоснабжения является Атлымский</w:t>
      </w:r>
      <w:r w:rsidR="003777C8" w:rsidRPr="00217102">
        <w:t xml:space="preserve"> </w:t>
      </w:r>
      <w:r w:rsidRPr="00217102">
        <w:t xml:space="preserve">подмерзлотный горизонт. Водозабор расположен </w:t>
      </w:r>
      <w:r w:rsidR="006A7E81" w:rsidRPr="00217102">
        <w:t xml:space="preserve">в </w:t>
      </w:r>
      <w:r w:rsidR="00936550" w:rsidRPr="00217102">
        <w:t>сложившейся жилой застройк</w:t>
      </w:r>
      <w:r w:rsidR="001E161C" w:rsidRPr="00217102">
        <w:t>е</w:t>
      </w:r>
      <w:r w:rsidR="00936550" w:rsidRPr="00217102">
        <w:t>, з</w:t>
      </w:r>
      <w:r w:rsidRPr="00217102">
        <w:t>она санитарной охраны</w:t>
      </w:r>
      <w:r w:rsidR="006A7E81" w:rsidRPr="00217102">
        <w:t xml:space="preserve"> для водозабора</w:t>
      </w:r>
      <w:r w:rsidRPr="00217102">
        <w:t xml:space="preserve"> в соста</w:t>
      </w:r>
      <w:r w:rsidR="00936550" w:rsidRPr="00217102">
        <w:t>ве трех поясов не организована. Одной из проблем</w:t>
      </w:r>
      <w:r w:rsidRPr="00217102">
        <w:t xml:space="preserve"> города Нефтеюганска, требующей безотлагательного решения, является организация зон санитарной охраны </w:t>
      </w:r>
      <w:r w:rsidR="00D86DB3" w:rsidRPr="00217102">
        <w:t>водозабора.</w:t>
      </w:r>
    </w:p>
    <w:p w14:paraId="18080B88" w14:textId="77777777" w:rsidR="00FE4303" w:rsidRPr="00217102" w:rsidRDefault="00FE4303" w:rsidP="00D33D88">
      <w:pPr>
        <w:shd w:val="clear" w:color="auto" w:fill="FFFFFF"/>
        <w:tabs>
          <w:tab w:val="left" w:pos="9922"/>
        </w:tabs>
        <w:spacing w:before="120" w:after="120"/>
        <w:jc w:val="center"/>
        <w:rPr>
          <w:rFonts w:ascii="Tahoma" w:hAnsi="Tahoma" w:cs="Tahoma"/>
          <w:b/>
          <w:i/>
        </w:rPr>
      </w:pPr>
      <w:bookmarkStart w:id="523" w:name="_Toc2688967"/>
      <w:bookmarkStart w:id="524" w:name="_Toc2690289"/>
      <w:bookmarkStart w:id="525" w:name="_Toc2699319"/>
      <w:bookmarkStart w:id="526" w:name="_Toc2762795"/>
      <w:bookmarkStart w:id="527" w:name="_Toc2770686"/>
      <w:bookmarkStart w:id="528" w:name="_Toc6838501"/>
      <w:bookmarkStart w:id="529" w:name="_Toc6838609"/>
      <w:bookmarkStart w:id="530" w:name="_Toc6844187"/>
      <w:bookmarkStart w:id="531" w:name="_Toc6844577"/>
      <w:bookmarkStart w:id="532" w:name="_Toc6844972"/>
      <w:r w:rsidRPr="00217102">
        <w:rPr>
          <w:rFonts w:ascii="Tahoma" w:hAnsi="Tahoma" w:cs="Tahoma"/>
          <w:b/>
          <w:i/>
        </w:rPr>
        <w:t>Радиационная обстановка</w:t>
      </w:r>
      <w:bookmarkEnd w:id="523"/>
      <w:bookmarkEnd w:id="524"/>
      <w:bookmarkEnd w:id="525"/>
      <w:bookmarkEnd w:id="526"/>
      <w:bookmarkEnd w:id="527"/>
      <w:bookmarkEnd w:id="528"/>
      <w:bookmarkEnd w:id="529"/>
      <w:bookmarkEnd w:id="530"/>
      <w:bookmarkEnd w:id="531"/>
      <w:bookmarkEnd w:id="532"/>
    </w:p>
    <w:p w14:paraId="18080B89" w14:textId="35CA1A9D" w:rsidR="00FE4303" w:rsidRPr="00217102" w:rsidRDefault="00FE4303" w:rsidP="0041359D">
      <w:pPr>
        <w:pStyle w:val="a7"/>
      </w:pPr>
      <w:r w:rsidRPr="00217102">
        <w:t>Радиацио</w:t>
      </w:r>
      <w:r w:rsidR="00EB47CD" w:rsidRPr="00217102">
        <w:t>нная обстановка на территории города</w:t>
      </w:r>
      <w:r w:rsidR="007B5F64" w:rsidRPr="00217102">
        <w:t xml:space="preserve"> Нефтеюганска</w:t>
      </w:r>
      <w:r w:rsidR="00EB47CD" w:rsidRPr="00217102">
        <w:t xml:space="preserve"> в 2013 году </w:t>
      </w:r>
      <w:r w:rsidR="009744C6" w:rsidRPr="00217102">
        <w:br/>
      </w:r>
      <w:r w:rsidR="00EB47CD" w:rsidRPr="00217102">
        <w:t xml:space="preserve">не изменилась и </w:t>
      </w:r>
      <w:r w:rsidRPr="00217102">
        <w:t>соответствовала предыдущим годам. Места с по</w:t>
      </w:r>
      <w:r w:rsidR="00EB47CD" w:rsidRPr="00217102">
        <w:t xml:space="preserve">вышенным радиационным фоном в городе </w:t>
      </w:r>
      <w:r w:rsidRPr="00217102">
        <w:t>Нефтеюганске отсутствуют.</w:t>
      </w:r>
    </w:p>
    <w:p w14:paraId="7F4CC6F1" w14:textId="77777777" w:rsidR="00861157" w:rsidRPr="00217102" w:rsidRDefault="00FE4303" w:rsidP="00D33D88">
      <w:pPr>
        <w:shd w:val="clear" w:color="auto" w:fill="FFFFFF"/>
        <w:tabs>
          <w:tab w:val="left" w:pos="9922"/>
        </w:tabs>
        <w:spacing w:before="120" w:after="120"/>
        <w:jc w:val="center"/>
        <w:rPr>
          <w:rFonts w:ascii="Tahoma" w:hAnsi="Tahoma" w:cs="Tahoma"/>
          <w:b/>
          <w:i/>
        </w:rPr>
      </w:pPr>
      <w:bookmarkStart w:id="533" w:name="_Toc2688968"/>
      <w:bookmarkStart w:id="534" w:name="_Toc2690290"/>
      <w:bookmarkStart w:id="535" w:name="_Toc2699320"/>
      <w:bookmarkStart w:id="536" w:name="_Toc2762796"/>
      <w:bookmarkStart w:id="537" w:name="_Toc2770687"/>
      <w:bookmarkStart w:id="538" w:name="_Toc6838502"/>
      <w:bookmarkStart w:id="539" w:name="_Toc6838610"/>
      <w:bookmarkStart w:id="540" w:name="_Toc6844188"/>
      <w:bookmarkStart w:id="541" w:name="_Toc6844578"/>
      <w:bookmarkStart w:id="542" w:name="_Toc6844973"/>
      <w:r w:rsidRPr="00217102">
        <w:rPr>
          <w:rFonts w:ascii="Tahoma" w:hAnsi="Tahoma" w:cs="Tahoma"/>
          <w:b/>
          <w:i/>
        </w:rPr>
        <w:t>Обращение с отходами</w:t>
      </w:r>
      <w:bookmarkEnd w:id="533"/>
      <w:bookmarkEnd w:id="534"/>
      <w:bookmarkEnd w:id="535"/>
      <w:bookmarkEnd w:id="536"/>
      <w:bookmarkEnd w:id="537"/>
      <w:r w:rsidR="00B71A7F" w:rsidRPr="00217102">
        <w:rPr>
          <w:rFonts w:ascii="Tahoma" w:hAnsi="Tahoma" w:cs="Tahoma"/>
          <w:b/>
          <w:i/>
        </w:rPr>
        <w:t xml:space="preserve"> производства и потребления</w:t>
      </w:r>
      <w:bookmarkEnd w:id="538"/>
      <w:bookmarkEnd w:id="539"/>
      <w:bookmarkEnd w:id="540"/>
      <w:bookmarkEnd w:id="541"/>
      <w:bookmarkEnd w:id="542"/>
    </w:p>
    <w:p w14:paraId="18080B8B" w14:textId="256BC7C9" w:rsidR="00FE4303" w:rsidRPr="00217102" w:rsidRDefault="00FE4303" w:rsidP="0041359D">
      <w:pPr>
        <w:pStyle w:val="a7"/>
      </w:pPr>
      <w:r w:rsidRPr="00217102">
        <w:t xml:space="preserve">Захоронение твердых </w:t>
      </w:r>
      <w:r w:rsidR="000743AD" w:rsidRPr="00217102">
        <w:t>коммунальных</w:t>
      </w:r>
      <w:r w:rsidRPr="00217102">
        <w:t xml:space="preserve"> отходов (</w:t>
      </w:r>
      <w:r w:rsidR="000743AD" w:rsidRPr="00217102">
        <w:t xml:space="preserve">далее также </w:t>
      </w:r>
      <w:r w:rsidR="00C60A8F" w:rsidRPr="00217102">
        <w:t>–</w:t>
      </w:r>
      <w:r w:rsidR="000743AD" w:rsidRPr="00217102">
        <w:t xml:space="preserve"> </w:t>
      </w:r>
      <w:r w:rsidRPr="00217102">
        <w:t>Т</w:t>
      </w:r>
      <w:r w:rsidR="000743AD" w:rsidRPr="00217102">
        <w:t>К</w:t>
      </w:r>
      <w:r w:rsidRPr="00217102">
        <w:t xml:space="preserve">О) </w:t>
      </w:r>
      <w:r w:rsidR="00861157" w:rsidRPr="00217102">
        <w:t xml:space="preserve">производится </w:t>
      </w:r>
      <w:r w:rsidR="009744C6" w:rsidRPr="00217102">
        <w:br/>
      </w:r>
      <w:r w:rsidR="00861157" w:rsidRPr="00217102">
        <w:t>на полигон по обезвреживанию твердых бытовых отходов г. Нефтеюганска (далее – полигон ТБО)</w:t>
      </w:r>
      <w:r w:rsidR="001F4E25" w:rsidRPr="00217102">
        <w:t>, расположенный</w:t>
      </w:r>
      <w:r w:rsidRPr="00217102">
        <w:t xml:space="preserve"> на </w:t>
      </w:r>
      <w:smartTag w:uri="urn:schemas-microsoft-com:office:smarttags" w:element="metricconverter">
        <w:smartTagPr>
          <w:attr w:name="ProductID" w:val="24 км"/>
        </w:smartTagPr>
        <w:r w:rsidRPr="00217102">
          <w:t>24 км</w:t>
        </w:r>
      </w:smartTag>
      <w:r w:rsidRPr="00217102">
        <w:t xml:space="preserve"> автодороги Нефтеюганск</w:t>
      </w:r>
      <w:r w:rsidR="00C60A8F" w:rsidRPr="00217102">
        <w:t xml:space="preserve"> – </w:t>
      </w:r>
      <w:r w:rsidRPr="00217102">
        <w:t>Пыть-Ях. Общая площадь полигона</w:t>
      </w:r>
      <w:r w:rsidR="00861157" w:rsidRPr="00217102">
        <w:t xml:space="preserve"> ТБО</w:t>
      </w:r>
      <w:r w:rsidRPr="00217102">
        <w:t xml:space="preserve"> составляет</w:t>
      </w:r>
      <w:r w:rsidR="000743AD" w:rsidRPr="00217102">
        <w:t xml:space="preserve"> </w:t>
      </w:r>
      <w:smartTag w:uri="urn:schemas-microsoft-com:office:smarttags" w:element="metricconverter">
        <w:smartTagPr>
          <w:attr w:name="ProductID" w:val="11,25 га"/>
        </w:smartTagPr>
        <w:r w:rsidRPr="00217102">
          <w:t>11,25 га</w:t>
        </w:r>
      </w:smartTag>
      <w:r w:rsidRPr="00217102">
        <w:t>. Полигон</w:t>
      </w:r>
      <w:r w:rsidR="001F4E25" w:rsidRPr="00217102">
        <w:t xml:space="preserve"> Т</w:t>
      </w:r>
      <w:r w:rsidR="00861157" w:rsidRPr="00217102">
        <w:t>Б</w:t>
      </w:r>
      <w:r w:rsidR="001F4E25" w:rsidRPr="00217102">
        <w:t>О</w:t>
      </w:r>
      <w:r w:rsidRPr="00217102">
        <w:t xml:space="preserve"> эксплуатируется с середины 1998 года. Полигон</w:t>
      </w:r>
      <w:r w:rsidR="001F4E25" w:rsidRPr="00217102">
        <w:t xml:space="preserve"> Т</w:t>
      </w:r>
      <w:r w:rsidR="00861157" w:rsidRPr="00217102">
        <w:t>Б</w:t>
      </w:r>
      <w:r w:rsidR="001F4E25" w:rsidRPr="00217102">
        <w:t>О</w:t>
      </w:r>
      <w:r w:rsidRPr="00217102">
        <w:t xml:space="preserve"> зарегистрирован в региональном реес</w:t>
      </w:r>
      <w:r w:rsidR="0041461C" w:rsidRPr="00217102">
        <w:t>тре объектов размещения отходов</w:t>
      </w:r>
      <w:r w:rsidRPr="00217102">
        <w:t xml:space="preserve"> и внесен в государственный реестр </w:t>
      </w:r>
      <w:r w:rsidR="0041461C" w:rsidRPr="00217102">
        <w:t>объектов размещения отходов</w:t>
      </w:r>
      <w:r w:rsidRPr="00217102">
        <w:t>.</w:t>
      </w:r>
    </w:p>
    <w:p w14:paraId="18080B8E" w14:textId="3488FBF7" w:rsidR="00FE4303" w:rsidRPr="00217102" w:rsidRDefault="00FE4303" w:rsidP="0041359D">
      <w:pPr>
        <w:pStyle w:val="a7"/>
      </w:pPr>
      <w:r w:rsidRPr="00217102">
        <w:t>Полигон</w:t>
      </w:r>
      <w:r w:rsidR="0041461C" w:rsidRPr="00217102">
        <w:t xml:space="preserve"> </w:t>
      </w:r>
      <w:r w:rsidR="001F4E25" w:rsidRPr="00217102">
        <w:t>Т</w:t>
      </w:r>
      <w:r w:rsidR="00861157" w:rsidRPr="00217102">
        <w:t>Б</w:t>
      </w:r>
      <w:r w:rsidR="0041461C" w:rsidRPr="00217102">
        <w:t>О</w:t>
      </w:r>
      <w:r w:rsidRPr="00217102">
        <w:t xml:space="preserve"> является объектом межмуниципальн</w:t>
      </w:r>
      <w:r w:rsidR="0041461C" w:rsidRPr="00217102">
        <w:t>ого использования, о</w:t>
      </w:r>
      <w:r w:rsidRPr="00217102">
        <w:t>н принимает около 90</w:t>
      </w:r>
      <w:r w:rsidR="0041461C" w:rsidRPr="00217102">
        <w:t xml:space="preserve"> </w:t>
      </w:r>
      <w:r w:rsidRPr="00217102">
        <w:t xml:space="preserve">% от общей массы образующихся отходов </w:t>
      </w:r>
      <w:r w:rsidR="001F4E25" w:rsidRPr="00217102">
        <w:t xml:space="preserve">с территорий следующих </w:t>
      </w:r>
      <w:r w:rsidR="003C452B" w:rsidRPr="00217102">
        <w:t>муниципальных образований</w:t>
      </w:r>
      <w:r w:rsidR="000743AD" w:rsidRPr="00217102">
        <w:t xml:space="preserve">: город </w:t>
      </w:r>
      <w:r w:rsidR="00861157" w:rsidRPr="00217102">
        <w:t>Нефтеюганск</w:t>
      </w:r>
      <w:r w:rsidR="0041461C" w:rsidRPr="00217102">
        <w:t>, город</w:t>
      </w:r>
      <w:r w:rsidR="000743AD" w:rsidRPr="00217102">
        <w:t xml:space="preserve"> </w:t>
      </w:r>
      <w:r w:rsidRPr="00217102">
        <w:t xml:space="preserve">Пыть-Ях и </w:t>
      </w:r>
      <w:r w:rsidR="001F4E25" w:rsidRPr="00217102">
        <w:t xml:space="preserve">поселения </w:t>
      </w:r>
      <w:r w:rsidRPr="00217102">
        <w:t>Нефтеюганского района.</w:t>
      </w:r>
      <w:r w:rsidR="003C452B" w:rsidRPr="00217102">
        <w:t xml:space="preserve"> </w:t>
      </w:r>
      <w:r w:rsidRPr="00217102">
        <w:t>Размещение отходов на полигоне</w:t>
      </w:r>
      <w:r w:rsidR="001F4E25" w:rsidRPr="00217102">
        <w:t xml:space="preserve"> Т</w:t>
      </w:r>
      <w:r w:rsidR="00861157" w:rsidRPr="00217102">
        <w:t>Б</w:t>
      </w:r>
      <w:r w:rsidR="001F4E25" w:rsidRPr="00217102">
        <w:t>О</w:t>
      </w:r>
      <w:r w:rsidRPr="00217102">
        <w:t xml:space="preserve"> производится по высотной схеме методом надвига с уплотнением и изоляцией каждого слоя.</w:t>
      </w:r>
      <w:r w:rsidR="003C452B" w:rsidRPr="00217102">
        <w:t xml:space="preserve"> </w:t>
      </w:r>
      <w:r w:rsidR="001F4E25" w:rsidRPr="00217102">
        <w:t>Эксплуатацию полигона Т</w:t>
      </w:r>
      <w:r w:rsidR="00861157" w:rsidRPr="00217102">
        <w:t>Б</w:t>
      </w:r>
      <w:r w:rsidRPr="00217102">
        <w:t>О осуществляет ООО «Спецкоммунсервис» в соответствии с лицензией на деятельность по сбору, использованию, транспортировке, размещению</w:t>
      </w:r>
      <w:r w:rsidR="003C452B" w:rsidRPr="00217102">
        <w:t xml:space="preserve"> отходов I-IV классов опасности.</w:t>
      </w:r>
    </w:p>
    <w:p w14:paraId="18080B8F" w14:textId="0A2C003B" w:rsidR="00D13086" w:rsidRPr="00217102" w:rsidRDefault="007903AB" w:rsidP="0041359D">
      <w:pPr>
        <w:pStyle w:val="a7"/>
      </w:pPr>
      <w:r w:rsidRPr="00217102">
        <w:t>В соответствии с Территориальной схем</w:t>
      </w:r>
      <w:r w:rsidR="00EB7044" w:rsidRPr="00217102">
        <w:t>ой</w:t>
      </w:r>
      <w:r w:rsidRPr="00217102">
        <w:t xml:space="preserve"> обращения с отходами, в том числе </w:t>
      </w:r>
      <w:r w:rsidR="00E331C7" w:rsidRPr="00217102">
        <w:br/>
      </w:r>
      <w:r w:rsidRPr="00217102">
        <w:t xml:space="preserve">с твердыми коммунальными отходами, в Ханты-Мансийском автономном округе </w:t>
      </w:r>
      <w:r w:rsidR="00C60A8F" w:rsidRPr="00217102">
        <w:t>-</w:t>
      </w:r>
      <w:r w:rsidRPr="00217102">
        <w:t xml:space="preserve"> Югре</w:t>
      </w:r>
      <w:r w:rsidR="00B64235" w:rsidRPr="00217102">
        <w:t xml:space="preserve"> для развития мощностей по переработке ТКО планируется реализация инвестиционного проекта по созданию комплексного межмуниципального полигона для городов Нефтеюганск, Пыть-Ях, поселений Н</w:t>
      </w:r>
      <w:r w:rsidR="007E62EC" w:rsidRPr="00217102">
        <w:t xml:space="preserve">ефтеюганского района. Комплексный межмуниципальный полигон для городов Нефтеюганск, Пыть-Ях, поселений Нефтеюганского района </w:t>
      </w:r>
      <w:r w:rsidR="00FE4303" w:rsidRPr="00217102">
        <w:t xml:space="preserve">планируется разместить на территории, прилегающей </w:t>
      </w:r>
      <w:r w:rsidR="009744C6" w:rsidRPr="00217102">
        <w:br/>
      </w:r>
      <w:r w:rsidR="00FE4303" w:rsidRPr="00217102">
        <w:t>к действующему полигону</w:t>
      </w:r>
      <w:r w:rsidR="00B64235" w:rsidRPr="00217102">
        <w:t xml:space="preserve"> ТБО</w:t>
      </w:r>
      <w:r w:rsidR="00FE4303" w:rsidRPr="00217102">
        <w:t>.</w:t>
      </w:r>
    </w:p>
    <w:p w14:paraId="56B8D6E4" w14:textId="7E5CC628" w:rsidR="009B6B52" w:rsidRPr="00217102" w:rsidRDefault="00FE4303" w:rsidP="0041359D">
      <w:pPr>
        <w:pStyle w:val="a7"/>
      </w:pPr>
      <w:r w:rsidRPr="00217102">
        <w:t xml:space="preserve">На территории города Нефтеюганска </w:t>
      </w:r>
      <w:r w:rsidR="00775753" w:rsidRPr="00217102">
        <w:t>западнее</w:t>
      </w:r>
      <w:r w:rsidRPr="00217102">
        <w:t xml:space="preserve"> </w:t>
      </w:r>
      <w:r w:rsidR="00775753" w:rsidRPr="00217102">
        <w:t xml:space="preserve">автомобильной дороги общего пользования межмуниципального значения Нефтеюганск </w:t>
      </w:r>
      <w:r w:rsidR="00C60A8F" w:rsidRPr="00217102">
        <w:t>–</w:t>
      </w:r>
      <w:r w:rsidR="00775753" w:rsidRPr="00217102">
        <w:t xml:space="preserve"> левый берег реки Обь </w:t>
      </w:r>
      <w:r w:rsidRPr="00217102">
        <w:t>расположена закрытая свалка. Свалка представляе</w:t>
      </w:r>
      <w:r w:rsidR="000743AD" w:rsidRPr="00217102">
        <w:t>т собой котлован, заполненный ТК</w:t>
      </w:r>
      <w:r w:rsidRPr="00217102">
        <w:t xml:space="preserve">О, промышленными и строительными отходами. Площадь свалки </w:t>
      </w:r>
      <w:r w:rsidR="00DA5CBD" w:rsidRPr="00217102">
        <w:t xml:space="preserve">превышает </w:t>
      </w:r>
      <w:smartTag w:uri="urn:schemas-microsoft-com:office:smarttags" w:element="metricconverter">
        <w:smartTagPr>
          <w:attr w:name="ProductID" w:val="11 га"/>
        </w:smartTagPr>
        <w:r w:rsidRPr="00217102">
          <w:t>11 га</w:t>
        </w:r>
      </w:smartTag>
      <w:r w:rsidRPr="00217102">
        <w:t xml:space="preserve">. </w:t>
      </w:r>
      <w:r w:rsidR="00E331C7" w:rsidRPr="00217102">
        <w:br/>
      </w:r>
      <w:r w:rsidRPr="00217102">
        <w:lastRenderedPageBreak/>
        <w:t xml:space="preserve">На свалку вывозились отходы со дня основания города. Свалку закрыли в 1998 году. </w:t>
      </w:r>
      <w:r w:rsidR="009B6B52" w:rsidRPr="00217102">
        <w:t>Т</w:t>
      </w:r>
      <w:r w:rsidRPr="00217102">
        <w:t>ерритори</w:t>
      </w:r>
      <w:r w:rsidR="009B6B52" w:rsidRPr="00217102">
        <w:t>я свалки подлежит рекультивации.</w:t>
      </w:r>
    </w:p>
    <w:p w14:paraId="68D5E3DA" w14:textId="77777777" w:rsidR="001B21A4" w:rsidRPr="00217102" w:rsidRDefault="00FB7EAA" w:rsidP="0041359D">
      <w:pPr>
        <w:pStyle w:val="a7"/>
      </w:pPr>
      <w:r w:rsidRPr="00217102">
        <w:t xml:space="preserve">На территории муниципального образования </w:t>
      </w:r>
      <w:r w:rsidR="00FE4303" w:rsidRPr="00217102">
        <w:t xml:space="preserve">осуществляется сбор отдельных видов отходов: </w:t>
      </w:r>
    </w:p>
    <w:p w14:paraId="66C49BBC" w14:textId="4AF28938" w:rsidR="001B21A4" w:rsidRPr="00217102" w:rsidRDefault="001B21A4" w:rsidP="0041359D">
      <w:pPr>
        <w:pStyle w:val="a4"/>
      </w:pPr>
      <w:r w:rsidRPr="00217102">
        <w:t xml:space="preserve">сбор и обезвреживание отработанных ртутных, люминесцентных ламп (в том числе от населения), утилизация отработанных батареек производится специализированными организациями ООО «Сибирская экологическая компания», ООО «Эконадзор», </w:t>
      </w:r>
      <w:r w:rsidR="009744C6" w:rsidRPr="00217102">
        <w:br/>
      </w:r>
      <w:r w:rsidRPr="00217102">
        <w:t>ООО «Экологическая практика» по лицензии;</w:t>
      </w:r>
    </w:p>
    <w:p w14:paraId="6B5978C1" w14:textId="2973A35D" w:rsidR="001B21A4" w:rsidRPr="00217102" w:rsidRDefault="001B21A4" w:rsidP="0041359D">
      <w:pPr>
        <w:pStyle w:val="a4"/>
      </w:pPr>
      <w:r w:rsidRPr="00217102">
        <w:t xml:space="preserve">прием пластика производят ООО «Транссервис» и ИП Дмитриев Я.И. Пластиковые бутылки собираются в специализированные сетчатые контейнеры, установленные </w:t>
      </w:r>
      <w:r w:rsidR="0089309A" w:rsidRPr="00217102">
        <w:br/>
      </w:r>
      <w:r w:rsidRPr="00217102">
        <w:rPr>
          <w:rFonts w:hint="eastAsia"/>
        </w:rPr>
        <w:t xml:space="preserve">на территории города. ООО «Транссервис» установлено 180 сетчатых контейнеров </w:t>
      </w:r>
      <w:r w:rsidR="0089309A" w:rsidRPr="00217102">
        <w:br/>
      </w:r>
      <w:r w:rsidRPr="00217102">
        <w:rPr>
          <w:rFonts w:hint="eastAsia"/>
        </w:rPr>
        <w:t xml:space="preserve">для накопления пластика возле контейнерных площадок для накопления ТКО. </w:t>
      </w:r>
      <w:r w:rsidR="0089309A" w:rsidRPr="00217102">
        <w:br/>
      </w:r>
      <w:r w:rsidRPr="00217102">
        <w:rPr>
          <w:rFonts w:hint="eastAsia"/>
        </w:rPr>
        <w:t xml:space="preserve">ИП Дмитриев Я.И. установлено 8 сетчатых контейнеров для накопления пластика </w:t>
      </w:r>
      <w:r w:rsidR="0089309A" w:rsidRPr="00217102">
        <w:br/>
      </w:r>
      <w:r w:rsidRPr="00217102">
        <w:rPr>
          <w:rFonts w:hint="eastAsia"/>
        </w:rPr>
        <w:t xml:space="preserve">на прогулочных зонах. После сбора пластиковых отходов, вторсырье перевозится </w:t>
      </w:r>
      <w:r w:rsidR="0089309A" w:rsidRPr="00217102">
        <w:br/>
      </w:r>
      <w:r w:rsidRPr="00217102">
        <w:rPr>
          <w:rFonts w:hint="eastAsia"/>
        </w:rPr>
        <w:t xml:space="preserve">в г. Екатеринбург и сдается на изготовление нетканых материалов, геосинтетических материалов для промышленности, химического волокна, полимерного профиля </w:t>
      </w:r>
      <w:r w:rsidR="0089309A" w:rsidRPr="00217102">
        <w:br/>
      </w:r>
      <w:r w:rsidRPr="00217102">
        <w:rPr>
          <w:rFonts w:hint="eastAsia"/>
        </w:rPr>
        <w:t>в АО «ВторКом», ООО «Химволокно», ООО «Уралтермопласт»</w:t>
      </w:r>
      <w:r w:rsidR="00625F83" w:rsidRPr="00217102">
        <w:t>.</w:t>
      </w:r>
    </w:p>
    <w:p w14:paraId="18080B97" w14:textId="39F32E0A" w:rsidR="00FE4303" w:rsidRPr="00217102" w:rsidRDefault="00FE4303" w:rsidP="0041359D">
      <w:pPr>
        <w:pStyle w:val="a7"/>
      </w:pPr>
      <w:r w:rsidRPr="00217102">
        <w:t>Опасные промышленные отходы собираются и передаются на утилизацию предприятиями и организациями города на договорной основе специализированным предприятиям, расположенным в г.</w:t>
      </w:r>
      <w:r w:rsidR="004C2DEC" w:rsidRPr="00217102">
        <w:t xml:space="preserve"> </w:t>
      </w:r>
      <w:r w:rsidRPr="00217102">
        <w:t>Сургуте, г.</w:t>
      </w:r>
      <w:r w:rsidR="004C2DEC" w:rsidRPr="00217102">
        <w:t xml:space="preserve"> </w:t>
      </w:r>
      <w:r w:rsidRPr="00217102">
        <w:t>Нижневартовске, г.</w:t>
      </w:r>
      <w:r w:rsidR="004C2DEC" w:rsidRPr="00217102">
        <w:t xml:space="preserve"> </w:t>
      </w:r>
      <w:r w:rsidRPr="00217102">
        <w:t xml:space="preserve">Тюмени, </w:t>
      </w:r>
      <w:r w:rsidR="00E331C7" w:rsidRPr="00217102">
        <w:br/>
      </w:r>
      <w:r w:rsidRPr="00217102">
        <w:t>г.</w:t>
      </w:r>
      <w:r w:rsidR="004C2DEC" w:rsidRPr="00217102">
        <w:t xml:space="preserve"> </w:t>
      </w:r>
      <w:r w:rsidRPr="00217102">
        <w:t>Екатеринбурге.</w:t>
      </w:r>
    </w:p>
    <w:p w14:paraId="18080B98" w14:textId="413A195D" w:rsidR="00FE4303" w:rsidRPr="00217102" w:rsidRDefault="00FE4303" w:rsidP="0041359D">
      <w:pPr>
        <w:pStyle w:val="a7"/>
      </w:pPr>
      <w:r w:rsidRPr="00217102">
        <w:t xml:space="preserve">Медицинские отходы передаются медицинскими организациями на утилизацию </w:t>
      </w:r>
      <w:r w:rsidR="00E331C7" w:rsidRPr="00217102">
        <w:br/>
      </w:r>
      <w:r w:rsidRPr="00217102">
        <w:t>на договорной основе.</w:t>
      </w:r>
    </w:p>
    <w:p w14:paraId="18080B99" w14:textId="77777777" w:rsidR="00FE4303" w:rsidRPr="00217102" w:rsidRDefault="00FE4303" w:rsidP="0041359D">
      <w:pPr>
        <w:pStyle w:val="a7"/>
      </w:pPr>
      <w:r w:rsidRPr="00217102">
        <w:t>Полигон ТБО ООО «Спецкоммунсервис» на отдельной карте осуществляет захоронением медицинских отходов класса «А».</w:t>
      </w:r>
    </w:p>
    <w:p w14:paraId="51F3AD99" w14:textId="3A57F3CE" w:rsidR="003F6CF9" w:rsidRPr="00217102" w:rsidRDefault="00FE4303" w:rsidP="0041359D">
      <w:pPr>
        <w:pStyle w:val="a7"/>
      </w:pPr>
      <w:r w:rsidRPr="00217102">
        <w:t xml:space="preserve">Биологические отходы (трупы животных) утилизируются на действующем полигоне ТБО путем сжигания на установке КД-300 «Крематор». До </w:t>
      </w:r>
      <w:smartTag w:uri="urn:schemas-microsoft-com:office:smarttags" w:element="metricconverter">
        <w:smartTagPr>
          <w:attr w:name="ProductID" w:val="2010 г"/>
        </w:smartTagPr>
        <w:r w:rsidRPr="00217102">
          <w:t>2010 г</w:t>
        </w:r>
        <w:r w:rsidR="00F02679" w:rsidRPr="00217102">
          <w:t>ода</w:t>
        </w:r>
      </w:smartTag>
      <w:r w:rsidRPr="00217102">
        <w:t xml:space="preserve"> утилизация биологических отходов производилась в биотермических ямах, построенных </w:t>
      </w:r>
      <w:r w:rsidR="009744C6" w:rsidRPr="00217102">
        <w:br/>
      </w:r>
      <w:r w:rsidRPr="00217102">
        <w:t xml:space="preserve">на действующем полигоне ТБО. С </w:t>
      </w:r>
      <w:smartTag w:uri="urn:schemas-microsoft-com:office:smarttags" w:element="metricconverter">
        <w:smartTagPr>
          <w:attr w:name="ProductID" w:val="2010 г"/>
        </w:smartTagPr>
        <w:r w:rsidRPr="00217102">
          <w:t>2010 г</w:t>
        </w:r>
        <w:r w:rsidR="00F02679" w:rsidRPr="00217102">
          <w:t>ода</w:t>
        </w:r>
      </w:smartTag>
      <w:r w:rsidRPr="00217102">
        <w:t xml:space="preserve"> все биотермические ямы заполнены </w:t>
      </w:r>
      <w:r w:rsidR="009744C6" w:rsidRPr="00217102">
        <w:br/>
      </w:r>
      <w:r w:rsidRPr="00217102">
        <w:t>и законсервированы.</w:t>
      </w:r>
    </w:p>
    <w:p w14:paraId="7F997149" w14:textId="10659D37" w:rsidR="009C2EF7" w:rsidRPr="00217102" w:rsidRDefault="00FE4303" w:rsidP="0041359D">
      <w:pPr>
        <w:pStyle w:val="a7"/>
      </w:pPr>
      <w:r w:rsidRPr="00217102">
        <w:t>В настоящее время на террито</w:t>
      </w:r>
      <w:r w:rsidR="003668F6" w:rsidRPr="00217102">
        <w:t>рии муниципального образования</w:t>
      </w:r>
      <w:r w:rsidR="003F6CF9" w:rsidRPr="00217102">
        <w:t xml:space="preserve"> в области обращения с отходами производства и потребления </w:t>
      </w:r>
      <w:r w:rsidRPr="00217102">
        <w:t>действуют</w:t>
      </w:r>
      <w:r w:rsidR="003F6CF9" w:rsidRPr="00217102">
        <w:t xml:space="preserve"> следующие нормативно-правовые документы:</w:t>
      </w:r>
      <w:r w:rsidRPr="00217102">
        <w:t xml:space="preserve"> </w:t>
      </w:r>
      <w:r w:rsidR="00625F83" w:rsidRPr="00217102">
        <w:rPr>
          <w:rFonts w:hint="eastAsia"/>
        </w:rPr>
        <w:t xml:space="preserve">Постановление администрации г. Нефтеюганска от 14.06.2018 </w:t>
      </w:r>
      <w:r w:rsidR="009744C6" w:rsidRPr="00217102">
        <w:br/>
      </w:r>
      <w:r w:rsidR="00625F83" w:rsidRPr="00217102">
        <w:rPr>
          <w:rFonts w:hint="eastAsia"/>
        </w:rPr>
        <w:t>№86-нп «Об утверждении порядка накопления твердых коммунальных отходов (в том числе раздельного накопления) на территории муниципального образования город Нефтеюганск»</w:t>
      </w:r>
      <w:r w:rsidR="003F6CF9" w:rsidRPr="00217102">
        <w:t>,</w:t>
      </w:r>
      <w:r w:rsidR="00625F83" w:rsidRPr="00217102">
        <w:t xml:space="preserve"> </w:t>
      </w:r>
      <w:r w:rsidR="0048669E" w:rsidRPr="00217102">
        <w:t>Генеральная схема санитарной очистки территории города Нефтеюганска, утвержденная Постановлением</w:t>
      </w:r>
      <w:r w:rsidR="00CD6F3F" w:rsidRPr="00217102">
        <w:t xml:space="preserve"> а</w:t>
      </w:r>
      <w:r w:rsidR="0048669E" w:rsidRPr="00217102">
        <w:t xml:space="preserve">дминистрации города Нефтеюганска от 06.03.2017 </w:t>
      </w:r>
      <w:r w:rsidR="009744C6" w:rsidRPr="00217102">
        <w:br/>
      </w:r>
      <w:r w:rsidR="0048669E" w:rsidRPr="00217102">
        <w:t>№ 35-нп.</w:t>
      </w:r>
    </w:p>
    <w:p w14:paraId="56209E50" w14:textId="150EADBB" w:rsidR="00B272F5" w:rsidRPr="00217102" w:rsidRDefault="00612FEA" w:rsidP="0041359D">
      <w:pPr>
        <w:pStyle w:val="a7"/>
      </w:pPr>
      <w:r w:rsidRPr="00217102">
        <w:t xml:space="preserve">С 2019 года экологические мероприятия осуществляются в рамках муниципальной программы города Нефтеюганска «Развитие жилищно-коммунального комплекса </w:t>
      </w:r>
      <w:r w:rsidR="009744C6" w:rsidRPr="00217102">
        <w:br/>
      </w:r>
      <w:r w:rsidRPr="00217102">
        <w:t xml:space="preserve">и повышение энергетической эффективности в городе Нефтеюганске» 2019 – 2030 гг., утвержденной Постановлением администрации города Нефтеюганска от 15.11.2018 </w:t>
      </w:r>
      <w:r w:rsidR="009744C6" w:rsidRPr="00217102">
        <w:br/>
      </w:r>
      <w:r w:rsidRPr="00217102">
        <w:t>№ 605-п.</w:t>
      </w:r>
    </w:p>
    <w:p w14:paraId="18080BA2" w14:textId="453B2386" w:rsidR="00327737" w:rsidRPr="00217102" w:rsidRDefault="00144B9C" w:rsidP="00C762A2">
      <w:pPr>
        <w:pStyle w:val="3"/>
      </w:pPr>
      <w:bookmarkStart w:id="543" w:name="_Toc3486128"/>
      <w:bookmarkStart w:id="544" w:name="_Toc6838503"/>
      <w:bookmarkStart w:id="545" w:name="_Toc6838611"/>
      <w:bookmarkStart w:id="546" w:name="_Toc6844189"/>
      <w:bookmarkStart w:id="547" w:name="_Toc6844579"/>
      <w:bookmarkStart w:id="548" w:name="_Toc6844974"/>
      <w:bookmarkStart w:id="549" w:name="_Toc23318895"/>
      <w:r w:rsidRPr="00217102">
        <w:lastRenderedPageBreak/>
        <w:t>Муниципальная правовая база в сфере градостроительной деятельности и имущественных отношений</w:t>
      </w:r>
      <w:bookmarkEnd w:id="543"/>
      <w:bookmarkEnd w:id="544"/>
      <w:bookmarkEnd w:id="545"/>
      <w:bookmarkEnd w:id="546"/>
      <w:bookmarkEnd w:id="547"/>
      <w:bookmarkEnd w:id="548"/>
      <w:bookmarkEnd w:id="549"/>
    </w:p>
    <w:p w14:paraId="3B3B64C1" w14:textId="335B96DE" w:rsidR="00144B9C" w:rsidRPr="00217102" w:rsidRDefault="00144B9C" w:rsidP="0041359D">
      <w:pPr>
        <w:pStyle w:val="a7"/>
      </w:pPr>
      <w:r w:rsidRPr="00217102">
        <w:t>Законом Ханты-Мансийского автономног</w:t>
      </w:r>
      <w:r w:rsidR="00F02679" w:rsidRPr="00217102">
        <w:t xml:space="preserve">о </w:t>
      </w:r>
      <w:r w:rsidR="00E331C7" w:rsidRPr="00217102">
        <w:t>округа - Югры</w:t>
      </w:r>
      <w:r w:rsidR="00F02679" w:rsidRPr="00217102">
        <w:t xml:space="preserve"> от 25.11.2004</w:t>
      </w:r>
      <w:r w:rsidRPr="00217102">
        <w:t xml:space="preserve"> № 63-оз </w:t>
      </w:r>
      <w:r w:rsidR="007045AB" w:rsidRPr="00217102">
        <w:br/>
      </w:r>
      <w:r w:rsidRPr="00217102">
        <w:t xml:space="preserve">«О статусе и границах муниципальных образований Ханты-Мансийского автономного округа </w:t>
      </w:r>
      <w:r w:rsidR="00E331C7" w:rsidRPr="00217102">
        <w:t>-</w:t>
      </w:r>
      <w:r w:rsidRPr="00217102">
        <w:t xml:space="preserve"> Югры» муниципальное образование город Нефтеюганск наделено статусом городского округа. </w:t>
      </w:r>
    </w:p>
    <w:p w14:paraId="7095203E" w14:textId="6F2B9D0C" w:rsidR="00144B9C" w:rsidRPr="00217102" w:rsidRDefault="00144B9C" w:rsidP="0041359D">
      <w:pPr>
        <w:pStyle w:val="a7"/>
      </w:pPr>
      <w:r w:rsidRPr="00217102">
        <w:t>Несмотря на то, что город не является вновь образованным муниципальным образованием, отдельные вопросы местного значения все еще остаются неурегулированными. Успешное выполнение задач развития города в различных социально-экономических отраслях во многом зависит от полноты правового обеспечения вопросов градостроительной деятельности, землепользования и застройки.</w:t>
      </w:r>
    </w:p>
    <w:p w14:paraId="2402EC73" w14:textId="71A96BB0" w:rsidR="00144B9C" w:rsidRPr="00217102" w:rsidRDefault="00144B9C" w:rsidP="0041359D">
      <w:pPr>
        <w:pStyle w:val="a7"/>
      </w:pPr>
      <w:r w:rsidRPr="00217102">
        <w:t>Часть вопросов градостроительной деятельности урегулирована Постановлением администрации горо</w:t>
      </w:r>
      <w:r w:rsidR="00F02679" w:rsidRPr="00217102">
        <w:t>да Нефтеюганска от 18.03.2009</w:t>
      </w:r>
      <w:r w:rsidRPr="00217102">
        <w:t xml:space="preserve"> № 616 «О составе, порядке подготовки документа территориального планирования «Генеральный план города Нефтеюганск», порядке подготовки изменений и внесения их в такой документ, а также </w:t>
      </w:r>
      <w:r w:rsidR="009744C6" w:rsidRPr="00217102">
        <w:br/>
      </w:r>
      <w:r w:rsidRPr="00217102">
        <w:t>о составе, порядке подготовки плана реализации такого документа» (</w:t>
      </w:r>
      <w:r w:rsidR="00E331C7" w:rsidRPr="00217102">
        <w:t xml:space="preserve">далее – </w:t>
      </w:r>
      <w:r w:rsidRPr="00217102">
        <w:t xml:space="preserve">Постановление № 616). Данное Постановление устанавливает требования к графическим и текстовым материалам основной (утверждаемой) части Генерального плана </w:t>
      </w:r>
      <w:r w:rsidR="009744C6" w:rsidRPr="00217102">
        <w:br/>
      </w:r>
      <w:r w:rsidRPr="00217102">
        <w:t xml:space="preserve">и материалов по его обоснованию (обосновывающая часть), порядку подготовки Генерального плана города, определяет, в том числе состав градостроительного задания на подготовку проекта Генерального плана, порядок предоставления исходных данных, </w:t>
      </w:r>
      <w:r w:rsidR="009744C6" w:rsidRPr="00217102">
        <w:br/>
      </w:r>
      <w:r w:rsidRPr="00217102">
        <w:t>а также источники финансирования работ по подготовке проекта Генерального плана. Кроме того, В Постановлении № 616 закреплен состав и порядок подготовки плана реализации Генерального плана города Нефтеюганска.</w:t>
      </w:r>
    </w:p>
    <w:p w14:paraId="1F35D06B" w14:textId="1304047D" w:rsidR="00144B9C" w:rsidRPr="00217102" w:rsidRDefault="00144B9C" w:rsidP="0041359D">
      <w:pPr>
        <w:pStyle w:val="a7"/>
      </w:pPr>
      <w:r w:rsidRPr="00217102">
        <w:t xml:space="preserve">Решением Думы города Нефтеюганска </w:t>
      </w:r>
      <w:r w:rsidR="00F02679" w:rsidRPr="00217102">
        <w:t xml:space="preserve">от 23.10.2008 </w:t>
      </w:r>
      <w:r w:rsidRPr="00217102">
        <w:t xml:space="preserve">№ 467-IV были утверждены «Правила землепользования и застройки муниципального образования города Нефтеюганск» (далее – Правила). Правила состоят из 3-х частей: </w:t>
      </w:r>
    </w:p>
    <w:p w14:paraId="6E896E23" w14:textId="5BB79C09" w:rsidR="00144B9C" w:rsidRPr="00217102" w:rsidRDefault="00144B9C" w:rsidP="0041359D">
      <w:pPr>
        <w:pStyle w:val="a7"/>
      </w:pPr>
      <w:r w:rsidRPr="00217102">
        <w:t xml:space="preserve">«Часть I. Порядок применения Правил землепользования и застройки и внесения </w:t>
      </w:r>
      <w:r w:rsidR="007045AB" w:rsidRPr="00217102">
        <w:br/>
      </w:r>
      <w:r w:rsidRPr="00217102">
        <w:t>в них изменений» (далее – Общая часть правил);</w:t>
      </w:r>
    </w:p>
    <w:p w14:paraId="295329AE" w14:textId="77777777" w:rsidR="00144B9C" w:rsidRPr="00217102" w:rsidRDefault="00144B9C" w:rsidP="0041359D">
      <w:pPr>
        <w:pStyle w:val="a7"/>
      </w:pPr>
      <w:r w:rsidRPr="00217102">
        <w:t>«Часть II. Карта градостроительного зонирования города Нефтеюганска»;</w:t>
      </w:r>
    </w:p>
    <w:p w14:paraId="7672C084" w14:textId="77777777" w:rsidR="00144B9C" w:rsidRPr="00217102" w:rsidRDefault="00144B9C" w:rsidP="0041359D">
      <w:pPr>
        <w:pStyle w:val="a7"/>
      </w:pPr>
      <w:r w:rsidRPr="00217102">
        <w:t>«Часть III. Градостроительные регламенты».</w:t>
      </w:r>
    </w:p>
    <w:p w14:paraId="2B506CA9" w14:textId="042338AE" w:rsidR="00144B9C" w:rsidRPr="00217102" w:rsidRDefault="00144B9C" w:rsidP="0041359D">
      <w:pPr>
        <w:pStyle w:val="a7"/>
      </w:pPr>
      <w:r w:rsidRPr="00217102">
        <w:t xml:space="preserve">Общая часть Правил состоит из пяти глав. Первая глава закрепляет общие положения: цели введения Правил, правовой статус и сфера регламентации, осуществляемая Правилами, состав Правил, открытость и доступность информации </w:t>
      </w:r>
      <w:r w:rsidR="007045AB" w:rsidRPr="00217102">
        <w:br/>
      </w:r>
      <w:r w:rsidRPr="00217102">
        <w:t xml:space="preserve">о землепользовании и застройке, лица, осуществляющие застройку </w:t>
      </w:r>
      <w:r w:rsidR="007045AB" w:rsidRPr="00217102">
        <w:br/>
      </w:r>
      <w:r w:rsidRPr="00217102">
        <w:t>и землепользование, общие положения регулирования застройки площадей залегания полезных ископаемых в границах горного отвода на территории города, ответственность за нарушение Правил и др.</w:t>
      </w:r>
    </w:p>
    <w:p w14:paraId="476547AA" w14:textId="564210D3" w:rsidR="00144B9C" w:rsidRPr="00217102" w:rsidRDefault="00144B9C" w:rsidP="0041359D">
      <w:pPr>
        <w:pStyle w:val="a7"/>
      </w:pPr>
      <w:r w:rsidRPr="00217102">
        <w:t xml:space="preserve">Глава II Общей части Правил посвящена регулированию землепользования </w:t>
      </w:r>
      <w:r w:rsidR="007045AB" w:rsidRPr="00217102">
        <w:br/>
      </w:r>
      <w:r w:rsidRPr="00217102">
        <w:t>и застройки органами местного самоуправления. Регламентируется градостроительное зонирование территории и установление градостроительных регламентов, определяются органы администрации города Нефтеюганска и иные органы, уполномоченные регулировать и контролировать землепользование и застройку. Закрепляются полномочия комиссии по землепользованию и застройке. Главой III определяется порядок подготовки документации по планировке территории органами местного самоуправления.</w:t>
      </w:r>
    </w:p>
    <w:p w14:paraId="137B2E69" w14:textId="053565C3" w:rsidR="00144B9C" w:rsidRPr="00217102" w:rsidRDefault="00144B9C" w:rsidP="0041359D">
      <w:pPr>
        <w:pStyle w:val="a7"/>
      </w:pPr>
      <w:r w:rsidRPr="00217102">
        <w:lastRenderedPageBreak/>
        <w:t xml:space="preserve">Отдельная глава Общей части Правил регламентирует порядок применения Правил </w:t>
      </w:r>
      <w:r w:rsidR="00137A47" w:rsidRPr="00217102">
        <w:br/>
      </w:r>
      <w:r w:rsidRPr="00217102">
        <w:t xml:space="preserve">и внесения в них изменений. В ней устанавливается порядок предоставления разрешения на условно </w:t>
      </w:r>
      <w:r w:rsidR="00C60A8F" w:rsidRPr="00217102">
        <w:t>–</w:t>
      </w:r>
      <w:r w:rsidRPr="00217102">
        <w:t xml:space="preserve"> разрешенный вид использования земельного участка или объекта капитального строительства, на отклонение от предельных параметров разрешенного строительства, реконструкции объектов капитального строительства. Определяются основания для внесения изменений в Правила и перечень субъектов, обладающих правом внесения таких изменений, порядок внесения изменений в Правила в случае размещения, реконструкции объектов капитального строительства федерального значения, регионального значения, порядок внесения изменений в Правила по заявлениям физических или юридических лиц и пр.</w:t>
      </w:r>
    </w:p>
    <w:p w14:paraId="77B029F7" w14:textId="3BC0B6E2" w:rsidR="00144B9C" w:rsidRPr="00217102" w:rsidRDefault="00144B9C" w:rsidP="0041359D">
      <w:pPr>
        <w:pStyle w:val="a7"/>
      </w:pPr>
      <w:r w:rsidRPr="00217102">
        <w:t>Заключительной главой Общей части Правил урегулирована процедура организации и проведения публичных слушаний по вопросам землепользования и застройки: общие положения по организации и проведению публичных слушаний по вопросам землепользования и застройки, темы и вопросы, выносимые на обсуждение публичных слушаний, участники публичных слушаний по вопросам землепользования и застройки, сроки проведения публичных слушаний и др.</w:t>
      </w:r>
    </w:p>
    <w:p w14:paraId="3C46CEEF" w14:textId="1328A567" w:rsidR="00144B9C" w:rsidRPr="00217102" w:rsidRDefault="00144B9C" w:rsidP="0041359D">
      <w:pPr>
        <w:pStyle w:val="a7"/>
      </w:pPr>
      <w:r w:rsidRPr="00217102">
        <w:t>Решением Думы горо</w:t>
      </w:r>
      <w:r w:rsidR="00F02679" w:rsidRPr="00217102">
        <w:t>да Нефтеюганска от 02.04.2009</w:t>
      </w:r>
      <w:r w:rsidRPr="00217102">
        <w:t xml:space="preserve"> № 543 утверждено Положение о порядке организации и проведения публичных слушаний по вопросам регулирования градостроительной деятельности в городе Нефтеюганске. Данное Положение закрепляет вопросы, подлежащие обязательному вынесению на публичные слушания, в числе которых проект генерального плана города Нефтеюганска и проект внесения в него изменений; проект правил землепользования и застройки города Нефтеюганска и проект внесения в них изменений; проекты планировки территорий и проекты межевания территорий города Нефтеюганска; вопрос о предоставлении разрешения на условно разрешённый вид использования земельного участка или объекта капитального строительства, а также вопрос о предоставлении разрешения на отклонение </w:t>
      </w:r>
      <w:r w:rsidR="00137A47" w:rsidRPr="00217102">
        <w:br/>
      </w:r>
      <w:r w:rsidRPr="00217102">
        <w:t xml:space="preserve">от предельных параметров разрешённого строительства, реконструкции объектов капитального строительства. В Положение определены органы, уполномоченные </w:t>
      </w:r>
      <w:r w:rsidR="00137A47" w:rsidRPr="00217102">
        <w:br/>
      </w:r>
      <w:r w:rsidRPr="00217102">
        <w:t>на подготовку и проведение публичных слушаний, источники финансирования расходов, связанных с организацией и проведением публичных слушаний, а также правовой статус участников публичных слушаний.</w:t>
      </w:r>
    </w:p>
    <w:p w14:paraId="037D7760" w14:textId="21CDD19E" w:rsidR="00144B9C" w:rsidRPr="00217102" w:rsidRDefault="00144B9C" w:rsidP="0041359D">
      <w:pPr>
        <w:pStyle w:val="a7"/>
      </w:pPr>
      <w:r w:rsidRPr="00217102">
        <w:t>На территории городского округа действует Постановление главы город</w:t>
      </w:r>
      <w:r w:rsidR="00F02679" w:rsidRPr="00217102">
        <w:t xml:space="preserve">а Нефтеюганска от 11.06.2008 </w:t>
      </w:r>
      <w:r w:rsidRPr="00217102">
        <w:t xml:space="preserve">№ 1045, которым утверждено Положение о муниципальном земельном контроле на территории города Нефтеюганска. Данное Положение устанавливает порядок осуществления муниципального земельного контроля </w:t>
      </w:r>
      <w:r w:rsidR="00137A47" w:rsidRPr="00217102">
        <w:br/>
      </w:r>
      <w:r w:rsidRPr="00217102">
        <w:t xml:space="preserve">за использованием земель на территории городского округа юридическими лицами независимо от организационно-правовой формы, их руководителями, должностными лицами, а также индивидуальными предпринимателями и гражданами. Полномочия </w:t>
      </w:r>
      <w:r w:rsidR="00137A47" w:rsidRPr="00217102">
        <w:br/>
      </w:r>
      <w:r w:rsidRPr="00217102">
        <w:t>по осуществлению муниципального земельного контроля возложены на департамент имущественных и земельных отношений администрации города Нефтеюганска. Также Положение закрепляет формы осуществления муниципального земельного контроля – плановые и внеплановые проверки, а также форму акта проверки соблюдения земельного законодательства.</w:t>
      </w:r>
    </w:p>
    <w:p w14:paraId="7F595B76" w14:textId="4F7C2325" w:rsidR="00144B9C" w:rsidRPr="00217102" w:rsidRDefault="00144B9C" w:rsidP="0041359D">
      <w:pPr>
        <w:pStyle w:val="a7"/>
      </w:pPr>
      <w:r w:rsidRPr="00217102">
        <w:t>Постановлением главы горо</w:t>
      </w:r>
      <w:r w:rsidR="00F02679" w:rsidRPr="00217102">
        <w:t xml:space="preserve">да Нефтеюганска от 13.11.2008 </w:t>
      </w:r>
      <w:r w:rsidRPr="00217102">
        <w:t xml:space="preserve">№ 2009 в целях установления единых требований к документам, предоставляемым застройщиками для получения разрешения на строительство и разрешения на ввод объекта в эксплуатацию, сокращения сроков выдачи разрешений, повышения качества выдаваемых разрешений </w:t>
      </w:r>
      <w:r w:rsidR="00137A47" w:rsidRPr="00217102">
        <w:br/>
      </w:r>
      <w:r w:rsidRPr="00217102">
        <w:lastRenderedPageBreak/>
        <w:t xml:space="preserve">в строительстве утвержден Порядок выдачи разрешений на строительство и разрешений на ввод объектов в эксплуатацию объектов капитального строительства. </w:t>
      </w:r>
    </w:p>
    <w:p w14:paraId="2216C9E9" w14:textId="558059EF" w:rsidR="00144B9C" w:rsidRPr="00217102" w:rsidRDefault="00144B9C" w:rsidP="0041359D">
      <w:pPr>
        <w:pStyle w:val="a7"/>
      </w:pPr>
      <w:r w:rsidRPr="00217102">
        <w:t>Кроме того, Постановлением администрации гор</w:t>
      </w:r>
      <w:r w:rsidR="00F02679" w:rsidRPr="00217102">
        <w:t>ода Нефтеюганска от 25.02.2009</w:t>
      </w:r>
      <w:r w:rsidRPr="00217102">
        <w:t xml:space="preserve"> </w:t>
      </w:r>
      <w:r w:rsidR="00137A47" w:rsidRPr="00217102">
        <w:br/>
      </w:r>
      <w:r w:rsidRPr="00217102">
        <w:t>№ 530 утвержден Порядок подготовки, утверждения, регистрации и выдачи градостроительных планов земельных участков в городском округе. Указанное постановление устанавливает также форму заявления, направляемого в администрацию города с целью получения градостроительного плана земельного участка.</w:t>
      </w:r>
    </w:p>
    <w:p w14:paraId="5F4CB5DA" w14:textId="45576CD6" w:rsidR="00144B9C" w:rsidRPr="00217102" w:rsidRDefault="00144B9C" w:rsidP="0041359D">
      <w:pPr>
        <w:pStyle w:val="a7"/>
      </w:pPr>
      <w:r w:rsidRPr="00217102">
        <w:t xml:space="preserve">Постановлением главы города Нефтеюганска </w:t>
      </w:r>
      <w:r w:rsidR="00F02679" w:rsidRPr="00217102">
        <w:t xml:space="preserve">от 23.11.2007 </w:t>
      </w:r>
      <w:r w:rsidRPr="00217102">
        <w:t xml:space="preserve">№ 2716 утвержден порядок производства земляных работ при строительстве, реконструкции и ремонте объектов на территории городского округа (далее – Постановление № 2716). Данный порядок является обязательным для всех организаций, намеренных проводить работы по строительству, реконструкции и ремонту, связанных с выполнением земляных работ, устранением аварийных ситуаций на инженерных коммуникациях. В соответствии </w:t>
      </w:r>
      <w:r w:rsidR="00137A47" w:rsidRPr="00217102">
        <w:br/>
      </w:r>
      <w:r w:rsidRPr="00217102">
        <w:t>с Постановлением № 2176 все земляные работы должны производиться при наличии разрешения. Разрешение на проведение земляных работ выдает департамент городского хозяйства администрации города Нефтеюганска. Также Постановлением № 2176 утверждены формы следующих документов: разрешение на производство земляных работ на территории городского округа, разрешение на производство земляных работ при авариях на инженерных коммуникациях городского округа, согласование производства земляных работ с заинтересованными организациями городского округа, проект договора по восстановлению благоустройства после производства земляных работ, акт сдачи-приемки выполненных работ по восстановлению благоустройства.</w:t>
      </w:r>
    </w:p>
    <w:p w14:paraId="1CE94D9B" w14:textId="342E83CC" w:rsidR="00144B9C" w:rsidRPr="00217102" w:rsidRDefault="00144B9C" w:rsidP="0041359D">
      <w:pPr>
        <w:pStyle w:val="a7"/>
      </w:pPr>
      <w:r w:rsidRPr="00217102">
        <w:t>На сегодняшний день на территории городского округа действует Постановление администрации город</w:t>
      </w:r>
      <w:r w:rsidR="00F02679" w:rsidRPr="00217102">
        <w:t xml:space="preserve">а Нефтеюганска от 03.03.2009 </w:t>
      </w:r>
      <w:r w:rsidRPr="00217102">
        <w:t>№ 551 «Об утверждении порядка установления причин нарушения законодательства о градостроительной деятельности на территории города Нефтеюганска». В соответствии с данным постановлением причины нарушения законодательства о градостроительной деятельности устанавливаются технической комиссией, создаваемой главой города. Поводом для рассмотрения главой города вопроса об образовании комиссии являются полученные администрацией города:</w:t>
      </w:r>
    </w:p>
    <w:p w14:paraId="3D52EBE1" w14:textId="5DB0EAA9" w:rsidR="00144B9C" w:rsidRPr="00217102" w:rsidRDefault="00144B9C" w:rsidP="0041359D">
      <w:pPr>
        <w:pStyle w:val="a4"/>
      </w:pPr>
      <w:r w:rsidRPr="00217102">
        <w:t xml:space="preserve">заявление физического и (или) юридического лица либо их представителей </w:t>
      </w:r>
      <w:r w:rsidR="007045AB" w:rsidRPr="00217102">
        <w:br/>
      </w:r>
      <w:r w:rsidRPr="00217102">
        <w:t>о причинении вреда;</w:t>
      </w:r>
    </w:p>
    <w:p w14:paraId="312FF5E6" w14:textId="77777777" w:rsidR="00144B9C" w:rsidRPr="00217102" w:rsidRDefault="00144B9C" w:rsidP="0041359D">
      <w:pPr>
        <w:pStyle w:val="a4"/>
      </w:pPr>
      <w:r w:rsidRPr="00217102">
        <w:t>документы государственных органов и (или) органов местного самоуправления, содержащие сведения о нарушении законодательства о градостроительной деятельности, повлекшем причинение вреда;</w:t>
      </w:r>
    </w:p>
    <w:p w14:paraId="17F94642" w14:textId="77777777" w:rsidR="00144B9C" w:rsidRPr="00217102" w:rsidRDefault="00144B9C" w:rsidP="0041359D">
      <w:pPr>
        <w:pStyle w:val="a4"/>
      </w:pPr>
      <w:r w:rsidRPr="00217102">
        <w:t>извещение лица, осуществляющего строительство, о возникновении аварийной ситуации при строительстве, реконструкции, капитальном ремонте объекта капитального строительства, повлекшем за собой причинение вреда;</w:t>
      </w:r>
    </w:p>
    <w:p w14:paraId="51091350" w14:textId="77777777" w:rsidR="00144B9C" w:rsidRPr="00217102" w:rsidRDefault="00144B9C" w:rsidP="0041359D">
      <w:pPr>
        <w:pStyle w:val="a4"/>
      </w:pPr>
      <w:r w:rsidRPr="00217102">
        <w:t>сведения о нарушении законодательства о градостроительной деятельности, повлекшем за собой причинение вреда, полученные из других источников.</w:t>
      </w:r>
    </w:p>
    <w:p w14:paraId="6436CCE3" w14:textId="672745C9" w:rsidR="00144B9C" w:rsidRPr="00217102" w:rsidRDefault="00144B9C" w:rsidP="0041359D">
      <w:pPr>
        <w:pStyle w:val="a7"/>
      </w:pPr>
      <w:r w:rsidRPr="00217102">
        <w:t xml:space="preserve">По итогам деятельности технической комиссии, в установленный распоряжением </w:t>
      </w:r>
      <w:r w:rsidR="007045AB" w:rsidRPr="00217102">
        <w:br/>
      </w:r>
      <w:r w:rsidRPr="00217102">
        <w:t>о её создании срок, технической комиссией осуществляется подготовка заключения, содержащего следующие выводы:</w:t>
      </w:r>
    </w:p>
    <w:p w14:paraId="255EFEBA" w14:textId="45F71586" w:rsidR="00144B9C" w:rsidRPr="00217102" w:rsidRDefault="00144B9C" w:rsidP="0041359D">
      <w:pPr>
        <w:pStyle w:val="a4"/>
      </w:pPr>
      <w:r w:rsidRPr="00217102">
        <w:t xml:space="preserve">о причинах нарушения законодательства, в результате которого был причинён вред жизни или здоровью физических лиц, имуществу физических или юридических лиц </w:t>
      </w:r>
      <w:r w:rsidR="00137A47" w:rsidRPr="00217102">
        <w:br/>
      </w:r>
      <w:r w:rsidRPr="00217102">
        <w:t>и его размерах;</w:t>
      </w:r>
    </w:p>
    <w:p w14:paraId="485EEC61" w14:textId="77777777" w:rsidR="00144B9C" w:rsidRPr="00217102" w:rsidRDefault="00144B9C" w:rsidP="0041359D">
      <w:pPr>
        <w:pStyle w:val="a4"/>
      </w:pPr>
      <w:r w:rsidRPr="00217102">
        <w:t>об обстоятельствах, указывающих на виновность лиц;</w:t>
      </w:r>
    </w:p>
    <w:p w14:paraId="7C9F11A9" w14:textId="77777777" w:rsidR="00144B9C" w:rsidRPr="00217102" w:rsidRDefault="00144B9C" w:rsidP="0041359D">
      <w:pPr>
        <w:pStyle w:val="a4"/>
      </w:pPr>
      <w:r w:rsidRPr="00217102">
        <w:lastRenderedPageBreak/>
        <w:t>о необходимых мерах по восстановлению благоприятных условий жизнедеятельности человека.</w:t>
      </w:r>
    </w:p>
    <w:p w14:paraId="7D758B15" w14:textId="383E097F" w:rsidR="00144B9C" w:rsidRPr="00217102" w:rsidRDefault="00144B9C" w:rsidP="0041359D">
      <w:pPr>
        <w:pStyle w:val="a7"/>
      </w:pPr>
      <w:r w:rsidRPr="00217102">
        <w:t xml:space="preserve">На основании заключения технической комиссии и с учётом её рекомендаций лицо, осуществляющее строительство (реконструкцию, капитальный ремонт) или эксплуатацию объекта, на котором допущено нарушение законодательства о градостроительстве, </w:t>
      </w:r>
      <w:r w:rsidR="00137A47" w:rsidRPr="00217102">
        <w:br/>
      </w:r>
      <w:r w:rsidRPr="00217102">
        <w:t>в месячный срок разрабатывает конкретные мероприятия по устранению допущенного нарушения и предотвращению подобных нарушений в дальнейшем, в тот же срок предоставляет эти мероприятия в администрацию города.</w:t>
      </w:r>
    </w:p>
    <w:p w14:paraId="2165AD3A" w14:textId="1F99743D" w:rsidR="00144B9C" w:rsidRPr="00217102" w:rsidRDefault="00144B9C" w:rsidP="0041359D">
      <w:pPr>
        <w:pStyle w:val="a7"/>
      </w:pPr>
      <w:r w:rsidRPr="00217102">
        <w:t>Решением Думы гор</w:t>
      </w:r>
      <w:r w:rsidR="00F02679" w:rsidRPr="00217102">
        <w:t>ода Нефтеюганска от 31.10.2006</w:t>
      </w:r>
      <w:r w:rsidRPr="00217102">
        <w:t xml:space="preserve"> № 90-IV установлены нормы предоставления земельных участков. В соответствии с этими нормами предельные (максимальные и минимальные) размеры земельных участков (включая площадь застройки), предоставляемых гражданам в собственность или аренду для индивидуального жилищного строительства из земель, находящихся в муниципальной собственности города Нефтеюганска составляют для:</w:t>
      </w:r>
    </w:p>
    <w:p w14:paraId="54B342A4" w14:textId="77777777" w:rsidR="00144B9C" w:rsidRPr="00217102" w:rsidRDefault="00144B9C" w:rsidP="0041359D">
      <w:pPr>
        <w:pStyle w:val="a4"/>
      </w:pPr>
      <w:r w:rsidRPr="00217102">
        <w:t>одно-, двухквартирных домов в застройке усадебного типа (из расчета на одну квартиру):</w:t>
      </w:r>
    </w:p>
    <w:p w14:paraId="7C106CBC" w14:textId="77777777" w:rsidR="00144B9C" w:rsidRPr="00217102" w:rsidRDefault="00144B9C" w:rsidP="0041359D">
      <w:pPr>
        <w:pStyle w:val="a4"/>
      </w:pPr>
      <w:r w:rsidRPr="00217102">
        <w:t>максимальный – 1000 кв. метров;</w:t>
      </w:r>
    </w:p>
    <w:p w14:paraId="1D285C5D" w14:textId="77777777" w:rsidR="00144B9C" w:rsidRPr="00217102" w:rsidRDefault="00144B9C" w:rsidP="0041359D">
      <w:pPr>
        <w:pStyle w:val="a4"/>
      </w:pPr>
      <w:r w:rsidRPr="00217102">
        <w:t>минимальный – 500 кв. метров;</w:t>
      </w:r>
    </w:p>
    <w:p w14:paraId="306C1D33" w14:textId="77777777" w:rsidR="00144B9C" w:rsidRPr="00217102" w:rsidRDefault="00144B9C" w:rsidP="0041359D">
      <w:pPr>
        <w:pStyle w:val="a4"/>
      </w:pPr>
      <w:r w:rsidRPr="00217102">
        <w:t>блокированных жилых домов в застройке коттеджного типа (из расчета на одну квартиру):</w:t>
      </w:r>
    </w:p>
    <w:p w14:paraId="3EA8F6F5" w14:textId="77777777" w:rsidR="00144B9C" w:rsidRPr="00217102" w:rsidRDefault="00144B9C" w:rsidP="0041359D">
      <w:pPr>
        <w:pStyle w:val="a4"/>
      </w:pPr>
      <w:r w:rsidRPr="00217102">
        <w:t>максимальный – 800 кв. метров;</w:t>
      </w:r>
    </w:p>
    <w:p w14:paraId="7316EF24" w14:textId="77777777" w:rsidR="00144B9C" w:rsidRPr="00217102" w:rsidRDefault="00144B9C" w:rsidP="0041359D">
      <w:pPr>
        <w:pStyle w:val="a4"/>
      </w:pPr>
      <w:r w:rsidRPr="00217102">
        <w:t>минимальный – 350 кв. метров.</w:t>
      </w:r>
    </w:p>
    <w:p w14:paraId="51E1259F" w14:textId="1A576A65" w:rsidR="00144B9C" w:rsidRPr="00217102" w:rsidRDefault="00144B9C" w:rsidP="0041359D">
      <w:pPr>
        <w:pStyle w:val="a7"/>
      </w:pPr>
      <w:r w:rsidRPr="00217102">
        <w:t xml:space="preserve">Предельные (максимальные и минимальные) размеры земельных участков (включая площадь застройки), предоставляемых гражданам или юридическим лицам </w:t>
      </w:r>
      <w:r w:rsidR="007045AB" w:rsidRPr="00217102">
        <w:br/>
      </w:r>
      <w:r w:rsidRPr="00217102">
        <w:t>в собственность или аренду из земель, находящихся в муниципальной собственности города Нефтеюганска (если иное не определено федеральным законодательством) для ведения:</w:t>
      </w:r>
    </w:p>
    <w:p w14:paraId="456D342E" w14:textId="77777777" w:rsidR="00144B9C" w:rsidRPr="00217102" w:rsidRDefault="00144B9C" w:rsidP="0041359D">
      <w:pPr>
        <w:pStyle w:val="a4"/>
      </w:pPr>
      <w:r w:rsidRPr="00217102">
        <w:t>крестьянского (фермерского) хозяйства:</w:t>
      </w:r>
    </w:p>
    <w:p w14:paraId="0977A660" w14:textId="77777777" w:rsidR="00144B9C" w:rsidRPr="00217102" w:rsidRDefault="00144B9C" w:rsidP="0041359D">
      <w:pPr>
        <w:pStyle w:val="a4"/>
      </w:pPr>
      <w:r w:rsidRPr="00217102">
        <w:t>максимальный – 1400000 кв. метров;</w:t>
      </w:r>
    </w:p>
    <w:p w14:paraId="4E36664C" w14:textId="77777777" w:rsidR="00144B9C" w:rsidRPr="00217102" w:rsidRDefault="00144B9C" w:rsidP="0041359D">
      <w:pPr>
        <w:pStyle w:val="a4"/>
      </w:pPr>
      <w:r w:rsidRPr="00217102">
        <w:t>минимальный – 10000 кв. метров;</w:t>
      </w:r>
    </w:p>
    <w:p w14:paraId="17FF5F02" w14:textId="77777777" w:rsidR="00144B9C" w:rsidRPr="00217102" w:rsidRDefault="00144B9C" w:rsidP="0041359D">
      <w:pPr>
        <w:pStyle w:val="a4"/>
      </w:pPr>
      <w:r w:rsidRPr="00217102">
        <w:t>животноводства:</w:t>
      </w:r>
    </w:p>
    <w:p w14:paraId="3AEC8AB2" w14:textId="77777777" w:rsidR="00144B9C" w:rsidRPr="00217102" w:rsidRDefault="00144B9C" w:rsidP="0041359D">
      <w:pPr>
        <w:pStyle w:val="a4"/>
      </w:pPr>
      <w:r w:rsidRPr="00217102">
        <w:t>максимальный – 50000 кв. метров;</w:t>
      </w:r>
    </w:p>
    <w:p w14:paraId="1F91A6A2" w14:textId="77777777" w:rsidR="00144B9C" w:rsidRPr="00217102" w:rsidRDefault="00144B9C" w:rsidP="0041359D">
      <w:pPr>
        <w:pStyle w:val="a4"/>
      </w:pPr>
      <w:r w:rsidRPr="00217102">
        <w:t>минимальный – 10000 кв. метров;</w:t>
      </w:r>
    </w:p>
    <w:p w14:paraId="31B251C5" w14:textId="77777777" w:rsidR="00144B9C" w:rsidRPr="00217102" w:rsidRDefault="00144B9C" w:rsidP="0041359D">
      <w:pPr>
        <w:pStyle w:val="a4"/>
      </w:pPr>
      <w:r w:rsidRPr="00217102">
        <w:t>садоводства, огородничества и дачного строительства:</w:t>
      </w:r>
    </w:p>
    <w:p w14:paraId="20F7BFE5" w14:textId="77777777" w:rsidR="00144B9C" w:rsidRPr="00217102" w:rsidRDefault="00144B9C" w:rsidP="0041359D">
      <w:pPr>
        <w:pStyle w:val="a4"/>
      </w:pPr>
      <w:r w:rsidRPr="00217102">
        <w:t>максимальный – 1500 кв. метров;</w:t>
      </w:r>
    </w:p>
    <w:p w14:paraId="5B89790D" w14:textId="77777777" w:rsidR="00144B9C" w:rsidRPr="00217102" w:rsidRDefault="00144B9C" w:rsidP="0041359D">
      <w:pPr>
        <w:pStyle w:val="a4"/>
      </w:pPr>
      <w:r w:rsidRPr="00217102">
        <w:t>минимальный – 600 кв. метров.</w:t>
      </w:r>
    </w:p>
    <w:p w14:paraId="43F5BECA" w14:textId="13CD2D87" w:rsidR="00144B9C" w:rsidRPr="00217102" w:rsidRDefault="00144B9C" w:rsidP="0041359D">
      <w:pPr>
        <w:pStyle w:val="a7"/>
      </w:pPr>
      <w:r w:rsidRPr="00217102">
        <w:t>На территории города Нефтеюганска действуют Местные нормативы градостроительного проектирования, утвержденные Постановлением администрации город</w:t>
      </w:r>
      <w:r w:rsidR="00F02679" w:rsidRPr="00217102">
        <w:t xml:space="preserve">а Нефтеюганска от 29.05.2009 </w:t>
      </w:r>
      <w:r w:rsidRPr="00217102">
        <w:t>№ 1225 (</w:t>
      </w:r>
      <w:r w:rsidR="00E331C7" w:rsidRPr="00217102">
        <w:t xml:space="preserve">далее – </w:t>
      </w:r>
      <w:r w:rsidRPr="00217102">
        <w:t xml:space="preserve">местные нормативы) в целях реализации положений действующего законодательства о градостроительной деятельности. Местные нормативы содержат минимальные расчётные показатели обеспечения благоприятных условий жизнедеятельности человека (в том числе </w:t>
      </w:r>
      <w:r w:rsidRPr="00217102">
        <w:lastRenderedPageBreak/>
        <w:t>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и решают следующие основные задачи:</w:t>
      </w:r>
    </w:p>
    <w:p w14:paraId="45A527C5" w14:textId="77777777" w:rsidR="00144B9C" w:rsidRPr="00217102" w:rsidRDefault="00144B9C" w:rsidP="0041359D">
      <w:pPr>
        <w:pStyle w:val="a4"/>
      </w:pPr>
      <w:r w:rsidRPr="00217102">
        <w:t>установление минимального набора показателей, расчёт которых необходим при разработке документов градостроительного проектирования;</w:t>
      </w:r>
    </w:p>
    <w:p w14:paraId="6BF388FB" w14:textId="77777777" w:rsidR="00144B9C" w:rsidRPr="00217102" w:rsidRDefault="00144B9C" w:rsidP="0041359D">
      <w:pPr>
        <w:pStyle w:val="a4"/>
      </w:pPr>
      <w:r w:rsidRPr="00217102">
        <w:t>обеспечение оценки качества градостроительной документации в плане соответствия её решений целям повышения качества жизни населения;</w:t>
      </w:r>
    </w:p>
    <w:p w14:paraId="78DAEBE8" w14:textId="77777777" w:rsidR="00144B9C" w:rsidRPr="00217102" w:rsidRDefault="00144B9C" w:rsidP="0041359D">
      <w:pPr>
        <w:pStyle w:val="a4"/>
      </w:pPr>
      <w:r w:rsidRPr="00217102">
        <w:t>обеспечение постоянного контроля соответствия проектных решений градостроительной документации изменяющимся социально-экономическим условиям на территории городского округа.</w:t>
      </w:r>
    </w:p>
    <w:p w14:paraId="019924B0" w14:textId="26995399" w:rsidR="00144B9C" w:rsidRPr="00217102" w:rsidRDefault="00144B9C" w:rsidP="0041359D">
      <w:pPr>
        <w:pStyle w:val="a7"/>
      </w:pPr>
      <w:r w:rsidRPr="00217102">
        <w:t xml:space="preserve">Местные нормативы применяются при подготовке и корректировке (внесении изменений и дополнений) следующих видов градостроительной документации </w:t>
      </w:r>
      <w:r w:rsidR="007045AB" w:rsidRPr="00217102">
        <w:br/>
      </w:r>
      <w:r w:rsidRPr="00217102">
        <w:t>на территории городского округа: генерального плана, документации по планировке территории, правил землепользования и застройки.</w:t>
      </w:r>
    </w:p>
    <w:p w14:paraId="6B211BB9" w14:textId="6328E32E" w:rsidR="00144B9C" w:rsidRPr="00217102" w:rsidRDefault="00144B9C" w:rsidP="0041359D">
      <w:pPr>
        <w:pStyle w:val="a7"/>
      </w:pPr>
      <w:r w:rsidRPr="00217102">
        <w:t>Иные правовые акты, регулирующие вопросы градостроительной деятельности, землепользования и застройки, отсутствуют. В частности</w:t>
      </w:r>
      <w:r w:rsidR="00F02679" w:rsidRPr="00217102">
        <w:t>,</w:t>
      </w:r>
      <w:r w:rsidRPr="00217102">
        <w:t xml:space="preserve"> в настоящее время </w:t>
      </w:r>
      <w:r w:rsidR="007045AB" w:rsidRPr="00217102">
        <w:br/>
      </w:r>
      <w:r w:rsidRPr="00217102">
        <w:t>на территории города Нефтеюганска не принято каких-либо муниципальных правовых актов о составе и содержании документации по планировке территории, подготовка которой осуществляется на основании документов территориального городского округа. Неурегулированными остаются также вопросы предоставления земельных участков, находящихся в муниципальной собственности под строительство объектов капитального строительства и размещение объектов, не являющихся объектами капитального строительства.</w:t>
      </w:r>
      <w:r w:rsidRPr="00217102">
        <w:rPr>
          <w:rStyle w:val="afffe"/>
        </w:rPr>
        <w:footnoteReference w:id="2"/>
      </w:r>
    </w:p>
    <w:p w14:paraId="7031735A" w14:textId="77777777" w:rsidR="00144B9C" w:rsidRPr="00217102" w:rsidRDefault="00144B9C" w:rsidP="0041359D">
      <w:pPr>
        <w:pStyle w:val="a7"/>
      </w:pPr>
      <w:r w:rsidRPr="00217102">
        <w:t>При отсутствии необходимых муниципальных правовых актов органы местного самоуправления не в состоянии распоряжаться главным богатством, приносящим основную часть дохода бюджета городского округа – землей.</w:t>
      </w:r>
    </w:p>
    <w:p w14:paraId="342345B2" w14:textId="5A2B9D29" w:rsidR="00144B9C" w:rsidRPr="00217102" w:rsidRDefault="00144B9C" w:rsidP="0041359D">
      <w:pPr>
        <w:pStyle w:val="a7"/>
      </w:pPr>
      <w:r w:rsidRPr="00217102">
        <w:t xml:space="preserve">Таким образом, главными задачами по муниципальному правовому обеспечению вопросов градостроительной деятельности, землепользования и застройки на территории городского округа, с целью непрерывного поступательного развития городского округа </w:t>
      </w:r>
      <w:r w:rsidR="00137A47" w:rsidRPr="00217102">
        <w:br/>
      </w:r>
      <w:r w:rsidRPr="00217102">
        <w:t>и создания благоприятных инвестиционных условий для привлечения в градообразующие сферы деятельности частного капитала, роста благосостояния жителей городского округа являются:</w:t>
      </w:r>
    </w:p>
    <w:p w14:paraId="48359D33" w14:textId="77777777" w:rsidR="00144B9C" w:rsidRPr="00217102" w:rsidRDefault="00144B9C" w:rsidP="0041359D">
      <w:pPr>
        <w:pStyle w:val="a4"/>
      </w:pPr>
      <w:r w:rsidRPr="00217102">
        <w:t>подготовка и утверждение плана реализации генерального плана городского округа;</w:t>
      </w:r>
    </w:p>
    <w:p w14:paraId="4BDC77B5" w14:textId="77777777" w:rsidR="00144B9C" w:rsidRPr="00217102" w:rsidRDefault="00144B9C" w:rsidP="0041359D">
      <w:pPr>
        <w:pStyle w:val="a4"/>
      </w:pPr>
      <w:r w:rsidRPr="00217102">
        <w:t>подготовка и утверждение проектов планировки и межевания территории.</w:t>
      </w:r>
    </w:p>
    <w:p w14:paraId="63E92DD9" w14:textId="77777777" w:rsidR="00144B9C" w:rsidRPr="00217102" w:rsidRDefault="00144B9C" w:rsidP="0041359D">
      <w:pPr>
        <w:pStyle w:val="a7"/>
      </w:pPr>
      <w:r w:rsidRPr="00217102">
        <w:t xml:space="preserve">Учитывая социально-экономическую значимость многих вопросов градостроительной деятельности, их возрастающую роль в решении многих социальных проблем общества, </w:t>
      </w:r>
      <w:r w:rsidRPr="00217102">
        <w:lastRenderedPageBreak/>
        <w:t>необходимо разработать комплекс мер по бюджетной поддержке инициативы заинтересованных лиц в решении указанных вопросов.</w:t>
      </w:r>
    </w:p>
    <w:p w14:paraId="0390C889" w14:textId="0C778B18" w:rsidR="00144B9C" w:rsidRPr="00217102" w:rsidRDefault="00144B9C" w:rsidP="0041359D">
      <w:pPr>
        <w:pStyle w:val="a7"/>
      </w:pPr>
      <w:r w:rsidRPr="00217102">
        <w:t xml:space="preserve">Необходимо обеспечить обмен опытом правового обеспечения градостроительной деятельности, землепользования и застройки между муниципальными образованиями Ханты-Мансийского автономного </w:t>
      </w:r>
      <w:r w:rsidR="00E331C7" w:rsidRPr="00217102">
        <w:t>округа - Югры</w:t>
      </w:r>
      <w:r w:rsidRPr="00217102">
        <w:t>.</w:t>
      </w:r>
    </w:p>
    <w:p w14:paraId="18080BA3" w14:textId="64EBA130" w:rsidR="00844D39" w:rsidRPr="00217102" w:rsidRDefault="00DC6B17" w:rsidP="00C1435F">
      <w:pPr>
        <w:pStyle w:val="13"/>
      </w:pPr>
      <w:bookmarkStart w:id="550" w:name="_Toc290568383"/>
      <w:bookmarkStart w:id="551" w:name="_Toc348095187"/>
      <w:bookmarkStart w:id="552" w:name="_Toc2688969"/>
      <w:bookmarkStart w:id="553" w:name="_Toc2690291"/>
      <w:bookmarkStart w:id="554" w:name="_Toc2699321"/>
      <w:bookmarkStart w:id="555" w:name="_Toc2762797"/>
      <w:bookmarkStart w:id="556" w:name="_Toc2770688"/>
      <w:bookmarkStart w:id="557" w:name="_Toc3486129"/>
      <w:bookmarkStart w:id="558" w:name="_Toc6838504"/>
      <w:bookmarkStart w:id="559" w:name="_Toc6838612"/>
      <w:bookmarkStart w:id="560" w:name="_Toc6844190"/>
      <w:bookmarkStart w:id="561" w:name="_Toc6844580"/>
      <w:bookmarkStart w:id="562" w:name="_Toc6844975"/>
      <w:bookmarkStart w:id="563" w:name="_Toc23318896"/>
      <w:r w:rsidRPr="00217102">
        <w:lastRenderedPageBreak/>
        <w:t xml:space="preserve">ОБОСНОВАНИЕ </w:t>
      </w:r>
      <w:bookmarkEnd w:id="550"/>
      <w:bookmarkEnd w:id="551"/>
      <w:bookmarkEnd w:id="552"/>
      <w:bookmarkEnd w:id="553"/>
      <w:bookmarkEnd w:id="554"/>
      <w:bookmarkEnd w:id="555"/>
      <w:bookmarkEnd w:id="556"/>
      <w:r w:rsidRPr="00217102">
        <w:t>ВЫБРАННОГО ВАРИАНТА РАЗМЕЩЕНИЯ ОБЪЕКТОВ МЕСТНОГО ЗНАЧЕНИЯ ГОРОДСКОГО ОКРУГА</w:t>
      </w:r>
      <w:bookmarkEnd w:id="557"/>
      <w:bookmarkEnd w:id="558"/>
      <w:bookmarkEnd w:id="559"/>
      <w:bookmarkEnd w:id="560"/>
      <w:bookmarkEnd w:id="561"/>
      <w:bookmarkEnd w:id="562"/>
      <w:bookmarkEnd w:id="563"/>
    </w:p>
    <w:p w14:paraId="18080BA4" w14:textId="49D2D1F7" w:rsidR="000D200C" w:rsidRPr="00217102" w:rsidRDefault="00A03BF7" w:rsidP="00C762A2">
      <w:pPr>
        <w:pStyle w:val="20"/>
      </w:pPr>
      <w:bookmarkStart w:id="564" w:name="_Toc348095778"/>
      <w:bookmarkStart w:id="565" w:name="_Toc348095188"/>
      <w:bookmarkStart w:id="566" w:name="_Toc2688970"/>
      <w:bookmarkStart w:id="567" w:name="_Toc2690292"/>
      <w:bookmarkStart w:id="568" w:name="_Toc2699322"/>
      <w:bookmarkStart w:id="569" w:name="_Toc2762798"/>
      <w:bookmarkStart w:id="570" w:name="_Toc2770689"/>
      <w:bookmarkStart w:id="571" w:name="_Toc3486130"/>
      <w:bookmarkStart w:id="572" w:name="_Toc6838505"/>
      <w:bookmarkStart w:id="573" w:name="_Toc6838613"/>
      <w:bookmarkStart w:id="574" w:name="_Toc6844191"/>
      <w:bookmarkStart w:id="575" w:name="_Toc6844581"/>
      <w:bookmarkStart w:id="576" w:name="_Toc6844976"/>
      <w:bookmarkStart w:id="577" w:name="_Toc23318897"/>
      <w:bookmarkEnd w:id="564"/>
      <w:r w:rsidRPr="00217102">
        <w:t>Пространственно</w:t>
      </w:r>
      <w:r w:rsidR="000D200C" w:rsidRPr="00217102">
        <w:t>-планировочная организация территории</w:t>
      </w:r>
      <w:bookmarkEnd w:id="565"/>
      <w:bookmarkEnd w:id="566"/>
      <w:bookmarkEnd w:id="567"/>
      <w:bookmarkEnd w:id="568"/>
      <w:bookmarkEnd w:id="569"/>
      <w:bookmarkEnd w:id="570"/>
      <w:bookmarkEnd w:id="571"/>
      <w:r w:rsidRPr="00217102">
        <w:t xml:space="preserve"> городского округа</w:t>
      </w:r>
      <w:bookmarkEnd w:id="572"/>
      <w:bookmarkEnd w:id="573"/>
      <w:bookmarkEnd w:id="574"/>
      <w:bookmarkEnd w:id="575"/>
      <w:bookmarkEnd w:id="576"/>
      <w:bookmarkEnd w:id="577"/>
    </w:p>
    <w:p w14:paraId="2101D70A" w14:textId="77777777" w:rsidR="00742800" w:rsidRPr="00217102" w:rsidRDefault="00742800" w:rsidP="00C762A2">
      <w:pPr>
        <w:pStyle w:val="3"/>
      </w:pPr>
      <w:bookmarkStart w:id="578" w:name="_Toc3486105"/>
      <w:bookmarkStart w:id="579" w:name="_Toc6838506"/>
      <w:bookmarkStart w:id="580" w:name="_Toc6838614"/>
      <w:bookmarkStart w:id="581" w:name="_Toc6844192"/>
      <w:bookmarkStart w:id="582" w:name="_Toc6844582"/>
      <w:bookmarkStart w:id="583" w:name="_Toc6844977"/>
      <w:bookmarkStart w:id="584" w:name="_Toc23318898"/>
      <w:r w:rsidRPr="00217102">
        <w:t>Планировочная структура города Нефтеюганска</w:t>
      </w:r>
      <w:bookmarkEnd w:id="578"/>
      <w:bookmarkEnd w:id="579"/>
      <w:bookmarkEnd w:id="580"/>
      <w:bookmarkEnd w:id="581"/>
      <w:bookmarkEnd w:id="582"/>
      <w:bookmarkEnd w:id="583"/>
      <w:bookmarkEnd w:id="584"/>
    </w:p>
    <w:p w14:paraId="5EA35EBE" w14:textId="6588A1DB" w:rsidR="00742800" w:rsidRPr="00217102" w:rsidRDefault="00742800" w:rsidP="0041359D">
      <w:pPr>
        <w:pStyle w:val="a7"/>
      </w:pPr>
      <w:r w:rsidRPr="00217102">
        <w:t xml:space="preserve">Город Нефтеюганск, как и большинство новых городов, начал застраиваться </w:t>
      </w:r>
      <w:r w:rsidR="00137A47" w:rsidRPr="00217102">
        <w:br/>
      </w:r>
      <w:r w:rsidRPr="00217102">
        <w:t>с пионерного поселка деревянными жилыми домами, которые в настоящее время амортизировались и морально устарели. С развитием города сохранено основное требование размещения селитебной зоны: селитебная зона расположена с наветренной стороны по отношению к промышленному району и выше по течению протоки. Сохраняется и четкое функциональное зонирование территории города, улицы коммунально-промышленной зоны являются продолжением улиц жилой зоны.</w:t>
      </w:r>
    </w:p>
    <w:p w14:paraId="3C767D22" w14:textId="35D15A33" w:rsidR="00742800" w:rsidRPr="00217102" w:rsidRDefault="00742800" w:rsidP="0041359D">
      <w:pPr>
        <w:pStyle w:val="a7"/>
      </w:pPr>
      <w:r w:rsidRPr="00217102">
        <w:t xml:space="preserve">Центр города расположен на пересечении главных улиц – ул. Ленина </w:t>
      </w:r>
      <w:r w:rsidR="004B2FC1" w:rsidRPr="00217102">
        <w:br/>
      </w:r>
      <w:r w:rsidRPr="00217102">
        <w:t>и ул. Нефтяников с выходом по ул. Ленина к живописной излучине протоки Юганская Обь, где в мкр. 2А расположен храмовый комплекс и историко-культурный комплекс «Усть-Балык». Застройка ул. Ленина представлена крупными общественными объектами: торговым центром «Европа», гостиницей и рестораном «Рассвет», культурным центром «Обь» и пр.</w:t>
      </w:r>
    </w:p>
    <w:p w14:paraId="28AB6096" w14:textId="45B62B78" w:rsidR="00742800" w:rsidRPr="00217102" w:rsidRDefault="00742800" w:rsidP="0041359D">
      <w:pPr>
        <w:pStyle w:val="a7"/>
      </w:pPr>
      <w:r w:rsidRPr="00217102">
        <w:t xml:space="preserve">Центральная площадь города сформирована по оси улицы Строителей зданиями администрации города, Управления </w:t>
      </w:r>
      <w:r w:rsidR="00074812" w:rsidRPr="00217102">
        <w:t>ОО</w:t>
      </w:r>
      <w:r w:rsidRPr="00217102">
        <w:t xml:space="preserve">О «РН-Юганскнефтегаз», спортивного комплекса «Сибиряк», кинотеатра «Юган». В юго-восточной части центра города размещена детская зона (мкр. 2А), связанная с центральной площадью благоустроенным пешеходным бульваром. В детской зоне расположены: городская библиотека с центральной детской библиотекой, детская музыкальная школа им. В. В. Андреева, детский дом, комплекс игровых детских площадок. </w:t>
      </w:r>
    </w:p>
    <w:p w14:paraId="51A52F29" w14:textId="590E887A" w:rsidR="00742800" w:rsidRPr="00217102" w:rsidRDefault="00742800" w:rsidP="0041359D">
      <w:pPr>
        <w:pStyle w:val="a7"/>
      </w:pPr>
      <w:r w:rsidRPr="00217102">
        <w:t xml:space="preserve">Вокруг городского центра расположены микрорайоны жилой застройки. </w:t>
      </w:r>
      <w:r w:rsidR="00137A47" w:rsidRPr="00217102">
        <w:br/>
      </w:r>
      <w:r w:rsidRPr="00217102">
        <w:t xml:space="preserve">На территории города сформировались три крупных жилых района: «Пионерный», «Нефтяников», «Южный». </w:t>
      </w:r>
    </w:p>
    <w:p w14:paraId="490F1B79" w14:textId="77777777" w:rsidR="00742800" w:rsidRPr="00217102" w:rsidRDefault="00742800" w:rsidP="0041359D">
      <w:pPr>
        <w:pStyle w:val="a7"/>
      </w:pPr>
      <w:r w:rsidRPr="00217102">
        <w:t xml:space="preserve">Жилой район «Пионерный» (мкр. 1, 2, 2А, 3, 4, 5, 6, 7, 8, 8А, 9, 9А, 10, 10А) расположен в центральной части города в границах улиц: Мира, Молодёжная, Набережная, Мамонтовская и Объездной дороги. Основным видом жилой застройки жилого района является застройка многоквартирными жилыми домами средней этажности. Застройка мкр. 4, 5, 6, 7 – это преимущественно ветхая деревянная застройка, которая в дальнейшем подлежит сносу. </w:t>
      </w:r>
    </w:p>
    <w:p w14:paraId="639DDA28" w14:textId="6EC54543" w:rsidR="00742800" w:rsidRPr="00217102" w:rsidRDefault="00742800" w:rsidP="0041359D">
      <w:pPr>
        <w:pStyle w:val="a7"/>
      </w:pPr>
      <w:r w:rsidRPr="00217102">
        <w:t xml:space="preserve">В западной части города находится жилой район «Нефтяников» (мкр. 11, 11А, 11Б), территория которого ограничена улицами: Транспортная, Энергетиков, Сургутская, Коммунальная. Основным видом жилой застройки микрорайона </w:t>
      </w:r>
      <w:r w:rsidR="0089309A" w:rsidRPr="00217102">
        <w:br/>
      </w:r>
      <w:r w:rsidRPr="00217102">
        <w:t>11А является индивидуальная жилая застройка и многоквартирные жилые дома малой этажности (1</w:t>
      </w:r>
      <w:r w:rsidR="00C60A8F" w:rsidRPr="00217102">
        <w:t xml:space="preserve"> – </w:t>
      </w:r>
      <w:r w:rsidRPr="00217102">
        <w:t xml:space="preserve">3 этажа). </w:t>
      </w:r>
    </w:p>
    <w:p w14:paraId="39C70B45" w14:textId="20FF0D75" w:rsidR="00742800" w:rsidRPr="00217102" w:rsidRDefault="00742800" w:rsidP="0041359D">
      <w:pPr>
        <w:pStyle w:val="a7"/>
      </w:pPr>
      <w:r w:rsidRPr="00217102">
        <w:t xml:space="preserve">Микрорайоны 11 и 11Б застроены многоквартирными жилыми домами средней этажности, многие из которых являются ветхими и морально устаревшими. В настоящее время в соответствии с ранее разработанными проектами планировки в мкр. 11 </w:t>
      </w:r>
      <w:r w:rsidR="0089309A" w:rsidRPr="00217102">
        <w:br/>
      </w:r>
      <w:r w:rsidRPr="00217102">
        <w:t xml:space="preserve">и 11Б ведется строительство среднеэтажных жилых домов и объектов общественно-делового назначения. </w:t>
      </w:r>
    </w:p>
    <w:p w14:paraId="24082EA2" w14:textId="5911CD48" w:rsidR="00742800" w:rsidRPr="00217102" w:rsidRDefault="00742800" w:rsidP="0041359D">
      <w:pPr>
        <w:pStyle w:val="a7"/>
      </w:pPr>
      <w:r w:rsidRPr="00217102">
        <w:lastRenderedPageBreak/>
        <w:t xml:space="preserve">В южной части г. Нефтеюганска расположен жилой район «Южный», состоящий из микрорайонов 12, 13, 14, 15, 16, 16А, 17, 17А. Застройка микрорайонов 12, 13 представлена в основном многоквартирными жилыми домами средней этажности </w:t>
      </w:r>
      <w:r w:rsidR="004B2FC1" w:rsidRPr="00217102">
        <w:br/>
      </w:r>
      <w:r w:rsidRPr="00217102">
        <w:t xml:space="preserve">и отдельными многоэтажными жилыми домами. Основным видом жилой застройки микрорайонов 14, 16, 16А является многоэтажная жилая застройка. На территории микрорайона 15 сформированы два жилых квартала. Квартал в границах улиц Нефтяников, Молодёжная, Пойменная, Энтузиастов представлен многоэтажными жилыми домами. В квартале улиц Энтузиастов, Молодёжная, Пойменная, Набережная размещается среднеэтажная и индивидуальная жилая застройка. </w:t>
      </w:r>
    </w:p>
    <w:p w14:paraId="68F1CB26" w14:textId="77777777" w:rsidR="00742800" w:rsidRPr="00217102" w:rsidRDefault="00742800" w:rsidP="0041359D">
      <w:pPr>
        <w:pStyle w:val="a7"/>
      </w:pPr>
      <w:r w:rsidRPr="00217102">
        <w:t>Территории микрорайонов 17 и 17А, представленная небольшим кварталом частных одноэтажных домов, на сегодняшний день начала застраиваться многоэтажной жилой застройкой (16 этажей). Здесь же имеются свободные территории для дальнейшего размещения жилой застройки.</w:t>
      </w:r>
    </w:p>
    <w:p w14:paraId="1F0B69E4" w14:textId="7CEBCE60" w:rsidR="00742800" w:rsidRPr="00217102" w:rsidRDefault="00742800" w:rsidP="0041359D">
      <w:pPr>
        <w:pStyle w:val="a7"/>
      </w:pPr>
      <w:r w:rsidRPr="00217102">
        <w:t>Производственные и коммунально-складские территории промышленной зоны «Пионерной», расположенные между улицей Мира и улицей Сургутской, широким фронтом примыкают к общегородскому центру и жилым микрорайонам. В связи с этим, возникла тенденция к вытеснению производственных и коммунально-складских объектов объектами административного и социально-бытового обслуживания. В границах промышленной зоны «Пионерной» расположено кладбище.</w:t>
      </w:r>
    </w:p>
    <w:p w14:paraId="13EA17B0" w14:textId="77777777" w:rsidR="00742800" w:rsidRPr="00217102" w:rsidRDefault="00742800" w:rsidP="0041359D">
      <w:pPr>
        <w:pStyle w:val="a7"/>
      </w:pPr>
      <w:r w:rsidRPr="00217102">
        <w:t xml:space="preserve">На территории города имеется ещё одна крупная коммунально-складская зона – северо-восточная, расположенная между Объездной дорогой и взлётно-посадочной полосой. Здесь же находятся территории, занятые вертолётными площадками, гаражными кооперативами и объектами обслуживания автотранспорта. </w:t>
      </w:r>
    </w:p>
    <w:p w14:paraId="169B75D6" w14:textId="77777777" w:rsidR="00742800" w:rsidRPr="00217102" w:rsidRDefault="00742800" w:rsidP="0041359D">
      <w:pPr>
        <w:pStyle w:val="a7"/>
      </w:pPr>
      <w:r w:rsidRPr="00217102">
        <w:t xml:space="preserve">В результате анализа существующей ситуации, ранее разработанной градостроительной документации выявлены следующие особенности территориального развития муниципального образования г. Нефтеюганск: </w:t>
      </w:r>
    </w:p>
    <w:p w14:paraId="65043D60" w14:textId="77777777" w:rsidR="00742800" w:rsidRPr="00217102" w:rsidRDefault="00742800" w:rsidP="0041359D">
      <w:pPr>
        <w:pStyle w:val="a4"/>
      </w:pPr>
      <w:r w:rsidRPr="00217102">
        <w:t xml:space="preserve">город расположен на нефтяном месторождении, на острове, в окружении обширной поймы реки Оби на берегу ее протоки – Юганской Оби; </w:t>
      </w:r>
    </w:p>
    <w:p w14:paraId="6EB37346" w14:textId="77777777" w:rsidR="00742800" w:rsidRPr="00217102" w:rsidRDefault="00742800" w:rsidP="0041359D">
      <w:pPr>
        <w:pStyle w:val="a4"/>
      </w:pPr>
      <w:r w:rsidRPr="00217102">
        <w:t xml:space="preserve">климат проектируемой территории резко континентальный с продолжительной суровой зимой, теплым и коротким летом; </w:t>
      </w:r>
    </w:p>
    <w:p w14:paraId="755A37BE" w14:textId="77777777" w:rsidR="00742800" w:rsidRPr="00217102" w:rsidRDefault="00742800" w:rsidP="0041359D">
      <w:pPr>
        <w:pStyle w:val="a4"/>
      </w:pPr>
      <w:r w:rsidRPr="00217102">
        <w:t xml:space="preserve">промышленная зона широким фронтом непосредственно примыкает к жилым микрорайонам; </w:t>
      </w:r>
    </w:p>
    <w:p w14:paraId="211962D8" w14:textId="77777777" w:rsidR="00742800" w:rsidRPr="00217102" w:rsidRDefault="00742800" w:rsidP="0041359D">
      <w:pPr>
        <w:pStyle w:val="a4"/>
      </w:pPr>
      <w:r w:rsidRPr="00217102">
        <w:t xml:space="preserve">территория для расширения городских земель исчерпана, в связи с этим необходимо устройство дорогостоящего намыва и предварительной подготовки территории для строительства; </w:t>
      </w:r>
    </w:p>
    <w:p w14:paraId="65F1C4D2" w14:textId="77777777" w:rsidR="00742800" w:rsidRPr="00217102" w:rsidRDefault="00742800" w:rsidP="0041359D">
      <w:pPr>
        <w:pStyle w:val="a4"/>
      </w:pPr>
      <w:r w:rsidRPr="00217102">
        <w:t xml:space="preserve">наличие проблемы модернизации и реконструкции морально и физически устаревшего жилого фонда, и объектов городской инфраструктуры; </w:t>
      </w:r>
    </w:p>
    <w:p w14:paraId="071889A7" w14:textId="77777777" w:rsidR="00742800" w:rsidRPr="00217102" w:rsidRDefault="00742800" w:rsidP="0041359D">
      <w:pPr>
        <w:pStyle w:val="a4"/>
      </w:pPr>
      <w:r w:rsidRPr="00217102">
        <w:t xml:space="preserve">наличие «жилых поселков» на территории промышленных и коммунально-складских зон. </w:t>
      </w:r>
    </w:p>
    <w:p w14:paraId="53658B95" w14:textId="77777777" w:rsidR="00742800" w:rsidRPr="00217102" w:rsidRDefault="00742800" w:rsidP="0041359D">
      <w:pPr>
        <w:pStyle w:val="a7"/>
      </w:pPr>
      <w:r w:rsidRPr="00217102">
        <w:t>Основными направлениями градостроительного развития города Нефтеюганска являются:</w:t>
      </w:r>
    </w:p>
    <w:p w14:paraId="79A8AAA4" w14:textId="77777777" w:rsidR="00742800" w:rsidRPr="00217102" w:rsidRDefault="00742800" w:rsidP="0041359D">
      <w:pPr>
        <w:pStyle w:val="a4"/>
      </w:pPr>
      <w:r w:rsidRPr="00217102">
        <w:t>формирование нового градостроительного качества городского образования удобного для жизни и развития, отвечающего современным требованиям, сохранение его самобытности и неповторимости;</w:t>
      </w:r>
    </w:p>
    <w:p w14:paraId="56A75BC6" w14:textId="7F9E02A5" w:rsidR="00742800" w:rsidRPr="00217102" w:rsidRDefault="00742800" w:rsidP="0041359D">
      <w:pPr>
        <w:pStyle w:val="a4"/>
      </w:pPr>
      <w:r w:rsidRPr="00217102">
        <w:lastRenderedPageBreak/>
        <w:t xml:space="preserve">предвидение и предупреждение негативных последствий социального </w:t>
      </w:r>
      <w:r w:rsidR="004B2FC1" w:rsidRPr="00217102">
        <w:br/>
      </w:r>
      <w:r w:rsidRPr="00217102">
        <w:t>и имущественного расслоения населения города, совершенствование социальной сферы обслуживания, формирование доступного рынка жилья для всех категорий населения;</w:t>
      </w:r>
    </w:p>
    <w:p w14:paraId="6D78A10E" w14:textId="686B5284" w:rsidR="00742800" w:rsidRPr="00217102" w:rsidRDefault="00742800" w:rsidP="0041359D">
      <w:pPr>
        <w:pStyle w:val="a4"/>
      </w:pPr>
      <w:r w:rsidRPr="00217102">
        <w:t xml:space="preserve">повышение привлекательности города для строительной, инвестиционной </w:t>
      </w:r>
      <w:r w:rsidR="004B2FC1" w:rsidRPr="00217102">
        <w:br/>
      </w:r>
      <w:r w:rsidRPr="00217102">
        <w:t xml:space="preserve">и предпринимательской деятельности, обеспечение многообразия и свободы выбора </w:t>
      </w:r>
      <w:r w:rsidR="004B2FC1" w:rsidRPr="00217102">
        <w:br/>
      </w:r>
      <w:r w:rsidRPr="00217102">
        <w:t>в рамках градостроительных требований, определенных генеральным планом;</w:t>
      </w:r>
    </w:p>
    <w:p w14:paraId="47C78607" w14:textId="78498185" w:rsidR="00742800" w:rsidRPr="00217102" w:rsidRDefault="00742800" w:rsidP="0041359D">
      <w:pPr>
        <w:pStyle w:val="a4"/>
      </w:pPr>
      <w:r w:rsidRPr="00217102">
        <w:t xml:space="preserve">создание на основе утвержденного генерального плана инструмента управления, обеспечивающего условия для оперативного принятия решений, направленных </w:t>
      </w:r>
      <w:r w:rsidR="004B2FC1" w:rsidRPr="00217102">
        <w:br/>
      </w:r>
      <w:r w:rsidRPr="00217102">
        <w:t>на устойчивое развитие территории города.</w:t>
      </w:r>
    </w:p>
    <w:p w14:paraId="42280B5E" w14:textId="77777777" w:rsidR="00F62F62" w:rsidRPr="00217102" w:rsidRDefault="00F62F62" w:rsidP="00C762A2">
      <w:pPr>
        <w:pStyle w:val="3"/>
      </w:pPr>
      <w:bookmarkStart w:id="585" w:name="_Toc3486106"/>
      <w:bookmarkStart w:id="586" w:name="_Toc6838507"/>
      <w:bookmarkStart w:id="587" w:name="_Toc6838615"/>
      <w:bookmarkStart w:id="588" w:name="_Toc6844193"/>
      <w:bookmarkStart w:id="589" w:name="_Toc6844583"/>
      <w:bookmarkStart w:id="590" w:name="_Toc6844978"/>
      <w:bookmarkStart w:id="591" w:name="_Toc23318899"/>
      <w:r w:rsidRPr="00217102">
        <w:t>Ранее разработанная градостроительная документация</w:t>
      </w:r>
      <w:bookmarkEnd w:id="585"/>
      <w:bookmarkEnd w:id="586"/>
      <w:bookmarkEnd w:id="587"/>
      <w:bookmarkEnd w:id="588"/>
      <w:bookmarkEnd w:id="589"/>
      <w:bookmarkEnd w:id="590"/>
      <w:bookmarkEnd w:id="591"/>
    </w:p>
    <w:p w14:paraId="1548E33A" w14:textId="641D585B" w:rsidR="00F62F62" w:rsidRPr="00217102" w:rsidRDefault="00F62F62" w:rsidP="0041359D">
      <w:pPr>
        <w:pStyle w:val="a7"/>
      </w:pPr>
      <w:r w:rsidRPr="00217102">
        <w:t xml:space="preserve">В 1969 году разработан первый генеральный план города с расчетной численностью 18 тыс. человек институтом «ЛенНИИПградостроительства» совместно с Башкирским государственным институтом по проектированию предприятий и сооружений нефтедобывающей промышленности "Башнефтепроект". Генеральным планом были предусмотрены мероприятия по реконструкции, упорядочению застройки, уточнению состава общественного центра, совершенствованию транспортного обслуживания, композиционному выявлению объемно-пространственной структуры. </w:t>
      </w:r>
    </w:p>
    <w:p w14:paraId="2841E5E3" w14:textId="54D3902C" w:rsidR="00F62F62" w:rsidRPr="00217102" w:rsidRDefault="00F62F62" w:rsidP="0041359D">
      <w:pPr>
        <w:pStyle w:val="a7"/>
      </w:pPr>
      <w:r w:rsidRPr="00217102">
        <w:t xml:space="preserve">В 1979 году была выполнена корректировка генерального плана. Новый генеральный план с расчетной численностью 100 тыс. жителей, с территориальным резервом </w:t>
      </w:r>
      <w:r w:rsidR="009633D4" w:rsidRPr="00217102">
        <w:br/>
      </w:r>
      <w:r w:rsidRPr="00217102">
        <w:t xml:space="preserve">до 130 тыс. жителей был разработан институтом ЛенНИИПградостроительства. </w:t>
      </w:r>
    </w:p>
    <w:p w14:paraId="031D09B0" w14:textId="534EBE27" w:rsidR="00F62F62" w:rsidRPr="00217102" w:rsidRDefault="00F62F62" w:rsidP="0041359D">
      <w:pPr>
        <w:pStyle w:val="a7"/>
      </w:pPr>
      <w:r w:rsidRPr="00217102">
        <w:t xml:space="preserve">Реализация комплексной застройки г. Нефтеюганска складывалась в соответствии </w:t>
      </w:r>
      <w:r w:rsidR="009633D4" w:rsidRPr="00217102">
        <w:br/>
      </w:r>
      <w:r w:rsidRPr="00217102">
        <w:t xml:space="preserve">с генеральным планом, на основании которого сложилась сеть транспортных коммуникаций, определилось местоположение центра города по отношению к местам приложения труда и зонам отдыха. </w:t>
      </w:r>
    </w:p>
    <w:p w14:paraId="0C095EB6" w14:textId="03B63DE7" w:rsidR="00F62F62" w:rsidRPr="00217102" w:rsidRDefault="00F62F62" w:rsidP="0041359D">
      <w:pPr>
        <w:pStyle w:val="a7"/>
      </w:pPr>
      <w:r w:rsidRPr="00217102">
        <w:t xml:space="preserve">В 2006 году была выполнена новая корректировка генерального плана города Нефтеюганска институтом ГУП «НИИПградостроительства», которая определила основные направления развития и завершения формирования его планировочной структуры, функционального использования территории по этапам освоения с учетом реконструкции сложившейся застройки с целью создания к концу расчетного срока комфортного городского образования с устойчивой социально-экономической основой. Корректировкой генерального плана принята расчетная численность населения – 100 тыс. человек </w:t>
      </w:r>
      <w:r w:rsidR="009633D4" w:rsidRPr="00217102">
        <w:br/>
      </w:r>
      <w:r w:rsidRPr="00217102">
        <w:t>с учетом местоположения города в системе расселения.</w:t>
      </w:r>
    </w:p>
    <w:p w14:paraId="1D4AD7CC" w14:textId="5051D315" w:rsidR="00F62F62" w:rsidRPr="00217102" w:rsidRDefault="00F62F62" w:rsidP="0041359D">
      <w:pPr>
        <w:pStyle w:val="a7"/>
      </w:pPr>
      <w:r w:rsidRPr="00217102">
        <w:t xml:space="preserve">В 2009 году была выполнена корректировка генерального плана города Нефтеюганска ООО «ИТП «Град». Решениями генерального плана были уточнены основные направления развития городского округа на основании результатов инженерных изысканий в соответствии с требованиями технических регламентов, </w:t>
      </w:r>
      <w:r w:rsidR="009633D4" w:rsidRPr="00217102">
        <w:br/>
      </w:r>
      <w:r w:rsidRPr="00217102">
        <w:t>с учётом комплексных программ развития муниципального образования город Нефтеюганск,</w:t>
      </w:r>
      <w:r w:rsidR="00C85DB8" w:rsidRPr="00217102">
        <w:t xml:space="preserve"> РНГП Ханты-Мансийского автономного </w:t>
      </w:r>
      <w:r w:rsidR="00E331C7" w:rsidRPr="00217102">
        <w:t>округа - Югры</w:t>
      </w:r>
      <w:r w:rsidR="00C85DB8" w:rsidRPr="00217102">
        <w:t>, МНГП города Нефтеюганска</w:t>
      </w:r>
      <w:r w:rsidRPr="00217102">
        <w:t xml:space="preserve">. Расчетная численность населения, принятая генпланом, составила </w:t>
      </w:r>
      <w:r w:rsidR="009633D4" w:rsidRPr="00217102">
        <w:br/>
      </w:r>
      <w:r w:rsidRPr="00217102">
        <w:t>123 тыс. человек. За последующие 5 лет было разработано несколько проектов внесения изменения в данный Генеральный план</w:t>
      </w:r>
      <w:r w:rsidR="005F3C1D" w:rsidRPr="00217102">
        <w:t xml:space="preserve"> (ОАО «ГИПРОГОР», 2015 г., </w:t>
      </w:r>
      <w:r w:rsidR="009633D4" w:rsidRPr="00217102">
        <w:br/>
      </w:r>
      <w:r w:rsidR="005F3C1D" w:rsidRPr="00217102">
        <w:t>ООО «УРАЛНИИПРОЕКТ» 2016 г.).</w:t>
      </w:r>
    </w:p>
    <w:p w14:paraId="5B4564DB" w14:textId="6E1BACD6" w:rsidR="00F62F62" w:rsidRPr="00217102" w:rsidRDefault="00F62F62" w:rsidP="0041359D">
      <w:pPr>
        <w:pStyle w:val="a7"/>
      </w:pPr>
      <w:r w:rsidRPr="00217102">
        <w:t xml:space="preserve">Согласно документу территориального планирования «Генеральный план города Нефтеюганск», утверждённому решением Думы города Нефтеюганска от 01.10.2009 </w:t>
      </w:r>
      <w:r w:rsidR="004B2FC1" w:rsidRPr="00217102">
        <w:br/>
      </w:r>
      <w:r w:rsidRPr="00217102">
        <w:t xml:space="preserve">№ 625-IV (с изменениями от 23.06.2011 № 55-V, на 26.12.2011 № 185-V, от 20.12.2012 </w:t>
      </w:r>
      <w:r w:rsidR="009633D4" w:rsidRPr="00217102">
        <w:br/>
      </w:r>
      <w:r w:rsidRPr="00217102">
        <w:t>№ 443-V, от 30.06.2014 № 830-V, от 25.12.2015 № 1172-</w:t>
      </w:r>
      <w:r w:rsidRPr="00217102">
        <w:rPr>
          <w:lang w:val="en-US"/>
        </w:rPr>
        <w:t>VI</w:t>
      </w:r>
      <w:r w:rsidRPr="00217102">
        <w:t xml:space="preserve">, от 31.05.2017 № 164, </w:t>
      </w:r>
      <w:r w:rsidR="004B2FC1" w:rsidRPr="00217102">
        <w:br/>
      </w:r>
      <w:r w:rsidRPr="00217102">
        <w:lastRenderedPageBreak/>
        <w:t>от 11.04.2018 № 373-</w:t>
      </w:r>
      <w:r w:rsidRPr="00217102">
        <w:rPr>
          <w:lang w:val="en-US"/>
        </w:rPr>
        <w:t>VI</w:t>
      </w:r>
      <w:r w:rsidRPr="00217102">
        <w:t xml:space="preserve">) рост градостроительной ёмкости города на расчетный срок должен был достичь128,6 тыс. человек за счет освоения большего объема территорий под жилую застройку. Кроме этого, в материалах по обоснованию </w:t>
      </w:r>
      <w:r w:rsidR="00E8471D" w:rsidRPr="00217102">
        <w:t>СТП</w:t>
      </w:r>
      <w:r w:rsidRPr="00217102">
        <w:t xml:space="preserve"> Ханты-Мансийского автономного </w:t>
      </w:r>
      <w:r w:rsidR="00E331C7" w:rsidRPr="00217102">
        <w:t>округа - Югры</w:t>
      </w:r>
      <w:r w:rsidRPr="00217102">
        <w:t>, прогноз численности населения муниципального образования город Нефтеюганск на 2035 год составит:</w:t>
      </w:r>
    </w:p>
    <w:p w14:paraId="103B04CC" w14:textId="77777777" w:rsidR="00F62F62" w:rsidRPr="00217102" w:rsidRDefault="00F62F62" w:rsidP="0041359D">
      <w:pPr>
        <w:pStyle w:val="a4"/>
      </w:pPr>
      <w:r w:rsidRPr="00217102">
        <w:t>на 2020 год: 130,6 тыс. человек;</w:t>
      </w:r>
    </w:p>
    <w:p w14:paraId="4333B46A" w14:textId="77777777" w:rsidR="00F62F62" w:rsidRPr="00217102" w:rsidRDefault="00F62F62" w:rsidP="0041359D">
      <w:pPr>
        <w:pStyle w:val="a4"/>
      </w:pPr>
      <w:r w:rsidRPr="00217102">
        <w:t>на 2030 год: 137,6 тыс. человек;</w:t>
      </w:r>
    </w:p>
    <w:p w14:paraId="319D2A17" w14:textId="77777777" w:rsidR="00F62F62" w:rsidRPr="00217102" w:rsidRDefault="00F62F62" w:rsidP="0041359D">
      <w:pPr>
        <w:pStyle w:val="a4"/>
      </w:pPr>
      <w:r w:rsidRPr="00217102">
        <w:t>на 2035 год: 141,0 тыс. человек.</w:t>
      </w:r>
    </w:p>
    <w:p w14:paraId="75647730" w14:textId="4A2CFA92" w:rsidR="00F62F62" w:rsidRPr="00217102" w:rsidRDefault="00F62F62" w:rsidP="0041359D">
      <w:pPr>
        <w:pStyle w:val="a7"/>
      </w:pPr>
      <w:r w:rsidRPr="00217102">
        <w:t xml:space="preserve">На территорию города Нефтеюганска были подготовлены и утверждены ряд проектов </w:t>
      </w:r>
      <w:r w:rsidR="00461FA2" w:rsidRPr="00217102">
        <w:t>планировки и проектов межевания</w:t>
      </w:r>
      <w:r w:rsidR="009633D4" w:rsidRPr="00217102">
        <w:t xml:space="preserve"> (</w:t>
      </w:r>
      <w:r w:rsidR="009633D4" w:rsidRPr="00217102">
        <w:rPr>
          <w:lang w:val="en-US"/>
        </w:rPr>
        <w:fldChar w:fldCharType="begin"/>
      </w:r>
      <w:r w:rsidR="009633D4" w:rsidRPr="00217102">
        <w:instrText xml:space="preserve"> </w:instrText>
      </w:r>
      <w:r w:rsidR="009633D4" w:rsidRPr="00217102">
        <w:rPr>
          <w:lang w:val="en-US"/>
        </w:rPr>
        <w:instrText>REF</w:instrText>
      </w:r>
      <w:r w:rsidR="009633D4" w:rsidRPr="00217102">
        <w:instrText xml:space="preserve"> _</w:instrText>
      </w:r>
      <w:r w:rsidR="009633D4" w:rsidRPr="00217102">
        <w:rPr>
          <w:lang w:val="en-US"/>
        </w:rPr>
        <w:instrText>Ref</w:instrText>
      </w:r>
      <w:r w:rsidR="009633D4" w:rsidRPr="00217102">
        <w:instrText>23263296 \</w:instrText>
      </w:r>
      <w:r w:rsidR="009633D4" w:rsidRPr="00217102">
        <w:rPr>
          <w:lang w:val="en-US"/>
        </w:rPr>
        <w:instrText>h</w:instrText>
      </w:r>
      <w:r w:rsidR="009633D4" w:rsidRPr="00217102">
        <w:instrText xml:space="preserve"> </w:instrText>
      </w:r>
      <w:r w:rsidR="00217102" w:rsidRPr="00BC08CF">
        <w:instrText xml:space="preserve"> \* </w:instrText>
      </w:r>
      <w:r w:rsidR="00217102">
        <w:rPr>
          <w:lang w:val="en-US"/>
        </w:rPr>
        <w:instrText>MERGEFORMAT</w:instrText>
      </w:r>
      <w:r w:rsidR="00217102" w:rsidRPr="00BC08CF">
        <w:instrText xml:space="preserve"> </w:instrText>
      </w:r>
      <w:r w:rsidR="009633D4" w:rsidRPr="00217102">
        <w:rPr>
          <w:lang w:val="en-US"/>
        </w:rPr>
      </w:r>
      <w:r w:rsidR="009633D4" w:rsidRPr="00217102">
        <w:rPr>
          <w:lang w:val="en-US"/>
        </w:rPr>
        <w:fldChar w:fldCharType="separate"/>
      </w:r>
      <w:r w:rsidR="00656C7F" w:rsidRPr="00217102">
        <w:t xml:space="preserve">Таблица </w:t>
      </w:r>
      <w:r w:rsidR="00656C7F">
        <w:rPr>
          <w:noProof/>
        </w:rPr>
        <w:t>25</w:t>
      </w:r>
      <w:r w:rsidR="009633D4" w:rsidRPr="00217102">
        <w:rPr>
          <w:lang w:val="en-US"/>
        </w:rPr>
        <w:fldChar w:fldCharType="end"/>
      </w:r>
      <w:r w:rsidR="009633D4" w:rsidRPr="00217102">
        <w:t>)</w:t>
      </w:r>
      <w:r w:rsidR="00461FA2" w:rsidRPr="00217102">
        <w:t>.</w:t>
      </w:r>
    </w:p>
    <w:p w14:paraId="7966A2BB" w14:textId="454A5723" w:rsidR="00461FA2" w:rsidRPr="00217102" w:rsidRDefault="009633D4" w:rsidP="009633D4">
      <w:pPr>
        <w:pStyle w:val="af2"/>
        <w:rPr>
          <w:rFonts w:eastAsia="Calibri"/>
          <w:lang w:eastAsia="en-US" w:bidi="hi-IN"/>
        </w:rPr>
      </w:pPr>
      <w:bookmarkStart w:id="592" w:name="_Ref23263296"/>
      <w:r w:rsidRPr="00217102">
        <w:t xml:space="preserve">Таблица </w:t>
      </w:r>
      <w:fldSimple w:instr=" SEQ Таблица \* ARABIC ">
        <w:r w:rsidR="00656C7F">
          <w:rPr>
            <w:noProof/>
          </w:rPr>
          <w:t>25</w:t>
        </w:r>
      </w:fldSimple>
      <w:bookmarkEnd w:id="592"/>
      <w:r w:rsidRPr="00217102">
        <w:t xml:space="preserve"> – </w:t>
      </w:r>
      <w:r w:rsidR="00461FA2" w:rsidRPr="00217102">
        <w:rPr>
          <w:rFonts w:eastAsia="Calibri"/>
          <w:lang w:eastAsia="en-US" w:bidi="hi-IN"/>
        </w:rPr>
        <w:t>Перечень утвержденной градостроительной документ</w:t>
      </w:r>
      <w:r w:rsidR="009A31DE" w:rsidRPr="00217102">
        <w:rPr>
          <w:rFonts w:eastAsia="Calibri"/>
          <w:lang w:eastAsia="en-US" w:bidi="hi-IN"/>
        </w:rPr>
        <w:t xml:space="preserve">ации по состоянию </w:t>
      </w:r>
      <w:r w:rsidR="00104D1F" w:rsidRPr="00217102">
        <w:rPr>
          <w:rFonts w:eastAsia="Calibri"/>
          <w:lang w:eastAsia="en-US" w:bidi="hi-IN"/>
        </w:rPr>
        <w:br/>
      </w:r>
      <w:r w:rsidR="009A31DE" w:rsidRPr="00217102">
        <w:rPr>
          <w:rFonts w:eastAsia="Calibri"/>
          <w:lang w:eastAsia="en-US" w:bidi="hi-IN"/>
        </w:rPr>
        <w:t>на 31.10.2018</w:t>
      </w:r>
    </w:p>
    <w:tbl>
      <w:tblPr>
        <w:tblW w:w="1018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1"/>
        <w:gridCol w:w="4394"/>
        <w:gridCol w:w="5123"/>
      </w:tblGrid>
      <w:tr w:rsidR="00C1435F" w:rsidRPr="00217102" w14:paraId="50F29680" w14:textId="77777777" w:rsidTr="009633D4">
        <w:trPr>
          <w:tblHeade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064E61FB" w14:textId="77777777" w:rsidR="00462D2A" w:rsidRPr="00217102" w:rsidRDefault="00462D2A">
            <w:pPr>
              <w:spacing w:line="256" w:lineRule="auto"/>
              <w:jc w:val="center"/>
              <w:rPr>
                <w:rFonts w:ascii="Tahoma" w:hAnsi="Tahoma" w:cs="Tahoma"/>
                <w:b/>
                <w:sz w:val="20"/>
                <w:szCs w:val="20"/>
                <w:lang w:eastAsia="en-US"/>
              </w:rPr>
            </w:pPr>
            <w:r w:rsidRPr="00217102">
              <w:rPr>
                <w:rFonts w:ascii="Tahoma" w:hAnsi="Tahoma" w:cs="Tahoma"/>
                <w:b/>
                <w:sz w:val="20"/>
                <w:szCs w:val="20"/>
                <w:lang w:eastAsia="en-US"/>
              </w:rPr>
              <w:t>№ п/п</w:t>
            </w:r>
          </w:p>
        </w:tc>
        <w:tc>
          <w:tcPr>
            <w:tcW w:w="4394" w:type="dxa"/>
            <w:tcBorders>
              <w:top w:val="single" w:sz="4" w:space="0" w:color="000000"/>
              <w:left w:val="single" w:sz="4" w:space="0" w:color="000000"/>
              <w:bottom w:val="single" w:sz="4" w:space="0" w:color="000000"/>
              <w:right w:val="single" w:sz="4" w:space="0" w:color="000000"/>
            </w:tcBorders>
            <w:vAlign w:val="center"/>
            <w:hideMark/>
          </w:tcPr>
          <w:p w14:paraId="0811930F" w14:textId="77777777" w:rsidR="00462D2A" w:rsidRPr="00217102" w:rsidRDefault="00462D2A">
            <w:pPr>
              <w:spacing w:line="256" w:lineRule="auto"/>
              <w:jc w:val="center"/>
              <w:rPr>
                <w:rFonts w:ascii="Tahoma" w:hAnsi="Tahoma" w:cs="Tahoma"/>
                <w:b/>
                <w:sz w:val="20"/>
                <w:szCs w:val="20"/>
                <w:lang w:eastAsia="en-US"/>
              </w:rPr>
            </w:pPr>
            <w:r w:rsidRPr="00217102">
              <w:rPr>
                <w:rFonts w:ascii="Tahoma" w:hAnsi="Tahoma" w:cs="Tahoma"/>
                <w:b/>
                <w:sz w:val="20"/>
                <w:szCs w:val="20"/>
                <w:lang w:eastAsia="en-US"/>
              </w:rPr>
              <w:t>Наименование документа</w:t>
            </w:r>
          </w:p>
        </w:tc>
        <w:tc>
          <w:tcPr>
            <w:tcW w:w="5123" w:type="dxa"/>
            <w:tcBorders>
              <w:top w:val="single" w:sz="4" w:space="0" w:color="000000"/>
              <w:left w:val="single" w:sz="4" w:space="0" w:color="000000"/>
              <w:bottom w:val="single" w:sz="4" w:space="0" w:color="000000"/>
              <w:right w:val="single" w:sz="4" w:space="0" w:color="000000"/>
            </w:tcBorders>
            <w:vAlign w:val="center"/>
            <w:hideMark/>
          </w:tcPr>
          <w:p w14:paraId="254354C2" w14:textId="77777777" w:rsidR="00462D2A" w:rsidRPr="00217102" w:rsidRDefault="00462D2A">
            <w:pPr>
              <w:spacing w:line="256" w:lineRule="auto"/>
              <w:jc w:val="center"/>
              <w:rPr>
                <w:rFonts w:ascii="Tahoma" w:hAnsi="Tahoma" w:cs="Tahoma"/>
                <w:b/>
                <w:sz w:val="20"/>
                <w:szCs w:val="20"/>
                <w:lang w:eastAsia="en-US"/>
              </w:rPr>
            </w:pPr>
            <w:r w:rsidRPr="00217102">
              <w:rPr>
                <w:rFonts w:ascii="Tahoma" w:hAnsi="Tahoma" w:cs="Tahoma"/>
                <w:b/>
                <w:sz w:val="20"/>
                <w:szCs w:val="20"/>
                <w:lang w:eastAsia="en-US"/>
              </w:rPr>
              <w:t xml:space="preserve">Дата утверждения, реквизиты документа об утверждении </w:t>
            </w:r>
          </w:p>
        </w:tc>
      </w:tr>
      <w:tr w:rsidR="00C1435F" w:rsidRPr="00217102" w14:paraId="22E926F5" w14:textId="77777777" w:rsidTr="009633D4">
        <w:trPr>
          <w:trHeight w:val="554"/>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40C69083"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w:t>
            </w:r>
          </w:p>
        </w:tc>
        <w:tc>
          <w:tcPr>
            <w:tcW w:w="4394" w:type="dxa"/>
            <w:tcBorders>
              <w:top w:val="single" w:sz="4" w:space="0" w:color="000000"/>
              <w:left w:val="single" w:sz="4" w:space="0" w:color="000000"/>
              <w:bottom w:val="single" w:sz="4" w:space="0" w:color="000000"/>
              <w:right w:val="single" w:sz="4" w:space="0" w:color="000000"/>
            </w:tcBorders>
            <w:hideMark/>
          </w:tcPr>
          <w:p w14:paraId="1CA2BEEB"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Проект планировки территории микрорайона 15 </w:t>
            </w:r>
          </w:p>
        </w:tc>
        <w:tc>
          <w:tcPr>
            <w:tcW w:w="5123" w:type="dxa"/>
            <w:tcBorders>
              <w:top w:val="single" w:sz="4" w:space="0" w:color="000000"/>
              <w:left w:val="single" w:sz="4" w:space="0" w:color="000000"/>
              <w:bottom w:val="single" w:sz="4" w:space="0" w:color="000000"/>
              <w:right w:val="single" w:sz="4" w:space="0" w:color="000000"/>
            </w:tcBorders>
            <w:hideMark/>
          </w:tcPr>
          <w:p w14:paraId="2A83023B"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Постановление главы города </w:t>
            </w:r>
          </w:p>
          <w:p w14:paraId="7EF9687F"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от 03.08.2007 № 1982 </w:t>
            </w:r>
          </w:p>
        </w:tc>
      </w:tr>
      <w:tr w:rsidR="00C1435F" w:rsidRPr="00217102" w14:paraId="04A2D8E7" w14:textId="77777777" w:rsidTr="009633D4">
        <w:trPr>
          <w:trHeight w:val="554"/>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65884C55"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1.1</w:t>
            </w:r>
          </w:p>
        </w:tc>
        <w:tc>
          <w:tcPr>
            <w:tcW w:w="4394" w:type="dxa"/>
            <w:tcBorders>
              <w:top w:val="single" w:sz="4" w:space="0" w:color="000000"/>
              <w:left w:val="single" w:sz="4" w:space="0" w:color="000000"/>
              <w:bottom w:val="single" w:sz="4" w:space="0" w:color="000000"/>
              <w:right w:val="single" w:sz="4" w:space="0" w:color="000000"/>
            </w:tcBorders>
            <w:hideMark/>
          </w:tcPr>
          <w:p w14:paraId="38E55616"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проект планировки территории микрорайона 15</w:t>
            </w:r>
          </w:p>
        </w:tc>
        <w:tc>
          <w:tcPr>
            <w:tcW w:w="5123" w:type="dxa"/>
            <w:tcBorders>
              <w:top w:val="single" w:sz="4" w:space="0" w:color="000000"/>
              <w:left w:val="single" w:sz="4" w:space="0" w:color="000000"/>
              <w:bottom w:val="single" w:sz="4" w:space="0" w:color="000000"/>
              <w:right w:val="single" w:sz="4" w:space="0" w:color="000000"/>
            </w:tcBorders>
            <w:hideMark/>
          </w:tcPr>
          <w:p w14:paraId="51245179"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29.12.2010 № 3649</w:t>
            </w:r>
          </w:p>
        </w:tc>
      </w:tr>
      <w:tr w:rsidR="00C1435F" w:rsidRPr="00217102" w14:paraId="4AC76E80" w14:textId="77777777" w:rsidTr="009633D4">
        <w:trPr>
          <w:trHeight w:val="554"/>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667D514"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1.2</w:t>
            </w:r>
          </w:p>
        </w:tc>
        <w:tc>
          <w:tcPr>
            <w:tcW w:w="4394" w:type="dxa"/>
            <w:tcBorders>
              <w:top w:val="single" w:sz="4" w:space="0" w:color="000000"/>
              <w:left w:val="single" w:sz="4" w:space="0" w:color="000000"/>
              <w:bottom w:val="single" w:sz="4" w:space="0" w:color="000000"/>
              <w:right w:val="single" w:sz="4" w:space="0" w:color="000000"/>
            </w:tcBorders>
            <w:hideMark/>
          </w:tcPr>
          <w:p w14:paraId="08666531"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проект планировки территории микрорайона 15</w:t>
            </w:r>
          </w:p>
        </w:tc>
        <w:tc>
          <w:tcPr>
            <w:tcW w:w="5123" w:type="dxa"/>
            <w:tcBorders>
              <w:top w:val="single" w:sz="4" w:space="0" w:color="000000"/>
              <w:left w:val="single" w:sz="4" w:space="0" w:color="000000"/>
              <w:bottom w:val="single" w:sz="4" w:space="0" w:color="000000"/>
              <w:right w:val="single" w:sz="4" w:space="0" w:color="000000"/>
            </w:tcBorders>
            <w:hideMark/>
          </w:tcPr>
          <w:p w14:paraId="5B44C544"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08.05.2014 № 526-п</w:t>
            </w:r>
          </w:p>
        </w:tc>
      </w:tr>
      <w:tr w:rsidR="00C1435F" w:rsidRPr="00217102" w14:paraId="14C20FBA" w14:textId="77777777" w:rsidTr="009633D4">
        <w:trPr>
          <w:trHeight w:val="554"/>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FE6F964"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1.3</w:t>
            </w:r>
          </w:p>
        </w:tc>
        <w:tc>
          <w:tcPr>
            <w:tcW w:w="4394" w:type="dxa"/>
            <w:tcBorders>
              <w:top w:val="single" w:sz="4" w:space="0" w:color="000000"/>
              <w:left w:val="single" w:sz="4" w:space="0" w:color="000000"/>
              <w:bottom w:val="single" w:sz="4" w:space="0" w:color="000000"/>
              <w:right w:val="single" w:sz="4" w:space="0" w:color="000000"/>
            </w:tcBorders>
            <w:hideMark/>
          </w:tcPr>
          <w:p w14:paraId="3AFA69D0"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проект планировки территории микрорайона 15</w:t>
            </w:r>
          </w:p>
        </w:tc>
        <w:tc>
          <w:tcPr>
            <w:tcW w:w="5123" w:type="dxa"/>
            <w:tcBorders>
              <w:top w:val="single" w:sz="4" w:space="0" w:color="000000"/>
              <w:left w:val="single" w:sz="4" w:space="0" w:color="000000"/>
              <w:bottom w:val="single" w:sz="4" w:space="0" w:color="000000"/>
              <w:right w:val="single" w:sz="4" w:space="0" w:color="000000"/>
            </w:tcBorders>
            <w:hideMark/>
          </w:tcPr>
          <w:p w14:paraId="33BA2D66"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26.09.2017 № 578-п (изм. в проект планировки);</w:t>
            </w:r>
          </w:p>
          <w:p w14:paraId="086C7DEC"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26.09.2017 № 577-п (изм. в проект межевания)</w:t>
            </w:r>
          </w:p>
        </w:tc>
      </w:tr>
      <w:tr w:rsidR="00C1435F" w:rsidRPr="00217102" w14:paraId="28CFC478"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3E2048B"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w:t>
            </w:r>
          </w:p>
        </w:tc>
        <w:tc>
          <w:tcPr>
            <w:tcW w:w="4394" w:type="dxa"/>
            <w:tcBorders>
              <w:top w:val="single" w:sz="4" w:space="0" w:color="000000"/>
              <w:left w:val="single" w:sz="4" w:space="0" w:color="000000"/>
              <w:bottom w:val="single" w:sz="4" w:space="0" w:color="000000"/>
              <w:right w:val="single" w:sz="4" w:space="0" w:color="000000"/>
            </w:tcBorders>
            <w:hideMark/>
          </w:tcPr>
          <w:p w14:paraId="40D54E9E"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Проекты межевания территории микрорайонов 1,2,3,8,8А,9,10,12,13,14,16,16А</w:t>
            </w:r>
          </w:p>
        </w:tc>
        <w:tc>
          <w:tcPr>
            <w:tcW w:w="5123" w:type="dxa"/>
            <w:tcBorders>
              <w:top w:val="single" w:sz="4" w:space="0" w:color="000000"/>
              <w:left w:val="single" w:sz="4" w:space="0" w:color="000000"/>
              <w:bottom w:val="single" w:sz="4" w:space="0" w:color="000000"/>
              <w:right w:val="single" w:sz="4" w:space="0" w:color="000000"/>
            </w:tcBorders>
            <w:hideMark/>
          </w:tcPr>
          <w:p w14:paraId="5235E2A2"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Постановление главы города </w:t>
            </w:r>
          </w:p>
          <w:p w14:paraId="78443584"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от 19.06.2008 № 1083</w:t>
            </w:r>
          </w:p>
        </w:tc>
      </w:tr>
      <w:tr w:rsidR="00C1435F" w:rsidRPr="00217102" w14:paraId="0AF31B83"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45B0EB03"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2.1</w:t>
            </w:r>
          </w:p>
        </w:tc>
        <w:tc>
          <w:tcPr>
            <w:tcW w:w="4394" w:type="dxa"/>
            <w:tcBorders>
              <w:top w:val="single" w:sz="4" w:space="0" w:color="000000"/>
              <w:left w:val="single" w:sz="4" w:space="0" w:color="000000"/>
              <w:bottom w:val="single" w:sz="4" w:space="0" w:color="000000"/>
              <w:right w:val="single" w:sz="4" w:space="0" w:color="000000"/>
            </w:tcBorders>
            <w:hideMark/>
          </w:tcPr>
          <w:p w14:paraId="2F34AD81"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межевания территории микрорайона 1</w:t>
            </w:r>
          </w:p>
        </w:tc>
        <w:tc>
          <w:tcPr>
            <w:tcW w:w="5123" w:type="dxa"/>
            <w:tcBorders>
              <w:top w:val="single" w:sz="4" w:space="0" w:color="000000"/>
              <w:left w:val="single" w:sz="4" w:space="0" w:color="000000"/>
              <w:bottom w:val="single" w:sz="4" w:space="0" w:color="000000"/>
              <w:right w:val="single" w:sz="4" w:space="0" w:color="000000"/>
            </w:tcBorders>
            <w:hideMark/>
          </w:tcPr>
          <w:p w14:paraId="12F0F86C"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26.09.2017 № 577-п</w:t>
            </w:r>
          </w:p>
        </w:tc>
      </w:tr>
      <w:tr w:rsidR="00C1435F" w:rsidRPr="00217102" w14:paraId="2D8FA6FD"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B7318C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w:t>
            </w:r>
          </w:p>
        </w:tc>
        <w:tc>
          <w:tcPr>
            <w:tcW w:w="4394" w:type="dxa"/>
            <w:tcBorders>
              <w:top w:val="single" w:sz="4" w:space="0" w:color="000000"/>
              <w:left w:val="single" w:sz="4" w:space="0" w:color="000000"/>
              <w:bottom w:val="single" w:sz="4" w:space="0" w:color="000000"/>
              <w:right w:val="single" w:sz="4" w:space="0" w:color="000000"/>
            </w:tcBorders>
            <w:hideMark/>
          </w:tcPr>
          <w:p w14:paraId="2702F5BC" w14:textId="2EF891D4" w:rsidR="00462D2A" w:rsidRPr="00217102" w:rsidRDefault="00462D2A" w:rsidP="00104D1F">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микрорайона 2А</w:t>
            </w:r>
          </w:p>
        </w:tc>
        <w:tc>
          <w:tcPr>
            <w:tcW w:w="5123" w:type="dxa"/>
            <w:tcBorders>
              <w:top w:val="single" w:sz="4" w:space="0" w:color="000000"/>
              <w:left w:val="single" w:sz="4" w:space="0" w:color="000000"/>
              <w:bottom w:val="single" w:sz="4" w:space="0" w:color="000000"/>
              <w:right w:val="single" w:sz="4" w:space="0" w:color="000000"/>
            </w:tcBorders>
            <w:hideMark/>
          </w:tcPr>
          <w:p w14:paraId="269E4E9A" w14:textId="43748F66" w:rsidR="00462D2A" w:rsidRPr="00217102" w:rsidRDefault="00462D2A" w:rsidP="00104D1F">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главы города от 05.09.2008 № 1557 (с изм. на 02.04.2013 № 213-п)</w:t>
            </w:r>
          </w:p>
        </w:tc>
      </w:tr>
      <w:tr w:rsidR="00C1435F" w:rsidRPr="00217102" w14:paraId="40F3256D"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B061125"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4</w:t>
            </w:r>
          </w:p>
        </w:tc>
        <w:tc>
          <w:tcPr>
            <w:tcW w:w="4394" w:type="dxa"/>
            <w:tcBorders>
              <w:top w:val="single" w:sz="4" w:space="0" w:color="000000"/>
              <w:left w:val="single" w:sz="4" w:space="0" w:color="000000"/>
              <w:bottom w:val="single" w:sz="4" w:space="0" w:color="000000"/>
              <w:right w:val="single" w:sz="4" w:space="0" w:color="000000"/>
            </w:tcBorders>
            <w:hideMark/>
          </w:tcPr>
          <w:p w14:paraId="32CCC575"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микрорайона 4 (требуется корректировка)</w:t>
            </w:r>
          </w:p>
        </w:tc>
        <w:tc>
          <w:tcPr>
            <w:tcW w:w="5123" w:type="dxa"/>
            <w:tcBorders>
              <w:top w:val="single" w:sz="4" w:space="0" w:color="000000"/>
              <w:left w:val="single" w:sz="4" w:space="0" w:color="000000"/>
              <w:bottom w:val="single" w:sz="4" w:space="0" w:color="000000"/>
              <w:right w:val="single" w:sz="4" w:space="0" w:color="000000"/>
            </w:tcBorders>
            <w:hideMark/>
          </w:tcPr>
          <w:p w14:paraId="74BFEDA5"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главы города от 05.09.2008 № 1557 (с изм. на 02.04.2013 № 213-п)</w:t>
            </w:r>
          </w:p>
        </w:tc>
      </w:tr>
      <w:tr w:rsidR="00C1435F" w:rsidRPr="00217102" w14:paraId="2A70A988"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4AEFACA7"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5</w:t>
            </w:r>
          </w:p>
        </w:tc>
        <w:tc>
          <w:tcPr>
            <w:tcW w:w="4394" w:type="dxa"/>
            <w:tcBorders>
              <w:top w:val="single" w:sz="4" w:space="0" w:color="000000"/>
              <w:left w:val="single" w:sz="4" w:space="0" w:color="000000"/>
              <w:bottom w:val="single" w:sz="4" w:space="0" w:color="000000"/>
              <w:right w:val="single" w:sz="4" w:space="0" w:color="000000"/>
            </w:tcBorders>
            <w:hideMark/>
          </w:tcPr>
          <w:p w14:paraId="67BF5C48"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микрорайона 5 (требуется корректировка)</w:t>
            </w:r>
          </w:p>
        </w:tc>
        <w:tc>
          <w:tcPr>
            <w:tcW w:w="5123" w:type="dxa"/>
            <w:tcBorders>
              <w:top w:val="single" w:sz="4" w:space="0" w:color="000000"/>
              <w:left w:val="single" w:sz="4" w:space="0" w:color="000000"/>
              <w:bottom w:val="single" w:sz="4" w:space="0" w:color="000000"/>
              <w:right w:val="single" w:sz="4" w:space="0" w:color="000000"/>
            </w:tcBorders>
            <w:hideMark/>
          </w:tcPr>
          <w:p w14:paraId="3344194A"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главы города от 05.09.2008 № 1557 (с изм. на 02.04.2013 № 213-п)</w:t>
            </w:r>
          </w:p>
        </w:tc>
      </w:tr>
      <w:tr w:rsidR="00C1435F" w:rsidRPr="00217102" w14:paraId="4192B09B"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3F249CB9"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6</w:t>
            </w:r>
          </w:p>
        </w:tc>
        <w:tc>
          <w:tcPr>
            <w:tcW w:w="4394" w:type="dxa"/>
            <w:tcBorders>
              <w:top w:val="single" w:sz="4" w:space="0" w:color="000000"/>
              <w:left w:val="single" w:sz="4" w:space="0" w:color="000000"/>
              <w:bottom w:val="single" w:sz="4" w:space="0" w:color="000000"/>
              <w:right w:val="single" w:sz="4" w:space="0" w:color="000000"/>
            </w:tcBorders>
            <w:hideMark/>
          </w:tcPr>
          <w:p w14:paraId="7A9D48A2"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микрорайона 6 (требуется корректировка)</w:t>
            </w:r>
          </w:p>
        </w:tc>
        <w:tc>
          <w:tcPr>
            <w:tcW w:w="5123" w:type="dxa"/>
            <w:tcBorders>
              <w:top w:val="single" w:sz="4" w:space="0" w:color="000000"/>
              <w:left w:val="single" w:sz="4" w:space="0" w:color="000000"/>
              <w:bottom w:val="single" w:sz="4" w:space="0" w:color="000000"/>
              <w:right w:val="single" w:sz="4" w:space="0" w:color="000000"/>
            </w:tcBorders>
            <w:hideMark/>
          </w:tcPr>
          <w:p w14:paraId="7EF87079"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главы города от 05.09.2008 № 1557 (с изм. на 02.04.2013 № 213-п)</w:t>
            </w:r>
          </w:p>
        </w:tc>
      </w:tr>
      <w:tr w:rsidR="00C1435F" w:rsidRPr="00217102" w14:paraId="7D74977B"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338DFE6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7</w:t>
            </w:r>
          </w:p>
        </w:tc>
        <w:tc>
          <w:tcPr>
            <w:tcW w:w="4394" w:type="dxa"/>
            <w:tcBorders>
              <w:top w:val="single" w:sz="4" w:space="0" w:color="000000"/>
              <w:left w:val="single" w:sz="4" w:space="0" w:color="000000"/>
              <w:bottom w:val="single" w:sz="4" w:space="0" w:color="000000"/>
              <w:right w:val="single" w:sz="4" w:space="0" w:color="000000"/>
            </w:tcBorders>
            <w:hideMark/>
          </w:tcPr>
          <w:p w14:paraId="6964A16F"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микрорайона 7 (требуется корректировка)</w:t>
            </w:r>
          </w:p>
        </w:tc>
        <w:tc>
          <w:tcPr>
            <w:tcW w:w="5123" w:type="dxa"/>
            <w:tcBorders>
              <w:top w:val="single" w:sz="4" w:space="0" w:color="000000"/>
              <w:left w:val="single" w:sz="4" w:space="0" w:color="000000"/>
              <w:bottom w:val="single" w:sz="4" w:space="0" w:color="000000"/>
              <w:right w:val="single" w:sz="4" w:space="0" w:color="000000"/>
            </w:tcBorders>
            <w:hideMark/>
          </w:tcPr>
          <w:p w14:paraId="54920321"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главы города от 05.09.2008 № 1557 (с изм. на 02.04.2013 № 213-п)</w:t>
            </w:r>
          </w:p>
        </w:tc>
      </w:tr>
      <w:tr w:rsidR="00C1435F" w:rsidRPr="00217102" w14:paraId="0274621B" w14:textId="77777777" w:rsidTr="009633D4">
        <w:trPr>
          <w:trHeight w:val="276"/>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CE43A73"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8</w:t>
            </w:r>
          </w:p>
        </w:tc>
        <w:tc>
          <w:tcPr>
            <w:tcW w:w="4394" w:type="dxa"/>
            <w:tcBorders>
              <w:top w:val="single" w:sz="4" w:space="0" w:color="000000"/>
              <w:left w:val="single" w:sz="4" w:space="0" w:color="000000"/>
              <w:bottom w:val="single" w:sz="4" w:space="0" w:color="000000"/>
              <w:right w:val="single" w:sz="4" w:space="0" w:color="000000"/>
            </w:tcBorders>
            <w:hideMark/>
          </w:tcPr>
          <w:p w14:paraId="5AA335DA"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микрорайона 11Б</w:t>
            </w:r>
          </w:p>
        </w:tc>
        <w:tc>
          <w:tcPr>
            <w:tcW w:w="5123" w:type="dxa"/>
            <w:tcBorders>
              <w:top w:val="single" w:sz="4" w:space="0" w:color="000000"/>
              <w:left w:val="single" w:sz="4" w:space="0" w:color="000000"/>
              <w:bottom w:val="single" w:sz="4" w:space="0" w:color="000000"/>
              <w:right w:val="single" w:sz="4" w:space="0" w:color="000000"/>
            </w:tcBorders>
            <w:hideMark/>
          </w:tcPr>
          <w:p w14:paraId="4255D193"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Постановление администрации города от 21.07.2009 № 1645 </w:t>
            </w:r>
          </w:p>
        </w:tc>
      </w:tr>
      <w:tr w:rsidR="00C1435F" w:rsidRPr="00217102" w14:paraId="25160D1B" w14:textId="77777777" w:rsidTr="009633D4">
        <w:trPr>
          <w:trHeight w:val="276"/>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45E46114"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8.1</w:t>
            </w:r>
          </w:p>
        </w:tc>
        <w:tc>
          <w:tcPr>
            <w:tcW w:w="4394" w:type="dxa"/>
            <w:tcBorders>
              <w:top w:val="single" w:sz="4" w:space="0" w:color="000000"/>
              <w:left w:val="single" w:sz="4" w:space="0" w:color="000000"/>
              <w:bottom w:val="single" w:sz="4" w:space="0" w:color="000000"/>
              <w:right w:val="single" w:sz="4" w:space="0" w:color="000000"/>
            </w:tcBorders>
            <w:hideMark/>
          </w:tcPr>
          <w:p w14:paraId="656D09BE"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и проект межевания территории микрорайона 11Б</w:t>
            </w:r>
          </w:p>
        </w:tc>
        <w:tc>
          <w:tcPr>
            <w:tcW w:w="5123" w:type="dxa"/>
            <w:tcBorders>
              <w:top w:val="single" w:sz="4" w:space="0" w:color="000000"/>
              <w:left w:val="single" w:sz="4" w:space="0" w:color="000000"/>
              <w:bottom w:val="single" w:sz="4" w:space="0" w:color="000000"/>
              <w:right w:val="single" w:sz="4" w:space="0" w:color="000000"/>
            </w:tcBorders>
            <w:hideMark/>
          </w:tcPr>
          <w:p w14:paraId="231BA7D3"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16.05.2012 № 1309</w:t>
            </w:r>
          </w:p>
        </w:tc>
      </w:tr>
      <w:tr w:rsidR="00C1435F" w:rsidRPr="00217102" w14:paraId="2F74773D" w14:textId="77777777" w:rsidTr="009633D4">
        <w:trPr>
          <w:trHeight w:val="276"/>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A01964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8.2</w:t>
            </w:r>
          </w:p>
        </w:tc>
        <w:tc>
          <w:tcPr>
            <w:tcW w:w="4394" w:type="dxa"/>
            <w:tcBorders>
              <w:top w:val="single" w:sz="4" w:space="0" w:color="000000"/>
              <w:left w:val="single" w:sz="4" w:space="0" w:color="000000"/>
              <w:bottom w:val="single" w:sz="4" w:space="0" w:color="000000"/>
              <w:right w:val="single" w:sz="4" w:space="0" w:color="000000"/>
            </w:tcBorders>
            <w:hideMark/>
          </w:tcPr>
          <w:p w14:paraId="09EE2677"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и проект межевания территории микрорайона 11Б</w:t>
            </w:r>
          </w:p>
        </w:tc>
        <w:tc>
          <w:tcPr>
            <w:tcW w:w="5123" w:type="dxa"/>
            <w:tcBorders>
              <w:top w:val="single" w:sz="4" w:space="0" w:color="000000"/>
              <w:left w:val="single" w:sz="4" w:space="0" w:color="000000"/>
              <w:bottom w:val="single" w:sz="4" w:space="0" w:color="000000"/>
              <w:right w:val="single" w:sz="4" w:space="0" w:color="000000"/>
            </w:tcBorders>
            <w:hideMark/>
          </w:tcPr>
          <w:p w14:paraId="10465775"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26.09.2017 № 578-п (проект планировки);</w:t>
            </w:r>
          </w:p>
          <w:p w14:paraId="7595EE21"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Постановление администрации города от 26.09.2017 </w:t>
            </w:r>
            <w:r w:rsidRPr="00217102">
              <w:rPr>
                <w:rFonts w:ascii="Tahoma" w:hAnsi="Tahoma" w:cs="Tahoma"/>
                <w:sz w:val="20"/>
                <w:szCs w:val="20"/>
                <w:lang w:eastAsia="en-US"/>
              </w:rPr>
              <w:lastRenderedPageBreak/>
              <w:t>№ 577-п (проект межевания)</w:t>
            </w:r>
          </w:p>
        </w:tc>
      </w:tr>
      <w:tr w:rsidR="00C1435F" w:rsidRPr="00217102" w14:paraId="4F644125"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20F3508"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lastRenderedPageBreak/>
              <w:t>9</w:t>
            </w:r>
          </w:p>
        </w:tc>
        <w:tc>
          <w:tcPr>
            <w:tcW w:w="4394" w:type="dxa"/>
            <w:tcBorders>
              <w:top w:val="single" w:sz="4" w:space="0" w:color="000000"/>
              <w:left w:val="single" w:sz="4" w:space="0" w:color="000000"/>
              <w:bottom w:val="single" w:sz="4" w:space="0" w:color="000000"/>
              <w:right w:val="single" w:sz="4" w:space="0" w:color="000000"/>
            </w:tcBorders>
            <w:hideMark/>
          </w:tcPr>
          <w:p w14:paraId="3C722D87"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микрорайона 11</w:t>
            </w:r>
          </w:p>
        </w:tc>
        <w:tc>
          <w:tcPr>
            <w:tcW w:w="5123" w:type="dxa"/>
            <w:tcBorders>
              <w:top w:val="single" w:sz="4" w:space="0" w:color="000000"/>
              <w:left w:val="single" w:sz="4" w:space="0" w:color="000000"/>
              <w:bottom w:val="single" w:sz="4" w:space="0" w:color="000000"/>
              <w:right w:val="single" w:sz="4" w:space="0" w:color="000000"/>
            </w:tcBorders>
            <w:hideMark/>
          </w:tcPr>
          <w:p w14:paraId="034961AC"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03.09.2009 № 1948</w:t>
            </w:r>
          </w:p>
        </w:tc>
      </w:tr>
      <w:tr w:rsidR="00C1435F" w:rsidRPr="00217102" w14:paraId="586F9726"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423F6F7"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9.1</w:t>
            </w:r>
          </w:p>
        </w:tc>
        <w:tc>
          <w:tcPr>
            <w:tcW w:w="4394" w:type="dxa"/>
            <w:tcBorders>
              <w:top w:val="single" w:sz="4" w:space="0" w:color="000000"/>
              <w:left w:val="single" w:sz="4" w:space="0" w:color="000000"/>
              <w:bottom w:val="single" w:sz="4" w:space="0" w:color="000000"/>
              <w:right w:val="single" w:sz="4" w:space="0" w:color="000000"/>
            </w:tcBorders>
            <w:hideMark/>
          </w:tcPr>
          <w:p w14:paraId="02C6495C"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и проект межевания территории микрорайона 11</w:t>
            </w:r>
          </w:p>
        </w:tc>
        <w:tc>
          <w:tcPr>
            <w:tcW w:w="5123" w:type="dxa"/>
            <w:tcBorders>
              <w:top w:val="single" w:sz="4" w:space="0" w:color="000000"/>
              <w:left w:val="single" w:sz="4" w:space="0" w:color="000000"/>
              <w:bottom w:val="single" w:sz="4" w:space="0" w:color="000000"/>
              <w:right w:val="single" w:sz="4" w:space="0" w:color="000000"/>
            </w:tcBorders>
            <w:hideMark/>
          </w:tcPr>
          <w:p w14:paraId="0BF909EB"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26.09.2017 № 578-п (изм. в проект планировки);</w:t>
            </w:r>
          </w:p>
          <w:p w14:paraId="6BFE3863"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26.09.2017 № 577-п (изм. в проект межевания)</w:t>
            </w:r>
          </w:p>
        </w:tc>
      </w:tr>
      <w:tr w:rsidR="00C1435F" w:rsidRPr="00217102" w14:paraId="58C8D3A8"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4C066512"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9.2</w:t>
            </w:r>
          </w:p>
        </w:tc>
        <w:tc>
          <w:tcPr>
            <w:tcW w:w="4394" w:type="dxa"/>
            <w:tcBorders>
              <w:top w:val="single" w:sz="4" w:space="0" w:color="000000"/>
              <w:left w:val="single" w:sz="4" w:space="0" w:color="000000"/>
              <w:bottom w:val="single" w:sz="4" w:space="0" w:color="000000"/>
              <w:right w:val="single" w:sz="4" w:space="0" w:color="000000"/>
            </w:tcBorders>
            <w:hideMark/>
          </w:tcPr>
          <w:p w14:paraId="2C603C55"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и проект межевания территории микрорайона 11 (сети ТВС 9 этап)</w:t>
            </w:r>
          </w:p>
        </w:tc>
        <w:tc>
          <w:tcPr>
            <w:tcW w:w="5123" w:type="dxa"/>
            <w:tcBorders>
              <w:top w:val="single" w:sz="4" w:space="0" w:color="000000"/>
              <w:left w:val="single" w:sz="4" w:space="0" w:color="000000"/>
              <w:bottom w:val="single" w:sz="4" w:space="0" w:color="000000"/>
              <w:right w:val="single" w:sz="4" w:space="0" w:color="000000"/>
            </w:tcBorders>
            <w:hideMark/>
          </w:tcPr>
          <w:p w14:paraId="02F745BA"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Постановление администрации города от 27.02.2018 № 79-п </w:t>
            </w:r>
          </w:p>
        </w:tc>
      </w:tr>
      <w:tr w:rsidR="00C1435F" w:rsidRPr="00217102" w14:paraId="3DE1EB8A"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B6CC1BA"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10</w:t>
            </w:r>
          </w:p>
        </w:tc>
        <w:tc>
          <w:tcPr>
            <w:tcW w:w="4394" w:type="dxa"/>
            <w:tcBorders>
              <w:top w:val="single" w:sz="4" w:space="0" w:color="000000"/>
              <w:left w:val="single" w:sz="4" w:space="0" w:color="000000"/>
              <w:bottom w:val="single" w:sz="4" w:space="0" w:color="000000"/>
              <w:right w:val="single" w:sz="4" w:space="0" w:color="000000"/>
            </w:tcBorders>
            <w:hideMark/>
          </w:tcPr>
          <w:p w14:paraId="0650D36B" w14:textId="026BD2D3"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территории города Нефтеюганска (красные линии, улично-дорожная сеть)</w:t>
            </w:r>
          </w:p>
        </w:tc>
        <w:tc>
          <w:tcPr>
            <w:tcW w:w="5123" w:type="dxa"/>
            <w:tcBorders>
              <w:top w:val="single" w:sz="4" w:space="0" w:color="000000"/>
              <w:left w:val="single" w:sz="4" w:space="0" w:color="000000"/>
              <w:bottom w:val="single" w:sz="4" w:space="0" w:color="000000"/>
              <w:right w:val="single" w:sz="4" w:space="0" w:color="000000"/>
            </w:tcBorders>
            <w:hideMark/>
          </w:tcPr>
          <w:p w14:paraId="65CB50FD"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Постановление администрации города от 08.09.2010 № 2448 </w:t>
            </w:r>
          </w:p>
        </w:tc>
      </w:tr>
      <w:tr w:rsidR="00C1435F" w:rsidRPr="00217102" w14:paraId="0EC74C8D"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tcPr>
          <w:p w14:paraId="1F15F2AA" w14:textId="77777777" w:rsidR="00462D2A" w:rsidRPr="00217102" w:rsidRDefault="00462D2A">
            <w:pPr>
              <w:spacing w:line="256" w:lineRule="auto"/>
              <w:jc w:val="center"/>
              <w:rPr>
                <w:rFonts w:ascii="Tahoma" w:hAnsi="Tahoma" w:cs="Tahoma"/>
                <w:sz w:val="20"/>
                <w:szCs w:val="20"/>
                <w:lang w:eastAsia="en-US"/>
              </w:rPr>
            </w:pPr>
          </w:p>
        </w:tc>
        <w:tc>
          <w:tcPr>
            <w:tcW w:w="4394" w:type="dxa"/>
            <w:tcBorders>
              <w:top w:val="single" w:sz="4" w:space="0" w:color="000000"/>
              <w:left w:val="single" w:sz="4" w:space="0" w:color="000000"/>
              <w:bottom w:val="single" w:sz="4" w:space="0" w:color="000000"/>
              <w:right w:val="single" w:sz="4" w:space="0" w:color="000000"/>
            </w:tcBorders>
            <w:hideMark/>
          </w:tcPr>
          <w:p w14:paraId="280B1BF5" w14:textId="1BB9EB25"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территории города Нефтеюганска (красные линии, улично-дорожная сеть</w:t>
            </w:r>
          </w:p>
        </w:tc>
        <w:tc>
          <w:tcPr>
            <w:tcW w:w="5123" w:type="dxa"/>
            <w:tcBorders>
              <w:top w:val="single" w:sz="4" w:space="0" w:color="000000"/>
              <w:left w:val="single" w:sz="4" w:space="0" w:color="000000"/>
              <w:bottom w:val="single" w:sz="4" w:space="0" w:color="000000"/>
              <w:right w:val="single" w:sz="4" w:space="0" w:color="000000"/>
            </w:tcBorders>
            <w:hideMark/>
          </w:tcPr>
          <w:p w14:paraId="4D3C4252"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18.10.2012 № 3001</w:t>
            </w:r>
          </w:p>
        </w:tc>
      </w:tr>
      <w:tr w:rsidR="00C1435F" w:rsidRPr="00217102" w14:paraId="4F578E6C"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tcPr>
          <w:p w14:paraId="0ED06AEF" w14:textId="77777777" w:rsidR="00462D2A" w:rsidRPr="00217102" w:rsidRDefault="00462D2A">
            <w:pPr>
              <w:spacing w:line="256" w:lineRule="auto"/>
              <w:jc w:val="center"/>
              <w:rPr>
                <w:rFonts w:ascii="Tahoma" w:hAnsi="Tahoma" w:cs="Tahoma"/>
                <w:sz w:val="20"/>
                <w:szCs w:val="20"/>
                <w:lang w:eastAsia="en-US"/>
              </w:rPr>
            </w:pPr>
          </w:p>
        </w:tc>
        <w:tc>
          <w:tcPr>
            <w:tcW w:w="4394" w:type="dxa"/>
            <w:tcBorders>
              <w:top w:val="single" w:sz="4" w:space="0" w:color="000000"/>
              <w:left w:val="single" w:sz="4" w:space="0" w:color="000000"/>
              <w:bottom w:val="single" w:sz="4" w:space="0" w:color="000000"/>
              <w:right w:val="single" w:sz="4" w:space="0" w:color="000000"/>
            </w:tcBorders>
            <w:hideMark/>
          </w:tcPr>
          <w:p w14:paraId="6CA2FEA8" w14:textId="1D2993F6"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территории города Нефтеюганска (красные линии, улично-дорожная сеть</w:t>
            </w:r>
          </w:p>
        </w:tc>
        <w:tc>
          <w:tcPr>
            <w:tcW w:w="5123" w:type="dxa"/>
            <w:tcBorders>
              <w:top w:val="single" w:sz="4" w:space="0" w:color="000000"/>
              <w:left w:val="single" w:sz="4" w:space="0" w:color="000000"/>
              <w:bottom w:val="single" w:sz="4" w:space="0" w:color="000000"/>
              <w:right w:val="single" w:sz="4" w:space="0" w:color="000000"/>
            </w:tcBorders>
            <w:hideMark/>
          </w:tcPr>
          <w:p w14:paraId="441056D6"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27.03.2014 № 315-п</w:t>
            </w:r>
          </w:p>
        </w:tc>
      </w:tr>
      <w:tr w:rsidR="00C1435F" w:rsidRPr="00217102" w14:paraId="1CA42379"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6CFF9EEC"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10.1</w:t>
            </w:r>
          </w:p>
        </w:tc>
        <w:tc>
          <w:tcPr>
            <w:tcW w:w="4394" w:type="dxa"/>
            <w:tcBorders>
              <w:top w:val="single" w:sz="4" w:space="0" w:color="000000"/>
              <w:left w:val="single" w:sz="4" w:space="0" w:color="000000"/>
              <w:bottom w:val="single" w:sz="4" w:space="0" w:color="000000"/>
              <w:right w:val="single" w:sz="4" w:space="0" w:color="000000"/>
            </w:tcBorders>
            <w:hideMark/>
          </w:tcPr>
          <w:p w14:paraId="2580ADD6" w14:textId="69205B83"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Внесение изменений в проект планировки территории города Нефтеюганска (красные линии) </w:t>
            </w:r>
          </w:p>
        </w:tc>
        <w:tc>
          <w:tcPr>
            <w:tcW w:w="5123" w:type="dxa"/>
            <w:tcBorders>
              <w:top w:val="single" w:sz="4" w:space="0" w:color="000000"/>
              <w:left w:val="single" w:sz="4" w:space="0" w:color="000000"/>
              <w:bottom w:val="single" w:sz="4" w:space="0" w:color="000000"/>
              <w:right w:val="single" w:sz="4" w:space="0" w:color="000000"/>
            </w:tcBorders>
            <w:hideMark/>
          </w:tcPr>
          <w:p w14:paraId="5499A602"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26.06.2017 № 400-п</w:t>
            </w:r>
          </w:p>
        </w:tc>
      </w:tr>
      <w:tr w:rsidR="00C1435F" w:rsidRPr="00217102" w14:paraId="44BBB001"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FF1A7C8"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10.2</w:t>
            </w:r>
          </w:p>
        </w:tc>
        <w:tc>
          <w:tcPr>
            <w:tcW w:w="4394" w:type="dxa"/>
            <w:tcBorders>
              <w:top w:val="single" w:sz="4" w:space="0" w:color="000000"/>
              <w:left w:val="single" w:sz="4" w:space="0" w:color="000000"/>
              <w:bottom w:val="single" w:sz="4" w:space="0" w:color="000000"/>
              <w:right w:val="single" w:sz="4" w:space="0" w:color="000000"/>
            </w:tcBorders>
            <w:hideMark/>
          </w:tcPr>
          <w:p w14:paraId="54BE80CB" w14:textId="5A5FD678"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Внесение изменений в проект планировки территории города Нефтеюганска (красные линии) </w:t>
            </w:r>
          </w:p>
        </w:tc>
        <w:tc>
          <w:tcPr>
            <w:tcW w:w="5123" w:type="dxa"/>
            <w:tcBorders>
              <w:top w:val="single" w:sz="4" w:space="0" w:color="000000"/>
              <w:left w:val="single" w:sz="4" w:space="0" w:color="000000"/>
              <w:bottom w:val="single" w:sz="4" w:space="0" w:color="000000"/>
              <w:right w:val="single" w:sz="4" w:space="0" w:color="000000"/>
            </w:tcBorders>
            <w:hideMark/>
          </w:tcPr>
          <w:p w14:paraId="2B5FBD1F"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26.09.2017 № 578-п</w:t>
            </w:r>
          </w:p>
        </w:tc>
      </w:tr>
      <w:tr w:rsidR="00C1435F" w:rsidRPr="00217102" w14:paraId="24B9C903"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6F5BE09D"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10.3.</w:t>
            </w:r>
          </w:p>
        </w:tc>
        <w:tc>
          <w:tcPr>
            <w:tcW w:w="4394" w:type="dxa"/>
            <w:tcBorders>
              <w:top w:val="single" w:sz="4" w:space="0" w:color="000000"/>
              <w:left w:val="single" w:sz="4" w:space="0" w:color="000000"/>
              <w:bottom w:val="single" w:sz="4" w:space="0" w:color="000000"/>
              <w:right w:val="single" w:sz="4" w:space="0" w:color="000000"/>
            </w:tcBorders>
            <w:hideMark/>
          </w:tcPr>
          <w:p w14:paraId="32C4E777" w14:textId="11D65996"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территории города Нефтеюганска (красные линии)</w:t>
            </w:r>
          </w:p>
        </w:tc>
        <w:tc>
          <w:tcPr>
            <w:tcW w:w="5123" w:type="dxa"/>
            <w:tcBorders>
              <w:top w:val="single" w:sz="4" w:space="0" w:color="000000"/>
              <w:left w:val="single" w:sz="4" w:space="0" w:color="000000"/>
              <w:bottom w:val="single" w:sz="4" w:space="0" w:color="000000"/>
              <w:right w:val="single" w:sz="4" w:space="0" w:color="000000"/>
            </w:tcBorders>
          </w:tcPr>
          <w:p w14:paraId="1382222F" w14:textId="5D78E86F" w:rsidR="00462D2A" w:rsidRPr="00217102" w:rsidRDefault="00462D2A" w:rsidP="0089309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12.02.2018 № 38-п</w:t>
            </w:r>
            <w:r w:rsidR="000B3BFE" w:rsidRPr="00217102">
              <w:rPr>
                <w:rFonts w:ascii="Tahoma" w:hAnsi="Tahoma" w:cs="Tahoma"/>
                <w:sz w:val="20"/>
                <w:szCs w:val="20"/>
                <w:lang w:eastAsia="en-US"/>
              </w:rPr>
              <w:t xml:space="preserve"> </w:t>
            </w:r>
          </w:p>
        </w:tc>
      </w:tr>
      <w:tr w:rsidR="00C1435F" w:rsidRPr="00217102" w14:paraId="2E50F41C"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06614BF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10.4.</w:t>
            </w:r>
          </w:p>
        </w:tc>
        <w:tc>
          <w:tcPr>
            <w:tcW w:w="4394" w:type="dxa"/>
            <w:tcBorders>
              <w:top w:val="single" w:sz="4" w:space="0" w:color="000000"/>
              <w:left w:val="single" w:sz="4" w:space="0" w:color="000000"/>
              <w:bottom w:val="single" w:sz="4" w:space="0" w:color="000000"/>
              <w:right w:val="single" w:sz="4" w:space="0" w:color="000000"/>
            </w:tcBorders>
            <w:hideMark/>
          </w:tcPr>
          <w:p w14:paraId="5DAB0A7B" w14:textId="5554FDE8"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территории города Нефтеюганска (красные линии)</w:t>
            </w:r>
          </w:p>
        </w:tc>
        <w:tc>
          <w:tcPr>
            <w:tcW w:w="5123" w:type="dxa"/>
            <w:tcBorders>
              <w:top w:val="single" w:sz="4" w:space="0" w:color="000000"/>
              <w:left w:val="single" w:sz="4" w:space="0" w:color="000000"/>
              <w:bottom w:val="single" w:sz="4" w:space="0" w:color="000000"/>
              <w:right w:val="single" w:sz="4" w:space="0" w:color="000000"/>
            </w:tcBorders>
          </w:tcPr>
          <w:p w14:paraId="63D7B176" w14:textId="0279E13D" w:rsidR="00462D2A" w:rsidRPr="00217102" w:rsidRDefault="00462D2A" w:rsidP="0089309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30.08.2018 № 415-п</w:t>
            </w:r>
            <w:r w:rsidR="000B3BFE" w:rsidRPr="00217102">
              <w:rPr>
                <w:rFonts w:ascii="Tahoma" w:hAnsi="Tahoma" w:cs="Tahoma"/>
                <w:sz w:val="20"/>
                <w:szCs w:val="20"/>
                <w:lang w:eastAsia="en-US"/>
              </w:rPr>
              <w:t xml:space="preserve"> </w:t>
            </w:r>
          </w:p>
        </w:tc>
      </w:tr>
      <w:tr w:rsidR="00C1435F" w:rsidRPr="00217102" w14:paraId="5BA01874"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2B19868"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10.5.</w:t>
            </w:r>
          </w:p>
        </w:tc>
        <w:tc>
          <w:tcPr>
            <w:tcW w:w="4394" w:type="dxa"/>
            <w:tcBorders>
              <w:top w:val="single" w:sz="4" w:space="0" w:color="000000"/>
              <w:left w:val="single" w:sz="4" w:space="0" w:color="000000"/>
              <w:bottom w:val="single" w:sz="4" w:space="0" w:color="000000"/>
              <w:right w:val="single" w:sz="4" w:space="0" w:color="000000"/>
            </w:tcBorders>
            <w:hideMark/>
          </w:tcPr>
          <w:p w14:paraId="2230BD80" w14:textId="38202804"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территории города Нефтеюганска (красные линии)</w:t>
            </w:r>
          </w:p>
        </w:tc>
        <w:tc>
          <w:tcPr>
            <w:tcW w:w="5123" w:type="dxa"/>
            <w:tcBorders>
              <w:top w:val="single" w:sz="4" w:space="0" w:color="000000"/>
              <w:left w:val="single" w:sz="4" w:space="0" w:color="000000"/>
              <w:bottom w:val="single" w:sz="4" w:space="0" w:color="000000"/>
              <w:right w:val="single" w:sz="4" w:space="0" w:color="000000"/>
            </w:tcBorders>
          </w:tcPr>
          <w:p w14:paraId="0CBD33A9" w14:textId="18C29EC1" w:rsidR="00462D2A" w:rsidRPr="00217102" w:rsidRDefault="00462D2A" w:rsidP="0089309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19.09.2018 № 459-п</w:t>
            </w:r>
            <w:r w:rsidR="000B3BFE" w:rsidRPr="00217102">
              <w:rPr>
                <w:rFonts w:ascii="Tahoma" w:hAnsi="Tahoma" w:cs="Tahoma"/>
                <w:sz w:val="20"/>
                <w:szCs w:val="20"/>
                <w:lang w:eastAsia="en-US"/>
              </w:rPr>
              <w:t xml:space="preserve"> </w:t>
            </w:r>
          </w:p>
        </w:tc>
      </w:tr>
      <w:tr w:rsidR="00C1435F" w:rsidRPr="00217102" w14:paraId="1D428679"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7D70F4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11</w:t>
            </w:r>
          </w:p>
        </w:tc>
        <w:tc>
          <w:tcPr>
            <w:tcW w:w="4394" w:type="dxa"/>
            <w:tcBorders>
              <w:top w:val="single" w:sz="4" w:space="0" w:color="000000"/>
              <w:left w:val="single" w:sz="4" w:space="0" w:color="000000"/>
              <w:bottom w:val="single" w:sz="4" w:space="0" w:color="000000"/>
              <w:right w:val="single" w:sz="4" w:space="0" w:color="000000"/>
            </w:tcBorders>
            <w:hideMark/>
          </w:tcPr>
          <w:p w14:paraId="0B1DFC27" w14:textId="69AE046F" w:rsidR="00462D2A" w:rsidRPr="00217102" w:rsidRDefault="00462D2A" w:rsidP="00104D1F">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микрорайона 17 и 17А</w:t>
            </w:r>
          </w:p>
        </w:tc>
        <w:tc>
          <w:tcPr>
            <w:tcW w:w="5123" w:type="dxa"/>
            <w:tcBorders>
              <w:top w:val="single" w:sz="4" w:space="0" w:color="000000"/>
              <w:left w:val="single" w:sz="4" w:space="0" w:color="000000"/>
              <w:bottom w:val="single" w:sz="4" w:space="0" w:color="000000"/>
              <w:right w:val="single" w:sz="4" w:space="0" w:color="000000"/>
            </w:tcBorders>
            <w:hideMark/>
          </w:tcPr>
          <w:p w14:paraId="185F2150"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27.12.2012 № 3696</w:t>
            </w:r>
          </w:p>
        </w:tc>
      </w:tr>
      <w:tr w:rsidR="00C1435F" w:rsidRPr="00217102" w14:paraId="39DED6D0"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1C2D8233"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11.1</w:t>
            </w:r>
          </w:p>
        </w:tc>
        <w:tc>
          <w:tcPr>
            <w:tcW w:w="4394" w:type="dxa"/>
            <w:tcBorders>
              <w:top w:val="single" w:sz="4" w:space="0" w:color="000000"/>
              <w:left w:val="single" w:sz="4" w:space="0" w:color="000000"/>
              <w:bottom w:val="single" w:sz="4" w:space="0" w:color="000000"/>
              <w:right w:val="single" w:sz="4" w:space="0" w:color="000000"/>
            </w:tcBorders>
            <w:hideMark/>
          </w:tcPr>
          <w:p w14:paraId="2EE0DED5" w14:textId="53ED01FF" w:rsidR="00462D2A" w:rsidRPr="00217102" w:rsidRDefault="00462D2A" w:rsidP="00104D1F">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и проект межевания территории микрорайона 17 и 17А</w:t>
            </w:r>
          </w:p>
        </w:tc>
        <w:tc>
          <w:tcPr>
            <w:tcW w:w="5123" w:type="dxa"/>
            <w:tcBorders>
              <w:top w:val="single" w:sz="4" w:space="0" w:color="000000"/>
              <w:left w:val="single" w:sz="4" w:space="0" w:color="000000"/>
              <w:bottom w:val="single" w:sz="4" w:space="0" w:color="000000"/>
              <w:right w:val="single" w:sz="4" w:space="0" w:color="000000"/>
            </w:tcBorders>
            <w:hideMark/>
          </w:tcPr>
          <w:p w14:paraId="03D1596D"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25.11.2014 № 1288-п</w:t>
            </w:r>
          </w:p>
        </w:tc>
      </w:tr>
      <w:tr w:rsidR="00C1435F" w:rsidRPr="00217102" w14:paraId="7ECFAD57"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34E3AB8A"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11.2</w:t>
            </w:r>
          </w:p>
        </w:tc>
        <w:tc>
          <w:tcPr>
            <w:tcW w:w="4394" w:type="dxa"/>
            <w:tcBorders>
              <w:top w:val="single" w:sz="4" w:space="0" w:color="000000"/>
              <w:left w:val="single" w:sz="4" w:space="0" w:color="000000"/>
              <w:bottom w:val="single" w:sz="4" w:space="0" w:color="000000"/>
              <w:right w:val="single" w:sz="4" w:space="0" w:color="000000"/>
            </w:tcBorders>
            <w:hideMark/>
          </w:tcPr>
          <w:p w14:paraId="1E2BB582" w14:textId="46726E26" w:rsidR="00462D2A" w:rsidRPr="00217102" w:rsidRDefault="00462D2A" w:rsidP="00104D1F">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и проект межевания территории микрорайона 17 и 17А</w:t>
            </w:r>
          </w:p>
        </w:tc>
        <w:tc>
          <w:tcPr>
            <w:tcW w:w="5123" w:type="dxa"/>
            <w:tcBorders>
              <w:top w:val="single" w:sz="4" w:space="0" w:color="000000"/>
              <w:left w:val="single" w:sz="4" w:space="0" w:color="000000"/>
              <w:bottom w:val="single" w:sz="4" w:space="0" w:color="000000"/>
              <w:right w:val="single" w:sz="4" w:space="0" w:color="000000"/>
            </w:tcBorders>
            <w:hideMark/>
          </w:tcPr>
          <w:p w14:paraId="0DDEF0FB"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28.09.2017 № 587-п</w:t>
            </w:r>
          </w:p>
        </w:tc>
      </w:tr>
      <w:tr w:rsidR="00C1435F" w:rsidRPr="00217102" w14:paraId="78B1163C"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0039DD9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12</w:t>
            </w:r>
          </w:p>
        </w:tc>
        <w:tc>
          <w:tcPr>
            <w:tcW w:w="4394" w:type="dxa"/>
            <w:tcBorders>
              <w:top w:val="single" w:sz="4" w:space="0" w:color="000000"/>
              <w:left w:val="single" w:sz="4" w:space="0" w:color="000000"/>
              <w:bottom w:val="single" w:sz="4" w:space="0" w:color="000000"/>
              <w:right w:val="single" w:sz="4" w:space="0" w:color="000000"/>
            </w:tcBorders>
            <w:hideMark/>
          </w:tcPr>
          <w:p w14:paraId="46F5BA00"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прибрежной зоны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5BED5FED"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11.04.2011 № 827</w:t>
            </w:r>
          </w:p>
        </w:tc>
      </w:tr>
      <w:tr w:rsidR="00C1435F" w:rsidRPr="00217102" w14:paraId="37516621"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3CAEE99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12.1</w:t>
            </w:r>
          </w:p>
        </w:tc>
        <w:tc>
          <w:tcPr>
            <w:tcW w:w="4394" w:type="dxa"/>
            <w:tcBorders>
              <w:top w:val="single" w:sz="4" w:space="0" w:color="000000"/>
              <w:left w:val="single" w:sz="4" w:space="0" w:color="000000"/>
              <w:bottom w:val="single" w:sz="4" w:space="0" w:color="000000"/>
              <w:right w:val="single" w:sz="4" w:space="0" w:color="000000"/>
            </w:tcBorders>
            <w:hideMark/>
          </w:tcPr>
          <w:p w14:paraId="1D433D90"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Внесение изменений в Проект планировки и проект межевания территории прибрежной зоны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379D87A4"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27.03.2014 № 316-п</w:t>
            </w:r>
          </w:p>
        </w:tc>
      </w:tr>
      <w:tr w:rsidR="00C1435F" w:rsidRPr="00217102" w14:paraId="2C55C986"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48C7CD64"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13</w:t>
            </w:r>
          </w:p>
        </w:tc>
        <w:tc>
          <w:tcPr>
            <w:tcW w:w="4394" w:type="dxa"/>
            <w:tcBorders>
              <w:top w:val="single" w:sz="4" w:space="0" w:color="000000"/>
              <w:left w:val="single" w:sz="4" w:space="0" w:color="000000"/>
              <w:bottom w:val="single" w:sz="4" w:space="0" w:color="000000"/>
              <w:right w:val="single" w:sz="4" w:space="0" w:color="000000"/>
            </w:tcBorders>
            <w:hideMark/>
          </w:tcPr>
          <w:p w14:paraId="341F4128" w14:textId="7A6363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застроенной территории, расположенной на участке по адресу: г. Нефтеюганск, микрорайон 6</w:t>
            </w:r>
          </w:p>
        </w:tc>
        <w:tc>
          <w:tcPr>
            <w:tcW w:w="5123" w:type="dxa"/>
            <w:tcBorders>
              <w:top w:val="single" w:sz="4" w:space="0" w:color="000000"/>
              <w:left w:val="single" w:sz="4" w:space="0" w:color="000000"/>
              <w:bottom w:val="single" w:sz="4" w:space="0" w:color="000000"/>
              <w:right w:val="single" w:sz="4" w:space="0" w:color="000000"/>
            </w:tcBorders>
            <w:hideMark/>
          </w:tcPr>
          <w:p w14:paraId="2E136E7A"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23.01.2013 № 86 (Обьстрой)</w:t>
            </w:r>
          </w:p>
        </w:tc>
      </w:tr>
      <w:tr w:rsidR="00C1435F" w:rsidRPr="00217102" w14:paraId="7DE84408"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220EBCC"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14</w:t>
            </w:r>
          </w:p>
        </w:tc>
        <w:tc>
          <w:tcPr>
            <w:tcW w:w="4394" w:type="dxa"/>
            <w:tcBorders>
              <w:top w:val="single" w:sz="4" w:space="0" w:color="000000"/>
              <w:left w:val="single" w:sz="4" w:space="0" w:color="000000"/>
              <w:bottom w:val="single" w:sz="4" w:space="0" w:color="000000"/>
              <w:right w:val="single" w:sz="4" w:space="0" w:color="000000"/>
            </w:tcBorders>
            <w:hideMark/>
          </w:tcPr>
          <w:p w14:paraId="7402F44E" w14:textId="10FF4CAF"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Проект планировки и проект межевания </w:t>
            </w:r>
            <w:r w:rsidRPr="00217102">
              <w:rPr>
                <w:rFonts w:ascii="Tahoma" w:hAnsi="Tahoma" w:cs="Tahoma"/>
                <w:sz w:val="20"/>
                <w:szCs w:val="20"/>
                <w:lang w:eastAsia="en-US"/>
              </w:rPr>
              <w:lastRenderedPageBreak/>
              <w:t xml:space="preserve">застроенной территории, расположенной на участке по адресу: г. Нефтеюганск, микрорайон 11А (территория домов № 7 </w:t>
            </w:r>
            <w:r w:rsidR="00104D1F" w:rsidRPr="00217102">
              <w:rPr>
                <w:rFonts w:ascii="Tahoma" w:hAnsi="Tahoma" w:cs="Tahoma"/>
                <w:sz w:val="20"/>
                <w:szCs w:val="20"/>
                <w:lang w:eastAsia="en-US"/>
              </w:rPr>
              <w:br/>
            </w:r>
            <w:r w:rsidRPr="00217102">
              <w:rPr>
                <w:rFonts w:ascii="Tahoma" w:hAnsi="Tahoma" w:cs="Tahoma"/>
                <w:sz w:val="20"/>
                <w:szCs w:val="20"/>
                <w:lang w:eastAsia="en-US"/>
              </w:rPr>
              <w:t>и 8)</w:t>
            </w:r>
          </w:p>
        </w:tc>
        <w:tc>
          <w:tcPr>
            <w:tcW w:w="5123" w:type="dxa"/>
            <w:tcBorders>
              <w:top w:val="single" w:sz="4" w:space="0" w:color="000000"/>
              <w:left w:val="single" w:sz="4" w:space="0" w:color="000000"/>
              <w:bottom w:val="single" w:sz="4" w:space="0" w:color="000000"/>
              <w:right w:val="single" w:sz="4" w:space="0" w:color="000000"/>
            </w:tcBorders>
            <w:hideMark/>
          </w:tcPr>
          <w:p w14:paraId="306356A3"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lastRenderedPageBreak/>
              <w:t xml:space="preserve">Постановление администрации города </w:t>
            </w:r>
            <w:r w:rsidRPr="00217102">
              <w:rPr>
                <w:rFonts w:ascii="Tahoma" w:hAnsi="Tahoma" w:cs="Tahoma"/>
                <w:sz w:val="20"/>
                <w:szCs w:val="20"/>
                <w:lang w:eastAsia="en-US"/>
              </w:rPr>
              <w:lastRenderedPageBreak/>
              <w:t>Нефтеюганска от 14.06.2013 № 579-п</w:t>
            </w:r>
          </w:p>
        </w:tc>
      </w:tr>
      <w:tr w:rsidR="00C1435F" w:rsidRPr="00217102" w14:paraId="19865BAC"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286E203"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lastRenderedPageBreak/>
              <w:t>15</w:t>
            </w:r>
          </w:p>
        </w:tc>
        <w:tc>
          <w:tcPr>
            <w:tcW w:w="4394" w:type="dxa"/>
            <w:tcBorders>
              <w:top w:val="single" w:sz="4" w:space="0" w:color="000000"/>
              <w:left w:val="single" w:sz="4" w:space="0" w:color="000000"/>
              <w:bottom w:val="single" w:sz="4" w:space="0" w:color="000000"/>
              <w:right w:val="single" w:sz="4" w:space="0" w:color="000000"/>
            </w:tcBorders>
            <w:hideMark/>
          </w:tcPr>
          <w:p w14:paraId="1B9977B7"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проекта межевания территории микрорайона 10А</w:t>
            </w:r>
          </w:p>
        </w:tc>
        <w:tc>
          <w:tcPr>
            <w:tcW w:w="5123" w:type="dxa"/>
            <w:tcBorders>
              <w:top w:val="single" w:sz="4" w:space="0" w:color="000000"/>
              <w:left w:val="single" w:sz="4" w:space="0" w:color="000000"/>
              <w:bottom w:val="single" w:sz="4" w:space="0" w:color="000000"/>
              <w:right w:val="single" w:sz="4" w:space="0" w:color="000000"/>
            </w:tcBorders>
            <w:hideMark/>
          </w:tcPr>
          <w:p w14:paraId="2D2D80CF"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14.08.2013 №871-п</w:t>
            </w:r>
          </w:p>
          <w:p w14:paraId="69926D29" w14:textId="77777777" w:rsidR="00104D1F" w:rsidRPr="00217102" w:rsidRDefault="00104D1F">
            <w:pPr>
              <w:spacing w:line="256" w:lineRule="auto"/>
              <w:rPr>
                <w:rFonts w:ascii="Tahoma" w:hAnsi="Tahoma" w:cs="Tahoma"/>
                <w:sz w:val="20"/>
                <w:szCs w:val="20"/>
                <w:lang w:eastAsia="en-US"/>
              </w:rPr>
            </w:pPr>
          </w:p>
        </w:tc>
      </w:tr>
      <w:tr w:rsidR="00C1435F" w:rsidRPr="00217102" w14:paraId="246462D2"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2778BA8"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16</w:t>
            </w:r>
          </w:p>
        </w:tc>
        <w:tc>
          <w:tcPr>
            <w:tcW w:w="4394" w:type="dxa"/>
            <w:tcBorders>
              <w:top w:val="single" w:sz="4" w:space="0" w:color="000000"/>
              <w:left w:val="single" w:sz="4" w:space="0" w:color="000000"/>
              <w:bottom w:val="single" w:sz="4" w:space="0" w:color="000000"/>
              <w:right w:val="single" w:sz="4" w:space="0" w:color="000000"/>
            </w:tcBorders>
            <w:hideMark/>
          </w:tcPr>
          <w:p w14:paraId="4F359262"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проекта межевания территории микрорайона 9А</w:t>
            </w:r>
          </w:p>
        </w:tc>
        <w:tc>
          <w:tcPr>
            <w:tcW w:w="5123" w:type="dxa"/>
            <w:tcBorders>
              <w:top w:val="single" w:sz="4" w:space="0" w:color="000000"/>
              <w:left w:val="single" w:sz="4" w:space="0" w:color="000000"/>
              <w:bottom w:val="single" w:sz="4" w:space="0" w:color="000000"/>
              <w:right w:val="single" w:sz="4" w:space="0" w:color="000000"/>
            </w:tcBorders>
            <w:hideMark/>
          </w:tcPr>
          <w:p w14:paraId="553D9816"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14.08.2013 № 870-п</w:t>
            </w:r>
          </w:p>
        </w:tc>
      </w:tr>
      <w:tr w:rsidR="00C1435F" w:rsidRPr="00217102" w14:paraId="57C905FB"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3A2FD16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17</w:t>
            </w:r>
          </w:p>
        </w:tc>
        <w:tc>
          <w:tcPr>
            <w:tcW w:w="4394" w:type="dxa"/>
            <w:tcBorders>
              <w:top w:val="single" w:sz="4" w:space="0" w:color="000000"/>
              <w:left w:val="single" w:sz="4" w:space="0" w:color="000000"/>
              <w:bottom w:val="single" w:sz="4" w:space="0" w:color="000000"/>
              <w:right w:val="single" w:sz="4" w:space="0" w:color="000000"/>
            </w:tcBorders>
            <w:hideMark/>
          </w:tcPr>
          <w:p w14:paraId="57804DD4"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проекта межевания территории микрорайона 8А</w:t>
            </w:r>
          </w:p>
        </w:tc>
        <w:tc>
          <w:tcPr>
            <w:tcW w:w="5123" w:type="dxa"/>
            <w:tcBorders>
              <w:top w:val="single" w:sz="4" w:space="0" w:color="000000"/>
              <w:left w:val="single" w:sz="4" w:space="0" w:color="000000"/>
              <w:bottom w:val="single" w:sz="4" w:space="0" w:color="000000"/>
              <w:right w:val="single" w:sz="4" w:space="0" w:color="000000"/>
            </w:tcBorders>
            <w:hideMark/>
          </w:tcPr>
          <w:p w14:paraId="7036A4D1"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18.11.2015 № 1158-п</w:t>
            </w:r>
          </w:p>
        </w:tc>
      </w:tr>
      <w:tr w:rsidR="00C1435F" w:rsidRPr="00217102" w14:paraId="70662D57"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5F75DE7"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18</w:t>
            </w:r>
          </w:p>
        </w:tc>
        <w:tc>
          <w:tcPr>
            <w:tcW w:w="4394" w:type="dxa"/>
            <w:tcBorders>
              <w:top w:val="single" w:sz="4" w:space="0" w:color="000000"/>
              <w:left w:val="single" w:sz="4" w:space="0" w:color="000000"/>
              <w:bottom w:val="single" w:sz="4" w:space="0" w:color="000000"/>
              <w:right w:val="single" w:sz="4" w:space="0" w:color="000000"/>
            </w:tcBorders>
            <w:hideMark/>
          </w:tcPr>
          <w:p w14:paraId="0DDA3A17"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проекта межевания территории в районе СУ-62</w:t>
            </w:r>
          </w:p>
        </w:tc>
        <w:tc>
          <w:tcPr>
            <w:tcW w:w="5123" w:type="dxa"/>
            <w:tcBorders>
              <w:top w:val="single" w:sz="4" w:space="0" w:color="000000"/>
              <w:left w:val="single" w:sz="4" w:space="0" w:color="000000"/>
              <w:bottom w:val="single" w:sz="4" w:space="0" w:color="000000"/>
              <w:right w:val="single" w:sz="4" w:space="0" w:color="000000"/>
            </w:tcBorders>
            <w:hideMark/>
          </w:tcPr>
          <w:p w14:paraId="07F34FAA"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14.08.2013 № 869-п</w:t>
            </w:r>
          </w:p>
        </w:tc>
      </w:tr>
      <w:tr w:rsidR="00C1435F" w:rsidRPr="00217102" w14:paraId="5AAFEAD4"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1AE65B3E"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18.1.</w:t>
            </w:r>
          </w:p>
        </w:tc>
        <w:tc>
          <w:tcPr>
            <w:tcW w:w="4394" w:type="dxa"/>
            <w:tcBorders>
              <w:top w:val="single" w:sz="4" w:space="0" w:color="000000"/>
              <w:left w:val="single" w:sz="4" w:space="0" w:color="000000"/>
              <w:bottom w:val="single" w:sz="4" w:space="0" w:color="000000"/>
              <w:right w:val="single" w:sz="4" w:space="0" w:color="000000"/>
            </w:tcBorders>
            <w:hideMark/>
          </w:tcPr>
          <w:p w14:paraId="12471E16"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внесения изменений в проект планировки и проект межевания территории в районе СУ-62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4D59ED2F"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20.09.2016 № 884-п</w:t>
            </w:r>
          </w:p>
        </w:tc>
      </w:tr>
      <w:tr w:rsidR="00C1435F" w:rsidRPr="00217102" w14:paraId="176E9B55"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9D0BBD5"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18.2.</w:t>
            </w:r>
          </w:p>
        </w:tc>
        <w:tc>
          <w:tcPr>
            <w:tcW w:w="4394" w:type="dxa"/>
            <w:tcBorders>
              <w:top w:val="single" w:sz="4" w:space="0" w:color="000000"/>
              <w:left w:val="single" w:sz="4" w:space="0" w:color="000000"/>
              <w:bottom w:val="single" w:sz="4" w:space="0" w:color="000000"/>
              <w:right w:val="single" w:sz="4" w:space="0" w:color="000000"/>
            </w:tcBorders>
            <w:hideMark/>
          </w:tcPr>
          <w:p w14:paraId="47C294AC"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внесения изменений в проект планировки и проект межевания территории в районе СУ-62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0ECE7077"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28.09.2017 № 587-п</w:t>
            </w:r>
          </w:p>
        </w:tc>
      </w:tr>
      <w:tr w:rsidR="00C1435F" w:rsidRPr="00217102" w14:paraId="363F72C2"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0949CA13"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18.3.</w:t>
            </w:r>
          </w:p>
        </w:tc>
        <w:tc>
          <w:tcPr>
            <w:tcW w:w="4394" w:type="dxa"/>
            <w:tcBorders>
              <w:top w:val="single" w:sz="4" w:space="0" w:color="000000"/>
              <w:left w:val="single" w:sz="4" w:space="0" w:color="000000"/>
              <w:bottom w:val="single" w:sz="4" w:space="0" w:color="000000"/>
              <w:right w:val="single" w:sz="4" w:space="0" w:color="000000"/>
            </w:tcBorders>
            <w:hideMark/>
          </w:tcPr>
          <w:p w14:paraId="6ED9E53C"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внесения изменений в проект планировки и проект межевания территории в районе СУ-62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383C20B0"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12.02.2018 № 38-п</w:t>
            </w:r>
          </w:p>
        </w:tc>
      </w:tr>
      <w:tr w:rsidR="00C1435F" w:rsidRPr="00217102" w14:paraId="15F0B2D5"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3B225006"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19</w:t>
            </w:r>
          </w:p>
        </w:tc>
        <w:tc>
          <w:tcPr>
            <w:tcW w:w="4394" w:type="dxa"/>
            <w:tcBorders>
              <w:top w:val="single" w:sz="4" w:space="0" w:color="000000"/>
              <w:left w:val="single" w:sz="4" w:space="0" w:color="000000"/>
              <w:bottom w:val="single" w:sz="4" w:space="0" w:color="000000"/>
              <w:right w:val="single" w:sz="4" w:space="0" w:color="000000"/>
            </w:tcBorders>
            <w:hideMark/>
          </w:tcPr>
          <w:p w14:paraId="2E64BDF6" w14:textId="3AED07FA"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проекта межевания территории, ограниченной ул. Коммунальная-ул. Транспортная</w:t>
            </w:r>
          </w:p>
        </w:tc>
        <w:tc>
          <w:tcPr>
            <w:tcW w:w="5123" w:type="dxa"/>
            <w:tcBorders>
              <w:top w:val="single" w:sz="4" w:space="0" w:color="000000"/>
              <w:left w:val="single" w:sz="4" w:space="0" w:color="000000"/>
              <w:bottom w:val="single" w:sz="4" w:space="0" w:color="000000"/>
              <w:right w:val="single" w:sz="4" w:space="0" w:color="000000"/>
            </w:tcBorders>
            <w:hideMark/>
          </w:tcPr>
          <w:p w14:paraId="69D860A7"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10.12.2013 № 1383-п</w:t>
            </w:r>
          </w:p>
        </w:tc>
      </w:tr>
      <w:tr w:rsidR="00C1435F" w:rsidRPr="00217102" w14:paraId="283E7A4B"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4E0965DA"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20</w:t>
            </w:r>
          </w:p>
        </w:tc>
        <w:tc>
          <w:tcPr>
            <w:tcW w:w="4394" w:type="dxa"/>
            <w:tcBorders>
              <w:top w:val="single" w:sz="4" w:space="0" w:color="000000"/>
              <w:left w:val="single" w:sz="4" w:space="0" w:color="000000"/>
              <w:bottom w:val="single" w:sz="4" w:space="0" w:color="000000"/>
              <w:right w:val="single" w:sz="4" w:space="0" w:color="000000"/>
            </w:tcBorders>
            <w:hideMark/>
          </w:tcPr>
          <w:p w14:paraId="5995392E" w14:textId="030117AD"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городского водозабора на 50 тыс. куб. м в районе урочища «Березовый остров» и трассы прокладки водовода до ВОС в микрорайоне 7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4CBF8382"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30.03.2011 № 783</w:t>
            </w:r>
          </w:p>
        </w:tc>
      </w:tr>
      <w:tr w:rsidR="00C1435F" w:rsidRPr="00217102" w14:paraId="40419B0A"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FE6608A"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21</w:t>
            </w:r>
          </w:p>
        </w:tc>
        <w:tc>
          <w:tcPr>
            <w:tcW w:w="4394" w:type="dxa"/>
            <w:tcBorders>
              <w:top w:val="single" w:sz="4" w:space="0" w:color="000000"/>
              <w:left w:val="single" w:sz="4" w:space="0" w:color="000000"/>
              <w:bottom w:val="single" w:sz="4" w:space="0" w:color="000000"/>
              <w:right w:val="single" w:sz="4" w:space="0" w:color="000000"/>
            </w:tcBorders>
            <w:hideMark/>
          </w:tcPr>
          <w:p w14:paraId="44129168" w14:textId="77777777" w:rsidR="00462D2A" w:rsidRPr="00217102" w:rsidRDefault="00462D2A">
            <w:pPr>
              <w:tabs>
                <w:tab w:val="left" w:pos="9900"/>
              </w:tabs>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линейного объекта «Газопровод», расположенного по адресу: город Нефтеюганск, микрорайон 11А, строение 29/4 к базе ООО «Сибтраст»</w:t>
            </w:r>
          </w:p>
        </w:tc>
        <w:tc>
          <w:tcPr>
            <w:tcW w:w="5123" w:type="dxa"/>
            <w:tcBorders>
              <w:top w:val="single" w:sz="4" w:space="0" w:color="000000"/>
              <w:left w:val="single" w:sz="4" w:space="0" w:color="000000"/>
              <w:bottom w:val="single" w:sz="4" w:space="0" w:color="000000"/>
              <w:right w:val="single" w:sz="4" w:space="0" w:color="000000"/>
            </w:tcBorders>
          </w:tcPr>
          <w:p w14:paraId="04ECC1EB" w14:textId="7D51116D" w:rsidR="00462D2A" w:rsidRPr="00217102" w:rsidRDefault="00462D2A" w:rsidP="0089309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01.03.2012 № 490</w:t>
            </w:r>
          </w:p>
        </w:tc>
      </w:tr>
      <w:tr w:rsidR="00C1435F" w:rsidRPr="00217102" w14:paraId="29A48F5D"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FE599CA"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22</w:t>
            </w:r>
          </w:p>
        </w:tc>
        <w:tc>
          <w:tcPr>
            <w:tcW w:w="4394" w:type="dxa"/>
            <w:tcBorders>
              <w:top w:val="single" w:sz="4" w:space="0" w:color="000000"/>
              <w:left w:val="single" w:sz="4" w:space="0" w:color="000000"/>
              <w:bottom w:val="single" w:sz="4" w:space="0" w:color="000000"/>
              <w:right w:val="single" w:sz="4" w:space="0" w:color="000000"/>
            </w:tcBorders>
            <w:hideMark/>
          </w:tcPr>
          <w:p w14:paraId="164994FB" w14:textId="5BF5F7F3" w:rsidR="00462D2A" w:rsidRPr="00217102" w:rsidRDefault="00462D2A">
            <w:pPr>
              <w:tabs>
                <w:tab w:val="left" w:pos="9900"/>
              </w:tabs>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проекта межевания территории в северо-восточной части города Нефтеюганска (ограниченной ул. Ленина, Объездной дорогой и район аэропорта)</w:t>
            </w:r>
          </w:p>
        </w:tc>
        <w:tc>
          <w:tcPr>
            <w:tcW w:w="5123" w:type="dxa"/>
            <w:tcBorders>
              <w:top w:val="single" w:sz="4" w:space="0" w:color="000000"/>
              <w:left w:val="single" w:sz="4" w:space="0" w:color="000000"/>
              <w:bottom w:val="single" w:sz="4" w:space="0" w:color="000000"/>
              <w:right w:val="single" w:sz="4" w:space="0" w:color="000000"/>
            </w:tcBorders>
          </w:tcPr>
          <w:p w14:paraId="3295A639" w14:textId="2A168619" w:rsidR="00462D2A" w:rsidRPr="00217102" w:rsidRDefault="00462D2A" w:rsidP="0089309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30.12.2014 № 1491-п</w:t>
            </w:r>
          </w:p>
        </w:tc>
      </w:tr>
      <w:tr w:rsidR="00C1435F" w:rsidRPr="00217102" w14:paraId="04481A44"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91CADCA"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23</w:t>
            </w:r>
          </w:p>
        </w:tc>
        <w:tc>
          <w:tcPr>
            <w:tcW w:w="4394" w:type="dxa"/>
            <w:tcBorders>
              <w:top w:val="single" w:sz="4" w:space="0" w:color="000000"/>
              <w:left w:val="single" w:sz="4" w:space="0" w:color="000000"/>
              <w:bottom w:val="single" w:sz="4" w:space="0" w:color="000000"/>
              <w:right w:val="single" w:sz="4" w:space="0" w:color="000000"/>
            </w:tcBorders>
            <w:hideMark/>
          </w:tcPr>
          <w:p w14:paraId="4C43F167" w14:textId="77777777" w:rsidR="00462D2A" w:rsidRPr="00217102" w:rsidRDefault="00462D2A">
            <w:pPr>
              <w:tabs>
                <w:tab w:val="left" w:pos="9900"/>
              </w:tabs>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комплексного освоения микрорайона 17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6590E025"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08.08.2013 № 862-п</w:t>
            </w:r>
          </w:p>
        </w:tc>
      </w:tr>
      <w:tr w:rsidR="00C1435F" w:rsidRPr="00217102" w14:paraId="42C5852F"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D2455A8"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24</w:t>
            </w:r>
          </w:p>
        </w:tc>
        <w:tc>
          <w:tcPr>
            <w:tcW w:w="4394" w:type="dxa"/>
            <w:tcBorders>
              <w:top w:val="single" w:sz="4" w:space="0" w:color="000000"/>
              <w:left w:val="single" w:sz="4" w:space="0" w:color="000000"/>
              <w:bottom w:val="single" w:sz="4" w:space="0" w:color="000000"/>
              <w:right w:val="single" w:sz="4" w:space="0" w:color="000000"/>
            </w:tcBorders>
            <w:hideMark/>
          </w:tcPr>
          <w:p w14:paraId="55F6EC48" w14:textId="77777777" w:rsidR="00462D2A" w:rsidRPr="00217102" w:rsidRDefault="00462D2A">
            <w:pPr>
              <w:tabs>
                <w:tab w:val="left" w:pos="9900"/>
              </w:tabs>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проекта межевания комплексного освоения микрорайона 9А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7CD3640A"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25.11.2015 № 1191-п</w:t>
            </w:r>
          </w:p>
        </w:tc>
      </w:tr>
      <w:tr w:rsidR="00C1435F" w:rsidRPr="00217102" w14:paraId="7DB5383E"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E933E88"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25</w:t>
            </w:r>
          </w:p>
        </w:tc>
        <w:tc>
          <w:tcPr>
            <w:tcW w:w="4394" w:type="dxa"/>
            <w:tcBorders>
              <w:top w:val="single" w:sz="4" w:space="0" w:color="000000"/>
              <w:left w:val="single" w:sz="4" w:space="0" w:color="000000"/>
              <w:bottom w:val="single" w:sz="4" w:space="0" w:color="000000"/>
              <w:right w:val="single" w:sz="4" w:space="0" w:color="000000"/>
            </w:tcBorders>
            <w:hideMark/>
          </w:tcPr>
          <w:p w14:paraId="61D2B4CE" w14:textId="063616A6"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застроенной территории, расположенной на участке по адресу: г. Нефтеюганск, микрорайон 11 (территория 1)</w:t>
            </w:r>
          </w:p>
        </w:tc>
        <w:tc>
          <w:tcPr>
            <w:tcW w:w="5123" w:type="dxa"/>
            <w:tcBorders>
              <w:top w:val="single" w:sz="4" w:space="0" w:color="000000"/>
              <w:left w:val="single" w:sz="4" w:space="0" w:color="000000"/>
              <w:bottom w:val="single" w:sz="4" w:space="0" w:color="000000"/>
              <w:right w:val="single" w:sz="4" w:space="0" w:color="000000"/>
            </w:tcBorders>
            <w:hideMark/>
          </w:tcPr>
          <w:p w14:paraId="6B6F3506"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18.12.2014 № 1442-п</w:t>
            </w:r>
          </w:p>
        </w:tc>
      </w:tr>
      <w:tr w:rsidR="00C1435F" w:rsidRPr="00217102" w14:paraId="2088F06A"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C3BA4C0"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lastRenderedPageBreak/>
              <w:t>26</w:t>
            </w:r>
          </w:p>
        </w:tc>
        <w:tc>
          <w:tcPr>
            <w:tcW w:w="4394" w:type="dxa"/>
            <w:tcBorders>
              <w:top w:val="single" w:sz="4" w:space="0" w:color="000000"/>
              <w:left w:val="single" w:sz="4" w:space="0" w:color="000000"/>
              <w:bottom w:val="single" w:sz="4" w:space="0" w:color="000000"/>
              <w:right w:val="single" w:sz="4" w:space="0" w:color="000000"/>
            </w:tcBorders>
            <w:hideMark/>
          </w:tcPr>
          <w:p w14:paraId="072C27E7" w14:textId="0C22ABE5" w:rsidR="00104D1F" w:rsidRPr="00217102" w:rsidRDefault="00462D2A" w:rsidP="0089309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застроенной территории, расположенной на участке по адресу: г. Нефтеюганск, микрорайон 6</w:t>
            </w:r>
          </w:p>
        </w:tc>
        <w:tc>
          <w:tcPr>
            <w:tcW w:w="5123" w:type="dxa"/>
            <w:tcBorders>
              <w:top w:val="single" w:sz="4" w:space="0" w:color="000000"/>
              <w:left w:val="single" w:sz="4" w:space="0" w:color="000000"/>
              <w:bottom w:val="single" w:sz="4" w:space="0" w:color="000000"/>
              <w:right w:val="single" w:sz="4" w:space="0" w:color="000000"/>
            </w:tcBorders>
          </w:tcPr>
          <w:p w14:paraId="5760027D" w14:textId="2929246B" w:rsidR="00462D2A" w:rsidRPr="00217102" w:rsidRDefault="00462D2A" w:rsidP="0089309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25.02.2015 № 136-п (Омск-Трэйс)</w:t>
            </w:r>
          </w:p>
        </w:tc>
      </w:tr>
      <w:tr w:rsidR="00C1435F" w:rsidRPr="00217102" w14:paraId="1B21933F"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407BD665"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26.1.</w:t>
            </w:r>
          </w:p>
        </w:tc>
        <w:tc>
          <w:tcPr>
            <w:tcW w:w="4394" w:type="dxa"/>
            <w:tcBorders>
              <w:top w:val="single" w:sz="4" w:space="0" w:color="000000"/>
              <w:left w:val="single" w:sz="4" w:space="0" w:color="000000"/>
              <w:bottom w:val="single" w:sz="4" w:space="0" w:color="000000"/>
              <w:right w:val="single" w:sz="4" w:space="0" w:color="000000"/>
            </w:tcBorders>
            <w:hideMark/>
          </w:tcPr>
          <w:p w14:paraId="69DCA9E5"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части территории микрорайона 6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516EA1CA"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30.01.2019 № 39-п</w:t>
            </w:r>
          </w:p>
        </w:tc>
      </w:tr>
      <w:tr w:rsidR="00C1435F" w:rsidRPr="00217102" w14:paraId="6FFA6CB5"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21A8BCF"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27</w:t>
            </w:r>
          </w:p>
        </w:tc>
        <w:tc>
          <w:tcPr>
            <w:tcW w:w="4394" w:type="dxa"/>
            <w:tcBorders>
              <w:top w:val="single" w:sz="4" w:space="0" w:color="000000"/>
              <w:left w:val="single" w:sz="4" w:space="0" w:color="000000"/>
              <w:bottom w:val="single" w:sz="4" w:space="0" w:color="000000"/>
              <w:right w:val="single" w:sz="4" w:space="0" w:color="000000"/>
            </w:tcBorders>
            <w:hideMark/>
          </w:tcPr>
          <w:p w14:paraId="7F727FAD" w14:textId="46C55B65"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застроенной территории, расположенной на участке по адресу: г. Нефтеюганск, микрорайон 4 (зона 1)</w:t>
            </w:r>
          </w:p>
        </w:tc>
        <w:tc>
          <w:tcPr>
            <w:tcW w:w="5123" w:type="dxa"/>
            <w:tcBorders>
              <w:top w:val="single" w:sz="4" w:space="0" w:color="000000"/>
              <w:left w:val="single" w:sz="4" w:space="0" w:color="000000"/>
              <w:bottom w:val="single" w:sz="4" w:space="0" w:color="000000"/>
              <w:right w:val="single" w:sz="4" w:space="0" w:color="000000"/>
            </w:tcBorders>
            <w:hideMark/>
          </w:tcPr>
          <w:p w14:paraId="66991D3C"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15.05.2014 № 560-п</w:t>
            </w:r>
          </w:p>
        </w:tc>
      </w:tr>
      <w:tr w:rsidR="00C1435F" w:rsidRPr="00217102" w14:paraId="2360DE30"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529416E"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28</w:t>
            </w:r>
          </w:p>
        </w:tc>
        <w:tc>
          <w:tcPr>
            <w:tcW w:w="4394" w:type="dxa"/>
            <w:tcBorders>
              <w:top w:val="single" w:sz="4" w:space="0" w:color="000000"/>
              <w:left w:val="single" w:sz="4" w:space="0" w:color="000000"/>
              <w:bottom w:val="single" w:sz="4" w:space="0" w:color="000000"/>
              <w:right w:val="single" w:sz="4" w:space="0" w:color="000000"/>
            </w:tcBorders>
            <w:hideMark/>
          </w:tcPr>
          <w:p w14:paraId="4AC00588" w14:textId="1C50034A"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застроенной территории, расположенной на участке по адресу: г. Нефтеюганск, микрорайон 4 (зона 2)</w:t>
            </w:r>
          </w:p>
        </w:tc>
        <w:tc>
          <w:tcPr>
            <w:tcW w:w="5123" w:type="dxa"/>
            <w:tcBorders>
              <w:top w:val="single" w:sz="4" w:space="0" w:color="000000"/>
              <w:left w:val="single" w:sz="4" w:space="0" w:color="000000"/>
              <w:bottom w:val="single" w:sz="4" w:space="0" w:color="000000"/>
              <w:right w:val="single" w:sz="4" w:space="0" w:color="000000"/>
            </w:tcBorders>
            <w:hideMark/>
          </w:tcPr>
          <w:p w14:paraId="43A113E3"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23.12.2014 № 1477-п</w:t>
            </w:r>
          </w:p>
        </w:tc>
      </w:tr>
      <w:tr w:rsidR="00C1435F" w:rsidRPr="00217102" w14:paraId="70932F6C" w14:textId="77777777" w:rsidTr="009633D4">
        <w:trPr>
          <w:trHeight w:val="1000"/>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638A583"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29</w:t>
            </w:r>
          </w:p>
        </w:tc>
        <w:tc>
          <w:tcPr>
            <w:tcW w:w="4394" w:type="dxa"/>
            <w:tcBorders>
              <w:top w:val="single" w:sz="4" w:space="0" w:color="000000"/>
              <w:left w:val="single" w:sz="4" w:space="0" w:color="000000"/>
              <w:bottom w:val="single" w:sz="4" w:space="0" w:color="000000"/>
              <w:right w:val="single" w:sz="4" w:space="0" w:color="000000"/>
            </w:tcBorders>
            <w:hideMark/>
          </w:tcPr>
          <w:p w14:paraId="563276C5" w14:textId="096782B0" w:rsidR="00462D2A" w:rsidRPr="00217102" w:rsidRDefault="00462D2A">
            <w:pPr>
              <w:tabs>
                <w:tab w:val="left" w:pos="9900"/>
              </w:tabs>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проекта межевания территории, ограниченной ул. Парковая-ул. Киевская (в районе жилого городка СУ-905)</w:t>
            </w:r>
          </w:p>
        </w:tc>
        <w:tc>
          <w:tcPr>
            <w:tcW w:w="5123" w:type="dxa"/>
            <w:tcBorders>
              <w:top w:val="single" w:sz="4" w:space="0" w:color="000000"/>
              <w:left w:val="single" w:sz="4" w:space="0" w:color="000000"/>
              <w:bottom w:val="single" w:sz="4" w:space="0" w:color="000000"/>
              <w:right w:val="single" w:sz="4" w:space="0" w:color="000000"/>
            </w:tcBorders>
          </w:tcPr>
          <w:p w14:paraId="690337C9"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03.04.2015 № 264-п</w:t>
            </w:r>
          </w:p>
          <w:p w14:paraId="3B7FFA27" w14:textId="77777777" w:rsidR="00462D2A" w:rsidRPr="00217102" w:rsidRDefault="00462D2A">
            <w:pPr>
              <w:spacing w:line="256" w:lineRule="auto"/>
              <w:rPr>
                <w:rFonts w:ascii="Tahoma" w:hAnsi="Tahoma" w:cs="Tahoma"/>
                <w:sz w:val="20"/>
                <w:szCs w:val="20"/>
                <w:lang w:eastAsia="en-US"/>
              </w:rPr>
            </w:pPr>
          </w:p>
        </w:tc>
      </w:tr>
      <w:tr w:rsidR="00C1435F" w:rsidRPr="00217102" w14:paraId="393C28CD"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98F2FEE"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30</w:t>
            </w:r>
          </w:p>
        </w:tc>
        <w:tc>
          <w:tcPr>
            <w:tcW w:w="4394" w:type="dxa"/>
            <w:tcBorders>
              <w:top w:val="single" w:sz="4" w:space="0" w:color="000000"/>
              <w:left w:val="single" w:sz="4" w:space="0" w:color="000000"/>
              <w:bottom w:val="single" w:sz="4" w:space="0" w:color="000000"/>
              <w:right w:val="single" w:sz="4" w:space="0" w:color="000000"/>
            </w:tcBorders>
            <w:hideMark/>
          </w:tcPr>
          <w:p w14:paraId="652E944D" w14:textId="77777777" w:rsidR="00462D2A" w:rsidRPr="00217102" w:rsidRDefault="00462D2A">
            <w:pPr>
              <w:tabs>
                <w:tab w:val="left" w:pos="9900"/>
              </w:tabs>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в северо-восточной части города Нефтеюганска (ограниченная Объездной дорогой, проездом Озерный)</w:t>
            </w:r>
          </w:p>
        </w:tc>
        <w:tc>
          <w:tcPr>
            <w:tcW w:w="5123" w:type="dxa"/>
            <w:tcBorders>
              <w:top w:val="single" w:sz="4" w:space="0" w:color="000000"/>
              <w:left w:val="single" w:sz="4" w:space="0" w:color="000000"/>
              <w:bottom w:val="single" w:sz="4" w:space="0" w:color="000000"/>
              <w:right w:val="single" w:sz="4" w:space="0" w:color="000000"/>
            </w:tcBorders>
          </w:tcPr>
          <w:p w14:paraId="46FC3BD1"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29.06.2016 № 679-п</w:t>
            </w:r>
          </w:p>
          <w:p w14:paraId="558FA5B4" w14:textId="77777777" w:rsidR="00462D2A" w:rsidRPr="00217102" w:rsidRDefault="00462D2A">
            <w:pPr>
              <w:spacing w:line="256" w:lineRule="auto"/>
              <w:rPr>
                <w:rFonts w:ascii="Tahoma" w:hAnsi="Tahoma" w:cs="Tahoma"/>
                <w:sz w:val="20"/>
                <w:szCs w:val="20"/>
                <w:lang w:eastAsia="en-US"/>
              </w:rPr>
            </w:pPr>
          </w:p>
        </w:tc>
      </w:tr>
      <w:tr w:rsidR="00C1435F" w:rsidRPr="00217102" w14:paraId="49F1CE74"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3F61F09"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31</w:t>
            </w:r>
          </w:p>
        </w:tc>
        <w:tc>
          <w:tcPr>
            <w:tcW w:w="4394" w:type="dxa"/>
            <w:tcBorders>
              <w:top w:val="single" w:sz="4" w:space="0" w:color="000000"/>
              <w:left w:val="single" w:sz="4" w:space="0" w:color="000000"/>
              <w:bottom w:val="single" w:sz="4" w:space="0" w:color="000000"/>
              <w:right w:val="single" w:sz="4" w:space="0" w:color="000000"/>
            </w:tcBorders>
            <w:hideMark/>
          </w:tcPr>
          <w:p w14:paraId="24116F98" w14:textId="644E9B7D" w:rsidR="00462D2A" w:rsidRPr="00217102" w:rsidRDefault="00462D2A">
            <w:pPr>
              <w:tabs>
                <w:tab w:val="left" w:pos="9900"/>
              </w:tabs>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по</w:t>
            </w:r>
            <w:r w:rsidR="000B3BFE" w:rsidRPr="00217102">
              <w:rPr>
                <w:rFonts w:ascii="Tahoma" w:hAnsi="Tahoma" w:cs="Tahoma"/>
                <w:sz w:val="20"/>
                <w:szCs w:val="20"/>
                <w:lang w:eastAsia="en-US"/>
              </w:rPr>
              <w:t xml:space="preserve"> </w:t>
            </w:r>
            <w:r w:rsidRPr="00217102">
              <w:rPr>
                <w:rFonts w:ascii="Tahoma" w:hAnsi="Tahoma" w:cs="Tahoma"/>
                <w:sz w:val="20"/>
                <w:szCs w:val="20"/>
                <w:lang w:eastAsia="en-US"/>
              </w:rPr>
              <w:t>ул. Транспортная напротив микрорайона 11Б города Нефтеюганска</w:t>
            </w:r>
          </w:p>
        </w:tc>
        <w:tc>
          <w:tcPr>
            <w:tcW w:w="5123" w:type="dxa"/>
            <w:tcBorders>
              <w:top w:val="single" w:sz="4" w:space="0" w:color="000000"/>
              <w:left w:val="single" w:sz="4" w:space="0" w:color="000000"/>
              <w:bottom w:val="single" w:sz="4" w:space="0" w:color="000000"/>
              <w:right w:val="single" w:sz="4" w:space="0" w:color="000000"/>
            </w:tcBorders>
          </w:tcPr>
          <w:p w14:paraId="4BF2CD18"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21.10.2016 № 964-п</w:t>
            </w:r>
          </w:p>
          <w:p w14:paraId="3CB2F85F" w14:textId="77777777" w:rsidR="00462D2A" w:rsidRPr="00217102" w:rsidRDefault="00462D2A">
            <w:pPr>
              <w:spacing w:line="256" w:lineRule="auto"/>
              <w:rPr>
                <w:rFonts w:ascii="Tahoma" w:hAnsi="Tahoma" w:cs="Tahoma"/>
                <w:sz w:val="20"/>
                <w:szCs w:val="20"/>
                <w:lang w:eastAsia="en-US"/>
              </w:rPr>
            </w:pPr>
          </w:p>
        </w:tc>
      </w:tr>
      <w:tr w:rsidR="00C1435F" w:rsidRPr="00217102" w14:paraId="0D1610CA"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5C8A201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32</w:t>
            </w:r>
          </w:p>
        </w:tc>
        <w:tc>
          <w:tcPr>
            <w:tcW w:w="4394" w:type="dxa"/>
            <w:tcBorders>
              <w:top w:val="single" w:sz="4" w:space="0" w:color="000000"/>
              <w:left w:val="single" w:sz="4" w:space="0" w:color="000000"/>
              <w:bottom w:val="single" w:sz="4" w:space="0" w:color="000000"/>
              <w:right w:val="single" w:sz="4" w:space="0" w:color="000000"/>
            </w:tcBorders>
            <w:hideMark/>
          </w:tcPr>
          <w:p w14:paraId="39FD038B" w14:textId="40EC663B" w:rsidR="00462D2A" w:rsidRPr="00217102" w:rsidRDefault="00462D2A">
            <w:pPr>
              <w:tabs>
                <w:tab w:val="left" w:pos="9900"/>
              </w:tabs>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внесения изменений территории микрорайона 14 города Нефтеюганска</w:t>
            </w:r>
          </w:p>
        </w:tc>
        <w:tc>
          <w:tcPr>
            <w:tcW w:w="5123" w:type="dxa"/>
            <w:tcBorders>
              <w:top w:val="single" w:sz="4" w:space="0" w:color="000000"/>
              <w:left w:val="single" w:sz="4" w:space="0" w:color="000000"/>
              <w:bottom w:val="single" w:sz="4" w:space="0" w:color="000000"/>
              <w:right w:val="single" w:sz="4" w:space="0" w:color="000000"/>
            </w:tcBorders>
          </w:tcPr>
          <w:p w14:paraId="3A7DBD65"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30.12.2016 № 1167-п</w:t>
            </w:r>
          </w:p>
          <w:p w14:paraId="04D793A0" w14:textId="77777777" w:rsidR="00462D2A" w:rsidRPr="00217102" w:rsidRDefault="00462D2A">
            <w:pPr>
              <w:spacing w:line="256" w:lineRule="auto"/>
              <w:rPr>
                <w:rFonts w:ascii="Tahoma" w:hAnsi="Tahoma" w:cs="Tahoma"/>
                <w:sz w:val="20"/>
                <w:szCs w:val="20"/>
                <w:lang w:eastAsia="en-US"/>
              </w:rPr>
            </w:pPr>
          </w:p>
        </w:tc>
      </w:tr>
      <w:tr w:rsidR="00C1435F" w:rsidRPr="00217102" w14:paraId="32E21547"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28ED6CC"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33</w:t>
            </w:r>
          </w:p>
        </w:tc>
        <w:tc>
          <w:tcPr>
            <w:tcW w:w="4394" w:type="dxa"/>
            <w:tcBorders>
              <w:top w:val="single" w:sz="4" w:space="0" w:color="000000"/>
              <w:left w:val="single" w:sz="4" w:space="0" w:color="000000"/>
              <w:bottom w:val="single" w:sz="4" w:space="0" w:color="000000"/>
              <w:right w:val="single" w:sz="4" w:space="0" w:color="000000"/>
            </w:tcBorders>
            <w:hideMark/>
          </w:tcPr>
          <w:p w14:paraId="5CD3198A" w14:textId="2D803B9C" w:rsidR="00462D2A" w:rsidRPr="00217102" w:rsidRDefault="00462D2A">
            <w:pPr>
              <w:tabs>
                <w:tab w:val="left" w:pos="9900"/>
              </w:tabs>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застроенной территории микрорайона 11 территория 3</w:t>
            </w:r>
          </w:p>
        </w:tc>
        <w:tc>
          <w:tcPr>
            <w:tcW w:w="5123" w:type="dxa"/>
            <w:tcBorders>
              <w:top w:val="single" w:sz="4" w:space="0" w:color="000000"/>
              <w:left w:val="single" w:sz="4" w:space="0" w:color="000000"/>
              <w:bottom w:val="single" w:sz="4" w:space="0" w:color="000000"/>
              <w:right w:val="single" w:sz="4" w:space="0" w:color="000000"/>
            </w:tcBorders>
          </w:tcPr>
          <w:p w14:paraId="29879D46"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25.01.2017 № 18-п</w:t>
            </w:r>
          </w:p>
          <w:p w14:paraId="52A94D9C" w14:textId="77777777" w:rsidR="00462D2A" w:rsidRPr="00217102" w:rsidRDefault="00462D2A">
            <w:pPr>
              <w:spacing w:line="256" w:lineRule="auto"/>
              <w:rPr>
                <w:rFonts w:ascii="Tahoma" w:hAnsi="Tahoma" w:cs="Tahoma"/>
                <w:sz w:val="20"/>
                <w:szCs w:val="20"/>
                <w:lang w:eastAsia="en-US"/>
              </w:rPr>
            </w:pPr>
          </w:p>
        </w:tc>
      </w:tr>
      <w:tr w:rsidR="00C1435F" w:rsidRPr="00217102" w14:paraId="62B26E0C"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6570276"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34</w:t>
            </w:r>
          </w:p>
        </w:tc>
        <w:tc>
          <w:tcPr>
            <w:tcW w:w="4394" w:type="dxa"/>
            <w:tcBorders>
              <w:top w:val="single" w:sz="4" w:space="0" w:color="000000"/>
              <w:left w:val="single" w:sz="4" w:space="0" w:color="000000"/>
              <w:bottom w:val="single" w:sz="4" w:space="0" w:color="000000"/>
              <w:right w:val="single" w:sz="4" w:space="0" w:color="000000"/>
            </w:tcBorders>
            <w:hideMark/>
          </w:tcPr>
          <w:p w14:paraId="73062F26" w14:textId="77777777" w:rsidR="00462D2A" w:rsidRPr="00217102" w:rsidRDefault="00462D2A" w:rsidP="00461FA2">
            <w:pPr>
              <w:pStyle w:val="affa"/>
              <w:spacing w:line="256" w:lineRule="auto"/>
              <w:ind w:firstLine="0"/>
              <w:jc w:val="left"/>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территории вдоль ул. Мамонтовская, напротив микрорайона 8А, 12, 13, 14, 17А города Нефтеюганска</w:t>
            </w:r>
          </w:p>
        </w:tc>
        <w:tc>
          <w:tcPr>
            <w:tcW w:w="5123" w:type="dxa"/>
            <w:tcBorders>
              <w:top w:val="single" w:sz="4" w:space="0" w:color="000000"/>
              <w:left w:val="single" w:sz="4" w:space="0" w:color="000000"/>
              <w:bottom w:val="single" w:sz="4" w:space="0" w:color="000000"/>
              <w:right w:val="single" w:sz="4" w:space="0" w:color="000000"/>
            </w:tcBorders>
          </w:tcPr>
          <w:p w14:paraId="4F4BAD2E"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20.12.2016 № 1127-п</w:t>
            </w:r>
          </w:p>
          <w:p w14:paraId="253F989A" w14:textId="77777777" w:rsidR="00462D2A" w:rsidRPr="00217102" w:rsidRDefault="00462D2A">
            <w:pPr>
              <w:spacing w:line="256" w:lineRule="auto"/>
              <w:rPr>
                <w:rFonts w:ascii="Tahoma" w:hAnsi="Tahoma" w:cs="Tahoma"/>
                <w:sz w:val="20"/>
                <w:szCs w:val="20"/>
                <w:lang w:eastAsia="en-US"/>
              </w:rPr>
            </w:pPr>
          </w:p>
        </w:tc>
      </w:tr>
      <w:tr w:rsidR="00C1435F" w:rsidRPr="00217102" w14:paraId="3B2422E7"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234BC31"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35</w:t>
            </w:r>
          </w:p>
        </w:tc>
        <w:tc>
          <w:tcPr>
            <w:tcW w:w="4394" w:type="dxa"/>
            <w:tcBorders>
              <w:top w:val="single" w:sz="4" w:space="0" w:color="000000"/>
              <w:left w:val="single" w:sz="4" w:space="0" w:color="000000"/>
              <w:bottom w:val="single" w:sz="4" w:space="0" w:color="000000"/>
              <w:right w:val="single" w:sz="4" w:space="0" w:color="000000"/>
            </w:tcBorders>
            <w:hideMark/>
          </w:tcPr>
          <w:p w14:paraId="6C248AFA" w14:textId="77777777" w:rsidR="00462D2A" w:rsidRPr="00217102" w:rsidRDefault="00462D2A" w:rsidP="00461FA2">
            <w:pPr>
              <w:pStyle w:val="affa"/>
              <w:spacing w:line="256" w:lineRule="auto"/>
              <w:ind w:firstLine="0"/>
              <w:jc w:val="left"/>
              <w:rPr>
                <w:rFonts w:ascii="Tahoma" w:hAnsi="Tahoma" w:cs="Tahoma"/>
                <w:sz w:val="20"/>
                <w:szCs w:val="20"/>
                <w:lang w:eastAsia="en-US"/>
              </w:rPr>
            </w:pPr>
            <w:r w:rsidRPr="00217102">
              <w:rPr>
                <w:rFonts w:ascii="Tahoma" w:hAnsi="Tahoma" w:cs="Tahoma"/>
                <w:sz w:val="20"/>
                <w:szCs w:val="20"/>
                <w:lang w:eastAsia="en-US"/>
              </w:rPr>
              <w:t xml:space="preserve">Изменения в проект планировки территории города Нефтеюганска (красные линии); </w:t>
            </w:r>
          </w:p>
          <w:p w14:paraId="50F4774E" w14:textId="77777777" w:rsidR="00462D2A" w:rsidRPr="00217102" w:rsidRDefault="00462D2A" w:rsidP="00461FA2">
            <w:pPr>
              <w:pStyle w:val="affa"/>
              <w:spacing w:line="256" w:lineRule="auto"/>
              <w:ind w:firstLine="0"/>
              <w:jc w:val="left"/>
              <w:rPr>
                <w:rFonts w:ascii="Tahoma" w:hAnsi="Tahoma" w:cs="Tahoma"/>
                <w:sz w:val="20"/>
                <w:szCs w:val="20"/>
                <w:lang w:eastAsia="en-US"/>
              </w:rPr>
            </w:pPr>
            <w:r w:rsidRPr="00217102">
              <w:rPr>
                <w:rFonts w:ascii="Tahoma" w:hAnsi="Tahoma" w:cs="Tahoma"/>
                <w:sz w:val="20"/>
                <w:szCs w:val="20"/>
                <w:lang w:eastAsia="en-US"/>
              </w:rPr>
              <w:t xml:space="preserve">Изменения в проект планировки и проект межевания территории микрорайона 4 города Нефтеюганска; </w:t>
            </w:r>
          </w:p>
          <w:p w14:paraId="6C90DDA8" w14:textId="630D3EF3" w:rsidR="00462D2A" w:rsidRPr="00217102" w:rsidRDefault="00462D2A" w:rsidP="00461FA2">
            <w:pPr>
              <w:pStyle w:val="affa"/>
              <w:spacing w:line="256" w:lineRule="auto"/>
              <w:ind w:firstLine="0"/>
              <w:jc w:val="left"/>
              <w:rPr>
                <w:rFonts w:ascii="Tahoma" w:hAnsi="Tahoma" w:cs="Tahoma"/>
                <w:sz w:val="20"/>
                <w:szCs w:val="20"/>
                <w:lang w:eastAsia="en-US"/>
              </w:rPr>
            </w:pPr>
            <w:r w:rsidRPr="00217102">
              <w:rPr>
                <w:rFonts w:ascii="Tahoma" w:hAnsi="Tahoma" w:cs="Tahoma"/>
                <w:sz w:val="20"/>
                <w:szCs w:val="20"/>
                <w:lang w:eastAsia="en-US"/>
              </w:rPr>
              <w:t>Изменения в проект межевания территории микрорайона 3 (в части сетей электроснабжения)</w:t>
            </w:r>
          </w:p>
        </w:tc>
        <w:tc>
          <w:tcPr>
            <w:tcW w:w="5123" w:type="dxa"/>
            <w:tcBorders>
              <w:top w:val="single" w:sz="4" w:space="0" w:color="000000"/>
              <w:left w:val="single" w:sz="4" w:space="0" w:color="000000"/>
              <w:bottom w:val="single" w:sz="4" w:space="0" w:color="000000"/>
              <w:right w:val="single" w:sz="4" w:space="0" w:color="000000"/>
            </w:tcBorders>
            <w:hideMark/>
          </w:tcPr>
          <w:p w14:paraId="0C94575E"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11.04.2017 № 225-п</w:t>
            </w:r>
          </w:p>
        </w:tc>
      </w:tr>
      <w:tr w:rsidR="00C1435F" w:rsidRPr="00217102" w14:paraId="79C8F6B0"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45BC11F"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36</w:t>
            </w:r>
          </w:p>
        </w:tc>
        <w:tc>
          <w:tcPr>
            <w:tcW w:w="4394" w:type="dxa"/>
            <w:tcBorders>
              <w:top w:val="single" w:sz="4" w:space="0" w:color="000000"/>
              <w:left w:val="single" w:sz="4" w:space="0" w:color="000000"/>
              <w:bottom w:val="single" w:sz="4" w:space="0" w:color="000000"/>
              <w:right w:val="single" w:sz="4" w:space="0" w:color="000000"/>
            </w:tcBorders>
            <w:hideMark/>
          </w:tcPr>
          <w:p w14:paraId="7F0CADDB" w14:textId="77777777" w:rsidR="00462D2A" w:rsidRPr="00217102" w:rsidRDefault="00462D2A" w:rsidP="00461FA2">
            <w:pPr>
              <w:pStyle w:val="affa"/>
              <w:spacing w:line="256" w:lineRule="auto"/>
              <w:ind w:firstLine="0"/>
              <w:rPr>
                <w:rFonts w:ascii="Tahoma" w:hAnsi="Tahoma" w:cs="Tahoma"/>
                <w:sz w:val="20"/>
                <w:szCs w:val="20"/>
                <w:lang w:eastAsia="en-US"/>
              </w:rPr>
            </w:pPr>
            <w:r w:rsidRPr="00217102">
              <w:rPr>
                <w:rFonts w:ascii="Tahoma" w:hAnsi="Tahoma" w:cs="Tahoma"/>
                <w:sz w:val="20"/>
                <w:szCs w:val="20"/>
                <w:lang w:eastAsia="en-US"/>
              </w:rPr>
              <w:t>Проекта планировки части территории микрорайона 2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2476A478"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23.10.2017 № 635-п</w:t>
            </w:r>
          </w:p>
        </w:tc>
      </w:tr>
      <w:tr w:rsidR="00C1435F" w:rsidRPr="00217102" w14:paraId="360A0D02"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tcPr>
          <w:p w14:paraId="2DACBB72" w14:textId="77777777" w:rsidR="00462D2A" w:rsidRPr="00217102" w:rsidRDefault="00462D2A">
            <w:pPr>
              <w:spacing w:line="256" w:lineRule="auto"/>
              <w:jc w:val="center"/>
              <w:rPr>
                <w:rFonts w:ascii="Tahoma" w:hAnsi="Tahoma" w:cs="Tahoma"/>
                <w:sz w:val="20"/>
                <w:szCs w:val="20"/>
                <w:lang w:eastAsia="en-US"/>
              </w:rPr>
            </w:pPr>
          </w:p>
        </w:tc>
        <w:tc>
          <w:tcPr>
            <w:tcW w:w="4394" w:type="dxa"/>
            <w:tcBorders>
              <w:top w:val="single" w:sz="4" w:space="0" w:color="000000"/>
              <w:left w:val="single" w:sz="4" w:space="0" w:color="000000"/>
              <w:bottom w:val="single" w:sz="4" w:space="0" w:color="000000"/>
              <w:right w:val="single" w:sz="4" w:space="0" w:color="000000"/>
            </w:tcBorders>
            <w:hideMark/>
          </w:tcPr>
          <w:p w14:paraId="569FC17B"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 межевания комплексного освоения территории, расположенной по адресу: город Нефтеюганск, ул. имени Алексея Варакина, земельный участок № 3 (строительный) (мкр.11В)</w:t>
            </w:r>
          </w:p>
        </w:tc>
        <w:tc>
          <w:tcPr>
            <w:tcW w:w="5123" w:type="dxa"/>
            <w:tcBorders>
              <w:top w:val="single" w:sz="4" w:space="0" w:color="000000"/>
              <w:left w:val="single" w:sz="4" w:space="0" w:color="000000"/>
              <w:bottom w:val="single" w:sz="4" w:space="0" w:color="000000"/>
              <w:right w:val="single" w:sz="4" w:space="0" w:color="000000"/>
            </w:tcBorders>
            <w:hideMark/>
          </w:tcPr>
          <w:p w14:paraId="49CE66F2"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от 14.11.2017 № 678-п</w:t>
            </w:r>
          </w:p>
        </w:tc>
      </w:tr>
      <w:tr w:rsidR="00C1435F" w:rsidRPr="00217102" w14:paraId="645F90CE"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3AA1DB12"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37</w:t>
            </w:r>
          </w:p>
        </w:tc>
        <w:tc>
          <w:tcPr>
            <w:tcW w:w="4394" w:type="dxa"/>
            <w:tcBorders>
              <w:top w:val="single" w:sz="4" w:space="0" w:color="000000"/>
              <w:left w:val="single" w:sz="4" w:space="0" w:color="000000"/>
              <w:bottom w:val="single" w:sz="4" w:space="0" w:color="000000"/>
              <w:right w:val="single" w:sz="4" w:space="0" w:color="000000"/>
            </w:tcBorders>
            <w:hideMark/>
          </w:tcPr>
          <w:p w14:paraId="6E5E171B" w14:textId="52C4A7F8" w:rsidR="00104D1F" w:rsidRPr="00217102" w:rsidRDefault="00462D2A" w:rsidP="0089309A">
            <w:pPr>
              <w:spacing w:line="256" w:lineRule="auto"/>
              <w:rPr>
                <w:rFonts w:ascii="Tahoma" w:hAnsi="Tahoma" w:cs="Tahoma"/>
                <w:sz w:val="20"/>
                <w:szCs w:val="20"/>
                <w:lang w:eastAsia="en-US"/>
              </w:rPr>
            </w:pPr>
            <w:r w:rsidRPr="00217102">
              <w:rPr>
                <w:rFonts w:ascii="Tahoma" w:hAnsi="Tahoma" w:cs="Tahoma"/>
                <w:sz w:val="20"/>
                <w:szCs w:val="20"/>
                <w:lang w:eastAsia="en-US"/>
              </w:rPr>
              <w:t xml:space="preserve">Проект планировки и проект межевания </w:t>
            </w:r>
            <w:r w:rsidRPr="00217102">
              <w:rPr>
                <w:rFonts w:ascii="Tahoma" w:hAnsi="Tahoma" w:cs="Tahoma"/>
                <w:sz w:val="20"/>
                <w:szCs w:val="20"/>
                <w:lang w:eastAsia="en-US"/>
              </w:rPr>
              <w:lastRenderedPageBreak/>
              <w:t xml:space="preserve">территории для размещения линейных объектов </w:t>
            </w:r>
          </w:p>
        </w:tc>
        <w:tc>
          <w:tcPr>
            <w:tcW w:w="5123" w:type="dxa"/>
            <w:tcBorders>
              <w:top w:val="single" w:sz="4" w:space="0" w:color="000000"/>
              <w:left w:val="single" w:sz="4" w:space="0" w:color="000000"/>
              <w:bottom w:val="single" w:sz="4" w:space="0" w:color="000000"/>
              <w:right w:val="single" w:sz="4" w:space="0" w:color="000000"/>
            </w:tcBorders>
            <w:hideMark/>
          </w:tcPr>
          <w:p w14:paraId="2AA95149"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lastRenderedPageBreak/>
              <w:t xml:space="preserve">Постановление администрации города </w:t>
            </w:r>
            <w:r w:rsidRPr="00217102">
              <w:rPr>
                <w:rFonts w:ascii="Tahoma" w:hAnsi="Tahoma" w:cs="Tahoma"/>
                <w:sz w:val="20"/>
                <w:szCs w:val="20"/>
                <w:lang w:eastAsia="en-US"/>
              </w:rPr>
              <w:lastRenderedPageBreak/>
              <w:t>Нефтеюганска от 12.02.2018 № 38-п</w:t>
            </w:r>
          </w:p>
        </w:tc>
      </w:tr>
      <w:tr w:rsidR="00C1435F" w:rsidRPr="00217102" w14:paraId="10726A1C"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414325BF"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lastRenderedPageBreak/>
              <w:t>38</w:t>
            </w:r>
          </w:p>
        </w:tc>
        <w:tc>
          <w:tcPr>
            <w:tcW w:w="4394" w:type="dxa"/>
            <w:tcBorders>
              <w:top w:val="single" w:sz="4" w:space="0" w:color="000000"/>
              <w:left w:val="single" w:sz="4" w:space="0" w:color="000000"/>
              <w:bottom w:val="single" w:sz="4" w:space="0" w:color="000000"/>
              <w:right w:val="single" w:sz="4" w:space="0" w:color="000000"/>
            </w:tcBorders>
            <w:hideMark/>
          </w:tcPr>
          <w:p w14:paraId="480BF457"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Проект планировки и проекта межевания территории микрорайона 11А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0DA99349"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Постановление администрации города Нефтеюганска от 18.01.2018 № 18-п</w:t>
            </w:r>
          </w:p>
        </w:tc>
      </w:tr>
      <w:tr w:rsidR="00C1435F" w:rsidRPr="00217102" w14:paraId="4FCA11B1"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335F5CC3"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38</w:t>
            </w:r>
          </w:p>
        </w:tc>
        <w:tc>
          <w:tcPr>
            <w:tcW w:w="4394" w:type="dxa"/>
            <w:tcBorders>
              <w:top w:val="single" w:sz="4" w:space="0" w:color="000000"/>
              <w:left w:val="single" w:sz="4" w:space="0" w:color="000000"/>
              <w:bottom w:val="single" w:sz="4" w:space="0" w:color="000000"/>
              <w:right w:val="single" w:sz="4" w:space="0" w:color="000000"/>
            </w:tcBorders>
            <w:hideMark/>
          </w:tcPr>
          <w:p w14:paraId="6C767AC8"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Генеральный план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1851319C"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Решение Думы города Нефтеюганска от 01.10.2009 № 625-</w:t>
            </w:r>
            <w:r w:rsidRPr="00217102">
              <w:rPr>
                <w:rFonts w:ascii="Tahoma" w:hAnsi="Tahoma" w:cs="Tahoma"/>
                <w:sz w:val="20"/>
                <w:szCs w:val="20"/>
                <w:lang w:val="en-US" w:eastAsia="en-US"/>
              </w:rPr>
              <w:t>IV</w:t>
            </w:r>
          </w:p>
          <w:p w14:paraId="7DE8F753"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(с изм. на 23.06.2011 № 55-</w:t>
            </w:r>
            <w:r w:rsidRPr="00217102">
              <w:rPr>
                <w:rFonts w:ascii="Tahoma" w:hAnsi="Tahoma" w:cs="Tahoma"/>
                <w:sz w:val="20"/>
                <w:szCs w:val="20"/>
                <w:lang w:val="en-US" w:eastAsia="en-US"/>
              </w:rPr>
              <w:t>V</w:t>
            </w:r>
            <w:r w:rsidRPr="00217102">
              <w:rPr>
                <w:rFonts w:ascii="Tahoma" w:hAnsi="Tahoma" w:cs="Tahoma"/>
                <w:sz w:val="20"/>
                <w:szCs w:val="20"/>
                <w:lang w:eastAsia="en-US"/>
              </w:rPr>
              <w:t>,</w:t>
            </w:r>
          </w:p>
          <w:p w14:paraId="6D651A32"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 xml:space="preserve"> на 26.12.2011 № 185-</w:t>
            </w:r>
            <w:r w:rsidRPr="00217102">
              <w:rPr>
                <w:rFonts w:ascii="Tahoma" w:hAnsi="Tahoma" w:cs="Tahoma"/>
                <w:sz w:val="20"/>
                <w:szCs w:val="20"/>
                <w:lang w:val="en-US" w:eastAsia="en-US"/>
              </w:rPr>
              <w:t>V</w:t>
            </w:r>
            <w:r w:rsidRPr="00217102">
              <w:rPr>
                <w:rFonts w:ascii="Tahoma" w:hAnsi="Tahoma" w:cs="Tahoma"/>
                <w:sz w:val="20"/>
                <w:szCs w:val="20"/>
                <w:lang w:eastAsia="en-US"/>
              </w:rPr>
              <w:t xml:space="preserve">, </w:t>
            </w:r>
          </w:p>
          <w:p w14:paraId="5AAAD17F"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на 20.12.2012 № 443-</w:t>
            </w:r>
            <w:r w:rsidRPr="00217102">
              <w:rPr>
                <w:rFonts w:ascii="Tahoma" w:hAnsi="Tahoma" w:cs="Tahoma"/>
                <w:sz w:val="20"/>
                <w:szCs w:val="20"/>
                <w:lang w:val="en-US" w:eastAsia="en-US"/>
              </w:rPr>
              <w:t>V</w:t>
            </w:r>
            <w:r w:rsidRPr="00217102">
              <w:rPr>
                <w:rFonts w:ascii="Tahoma" w:hAnsi="Tahoma" w:cs="Tahoma"/>
                <w:sz w:val="20"/>
                <w:szCs w:val="20"/>
                <w:lang w:eastAsia="en-US"/>
              </w:rPr>
              <w:t xml:space="preserve">, </w:t>
            </w:r>
          </w:p>
          <w:p w14:paraId="6633CD2D"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на 30.06.2014 № 830-</w:t>
            </w:r>
            <w:r w:rsidRPr="00217102">
              <w:rPr>
                <w:rFonts w:ascii="Tahoma" w:hAnsi="Tahoma" w:cs="Tahoma"/>
                <w:sz w:val="20"/>
                <w:szCs w:val="20"/>
                <w:lang w:val="en-US" w:eastAsia="en-US"/>
              </w:rPr>
              <w:t>V</w:t>
            </w:r>
            <w:r w:rsidRPr="00217102">
              <w:rPr>
                <w:rFonts w:ascii="Tahoma" w:hAnsi="Tahoma" w:cs="Tahoma"/>
                <w:sz w:val="20"/>
                <w:szCs w:val="20"/>
                <w:lang w:eastAsia="en-US"/>
              </w:rPr>
              <w:t xml:space="preserve">, </w:t>
            </w:r>
          </w:p>
          <w:p w14:paraId="6C532198" w14:textId="54A3ED3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на 25.12.2015 № 1172-</w:t>
            </w:r>
            <w:r w:rsidRPr="00217102">
              <w:rPr>
                <w:rFonts w:ascii="Tahoma" w:hAnsi="Tahoma" w:cs="Tahoma"/>
                <w:sz w:val="20"/>
                <w:szCs w:val="20"/>
                <w:lang w:val="en-US" w:eastAsia="en-US"/>
              </w:rPr>
              <w:t>V</w:t>
            </w:r>
            <w:r w:rsidRPr="00217102">
              <w:rPr>
                <w:rFonts w:ascii="Tahoma" w:hAnsi="Tahoma" w:cs="Tahoma"/>
                <w:sz w:val="20"/>
                <w:szCs w:val="20"/>
                <w:lang w:eastAsia="en-US"/>
              </w:rPr>
              <w:t>, от 31.05.2017 № 164-</w:t>
            </w:r>
            <w:r w:rsidRPr="00217102">
              <w:rPr>
                <w:rFonts w:ascii="Tahoma" w:hAnsi="Tahoma" w:cs="Tahoma"/>
                <w:sz w:val="20"/>
                <w:szCs w:val="20"/>
                <w:lang w:val="en-US" w:eastAsia="en-US"/>
              </w:rPr>
              <w:t>VI</w:t>
            </w:r>
            <w:r w:rsidRPr="00217102">
              <w:rPr>
                <w:rFonts w:ascii="Tahoma" w:hAnsi="Tahoma" w:cs="Tahoma"/>
                <w:sz w:val="20"/>
                <w:szCs w:val="20"/>
                <w:lang w:eastAsia="en-US"/>
              </w:rPr>
              <w:t>, от 11.04.2018 № 373-</w:t>
            </w:r>
            <w:r w:rsidRPr="00217102">
              <w:rPr>
                <w:rFonts w:ascii="Tahoma" w:hAnsi="Tahoma" w:cs="Tahoma"/>
                <w:sz w:val="20"/>
                <w:szCs w:val="20"/>
                <w:lang w:val="en-US" w:eastAsia="en-US"/>
              </w:rPr>
              <w:t>VI</w:t>
            </w:r>
            <w:r w:rsidRPr="00217102">
              <w:rPr>
                <w:rFonts w:ascii="Tahoma" w:hAnsi="Tahoma" w:cs="Tahoma"/>
                <w:sz w:val="20"/>
                <w:szCs w:val="20"/>
                <w:lang w:eastAsia="en-US"/>
              </w:rPr>
              <w:t>)</w:t>
            </w:r>
          </w:p>
        </w:tc>
      </w:tr>
      <w:tr w:rsidR="00C1435F" w:rsidRPr="00217102" w14:paraId="45B63BD0"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7849AB27"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39</w:t>
            </w:r>
          </w:p>
        </w:tc>
        <w:tc>
          <w:tcPr>
            <w:tcW w:w="4394" w:type="dxa"/>
            <w:tcBorders>
              <w:top w:val="single" w:sz="4" w:space="0" w:color="000000"/>
              <w:left w:val="single" w:sz="4" w:space="0" w:color="000000"/>
              <w:bottom w:val="single" w:sz="4" w:space="0" w:color="000000"/>
              <w:right w:val="single" w:sz="4" w:space="0" w:color="000000"/>
            </w:tcBorders>
            <w:hideMark/>
          </w:tcPr>
          <w:p w14:paraId="3D37EF21"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Правила землепользования и застройки города Нефтеюганска</w:t>
            </w:r>
          </w:p>
        </w:tc>
        <w:tc>
          <w:tcPr>
            <w:tcW w:w="5123" w:type="dxa"/>
            <w:tcBorders>
              <w:top w:val="single" w:sz="4" w:space="0" w:color="000000"/>
              <w:left w:val="single" w:sz="4" w:space="0" w:color="000000"/>
              <w:bottom w:val="single" w:sz="4" w:space="0" w:color="000000"/>
              <w:right w:val="single" w:sz="4" w:space="0" w:color="000000"/>
            </w:tcBorders>
            <w:hideMark/>
          </w:tcPr>
          <w:p w14:paraId="25DD977C"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Решение Думы города Нефтеюганска от 01.10.2010 № 812-</w:t>
            </w:r>
            <w:r w:rsidRPr="00217102">
              <w:rPr>
                <w:rFonts w:ascii="Tahoma" w:hAnsi="Tahoma" w:cs="Tahoma"/>
                <w:sz w:val="20"/>
                <w:szCs w:val="20"/>
                <w:lang w:val="en-US" w:eastAsia="en-US"/>
              </w:rPr>
              <w:t>IV</w:t>
            </w:r>
          </w:p>
          <w:p w14:paraId="4109495D"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(с изм. на 31.05.2012 № 281-</w:t>
            </w:r>
            <w:r w:rsidRPr="00217102">
              <w:rPr>
                <w:rFonts w:ascii="Tahoma" w:hAnsi="Tahoma" w:cs="Tahoma"/>
                <w:sz w:val="20"/>
                <w:szCs w:val="20"/>
                <w:lang w:val="en-US" w:eastAsia="en-US"/>
              </w:rPr>
              <w:t>V</w:t>
            </w:r>
            <w:r w:rsidRPr="00217102">
              <w:rPr>
                <w:rFonts w:ascii="Tahoma" w:hAnsi="Tahoma" w:cs="Tahoma"/>
                <w:sz w:val="20"/>
                <w:szCs w:val="20"/>
                <w:lang w:eastAsia="en-US"/>
              </w:rPr>
              <w:t xml:space="preserve">, </w:t>
            </w:r>
          </w:p>
          <w:p w14:paraId="1C503C0B"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на 20.12.2012 № 444-</w:t>
            </w:r>
            <w:r w:rsidRPr="00217102">
              <w:rPr>
                <w:rFonts w:ascii="Tahoma" w:hAnsi="Tahoma" w:cs="Tahoma"/>
                <w:sz w:val="20"/>
                <w:szCs w:val="20"/>
                <w:lang w:val="en-US" w:eastAsia="en-US"/>
              </w:rPr>
              <w:t>V</w:t>
            </w:r>
            <w:r w:rsidRPr="00217102">
              <w:rPr>
                <w:rFonts w:ascii="Tahoma" w:hAnsi="Tahoma" w:cs="Tahoma"/>
                <w:sz w:val="20"/>
                <w:szCs w:val="20"/>
                <w:lang w:eastAsia="en-US"/>
              </w:rPr>
              <w:t xml:space="preserve">, </w:t>
            </w:r>
          </w:p>
          <w:p w14:paraId="4D1C41DF"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на 30.06.2014 № 831-</w:t>
            </w:r>
            <w:r w:rsidRPr="00217102">
              <w:rPr>
                <w:rFonts w:ascii="Tahoma" w:hAnsi="Tahoma" w:cs="Tahoma"/>
                <w:sz w:val="20"/>
                <w:szCs w:val="20"/>
                <w:lang w:val="en-US" w:eastAsia="en-US"/>
              </w:rPr>
              <w:t>V</w:t>
            </w:r>
            <w:r w:rsidRPr="00217102">
              <w:rPr>
                <w:rFonts w:ascii="Tahoma" w:hAnsi="Tahoma" w:cs="Tahoma"/>
                <w:sz w:val="20"/>
                <w:szCs w:val="20"/>
                <w:lang w:eastAsia="en-US"/>
              </w:rPr>
              <w:t xml:space="preserve">, </w:t>
            </w:r>
          </w:p>
          <w:p w14:paraId="5017D39D"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на 30.10.2015 № 1131-</w:t>
            </w:r>
            <w:r w:rsidRPr="00217102">
              <w:rPr>
                <w:rFonts w:ascii="Tahoma" w:hAnsi="Tahoma" w:cs="Tahoma"/>
                <w:sz w:val="20"/>
                <w:szCs w:val="20"/>
                <w:lang w:val="en-US" w:eastAsia="en-US"/>
              </w:rPr>
              <w:t>V</w:t>
            </w:r>
            <w:r w:rsidRPr="00217102">
              <w:rPr>
                <w:rFonts w:ascii="Tahoma" w:hAnsi="Tahoma" w:cs="Tahoma"/>
                <w:sz w:val="20"/>
                <w:szCs w:val="20"/>
                <w:lang w:eastAsia="en-US"/>
              </w:rPr>
              <w:t>, от 31.05.2017 № 165-</w:t>
            </w:r>
            <w:r w:rsidRPr="00217102">
              <w:rPr>
                <w:rFonts w:ascii="Tahoma" w:hAnsi="Tahoma" w:cs="Tahoma"/>
                <w:sz w:val="20"/>
                <w:szCs w:val="20"/>
                <w:lang w:val="en-US" w:eastAsia="en-US"/>
              </w:rPr>
              <w:t>VI</w:t>
            </w:r>
            <w:r w:rsidRPr="00217102">
              <w:rPr>
                <w:rFonts w:ascii="Tahoma" w:hAnsi="Tahoma" w:cs="Tahoma"/>
                <w:sz w:val="20"/>
                <w:szCs w:val="20"/>
                <w:lang w:eastAsia="en-US"/>
              </w:rPr>
              <w:t xml:space="preserve">, от 11.04.2018 № 372- </w:t>
            </w:r>
            <w:r w:rsidRPr="00217102">
              <w:rPr>
                <w:rFonts w:ascii="Tahoma" w:hAnsi="Tahoma" w:cs="Tahoma"/>
                <w:sz w:val="20"/>
                <w:szCs w:val="20"/>
                <w:lang w:val="en-US" w:eastAsia="en-US"/>
              </w:rPr>
              <w:t>VI</w:t>
            </w:r>
            <w:r w:rsidRPr="00217102">
              <w:rPr>
                <w:rFonts w:ascii="Tahoma" w:hAnsi="Tahoma" w:cs="Tahoma"/>
                <w:sz w:val="20"/>
                <w:szCs w:val="20"/>
                <w:lang w:eastAsia="en-US"/>
              </w:rPr>
              <w:t>)</w:t>
            </w:r>
          </w:p>
        </w:tc>
      </w:tr>
      <w:tr w:rsidR="00C1435F" w:rsidRPr="00217102" w14:paraId="033E212B" w14:textId="77777777" w:rsidTr="009633D4">
        <w:trPr>
          <w:jc w:val="center"/>
        </w:trPr>
        <w:tc>
          <w:tcPr>
            <w:tcW w:w="671" w:type="dxa"/>
            <w:tcBorders>
              <w:top w:val="single" w:sz="4" w:space="0" w:color="000000"/>
              <w:left w:val="single" w:sz="4" w:space="0" w:color="000000"/>
              <w:bottom w:val="single" w:sz="4" w:space="0" w:color="000000"/>
              <w:right w:val="single" w:sz="4" w:space="0" w:color="000000"/>
            </w:tcBorders>
            <w:vAlign w:val="center"/>
            <w:hideMark/>
          </w:tcPr>
          <w:p w14:paraId="2D9A7BAD" w14:textId="77777777" w:rsidR="00462D2A" w:rsidRPr="00217102" w:rsidRDefault="00462D2A">
            <w:pPr>
              <w:spacing w:line="256" w:lineRule="auto"/>
              <w:jc w:val="center"/>
              <w:rPr>
                <w:rFonts w:ascii="Tahoma" w:hAnsi="Tahoma" w:cs="Tahoma"/>
                <w:sz w:val="20"/>
                <w:szCs w:val="20"/>
                <w:lang w:eastAsia="en-US"/>
              </w:rPr>
            </w:pPr>
            <w:r w:rsidRPr="00217102">
              <w:rPr>
                <w:rFonts w:ascii="Tahoma" w:hAnsi="Tahoma" w:cs="Tahoma"/>
                <w:sz w:val="20"/>
                <w:szCs w:val="20"/>
                <w:lang w:eastAsia="en-US"/>
              </w:rPr>
              <w:t>40</w:t>
            </w:r>
          </w:p>
        </w:tc>
        <w:tc>
          <w:tcPr>
            <w:tcW w:w="4394" w:type="dxa"/>
            <w:tcBorders>
              <w:top w:val="single" w:sz="4" w:space="0" w:color="000000"/>
              <w:left w:val="single" w:sz="4" w:space="0" w:color="000000"/>
              <w:bottom w:val="single" w:sz="4" w:space="0" w:color="000000"/>
              <w:right w:val="single" w:sz="4" w:space="0" w:color="000000"/>
            </w:tcBorders>
            <w:hideMark/>
          </w:tcPr>
          <w:p w14:paraId="1A877910" w14:textId="77777777" w:rsidR="00462D2A" w:rsidRPr="00217102" w:rsidRDefault="00462D2A">
            <w:pPr>
              <w:spacing w:line="256" w:lineRule="auto"/>
              <w:rPr>
                <w:rFonts w:ascii="Tahoma" w:hAnsi="Tahoma" w:cs="Tahoma"/>
                <w:sz w:val="20"/>
                <w:szCs w:val="20"/>
                <w:lang w:eastAsia="en-US"/>
              </w:rPr>
            </w:pPr>
            <w:r w:rsidRPr="00217102">
              <w:rPr>
                <w:rFonts w:ascii="Tahoma" w:hAnsi="Tahoma" w:cs="Tahoma"/>
                <w:sz w:val="20"/>
                <w:szCs w:val="20"/>
                <w:lang w:eastAsia="en-US"/>
              </w:rPr>
              <w:t>Местные нормативы градостроительного проектирования</w:t>
            </w:r>
          </w:p>
        </w:tc>
        <w:tc>
          <w:tcPr>
            <w:tcW w:w="5123" w:type="dxa"/>
            <w:tcBorders>
              <w:top w:val="single" w:sz="4" w:space="0" w:color="000000"/>
              <w:left w:val="single" w:sz="4" w:space="0" w:color="000000"/>
              <w:bottom w:val="single" w:sz="4" w:space="0" w:color="000000"/>
              <w:right w:val="single" w:sz="4" w:space="0" w:color="000000"/>
            </w:tcBorders>
            <w:hideMark/>
          </w:tcPr>
          <w:p w14:paraId="5A3C0CCA" w14:textId="64BF0DFD" w:rsidR="00462D2A" w:rsidRPr="00217102" w:rsidRDefault="00462D2A" w:rsidP="00FB496A">
            <w:pPr>
              <w:pStyle w:val="affa"/>
              <w:spacing w:line="256" w:lineRule="auto"/>
              <w:ind w:firstLine="0"/>
              <w:rPr>
                <w:rFonts w:ascii="Tahoma" w:hAnsi="Tahoma" w:cs="Tahoma"/>
                <w:sz w:val="20"/>
                <w:szCs w:val="20"/>
                <w:lang w:eastAsia="en-US"/>
              </w:rPr>
            </w:pPr>
            <w:r w:rsidRPr="00217102">
              <w:rPr>
                <w:rFonts w:ascii="Tahoma" w:hAnsi="Tahoma" w:cs="Tahoma"/>
                <w:sz w:val="20"/>
                <w:szCs w:val="20"/>
                <w:lang w:eastAsia="en-US"/>
              </w:rPr>
              <w:t>Решение Думы города Нефтеюганска от 30.04.2015 № 1021-</w:t>
            </w:r>
            <w:r w:rsidRPr="00217102">
              <w:rPr>
                <w:rFonts w:ascii="Tahoma" w:hAnsi="Tahoma" w:cs="Tahoma"/>
                <w:sz w:val="20"/>
                <w:szCs w:val="20"/>
                <w:lang w:val="en-US" w:eastAsia="en-US"/>
              </w:rPr>
              <w:t>V</w:t>
            </w:r>
            <w:r w:rsidRPr="00217102">
              <w:rPr>
                <w:rFonts w:ascii="Tahoma" w:hAnsi="Tahoma" w:cs="Tahoma"/>
                <w:sz w:val="20"/>
                <w:szCs w:val="20"/>
                <w:lang w:eastAsia="en-US"/>
              </w:rPr>
              <w:t xml:space="preserve"> (с изменениями от 14.09.2016 № 1334-</w:t>
            </w:r>
            <w:r w:rsidRPr="00217102">
              <w:rPr>
                <w:rFonts w:ascii="Tahoma" w:hAnsi="Tahoma" w:cs="Tahoma"/>
                <w:sz w:val="20"/>
                <w:szCs w:val="20"/>
                <w:lang w:val="en-US" w:eastAsia="en-US"/>
              </w:rPr>
              <w:t>V</w:t>
            </w:r>
            <w:r w:rsidRPr="00217102">
              <w:rPr>
                <w:rFonts w:ascii="Tahoma" w:hAnsi="Tahoma" w:cs="Tahoma"/>
                <w:sz w:val="20"/>
                <w:szCs w:val="20"/>
                <w:lang w:eastAsia="en-US"/>
              </w:rPr>
              <w:t>)</w:t>
            </w:r>
          </w:p>
        </w:tc>
      </w:tr>
    </w:tbl>
    <w:p w14:paraId="615B3ED8" w14:textId="01A08808" w:rsidR="00F62F62" w:rsidRPr="00217102" w:rsidRDefault="00F62F62" w:rsidP="0041359D">
      <w:pPr>
        <w:pStyle w:val="a7"/>
      </w:pPr>
      <w:r w:rsidRPr="00217102">
        <w:t xml:space="preserve">В настоящее время на основании муниципальных контрактов ведутся работы </w:t>
      </w:r>
      <w:r w:rsidR="00104D1F" w:rsidRPr="00217102">
        <w:br/>
      </w:r>
      <w:r w:rsidRPr="00217102">
        <w:t>по подготовке:</w:t>
      </w:r>
    </w:p>
    <w:p w14:paraId="0486C282" w14:textId="77777777" w:rsidR="00F62F62" w:rsidRPr="00217102" w:rsidRDefault="00F62F62" w:rsidP="0041359D">
      <w:pPr>
        <w:pStyle w:val="a4"/>
      </w:pPr>
      <w:r w:rsidRPr="00217102">
        <w:t>проекта планировки и проекта межевания территории микрорайона 8А;</w:t>
      </w:r>
    </w:p>
    <w:p w14:paraId="40E0A721" w14:textId="77777777" w:rsidR="00F62F62" w:rsidRPr="00217102" w:rsidRDefault="00F62F62" w:rsidP="0041359D">
      <w:pPr>
        <w:pStyle w:val="a4"/>
      </w:pPr>
      <w:r w:rsidRPr="00217102">
        <w:t>проекта планировки и проекта межевания территории жилого городка СУ-905 (ул. Парковая – ул. Киевская);</w:t>
      </w:r>
    </w:p>
    <w:p w14:paraId="794B367F" w14:textId="77777777" w:rsidR="00F62F62" w:rsidRPr="00217102" w:rsidRDefault="00F62F62" w:rsidP="0041359D">
      <w:pPr>
        <w:pStyle w:val="a4"/>
      </w:pPr>
      <w:r w:rsidRPr="00217102">
        <w:t>проекта планировки и проекта межевания территории по ул. Транспортная напротив микрорайона 11Б города Нефтеюганска;</w:t>
      </w:r>
    </w:p>
    <w:p w14:paraId="6B046DC0" w14:textId="55C85256" w:rsidR="00AC422F" w:rsidRPr="00217102" w:rsidRDefault="00F62F62" w:rsidP="0041359D">
      <w:pPr>
        <w:pStyle w:val="a4"/>
      </w:pPr>
      <w:r w:rsidRPr="00217102">
        <w:t>проекта планировки и проекта межевания территории в северо-восточной части города (ограниченная Объездной дорогой, проездом Озерный).</w:t>
      </w:r>
    </w:p>
    <w:p w14:paraId="18080BB5" w14:textId="405B415D" w:rsidR="000D200C" w:rsidRPr="00217102" w:rsidRDefault="00AC422F" w:rsidP="00C762A2">
      <w:pPr>
        <w:pStyle w:val="20"/>
      </w:pPr>
      <w:bookmarkStart w:id="593" w:name="_Toc348095191"/>
      <w:bookmarkStart w:id="594" w:name="_Toc2688972"/>
      <w:bookmarkStart w:id="595" w:name="_Toc2690294"/>
      <w:bookmarkStart w:id="596" w:name="_Toc2699324"/>
      <w:bookmarkStart w:id="597" w:name="_Toc2762800"/>
      <w:bookmarkStart w:id="598" w:name="_Toc2770691"/>
      <w:bookmarkStart w:id="599" w:name="_Toc3486132"/>
      <w:bookmarkStart w:id="600" w:name="_Toc6838508"/>
      <w:bookmarkStart w:id="601" w:name="_Toc6838616"/>
      <w:bookmarkStart w:id="602" w:name="_Toc6844194"/>
      <w:bookmarkStart w:id="603" w:name="_Toc6844584"/>
      <w:bookmarkStart w:id="604" w:name="_Toc6844979"/>
      <w:bookmarkStart w:id="605" w:name="_Toc23318900"/>
      <w:r w:rsidRPr="00217102">
        <w:t>Основные направления п</w:t>
      </w:r>
      <w:r w:rsidR="0043420E" w:rsidRPr="00217102">
        <w:t>ространственно-п</w:t>
      </w:r>
      <w:r w:rsidRPr="00217102">
        <w:t>ланировочной организации</w:t>
      </w:r>
      <w:r w:rsidR="008A6998" w:rsidRPr="00217102">
        <w:t xml:space="preserve"> </w:t>
      </w:r>
      <w:r w:rsidR="000D200C" w:rsidRPr="00217102">
        <w:t>территории</w:t>
      </w:r>
      <w:bookmarkEnd w:id="593"/>
      <w:bookmarkEnd w:id="594"/>
      <w:bookmarkEnd w:id="595"/>
      <w:bookmarkEnd w:id="596"/>
      <w:bookmarkEnd w:id="597"/>
      <w:bookmarkEnd w:id="598"/>
      <w:bookmarkEnd w:id="599"/>
      <w:r w:rsidRPr="00217102">
        <w:t xml:space="preserve"> городского округа</w:t>
      </w:r>
      <w:bookmarkEnd w:id="600"/>
      <w:bookmarkEnd w:id="601"/>
      <w:bookmarkEnd w:id="602"/>
      <w:bookmarkEnd w:id="603"/>
      <w:bookmarkEnd w:id="604"/>
      <w:bookmarkEnd w:id="605"/>
    </w:p>
    <w:p w14:paraId="6CA0D92C" w14:textId="7C925655" w:rsidR="00D05327" w:rsidRPr="00217102" w:rsidRDefault="00D05327" w:rsidP="0041359D">
      <w:pPr>
        <w:pStyle w:val="a7"/>
      </w:pPr>
      <w:r w:rsidRPr="00217102">
        <w:t>Решения по основным направлениям пространственно-планировочной организации территории города Нефтеюганска базируются на следующих проектно-аналитических материалах:</w:t>
      </w:r>
    </w:p>
    <w:p w14:paraId="71B86FE2" w14:textId="37BF45D8" w:rsidR="00D05327" w:rsidRPr="00217102" w:rsidRDefault="00D05327" w:rsidP="0041359D">
      <w:pPr>
        <w:pStyle w:val="a4"/>
      </w:pPr>
      <w:r w:rsidRPr="00217102">
        <w:t xml:space="preserve">анализе современного функционального использования территории, сложившейся планировочной структуры города, с учётом взаимосвязей с сопредельными территориями; </w:t>
      </w:r>
    </w:p>
    <w:p w14:paraId="4BA91787" w14:textId="71C1896D" w:rsidR="00D05327" w:rsidRPr="00217102" w:rsidRDefault="00D05327" w:rsidP="0041359D">
      <w:pPr>
        <w:pStyle w:val="a4"/>
      </w:pPr>
      <w:r w:rsidRPr="00217102">
        <w:t>комплексной оценке территории, её социально-демографических условий, про</w:t>
      </w:r>
      <w:r w:rsidR="00F62F62" w:rsidRPr="00217102">
        <w:t>мышленного</w:t>
      </w:r>
      <w:r w:rsidRPr="00217102">
        <w:t xml:space="preserve"> и транспортного потенциала;</w:t>
      </w:r>
    </w:p>
    <w:p w14:paraId="30F87B92" w14:textId="2894FA9F" w:rsidR="00D05327" w:rsidRPr="00217102" w:rsidRDefault="00D05327" w:rsidP="0041359D">
      <w:pPr>
        <w:pStyle w:val="a4"/>
      </w:pPr>
      <w:r w:rsidRPr="00217102">
        <w:t xml:space="preserve">данных о природно-климатических условиях территории, её ландшафте </w:t>
      </w:r>
      <w:r w:rsidR="009633D4" w:rsidRPr="00217102">
        <w:br/>
      </w:r>
      <w:r w:rsidRPr="00217102">
        <w:t>и природных элементах;</w:t>
      </w:r>
    </w:p>
    <w:p w14:paraId="47A96E99" w14:textId="77777777" w:rsidR="00D05327" w:rsidRPr="00217102" w:rsidRDefault="00D05327" w:rsidP="0041359D">
      <w:pPr>
        <w:pStyle w:val="a4"/>
      </w:pPr>
      <w:r w:rsidRPr="00217102">
        <w:t>вариантах сценария градостроительного освоения территории и направлений развития города;</w:t>
      </w:r>
    </w:p>
    <w:p w14:paraId="4A04C643" w14:textId="77777777" w:rsidR="00D05327" w:rsidRPr="00217102" w:rsidRDefault="00D05327" w:rsidP="0041359D">
      <w:pPr>
        <w:pStyle w:val="a4"/>
      </w:pPr>
      <w:r w:rsidRPr="00217102">
        <w:t>разработанной ранее утверждённой градостроительной документации.</w:t>
      </w:r>
    </w:p>
    <w:p w14:paraId="3436DAA6" w14:textId="2EC9DD0F" w:rsidR="00D05327" w:rsidRPr="00217102" w:rsidRDefault="00D05327" w:rsidP="0041359D">
      <w:pPr>
        <w:pStyle w:val="a7"/>
      </w:pPr>
      <w:r w:rsidRPr="00217102">
        <w:lastRenderedPageBreak/>
        <w:t>В результате проведённого анализа выявлены основные факторы, определившие содержание</w:t>
      </w:r>
      <w:r w:rsidR="00F62F62" w:rsidRPr="00217102">
        <w:t xml:space="preserve"> основных направлений</w:t>
      </w:r>
      <w:r w:rsidRPr="00217102">
        <w:t xml:space="preserve"> пространственно-планировочн</w:t>
      </w:r>
      <w:r w:rsidR="00F62F62" w:rsidRPr="00217102">
        <w:t>ой организации территории городского округа</w:t>
      </w:r>
      <w:r w:rsidRPr="00217102">
        <w:t>:</w:t>
      </w:r>
    </w:p>
    <w:p w14:paraId="376ED1C5" w14:textId="77777777" w:rsidR="00D05327" w:rsidRPr="00217102" w:rsidRDefault="00D05327" w:rsidP="0041359D">
      <w:pPr>
        <w:pStyle w:val="a4"/>
      </w:pPr>
      <w:r w:rsidRPr="00217102">
        <w:t>основным направлением территориального развития селитебных территорий является сохранение сложившейся застройки жилых кварталов с учетом сноса ветхого фонда и строительства современных жилых домов, освоение новых территорий посредством застройки жилыми домами разного типа, выявление территорий перспективного развития за расчётный период;</w:t>
      </w:r>
    </w:p>
    <w:p w14:paraId="317246A3" w14:textId="765F690B" w:rsidR="00D05327" w:rsidRPr="00217102" w:rsidRDefault="00D05327" w:rsidP="0041359D">
      <w:pPr>
        <w:pStyle w:val="a4"/>
      </w:pPr>
      <w:r w:rsidRPr="00217102">
        <w:t>упорядочение и развитие существующего общественного центра, наполнение объектами общественно-деловой, социальной инфраструктуры и развитие его на объединение жилых микрорайонов города;</w:t>
      </w:r>
    </w:p>
    <w:p w14:paraId="080CAD6A" w14:textId="77777777" w:rsidR="00D05327" w:rsidRPr="00217102" w:rsidRDefault="00D05327" w:rsidP="0041359D">
      <w:pPr>
        <w:pStyle w:val="a4"/>
      </w:pPr>
      <w:r w:rsidRPr="00217102">
        <w:t>упорядочение и развитие производственных и коммунально-складских территорий, создающих экономическую базу города;</w:t>
      </w:r>
    </w:p>
    <w:p w14:paraId="696578F2" w14:textId="77777777" w:rsidR="00D05327" w:rsidRPr="00217102" w:rsidRDefault="00D05327" w:rsidP="0041359D">
      <w:pPr>
        <w:pStyle w:val="a4"/>
      </w:pPr>
      <w:r w:rsidRPr="00217102">
        <w:t>совершенствование улично-дорожной сети с учетом перспективных направлений развития селитебных территорий;</w:t>
      </w:r>
    </w:p>
    <w:p w14:paraId="74DDDA04" w14:textId="454DCF8B" w:rsidR="00D05327" w:rsidRPr="00217102" w:rsidRDefault="00D05327" w:rsidP="0041359D">
      <w:pPr>
        <w:pStyle w:val="a4"/>
      </w:pPr>
      <w:r w:rsidRPr="00217102">
        <w:t>полное инженерное обеспечение города с учетом существующих сетей и проектных разработок;</w:t>
      </w:r>
    </w:p>
    <w:p w14:paraId="7E01C030" w14:textId="77777777" w:rsidR="00D05327" w:rsidRPr="00217102" w:rsidRDefault="00D05327" w:rsidP="0041359D">
      <w:pPr>
        <w:pStyle w:val="a4"/>
      </w:pPr>
      <w:r w:rsidRPr="00217102">
        <w:t>формирование зон отдыха населения с учетом природного каркаса территории;</w:t>
      </w:r>
    </w:p>
    <w:p w14:paraId="2436F1A4" w14:textId="77777777" w:rsidR="00D05327" w:rsidRPr="00217102" w:rsidRDefault="00D05327" w:rsidP="0041359D">
      <w:pPr>
        <w:pStyle w:val="a4"/>
      </w:pPr>
      <w:r w:rsidRPr="00217102">
        <w:t xml:space="preserve">обеспечение экологической безопасности и защите территории от чрезвычайных ситуаций. </w:t>
      </w:r>
    </w:p>
    <w:p w14:paraId="6AE0F253" w14:textId="0AE90ACD" w:rsidR="00D05327" w:rsidRPr="00217102" w:rsidRDefault="00D05327" w:rsidP="0041359D">
      <w:pPr>
        <w:pStyle w:val="a7"/>
      </w:pPr>
      <w:r w:rsidRPr="00217102">
        <w:t>Благодаря комплексному подходу предлагаем</w:t>
      </w:r>
      <w:r w:rsidR="00F62F62" w:rsidRPr="00217102">
        <w:t>ые</w:t>
      </w:r>
      <w:r w:rsidRPr="00217102">
        <w:t xml:space="preserve"> </w:t>
      </w:r>
      <w:r w:rsidR="00F62F62" w:rsidRPr="00217102">
        <w:t>направления пространственно-планировочной организации территории городского округа</w:t>
      </w:r>
      <w:r w:rsidRPr="00217102">
        <w:t xml:space="preserve"> </w:t>
      </w:r>
      <w:r w:rsidR="00F62F62" w:rsidRPr="00217102">
        <w:t>позволя</w:t>
      </w:r>
      <w:r w:rsidRPr="00217102">
        <w:t>т организовать удобную и комфортную среду проживания.</w:t>
      </w:r>
    </w:p>
    <w:p w14:paraId="407A7DD8" w14:textId="4CB6F0E3" w:rsidR="00D05327" w:rsidRPr="00217102" w:rsidRDefault="004A2B79" w:rsidP="00C762A2">
      <w:pPr>
        <w:pStyle w:val="3"/>
      </w:pPr>
      <w:bookmarkStart w:id="606" w:name="_Toc293090352"/>
      <w:bookmarkStart w:id="607" w:name="_Toc348095190"/>
      <w:bookmarkStart w:id="608" w:name="_Toc2688971"/>
      <w:bookmarkStart w:id="609" w:name="_Toc2690293"/>
      <w:bookmarkStart w:id="610" w:name="_Toc2699323"/>
      <w:bookmarkStart w:id="611" w:name="_Toc2762799"/>
      <w:bookmarkStart w:id="612" w:name="_Toc2770690"/>
      <w:bookmarkStart w:id="613" w:name="_Toc3486131"/>
      <w:bookmarkStart w:id="614" w:name="_Toc6838509"/>
      <w:bookmarkStart w:id="615" w:name="_Toc6838617"/>
      <w:bookmarkStart w:id="616" w:name="_Toc6844195"/>
      <w:bookmarkStart w:id="617" w:name="_Toc6844585"/>
      <w:bookmarkStart w:id="618" w:name="_Toc6844980"/>
      <w:bookmarkStart w:id="619" w:name="_Toc23318901"/>
      <w:r w:rsidRPr="00217102">
        <w:t>Функциональное использование и</w:t>
      </w:r>
      <w:r w:rsidR="00F62F62" w:rsidRPr="00217102">
        <w:t xml:space="preserve"> п</w:t>
      </w:r>
      <w:r w:rsidRPr="00217102">
        <w:t>ространствен</w:t>
      </w:r>
      <w:r w:rsidR="00D05327" w:rsidRPr="00217102">
        <w:t>н</w:t>
      </w:r>
      <w:r w:rsidRPr="00217102">
        <w:t>ое</w:t>
      </w:r>
      <w:r w:rsidR="00F62F62" w:rsidRPr="00217102">
        <w:t xml:space="preserve"> </w:t>
      </w:r>
      <w:bookmarkEnd w:id="606"/>
      <w:bookmarkEnd w:id="607"/>
      <w:bookmarkEnd w:id="608"/>
      <w:bookmarkEnd w:id="609"/>
      <w:bookmarkEnd w:id="610"/>
      <w:bookmarkEnd w:id="611"/>
      <w:bookmarkEnd w:id="612"/>
      <w:bookmarkEnd w:id="613"/>
      <w:r w:rsidRPr="00217102">
        <w:t>развитие</w:t>
      </w:r>
      <w:r w:rsidR="00F62F62" w:rsidRPr="00217102">
        <w:t xml:space="preserve"> территории городского округа</w:t>
      </w:r>
      <w:bookmarkEnd w:id="614"/>
      <w:bookmarkEnd w:id="615"/>
      <w:bookmarkEnd w:id="616"/>
      <w:bookmarkEnd w:id="617"/>
      <w:bookmarkEnd w:id="618"/>
      <w:bookmarkEnd w:id="619"/>
    </w:p>
    <w:p w14:paraId="18080BB6" w14:textId="44F19C72" w:rsidR="00634618" w:rsidRPr="00217102" w:rsidRDefault="00634618" w:rsidP="0041359D">
      <w:pPr>
        <w:pStyle w:val="a7"/>
      </w:pPr>
      <w:r w:rsidRPr="00217102">
        <w:t xml:space="preserve">Решениями генерального плана предложено поэтапное пространственное развитие города при условии сохранения целостности городского образования в разных временных периодах его развития в существующих границах населённого пункта, совпадающих </w:t>
      </w:r>
      <w:r w:rsidR="009633D4" w:rsidRPr="00217102">
        <w:br/>
      </w:r>
      <w:r w:rsidRPr="00217102">
        <w:t>с существующими границами муниципального образования. Проектное решение в своей основе сохраняет сложившуюся планировочную структуру г. Нефтеюганска. Развитие транспортных связей позволяет создать наиболее рациональную планировочную структуру, которая обеспечит удобную связь между различными функциональными зонами города: жилыми, общественными, производственными, рекреационными и иными зонами. Генеральным планом предусмотрено упорядочение сложившейся планировочной структуры, организация новых транспортных связей, создание взаимоувязанной системы общественных центров и рекреационных зон, определение территорий для размещения перспективной застройки на расчетный период, а также выявление резервных участков под развитие города за расчётный срок.</w:t>
      </w:r>
    </w:p>
    <w:p w14:paraId="18080BB7" w14:textId="77777777" w:rsidR="00634618" w:rsidRPr="00217102" w:rsidRDefault="00634618" w:rsidP="0041359D">
      <w:pPr>
        <w:pStyle w:val="a7"/>
      </w:pPr>
      <w:r w:rsidRPr="00217102">
        <w:t xml:space="preserve">Основная архитектурно-планировочная композиция города формируется системой основных улиц, связывающих селитебную территорию с коммунально-промышленной зоной и имеющих выходы на внешние автодороги: </w:t>
      </w:r>
    </w:p>
    <w:p w14:paraId="18080BB8" w14:textId="77777777" w:rsidR="00634618" w:rsidRPr="00217102" w:rsidRDefault="00634618" w:rsidP="0041359D">
      <w:pPr>
        <w:pStyle w:val="a4"/>
      </w:pPr>
      <w:r w:rsidRPr="00217102">
        <w:t xml:space="preserve">автомобильную дорогу общего пользования федерального значения «Тюмень – Ханты-Мансийск через Тобольск, Сургут, Нефтеюганск»; </w:t>
      </w:r>
    </w:p>
    <w:p w14:paraId="18080BB9" w14:textId="77777777" w:rsidR="00634618" w:rsidRPr="00217102" w:rsidRDefault="00634618" w:rsidP="0041359D">
      <w:pPr>
        <w:pStyle w:val="a4"/>
      </w:pPr>
      <w:r w:rsidRPr="00217102">
        <w:t xml:space="preserve">автомобильную дорогу регионального значения «подъезд к поселку Сингапай»; </w:t>
      </w:r>
    </w:p>
    <w:p w14:paraId="18080BBA" w14:textId="040BA140" w:rsidR="00634618" w:rsidRPr="00217102" w:rsidRDefault="00634618" w:rsidP="0041359D">
      <w:pPr>
        <w:pStyle w:val="a4"/>
      </w:pPr>
      <w:r w:rsidRPr="00217102">
        <w:lastRenderedPageBreak/>
        <w:t>прое</w:t>
      </w:r>
      <w:r w:rsidR="006767FA" w:rsidRPr="00217102">
        <w:t xml:space="preserve">ктируемые автомобильные дороги </w:t>
      </w:r>
      <w:r w:rsidRPr="00217102">
        <w:t>местного значения IV технической категории (в створе ул. Энергетиков, из западной промышленной зоны) до существующей авто</w:t>
      </w:r>
      <w:r w:rsidR="006767FA" w:rsidRPr="00217102">
        <w:t>мобильной дороги регионального значения</w:t>
      </w:r>
      <w:r w:rsidRPr="00217102">
        <w:t xml:space="preserve"> «подъезд к селу Чеускино». </w:t>
      </w:r>
    </w:p>
    <w:p w14:paraId="18080BBB" w14:textId="2510872A" w:rsidR="00634618" w:rsidRPr="00217102" w:rsidRDefault="00634618" w:rsidP="0041359D">
      <w:pPr>
        <w:pStyle w:val="a7"/>
      </w:pPr>
      <w:r w:rsidRPr="00217102">
        <w:t xml:space="preserve">Центр города расположен на пересечении главных улиц – ул. Ленина </w:t>
      </w:r>
      <w:r w:rsidR="009633D4" w:rsidRPr="00217102">
        <w:br/>
      </w:r>
      <w:r w:rsidRPr="00217102">
        <w:t>и ул. Нефтяников с выходом по ул. Ленина к живописной излучине протоки Юганская Обь, где в мкр. 2А расположен храмовый комплекс и историко-культурный комплекс «Усть-Балык». Застройка ул. Ленина представлена крупными общественными объектами: торговым центром «Европа», гостиницей и рестораном «Р</w:t>
      </w:r>
      <w:r w:rsidR="003D2F9A" w:rsidRPr="00217102">
        <w:t>ассвет», культурным центром «Обь</w:t>
      </w:r>
      <w:r w:rsidRPr="00217102">
        <w:t>» и пр.</w:t>
      </w:r>
    </w:p>
    <w:p w14:paraId="18080BBC" w14:textId="061E1C18" w:rsidR="00634618" w:rsidRPr="00217102" w:rsidRDefault="00634618" w:rsidP="0041359D">
      <w:pPr>
        <w:pStyle w:val="a7"/>
      </w:pPr>
      <w:r w:rsidRPr="00217102">
        <w:t xml:space="preserve">Центральная площадь города сформирована по оси улицы Строителей зданиями администрации города, Управления </w:t>
      </w:r>
      <w:r w:rsidR="00074812" w:rsidRPr="00217102">
        <w:t>ОО</w:t>
      </w:r>
      <w:r w:rsidRPr="00217102">
        <w:t xml:space="preserve">О «РН-Юганскнефтегаз», спортивного комплекса «Сибиряк», кинотеатра «Юган». В юго-восточной части центра города размещена детская зона (мкр. 2А), связанная с центральной площадью благоустроенным пешеходным бульваром. В детской зоне расположены: городская библиотека с центральной детской библиотекой, детская музыкальная школа им. В. В. Андреева, детский дом, комплекс игровых детских площадок. </w:t>
      </w:r>
    </w:p>
    <w:p w14:paraId="18080BBD" w14:textId="5632A172" w:rsidR="00634618" w:rsidRPr="00217102" w:rsidRDefault="00634618" w:rsidP="0041359D">
      <w:pPr>
        <w:pStyle w:val="a7"/>
      </w:pPr>
      <w:r w:rsidRPr="00217102">
        <w:t>С северо-западной сторон</w:t>
      </w:r>
      <w:r w:rsidR="006767FA" w:rsidRPr="00217102">
        <w:t>ы к городскому центру примыкают</w:t>
      </w:r>
      <w:r w:rsidRPr="00217102">
        <w:t xml:space="preserve"> микрорайоны 4, 5, 6, которые также расположены на пересечении главных</w:t>
      </w:r>
      <w:r w:rsidR="00536199" w:rsidRPr="00217102">
        <w:t xml:space="preserve"> улиц города – ул. Ленина </w:t>
      </w:r>
      <w:r w:rsidR="009633D4" w:rsidRPr="00217102">
        <w:br/>
      </w:r>
      <w:r w:rsidR="00536199" w:rsidRPr="00217102">
        <w:t>и ул. </w:t>
      </w:r>
      <w:r w:rsidRPr="00217102">
        <w:t>Нефтяников. За счёт включения этих микрорайонов в систему городского общественного центра планируется его дальнейшее развитие. На территории микрорайонов 4, 5, 6 предусмотрено строительство культурно-торгового комплекса, коммерческого центра, сбербанка, а также многоэтажных жилых домов (9</w:t>
      </w:r>
      <w:r w:rsidR="00536199" w:rsidRPr="00217102">
        <w:t xml:space="preserve"> </w:t>
      </w:r>
      <w:r w:rsidRPr="00217102">
        <w:t xml:space="preserve">этажей </w:t>
      </w:r>
      <w:r w:rsidR="009633D4" w:rsidRPr="00217102">
        <w:br/>
      </w:r>
      <w:r w:rsidRPr="00217102">
        <w:t>и выше), в том числе жилых домов со встроено-пристроенными объектами обслуживания, и объектов учебно-образовательного назначения (школ, детских садов). Генеральным планом предусмотрено формирование зоны многофункционального общественного центра в мкр. 11А и восточнее объездной дороги в районе аэропорта за счёт размещения крупных многофункциональных объектов</w:t>
      </w:r>
      <w:r w:rsidR="00536199" w:rsidRPr="00217102">
        <w:t>: универсально-зрелищного зала, многофункциональных спортивных комплексов с бассейном, гостиниц</w:t>
      </w:r>
      <w:r w:rsidRPr="00217102">
        <w:t>, авто</w:t>
      </w:r>
      <w:r w:rsidR="00536199" w:rsidRPr="00217102">
        <w:t xml:space="preserve">заправочной </w:t>
      </w:r>
      <w:r w:rsidRPr="00217102">
        <w:t xml:space="preserve">станции, </w:t>
      </w:r>
      <w:r w:rsidR="00536199" w:rsidRPr="00217102">
        <w:t xml:space="preserve">станции технического обслуживания, </w:t>
      </w:r>
      <w:r w:rsidRPr="00217102">
        <w:t xml:space="preserve">центра </w:t>
      </w:r>
      <w:r w:rsidR="00536199" w:rsidRPr="00217102">
        <w:t>технических</w:t>
      </w:r>
      <w:r w:rsidRPr="00217102">
        <w:t xml:space="preserve"> видов спорта (езда </w:t>
      </w:r>
      <w:r w:rsidR="009633D4" w:rsidRPr="00217102">
        <w:br/>
      </w:r>
      <w:r w:rsidRPr="00217102">
        <w:t xml:space="preserve">на картингах, прыжки с парашютом, катание на скейтах и роллерах). Общественные центры жилых районов и промышленных территорий входят в структуру общегородского центра, чем достигается возможность формирования линейно-узловой системы общегородского центра. Решениями генерального плана предусмотрено формирование общественно-деловых зон для размещения административных, социально-бытовых </w:t>
      </w:r>
      <w:r w:rsidR="009633D4" w:rsidRPr="00217102">
        <w:br/>
      </w:r>
      <w:r w:rsidRPr="00217102">
        <w:t xml:space="preserve">и коммерческих объектов: </w:t>
      </w:r>
    </w:p>
    <w:p w14:paraId="18080BBE" w14:textId="77777777" w:rsidR="00634618" w:rsidRPr="00217102" w:rsidRDefault="00634618" w:rsidP="0041359D">
      <w:pPr>
        <w:pStyle w:val="a4"/>
      </w:pPr>
      <w:r w:rsidRPr="00217102">
        <w:t xml:space="preserve">по ул. Энергетиков в микрорайоне 11А; </w:t>
      </w:r>
    </w:p>
    <w:p w14:paraId="18080BBF" w14:textId="77777777" w:rsidR="00634618" w:rsidRPr="00217102" w:rsidRDefault="00634618" w:rsidP="0041359D">
      <w:pPr>
        <w:pStyle w:val="a4"/>
      </w:pPr>
      <w:r w:rsidRPr="00217102">
        <w:t xml:space="preserve">в границах улиц Коммунальной, Сургутской, 5 Проезд; </w:t>
      </w:r>
    </w:p>
    <w:p w14:paraId="18080BC0" w14:textId="77777777" w:rsidR="00634618" w:rsidRPr="00217102" w:rsidRDefault="00634618" w:rsidP="0041359D">
      <w:pPr>
        <w:pStyle w:val="a4"/>
      </w:pPr>
      <w:r w:rsidRPr="00217102">
        <w:t>в северо-восточной части квартала СУ-62</w:t>
      </w:r>
    </w:p>
    <w:p w14:paraId="18080BC1" w14:textId="77777777" w:rsidR="00634618" w:rsidRPr="00217102" w:rsidRDefault="00634618" w:rsidP="0041359D">
      <w:pPr>
        <w:pStyle w:val="a4"/>
      </w:pPr>
      <w:r w:rsidRPr="00217102">
        <w:t>на территории микрорайона 11Б.</w:t>
      </w:r>
    </w:p>
    <w:p w14:paraId="18080BC2" w14:textId="77777777" w:rsidR="00634618" w:rsidRPr="00217102" w:rsidRDefault="00634618" w:rsidP="0041359D">
      <w:pPr>
        <w:pStyle w:val="a7"/>
      </w:pPr>
      <w:r w:rsidRPr="00217102">
        <w:t xml:space="preserve">Вокруг городского центра расположены микрорайоны жилой застройки, развитие которых осуществляется в южном направлении, на пойменных территориях протоки Юганская Обь. На территории города сформировались три крупных жилых района: «Пионерный», «Нефтяников», «Южный». </w:t>
      </w:r>
    </w:p>
    <w:p w14:paraId="18080BC3" w14:textId="77777777" w:rsidR="00634618" w:rsidRPr="00217102" w:rsidRDefault="00634618" w:rsidP="0041359D">
      <w:pPr>
        <w:pStyle w:val="a7"/>
      </w:pPr>
      <w:r w:rsidRPr="00217102">
        <w:t xml:space="preserve">Жилой район «Пионерный» (мкр. 1, 2, 2А, 3, 4, 5, 6, 7, 8, 8А, 9, 9А, 10, 10А) расположен в центральной части города в границах улиц: Мира, Молодёжная, Набережная, Мамонтовская и Объездной дороги. Основным видом жилой застройки </w:t>
      </w:r>
      <w:r w:rsidRPr="00217102">
        <w:lastRenderedPageBreak/>
        <w:t xml:space="preserve">жилого района является застройка многоквартирными жилыми домами средней этажности. Ветхая деревянная застройка мкр. 4, 5, 6, 7 подлежит сносу. На её месте планируется строительство нового современного жилья средней этажности, а также многоэтажных жилых домов. </w:t>
      </w:r>
    </w:p>
    <w:p w14:paraId="18080BC4" w14:textId="2998CB89" w:rsidR="00634618" w:rsidRPr="00217102" w:rsidRDefault="00634618" w:rsidP="0041359D">
      <w:pPr>
        <w:pStyle w:val="a7"/>
      </w:pPr>
      <w:r w:rsidRPr="00217102">
        <w:t>В западной части города находится жилой район «Нефтяников» (мкр. 11, 11А, 11Б), территория которого ограничена улицами: Транспортная, Энергетиков, Сургутская, Коммунальная. Основным видом жилой застройки микрорайона 11А является индивидуальная жилая застройка и многоквартирные жилые дома малой этажности (1</w:t>
      </w:r>
      <w:r w:rsidR="00405098" w:rsidRPr="00217102">
        <w:t xml:space="preserve"> – </w:t>
      </w:r>
      <w:r w:rsidR="009633D4" w:rsidRPr="00217102">
        <w:br/>
      </w:r>
      <w:r w:rsidRPr="00217102">
        <w:t xml:space="preserve">3 этажа). Проектными решениями предусмотрено упорядочение и реконструкция жилых кварталов мкр. 11А с обеспечением нормативных противопожарных и санитарных требований, а также с учётом сноса ветхого жилья и строительства новых объектов. Микрорайоны 11 и 11Б застроены многоквартирными жилыми домами средней этажности, многие из которых являются ветхими и морально устаревшими. На сегодняшний </w:t>
      </w:r>
      <w:r w:rsidR="009633D4" w:rsidRPr="00217102">
        <w:br/>
      </w:r>
      <w:r w:rsidRPr="00217102">
        <w:t xml:space="preserve">в соответствии с ранее разработанными проектами планировки в мкр. 11 и 11Б ведется строительство среднеэтажных жилых домов и объектов общественно-делового назначения. </w:t>
      </w:r>
    </w:p>
    <w:p w14:paraId="11B5C0A4" w14:textId="77777777" w:rsidR="00F30CF1" w:rsidRPr="00217102" w:rsidRDefault="00F30CF1" w:rsidP="0041359D">
      <w:pPr>
        <w:pStyle w:val="a7"/>
      </w:pPr>
      <w:r w:rsidRPr="00217102">
        <w:t xml:space="preserve">С южной стороны микрорайона 11Б, по ул. Имени Алексея Варакина, запланировано развитие многоэтажной жилой застройки – микрорайон 11В, с учётом градостроительных ограничений, имеющихся на данной территории. </w:t>
      </w:r>
    </w:p>
    <w:p w14:paraId="18080BC5" w14:textId="17DB32DA" w:rsidR="00634618" w:rsidRPr="00217102" w:rsidRDefault="00730142" w:rsidP="0041359D">
      <w:pPr>
        <w:pStyle w:val="a7"/>
      </w:pPr>
      <w:r w:rsidRPr="00217102">
        <w:t>Ранее планируемое развитие индивидуальной жилой застройки с</w:t>
      </w:r>
      <w:r w:rsidR="00634618" w:rsidRPr="00217102">
        <w:t xml:space="preserve"> западной стороны улицы Транспортной </w:t>
      </w:r>
      <w:r w:rsidR="00A97374" w:rsidRPr="00217102">
        <w:t>в соответствии с решениями проекта планировки и проект межевания территории микрорайона 11А города Нефтеюганска, утвержденного постановлением администрации г</w:t>
      </w:r>
      <w:r w:rsidR="008829F6" w:rsidRPr="00217102">
        <w:t>орода Нефтеюганска от 18.01.2018</w:t>
      </w:r>
      <w:r w:rsidR="00A97374" w:rsidRPr="00217102">
        <w:t xml:space="preserve"> № 18-п, </w:t>
      </w:r>
      <w:r w:rsidR="009633D4" w:rsidRPr="00217102">
        <w:br/>
      </w:r>
      <w:r w:rsidR="00A97374" w:rsidRPr="00217102">
        <w:t>не предусмотрено.</w:t>
      </w:r>
    </w:p>
    <w:p w14:paraId="28638CEE" w14:textId="12F067CA" w:rsidR="000A093F" w:rsidRPr="00217102" w:rsidRDefault="00634618" w:rsidP="0041359D">
      <w:pPr>
        <w:pStyle w:val="a7"/>
      </w:pPr>
      <w:r w:rsidRPr="00217102">
        <w:t xml:space="preserve">В южной части г. Нефтеюганска расположен жилой район «Южный», состоящий из микрорайонов 12, 13, 14, 15, 16, 16А, 17, 17А. Застройка микрорайонов 12, 13 представлена в основном многоквартирными жилыми домами средней этажности </w:t>
      </w:r>
      <w:r w:rsidR="009633D4" w:rsidRPr="00217102">
        <w:br/>
      </w:r>
      <w:r w:rsidRPr="00217102">
        <w:t>и отдельными многоэтажными жилыми домами. Основным видом жил</w:t>
      </w:r>
      <w:r w:rsidR="00DA1ACC" w:rsidRPr="00217102">
        <w:t xml:space="preserve">ой застройки микрорайонов </w:t>
      </w:r>
      <w:r w:rsidRPr="00217102">
        <w:t xml:space="preserve">14, 16, 16А является многоэтажная жилая застройка. На территории микрорайона 15 сформированы два жилых квартала. Квартал в </w:t>
      </w:r>
      <w:r w:rsidR="00DA1ACC" w:rsidRPr="00217102">
        <w:t>границах улиц Нефтяников, Молодё</w:t>
      </w:r>
      <w:r w:rsidRPr="00217102">
        <w:t>жная, Пойменная, Энтузиастов представлен многоэтажными жилыми домами. В кв</w:t>
      </w:r>
      <w:r w:rsidR="00DA1ACC" w:rsidRPr="00217102">
        <w:t>артале улиц Энтузиастов, Молодё</w:t>
      </w:r>
      <w:r w:rsidRPr="00217102">
        <w:t xml:space="preserve">жная, Пойменная, Набережная размещается среднеэтажная и индивидуальная жилая застройка. </w:t>
      </w:r>
    </w:p>
    <w:p w14:paraId="43E4C61B" w14:textId="60897459" w:rsidR="000A093F" w:rsidRPr="00217102" w:rsidRDefault="00634618" w:rsidP="0041359D">
      <w:pPr>
        <w:pStyle w:val="a7"/>
      </w:pPr>
      <w:r w:rsidRPr="00217102">
        <w:t>Территории микрорайонов 17 и 17А планируется застраивать кварталами многоэтажной жилой застройки и высокоплотной малоэтажной жилой застройки с домами блокированного типа. Кроме того</w:t>
      </w:r>
      <w:r w:rsidR="00DA1ACC" w:rsidRPr="00217102">
        <w:t>,</w:t>
      </w:r>
      <w:r w:rsidRPr="00217102">
        <w:t xml:space="preserve"> в микрорайоне 17 предусмотрена зона под строительство:</w:t>
      </w:r>
      <w:r w:rsidR="00DA1ACC" w:rsidRPr="00217102">
        <w:t xml:space="preserve"> </w:t>
      </w:r>
      <w:r w:rsidRPr="00217102">
        <w:t>специального (коррекционного) образовательного учреждение для обучающихся, воспитанников с отклонениями в развитии «Нефтеюганская специальная (коррекционная) общеобразовательная школа-интернат VIII вида» и Центр для обучения слепых и слабовидящих детей.</w:t>
      </w:r>
      <w:r w:rsidR="00F30CF1" w:rsidRPr="00217102">
        <w:t xml:space="preserve"> </w:t>
      </w:r>
    </w:p>
    <w:p w14:paraId="18080BC7" w14:textId="3A90CBB5" w:rsidR="00634618" w:rsidRPr="00217102" w:rsidRDefault="00F30CF1" w:rsidP="0041359D">
      <w:pPr>
        <w:pStyle w:val="a7"/>
      </w:pPr>
      <w:r w:rsidRPr="00217102">
        <w:t>Запланировано размещение здания торгово-развлекательного центра, Гипермаркета, Торгового центра по улице Мамонтовской в кадастровом квартале 86:20:0000061.</w:t>
      </w:r>
    </w:p>
    <w:p w14:paraId="5A393B58" w14:textId="32BDF8CA" w:rsidR="000A093F" w:rsidRPr="00217102" w:rsidRDefault="000A093F" w:rsidP="0041359D">
      <w:pPr>
        <w:pStyle w:val="a7"/>
      </w:pPr>
      <w:r w:rsidRPr="00217102">
        <w:t>Основной объем нового жилищного строительства планируется на территори</w:t>
      </w:r>
      <w:r w:rsidR="003D2F9A" w:rsidRPr="00217102">
        <w:t>ях</w:t>
      </w:r>
      <w:r w:rsidRPr="00217102">
        <w:t xml:space="preserve"> микро</w:t>
      </w:r>
      <w:r w:rsidR="003D2F9A" w:rsidRPr="00217102">
        <w:t>районов</w:t>
      </w:r>
      <w:r w:rsidRPr="00217102">
        <w:t xml:space="preserve"> </w:t>
      </w:r>
      <w:r w:rsidR="003D2F9A" w:rsidRPr="00217102">
        <w:t xml:space="preserve">4, 6, 7, </w:t>
      </w:r>
      <w:r w:rsidRPr="00217102">
        <w:t xml:space="preserve">11, </w:t>
      </w:r>
      <w:r w:rsidR="003D2F9A" w:rsidRPr="00217102">
        <w:t>9А, 10</w:t>
      </w:r>
      <w:r w:rsidRPr="00217102">
        <w:t>А, 11Б, 11В</w:t>
      </w:r>
      <w:r w:rsidR="003D2F9A" w:rsidRPr="00217102">
        <w:t>, 17, 1</w:t>
      </w:r>
      <w:r w:rsidRPr="00217102">
        <w:t>7</w:t>
      </w:r>
      <w:r w:rsidR="003D2F9A" w:rsidRPr="00217102">
        <w:t>А, СУ-62</w:t>
      </w:r>
      <w:r w:rsidRPr="00217102">
        <w:t xml:space="preserve"> (от 50 до 100 тыс. кв. м). </w:t>
      </w:r>
    </w:p>
    <w:p w14:paraId="18080BC8" w14:textId="38D3E461" w:rsidR="00634618" w:rsidRPr="00217102" w:rsidRDefault="00634618" w:rsidP="0041359D">
      <w:pPr>
        <w:pStyle w:val="a7"/>
      </w:pPr>
      <w:r w:rsidRPr="00217102">
        <w:t xml:space="preserve">Активный рост численности населения города за последние годы остро поставил вопрос об индивидуальном жилищном строительстве, быстрое решение которого </w:t>
      </w:r>
      <w:r w:rsidRPr="00217102">
        <w:lastRenderedPageBreak/>
        <w:t>возможно за счет освоения свободных территорий и как следствие – территориальное увеличение селитебной зоны. Помимо развития существующих жилых районов генеральным планом предусмотрено освоение новых территорий под строительство индивидуальных жилых домов. В восточной части города Нефтеюганска,</w:t>
      </w:r>
      <w:r w:rsidR="000A093F" w:rsidRPr="00217102">
        <w:t xml:space="preserve"> за территорией аэропорта,</w:t>
      </w:r>
      <w:r w:rsidRPr="00217102">
        <w:t xml:space="preserve"> предлагается формирование нового жилого района индивидуальной жилой застройки </w:t>
      </w:r>
      <w:r w:rsidR="000A093F" w:rsidRPr="00217102">
        <w:t xml:space="preserve">на свободной территории </w:t>
      </w:r>
      <w:r w:rsidRPr="00217102">
        <w:t>с учётом обеспечения планируемого жилья необходимыми объектами обслуживания. В районе квартала СУ-62 запланированы территории под развитие индивидуального жилищного строительства с учётом санитарных разрывов от действующих предприятий Юго-западной промышленной зоны.</w:t>
      </w:r>
    </w:p>
    <w:p w14:paraId="18080BCA" w14:textId="144160C3" w:rsidR="00504C18" w:rsidRPr="00217102" w:rsidRDefault="0022385A" w:rsidP="0041359D">
      <w:pPr>
        <w:pStyle w:val="a7"/>
      </w:pPr>
      <w:r w:rsidRPr="00217102">
        <w:t>Стратегией</w:t>
      </w:r>
      <w:r w:rsidR="00504C18" w:rsidRPr="00217102">
        <w:t xml:space="preserve"> социально-экономичес</w:t>
      </w:r>
      <w:r w:rsidRPr="00217102">
        <w:t xml:space="preserve">кого развития Ханты-Мансийского автономного </w:t>
      </w:r>
      <w:r w:rsidR="00E331C7" w:rsidRPr="00217102">
        <w:t>округа - Югры</w:t>
      </w:r>
      <w:r w:rsidR="003A5B1D" w:rsidRPr="00217102">
        <w:t xml:space="preserve"> до 2030 года</w:t>
      </w:r>
      <w:r w:rsidR="00504C18" w:rsidRPr="00217102">
        <w:t xml:space="preserve"> к </w:t>
      </w:r>
      <w:r w:rsidR="003A5B1D" w:rsidRPr="00217102">
        <w:t>концу запланированного срока реализации</w:t>
      </w:r>
      <w:r w:rsidR="00504C18" w:rsidRPr="00217102">
        <w:t xml:space="preserve"> </w:t>
      </w:r>
      <w:r w:rsidR="00916457" w:rsidRPr="00217102">
        <w:t xml:space="preserve">мероприятий Стратегии </w:t>
      </w:r>
      <w:r w:rsidR="003A5B1D" w:rsidRPr="00217102">
        <w:t>предусмотре</w:t>
      </w:r>
      <w:r w:rsidRPr="00217102">
        <w:t>но</w:t>
      </w:r>
      <w:r w:rsidR="00504C18" w:rsidRPr="00217102">
        <w:t xml:space="preserve"> </w:t>
      </w:r>
      <w:r w:rsidRPr="00217102">
        <w:t xml:space="preserve">увеличение общей площади жилых помещений, приходящихся </w:t>
      </w:r>
      <w:r w:rsidR="009633D4" w:rsidRPr="00217102">
        <w:br/>
      </w:r>
      <w:r w:rsidRPr="00217102">
        <w:t xml:space="preserve">в среднем на одного жителя, до 24,3 в кв. </w:t>
      </w:r>
      <w:r w:rsidR="00504C18" w:rsidRPr="00217102">
        <w:t xml:space="preserve">С учетом увеличения темпов жилищного строительства, прогнозируемых Стратегией и их экстраполяции на период до 2035 года средний показатель жилищной обеспеченности в городском округе должен составлять </w:t>
      </w:r>
      <w:r w:rsidRPr="00217102">
        <w:t>около</w:t>
      </w:r>
      <w:r w:rsidR="00504C18" w:rsidRPr="00217102">
        <w:t xml:space="preserve"> 30 кв. м общей площади жилых помещений на человека.</w:t>
      </w:r>
    </w:p>
    <w:p w14:paraId="18080BCB" w14:textId="5F8EE286" w:rsidR="00504C18" w:rsidRPr="00217102" w:rsidRDefault="00504C18" w:rsidP="0041359D">
      <w:pPr>
        <w:pStyle w:val="a7"/>
      </w:pPr>
      <w:r w:rsidRPr="00217102">
        <w:t>Учитывая вышесказанное, запланированных ранее территорий под строительство жилья, в том числе с целью рассел</w:t>
      </w:r>
      <w:r w:rsidR="000A093F" w:rsidRPr="00217102">
        <w:t>ения и сноса аварийного</w:t>
      </w:r>
      <w:r w:rsidRPr="00217102">
        <w:t xml:space="preserve"> жилого фонда и обеспечения объектами социального назначения, не достаточно для покрытия расчетной потребности в жилищном фонде (потребность в жилищном фонде определяется на основании местных нормативов градостроительного проектирования с учетом норматива жилищной обеспеченности 30 кв.</w:t>
      </w:r>
      <w:r w:rsidR="00DA1ACC" w:rsidRPr="00217102">
        <w:t> </w:t>
      </w:r>
      <w:r w:rsidRPr="00217102">
        <w:t>м общей площади жилых помещений на человека) к расчетному сроку проектирования. На расчетный срок генеральным планом предусматрива</w:t>
      </w:r>
      <w:r w:rsidR="00097605" w:rsidRPr="00217102">
        <w:t>е</w:t>
      </w:r>
      <w:r w:rsidRPr="00217102">
        <w:t>тся территори</w:t>
      </w:r>
      <w:r w:rsidR="00097605" w:rsidRPr="00217102">
        <w:t>я</w:t>
      </w:r>
      <w:r w:rsidRPr="00217102">
        <w:t xml:space="preserve"> в </w:t>
      </w:r>
      <w:r w:rsidR="009138F1" w:rsidRPr="00217102">
        <w:t>западной</w:t>
      </w:r>
      <w:r w:rsidRPr="00217102">
        <w:t xml:space="preserve"> части города</w:t>
      </w:r>
      <w:r w:rsidR="00A03342" w:rsidRPr="00217102">
        <w:t xml:space="preserve">, </w:t>
      </w:r>
      <w:r w:rsidR="00097605" w:rsidRPr="00217102">
        <w:t>в</w:t>
      </w:r>
      <w:r w:rsidR="00A03342" w:rsidRPr="00217102">
        <w:t xml:space="preserve"> мкр.</w:t>
      </w:r>
      <w:r w:rsidR="00097605" w:rsidRPr="00217102">
        <w:t> </w:t>
      </w:r>
      <w:r w:rsidR="00A03342" w:rsidRPr="00217102">
        <w:t>СУ-62,</w:t>
      </w:r>
      <w:r w:rsidRPr="00217102">
        <w:t xml:space="preserve"> под </w:t>
      </w:r>
      <w:r w:rsidR="00A03342" w:rsidRPr="00217102">
        <w:t>средне</w:t>
      </w:r>
      <w:r w:rsidRPr="00217102">
        <w:t>этажную многоквартирную жилую застройку</w:t>
      </w:r>
      <w:r w:rsidR="00097605" w:rsidRPr="00217102">
        <w:t xml:space="preserve"> за счет сноса непригодных для эксплуатации многоквартирных жилых домов</w:t>
      </w:r>
      <w:r w:rsidRPr="00217102">
        <w:t xml:space="preserve">. При комплексном рассмотрении территории городского округа данная площадка является </w:t>
      </w:r>
      <w:r w:rsidR="00A03342" w:rsidRPr="00217102">
        <w:t>благоприятной для строительства</w:t>
      </w:r>
      <w:r w:rsidRPr="00217102">
        <w:t>, так как н</w:t>
      </w:r>
      <w:r w:rsidR="00A03342" w:rsidRPr="00217102">
        <w:t xml:space="preserve">е </w:t>
      </w:r>
      <w:r w:rsidRPr="00217102">
        <w:t xml:space="preserve">требует большого объема работ </w:t>
      </w:r>
      <w:r w:rsidR="009633D4" w:rsidRPr="00217102">
        <w:br/>
      </w:r>
      <w:r w:rsidRPr="00217102">
        <w:t>по инженерной подготовке территории. Генеральным планом предусматриваются объекты капитального строительства для обеспечения данной территории инженерной, коммунальной и транспортной инфраструктурой.</w:t>
      </w:r>
    </w:p>
    <w:p w14:paraId="5DAFC083" w14:textId="77777777" w:rsidR="0019087A" w:rsidRPr="00217102" w:rsidRDefault="0019087A" w:rsidP="0041359D">
      <w:pPr>
        <w:pStyle w:val="a7"/>
      </w:pPr>
      <w:r w:rsidRPr="00217102">
        <w:t>Предусматривается поэтапное освоение территории. На первоочередное освоение предусмотрены следующие территории:</w:t>
      </w:r>
    </w:p>
    <w:p w14:paraId="3A7947F1" w14:textId="1344C6DD" w:rsidR="0019087A" w:rsidRPr="00217102" w:rsidRDefault="0019087A" w:rsidP="0041359D">
      <w:pPr>
        <w:pStyle w:val="a4"/>
      </w:pPr>
      <w:r w:rsidRPr="00217102">
        <w:t>многоэтажная застройка многоквартирными домами – микрорайоны, 4, 5, 6,</w:t>
      </w:r>
      <w:r w:rsidR="00755791" w:rsidRPr="00217102">
        <w:t xml:space="preserve"> 7,</w:t>
      </w:r>
      <w:r w:rsidRPr="00217102">
        <w:t xml:space="preserve"> </w:t>
      </w:r>
      <w:r w:rsidR="00755791" w:rsidRPr="00217102">
        <w:t>11В, 17</w:t>
      </w:r>
      <w:r w:rsidRPr="00217102">
        <w:t>;</w:t>
      </w:r>
    </w:p>
    <w:p w14:paraId="59C9C709" w14:textId="0795109D" w:rsidR="0019087A" w:rsidRPr="00217102" w:rsidRDefault="0019087A" w:rsidP="0041359D">
      <w:pPr>
        <w:pStyle w:val="a4"/>
      </w:pPr>
      <w:r w:rsidRPr="00217102">
        <w:t>среднеэтажная застройка многоквартирными домами – микрорайоны 11, 11Б, 6</w:t>
      </w:r>
      <w:r w:rsidR="00755791" w:rsidRPr="00217102">
        <w:t xml:space="preserve">, </w:t>
      </w:r>
      <w:r w:rsidR="009633D4" w:rsidRPr="00217102">
        <w:br/>
      </w:r>
      <w:r w:rsidR="00755791" w:rsidRPr="00217102">
        <w:t>СУ-62</w:t>
      </w:r>
      <w:r w:rsidRPr="00217102">
        <w:t>;</w:t>
      </w:r>
    </w:p>
    <w:p w14:paraId="2CE57FFC" w14:textId="77777777" w:rsidR="0019087A" w:rsidRPr="00217102" w:rsidRDefault="0019087A" w:rsidP="0041359D">
      <w:pPr>
        <w:pStyle w:val="a4"/>
      </w:pPr>
      <w:r w:rsidRPr="00217102">
        <w:t>малоэтажная застройка многоквартирными домами – микрорайон 11А;</w:t>
      </w:r>
    </w:p>
    <w:p w14:paraId="048529EB" w14:textId="7CAB1A05" w:rsidR="0019087A" w:rsidRPr="00217102" w:rsidRDefault="0019087A" w:rsidP="0041359D">
      <w:pPr>
        <w:pStyle w:val="a4"/>
      </w:pPr>
      <w:r w:rsidRPr="00217102">
        <w:t xml:space="preserve">индивидуальная застройка – северо-восточная часть города, микрорайоны СУ-62 </w:t>
      </w:r>
      <w:r w:rsidR="009633D4" w:rsidRPr="00217102">
        <w:br/>
      </w:r>
      <w:r w:rsidRPr="00217102">
        <w:t>и 17</w:t>
      </w:r>
      <w:r w:rsidR="00981CF2" w:rsidRPr="00217102">
        <w:t>А</w:t>
      </w:r>
      <w:r w:rsidRPr="00217102">
        <w:t>.</w:t>
      </w:r>
    </w:p>
    <w:p w14:paraId="18080BCC" w14:textId="77777777" w:rsidR="00504C18" w:rsidRPr="00217102" w:rsidRDefault="00504C18" w:rsidP="0041359D">
      <w:pPr>
        <w:pStyle w:val="a7"/>
      </w:pPr>
      <w:r w:rsidRPr="00217102">
        <w:t xml:space="preserve">Генеральным планом определены территории под перспективное развитие личных подсобных хозяйств (ЛПХ) в северо-западной части населённого пункта. </w:t>
      </w:r>
    </w:p>
    <w:p w14:paraId="18080BCD" w14:textId="1CAC04D8" w:rsidR="00634618" w:rsidRPr="00217102" w:rsidRDefault="00634618" w:rsidP="0041359D">
      <w:pPr>
        <w:pStyle w:val="a7"/>
      </w:pPr>
      <w:r w:rsidRPr="00217102">
        <w:t>Значительная часть садово-огородных участков в северной и западной частях города расположена в санитарно-защитных зонах объектов и подлеж</w:t>
      </w:r>
      <w:r w:rsidR="00DA1ACC" w:rsidRPr="00217102">
        <w:t>ит выносу. Проектными решениями</w:t>
      </w:r>
      <w:r w:rsidRPr="00217102">
        <w:t xml:space="preserve"> предусмотрена территория в юго-восточной части города Нефтеюганска для развития садоводческой дея</w:t>
      </w:r>
      <w:r w:rsidR="00B83153" w:rsidRPr="00217102">
        <w:t>тельности населения без права</w:t>
      </w:r>
      <w:r w:rsidRPr="00217102">
        <w:t xml:space="preserve"> строительства объектов капитального строительства. </w:t>
      </w:r>
    </w:p>
    <w:p w14:paraId="18080BCE" w14:textId="12C98D25" w:rsidR="00634618" w:rsidRPr="00217102" w:rsidRDefault="00634618" w:rsidP="0041359D">
      <w:pPr>
        <w:pStyle w:val="a7"/>
      </w:pPr>
      <w:r w:rsidRPr="00217102">
        <w:lastRenderedPageBreak/>
        <w:t>Проектом запланировано упорядочение, реорган</w:t>
      </w:r>
      <w:r w:rsidR="00DA1ACC" w:rsidRPr="00217102">
        <w:t xml:space="preserve">изация и развитие существующих </w:t>
      </w:r>
      <w:r w:rsidRPr="00217102">
        <w:t>производственных и коммунально-складских территорий в соответствии с действующими санитарными нормами. Производственные и коммунально-складские территории промышленной зоны «Пионерной», расположенные между улицей Мира и улицей Сургутской, широким фронтом примыкают к общегородскому центру и жилым микрорайонам.</w:t>
      </w:r>
      <w:r w:rsidR="000B3BFE" w:rsidRPr="00217102">
        <w:t xml:space="preserve"> </w:t>
      </w:r>
      <w:r w:rsidRPr="00217102">
        <w:t xml:space="preserve">В связи с этим, возникла тенденция к вытеснению производственных </w:t>
      </w:r>
      <w:r w:rsidR="009633D4" w:rsidRPr="00217102">
        <w:br/>
      </w:r>
      <w:r w:rsidRPr="00217102">
        <w:t>и коммунально-складских объектов объектами административного и социально-бытового обслуживания. Проектными решениями предусмотрена реорганизация части территории промышленной зоны «Пионерной» в границах улиц Набережная, Сургутская, Парковая, Мира с целью формирования зоны для развития коммерческой деятельности, создания транспортно-логистической инфраструктуры, техно- и бизнес-парков, объектов оптовой торговли. Северо-восточная коммунально-складская зона, расположенная между Объездной дорогой и взлё</w:t>
      </w:r>
      <w:r w:rsidR="00DA1ACC" w:rsidRPr="00217102">
        <w:t xml:space="preserve">тно-посадочной </w:t>
      </w:r>
      <w:r w:rsidRPr="00217102">
        <w:t>полосой</w:t>
      </w:r>
      <w:r w:rsidR="00DA1ACC" w:rsidRPr="00217102">
        <w:t>,</w:t>
      </w:r>
      <w:r w:rsidRPr="00217102">
        <w:t xml:space="preserve"> также подлежит реорганизации. Территории, занятые вертолётными площадками, гаражными кооперативами и объектами обслуживания автотранспорта предлагается сохранить. Территории, расположенные севернее зоны транспортной инфраструктуры, предусмотрены под развитие зоны многофункционального общественного центра. Производственные территории в северной части города по улице Энергетиков подлежат упорядочению. Балочный фонд временных жилых городков, расположенных на территории промышленных и коммунально-складских зон, подлежит ликвидации, как несоответствующий современным нормам размещения на данной территории и требованиям качества жилых объектов. Развитие производственных и коммунально-складских территорий предусмотрено за счёт упорядочения, уп</w:t>
      </w:r>
      <w:r w:rsidR="00DA1ACC" w:rsidRPr="00217102">
        <w:t>лотнения</w:t>
      </w:r>
      <w:r w:rsidRPr="00217102">
        <w:t xml:space="preserve"> </w:t>
      </w:r>
      <w:r w:rsidR="009633D4" w:rsidRPr="00217102">
        <w:br/>
      </w:r>
      <w:r w:rsidRPr="00217102">
        <w:t xml:space="preserve">и рационального использования производственных участков в Юго-западной промышленной зоне, протянувшейся вдоль берега протоки Юганская Обь. Для организации удобной транспортной связи селитебных территорий с юго-западной промышленной зоной генеральным планом запланировано строительство новой автомобильной дороги </w:t>
      </w:r>
      <w:r w:rsidR="00322286" w:rsidRPr="00217102">
        <w:t>параллельно</w:t>
      </w:r>
      <w:r w:rsidRPr="00217102">
        <w:t xml:space="preserve"> проток</w:t>
      </w:r>
      <w:r w:rsidR="00322286" w:rsidRPr="00217102">
        <w:t>е</w:t>
      </w:r>
      <w:r w:rsidRPr="00217102">
        <w:t xml:space="preserve"> Юганская Обь.</w:t>
      </w:r>
    </w:p>
    <w:p w14:paraId="18080BCF" w14:textId="21D1BC12" w:rsidR="00133F22" w:rsidRPr="00217102" w:rsidRDefault="00634618" w:rsidP="0041359D">
      <w:pPr>
        <w:pStyle w:val="a7"/>
        <w:rPr>
          <w:lang w:eastAsia="ar-SA"/>
        </w:rPr>
      </w:pPr>
      <w:r w:rsidRPr="00217102">
        <w:rPr>
          <w:lang w:eastAsia="ar-SA"/>
        </w:rPr>
        <w:t xml:space="preserve">Размещение объектов специального назначения определено существующим зонированием территории города с соблюдением санитарно-гигиенических </w:t>
      </w:r>
      <w:r w:rsidR="009633D4" w:rsidRPr="00217102">
        <w:rPr>
          <w:lang w:eastAsia="ar-SA"/>
        </w:rPr>
        <w:br/>
      </w:r>
      <w:r w:rsidRPr="00217102">
        <w:rPr>
          <w:lang w:eastAsia="ar-SA"/>
        </w:rPr>
        <w:t>и технологических требований. Основным решением является упорядочение сложившихся территорий и предложения по их развитию. На месте недействующего кладбища, расположенного в мкр. 7 по ул. Молодёжная, запланирована организация мемориального сквера. Проектными решениями предусмотрено расширение территории кладбища в Юго-западной промышленной зоне. В решениях генерального плана предусмотрен</w:t>
      </w:r>
      <w:r w:rsidR="004F2EA3" w:rsidRPr="00217102">
        <w:rPr>
          <w:lang w:eastAsia="ar-SA"/>
        </w:rPr>
        <w:t>ы</w:t>
      </w:r>
      <w:r w:rsidR="00DA1ACC" w:rsidRPr="00217102">
        <w:rPr>
          <w:lang w:eastAsia="ar-SA"/>
        </w:rPr>
        <w:t xml:space="preserve"> </w:t>
      </w:r>
      <w:r w:rsidR="00133F22" w:rsidRPr="00217102">
        <w:rPr>
          <w:lang w:eastAsia="ar-SA"/>
        </w:rPr>
        <w:t xml:space="preserve">мероприятия по ликвидации площадки для временного вывоза и складирования снега </w:t>
      </w:r>
      <w:r w:rsidR="009633D4" w:rsidRPr="00217102">
        <w:rPr>
          <w:lang w:eastAsia="ar-SA"/>
        </w:rPr>
        <w:br/>
      </w:r>
      <w:r w:rsidR="00133F22" w:rsidRPr="00217102">
        <w:rPr>
          <w:lang w:eastAsia="ar-SA"/>
        </w:rPr>
        <w:t xml:space="preserve">в северной части городского округа, которая находится в непосредственной близости </w:t>
      </w:r>
      <w:r w:rsidR="009633D4" w:rsidRPr="00217102">
        <w:rPr>
          <w:lang w:eastAsia="ar-SA"/>
        </w:rPr>
        <w:br/>
      </w:r>
      <w:r w:rsidR="00133F22" w:rsidRPr="00217102">
        <w:rPr>
          <w:lang w:eastAsia="ar-SA"/>
        </w:rPr>
        <w:t>от жилой застройки.</w:t>
      </w:r>
    </w:p>
    <w:p w14:paraId="18080BD0" w14:textId="6A552D79" w:rsidR="00634618" w:rsidRPr="00217102" w:rsidRDefault="00634618" w:rsidP="0041359D">
      <w:pPr>
        <w:pStyle w:val="a7"/>
      </w:pPr>
      <w:r w:rsidRPr="00217102">
        <w:t>Территория закрытой свалки ТБО в северной части города подлежит рекультивации и в дальнейшем предусматривается для объектов транспортной инфраструктуры.</w:t>
      </w:r>
    </w:p>
    <w:p w14:paraId="31370D24" w14:textId="620E5773" w:rsidR="00494334" w:rsidRPr="00217102" w:rsidRDefault="00634618" w:rsidP="0041359D">
      <w:pPr>
        <w:pStyle w:val="a7"/>
      </w:pPr>
      <w:r w:rsidRPr="00217102">
        <w:t xml:space="preserve">В решениях генерального плана предусмотрены мероприятия по благоустройству </w:t>
      </w:r>
      <w:r w:rsidR="009633D4" w:rsidRPr="00217102">
        <w:br/>
      </w:r>
      <w:r w:rsidRPr="00217102">
        <w:t xml:space="preserve">и озеленению территорий с использованием природного каркаса территории. Проектными решениями запланировано развитие озеленения общественного центра города Нефтеюганска с учётом сохранения сложившейся системы городских скверов, бульваров </w:t>
      </w:r>
      <w:r w:rsidR="009633D4" w:rsidRPr="00217102">
        <w:br/>
      </w:r>
      <w:r w:rsidRPr="00217102">
        <w:t xml:space="preserve">и площадей. В центральной части города, на территории микрорайона 4, предусмотрено создание городского парка. </w:t>
      </w:r>
    </w:p>
    <w:p w14:paraId="61DAAC16" w14:textId="5F4AFE77" w:rsidR="006271DD" w:rsidRPr="00217102" w:rsidRDefault="00634618" w:rsidP="0041359D">
      <w:pPr>
        <w:pStyle w:val="a7"/>
      </w:pPr>
      <w:r w:rsidRPr="00217102">
        <w:t xml:space="preserve">Особое внимание уделено организации благоустройства прибрежной территории протоки Юганская Обь, где планируется продолжение строительства комплекса набережной с объектами историко-архитектурного комплекса «Усть-Балык», храмовым </w:t>
      </w:r>
      <w:r w:rsidRPr="00217102">
        <w:lastRenderedPageBreak/>
        <w:t xml:space="preserve">комплексом. Также предлагается создание городского парка в северо-восточной части города в районе аэропорта. На территории парка предусматривается строительство стадиона со спортивными площадками, устройство аттракционов, площадок для отдыха, игр и пикников в тёплое время года, катка, снежных городков и лыжероллерной трассы </w:t>
      </w:r>
      <w:r w:rsidR="009633D4" w:rsidRPr="00217102">
        <w:br/>
      </w:r>
      <w:r w:rsidRPr="00217102">
        <w:t xml:space="preserve">в районе лыжной базы с прокатом инвентаря в зимнее время. Кроме того, формирование системы прогулочных дорожек, устройство беседок, ландшафтного парка позволит сделать городской парк излюбленным местом отдыха горожан. На восточном берегу озера Голубого планируется создание зоны отдыха с водно-спортивными сооружениями </w:t>
      </w:r>
      <w:r w:rsidR="009633D4" w:rsidRPr="00217102">
        <w:br/>
      </w:r>
      <w:r w:rsidRPr="00217102">
        <w:t xml:space="preserve">и организацией пляжа. В зимнее время зона отдыха может быть использована для зимних технических видов спорта. </w:t>
      </w:r>
    </w:p>
    <w:p w14:paraId="75638A4B" w14:textId="004CBC62" w:rsidR="00494334" w:rsidRPr="00217102" w:rsidRDefault="006271DD" w:rsidP="0041359D">
      <w:pPr>
        <w:pStyle w:val="a7"/>
      </w:pPr>
      <w:r w:rsidRPr="00217102">
        <w:t>На территории города Нефтеюганска расположены участки городских лесов</w:t>
      </w:r>
      <w:r w:rsidR="003B0141" w:rsidRPr="00217102">
        <w:t xml:space="preserve"> площадью 341 га</w:t>
      </w:r>
      <w:r w:rsidRPr="00217102">
        <w:t xml:space="preserve">, </w:t>
      </w:r>
      <w:r w:rsidRPr="00217102">
        <w:rPr>
          <w:lang w:val="x-none"/>
        </w:rPr>
        <w:t>сведени</w:t>
      </w:r>
      <w:r w:rsidRPr="00217102">
        <w:t>я о которых</w:t>
      </w:r>
      <w:r w:rsidRPr="00217102">
        <w:rPr>
          <w:lang w:val="x-none"/>
        </w:rPr>
        <w:t xml:space="preserve"> содержа</w:t>
      </w:r>
      <w:r w:rsidRPr="00217102">
        <w:t>ться</w:t>
      </w:r>
      <w:r w:rsidRPr="00217102">
        <w:rPr>
          <w:lang w:val="x-none"/>
        </w:rPr>
        <w:t xml:space="preserve"> в Едином государственном реестре недвижимости</w:t>
      </w:r>
      <w:r w:rsidR="00F4320F" w:rsidRPr="00217102">
        <w:t>.</w:t>
      </w:r>
      <w:r w:rsidR="003B0141" w:rsidRPr="00217102">
        <w:t xml:space="preserve"> Проектом внесения изменений в генеральный план города Нефтеюганска данные участки отнесены к функциональной зоне </w:t>
      </w:r>
      <w:r w:rsidR="002F49FA" w:rsidRPr="00217102">
        <w:t xml:space="preserve">– Зоне </w:t>
      </w:r>
      <w:r w:rsidR="003B0141" w:rsidRPr="00217102">
        <w:t>озелененных территорий общего пользования (лесопарки, парки, сады, скверы, бульвары, городские леса).</w:t>
      </w:r>
    </w:p>
    <w:p w14:paraId="18080BD1" w14:textId="06BD4C58" w:rsidR="00634618" w:rsidRPr="00217102" w:rsidRDefault="00634618" w:rsidP="0041359D">
      <w:pPr>
        <w:pStyle w:val="a7"/>
      </w:pPr>
      <w:r w:rsidRPr="00217102">
        <w:t xml:space="preserve">Помимо рекреационных зон генеральным планом предусмотрено благоустройство территорий школ и детских садов, обустройство охранных и санитарно-защитных зон, буферных зон зеленых насаждений вдоль основных автодорог. </w:t>
      </w:r>
    </w:p>
    <w:p w14:paraId="18080BD2" w14:textId="37624502" w:rsidR="00365F64" w:rsidRPr="00217102" w:rsidRDefault="00365F64" w:rsidP="0041359D">
      <w:pPr>
        <w:pStyle w:val="a7"/>
      </w:pPr>
      <w:r w:rsidRPr="00217102">
        <w:t xml:space="preserve">В границах муниципального образования расположены территории охотничьих угодий, закрепленных за ОО «Нефтеюганское районное общество охотников </w:t>
      </w:r>
      <w:r w:rsidR="009633D4" w:rsidRPr="00217102">
        <w:br/>
      </w:r>
      <w:r w:rsidRPr="00217102">
        <w:t xml:space="preserve">и рыболовов» (согласно распоряжению Правительства Ханты-Мансийского автономного </w:t>
      </w:r>
      <w:r w:rsidR="00E331C7" w:rsidRPr="00217102">
        <w:t>округа - Югры</w:t>
      </w:r>
      <w:r w:rsidRPr="00217102">
        <w:t xml:space="preserve"> от 10.09.2009 №372-рп) и ОАО «Нефтеюганское охотничье-промысловое хозяйство»</w:t>
      </w:r>
      <w:r w:rsidR="00DA1ACC" w:rsidRPr="00217102">
        <w:t xml:space="preserve"> </w:t>
      </w:r>
      <w:r w:rsidRPr="00217102">
        <w:t>(согласно охотхозяйственного соглашения от 25.08.2015 №55)</w:t>
      </w:r>
      <w:r w:rsidR="00423D61" w:rsidRPr="00217102">
        <w:t>. Таким образом, дальнейшее планирование развития территории муниципального образования городского округа город Нефтеюганск необходимо осуществлять с учетом территорий закрепленных охотничьих угодий.</w:t>
      </w:r>
    </w:p>
    <w:p w14:paraId="1811276B" w14:textId="390D35F5" w:rsidR="0097152C" w:rsidRPr="00217102" w:rsidRDefault="0097152C" w:rsidP="0041359D">
      <w:pPr>
        <w:pStyle w:val="a7"/>
      </w:pPr>
      <w:r w:rsidRPr="00217102">
        <w:t>В графических материалах проекта внесения</w:t>
      </w:r>
      <w:r w:rsidR="00683261" w:rsidRPr="00217102">
        <w:t xml:space="preserve"> изменений в г</w:t>
      </w:r>
      <w:r w:rsidRPr="00217102">
        <w:t>енера</w:t>
      </w:r>
      <w:r w:rsidR="00683261" w:rsidRPr="00217102">
        <w:t>льный план города Нефтеюганска</w:t>
      </w:r>
      <w:r w:rsidRPr="00217102">
        <w:t xml:space="preserve"> отображена граница населенного пункта города Нефтеюганска (письмо ФГБУ «ФКП Росреестра» от 01.10.2018 № 02-01-17/5818 о внесении границ населенного пункта город Нефтеюганска в Единый государственный реестр недвижимости). Проектом внесения изменений в генеральный план города Нефтеюганска изменение границы населённого пункта, входящего в состав городского округа, не предусмотрено.</w:t>
      </w:r>
    </w:p>
    <w:p w14:paraId="18080BD3" w14:textId="1E84B38D" w:rsidR="00634618" w:rsidRPr="00217102" w:rsidRDefault="00634618" w:rsidP="0041359D">
      <w:pPr>
        <w:pStyle w:val="a7"/>
      </w:pPr>
      <w:r w:rsidRPr="00217102">
        <w:t>В целом решения ген</w:t>
      </w:r>
      <w:r w:rsidR="00DA1ACC" w:rsidRPr="00217102">
        <w:t>ерального плана направлены на</w:t>
      </w:r>
      <w:r w:rsidRPr="00217102">
        <w:t xml:space="preserve"> развитие территории г</w:t>
      </w:r>
      <w:r w:rsidR="00DA1ACC" w:rsidRPr="00217102">
        <w:t>ородского округа г. Нефтеюганск</w:t>
      </w:r>
      <w:r w:rsidRPr="00217102">
        <w:t xml:space="preserve"> с учётом сложившейся планировочной структуры, инженерной и транспортной инфраструктуры для обеспечения более комфортных условий проживания населения. В основу решений территориального развития положено дальнейшее расширение и развитие функций городского округа как крупного промышленного и социально-культурного центра.</w:t>
      </w:r>
    </w:p>
    <w:p w14:paraId="280B1E3C" w14:textId="02C71B70" w:rsidR="00BF2BFA" w:rsidRPr="00217102" w:rsidRDefault="00BF2BFA" w:rsidP="00C762A2">
      <w:pPr>
        <w:pStyle w:val="3"/>
      </w:pPr>
      <w:bookmarkStart w:id="620" w:name="_Toc6838510"/>
      <w:bookmarkStart w:id="621" w:name="_Toc6838618"/>
      <w:bookmarkStart w:id="622" w:name="_Toc6844196"/>
      <w:bookmarkStart w:id="623" w:name="_Toc6844586"/>
      <w:bookmarkStart w:id="624" w:name="_Toc6844981"/>
      <w:bookmarkStart w:id="625" w:name="_Toc23318902"/>
      <w:r w:rsidRPr="00217102">
        <w:t>Предложения по функциональному зонированию территории</w:t>
      </w:r>
      <w:bookmarkEnd w:id="620"/>
      <w:bookmarkEnd w:id="621"/>
      <w:bookmarkEnd w:id="622"/>
      <w:bookmarkEnd w:id="623"/>
      <w:bookmarkEnd w:id="624"/>
      <w:bookmarkEnd w:id="625"/>
    </w:p>
    <w:p w14:paraId="1FFD5D9A" w14:textId="19781B47" w:rsidR="00763806" w:rsidRPr="00217102" w:rsidRDefault="00763806" w:rsidP="0041359D">
      <w:pPr>
        <w:pStyle w:val="a7"/>
      </w:pPr>
      <w:r w:rsidRPr="00217102">
        <w:t xml:space="preserve">Проектом генерального плана функциональное зонирование территории городского округа установлено с соблюдением приказа Министерства экономического развития Российской Федерации от 09.01.2018 № 10 «Об утверждении Требований к описанию </w:t>
      </w:r>
      <w:r w:rsidR="009633D4" w:rsidRPr="00217102">
        <w:br/>
      </w:r>
      <w:r w:rsidRPr="00217102">
        <w:t xml:space="preserve">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Министерства экономического развития России от 07.12.2016 </w:t>
      </w:r>
      <w:r w:rsidR="009633D4" w:rsidRPr="00217102">
        <w:br/>
      </w:r>
      <w:r w:rsidRPr="00217102">
        <w:t xml:space="preserve">№ 793». </w:t>
      </w:r>
    </w:p>
    <w:p w14:paraId="55FC937E" w14:textId="28E3308C" w:rsidR="00763806" w:rsidRPr="00217102" w:rsidRDefault="00763806" w:rsidP="0041359D">
      <w:pPr>
        <w:pStyle w:val="a7"/>
      </w:pPr>
      <w:r w:rsidRPr="00217102">
        <w:lastRenderedPageBreak/>
        <w:t>На территории города Нефтеюганска установлены следующие функциональные зоны:</w:t>
      </w:r>
    </w:p>
    <w:p w14:paraId="55B32B9A" w14:textId="352F3CCC" w:rsidR="00763806" w:rsidRPr="00217102" w:rsidRDefault="00763806" w:rsidP="0041359D">
      <w:pPr>
        <w:pStyle w:val="a4"/>
      </w:pPr>
      <w:r w:rsidRPr="00217102">
        <w:t xml:space="preserve">жилые зоны, </w:t>
      </w:r>
      <w:r w:rsidR="007D7D16" w:rsidRPr="00217102">
        <w:t>из которых выделены:</w:t>
      </w:r>
    </w:p>
    <w:p w14:paraId="587FAD7B" w14:textId="01409AD4" w:rsidR="007D7D16" w:rsidRPr="00217102" w:rsidRDefault="007D7D16" w:rsidP="0041359D">
      <w:pPr>
        <w:pStyle w:val="a4"/>
      </w:pPr>
      <w:r w:rsidRPr="00217102">
        <w:t>зона застройки индивидуальными жилыми домами;</w:t>
      </w:r>
    </w:p>
    <w:p w14:paraId="08331084" w14:textId="3A83CF84" w:rsidR="007D7D16" w:rsidRPr="00217102" w:rsidRDefault="007D7D16" w:rsidP="0041359D">
      <w:pPr>
        <w:pStyle w:val="a4"/>
      </w:pPr>
      <w:r w:rsidRPr="00217102">
        <w:t>зона застройки м</w:t>
      </w:r>
      <w:r w:rsidR="009B5BAF" w:rsidRPr="00217102">
        <w:t xml:space="preserve">алоэтажными жилыми домами (до 4 </w:t>
      </w:r>
      <w:r w:rsidRPr="00217102">
        <w:t>этажей, включая мансардный);</w:t>
      </w:r>
    </w:p>
    <w:p w14:paraId="56FA1A35" w14:textId="55BB8B81" w:rsidR="007D7D16" w:rsidRPr="00217102" w:rsidRDefault="007D7D16" w:rsidP="0041359D">
      <w:pPr>
        <w:pStyle w:val="a4"/>
      </w:pPr>
      <w:r w:rsidRPr="00217102">
        <w:t>зона застройки сре</w:t>
      </w:r>
      <w:r w:rsidR="009B5BAF" w:rsidRPr="00217102">
        <w:t xml:space="preserve">днеэтажными жилыми домами (от 5 </w:t>
      </w:r>
      <w:r w:rsidRPr="00217102">
        <w:t>до 8 этажей, включая мансардный);</w:t>
      </w:r>
    </w:p>
    <w:p w14:paraId="30702FFC" w14:textId="24FA8E7B" w:rsidR="007D7D16" w:rsidRPr="00217102" w:rsidRDefault="007D7D16" w:rsidP="0041359D">
      <w:pPr>
        <w:pStyle w:val="a4"/>
      </w:pPr>
      <w:r w:rsidRPr="00217102">
        <w:t>зона застройки</w:t>
      </w:r>
      <w:r w:rsidR="009B5BAF" w:rsidRPr="00217102">
        <w:t xml:space="preserve"> многоэтажными жилыми домами (9 </w:t>
      </w:r>
      <w:r w:rsidRPr="00217102">
        <w:t>этажей и более);</w:t>
      </w:r>
    </w:p>
    <w:p w14:paraId="559CA330" w14:textId="59D1CADE" w:rsidR="00763806" w:rsidRPr="00217102" w:rsidRDefault="00763806" w:rsidP="0041359D">
      <w:pPr>
        <w:pStyle w:val="a4"/>
      </w:pPr>
      <w:r w:rsidRPr="00217102">
        <w:t>общественно-де</w:t>
      </w:r>
      <w:r w:rsidR="007D7D16" w:rsidRPr="00217102">
        <w:t>ловые зоны;</w:t>
      </w:r>
    </w:p>
    <w:p w14:paraId="64E428FF" w14:textId="731AA919" w:rsidR="00763806" w:rsidRPr="00217102" w:rsidRDefault="00763806" w:rsidP="0041359D">
      <w:pPr>
        <w:pStyle w:val="a4"/>
      </w:pPr>
      <w:r w:rsidRPr="00217102">
        <w:t xml:space="preserve">производственные зоны, зоны инженерной и транспортной инфраструктур, </w:t>
      </w:r>
      <w:r w:rsidR="00104D1F" w:rsidRPr="00217102">
        <w:br/>
      </w:r>
      <w:r w:rsidRPr="00217102">
        <w:t>из которых выделены:</w:t>
      </w:r>
    </w:p>
    <w:p w14:paraId="2005B028" w14:textId="77777777" w:rsidR="00763806" w:rsidRPr="00217102" w:rsidRDefault="00763806" w:rsidP="0041359D">
      <w:pPr>
        <w:pStyle w:val="a4"/>
      </w:pPr>
      <w:r w:rsidRPr="00217102">
        <w:t>зона инженерной инфраструктуры,</w:t>
      </w:r>
    </w:p>
    <w:p w14:paraId="1543A921" w14:textId="77777777" w:rsidR="00763806" w:rsidRPr="00217102" w:rsidRDefault="00763806" w:rsidP="0041359D">
      <w:pPr>
        <w:pStyle w:val="a4"/>
      </w:pPr>
      <w:r w:rsidRPr="00217102">
        <w:t>зона транспортной инфраструктуры;</w:t>
      </w:r>
    </w:p>
    <w:p w14:paraId="5FBC0C1C" w14:textId="77777777" w:rsidR="00763806" w:rsidRPr="00217102" w:rsidRDefault="00763806" w:rsidP="0041359D">
      <w:pPr>
        <w:pStyle w:val="a4"/>
      </w:pPr>
      <w:r w:rsidRPr="00217102">
        <w:t>коммунально-складская зона;</w:t>
      </w:r>
    </w:p>
    <w:p w14:paraId="4C29860F" w14:textId="40F0EA81" w:rsidR="00763806" w:rsidRPr="00217102" w:rsidRDefault="00763806" w:rsidP="0041359D">
      <w:pPr>
        <w:pStyle w:val="a4"/>
      </w:pPr>
      <w:r w:rsidRPr="00217102">
        <w:t>производственная зона;</w:t>
      </w:r>
    </w:p>
    <w:p w14:paraId="7008B8E6" w14:textId="77777777" w:rsidR="00763806" w:rsidRPr="00217102" w:rsidRDefault="00763806" w:rsidP="0041359D">
      <w:pPr>
        <w:pStyle w:val="a4"/>
      </w:pPr>
      <w:r w:rsidRPr="00217102">
        <w:t>зоны сельскохозяйственного использования, из которых выделена:</w:t>
      </w:r>
    </w:p>
    <w:p w14:paraId="35413D1E" w14:textId="499AC081" w:rsidR="00763806" w:rsidRPr="00217102" w:rsidRDefault="00696E08" w:rsidP="0041359D">
      <w:pPr>
        <w:pStyle w:val="a4"/>
      </w:pPr>
      <w:r w:rsidRPr="00217102">
        <w:t>зона садоводческих или огороднических</w:t>
      </w:r>
      <w:r w:rsidR="00763806" w:rsidRPr="00217102">
        <w:t xml:space="preserve"> неко</w:t>
      </w:r>
      <w:r w:rsidRPr="00217102">
        <w:t>ммерческих товариществ</w:t>
      </w:r>
      <w:r w:rsidR="007D7D16" w:rsidRPr="00217102">
        <w:t>;</w:t>
      </w:r>
    </w:p>
    <w:p w14:paraId="22D288DC" w14:textId="77777777" w:rsidR="00763806" w:rsidRPr="00217102" w:rsidRDefault="00763806" w:rsidP="0041359D">
      <w:pPr>
        <w:pStyle w:val="a4"/>
      </w:pPr>
      <w:r w:rsidRPr="00217102">
        <w:t>зоны рекреационного назначения, из которых выделена:</w:t>
      </w:r>
    </w:p>
    <w:p w14:paraId="01D9150D" w14:textId="77777777" w:rsidR="00763806" w:rsidRPr="00217102" w:rsidRDefault="00763806" w:rsidP="0041359D">
      <w:pPr>
        <w:pStyle w:val="a4"/>
      </w:pPr>
      <w:r w:rsidRPr="00217102">
        <w:t>зона лесов;</w:t>
      </w:r>
    </w:p>
    <w:p w14:paraId="00093EE3" w14:textId="77777777" w:rsidR="00763806" w:rsidRPr="00217102" w:rsidRDefault="00763806" w:rsidP="0041359D">
      <w:pPr>
        <w:pStyle w:val="a4"/>
      </w:pPr>
      <w:r w:rsidRPr="00217102">
        <w:t>зона озелененных территорий общего пользования (лесопарки, парки, сады, скверы, бульвары, городские леса);</w:t>
      </w:r>
    </w:p>
    <w:p w14:paraId="0433480E" w14:textId="77777777" w:rsidR="00763806" w:rsidRPr="00217102" w:rsidRDefault="00763806" w:rsidP="0041359D">
      <w:pPr>
        <w:pStyle w:val="a4"/>
      </w:pPr>
      <w:r w:rsidRPr="00217102">
        <w:t>зоны специального назначения, включающие:</w:t>
      </w:r>
    </w:p>
    <w:p w14:paraId="3E5FF22A" w14:textId="77777777" w:rsidR="00763806" w:rsidRPr="00217102" w:rsidRDefault="00763806" w:rsidP="0041359D">
      <w:pPr>
        <w:pStyle w:val="a4"/>
      </w:pPr>
      <w:r w:rsidRPr="00217102">
        <w:t>зона озелененных территорий специального назначения;</w:t>
      </w:r>
    </w:p>
    <w:p w14:paraId="6E437BED" w14:textId="088E6CF7" w:rsidR="00763806" w:rsidRPr="00217102" w:rsidRDefault="00400D01" w:rsidP="0041359D">
      <w:pPr>
        <w:pStyle w:val="a4"/>
      </w:pPr>
      <w:r w:rsidRPr="00217102">
        <w:t>зона кладбищ;</w:t>
      </w:r>
    </w:p>
    <w:p w14:paraId="515A785C" w14:textId="77777777" w:rsidR="007D7D16" w:rsidRPr="00217102" w:rsidRDefault="00763806" w:rsidP="0041359D">
      <w:pPr>
        <w:pStyle w:val="a4"/>
      </w:pPr>
      <w:r w:rsidRPr="00217102">
        <w:t>зоны акваторий</w:t>
      </w:r>
      <w:r w:rsidR="007D7D16" w:rsidRPr="00217102">
        <w:t>;</w:t>
      </w:r>
    </w:p>
    <w:p w14:paraId="2DF61375" w14:textId="1ABE8934" w:rsidR="00763806" w:rsidRPr="00217102" w:rsidRDefault="007D7D16" w:rsidP="0041359D">
      <w:pPr>
        <w:pStyle w:val="a4"/>
      </w:pPr>
      <w:r w:rsidRPr="00217102">
        <w:t>иные зоны</w:t>
      </w:r>
      <w:r w:rsidR="00763806" w:rsidRPr="00217102">
        <w:t>.</w:t>
      </w:r>
    </w:p>
    <w:p w14:paraId="545539C2" w14:textId="77777777" w:rsidR="00763806" w:rsidRPr="00217102" w:rsidRDefault="00763806" w:rsidP="0041359D">
      <w:pPr>
        <w:pStyle w:val="a7"/>
      </w:pPr>
      <w:r w:rsidRPr="00217102">
        <w:rPr>
          <w:b/>
        </w:rPr>
        <w:t>Жилые зоны</w:t>
      </w:r>
      <w:r w:rsidRPr="00217102">
        <w:t xml:space="preserve"> предназначены для преимущественного размещения жилищного фонда. </w:t>
      </w:r>
    </w:p>
    <w:p w14:paraId="6495A18A" w14:textId="6EF890D7" w:rsidR="00763806" w:rsidRPr="00217102" w:rsidRDefault="00763806" w:rsidP="0041359D">
      <w:pPr>
        <w:pStyle w:val="a7"/>
      </w:pPr>
      <w:r w:rsidRPr="00217102">
        <w:t xml:space="preserve">В жилых зонах допускается размещение отдельно стоящих, встроенных или пристроенных объектов социального и коммунально-бытового назначения, медицинских организаций, дошкольных образовательных организаций и общеобразовательных организаций, организаций дополнительного образования, гаражей и открытых стоянок для постоянного хранения индивидуальных легковых автомобилей, с включением объектов общественно-делового назначения и инженерной инфраструктуры, связанных </w:t>
      </w:r>
      <w:r w:rsidR="009633D4" w:rsidRPr="00217102">
        <w:br/>
      </w:r>
      <w:r w:rsidRPr="00217102">
        <w:t xml:space="preserve">с обслуживанием данной зоны, объектов озеленения, в том числе пешеходных зон. </w:t>
      </w:r>
    </w:p>
    <w:p w14:paraId="5B6311B5" w14:textId="6A77F645" w:rsidR="00763806" w:rsidRPr="00217102" w:rsidRDefault="00763806" w:rsidP="0041359D">
      <w:pPr>
        <w:pStyle w:val="a7"/>
      </w:pPr>
      <w:r w:rsidRPr="00217102">
        <w:t xml:space="preserve">В качестве площадок для жилищного строительства рассматриваются территории свободные от застройки, экологически благополучные. Рекомендуемая плотность застройки жилой зоны зависит от этажности, предельная максимальная плотность должна составлять не более 250 чел./га для территорий преимущественной среднеэтажной </w:t>
      </w:r>
      <w:r w:rsidRPr="00217102">
        <w:lastRenderedPageBreak/>
        <w:t>застройки, и не более 150 чел./га для территорий, предполагающих малоэтажную застройку.</w:t>
      </w:r>
    </w:p>
    <w:p w14:paraId="02AB4026" w14:textId="070CD8E6" w:rsidR="00763806" w:rsidRPr="00217102" w:rsidRDefault="00763806" w:rsidP="0041359D">
      <w:pPr>
        <w:pStyle w:val="a7"/>
      </w:pPr>
      <w:r w:rsidRPr="00217102">
        <w:rPr>
          <w:b/>
        </w:rPr>
        <w:t>Общественно-деловые зоны</w:t>
      </w:r>
      <w:r w:rsidRPr="00217102">
        <w:rPr>
          <w:i/>
        </w:rPr>
        <w:t xml:space="preserve"> </w:t>
      </w:r>
      <w:r w:rsidRPr="00217102">
        <w:t xml:space="preserve">предназначены для размещения общественно-деловой застройки различного назначения. На территории общественно-деловой застройки возможно размещение объектов, озеленения, объектов инженерной инфраструктуры, общественных автомобильных парковок. </w:t>
      </w:r>
    </w:p>
    <w:p w14:paraId="70E71EEF" w14:textId="50D977BF" w:rsidR="00763806" w:rsidRPr="00217102" w:rsidRDefault="00763806" w:rsidP="0041359D">
      <w:pPr>
        <w:pStyle w:val="a7"/>
      </w:pPr>
      <w:r w:rsidRPr="00217102">
        <w:rPr>
          <w:b/>
        </w:rPr>
        <w:t xml:space="preserve">Производственные зоны, зоны инженерной и транспортной инфраструктур </w:t>
      </w:r>
      <w:r w:rsidRPr="00217102">
        <w:t>предназначены для размещения промышленных, коммунальных и складских объектов, объектов инженерной и транспортной инфраструктур, а также для установления санитарно-защитных зон таких объектов, с включением объектов общественно-делового назначения, связанных с обслуживанием данной зоны. Площадь санитарно-защитных зон должна учитываться обособленно.</w:t>
      </w:r>
    </w:p>
    <w:p w14:paraId="6D9AA8CA" w14:textId="77777777" w:rsidR="00763806" w:rsidRPr="00217102" w:rsidRDefault="00763806" w:rsidP="0041359D">
      <w:pPr>
        <w:pStyle w:val="a7"/>
      </w:pPr>
      <w:r w:rsidRPr="00217102">
        <w:t>В состав производственных зон, зон инженерной и транспортной инфраструктур входят:</w:t>
      </w:r>
    </w:p>
    <w:p w14:paraId="614A31DC" w14:textId="715B8AF7" w:rsidR="00763806" w:rsidRPr="00217102" w:rsidRDefault="00311BB1" w:rsidP="0041359D">
      <w:pPr>
        <w:pStyle w:val="a4"/>
      </w:pPr>
      <w:r w:rsidRPr="00217102">
        <w:t>зона инженерной инфраструктуры;</w:t>
      </w:r>
    </w:p>
    <w:p w14:paraId="7667B516" w14:textId="525F1786" w:rsidR="00763806" w:rsidRPr="00217102" w:rsidRDefault="00763806" w:rsidP="0041359D">
      <w:pPr>
        <w:pStyle w:val="a4"/>
      </w:pPr>
      <w:r w:rsidRPr="00217102">
        <w:t>з</w:t>
      </w:r>
      <w:r w:rsidR="00311BB1" w:rsidRPr="00217102">
        <w:t>она транспортной инфраструктуры;</w:t>
      </w:r>
    </w:p>
    <w:p w14:paraId="039B09FA" w14:textId="3C1791BD" w:rsidR="00763806" w:rsidRPr="00217102" w:rsidRDefault="00763806" w:rsidP="0041359D">
      <w:pPr>
        <w:pStyle w:val="a4"/>
      </w:pPr>
      <w:r w:rsidRPr="00217102">
        <w:t>ко</w:t>
      </w:r>
      <w:r w:rsidR="00311BB1" w:rsidRPr="00217102">
        <w:t>ммунально-складская зона;</w:t>
      </w:r>
    </w:p>
    <w:p w14:paraId="6DDA6E65" w14:textId="37AF44FD" w:rsidR="00763806" w:rsidRPr="00217102" w:rsidRDefault="00763806" w:rsidP="0041359D">
      <w:pPr>
        <w:pStyle w:val="a4"/>
      </w:pPr>
      <w:r w:rsidRPr="00217102">
        <w:t>производственная зона.</w:t>
      </w:r>
    </w:p>
    <w:p w14:paraId="6FCA09D5" w14:textId="75703BCE" w:rsidR="00763806" w:rsidRPr="00217102" w:rsidRDefault="00763806" w:rsidP="0041359D">
      <w:pPr>
        <w:pStyle w:val="a7"/>
      </w:pPr>
      <w:r w:rsidRPr="00217102">
        <w:t xml:space="preserve">Зона инженерной инфраструктуры предназначена для размещения </w:t>
      </w:r>
      <w:r w:rsidR="009633D4" w:rsidRPr="00217102">
        <w:br/>
      </w:r>
      <w:r w:rsidRPr="00217102">
        <w:t>и функционирования сооружений и коммуникаций водоснабжения, водоотведения (канализации), теплоснабжения, электроснабжения, газоснабжения, очистки стоков, связи, а также включает в себя территории, необходимые для их технического обслуживания и охраны.</w:t>
      </w:r>
    </w:p>
    <w:p w14:paraId="34E81502" w14:textId="0EE31421" w:rsidR="00763806" w:rsidRPr="00217102" w:rsidRDefault="00763806" w:rsidP="0041359D">
      <w:pPr>
        <w:pStyle w:val="a7"/>
      </w:pPr>
      <w:r w:rsidRPr="00217102">
        <w:t xml:space="preserve">Зона транспортной инфраструктуры предназначена для размещения </w:t>
      </w:r>
      <w:r w:rsidR="009633D4" w:rsidRPr="00217102">
        <w:br/>
      </w:r>
      <w:r w:rsidRPr="00217102">
        <w:t>и функционирования сооружений и коммуникаций внешнего и общественного транспорта, а также включает зону улично-дорожной сети, территории которой подлежат благоустройству с учетом технических и эксплуатационных характеристик таких сооружений и коммуникаций, в том числе для создания санитарно-защитных зон.</w:t>
      </w:r>
    </w:p>
    <w:p w14:paraId="467AC578" w14:textId="3887F681" w:rsidR="00763806" w:rsidRPr="00217102" w:rsidRDefault="00763806" w:rsidP="0041359D">
      <w:pPr>
        <w:pStyle w:val="a7"/>
      </w:pPr>
      <w:r w:rsidRPr="00217102">
        <w:t>Коммунально-складская зона предназначена для размещения объектов временного хранения, перевалки и перераспределения грузов, размещение погрузочных терминалов, хранения горючих материалов. В коммунально-складской зоне могут быть размещены объекты общественно-делового назначения, связанные с обслуживанием данной зоны.</w:t>
      </w:r>
    </w:p>
    <w:p w14:paraId="6EF65AF7" w14:textId="6F866104" w:rsidR="00763806" w:rsidRPr="00217102" w:rsidRDefault="00311BB1" w:rsidP="0041359D">
      <w:pPr>
        <w:pStyle w:val="a7"/>
      </w:pPr>
      <w:r w:rsidRPr="00217102">
        <w:t>П</w:t>
      </w:r>
      <w:r w:rsidR="00763806" w:rsidRPr="00217102">
        <w:t>роизводственная зона предназначена для размещения объектов производственного и общественн</w:t>
      </w:r>
      <w:r w:rsidRPr="00217102">
        <w:t>о-делового назначения</w:t>
      </w:r>
      <w:r w:rsidR="00763806" w:rsidRPr="00217102">
        <w:t>.</w:t>
      </w:r>
    </w:p>
    <w:p w14:paraId="7C0CB5C8" w14:textId="77777777" w:rsidR="00763806" w:rsidRPr="00217102" w:rsidRDefault="00763806" w:rsidP="0041359D">
      <w:pPr>
        <w:pStyle w:val="a7"/>
      </w:pPr>
      <w:r w:rsidRPr="00217102">
        <w:rPr>
          <w:b/>
        </w:rPr>
        <w:t>Зона сельскохозяйственного использования</w:t>
      </w:r>
      <w:r w:rsidRPr="00217102">
        <w:t xml:space="preserve"> предназначена для выделения территорий, связанных с выращиванием и переработкой сельскохозяйственной продукции.</w:t>
      </w:r>
    </w:p>
    <w:p w14:paraId="0EA6A3D5" w14:textId="77777777" w:rsidR="00763806" w:rsidRPr="00217102" w:rsidRDefault="00763806" w:rsidP="0041359D">
      <w:pPr>
        <w:pStyle w:val="a7"/>
      </w:pPr>
      <w:r w:rsidRPr="00217102">
        <w:t>В состав зоны сельскохозяйственного использования включены:</w:t>
      </w:r>
    </w:p>
    <w:p w14:paraId="403D2AA0" w14:textId="77777777" w:rsidR="00763806" w:rsidRPr="00217102" w:rsidRDefault="00763806" w:rsidP="0041359D">
      <w:pPr>
        <w:pStyle w:val="a4"/>
      </w:pPr>
      <w:r w:rsidRPr="00217102">
        <w:t>зона садоводческих, огороднических или дачных некоммерческих объединений граждан – земли, предназначенные для ведения дачного хозяйства, садоводства, личного подсобного хозяйства с включением объектов инженерной инфраструктуры, улично-дорожной сети, связанных с обслуживанием данной зоны.</w:t>
      </w:r>
    </w:p>
    <w:p w14:paraId="05990B2E" w14:textId="5E2D4634" w:rsidR="00763806" w:rsidRPr="00217102" w:rsidRDefault="00763806" w:rsidP="0041359D">
      <w:pPr>
        <w:pStyle w:val="a7"/>
      </w:pPr>
      <w:r w:rsidRPr="00217102">
        <w:rPr>
          <w:b/>
        </w:rPr>
        <w:t>Зона рекреационного назначения</w:t>
      </w:r>
      <w:r w:rsidRPr="00217102">
        <w:t xml:space="preserve"> представляет собой озелененные территории общего пользования в пределах городского округа, предназначенные для организации </w:t>
      </w:r>
      <w:r w:rsidRPr="00217102">
        <w:lastRenderedPageBreak/>
        <w:t>отдыха населения, туризма, физкультурно-оздоровительной и с</w:t>
      </w:r>
      <w:r w:rsidR="00311BB1" w:rsidRPr="00217102">
        <w:t xml:space="preserve">портивной деятельности граждан </w:t>
      </w:r>
      <w:r w:rsidRPr="00217102">
        <w:t xml:space="preserve">в зеленом окружении и создания благоприятной среды </w:t>
      </w:r>
      <w:r w:rsidR="00311BB1" w:rsidRPr="00217102">
        <w:t xml:space="preserve">в застройке населенного пункта </w:t>
      </w:r>
      <w:r w:rsidRPr="00217102">
        <w:t>с включением объектов, допустимых в соответствии с действующим законодательством. Площадь озеленения объектов, расположенных в рекреа</w:t>
      </w:r>
      <w:r w:rsidR="00311BB1" w:rsidRPr="00217102">
        <w:t xml:space="preserve">ционной зоне должна составлять </w:t>
      </w:r>
      <w:r w:rsidRPr="00217102">
        <w:t xml:space="preserve">не менее 40%. </w:t>
      </w:r>
    </w:p>
    <w:p w14:paraId="5B4E8906" w14:textId="77777777" w:rsidR="00763806" w:rsidRPr="00217102" w:rsidRDefault="00763806" w:rsidP="0041359D">
      <w:pPr>
        <w:pStyle w:val="a7"/>
      </w:pPr>
      <w:r w:rsidRPr="00217102">
        <w:t>В состав зоны рекреационного назначения включены:</w:t>
      </w:r>
    </w:p>
    <w:p w14:paraId="6EEB968D" w14:textId="77777777" w:rsidR="00763806" w:rsidRPr="00217102" w:rsidRDefault="00763806" w:rsidP="0041359D">
      <w:pPr>
        <w:pStyle w:val="a4"/>
      </w:pPr>
      <w:r w:rsidRPr="00217102">
        <w:t>зона озелененных территорий общего пользования (лесопарки, парки, сады, скверы, бульвары, городские леса) предназначенная для организации городских парков, садов, скверов, бульваров, набережных, других мест кратковременного отдыха населения.</w:t>
      </w:r>
    </w:p>
    <w:p w14:paraId="720C7936" w14:textId="3D4995CA" w:rsidR="00763806" w:rsidRPr="00217102" w:rsidRDefault="00763806" w:rsidP="0041359D">
      <w:pPr>
        <w:pStyle w:val="a4"/>
      </w:pPr>
      <w:r w:rsidRPr="00217102">
        <w:t xml:space="preserve">зона лесов, предназначена для выделения участков лесной растительности </w:t>
      </w:r>
      <w:r w:rsidR="009633D4" w:rsidRPr="00217102">
        <w:br/>
      </w:r>
      <w:r w:rsidRPr="00217102">
        <w:t xml:space="preserve">на территории городского округа, требующая особого режима рекреации </w:t>
      </w:r>
      <w:r w:rsidR="009633D4" w:rsidRPr="00217102">
        <w:br/>
      </w:r>
      <w:r w:rsidRPr="00217102">
        <w:t>и кратковременного массового самодеятельного отдыха населения, с соблюдением санитарных и экологических норм.</w:t>
      </w:r>
    </w:p>
    <w:p w14:paraId="63930C25" w14:textId="1741370D" w:rsidR="00763806" w:rsidRPr="00217102" w:rsidRDefault="00763806" w:rsidP="0041359D">
      <w:pPr>
        <w:pStyle w:val="a7"/>
      </w:pPr>
      <w:r w:rsidRPr="00217102">
        <w:t>Зоны специального назначения предназначена для размещения объектов специального назначения, размещение которых недопустимо на территории других функциональных зон, в том числе кладбищ, скотомогильников, полигонов твердых коммунальных отходов; объектов, связанных с космической деятельностью. В зоне специального назначения возможно размещение объектов общественно-делового назначения и инженерной инфраструктуры, связанных с обслуживанием данной зоны.</w:t>
      </w:r>
    </w:p>
    <w:p w14:paraId="1B45C747" w14:textId="77777777" w:rsidR="00763806" w:rsidRPr="00217102" w:rsidRDefault="00763806" w:rsidP="0041359D">
      <w:pPr>
        <w:pStyle w:val="a7"/>
        <w:rPr>
          <w:b/>
        </w:rPr>
      </w:pPr>
      <w:r w:rsidRPr="00217102">
        <w:t>В состав зоны специального назначения включены:</w:t>
      </w:r>
    </w:p>
    <w:p w14:paraId="5EFAAE7B" w14:textId="77777777" w:rsidR="00763806" w:rsidRPr="00217102" w:rsidRDefault="00763806" w:rsidP="0041359D">
      <w:pPr>
        <w:pStyle w:val="a4"/>
      </w:pPr>
      <w:r w:rsidRPr="00217102">
        <w:t>зона кладбищ, предназначенная для размещения участка территории, для погребения умерших или их праха после кремации, а также для размещения крематориев;</w:t>
      </w:r>
    </w:p>
    <w:p w14:paraId="13BB523B" w14:textId="4B043116" w:rsidR="00763806" w:rsidRPr="00217102" w:rsidRDefault="00763806" w:rsidP="0041359D">
      <w:pPr>
        <w:pStyle w:val="a4"/>
      </w:pPr>
      <w:r w:rsidRPr="00217102">
        <w:t xml:space="preserve">зона озелененных территорий специального назначения устанавливается </w:t>
      </w:r>
      <w:r w:rsidR="00104D1F" w:rsidRPr="00217102">
        <w:br/>
      </w:r>
      <w:r w:rsidRPr="00217102">
        <w:t xml:space="preserve">с целью создания буферных зон между промышленными предприятиями и остальной застройкой с обеспечением нормативной площади озеленения санитарно-защитных зон, </w:t>
      </w:r>
      <w:r w:rsidR="009633D4" w:rsidRPr="00217102">
        <w:br/>
      </w:r>
      <w:r w:rsidRPr="00217102">
        <w:t>а также выделения территорий под коммуникационные коридоры магистральных инженерных сетей, вдоль магистрал</w:t>
      </w:r>
      <w:r w:rsidR="00BB05B5" w:rsidRPr="00217102">
        <w:t>ьных дорог скоростного движения.</w:t>
      </w:r>
    </w:p>
    <w:p w14:paraId="7060B58E" w14:textId="35BC060C" w:rsidR="008830AC" w:rsidRPr="00217102" w:rsidRDefault="00763806" w:rsidP="0041359D">
      <w:pPr>
        <w:pStyle w:val="a7"/>
      </w:pPr>
      <w:r w:rsidRPr="00217102">
        <w:t>Зоны акваторий</w:t>
      </w:r>
      <w:r w:rsidRPr="00217102">
        <w:rPr>
          <w:b/>
        </w:rPr>
        <w:t xml:space="preserve"> </w:t>
      </w:r>
      <w:r w:rsidRPr="00217102">
        <w:t xml:space="preserve">устанавливаются в целях отображения водного пространства </w:t>
      </w:r>
      <w:r w:rsidR="00104D1F" w:rsidRPr="00217102">
        <w:br/>
      </w:r>
      <w:r w:rsidRPr="00217102">
        <w:t>в пределах естественных, искусственных или условных границ, в пределах которых устанавливается особый режим использования соответствующей территории.</w:t>
      </w:r>
    </w:p>
    <w:p w14:paraId="740E772F" w14:textId="638C80B6" w:rsidR="00BA3D22" w:rsidRPr="00217102" w:rsidRDefault="008830AC" w:rsidP="0041359D">
      <w:pPr>
        <w:pStyle w:val="a7"/>
      </w:pPr>
      <w:r w:rsidRPr="00217102">
        <w:t xml:space="preserve">Иные зоны устанавливаются на участки земли, водной поверхности, на которых расположены природные комплексы и объекты, сохранившие свои естественные свойства и по различным причинам не входящие в зоны рекреационного назначения </w:t>
      </w:r>
      <w:r w:rsidR="009633D4" w:rsidRPr="00217102">
        <w:br/>
      </w:r>
      <w:r w:rsidRPr="00217102">
        <w:t>и не вовлеченные в градостроительную деятельность. Основными функциями этой зоны являются природоохранная, средообразующая, санитарно-гигиениче</w:t>
      </w:r>
      <w:bookmarkStart w:id="626" w:name="_Toc353543209"/>
      <w:r w:rsidRPr="00217102">
        <w:t xml:space="preserve">ская, эстетическая функция. </w:t>
      </w:r>
      <w:bookmarkEnd w:id="626"/>
    </w:p>
    <w:p w14:paraId="2B744B3D" w14:textId="09328776" w:rsidR="00BF2BFA" w:rsidRPr="00217102" w:rsidRDefault="00BF2BFA" w:rsidP="00C762A2">
      <w:pPr>
        <w:pStyle w:val="20"/>
      </w:pPr>
      <w:bookmarkStart w:id="627" w:name="_Toc6838511"/>
      <w:bookmarkStart w:id="628" w:name="_Toc6838619"/>
      <w:bookmarkStart w:id="629" w:name="_Toc6844197"/>
      <w:bookmarkStart w:id="630" w:name="_Toc6844587"/>
      <w:bookmarkStart w:id="631" w:name="_Toc6844982"/>
      <w:bookmarkStart w:id="632" w:name="_Toc23318903"/>
      <w:r w:rsidRPr="00217102">
        <w:t>Планируемое социально-экономическое</w:t>
      </w:r>
      <w:r w:rsidR="00BA3D22" w:rsidRPr="00217102">
        <w:t xml:space="preserve"> </w:t>
      </w:r>
      <w:r w:rsidRPr="00217102">
        <w:t>развитие</w:t>
      </w:r>
      <w:bookmarkEnd w:id="627"/>
      <w:bookmarkEnd w:id="628"/>
      <w:bookmarkEnd w:id="629"/>
      <w:bookmarkEnd w:id="630"/>
      <w:bookmarkEnd w:id="631"/>
      <w:bookmarkEnd w:id="632"/>
    </w:p>
    <w:p w14:paraId="40AA381C" w14:textId="6EFFBB26" w:rsidR="0021780A" w:rsidRPr="00217102" w:rsidRDefault="0021780A" w:rsidP="00C762A2">
      <w:pPr>
        <w:pStyle w:val="3"/>
      </w:pPr>
      <w:bookmarkStart w:id="633" w:name="_Toc2688975"/>
      <w:bookmarkStart w:id="634" w:name="_Toc2690297"/>
      <w:bookmarkStart w:id="635" w:name="_Toc2699327"/>
      <w:bookmarkStart w:id="636" w:name="_Toc2762803"/>
      <w:bookmarkStart w:id="637" w:name="_Toc2770694"/>
      <w:bookmarkStart w:id="638" w:name="_Toc3486133"/>
      <w:bookmarkStart w:id="639" w:name="_Toc6838512"/>
      <w:bookmarkStart w:id="640" w:name="_Toc6838620"/>
      <w:bookmarkStart w:id="641" w:name="_Toc6844198"/>
      <w:bookmarkStart w:id="642" w:name="_Toc6844588"/>
      <w:bookmarkStart w:id="643" w:name="_Toc6844983"/>
      <w:bookmarkStart w:id="644" w:name="_Toc23318904"/>
      <w:r w:rsidRPr="00217102">
        <w:t>Про</w:t>
      </w:r>
      <w:bookmarkEnd w:id="633"/>
      <w:bookmarkEnd w:id="634"/>
      <w:bookmarkEnd w:id="635"/>
      <w:bookmarkEnd w:id="636"/>
      <w:bookmarkEnd w:id="637"/>
      <w:r w:rsidRPr="00217102">
        <w:t>мышленность</w:t>
      </w:r>
      <w:bookmarkEnd w:id="638"/>
      <w:bookmarkEnd w:id="639"/>
      <w:bookmarkEnd w:id="640"/>
      <w:bookmarkEnd w:id="641"/>
      <w:bookmarkEnd w:id="642"/>
      <w:bookmarkEnd w:id="643"/>
      <w:bookmarkEnd w:id="644"/>
    </w:p>
    <w:p w14:paraId="5D376DC0" w14:textId="2032BBD5" w:rsidR="0021780A" w:rsidRPr="00217102" w:rsidRDefault="0021780A" w:rsidP="0041359D">
      <w:pPr>
        <w:pStyle w:val="a7"/>
      </w:pPr>
      <w:r w:rsidRPr="00217102">
        <w:t>Основными задачами при формировании проектных территорий являются упорядочивание производственной застройки, организация новых территорий для развития промышленности и размещения новых производственных предприятий, а также реорганизация сформировавшихся промышленных территорий с целью установления баланса между градостроительными ограничениями и размещением объектов жилищной, социальной и производственной сфер.</w:t>
      </w:r>
    </w:p>
    <w:p w14:paraId="327A47F3" w14:textId="77777777" w:rsidR="0021780A" w:rsidRPr="00217102" w:rsidRDefault="0021780A" w:rsidP="0041359D">
      <w:pPr>
        <w:pStyle w:val="a7"/>
      </w:pPr>
      <w:r w:rsidRPr="00217102">
        <w:lastRenderedPageBreak/>
        <w:t>Основными направлениями улучшения организации и экономической эффективности использования производственных территорий являются:</w:t>
      </w:r>
    </w:p>
    <w:p w14:paraId="18271005" w14:textId="5636DCD6" w:rsidR="0021780A" w:rsidRPr="00217102" w:rsidRDefault="0021780A" w:rsidP="0041359D">
      <w:pPr>
        <w:pStyle w:val="a7"/>
      </w:pPr>
      <w:r w:rsidRPr="00217102">
        <w:t>Исключение или максимальное снижение отрицательного влияния производственной застройки на экологическую ситуацию в городе. Это потребует освобождения части сложившихся производственных зон от застройки и выноса производственных объектов.</w:t>
      </w:r>
      <w:r w:rsidR="000B3BFE" w:rsidRPr="00217102">
        <w:t xml:space="preserve"> </w:t>
      </w:r>
    </w:p>
    <w:p w14:paraId="2D9E4205" w14:textId="77777777" w:rsidR="0021780A" w:rsidRPr="00217102" w:rsidRDefault="0021780A" w:rsidP="0041359D">
      <w:pPr>
        <w:pStyle w:val="a7"/>
      </w:pPr>
      <w:r w:rsidRPr="00217102">
        <w:t>Повышение экономической эффективности использования земельных участков производственных предприятий.</w:t>
      </w:r>
    </w:p>
    <w:p w14:paraId="2B57881E" w14:textId="7DC65EEA" w:rsidR="0021780A" w:rsidRPr="00217102" w:rsidRDefault="0021780A" w:rsidP="0041359D">
      <w:pPr>
        <w:pStyle w:val="a7"/>
      </w:pPr>
      <w:r w:rsidRPr="00217102">
        <w:t>Улучшение планировочной и транспортной организации производственной застройки, что также позволит более эффективно использовать</w:t>
      </w:r>
      <w:r w:rsidR="000B3BFE" w:rsidRPr="00217102">
        <w:t xml:space="preserve"> </w:t>
      </w:r>
      <w:r w:rsidRPr="00217102">
        <w:t>эти территории, повысить надежность и безопасность их транспортного обслуживания, а также эффективность работы промышленного транспорта.</w:t>
      </w:r>
    </w:p>
    <w:p w14:paraId="580DB99E" w14:textId="5CC8E490" w:rsidR="0021780A" w:rsidRPr="00217102" w:rsidRDefault="0021780A" w:rsidP="0041359D">
      <w:pPr>
        <w:pStyle w:val="a7"/>
      </w:pPr>
      <w:r w:rsidRPr="00217102">
        <w:t>Решением генерального плана запланирован вынос производственных баз «СК-Капитель» и МПКФ «Югра-М»</w:t>
      </w:r>
      <w:r w:rsidR="000B3BFE" w:rsidRPr="00217102">
        <w:t xml:space="preserve"> </w:t>
      </w:r>
      <w:r w:rsidRPr="00217102">
        <w:t>с сохранением производственных площадей на расстояние 400 м в северо-западном направлении от фактического местоположения.</w:t>
      </w:r>
    </w:p>
    <w:p w14:paraId="27478A51" w14:textId="63B33B32" w:rsidR="0021780A" w:rsidRPr="00217102" w:rsidRDefault="0021780A" w:rsidP="0041359D">
      <w:pPr>
        <w:pStyle w:val="a7"/>
      </w:pPr>
      <w:r w:rsidRPr="00217102">
        <w:t xml:space="preserve">Кроме этого, в генеральном плане учитываются решения </w:t>
      </w:r>
      <w:r w:rsidR="00EE2205" w:rsidRPr="00217102">
        <w:t xml:space="preserve">СТП Ханты-Мансийского </w:t>
      </w:r>
      <w:r w:rsidR="00E331C7" w:rsidRPr="00217102">
        <w:t>округа - Югры</w:t>
      </w:r>
      <w:r w:rsidRPr="00217102">
        <w:t xml:space="preserve"> (в ред. от 21.12.2018) по размещению в городе Нефтеюганске инвестиционных площадок</w:t>
      </w:r>
      <w:r w:rsidR="00967C61" w:rsidRPr="00217102">
        <w:t xml:space="preserve"> (</w:t>
      </w:r>
      <w:r w:rsidR="00967C61" w:rsidRPr="00217102">
        <w:fldChar w:fldCharType="begin"/>
      </w:r>
      <w:r w:rsidR="00967C61" w:rsidRPr="00217102">
        <w:instrText xml:space="preserve"> REF _Ref6234264 \h </w:instrText>
      </w:r>
      <w:r w:rsidR="00A33E79" w:rsidRPr="00217102">
        <w:instrText xml:space="preserve"> \* MERGEFORMAT </w:instrText>
      </w:r>
      <w:r w:rsidR="00967C61" w:rsidRPr="00217102">
        <w:fldChar w:fldCharType="separate"/>
      </w:r>
      <w:r w:rsidR="00656C7F" w:rsidRPr="00217102">
        <w:t xml:space="preserve">Таблица </w:t>
      </w:r>
      <w:r w:rsidR="00656C7F">
        <w:rPr>
          <w:noProof/>
        </w:rPr>
        <w:t>26</w:t>
      </w:r>
      <w:r w:rsidR="00967C61" w:rsidRPr="00217102">
        <w:fldChar w:fldCharType="end"/>
      </w:r>
      <w:r w:rsidR="00967C61" w:rsidRPr="00217102">
        <w:t>).</w:t>
      </w:r>
    </w:p>
    <w:p w14:paraId="3C392981" w14:textId="21F54ED1" w:rsidR="000B150F" w:rsidRPr="00217102" w:rsidRDefault="00967C61" w:rsidP="00C762A2">
      <w:pPr>
        <w:pStyle w:val="af2"/>
      </w:pPr>
      <w:bookmarkStart w:id="645" w:name="_Ref6234264"/>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26</w:t>
      </w:r>
      <w:r w:rsidR="00566E16" w:rsidRPr="00217102">
        <w:rPr>
          <w:noProof/>
        </w:rPr>
        <w:fldChar w:fldCharType="end"/>
      </w:r>
      <w:bookmarkEnd w:id="645"/>
      <w:r w:rsidRPr="00217102">
        <w:t xml:space="preserve"> – Перечень проектных инвестиционных площадок в г</w:t>
      </w:r>
      <w:r w:rsidR="00AE1703" w:rsidRPr="00217102">
        <w:t>ороде</w:t>
      </w:r>
      <w:r w:rsidRPr="00217102">
        <w:t xml:space="preserve"> Нефтеюганске</w:t>
      </w:r>
    </w:p>
    <w:tbl>
      <w:tblPr>
        <w:tblW w:w="10118" w:type="dxa"/>
        <w:jc w:val="center"/>
        <w:tblLayout w:type="fixed"/>
        <w:tblLook w:val="04A0" w:firstRow="1" w:lastRow="0" w:firstColumn="1" w:lastColumn="0" w:noHBand="0" w:noVBand="1"/>
      </w:tblPr>
      <w:tblGrid>
        <w:gridCol w:w="814"/>
        <w:gridCol w:w="1738"/>
        <w:gridCol w:w="1381"/>
        <w:gridCol w:w="3118"/>
        <w:gridCol w:w="1276"/>
        <w:gridCol w:w="1791"/>
      </w:tblGrid>
      <w:tr w:rsidR="00C1435F" w:rsidRPr="00217102" w14:paraId="54C20B11" w14:textId="77777777" w:rsidTr="009633D4">
        <w:trPr>
          <w:trHeight w:val="20"/>
          <w:tblHeader/>
          <w:jc w:val="center"/>
        </w:trPr>
        <w:tc>
          <w:tcPr>
            <w:tcW w:w="814" w:type="dxa"/>
            <w:tcBorders>
              <w:top w:val="single" w:sz="4" w:space="0" w:color="auto"/>
              <w:left w:val="single" w:sz="4" w:space="0" w:color="auto"/>
              <w:bottom w:val="single" w:sz="4" w:space="0" w:color="auto"/>
              <w:right w:val="single" w:sz="4" w:space="0" w:color="auto"/>
            </w:tcBorders>
            <w:vAlign w:val="center"/>
          </w:tcPr>
          <w:p w14:paraId="77FA2023" w14:textId="77777777" w:rsidR="000B150F" w:rsidRPr="00217102" w:rsidRDefault="000B150F" w:rsidP="004966D0">
            <w:pPr>
              <w:pStyle w:val="102"/>
              <w:keepLines/>
              <w:widowControl w:val="0"/>
              <w:jc w:val="center"/>
              <w:rPr>
                <w:rFonts w:ascii="Tahoma" w:hAnsi="Tahoma" w:cs="Tahoma"/>
                <w:b/>
                <w:sz w:val="18"/>
                <w:szCs w:val="18"/>
              </w:rPr>
            </w:pPr>
            <w:r w:rsidRPr="00217102">
              <w:rPr>
                <w:rFonts w:ascii="Tahoma" w:hAnsi="Tahoma" w:cs="Tahoma"/>
                <w:b/>
                <w:sz w:val="18"/>
                <w:szCs w:val="18"/>
              </w:rPr>
              <w:t xml:space="preserve">№ </w:t>
            </w:r>
          </w:p>
          <w:p w14:paraId="51AFDC98" w14:textId="77777777" w:rsidR="000B150F" w:rsidRPr="00217102" w:rsidRDefault="000B150F" w:rsidP="004966D0">
            <w:pPr>
              <w:pStyle w:val="102"/>
              <w:keepLines/>
              <w:widowControl w:val="0"/>
              <w:jc w:val="center"/>
              <w:rPr>
                <w:rFonts w:ascii="Tahoma" w:hAnsi="Tahoma" w:cs="Tahoma"/>
                <w:b/>
                <w:sz w:val="18"/>
                <w:szCs w:val="18"/>
              </w:rPr>
            </w:pPr>
            <w:r w:rsidRPr="00217102">
              <w:rPr>
                <w:rFonts w:ascii="Tahoma" w:hAnsi="Tahoma" w:cs="Tahoma"/>
                <w:b/>
                <w:sz w:val="18"/>
                <w:szCs w:val="18"/>
              </w:rPr>
              <w:t>п\п</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62AE930D" w14:textId="77777777" w:rsidR="000B150F" w:rsidRPr="00217102" w:rsidRDefault="000B150F" w:rsidP="004966D0">
            <w:pPr>
              <w:pStyle w:val="102"/>
              <w:keepLines/>
              <w:widowControl w:val="0"/>
              <w:jc w:val="center"/>
              <w:rPr>
                <w:rFonts w:ascii="Tahoma" w:hAnsi="Tahoma" w:cs="Tahoma"/>
                <w:b/>
                <w:sz w:val="18"/>
                <w:szCs w:val="18"/>
              </w:rPr>
            </w:pPr>
            <w:r w:rsidRPr="00217102">
              <w:rPr>
                <w:rFonts w:ascii="Tahoma" w:hAnsi="Tahoma" w:cs="Tahoma"/>
                <w:b/>
                <w:sz w:val="18"/>
                <w:szCs w:val="18"/>
              </w:rPr>
              <w:t>Наименование</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5E4C3FC6" w14:textId="506CCC40" w:rsidR="000B150F" w:rsidRPr="00217102" w:rsidRDefault="00967C61" w:rsidP="004966D0">
            <w:pPr>
              <w:keepLines/>
              <w:widowControl w:val="0"/>
              <w:jc w:val="center"/>
              <w:rPr>
                <w:rFonts w:ascii="Tahoma" w:hAnsi="Tahoma" w:cs="Tahoma"/>
                <w:b/>
                <w:sz w:val="18"/>
                <w:szCs w:val="18"/>
              </w:rPr>
            </w:pPr>
            <w:r w:rsidRPr="00217102">
              <w:rPr>
                <w:rFonts w:ascii="Tahoma" w:hAnsi="Tahoma" w:cs="Tahoma"/>
                <w:b/>
                <w:sz w:val="18"/>
                <w:szCs w:val="18"/>
              </w:rPr>
              <w:t>Площадь территории, га</w:t>
            </w:r>
          </w:p>
        </w:tc>
        <w:tc>
          <w:tcPr>
            <w:tcW w:w="31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3777E8" w14:textId="77777777" w:rsidR="000B150F" w:rsidRPr="00217102" w:rsidRDefault="000B150F" w:rsidP="004966D0">
            <w:pPr>
              <w:keepLines/>
              <w:widowControl w:val="0"/>
              <w:jc w:val="center"/>
              <w:rPr>
                <w:rFonts w:ascii="Tahoma" w:hAnsi="Tahoma" w:cs="Tahoma"/>
                <w:b/>
                <w:sz w:val="18"/>
                <w:szCs w:val="18"/>
              </w:rPr>
            </w:pPr>
            <w:r w:rsidRPr="00217102">
              <w:rPr>
                <w:rFonts w:ascii="Tahoma" w:hAnsi="Tahoma" w:cs="Tahoma"/>
                <w:b/>
                <w:sz w:val="18"/>
                <w:szCs w:val="18"/>
              </w:rPr>
              <w:t>Зоны с особыми условиями использования территорий</w:t>
            </w:r>
          </w:p>
        </w:tc>
        <w:tc>
          <w:tcPr>
            <w:tcW w:w="1276" w:type="dxa"/>
            <w:tcBorders>
              <w:top w:val="single" w:sz="4" w:space="0" w:color="auto"/>
              <w:left w:val="single" w:sz="4" w:space="0" w:color="auto"/>
              <w:bottom w:val="single" w:sz="4" w:space="0" w:color="000000"/>
              <w:right w:val="single" w:sz="4" w:space="0" w:color="auto"/>
            </w:tcBorders>
            <w:shd w:val="clear" w:color="auto" w:fill="auto"/>
            <w:vAlign w:val="center"/>
            <w:hideMark/>
          </w:tcPr>
          <w:p w14:paraId="0F39CE78" w14:textId="58DE411F" w:rsidR="000B150F" w:rsidRPr="00217102" w:rsidRDefault="0013531D" w:rsidP="004966D0">
            <w:pPr>
              <w:keepLines/>
              <w:widowControl w:val="0"/>
              <w:jc w:val="center"/>
              <w:rPr>
                <w:rFonts w:ascii="Tahoma" w:hAnsi="Tahoma" w:cs="Tahoma"/>
                <w:b/>
                <w:sz w:val="18"/>
                <w:szCs w:val="18"/>
              </w:rPr>
            </w:pPr>
            <w:r w:rsidRPr="00217102">
              <w:rPr>
                <w:rFonts w:ascii="Tahoma" w:hAnsi="Tahoma" w:cs="Tahoma"/>
                <w:b/>
                <w:sz w:val="18"/>
                <w:szCs w:val="18"/>
              </w:rPr>
              <w:t>Значение объекта</w:t>
            </w:r>
          </w:p>
        </w:tc>
        <w:tc>
          <w:tcPr>
            <w:tcW w:w="17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B27868" w14:textId="4843D979" w:rsidR="000B150F" w:rsidRPr="00217102" w:rsidRDefault="000B150F" w:rsidP="00842F53">
            <w:pPr>
              <w:pStyle w:val="102"/>
              <w:keepLines/>
              <w:widowControl w:val="0"/>
              <w:jc w:val="center"/>
              <w:rPr>
                <w:rFonts w:ascii="Tahoma" w:hAnsi="Tahoma" w:cs="Tahoma"/>
                <w:b/>
                <w:sz w:val="18"/>
                <w:szCs w:val="18"/>
              </w:rPr>
            </w:pPr>
            <w:r w:rsidRPr="00217102">
              <w:rPr>
                <w:rFonts w:ascii="Tahoma" w:hAnsi="Tahoma" w:cs="Tahoma"/>
                <w:b/>
                <w:sz w:val="18"/>
                <w:szCs w:val="18"/>
              </w:rPr>
              <w:t>Показатели сроков строительства</w:t>
            </w:r>
            <w:r w:rsidR="000B3BFE" w:rsidRPr="00217102">
              <w:rPr>
                <w:rFonts w:ascii="Tahoma" w:hAnsi="Tahoma" w:cs="Tahoma"/>
                <w:b/>
                <w:sz w:val="18"/>
                <w:szCs w:val="18"/>
              </w:rPr>
              <w:t xml:space="preserve"> </w:t>
            </w:r>
          </w:p>
        </w:tc>
      </w:tr>
      <w:tr w:rsidR="00C1435F" w:rsidRPr="00217102" w14:paraId="3D14F2AF" w14:textId="77777777" w:rsidTr="009633D4">
        <w:trPr>
          <w:trHeight w:val="20"/>
          <w:jc w:val="center"/>
        </w:trPr>
        <w:tc>
          <w:tcPr>
            <w:tcW w:w="10118" w:type="dxa"/>
            <w:gridSpan w:val="6"/>
            <w:tcBorders>
              <w:left w:val="single" w:sz="4" w:space="0" w:color="auto"/>
              <w:bottom w:val="single" w:sz="4" w:space="0" w:color="auto"/>
              <w:right w:val="single" w:sz="4" w:space="0" w:color="auto"/>
            </w:tcBorders>
            <w:vAlign w:val="center"/>
          </w:tcPr>
          <w:p w14:paraId="332F6A7C" w14:textId="77777777" w:rsidR="000B150F" w:rsidRPr="00217102" w:rsidRDefault="000B150F" w:rsidP="004966D0">
            <w:pPr>
              <w:keepLines/>
              <w:widowControl w:val="0"/>
              <w:jc w:val="center"/>
              <w:rPr>
                <w:rFonts w:ascii="Tahoma" w:hAnsi="Tahoma" w:cs="Tahoma"/>
                <w:b/>
                <w:bCs/>
                <w:sz w:val="18"/>
                <w:szCs w:val="18"/>
              </w:rPr>
            </w:pPr>
            <w:r w:rsidRPr="00217102">
              <w:rPr>
                <w:rFonts w:ascii="Tahoma" w:hAnsi="Tahoma" w:cs="Tahoma"/>
                <w:b/>
                <w:sz w:val="18"/>
                <w:szCs w:val="18"/>
              </w:rPr>
              <w:t>Инвестиционные площадки в сфере развития лесопромышленного комплекса</w:t>
            </w:r>
          </w:p>
        </w:tc>
      </w:tr>
      <w:tr w:rsidR="00C1435F" w:rsidRPr="00217102" w14:paraId="28F63342"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tcPr>
          <w:p w14:paraId="67AF0308" w14:textId="77777777" w:rsidR="000B150F" w:rsidRPr="00217102" w:rsidRDefault="000B150F" w:rsidP="004966D0">
            <w:pPr>
              <w:keepLines/>
              <w:widowControl w:val="0"/>
              <w:jc w:val="center"/>
              <w:rPr>
                <w:rFonts w:ascii="Tahoma" w:hAnsi="Tahoma" w:cs="Tahoma"/>
                <w:sz w:val="18"/>
                <w:szCs w:val="18"/>
              </w:rPr>
            </w:pPr>
            <w:r w:rsidRPr="00217102">
              <w:rPr>
                <w:rFonts w:ascii="Tahoma" w:hAnsi="Tahoma" w:cs="Tahoma"/>
                <w:sz w:val="18"/>
                <w:szCs w:val="18"/>
              </w:rPr>
              <w:t>1</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4014337B"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6207CCE6" w14:textId="2817D558" w:rsidR="000B150F" w:rsidRPr="00217102" w:rsidRDefault="0013531D" w:rsidP="00967C61">
            <w:pPr>
              <w:jc w:val="center"/>
              <w:rPr>
                <w:rFonts w:ascii="Tahoma" w:hAnsi="Tahoma" w:cs="Tahoma"/>
                <w:sz w:val="18"/>
                <w:szCs w:val="18"/>
              </w:rPr>
            </w:pPr>
            <w:r w:rsidRPr="00217102">
              <w:rPr>
                <w:rFonts w:ascii="Tahoma" w:hAnsi="Tahoma" w:cs="Tahoma"/>
                <w:sz w:val="18"/>
                <w:szCs w:val="18"/>
              </w:rPr>
              <w:t>1</w:t>
            </w:r>
            <w:r w:rsidR="000B150F" w:rsidRPr="00217102">
              <w:rPr>
                <w:rFonts w:ascii="Tahoma" w:hAnsi="Tahoma" w:cs="Tahoma"/>
                <w:sz w:val="18"/>
                <w:szCs w:val="18"/>
              </w:rPr>
              <w:t>,5</w:t>
            </w:r>
            <w:r w:rsidR="00842F53" w:rsidRPr="00217102">
              <w:rPr>
                <w:rFonts w:ascii="Tahoma" w:hAnsi="Tahoma" w:cs="Tahoma"/>
                <w:sz w:val="18"/>
                <w:szCs w:val="18"/>
              </w:rPr>
              <w:t>0</w:t>
            </w:r>
          </w:p>
        </w:tc>
        <w:tc>
          <w:tcPr>
            <w:tcW w:w="3118" w:type="dxa"/>
            <w:tcBorders>
              <w:top w:val="single" w:sz="4" w:space="0" w:color="auto"/>
              <w:left w:val="single" w:sz="4" w:space="0" w:color="auto"/>
              <w:bottom w:val="single" w:sz="4" w:space="0" w:color="auto"/>
              <w:right w:val="single" w:sz="4" w:space="0" w:color="auto"/>
            </w:tcBorders>
            <w:vAlign w:val="center"/>
          </w:tcPr>
          <w:p w14:paraId="604C7DE0" w14:textId="77777777" w:rsidR="000B150F" w:rsidRPr="00217102" w:rsidRDefault="000B150F" w:rsidP="004966D0">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7185F0E9" w14:textId="46462FB0" w:rsidR="000B150F" w:rsidRPr="00217102" w:rsidRDefault="00842F53" w:rsidP="004966D0">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3A78021F" w14:textId="5A7ADE2D" w:rsidR="000B150F" w:rsidRPr="00217102" w:rsidRDefault="00842F53" w:rsidP="00842F53">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09FB329D"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tcPr>
          <w:p w14:paraId="08193635" w14:textId="77777777" w:rsidR="000B150F" w:rsidRPr="00217102" w:rsidRDefault="000B150F" w:rsidP="004966D0">
            <w:pPr>
              <w:keepLines/>
              <w:widowControl w:val="0"/>
              <w:jc w:val="center"/>
              <w:rPr>
                <w:rFonts w:ascii="Tahoma" w:hAnsi="Tahoma" w:cs="Tahoma"/>
                <w:sz w:val="18"/>
                <w:szCs w:val="18"/>
              </w:rPr>
            </w:pPr>
            <w:r w:rsidRPr="00217102">
              <w:rPr>
                <w:rFonts w:ascii="Tahoma" w:hAnsi="Tahoma" w:cs="Tahoma"/>
                <w:sz w:val="18"/>
                <w:szCs w:val="18"/>
              </w:rPr>
              <w:t>2</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4A4150D1"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46C6394B" w14:textId="0B29FA9E" w:rsidR="000B150F" w:rsidRPr="00217102" w:rsidRDefault="000B150F" w:rsidP="00967C61">
            <w:pPr>
              <w:jc w:val="center"/>
              <w:rPr>
                <w:rFonts w:ascii="Tahoma" w:hAnsi="Tahoma" w:cs="Tahoma"/>
                <w:sz w:val="18"/>
                <w:szCs w:val="18"/>
              </w:rPr>
            </w:pPr>
            <w:r w:rsidRPr="00217102">
              <w:rPr>
                <w:rFonts w:ascii="Tahoma" w:hAnsi="Tahoma" w:cs="Tahoma"/>
                <w:sz w:val="18"/>
                <w:szCs w:val="18"/>
              </w:rPr>
              <w:t>1</w:t>
            </w:r>
            <w:r w:rsidR="00842F53" w:rsidRPr="00217102">
              <w:rPr>
                <w:rFonts w:ascii="Tahoma" w:hAnsi="Tahoma" w:cs="Tahoma"/>
                <w:sz w:val="18"/>
                <w:szCs w:val="18"/>
              </w:rPr>
              <w:t>,00</w:t>
            </w:r>
          </w:p>
        </w:tc>
        <w:tc>
          <w:tcPr>
            <w:tcW w:w="3118" w:type="dxa"/>
            <w:tcBorders>
              <w:top w:val="single" w:sz="4" w:space="0" w:color="auto"/>
              <w:left w:val="single" w:sz="4" w:space="0" w:color="auto"/>
              <w:bottom w:val="single" w:sz="4" w:space="0" w:color="auto"/>
              <w:right w:val="single" w:sz="4" w:space="0" w:color="auto"/>
            </w:tcBorders>
            <w:vAlign w:val="center"/>
          </w:tcPr>
          <w:p w14:paraId="3D90C425" w14:textId="77777777" w:rsidR="000B150F" w:rsidRPr="00217102" w:rsidRDefault="000B150F" w:rsidP="004966D0">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75C1875F" w14:textId="40B83375" w:rsidR="000B150F" w:rsidRPr="00217102" w:rsidRDefault="00842F53" w:rsidP="004966D0">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1C732FBD" w14:textId="066B23F6" w:rsidR="000B150F" w:rsidRPr="00217102" w:rsidRDefault="00842F53" w:rsidP="004966D0">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73E31E05"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tcPr>
          <w:p w14:paraId="04D1796B" w14:textId="77777777" w:rsidR="000B150F" w:rsidRPr="00217102" w:rsidRDefault="000B150F" w:rsidP="004966D0">
            <w:pPr>
              <w:keepLines/>
              <w:widowControl w:val="0"/>
              <w:jc w:val="center"/>
              <w:rPr>
                <w:rFonts w:ascii="Tahoma" w:hAnsi="Tahoma" w:cs="Tahoma"/>
                <w:sz w:val="18"/>
                <w:szCs w:val="18"/>
              </w:rPr>
            </w:pPr>
            <w:r w:rsidRPr="00217102">
              <w:rPr>
                <w:rFonts w:ascii="Tahoma" w:hAnsi="Tahoma" w:cs="Tahoma"/>
                <w:sz w:val="18"/>
                <w:szCs w:val="18"/>
              </w:rPr>
              <w:t>3</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732BC32D"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70EB9639" w14:textId="67E44599" w:rsidR="000B150F" w:rsidRPr="00217102" w:rsidRDefault="000B150F" w:rsidP="00967C61">
            <w:pPr>
              <w:jc w:val="center"/>
              <w:rPr>
                <w:rFonts w:ascii="Tahoma" w:hAnsi="Tahoma" w:cs="Tahoma"/>
                <w:sz w:val="18"/>
                <w:szCs w:val="18"/>
              </w:rPr>
            </w:pPr>
            <w:r w:rsidRPr="00217102">
              <w:rPr>
                <w:rFonts w:ascii="Tahoma" w:hAnsi="Tahoma" w:cs="Tahoma"/>
                <w:sz w:val="18"/>
                <w:szCs w:val="18"/>
              </w:rPr>
              <w:t>1</w:t>
            </w:r>
            <w:r w:rsidR="0013531D" w:rsidRPr="00217102">
              <w:rPr>
                <w:rFonts w:ascii="Tahoma" w:hAnsi="Tahoma" w:cs="Tahoma"/>
                <w:sz w:val="18"/>
                <w:szCs w:val="18"/>
              </w:rPr>
              <w:t>,5</w:t>
            </w:r>
            <w:r w:rsidR="00842F53" w:rsidRPr="00217102">
              <w:rPr>
                <w:rFonts w:ascii="Tahoma" w:hAnsi="Tahoma" w:cs="Tahoma"/>
                <w:sz w:val="18"/>
                <w:szCs w:val="18"/>
              </w:rPr>
              <w:t>0</w:t>
            </w:r>
          </w:p>
        </w:tc>
        <w:tc>
          <w:tcPr>
            <w:tcW w:w="3118" w:type="dxa"/>
            <w:tcBorders>
              <w:top w:val="single" w:sz="4" w:space="0" w:color="auto"/>
              <w:left w:val="single" w:sz="4" w:space="0" w:color="auto"/>
              <w:bottom w:val="single" w:sz="4" w:space="0" w:color="auto"/>
              <w:right w:val="single" w:sz="4" w:space="0" w:color="auto"/>
            </w:tcBorders>
            <w:vAlign w:val="center"/>
          </w:tcPr>
          <w:p w14:paraId="18EEF2BC" w14:textId="77777777" w:rsidR="000B150F" w:rsidRPr="00217102" w:rsidRDefault="000B150F" w:rsidP="004966D0">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21E2CAAD" w14:textId="0978F644" w:rsidR="000B150F" w:rsidRPr="00217102" w:rsidRDefault="0013531D" w:rsidP="004966D0">
            <w:pPr>
              <w:jc w:val="center"/>
              <w:rPr>
                <w:rFonts w:ascii="Tahoma" w:hAnsi="Tahoma" w:cs="Tahoma"/>
                <w:sz w:val="18"/>
                <w:szCs w:val="18"/>
              </w:rPr>
            </w:pPr>
            <w:r w:rsidRPr="00217102">
              <w:rPr>
                <w:rFonts w:ascii="Tahoma" w:hAnsi="Tahoma" w:cs="Tahoma"/>
                <w:sz w:val="18"/>
                <w:szCs w:val="18"/>
              </w:rPr>
              <w:t>Регионального</w:t>
            </w:r>
            <w:r w:rsidR="00842F53" w:rsidRPr="00217102">
              <w:rPr>
                <w:rFonts w:ascii="Tahoma" w:hAnsi="Tahoma" w:cs="Tahoma"/>
                <w:sz w:val="18"/>
                <w:szCs w:val="18"/>
              </w:rPr>
              <w:t xml:space="preserve">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1486010D" w14:textId="7202E1B3" w:rsidR="000B150F" w:rsidRPr="00217102" w:rsidRDefault="00842F53" w:rsidP="00842F53">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04F3CBC7" w14:textId="77777777" w:rsidTr="009633D4">
        <w:trPr>
          <w:trHeight w:val="20"/>
          <w:jc w:val="center"/>
        </w:trPr>
        <w:tc>
          <w:tcPr>
            <w:tcW w:w="10118" w:type="dxa"/>
            <w:gridSpan w:val="6"/>
            <w:tcBorders>
              <w:top w:val="single" w:sz="4" w:space="0" w:color="auto"/>
              <w:left w:val="single" w:sz="4" w:space="0" w:color="auto"/>
              <w:bottom w:val="single" w:sz="4" w:space="0" w:color="auto"/>
              <w:right w:val="single" w:sz="4" w:space="0" w:color="auto"/>
            </w:tcBorders>
            <w:vAlign w:val="center"/>
          </w:tcPr>
          <w:p w14:paraId="6B039EE6" w14:textId="77777777" w:rsidR="000B150F" w:rsidRPr="00217102" w:rsidRDefault="000B150F" w:rsidP="004966D0">
            <w:pPr>
              <w:keepLines/>
              <w:widowControl w:val="0"/>
              <w:jc w:val="center"/>
              <w:rPr>
                <w:rFonts w:ascii="Tahoma" w:hAnsi="Tahoma" w:cs="Tahoma"/>
                <w:b/>
                <w:sz w:val="18"/>
                <w:szCs w:val="18"/>
              </w:rPr>
            </w:pPr>
            <w:r w:rsidRPr="00217102">
              <w:rPr>
                <w:rFonts w:ascii="Tahoma" w:hAnsi="Tahoma" w:cs="Tahoma"/>
                <w:b/>
                <w:sz w:val="18"/>
                <w:szCs w:val="18"/>
              </w:rPr>
              <w:t>Инвестиционные площадки в сфере развития научно-инновационной деятельности</w:t>
            </w:r>
          </w:p>
        </w:tc>
      </w:tr>
      <w:tr w:rsidR="00C1435F" w:rsidRPr="00217102" w14:paraId="58EF28F3"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1FC37E4F" w14:textId="25540B36" w:rsidR="000B150F" w:rsidRPr="00217102" w:rsidRDefault="000B150F" w:rsidP="00564887">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4</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29D1599E"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5F67CFB9" w14:textId="67D0A442" w:rsidR="000B150F" w:rsidRPr="00217102" w:rsidRDefault="00842F53" w:rsidP="00967C61">
            <w:pPr>
              <w:jc w:val="center"/>
              <w:rPr>
                <w:rFonts w:ascii="Tahoma" w:hAnsi="Tahoma" w:cs="Tahoma"/>
                <w:sz w:val="18"/>
                <w:szCs w:val="18"/>
              </w:rPr>
            </w:pPr>
            <w:r w:rsidRPr="00217102">
              <w:rPr>
                <w:rFonts w:ascii="Tahoma" w:hAnsi="Tahoma" w:cs="Tahoma"/>
                <w:sz w:val="18"/>
                <w:szCs w:val="18"/>
              </w:rPr>
              <w:t>15,80</w:t>
            </w:r>
          </w:p>
        </w:tc>
        <w:tc>
          <w:tcPr>
            <w:tcW w:w="3118" w:type="dxa"/>
            <w:tcBorders>
              <w:top w:val="single" w:sz="4" w:space="0" w:color="auto"/>
              <w:left w:val="single" w:sz="4" w:space="0" w:color="auto"/>
              <w:bottom w:val="single" w:sz="4" w:space="0" w:color="auto"/>
              <w:right w:val="single" w:sz="4" w:space="0" w:color="auto"/>
            </w:tcBorders>
            <w:vAlign w:val="center"/>
          </w:tcPr>
          <w:p w14:paraId="2C98D76E" w14:textId="77777777" w:rsidR="000B150F" w:rsidRPr="00217102" w:rsidRDefault="000B150F" w:rsidP="004966D0">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7E8D6E06" w14:textId="497B013D" w:rsidR="000B150F" w:rsidRPr="00217102" w:rsidRDefault="00842F53" w:rsidP="004966D0">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12C2DEEF" w14:textId="2081E412" w:rsidR="000B150F" w:rsidRPr="00217102" w:rsidRDefault="00842F53" w:rsidP="00842F53">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2802401C"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6A02DFF8" w14:textId="77777777" w:rsidR="000B150F" w:rsidRPr="00217102" w:rsidRDefault="000B150F" w:rsidP="004966D0">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5</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0B572A4D"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29FE9375" w14:textId="3ED0FE28" w:rsidR="000B150F" w:rsidRPr="00217102" w:rsidRDefault="00842F53" w:rsidP="00967C61">
            <w:pPr>
              <w:jc w:val="center"/>
              <w:rPr>
                <w:rFonts w:ascii="Tahoma" w:hAnsi="Tahoma" w:cs="Tahoma"/>
                <w:sz w:val="18"/>
                <w:szCs w:val="18"/>
              </w:rPr>
            </w:pPr>
            <w:r w:rsidRPr="00217102">
              <w:rPr>
                <w:rFonts w:ascii="Tahoma" w:hAnsi="Tahoma" w:cs="Tahoma"/>
                <w:sz w:val="18"/>
                <w:szCs w:val="18"/>
              </w:rPr>
              <w:t>6,75</w:t>
            </w:r>
          </w:p>
        </w:tc>
        <w:tc>
          <w:tcPr>
            <w:tcW w:w="3118" w:type="dxa"/>
            <w:tcBorders>
              <w:top w:val="single" w:sz="4" w:space="0" w:color="auto"/>
              <w:left w:val="single" w:sz="4" w:space="0" w:color="auto"/>
              <w:bottom w:val="single" w:sz="4" w:space="0" w:color="auto"/>
              <w:right w:val="single" w:sz="4" w:space="0" w:color="auto"/>
            </w:tcBorders>
            <w:vAlign w:val="center"/>
          </w:tcPr>
          <w:p w14:paraId="266BADEC" w14:textId="77777777" w:rsidR="000B150F" w:rsidRPr="00217102" w:rsidRDefault="000B150F" w:rsidP="004966D0">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0BFBF5FA" w14:textId="4EC517BA" w:rsidR="000B150F" w:rsidRPr="00217102" w:rsidRDefault="00842F53" w:rsidP="004966D0">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5C1836FC" w14:textId="40446162" w:rsidR="000B150F" w:rsidRPr="00217102" w:rsidRDefault="00842F53" w:rsidP="00842F53">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469E53B7" w14:textId="77777777" w:rsidTr="009633D4">
        <w:trPr>
          <w:trHeight w:val="20"/>
          <w:jc w:val="center"/>
        </w:trPr>
        <w:tc>
          <w:tcPr>
            <w:tcW w:w="10118" w:type="dxa"/>
            <w:gridSpan w:val="6"/>
            <w:tcBorders>
              <w:top w:val="single" w:sz="4" w:space="0" w:color="auto"/>
              <w:left w:val="single" w:sz="4" w:space="0" w:color="auto"/>
              <w:bottom w:val="single" w:sz="4" w:space="0" w:color="auto"/>
              <w:right w:val="single" w:sz="4" w:space="0" w:color="auto"/>
            </w:tcBorders>
            <w:vAlign w:val="center"/>
          </w:tcPr>
          <w:p w14:paraId="79622E7C" w14:textId="77777777" w:rsidR="000B150F" w:rsidRPr="00217102" w:rsidRDefault="000B150F" w:rsidP="004966D0">
            <w:pPr>
              <w:keepLines/>
              <w:widowControl w:val="0"/>
              <w:jc w:val="center"/>
              <w:rPr>
                <w:rFonts w:ascii="Tahoma" w:hAnsi="Tahoma" w:cs="Tahoma"/>
                <w:b/>
                <w:sz w:val="18"/>
                <w:szCs w:val="18"/>
              </w:rPr>
            </w:pPr>
            <w:r w:rsidRPr="00217102">
              <w:rPr>
                <w:rFonts w:ascii="Tahoma" w:hAnsi="Tahoma" w:cs="Tahoma"/>
                <w:b/>
                <w:sz w:val="18"/>
                <w:szCs w:val="18"/>
              </w:rPr>
              <w:t>Инвестиционные площадки в сфере развития туризма и рекреации</w:t>
            </w:r>
          </w:p>
        </w:tc>
      </w:tr>
      <w:tr w:rsidR="00C1435F" w:rsidRPr="00217102" w14:paraId="00134DD7"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42FE794F" w14:textId="77777777" w:rsidR="000B150F" w:rsidRPr="00217102" w:rsidRDefault="000B150F" w:rsidP="004966D0">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6</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37809FC5"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5C7E1AC3" w14:textId="78E49FF8" w:rsidR="000B150F" w:rsidRPr="00217102" w:rsidRDefault="00842F53" w:rsidP="00967C61">
            <w:pPr>
              <w:jc w:val="center"/>
              <w:rPr>
                <w:rFonts w:ascii="Tahoma" w:hAnsi="Tahoma" w:cs="Tahoma"/>
                <w:sz w:val="18"/>
                <w:szCs w:val="18"/>
              </w:rPr>
            </w:pPr>
            <w:r w:rsidRPr="00217102">
              <w:rPr>
                <w:rFonts w:ascii="Tahoma" w:hAnsi="Tahoma" w:cs="Tahoma"/>
                <w:sz w:val="18"/>
                <w:szCs w:val="18"/>
              </w:rPr>
              <w:t>10,17</w:t>
            </w:r>
          </w:p>
        </w:tc>
        <w:tc>
          <w:tcPr>
            <w:tcW w:w="3118" w:type="dxa"/>
            <w:tcBorders>
              <w:top w:val="single" w:sz="4" w:space="0" w:color="auto"/>
              <w:left w:val="single" w:sz="4" w:space="0" w:color="auto"/>
              <w:bottom w:val="single" w:sz="4" w:space="0" w:color="auto"/>
              <w:right w:val="single" w:sz="4" w:space="0" w:color="auto"/>
            </w:tcBorders>
            <w:vAlign w:val="center"/>
          </w:tcPr>
          <w:p w14:paraId="243ECD77" w14:textId="77777777" w:rsidR="000B150F" w:rsidRPr="00217102" w:rsidRDefault="000B150F" w:rsidP="004966D0">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p w14:paraId="6CD58EA4" w14:textId="77777777" w:rsidR="00564887" w:rsidRPr="00217102" w:rsidRDefault="00564887" w:rsidP="004966D0">
            <w:pPr>
              <w:jc w:val="center"/>
              <w:rPr>
                <w:rFonts w:ascii="Tahoma" w:hAnsi="Tahoma" w:cs="Tahoma"/>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57CE27AE" w14:textId="4CC748BC" w:rsidR="000B150F" w:rsidRPr="00217102" w:rsidRDefault="00842F53" w:rsidP="004966D0">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1AD53307" w14:textId="195AD903" w:rsidR="000B150F" w:rsidRPr="00217102" w:rsidRDefault="00842F53" w:rsidP="00842F53">
            <w:pPr>
              <w:jc w:val="center"/>
              <w:rPr>
                <w:rFonts w:ascii="Tahoma" w:hAnsi="Tahoma" w:cs="Tahoma"/>
                <w:sz w:val="18"/>
                <w:szCs w:val="18"/>
              </w:rPr>
            </w:pPr>
            <w:r w:rsidRPr="00217102">
              <w:rPr>
                <w:rFonts w:ascii="Tahoma" w:hAnsi="Tahoma" w:cs="Tahoma"/>
                <w:sz w:val="18"/>
                <w:szCs w:val="18"/>
              </w:rPr>
              <w:t>до</w:t>
            </w:r>
            <w:r w:rsidR="000B150F" w:rsidRPr="00217102">
              <w:rPr>
                <w:rFonts w:ascii="Tahoma" w:hAnsi="Tahoma" w:cs="Tahoma"/>
                <w:sz w:val="18"/>
                <w:szCs w:val="18"/>
              </w:rPr>
              <w:t xml:space="preserve"> 2035 </w:t>
            </w:r>
            <w:r w:rsidRPr="00217102">
              <w:rPr>
                <w:rFonts w:ascii="Tahoma" w:hAnsi="Tahoma" w:cs="Tahoma"/>
                <w:sz w:val="18"/>
                <w:szCs w:val="18"/>
              </w:rPr>
              <w:t>года</w:t>
            </w:r>
          </w:p>
        </w:tc>
      </w:tr>
      <w:tr w:rsidR="00C1435F" w:rsidRPr="00217102" w14:paraId="101CCFB8"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7F9DF0B7" w14:textId="77777777" w:rsidR="000B150F" w:rsidRPr="00217102" w:rsidRDefault="000B150F" w:rsidP="004966D0">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7</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6928A4D9"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574916EF" w14:textId="01957A9A" w:rsidR="000B150F" w:rsidRPr="00217102" w:rsidRDefault="00842F53" w:rsidP="00967C61">
            <w:pPr>
              <w:jc w:val="center"/>
              <w:rPr>
                <w:rFonts w:ascii="Tahoma" w:hAnsi="Tahoma" w:cs="Tahoma"/>
                <w:sz w:val="18"/>
                <w:szCs w:val="18"/>
              </w:rPr>
            </w:pPr>
            <w:r w:rsidRPr="00217102">
              <w:rPr>
                <w:rFonts w:ascii="Tahoma" w:hAnsi="Tahoma" w:cs="Tahoma"/>
                <w:sz w:val="18"/>
                <w:szCs w:val="18"/>
              </w:rPr>
              <w:t>15,72</w:t>
            </w:r>
          </w:p>
        </w:tc>
        <w:tc>
          <w:tcPr>
            <w:tcW w:w="3118" w:type="dxa"/>
            <w:tcBorders>
              <w:top w:val="single" w:sz="4" w:space="0" w:color="auto"/>
              <w:left w:val="single" w:sz="4" w:space="0" w:color="auto"/>
              <w:bottom w:val="single" w:sz="4" w:space="0" w:color="auto"/>
              <w:right w:val="single" w:sz="4" w:space="0" w:color="auto"/>
            </w:tcBorders>
            <w:vAlign w:val="center"/>
          </w:tcPr>
          <w:p w14:paraId="2A01C390" w14:textId="77777777" w:rsidR="000B150F" w:rsidRPr="00217102" w:rsidRDefault="000B150F" w:rsidP="004966D0">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20B84501" w14:textId="2B20F56B" w:rsidR="000B150F" w:rsidRPr="00217102" w:rsidRDefault="00842F53" w:rsidP="004966D0">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583BFB19" w14:textId="63865014" w:rsidR="000B150F" w:rsidRPr="00217102" w:rsidRDefault="00842F53" w:rsidP="00842F53">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4DB5C5CD" w14:textId="77777777" w:rsidTr="009633D4">
        <w:trPr>
          <w:trHeight w:val="20"/>
          <w:jc w:val="center"/>
        </w:trPr>
        <w:tc>
          <w:tcPr>
            <w:tcW w:w="10118" w:type="dxa"/>
            <w:gridSpan w:val="6"/>
            <w:tcBorders>
              <w:left w:val="single" w:sz="4" w:space="0" w:color="auto"/>
              <w:bottom w:val="single" w:sz="4" w:space="0" w:color="auto"/>
              <w:right w:val="single" w:sz="4" w:space="0" w:color="auto"/>
            </w:tcBorders>
            <w:vAlign w:val="center"/>
          </w:tcPr>
          <w:p w14:paraId="3C596CF5" w14:textId="77777777" w:rsidR="000B150F" w:rsidRPr="00217102" w:rsidRDefault="000B150F" w:rsidP="004966D0">
            <w:pPr>
              <w:keepLines/>
              <w:widowControl w:val="0"/>
              <w:jc w:val="center"/>
              <w:rPr>
                <w:rFonts w:ascii="Tahoma" w:hAnsi="Tahoma" w:cs="Tahoma"/>
                <w:b/>
                <w:sz w:val="18"/>
                <w:szCs w:val="18"/>
              </w:rPr>
            </w:pPr>
            <w:r w:rsidRPr="00217102">
              <w:rPr>
                <w:rFonts w:ascii="Tahoma" w:hAnsi="Tahoma" w:cs="Tahoma"/>
                <w:b/>
                <w:sz w:val="18"/>
                <w:szCs w:val="18"/>
              </w:rPr>
              <w:t>Инвестиционные площадки в сфере развития медицины</w:t>
            </w:r>
          </w:p>
        </w:tc>
      </w:tr>
      <w:tr w:rsidR="00C1435F" w:rsidRPr="00217102" w14:paraId="484F245A"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5172184C" w14:textId="77777777" w:rsidR="000B150F" w:rsidRPr="00217102" w:rsidRDefault="000B150F" w:rsidP="004966D0">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8</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211AF8BF"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22C588C3" w14:textId="4D6E4CE1" w:rsidR="000B150F" w:rsidRPr="00217102" w:rsidRDefault="0013531D" w:rsidP="00967C61">
            <w:pPr>
              <w:jc w:val="center"/>
              <w:rPr>
                <w:rFonts w:ascii="Tahoma" w:hAnsi="Tahoma" w:cs="Tahoma"/>
                <w:sz w:val="18"/>
                <w:szCs w:val="18"/>
              </w:rPr>
            </w:pPr>
            <w:r w:rsidRPr="00217102">
              <w:rPr>
                <w:rFonts w:ascii="Tahoma" w:hAnsi="Tahoma" w:cs="Tahoma"/>
                <w:sz w:val="18"/>
                <w:szCs w:val="18"/>
              </w:rPr>
              <w:t>4,</w:t>
            </w:r>
            <w:r w:rsidR="00842F53" w:rsidRPr="00217102">
              <w:rPr>
                <w:rFonts w:ascii="Tahoma" w:hAnsi="Tahoma" w:cs="Tahoma"/>
                <w:sz w:val="18"/>
                <w:szCs w:val="18"/>
              </w:rPr>
              <w:t>1</w:t>
            </w:r>
            <w:r w:rsidRPr="00217102">
              <w:rPr>
                <w:rFonts w:ascii="Tahoma" w:hAnsi="Tahoma" w:cs="Tahoma"/>
                <w:sz w:val="18"/>
                <w:szCs w:val="18"/>
              </w:rPr>
              <w:t>1</w:t>
            </w:r>
          </w:p>
        </w:tc>
        <w:tc>
          <w:tcPr>
            <w:tcW w:w="3118" w:type="dxa"/>
            <w:tcBorders>
              <w:top w:val="single" w:sz="4" w:space="0" w:color="auto"/>
              <w:left w:val="single" w:sz="4" w:space="0" w:color="auto"/>
              <w:bottom w:val="single" w:sz="4" w:space="0" w:color="auto"/>
              <w:right w:val="single" w:sz="4" w:space="0" w:color="auto"/>
            </w:tcBorders>
            <w:vAlign w:val="center"/>
          </w:tcPr>
          <w:p w14:paraId="0F1C5E5C" w14:textId="77777777" w:rsidR="000B150F" w:rsidRPr="00217102" w:rsidRDefault="000B150F" w:rsidP="004966D0">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4E5CA7C4" w14:textId="0D2CD9FF" w:rsidR="000B150F" w:rsidRPr="00217102" w:rsidRDefault="0013531D" w:rsidP="004966D0">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539CFAD2" w14:textId="2ED27B22" w:rsidR="000B150F" w:rsidRPr="00217102" w:rsidRDefault="00842F53" w:rsidP="00842F53">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60D613F9"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1F327746" w14:textId="77777777" w:rsidR="000B150F" w:rsidRPr="00217102" w:rsidRDefault="000B150F" w:rsidP="004966D0">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9</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6E168574"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710AA8DA" w14:textId="6642F638" w:rsidR="000B150F" w:rsidRPr="00217102" w:rsidRDefault="00755B0B" w:rsidP="00967C61">
            <w:pPr>
              <w:jc w:val="center"/>
              <w:rPr>
                <w:rFonts w:ascii="Tahoma" w:hAnsi="Tahoma" w:cs="Tahoma"/>
                <w:sz w:val="18"/>
                <w:szCs w:val="18"/>
              </w:rPr>
            </w:pPr>
            <w:r w:rsidRPr="00217102">
              <w:rPr>
                <w:rFonts w:ascii="Tahoma" w:hAnsi="Tahoma" w:cs="Tahoma"/>
                <w:sz w:val="18"/>
                <w:szCs w:val="18"/>
              </w:rPr>
              <w:t>0,5</w:t>
            </w:r>
          </w:p>
        </w:tc>
        <w:tc>
          <w:tcPr>
            <w:tcW w:w="3118" w:type="dxa"/>
            <w:tcBorders>
              <w:top w:val="single" w:sz="4" w:space="0" w:color="auto"/>
              <w:left w:val="single" w:sz="4" w:space="0" w:color="auto"/>
              <w:bottom w:val="single" w:sz="4" w:space="0" w:color="auto"/>
              <w:right w:val="single" w:sz="4" w:space="0" w:color="auto"/>
            </w:tcBorders>
            <w:vAlign w:val="center"/>
          </w:tcPr>
          <w:p w14:paraId="40FC9AD2" w14:textId="602DCA96" w:rsidR="0089309A" w:rsidRPr="00217102" w:rsidRDefault="000B150F" w:rsidP="009633D4">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35CC4C39" w14:textId="31A17B8E" w:rsidR="000B150F" w:rsidRPr="00217102" w:rsidRDefault="0013531D" w:rsidP="004966D0">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7994E9B1" w14:textId="2666A439" w:rsidR="000B150F" w:rsidRPr="00217102" w:rsidRDefault="00842F53" w:rsidP="00842F53">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33FEF05D" w14:textId="77777777" w:rsidTr="009633D4">
        <w:trPr>
          <w:trHeight w:val="20"/>
          <w:jc w:val="center"/>
        </w:trPr>
        <w:tc>
          <w:tcPr>
            <w:tcW w:w="10118" w:type="dxa"/>
            <w:gridSpan w:val="6"/>
            <w:tcBorders>
              <w:top w:val="single" w:sz="4" w:space="0" w:color="auto"/>
              <w:left w:val="single" w:sz="4" w:space="0" w:color="auto"/>
              <w:bottom w:val="single" w:sz="4" w:space="0" w:color="auto"/>
              <w:right w:val="single" w:sz="4" w:space="0" w:color="auto"/>
            </w:tcBorders>
            <w:vAlign w:val="center"/>
          </w:tcPr>
          <w:p w14:paraId="0FC92E39" w14:textId="77777777" w:rsidR="000B150F" w:rsidRPr="00217102" w:rsidRDefault="000B150F" w:rsidP="004966D0">
            <w:pPr>
              <w:keepLines/>
              <w:widowControl w:val="0"/>
              <w:jc w:val="center"/>
              <w:rPr>
                <w:rFonts w:ascii="Tahoma" w:hAnsi="Tahoma" w:cs="Tahoma"/>
                <w:b/>
                <w:sz w:val="18"/>
                <w:szCs w:val="18"/>
              </w:rPr>
            </w:pPr>
            <w:r w:rsidRPr="00217102">
              <w:rPr>
                <w:rFonts w:ascii="Tahoma" w:hAnsi="Tahoma" w:cs="Tahoma"/>
                <w:b/>
                <w:sz w:val="18"/>
                <w:szCs w:val="18"/>
              </w:rPr>
              <w:t>Инвестиционные площадки в сфере развития агропромышленного комплекса</w:t>
            </w:r>
          </w:p>
        </w:tc>
      </w:tr>
      <w:tr w:rsidR="00C1435F" w:rsidRPr="00217102" w14:paraId="7595432E"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5657E757" w14:textId="77777777" w:rsidR="000B150F" w:rsidRPr="00217102" w:rsidRDefault="000B150F" w:rsidP="004966D0">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10</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0552E05B" w14:textId="77777777" w:rsidR="000B150F" w:rsidRPr="00217102" w:rsidRDefault="000B150F" w:rsidP="004966D0">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5775BE2D" w14:textId="137D1B9B" w:rsidR="000B150F" w:rsidRPr="00217102" w:rsidRDefault="0013531D" w:rsidP="00967C61">
            <w:pPr>
              <w:jc w:val="center"/>
              <w:rPr>
                <w:rFonts w:ascii="Tahoma" w:hAnsi="Tahoma" w:cs="Tahoma"/>
                <w:sz w:val="18"/>
                <w:szCs w:val="18"/>
              </w:rPr>
            </w:pPr>
            <w:r w:rsidRPr="00217102">
              <w:rPr>
                <w:rFonts w:ascii="Tahoma" w:hAnsi="Tahoma" w:cs="Tahoma"/>
                <w:sz w:val="18"/>
                <w:szCs w:val="18"/>
              </w:rPr>
              <w:t>2,14</w:t>
            </w:r>
          </w:p>
        </w:tc>
        <w:tc>
          <w:tcPr>
            <w:tcW w:w="3118" w:type="dxa"/>
            <w:tcBorders>
              <w:top w:val="single" w:sz="4" w:space="0" w:color="auto"/>
              <w:left w:val="single" w:sz="4" w:space="0" w:color="auto"/>
              <w:bottom w:val="single" w:sz="4" w:space="0" w:color="auto"/>
              <w:right w:val="single" w:sz="4" w:space="0" w:color="auto"/>
            </w:tcBorders>
            <w:vAlign w:val="center"/>
          </w:tcPr>
          <w:p w14:paraId="5B0DAA40" w14:textId="77777777" w:rsidR="000B150F" w:rsidRPr="00217102" w:rsidRDefault="000B150F" w:rsidP="004966D0">
            <w:pPr>
              <w:jc w:val="center"/>
              <w:rPr>
                <w:rFonts w:ascii="Tahoma" w:hAnsi="Tahoma" w:cs="Tahoma"/>
                <w:sz w:val="18"/>
                <w:szCs w:val="18"/>
              </w:rPr>
            </w:pPr>
            <w:r w:rsidRPr="00217102">
              <w:rPr>
                <w:rFonts w:ascii="Tahoma" w:hAnsi="Tahoma" w:cs="Tahoma"/>
                <w:sz w:val="18"/>
                <w:szCs w:val="18"/>
              </w:rPr>
              <w:t xml:space="preserve">Зона с ОУИТ будет определена на этапе разработки проектной </w:t>
            </w:r>
            <w:r w:rsidRPr="00217102">
              <w:rPr>
                <w:rFonts w:ascii="Tahoma" w:hAnsi="Tahoma" w:cs="Tahoma"/>
                <w:sz w:val="18"/>
                <w:szCs w:val="18"/>
              </w:rPr>
              <w:lastRenderedPageBreak/>
              <w:t>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3649344A" w14:textId="058AFF65" w:rsidR="000B150F" w:rsidRPr="00217102" w:rsidRDefault="0013531D" w:rsidP="004966D0">
            <w:pPr>
              <w:jc w:val="center"/>
              <w:rPr>
                <w:rFonts w:ascii="Tahoma" w:hAnsi="Tahoma" w:cs="Tahoma"/>
                <w:sz w:val="18"/>
                <w:szCs w:val="18"/>
              </w:rPr>
            </w:pPr>
            <w:r w:rsidRPr="00217102">
              <w:rPr>
                <w:rFonts w:ascii="Tahoma" w:hAnsi="Tahoma" w:cs="Tahoma"/>
                <w:sz w:val="18"/>
                <w:szCs w:val="18"/>
              </w:rPr>
              <w:lastRenderedPageBreak/>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3167C8F6" w14:textId="1D442ECD" w:rsidR="000B150F" w:rsidRPr="00217102" w:rsidRDefault="00842F53" w:rsidP="00842F53">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6612BB61"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10118" w:type="dxa"/>
            <w:gridSpan w:val="6"/>
            <w:tcBorders>
              <w:top w:val="single" w:sz="4" w:space="0" w:color="auto"/>
              <w:left w:val="single" w:sz="4" w:space="0" w:color="auto"/>
              <w:bottom w:val="single" w:sz="4" w:space="0" w:color="auto"/>
              <w:right w:val="single" w:sz="4" w:space="0" w:color="auto"/>
            </w:tcBorders>
            <w:vAlign w:val="center"/>
          </w:tcPr>
          <w:p w14:paraId="7A3F364A" w14:textId="77777777" w:rsidR="000B150F" w:rsidRPr="00217102" w:rsidRDefault="000B150F" w:rsidP="004966D0">
            <w:pPr>
              <w:jc w:val="center"/>
              <w:rPr>
                <w:rFonts w:ascii="Tahoma" w:hAnsi="Tahoma" w:cs="Tahoma"/>
                <w:sz w:val="18"/>
                <w:szCs w:val="18"/>
              </w:rPr>
            </w:pPr>
            <w:r w:rsidRPr="00217102">
              <w:rPr>
                <w:rFonts w:ascii="Tahoma" w:hAnsi="Tahoma" w:cs="Tahoma"/>
                <w:b/>
                <w:sz w:val="18"/>
                <w:szCs w:val="18"/>
              </w:rPr>
              <w:t>Инвестиционные площадки в сфере развития строительного комплекса</w:t>
            </w:r>
          </w:p>
        </w:tc>
      </w:tr>
      <w:tr w:rsidR="00C1435F" w:rsidRPr="00217102" w14:paraId="7846FB13"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77AB53DF" w14:textId="77777777" w:rsidR="0087156C" w:rsidRPr="00217102" w:rsidRDefault="0087156C" w:rsidP="0087156C">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11</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02BD97D6" w14:textId="77777777" w:rsidR="0087156C" w:rsidRPr="00217102" w:rsidRDefault="0087156C" w:rsidP="0087156C">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3E76B01A" w14:textId="429EB71E" w:rsidR="0087156C" w:rsidRPr="00217102" w:rsidRDefault="0087156C" w:rsidP="00967C61">
            <w:pPr>
              <w:jc w:val="center"/>
              <w:rPr>
                <w:rFonts w:ascii="Tahoma" w:hAnsi="Tahoma" w:cs="Tahoma"/>
                <w:sz w:val="18"/>
                <w:szCs w:val="18"/>
              </w:rPr>
            </w:pPr>
            <w:r w:rsidRPr="00217102">
              <w:rPr>
                <w:rFonts w:ascii="Tahoma" w:hAnsi="Tahoma" w:cs="Tahoma"/>
                <w:sz w:val="18"/>
                <w:szCs w:val="18"/>
              </w:rPr>
              <w:t>4,</w:t>
            </w:r>
            <w:r w:rsidR="00967C61" w:rsidRPr="00217102">
              <w:rPr>
                <w:rFonts w:ascii="Tahoma" w:hAnsi="Tahoma" w:cs="Tahoma"/>
                <w:sz w:val="18"/>
                <w:szCs w:val="18"/>
              </w:rPr>
              <w:t>7</w:t>
            </w:r>
            <w:r w:rsidRPr="00217102">
              <w:rPr>
                <w:rFonts w:ascii="Tahoma" w:hAnsi="Tahoma" w:cs="Tahoma"/>
                <w:sz w:val="18"/>
                <w:szCs w:val="18"/>
              </w:rPr>
              <w:t>5</w:t>
            </w:r>
          </w:p>
        </w:tc>
        <w:tc>
          <w:tcPr>
            <w:tcW w:w="3118" w:type="dxa"/>
            <w:tcBorders>
              <w:top w:val="single" w:sz="4" w:space="0" w:color="auto"/>
              <w:left w:val="single" w:sz="4" w:space="0" w:color="auto"/>
              <w:bottom w:val="single" w:sz="4" w:space="0" w:color="auto"/>
              <w:right w:val="single" w:sz="4" w:space="0" w:color="auto"/>
            </w:tcBorders>
            <w:vAlign w:val="center"/>
          </w:tcPr>
          <w:p w14:paraId="6A4EBA99" w14:textId="77777777" w:rsidR="0087156C" w:rsidRPr="00217102" w:rsidRDefault="0087156C" w:rsidP="0087156C">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tcPr>
          <w:p w14:paraId="695978AA" w14:textId="1B093093" w:rsidR="0087156C" w:rsidRPr="00217102" w:rsidRDefault="0087156C" w:rsidP="0087156C">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2876FFFB" w14:textId="6E18616E" w:rsidR="0087156C" w:rsidRPr="00217102" w:rsidRDefault="0087156C" w:rsidP="0087156C">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51EF334E"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561AFF43" w14:textId="77777777" w:rsidR="0087156C" w:rsidRPr="00217102" w:rsidRDefault="0087156C" w:rsidP="0087156C">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12</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64BF94D0" w14:textId="77777777" w:rsidR="0087156C" w:rsidRPr="00217102" w:rsidRDefault="0087156C" w:rsidP="0087156C">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24BCE9D9" w14:textId="026E7D9A" w:rsidR="0087156C" w:rsidRPr="00217102" w:rsidRDefault="00967C61" w:rsidP="00967C61">
            <w:pPr>
              <w:jc w:val="center"/>
              <w:rPr>
                <w:rFonts w:ascii="Tahoma" w:hAnsi="Tahoma" w:cs="Tahoma"/>
                <w:sz w:val="18"/>
                <w:szCs w:val="18"/>
              </w:rPr>
            </w:pPr>
            <w:r w:rsidRPr="00217102">
              <w:rPr>
                <w:rFonts w:ascii="Tahoma" w:hAnsi="Tahoma" w:cs="Tahoma"/>
                <w:sz w:val="18"/>
                <w:szCs w:val="18"/>
              </w:rPr>
              <w:t>7,01</w:t>
            </w:r>
          </w:p>
        </w:tc>
        <w:tc>
          <w:tcPr>
            <w:tcW w:w="3118" w:type="dxa"/>
            <w:tcBorders>
              <w:top w:val="single" w:sz="4" w:space="0" w:color="auto"/>
              <w:left w:val="single" w:sz="4" w:space="0" w:color="auto"/>
              <w:bottom w:val="single" w:sz="4" w:space="0" w:color="auto"/>
              <w:right w:val="single" w:sz="4" w:space="0" w:color="auto"/>
            </w:tcBorders>
            <w:vAlign w:val="center"/>
          </w:tcPr>
          <w:p w14:paraId="7E63EE17" w14:textId="77777777" w:rsidR="0087156C" w:rsidRPr="00217102" w:rsidRDefault="0087156C" w:rsidP="0087156C">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tcPr>
          <w:p w14:paraId="5AB1D467" w14:textId="7513DD1C" w:rsidR="0087156C" w:rsidRPr="00217102" w:rsidRDefault="0087156C" w:rsidP="0087156C">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732E4A8F" w14:textId="1B5E7A25" w:rsidR="0087156C" w:rsidRPr="00217102" w:rsidRDefault="0087156C" w:rsidP="0087156C">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52643A85"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60900BC7" w14:textId="77777777" w:rsidR="0087156C" w:rsidRPr="00217102" w:rsidRDefault="0087156C" w:rsidP="0087156C">
            <w:pPr>
              <w:pStyle w:val="a"/>
              <w:keepLines/>
              <w:widowControl w:val="0"/>
              <w:numPr>
                <w:ilvl w:val="0"/>
                <w:numId w:val="0"/>
              </w:numPr>
              <w:spacing w:before="0"/>
              <w:rPr>
                <w:rFonts w:ascii="Tahoma" w:hAnsi="Tahoma" w:cs="Tahoma"/>
                <w:bCs/>
                <w:sz w:val="18"/>
                <w:szCs w:val="18"/>
              </w:rPr>
            </w:pPr>
            <w:r w:rsidRPr="00217102">
              <w:rPr>
                <w:rFonts w:ascii="Tahoma" w:hAnsi="Tahoma" w:cs="Tahoma"/>
                <w:bCs/>
                <w:sz w:val="18"/>
                <w:szCs w:val="18"/>
              </w:rPr>
              <w:t>13</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1120C656" w14:textId="77777777" w:rsidR="0087156C" w:rsidRPr="00217102" w:rsidRDefault="0087156C" w:rsidP="0087156C">
            <w:pPr>
              <w:keepLines/>
              <w:widowControl w:val="0"/>
              <w:jc w:val="center"/>
              <w:rPr>
                <w:rFonts w:ascii="Tahoma" w:hAnsi="Tahoma" w:cs="Tahoma"/>
                <w:bCs/>
                <w:sz w:val="18"/>
                <w:szCs w:val="18"/>
              </w:rPr>
            </w:pPr>
            <w:r w:rsidRPr="00217102">
              <w:rPr>
                <w:rFonts w:ascii="Tahoma" w:hAnsi="Tahoma" w:cs="Tahoma"/>
                <w:sz w:val="18"/>
                <w:szCs w:val="18"/>
              </w:rPr>
              <w:t>Инвестиционная площадка</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31657A14" w14:textId="67DCC29F" w:rsidR="0087156C" w:rsidRPr="00217102" w:rsidRDefault="0087156C" w:rsidP="00967C61">
            <w:pPr>
              <w:jc w:val="center"/>
              <w:rPr>
                <w:rFonts w:ascii="Tahoma" w:hAnsi="Tahoma" w:cs="Tahoma"/>
                <w:sz w:val="18"/>
                <w:szCs w:val="18"/>
              </w:rPr>
            </w:pPr>
            <w:r w:rsidRPr="00217102">
              <w:rPr>
                <w:rFonts w:ascii="Tahoma" w:hAnsi="Tahoma" w:cs="Tahoma"/>
                <w:sz w:val="18"/>
                <w:szCs w:val="18"/>
              </w:rPr>
              <w:t xml:space="preserve"> 4</w:t>
            </w:r>
            <w:r w:rsidR="00967C61" w:rsidRPr="00217102">
              <w:rPr>
                <w:rFonts w:ascii="Tahoma" w:hAnsi="Tahoma" w:cs="Tahoma"/>
                <w:sz w:val="18"/>
                <w:szCs w:val="18"/>
              </w:rPr>
              <w:t>,19</w:t>
            </w:r>
          </w:p>
        </w:tc>
        <w:tc>
          <w:tcPr>
            <w:tcW w:w="3118" w:type="dxa"/>
            <w:tcBorders>
              <w:top w:val="single" w:sz="4" w:space="0" w:color="auto"/>
              <w:left w:val="single" w:sz="4" w:space="0" w:color="auto"/>
              <w:bottom w:val="single" w:sz="4" w:space="0" w:color="auto"/>
              <w:right w:val="single" w:sz="4" w:space="0" w:color="auto"/>
            </w:tcBorders>
            <w:vAlign w:val="center"/>
          </w:tcPr>
          <w:p w14:paraId="1D092AE2" w14:textId="77777777" w:rsidR="0087156C" w:rsidRPr="00217102" w:rsidRDefault="0087156C" w:rsidP="0087156C">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tcPr>
          <w:p w14:paraId="03BEDCDF" w14:textId="74D602A8" w:rsidR="0087156C" w:rsidRPr="00217102" w:rsidRDefault="0087156C" w:rsidP="0087156C">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4C2C1667" w14:textId="35521854" w:rsidR="0087156C" w:rsidRPr="00217102" w:rsidRDefault="0087156C" w:rsidP="0087156C">
            <w:pPr>
              <w:jc w:val="center"/>
              <w:rPr>
                <w:rFonts w:ascii="Tahoma" w:hAnsi="Tahoma" w:cs="Tahoma"/>
                <w:sz w:val="18"/>
                <w:szCs w:val="18"/>
              </w:rPr>
            </w:pPr>
            <w:r w:rsidRPr="00217102">
              <w:rPr>
                <w:rFonts w:ascii="Tahoma" w:hAnsi="Tahoma" w:cs="Tahoma"/>
                <w:sz w:val="18"/>
                <w:szCs w:val="18"/>
              </w:rPr>
              <w:t>до 2035 года</w:t>
            </w:r>
          </w:p>
        </w:tc>
      </w:tr>
      <w:tr w:rsidR="00C1435F" w:rsidRPr="00217102" w14:paraId="48A7E848"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10118" w:type="dxa"/>
            <w:gridSpan w:val="6"/>
            <w:tcBorders>
              <w:top w:val="single" w:sz="4" w:space="0" w:color="auto"/>
              <w:left w:val="single" w:sz="4" w:space="0" w:color="auto"/>
              <w:bottom w:val="single" w:sz="4" w:space="0" w:color="auto"/>
              <w:right w:val="single" w:sz="4" w:space="0" w:color="auto"/>
            </w:tcBorders>
            <w:vAlign w:val="center"/>
          </w:tcPr>
          <w:p w14:paraId="6A25D6A2" w14:textId="77777777" w:rsidR="0087156C" w:rsidRPr="00217102" w:rsidRDefault="0087156C" w:rsidP="0087156C">
            <w:pPr>
              <w:pStyle w:val="a"/>
              <w:keepLines/>
              <w:widowControl w:val="0"/>
              <w:numPr>
                <w:ilvl w:val="0"/>
                <w:numId w:val="0"/>
              </w:numPr>
              <w:spacing w:before="0"/>
              <w:jc w:val="center"/>
              <w:rPr>
                <w:rFonts w:ascii="Tahoma" w:hAnsi="Tahoma" w:cs="Tahoma"/>
                <w:sz w:val="18"/>
                <w:szCs w:val="18"/>
              </w:rPr>
            </w:pPr>
            <w:r w:rsidRPr="00217102">
              <w:rPr>
                <w:rFonts w:ascii="Tahoma" w:hAnsi="Tahoma" w:cs="Tahoma"/>
                <w:b/>
                <w:sz w:val="18"/>
                <w:szCs w:val="18"/>
              </w:rPr>
              <w:t>Инвестиционные площадки в сфере развития прочих направлений экономики</w:t>
            </w:r>
          </w:p>
        </w:tc>
      </w:tr>
      <w:tr w:rsidR="0087156C" w:rsidRPr="00217102" w14:paraId="5D655E73" w14:textId="77777777" w:rsidTr="009633D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jc w:val="center"/>
        </w:trPr>
        <w:tc>
          <w:tcPr>
            <w:tcW w:w="814" w:type="dxa"/>
            <w:tcBorders>
              <w:top w:val="single" w:sz="4" w:space="0" w:color="auto"/>
              <w:left w:val="single" w:sz="4" w:space="0" w:color="auto"/>
              <w:bottom w:val="single" w:sz="4" w:space="0" w:color="auto"/>
              <w:right w:val="single" w:sz="4" w:space="0" w:color="auto"/>
            </w:tcBorders>
            <w:vAlign w:val="center"/>
          </w:tcPr>
          <w:p w14:paraId="6C86ED6B" w14:textId="4CAB1774" w:rsidR="0087156C" w:rsidRPr="00217102" w:rsidRDefault="0087156C" w:rsidP="00DE6FD8">
            <w:pPr>
              <w:pStyle w:val="a"/>
              <w:keepLines/>
              <w:widowControl w:val="0"/>
              <w:numPr>
                <w:ilvl w:val="0"/>
                <w:numId w:val="0"/>
              </w:numPr>
              <w:spacing w:before="0"/>
              <w:rPr>
                <w:rFonts w:ascii="Tahoma" w:hAnsi="Tahoma" w:cs="Tahoma"/>
                <w:sz w:val="18"/>
                <w:szCs w:val="18"/>
              </w:rPr>
            </w:pPr>
            <w:r w:rsidRPr="00217102">
              <w:rPr>
                <w:rFonts w:ascii="Tahoma" w:hAnsi="Tahoma" w:cs="Tahoma"/>
                <w:sz w:val="18"/>
                <w:szCs w:val="18"/>
              </w:rPr>
              <w:t>1</w:t>
            </w:r>
            <w:r w:rsidR="00DE6FD8" w:rsidRPr="00217102">
              <w:rPr>
                <w:rFonts w:ascii="Tahoma" w:hAnsi="Tahoma" w:cs="Tahoma"/>
                <w:sz w:val="18"/>
                <w:szCs w:val="18"/>
              </w:rPr>
              <w:t>4</w:t>
            </w:r>
          </w:p>
        </w:tc>
        <w:tc>
          <w:tcPr>
            <w:tcW w:w="1738" w:type="dxa"/>
            <w:tcBorders>
              <w:top w:val="single" w:sz="4" w:space="0" w:color="auto"/>
              <w:left w:val="single" w:sz="4" w:space="0" w:color="auto"/>
              <w:bottom w:val="single" w:sz="4" w:space="0" w:color="auto"/>
              <w:right w:val="single" w:sz="4" w:space="0" w:color="auto"/>
            </w:tcBorders>
            <w:shd w:val="clear" w:color="auto" w:fill="auto"/>
            <w:vAlign w:val="center"/>
          </w:tcPr>
          <w:p w14:paraId="0F4F04DB" w14:textId="77777777" w:rsidR="0087156C" w:rsidRPr="00217102" w:rsidRDefault="0087156C" w:rsidP="0087156C">
            <w:pPr>
              <w:keepLines/>
              <w:widowControl w:val="0"/>
              <w:jc w:val="center"/>
              <w:rPr>
                <w:rFonts w:ascii="Tahoma" w:hAnsi="Tahoma" w:cs="Tahoma"/>
                <w:sz w:val="18"/>
                <w:szCs w:val="18"/>
              </w:rPr>
            </w:pPr>
            <w:r w:rsidRPr="00217102">
              <w:rPr>
                <w:rFonts w:ascii="Tahoma" w:hAnsi="Tahoma" w:cs="Tahoma"/>
                <w:sz w:val="18"/>
                <w:szCs w:val="18"/>
              </w:rPr>
              <w:t>Инвестиционная площадка: Промышленный технопарк/индустриальный (промышленный) парк</w:t>
            </w:r>
          </w:p>
        </w:tc>
        <w:tc>
          <w:tcPr>
            <w:tcW w:w="1381" w:type="dxa"/>
            <w:tcBorders>
              <w:top w:val="single" w:sz="4" w:space="0" w:color="auto"/>
              <w:left w:val="single" w:sz="4" w:space="0" w:color="auto"/>
              <w:bottom w:val="single" w:sz="4" w:space="0" w:color="auto"/>
              <w:right w:val="single" w:sz="4" w:space="0" w:color="auto"/>
            </w:tcBorders>
            <w:shd w:val="clear" w:color="auto" w:fill="auto"/>
            <w:vAlign w:val="center"/>
          </w:tcPr>
          <w:p w14:paraId="6579F716" w14:textId="04E798FE" w:rsidR="0087156C" w:rsidRPr="00217102" w:rsidRDefault="0087156C" w:rsidP="00967C61">
            <w:pPr>
              <w:jc w:val="center"/>
              <w:rPr>
                <w:rFonts w:ascii="Tahoma" w:hAnsi="Tahoma" w:cs="Tahoma"/>
                <w:sz w:val="18"/>
                <w:szCs w:val="18"/>
              </w:rPr>
            </w:pPr>
            <w:r w:rsidRPr="00217102">
              <w:rPr>
                <w:rFonts w:ascii="Tahoma" w:hAnsi="Tahoma" w:cs="Tahoma"/>
                <w:sz w:val="18"/>
                <w:szCs w:val="18"/>
              </w:rPr>
              <w:t>6,10</w:t>
            </w:r>
          </w:p>
        </w:tc>
        <w:tc>
          <w:tcPr>
            <w:tcW w:w="3118" w:type="dxa"/>
            <w:tcBorders>
              <w:top w:val="single" w:sz="4" w:space="0" w:color="auto"/>
              <w:left w:val="single" w:sz="4" w:space="0" w:color="auto"/>
              <w:bottom w:val="single" w:sz="4" w:space="0" w:color="auto"/>
              <w:right w:val="single" w:sz="4" w:space="0" w:color="auto"/>
            </w:tcBorders>
            <w:vAlign w:val="center"/>
          </w:tcPr>
          <w:p w14:paraId="1308E34F" w14:textId="77777777" w:rsidR="0087156C" w:rsidRPr="00217102" w:rsidRDefault="0087156C" w:rsidP="0087156C">
            <w:pPr>
              <w:jc w:val="center"/>
              <w:rPr>
                <w:rFonts w:ascii="Tahoma" w:hAnsi="Tahoma" w:cs="Tahoma"/>
                <w:sz w:val="18"/>
                <w:szCs w:val="18"/>
              </w:rPr>
            </w:pPr>
            <w:r w:rsidRPr="00217102">
              <w:rPr>
                <w:rFonts w:ascii="Tahoma" w:hAnsi="Tahoma" w:cs="Tahoma"/>
                <w:sz w:val="18"/>
                <w:szCs w:val="18"/>
              </w:rPr>
              <w:t>Зона с ОУИТ будет определена на этапе разработки проектной документации на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5704F8C8" w14:textId="27621E75" w:rsidR="0087156C" w:rsidRPr="00217102" w:rsidRDefault="0087156C" w:rsidP="0087156C">
            <w:pPr>
              <w:jc w:val="center"/>
              <w:rPr>
                <w:rFonts w:ascii="Tahoma" w:hAnsi="Tahoma" w:cs="Tahoma"/>
                <w:sz w:val="18"/>
                <w:szCs w:val="18"/>
              </w:rPr>
            </w:pPr>
            <w:r w:rsidRPr="00217102">
              <w:rPr>
                <w:rFonts w:ascii="Tahoma" w:hAnsi="Tahoma" w:cs="Tahoma"/>
                <w:sz w:val="18"/>
                <w:szCs w:val="18"/>
              </w:rPr>
              <w:t>Регионального значения</w:t>
            </w:r>
          </w:p>
        </w:tc>
        <w:tc>
          <w:tcPr>
            <w:tcW w:w="1791" w:type="dxa"/>
            <w:tcBorders>
              <w:top w:val="single" w:sz="4" w:space="0" w:color="auto"/>
              <w:left w:val="single" w:sz="4" w:space="0" w:color="auto"/>
              <w:bottom w:val="single" w:sz="4" w:space="0" w:color="auto"/>
              <w:right w:val="single" w:sz="4" w:space="0" w:color="auto"/>
            </w:tcBorders>
            <w:vAlign w:val="center"/>
          </w:tcPr>
          <w:p w14:paraId="74C8FB80" w14:textId="77777777" w:rsidR="0087156C" w:rsidRPr="00217102" w:rsidRDefault="0087156C" w:rsidP="0087156C">
            <w:pPr>
              <w:jc w:val="center"/>
              <w:rPr>
                <w:rFonts w:ascii="Tahoma" w:hAnsi="Tahoma" w:cs="Tahoma"/>
                <w:sz w:val="18"/>
                <w:szCs w:val="18"/>
              </w:rPr>
            </w:pPr>
            <w:r w:rsidRPr="00217102">
              <w:rPr>
                <w:rFonts w:ascii="Tahoma" w:hAnsi="Tahoma" w:cs="Tahoma"/>
                <w:sz w:val="18"/>
                <w:szCs w:val="18"/>
              </w:rPr>
              <w:t>2018-2022 гг.</w:t>
            </w:r>
          </w:p>
        </w:tc>
      </w:tr>
    </w:tbl>
    <w:p w14:paraId="2C670137" w14:textId="413141E0" w:rsidR="0021780A" w:rsidRPr="00217102" w:rsidRDefault="0021780A" w:rsidP="0041359D">
      <w:pPr>
        <w:pStyle w:val="a7"/>
      </w:pPr>
      <w:r w:rsidRPr="00217102">
        <w:t xml:space="preserve">Упорядочение производственных и коммунально-складских территорий сопровождается увеличением территории по площади – рост в 3 раза. На свободных </w:t>
      </w:r>
      <w:r w:rsidR="009633D4" w:rsidRPr="00217102">
        <w:br/>
      </w:r>
      <w:r w:rsidRPr="00217102">
        <w:t>от застройки сформированных территориях возможно размещение производственных объектов, предусмотренных к строительству на ближайшую перспективу. Отдельно для каждой зоны производственного и коммунально-складского назначения не конкретизуется её дальнейшее использование, с целью формирования выбора инвестиционных площадок и развития производственной сферы.</w:t>
      </w:r>
    </w:p>
    <w:p w14:paraId="18080BD4" w14:textId="37BDB6A0" w:rsidR="00FC5C08" w:rsidRPr="00217102" w:rsidRDefault="008A6998" w:rsidP="00C762A2">
      <w:pPr>
        <w:pStyle w:val="3"/>
      </w:pPr>
      <w:bookmarkStart w:id="646" w:name="_Toc2688973"/>
      <w:bookmarkStart w:id="647" w:name="_Toc2690295"/>
      <w:bookmarkStart w:id="648" w:name="_Toc2699325"/>
      <w:bookmarkStart w:id="649" w:name="_Toc2762801"/>
      <w:bookmarkStart w:id="650" w:name="_Toc2770692"/>
      <w:bookmarkStart w:id="651" w:name="_Toc3486134"/>
      <w:bookmarkStart w:id="652" w:name="_Toc6838513"/>
      <w:bookmarkStart w:id="653" w:name="_Toc6838621"/>
      <w:bookmarkStart w:id="654" w:name="_Toc6844199"/>
      <w:bookmarkStart w:id="655" w:name="_Toc6844589"/>
      <w:bookmarkStart w:id="656" w:name="_Toc6844984"/>
      <w:bookmarkStart w:id="657" w:name="_Toc23318905"/>
      <w:r w:rsidRPr="00217102">
        <w:t>Жилищн</w:t>
      </w:r>
      <w:bookmarkEnd w:id="646"/>
      <w:bookmarkEnd w:id="647"/>
      <w:bookmarkEnd w:id="648"/>
      <w:bookmarkEnd w:id="649"/>
      <w:bookmarkEnd w:id="650"/>
      <w:r w:rsidR="0021780A" w:rsidRPr="00217102">
        <w:t>ый фонд</w:t>
      </w:r>
      <w:bookmarkEnd w:id="651"/>
      <w:bookmarkEnd w:id="652"/>
      <w:bookmarkEnd w:id="653"/>
      <w:bookmarkEnd w:id="654"/>
      <w:bookmarkEnd w:id="655"/>
      <w:bookmarkEnd w:id="656"/>
      <w:bookmarkEnd w:id="657"/>
    </w:p>
    <w:p w14:paraId="5E507CC5" w14:textId="67D6962C" w:rsidR="00E31257" w:rsidRPr="00217102" w:rsidRDefault="00E31257" w:rsidP="0041359D">
      <w:pPr>
        <w:pStyle w:val="a7"/>
      </w:pPr>
      <w:bookmarkStart w:id="658" w:name="_Toc366603582"/>
      <w:bookmarkStart w:id="659" w:name="_Toc2688974"/>
      <w:bookmarkStart w:id="660" w:name="_Toc2690296"/>
      <w:bookmarkStart w:id="661" w:name="_Toc2699326"/>
      <w:bookmarkStart w:id="662" w:name="_Toc2762802"/>
      <w:bookmarkStart w:id="663" w:name="_Toc2770693"/>
      <w:bookmarkStart w:id="664" w:name="_Toc3486135"/>
      <w:r w:rsidRPr="00217102">
        <w:t xml:space="preserve">Уровень средней жилищной обеспеченности установлен в соответствии с МНГП </w:t>
      </w:r>
      <w:r w:rsidR="00564887" w:rsidRPr="00217102">
        <w:br/>
      </w:r>
      <w:r w:rsidRPr="00217102">
        <w:t>г. Нефтеюганска. Решением генерального плана на конец расчетного срока средняя жилищная обеспеченность сохраняемого жилищного фонда должна составить 22</w:t>
      </w:r>
      <w:r w:rsidR="00564887" w:rsidRPr="00217102">
        <w:t xml:space="preserve"> – </w:t>
      </w:r>
      <w:r w:rsidR="009633D4" w:rsidRPr="00217102">
        <w:br/>
      </w:r>
      <w:r w:rsidRPr="00217102">
        <w:t xml:space="preserve">23 кв. м общей площади на человека, а проектируемого жилищного фонда принято увеличить до 30 кв. м на человека. </w:t>
      </w:r>
    </w:p>
    <w:p w14:paraId="50CF8B06" w14:textId="77777777" w:rsidR="00E31257" w:rsidRPr="00217102" w:rsidRDefault="00E31257" w:rsidP="0041359D">
      <w:pPr>
        <w:pStyle w:val="a7"/>
      </w:pPr>
      <w:r w:rsidRPr="00217102">
        <w:t xml:space="preserve">В соответствии с прогнозируемой численностью населения – 136,2 тыс. чел. общий объем жилищного фонда на конец расчетного срока должен составить около 3520 тыс. кв. м общей площади жилых помещений. </w:t>
      </w:r>
    </w:p>
    <w:p w14:paraId="45154FE1" w14:textId="70F5B425" w:rsidR="00E31257" w:rsidRPr="00217102" w:rsidRDefault="00E31257" w:rsidP="0041359D">
      <w:pPr>
        <w:pStyle w:val="a7"/>
      </w:pPr>
      <w:r w:rsidRPr="00217102">
        <w:t>Ориентировочные объёмы движения жилищного фонда в течение расчетного срока приведены ниже (</w:t>
      </w:r>
      <w:r w:rsidRPr="00217102">
        <w:fldChar w:fldCharType="begin"/>
      </w:r>
      <w:r w:rsidRPr="00217102">
        <w:instrText xml:space="preserve"> REF _Ref5110582 \h </w:instrText>
      </w:r>
      <w:r w:rsidR="00A33E79" w:rsidRPr="00217102">
        <w:instrText xml:space="preserve"> \* MERGEFORMAT </w:instrText>
      </w:r>
      <w:r w:rsidRPr="00217102">
        <w:fldChar w:fldCharType="separate"/>
      </w:r>
      <w:r w:rsidR="00656C7F" w:rsidRPr="00217102">
        <w:t xml:space="preserve">Таблица </w:t>
      </w:r>
      <w:r w:rsidR="00656C7F">
        <w:rPr>
          <w:noProof/>
        </w:rPr>
        <w:t>27</w:t>
      </w:r>
      <w:r w:rsidRPr="00217102">
        <w:fldChar w:fldCharType="end"/>
      </w:r>
      <w:r w:rsidRPr="00217102">
        <w:t>).</w:t>
      </w:r>
    </w:p>
    <w:p w14:paraId="5DA63763" w14:textId="3D4D863D" w:rsidR="00E31257" w:rsidRPr="00217102" w:rsidRDefault="00E31257" w:rsidP="00C762A2">
      <w:pPr>
        <w:pStyle w:val="af2"/>
      </w:pPr>
      <w:bookmarkStart w:id="665" w:name="_Ref5110582"/>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27</w:t>
      </w:r>
      <w:r w:rsidRPr="00217102">
        <w:rPr>
          <w:noProof/>
        </w:rPr>
        <w:fldChar w:fldCharType="end"/>
      </w:r>
      <w:bookmarkEnd w:id="665"/>
      <w:r w:rsidR="00003355" w:rsidRPr="00217102">
        <w:rPr>
          <w:noProof/>
        </w:rPr>
        <w:t xml:space="preserve"> </w:t>
      </w:r>
      <w:r w:rsidR="00405098" w:rsidRPr="00217102">
        <w:rPr>
          <w:noProof/>
        </w:rPr>
        <w:t>–</w:t>
      </w:r>
      <w:r w:rsidRPr="00217102">
        <w:t xml:space="preserve"> Ориентировочные объёмы движения жилищного фонда в течение расчетного срока</w:t>
      </w:r>
    </w:p>
    <w:tbl>
      <w:tblPr>
        <w:tblW w:w="102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6"/>
        <w:gridCol w:w="5026"/>
        <w:gridCol w:w="1368"/>
        <w:gridCol w:w="960"/>
        <w:gridCol w:w="949"/>
        <w:gridCol w:w="1200"/>
      </w:tblGrid>
      <w:tr w:rsidR="00C1435F" w:rsidRPr="00217102" w14:paraId="3AF69715" w14:textId="77777777" w:rsidTr="009633D4">
        <w:trPr>
          <w:trHeight w:val="20"/>
          <w:tblHeader/>
          <w:jc w:val="center"/>
        </w:trPr>
        <w:tc>
          <w:tcPr>
            <w:tcW w:w="716" w:type="dxa"/>
            <w:shd w:val="clear" w:color="auto" w:fill="auto"/>
            <w:noWrap/>
            <w:vAlign w:val="center"/>
            <w:hideMark/>
          </w:tcPr>
          <w:p w14:paraId="4CA7CA33" w14:textId="77777777" w:rsidR="00E31257" w:rsidRPr="00217102" w:rsidRDefault="00E31257" w:rsidP="00564887">
            <w:pPr>
              <w:jc w:val="center"/>
              <w:rPr>
                <w:rFonts w:ascii="Tahoma" w:hAnsi="Tahoma" w:cs="Tahoma"/>
                <w:b/>
                <w:bCs/>
                <w:sz w:val="20"/>
                <w:szCs w:val="20"/>
              </w:rPr>
            </w:pPr>
            <w:r w:rsidRPr="00217102">
              <w:rPr>
                <w:rFonts w:ascii="Tahoma" w:hAnsi="Tahoma" w:cs="Tahoma"/>
                <w:b/>
                <w:bCs/>
                <w:sz w:val="20"/>
                <w:szCs w:val="20"/>
              </w:rPr>
              <w:t>№ п/п</w:t>
            </w:r>
          </w:p>
        </w:tc>
        <w:tc>
          <w:tcPr>
            <w:tcW w:w="5026" w:type="dxa"/>
            <w:shd w:val="clear" w:color="auto" w:fill="auto"/>
            <w:vAlign w:val="center"/>
            <w:hideMark/>
          </w:tcPr>
          <w:p w14:paraId="5C04DC52" w14:textId="0F7313A9" w:rsidR="00E31257" w:rsidRPr="00217102" w:rsidRDefault="00E31257" w:rsidP="00564887">
            <w:pPr>
              <w:jc w:val="center"/>
              <w:rPr>
                <w:rFonts w:ascii="Tahoma" w:hAnsi="Tahoma" w:cs="Tahoma"/>
                <w:b/>
                <w:bCs/>
                <w:sz w:val="20"/>
                <w:szCs w:val="20"/>
              </w:rPr>
            </w:pPr>
            <w:r w:rsidRPr="00217102">
              <w:rPr>
                <w:rFonts w:ascii="Tahoma" w:hAnsi="Tahoma" w:cs="Tahoma"/>
                <w:b/>
                <w:bCs/>
                <w:sz w:val="20"/>
                <w:szCs w:val="20"/>
              </w:rPr>
              <w:t>Наименование показателей</w:t>
            </w:r>
          </w:p>
        </w:tc>
        <w:tc>
          <w:tcPr>
            <w:tcW w:w="1368" w:type="dxa"/>
            <w:shd w:val="clear" w:color="auto" w:fill="auto"/>
            <w:vAlign w:val="center"/>
            <w:hideMark/>
          </w:tcPr>
          <w:p w14:paraId="41850ECE" w14:textId="77777777" w:rsidR="00E31257" w:rsidRPr="00217102" w:rsidRDefault="00E31257" w:rsidP="00564887">
            <w:pPr>
              <w:jc w:val="center"/>
              <w:rPr>
                <w:rFonts w:ascii="Tahoma" w:hAnsi="Tahoma" w:cs="Tahoma"/>
                <w:b/>
                <w:bCs/>
                <w:sz w:val="20"/>
                <w:szCs w:val="20"/>
              </w:rPr>
            </w:pPr>
            <w:r w:rsidRPr="00217102">
              <w:rPr>
                <w:rFonts w:ascii="Tahoma" w:hAnsi="Tahoma" w:cs="Tahoma"/>
                <w:b/>
                <w:bCs/>
                <w:sz w:val="20"/>
                <w:szCs w:val="20"/>
              </w:rPr>
              <w:t>Единица измерения</w:t>
            </w:r>
          </w:p>
        </w:tc>
        <w:tc>
          <w:tcPr>
            <w:tcW w:w="960" w:type="dxa"/>
            <w:shd w:val="clear" w:color="auto" w:fill="auto"/>
            <w:vAlign w:val="center"/>
            <w:hideMark/>
          </w:tcPr>
          <w:p w14:paraId="2895C696" w14:textId="77777777" w:rsidR="00E31257" w:rsidRPr="00217102" w:rsidRDefault="00E31257" w:rsidP="00564887">
            <w:pPr>
              <w:jc w:val="center"/>
              <w:rPr>
                <w:rFonts w:ascii="Tahoma" w:hAnsi="Tahoma" w:cs="Tahoma"/>
                <w:b/>
                <w:bCs/>
                <w:sz w:val="20"/>
                <w:szCs w:val="20"/>
              </w:rPr>
            </w:pPr>
            <w:r w:rsidRPr="00217102">
              <w:rPr>
                <w:rFonts w:ascii="Tahoma" w:hAnsi="Tahoma" w:cs="Tahoma"/>
                <w:b/>
                <w:bCs/>
                <w:sz w:val="20"/>
                <w:szCs w:val="20"/>
              </w:rPr>
              <w:t>2014</w:t>
            </w:r>
          </w:p>
        </w:tc>
        <w:tc>
          <w:tcPr>
            <w:tcW w:w="949" w:type="dxa"/>
            <w:shd w:val="clear" w:color="auto" w:fill="auto"/>
            <w:vAlign w:val="center"/>
            <w:hideMark/>
          </w:tcPr>
          <w:p w14:paraId="14F0227D" w14:textId="77777777" w:rsidR="00E31257" w:rsidRPr="00217102" w:rsidRDefault="00E31257" w:rsidP="00564887">
            <w:pPr>
              <w:jc w:val="center"/>
              <w:rPr>
                <w:rFonts w:ascii="Tahoma" w:hAnsi="Tahoma" w:cs="Tahoma"/>
                <w:b/>
                <w:bCs/>
                <w:sz w:val="20"/>
                <w:szCs w:val="20"/>
              </w:rPr>
            </w:pPr>
            <w:r w:rsidRPr="00217102">
              <w:rPr>
                <w:rFonts w:ascii="Tahoma" w:hAnsi="Tahoma" w:cs="Tahoma"/>
                <w:b/>
                <w:bCs/>
                <w:sz w:val="20"/>
                <w:szCs w:val="20"/>
              </w:rPr>
              <w:t>2018</w:t>
            </w:r>
          </w:p>
        </w:tc>
        <w:tc>
          <w:tcPr>
            <w:tcW w:w="1200" w:type="dxa"/>
            <w:shd w:val="clear" w:color="auto" w:fill="auto"/>
            <w:vAlign w:val="center"/>
            <w:hideMark/>
          </w:tcPr>
          <w:p w14:paraId="5B67DF83" w14:textId="77777777" w:rsidR="00E31257" w:rsidRPr="00217102" w:rsidRDefault="00E31257" w:rsidP="00564887">
            <w:pPr>
              <w:jc w:val="center"/>
              <w:rPr>
                <w:rFonts w:ascii="Tahoma" w:hAnsi="Tahoma" w:cs="Tahoma"/>
                <w:b/>
                <w:bCs/>
                <w:sz w:val="20"/>
                <w:szCs w:val="20"/>
              </w:rPr>
            </w:pPr>
            <w:r w:rsidRPr="00217102">
              <w:rPr>
                <w:rFonts w:ascii="Tahoma" w:hAnsi="Tahoma" w:cs="Tahoma"/>
                <w:b/>
                <w:bCs/>
                <w:sz w:val="20"/>
                <w:szCs w:val="20"/>
              </w:rPr>
              <w:t>2028</w:t>
            </w:r>
          </w:p>
        </w:tc>
      </w:tr>
      <w:tr w:rsidR="00C1435F" w:rsidRPr="00217102" w14:paraId="0D51BA22" w14:textId="77777777" w:rsidTr="009633D4">
        <w:trPr>
          <w:trHeight w:val="20"/>
          <w:jc w:val="center"/>
        </w:trPr>
        <w:tc>
          <w:tcPr>
            <w:tcW w:w="716" w:type="dxa"/>
            <w:shd w:val="clear" w:color="auto" w:fill="auto"/>
            <w:vAlign w:val="center"/>
            <w:hideMark/>
          </w:tcPr>
          <w:p w14:paraId="210EC916"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1</w:t>
            </w:r>
          </w:p>
        </w:tc>
        <w:tc>
          <w:tcPr>
            <w:tcW w:w="5026" w:type="dxa"/>
            <w:shd w:val="clear" w:color="auto" w:fill="auto"/>
            <w:vAlign w:val="center"/>
            <w:hideMark/>
          </w:tcPr>
          <w:p w14:paraId="4F451D45" w14:textId="77777777" w:rsidR="00E31257" w:rsidRPr="00217102" w:rsidRDefault="00E31257" w:rsidP="00E31257">
            <w:pPr>
              <w:rPr>
                <w:rFonts w:ascii="Tahoma" w:hAnsi="Tahoma" w:cs="Tahoma"/>
                <w:sz w:val="20"/>
                <w:szCs w:val="20"/>
              </w:rPr>
            </w:pPr>
            <w:r w:rsidRPr="00217102">
              <w:rPr>
                <w:rFonts w:ascii="Tahoma" w:hAnsi="Tahoma" w:cs="Tahoma"/>
                <w:sz w:val="20"/>
                <w:szCs w:val="20"/>
              </w:rPr>
              <w:t xml:space="preserve">Расчетная численность населения, на конец периода </w:t>
            </w:r>
          </w:p>
        </w:tc>
        <w:tc>
          <w:tcPr>
            <w:tcW w:w="1368" w:type="dxa"/>
            <w:shd w:val="clear" w:color="auto" w:fill="auto"/>
            <w:vAlign w:val="center"/>
            <w:hideMark/>
          </w:tcPr>
          <w:p w14:paraId="2980B676"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тыс. чел.</w:t>
            </w:r>
          </w:p>
        </w:tc>
        <w:tc>
          <w:tcPr>
            <w:tcW w:w="960" w:type="dxa"/>
            <w:shd w:val="clear" w:color="auto" w:fill="auto"/>
            <w:vAlign w:val="center"/>
            <w:hideMark/>
          </w:tcPr>
          <w:p w14:paraId="49E490E7"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125,9</w:t>
            </w:r>
          </w:p>
        </w:tc>
        <w:tc>
          <w:tcPr>
            <w:tcW w:w="949" w:type="dxa"/>
            <w:shd w:val="clear" w:color="auto" w:fill="auto"/>
            <w:vAlign w:val="center"/>
            <w:hideMark/>
          </w:tcPr>
          <w:p w14:paraId="6097C50F"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129</w:t>
            </w:r>
          </w:p>
        </w:tc>
        <w:tc>
          <w:tcPr>
            <w:tcW w:w="1200" w:type="dxa"/>
            <w:shd w:val="clear" w:color="auto" w:fill="auto"/>
            <w:vAlign w:val="center"/>
            <w:hideMark/>
          </w:tcPr>
          <w:p w14:paraId="396FB3CE"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136,2</w:t>
            </w:r>
          </w:p>
        </w:tc>
      </w:tr>
      <w:tr w:rsidR="00C1435F" w:rsidRPr="00217102" w14:paraId="04C34D4B" w14:textId="77777777" w:rsidTr="009633D4">
        <w:trPr>
          <w:trHeight w:val="20"/>
          <w:jc w:val="center"/>
        </w:trPr>
        <w:tc>
          <w:tcPr>
            <w:tcW w:w="716" w:type="dxa"/>
            <w:shd w:val="clear" w:color="auto" w:fill="auto"/>
            <w:vAlign w:val="center"/>
            <w:hideMark/>
          </w:tcPr>
          <w:p w14:paraId="135E6B18"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2</w:t>
            </w:r>
          </w:p>
        </w:tc>
        <w:tc>
          <w:tcPr>
            <w:tcW w:w="5026" w:type="dxa"/>
            <w:shd w:val="clear" w:color="auto" w:fill="auto"/>
            <w:vAlign w:val="center"/>
            <w:hideMark/>
          </w:tcPr>
          <w:p w14:paraId="283F28CC" w14:textId="77777777" w:rsidR="00E31257" w:rsidRPr="00217102" w:rsidRDefault="00E31257" w:rsidP="00E31257">
            <w:pPr>
              <w:rPr>
                <w:rFonts w:ascii="Tahoma" w:hAnsi="Tahoma" w:cs="Tahoma"/>
                <w:sz w:val="20"/>
                <w:szCs w:val="20"/>
              </w:rPr>
            </w:pPr>
            <w:r w:rsidRPr="00217102">
              <w:rPr>
                <w:rFonts w:ascii="Tahoma" w:hAnsi="Tahoma" w:cs="Tahoma"/>
                <w:sz w:val="20"/>
                <w:szCs w:val="20"/>
              </w:rPr>
              <w:t xml:space="preserve">Средняя норма общей площади жилищного фонда, на конец периода </w:t>
            </w:r>
          </w:p>
        </w:tc>
        <w:tc>
          <w:tcPr>
            <w:tcW w:w="1368" w:type="dxa"/>
            <w:shd w:val="clear" w:color="auto" w:fill="auto"/>
            <w:vAlign w:val="center"/>
            <w:hideMark/>
          </w:tcPr>
          <w:p w14:paraId="1A0CF2FA"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кв. м/чел.</w:t>
            </w:r>
          </w:p>
        </w:tc>
        <w:tc>
          <w:tcPr>
            <w:tcW w:w="960" w:type="dxa"/>
            <w:shd w:val="clear" w:color="auto" w:fill="auto"/>
            <w:vAlign w:val="center"/>
            <w:hideMark/>
          </w:tcPr>
          <w:p w14:paraId="7DD224A1"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w:t>
            </w:r>
          </w:p>
        </w:tc>
        <w:tc>
          <w:tcPr>
            <w:tcW w:w="949" w:type="dxa"/>
            <w:shd w:val="clear" w:color="auto" w:fill="auto"/>
            <w:vAlign w:val="center"/>
            <w:hideMark/>
          </w:tcPr>
          <w:p w14:paraId="01D41D18"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22</w:t>
            </w:r>
          </w:p>
        </w:tc>
        <w:tc>
          <w:tcPr>
            <w:tcW w:w="1200" w:type="dxa"/>
            <w:shd w:val="clear" w:color="auto" w:fill="auto"/>
            <w:vAlign w:val="center"/>
            <w:hideMark/>
          </w:tcPr>
          <w:p w14:paraId="416CC4B6" w14:textId="1DB891F8" w:rsidR="00E31257" w:rsidRPr="00217102" w:rsidRDefault="00DA5ABF" w:rsidP="00E31257">
            <w:pPr>
              <w:jc w:val="center"/>
              <w:rPr>
                <w:rFonts w:ascii="Tahoma" w:hAnsi="Tahoma" w:cs="Tahoma"/>
                <w:sz w:val="20"/>
                <w:szCs w:val="20"/>
              </w:rPr>
            </w:pPr>
            <w:r w:rsidRPr="00217102">
              <w:rPr>
                <w:rFonts w:ascii="Tahoma" w:hAnsi="Tahoma" w:cs="Tahoma"/>
                <w:sz w:val="20"/>
                <w:szCs w:val="20"/>
              </w:rPr>
              <w:t>26</w:t>
            </w:r>
          </w:p>
        </w:tc>
      </w:tr>
      <w:tr w:rsidR="00C1435F" w:rsidRPr="00217102" w14:paraId="3DCDFCC4" w14:textId="77777777" w:rsidTr="009633D4">
        <w:trPr>
          <w:trHeight w:val="20"/>
          <w:jc w:val="center"/>
        </w:trPr>
        <w:tc>
          <w:tcPr>
            <w:tcW w:w="716" w:type="dxa"/>
            <w:shd w:val="clear" w:color="auto" w:fill="auto"/>
            <w:vAlign w:val="center"/>
            <w:hideMark/>
          </w:tcPr>
          <w:p w14:paraId="5378F230"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3</w:t>
            </w:r>
          </w:p>
        </w:tc>
        <w:tc>
          <w:tcPr>
            <w:tcW w:w="5026" w:type="dxa"/>
            <w:shd w:val="clear" w:color="auto" w:fill="auto"/>
            <w:vAlign w:val="center"/>
            <w:hideMark/>
          </w:tcPr>
          <w:p w14:paraId="61F00143" w14:textId="77777777" w:rsidR="00E31257" w:rsidRPr="00217102" w:rsidRDefault="00E31257" w:rsidP="00E31257">
            <w:pPr>
              <w:rPr>
                <w:rFonts w:ascii="Tahoma" w:hAnsi="Tahoma" w:cs="Tahoma"/>
                <w:sz w:val="20"/>
                <w:szCs w:val="20"/>
              </w:rPr>
            </w:pPr>
            <w:r w:rsidRPr="00217102">
              <w:rPr>
                <w:rFonts w:ascii="Tahoma" w:hAnsi="Tahoma" w:cs="Tahoma"/>
                <w:sz w:val="20"/>
                <w:szCs w:val="20"/>
              </w:rPr>
              <w:t>Расчетная общая площадь жилищного фонда</w:t>
            </w:r>
          </w:p>
        </w:tc>
        <w:tc>
          <w:tcPr>
            <w:tcW w:w="1368" w:type="dxa"/>
            <w:shd w:val="clear" w:color="auto" w:fill="auto"/>
            <w:vAlign w:val="center"/>
            <w:hideMark/>
          </w:tcPr>
          <w:p w14:paraId="4F6D61C6"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тыс. кв. м</w:t>
            </w:r>
          </w:p>
        </w:tc>
        <w:tc>
          <w:tcPr>
            <w:tcW w:w="960" w:type="dxa"/>
            <w:shd w:val="clear" w:color="auto" w:fill="auto"/>
            <w:vAlign w:val="center"/>
            <w:hideMark/>
          </w:tcPr>
          <w:p w14:paraId="324CBB21"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w:t>
            </w:r>
          </w:p>
        </w:tc>
        <w:tc>
          <w:tcPr>
            <w:tcW w:w="949" w:type="dxa"/>
            <w:shd w:val="clear" w:color="auto" w:fill="auto"/>
            <w:vAlign w:val="center"/>
            <w:hideMark/>
          </w:tcPr>
          <w:p w14:paraId="44B39E6E"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2377</w:t>
            </w:r>
          </w:p>
        </w:tc>
        <w:tc>
          <w:tcPr>
            <w:tcW w:w="1200" w:type="dxa"/>
            <w:shd w:val="clear" w:color="auto" w:fill="auto"/>
            <w:noWrap/>
            <w:vAlign w:val="center"/>
            <w:hideMark/>
          </w:tcPr>
          <w:p w14:paraId="39D1B9B4" w14:textId="77777777" w:rsidR="00E31257" w:rsidRPr="00217102" w:rsidRDefault="00E31257" w:rsidP="00E31257">
            <w:pPr>
              <w:jc w:val="center"/>
              <w:rPr>
                <w:rFonts w:ascii="Tahoma" w:hAnsi="Tahoma" w:cs="Tahoma"/>
                <w:sz w:val="20"/>
                <w:szCs w:val="20"/>
                <w:lang w:val="en-US"/>
              </w:rPr>
            </w:pPr>
            <w:r w:rsidRPr="00217102">
              <w:rPr>
                <w:rFonts w:ascii="Tahoma" w:hAnsi="Tahoma" w:cs="Tahoma"/>
                <w:sz w:val="20"/>
                <w:szCs w:val="20"/>
              </w:rPr>
              <w:t>3</w:t>
            </w:r>
            <w:r w:rsidRPr="00217102">
              <w:rPr>
                <w:rFonts w:ascii="Tahoma" w:hAnsi="Tahoma" w:cs="Tahoma"/>
                <w:sz w:val="20"/>
                <w:szCs w:val="20"/>
                <w:lang w:val="en-US"/>
              </w:rPr>
              <w:t>520</w:t>
            </w:r>
          </w:p>
        </w:tc>
      </w:tr>
      <w:tr w:rsidR="00C1435F" w:rsidRPr="00217102" w14:paraId="3482B603" w14:textId="77777777" w:rsidTr="009633D4">
        <w:trPr>
          <w:trHeight w:val="20"/>
          <w:jc w:val="center"/>
        </w:trPr>
        <w:tc>
          <w:tcPr>
            <w:tcW w:w="716" w:type="dxa"/>
            <w:shd w:val="clear" w:color="auto" w:fill="auto"/>
            <w:vAlign w:val="center"/>
            <w:hideMark/>
          </w:tcPr>
          <w:p w14:paraId="2266C4E5"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4</w:t>
            </w:r>
          </w:p>
        </w:tc>
        <w:tc>
          <w:tcPr>
            <w:tcW w:w="5026" w:type="dxa"/>
            <w:shd w:val="clear" w:color="auto" w:fill="auto"/>
            <w:vAlign w:val="center"/>
            <w:hideMark/>
          </w:tcPr>
          <w:p w14:paraId="5B9C48ED" w14:textId="77777777" w:rsidR="00E31257" w:rsidRPr="00217102" w:rsidRDefault="00E31257" w:rsidP="00E31257">
            <w:pPr>
              <w:rPr>
                <w:rFonts w:ascii="Tahoma" w:hAnsi="Tahoma" w:cs="Tahoma"/>
                <w:sz w:val="20"/>
                <w:szCs w:val="20"/>
              </w:rPr>
            </w:pPr>
            <w:r w:rsidRPr="00217102">
              <w:rPr>
                <w:rFonts w:ascii="Tahoma" w:hAnsi="Tahoma" w:cs="Tahoma"/>
                <w:sz w:val="20"/>
                <w:szCs w:val="20"/>
              </w:rPr>
              <w:t xml:space="preserve">Общая площадь существующего (существующего сохраняемого) жилищного фонда </w:t>
            </w:r>
          </w:p>
        </w:tc>
        <w:tc>
          <w:tcPr>
            <w:tcW w:w="1368" w:type="dxa"/>
            <w:shd w:val="clear" w:color="auto" w:fill="auto"/>
            <w:vAlign w:val="center"/>
            <w:hideMark/>
          </w:tcPr>
          <w:p w14:paraId="15A68DBB"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тыс. кв. м</w:t>
            </w:r>
          </w:p>
        </w:tc>
        <w:tc>
          <w:tcPr>
            <w:tcW w:w="960" w:type="dxa"/>
            <w:shd w:val="clear" w:color="auto" w:fill="auto"/>
            <w:vAlign w:val="center"/>
            <w:hideMark/>
          </w:tcPr>
          <w:p w14:paraId="31980C69"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1963</w:t>
            </w:r>
          </w:p>
        </w:tc>
        <w:tc>
          <w:tcPr>
            <w:tcW w:w="949" w:type="dxa"/>
            <w:shd w:val="clear" w:color="auto" w:fill="auto"/>
            <w:vAlign w:val="center"/>
            <w:hideMark/>
          </w:tcPr>
          <w:p w14:paraId="3120EAF1"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1955</w:t>
            </w:r>
          </w:p>
        </w:tc>
        <w:tc>
          <w:tcPr>
            <w:tcW w:w="1200" w:type="dxa"/>
            <w:shd w:val="clear" w:color="auto" w:fill="auto"/>
            <w:vAlign w:val="center"/>
            <w:hideMark/>
          </w:tcPr>
          <w:p w14:paraId="56E1EE60"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1780</w:t>
            </w:r>
          </w:p>
        </w:tc>
      </w:tr>
      <w:tr w:rsidR="00C1435F" w:rsidRPr="00217102" w14:paraId="0F01080A" w14:textId="77777777" w:rsidTr="009633D4">
        <w:trPr>
          <w:trHeight w:val="20"/>
          <w:jc w:val="center"/>
        </w:trPr>
        <w:tc>
          <w:tcPr>
            <w:tcW w:w="716" w:type="dxa"/>
            <w:shd w:val="clear" w:color="auto" w:fill="auto"/>
            <w:vAlign w:val="center"/>
            <w:hideMark/>
          </w:tcPr>
          <w:p w14:paraId="158D6277"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5</w:t>
            </w:r>
          </w:p>
        </w:tc>
        <w:tc>
          <w:tcPr>
            <w:tcW w:w="5026" w:type="dxa"/>
            <w:shd w:val="clear" w:color="auto" w:fill="auto"/>
            <w:vAlign w:val="center"/>
            <w:hideMark/>
          </w:tcPr>
          <w:p w14:paraId="6C072CBF" w14:textId="77777777" w:rsidR="00E31257" w:rsidRPr="00217102" w:rsidRDefault="00E31257" w:rsidP="00E31257">
            <w:pPr>
              <w:rPr>
                <w:rFonts w:ascii="Tahoma" w:hAnsi="Tahoma" w:cs="Tahoma"/>
                <w:sz w:val="20"/>
                <w:szCs w:val="20"/>
              </w:rPr>
            </w:pPr>
            <w:r w:rsidRPr="00217102">
              <w:rPr>
                <w:rFonts w:ascii="Tahoma" w:hAnsi="Tahoma" w:cs="Tahoma"/>
                <w:sz w:val="20"/>
                <w:szCs w:val="20"/>
              </w:rPr>
              <w:t xml:space="preserve">Ориентировочный объем убыли жилищного фонда (непригодный для проживания) </w:t>
            </w:r>
          </w:p>
        </w:tc>
        <w:tc>
          <w:tcPr>
            <w:tcW w:w="1368" w:type="dxa"/>
            <w:shd w:val="clear" w:color="auto" w:fill="auto"/>
            <w:vAlign w:val="center"/>
            <w:hideMark/>
          </w:tcPr>
          <w:p w14:paraId="6A4C7A18"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тыс. кв. м</w:t>
            </w:r>
          </w:p>
        </w:tc>
        <w:tc>
          <w:tcPr>
            <w:tcW w:w="960" w:type="dxa"/>
            <w:shd w:val="clear" w:color="auto" w:fill="auto"/>
            <w:noWrap/>
            <w:vAlign w:val="center"/>
            <w:hideMark/>
          </w:tcPr>
          <w:p w14:paraId="12F4DB57"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w:t>
            </w:r>
          </w:p>
        </w:tc>
        <w:tc>
          <w:tcPr>
            <w:tcW w:w="949" w:type="dxa"/>
            <w:shd w:val="clear" w:color="auto" w:fill="auto"/>
            <w:vAlign w:val="center"/>
            <w:hideMark/>
          </w:tcPr>
          <w:p w14:paraId="568F4C4E"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8</w:t>
            </w:r>
          </w:p>
        </w:tc>
        <w:tc>
          <w:tcPr>
            <w:tcW w:w="1200" w:type="dxa"/>
            <w:shd w:val="clear" w:color="auto" w:fill="auto"/>
            <w:vAlign w:val="center"/>
            <w:hideMark/>
          </w:tcPr>
          <w:p w14:paraId="526F32E9"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183</w:t>
            </w:r>
          </w:p>
        </w:tc>
      </w:tr>
      <w:tr w:rsidR="00C1435F" w:rsidRPr="00217102" w14:paraId="747D5881" w14:textId="77777777" w:rsidTr="009633D4">
        <w:trPr>
          <w:trHeight w:val="20"/>
          <w:jc w:val="center"/>
        </w:trPr>
        <w:tc>
          <w:tcPr>
            <w:tcW w:w="716" w:type="dxa"/>
            <w:shd w:val="clear" w:color="auto" w:fill="auto"/>
            <w:vAlign w:val="center"/>
            <w:hideMark/>
          </w:tcPr>
          <w:p w14:paraId="359E109F"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6</w:t>
            </w:r>
          </w:p>
        </w:tc>
        <w:tc>
          <w:tcPr>
            <w:tcW w:w="5026" w:type="dxa"/>
            <w:shd w:val="clear" w:color="auto" w:fill="auto"/>
            <w:vAlign w:val="center"/>
            <w:hideMark/>
          </w:tcPr>
          <w:p w14:paraId="0BF064F4" w14:textId="77777777" w:rsidR="00E31257" w:rsidRPr="00217102" w:rsidRDefault="00E31257" w:rsidP="00E31257">
            <w:pPr>
              <w:rPr>
                <w:rFonts w:ascii="Tahoma" w:hAnsi="Tahoma" w:cs="Tahoma"/>
                <w:sz w:val="20"/>
                <w:szCs w:val="20"/>
              </w:rPr>
            </w:pPr>
            <w:r w:rsidRPr="00217102">
              <w:rPr>
                <w:rFonts w:ascii="Tahoma" w:hAnsi="Tahoma" w:cs="Tahoma"/>
                <w:sz w:val="20"/>
                <w:szCs w:val="20"/>
              </w:rPr>
              <w:t xml:space="preserve">Общий объем нового жилищного строительства </w:t>
            </w:r>
          </w:p>
        </w:tc>
        <w:tc>
          <w:tcPr>
            <w:tcW w:w="1368" w:type="dxa"/>
            <w:shd w:val="clear" w:color="auto" w:fill="auto"/>
            <w:vAlign w:val="center"/>
            <w:hideMark/>
          </w:tcPr>
          <w:p w14:paraId="205D992B"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тыс. кв. м</w:t>
            </w:r>
          </w:p>
        </w:tc>
        <w:tc>
          <w:tcPr>
            <w:tcW w:w="960" w:type="dxa"/>
            <w:shd w:val="clear" w:color="auto" w:fill="auto"/>
            <w:vAlign w:val="center"/>
            <w:hideMark/>
          </w:tcPr>
          <w:p w14:paraId="41C9C6C3"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w:t>
            </w:r>
          </w:p>
        </w:tc>
        <w:tc>
          <w:tcPr>
            <w:tcW w:w="949" w:type="dxa"/>
            <w:shd w:val="clear" w:color="auto" w:fill="auto"/>
            <w:vAlign w:val="center"/>
            <w:hideMark/>
          </w:tcPr>
          <w:p w14:paraId="74DAECE5" w14:textId="77777777" w:rsidR="00E31257" w:rsidRPr="00217102" w:rsidRDefault="00E31257" w:rsidP="00E31257">
            <w:pPr>
              <w:jc w:val="center"/>
              <w:rPr>
                <w:rFonts w:ascii="Tahoma" w:hAnsi="Tahoma" w:cs="Tahoma"/>
                <w:sz w:val="20"/>
                <w:szCs w:val="20"/>
              </w:rPr>
            </w:pPr>
            <w:r w:rsidRPr="00217102">
              <w:rPr>
                <w:rFonts w:ascii="Tahoma" w:hAnsi="Tahoma" w:cs="Tahoma"/>
                <w:sz w:val="20"/>
                <w:szCs w:val="20"/>
              </w:rPr>
              <w:t>422</w:t>
            </w:r>
          </w:p>
        </w:tc>
        <w:tc>
          <w:tcPr>
            <w:tcW w:w="1200" w:type="dxa"/>
            <w:shd w:val="clear" w:color="auto" w:fill="auto"/>
            <w:vAlign w:val="center"/>
            <w:hideMark/>
          </w:tcPr>
          <w:p w14:paraId="0DBF0707" w14:textId="77777777" w:rsidR="00E31257" w:rsidRPr="00217102" w:rsidRDefault="00E31257" w:rsidP="00E31257">
            <w:pPr>
              <w:jc w:val="center"/>
              <w:rPr>
                <w:rFonts w:ascii="Tahoma" w:hAnsi="Tahoma" w:cs="Tahoma"/>
                <w:sz w:val="20"/>
                <w:szCs w:val="20"/>
                <w:lang w:val="en-US"/>
              </w:rPr>
            </w:pPr>
            <w:r w:rsidRPr="00217102">
              <w:rPr>
                <w:rFonts w:ascii="Tahoma" w:hAnsi="Tahoma" w:cs="Tahoma"/>
                <w:sz w:val="20"/>
                <w:szCs w:val="20"/>
              </w:rPr>
              <w:t>17</w:t>
            </w:r>
            <w:r w:rsidRPr="00217102">
              <w:rPr>
                <w:rFonts w:ascii="Tahoma" w:hAnsi="Tahoma" w:cs="Tahoma"/>
                <w:sz w:val="20"/>
                <w:szCs w:val="20"/>
                <w:lang w:val="en-US"/>
              </w:rPr>
              <w:t>40</w:t>
            </w:r>
          </w:p>
        </w:tc>
      </w:tr>
    </w:tbl>
    <w:p w14:paraId="67D49944" w14:textId="5EDFC4F9" w:rsidR="00E31257" w:rsidRPr="00217102" w:rsidRDefault="00E31257" w:rsidP="0041359D">
      <w:pPr>
        <w:pStyle w:val="a7"/>
      </w:pPr>
      <w:r w:rsidRPr="00217102">
        <w:lastRenderedPageBreak/>
        <w:t xml:space="preserve">С учетом ликвидации непригодного для проживания жилья и при условии ввода </w:t>
      </w:r>
      <w:r w:rsidR="003E1A12" w:rsidRPr="00217102">
        <w:br/>
      </w:r>
      <w:r w:rsidRPr="00217102">
        <w:t xml:space="preserve">в эксплуатацию строящегося жилищного фонда в течение расчетного срока объем нового жилищного строительства должен составить около 1 740 тыс. кв. м. </w:t>
      </w:r>
    </w:p>
    <w:p w14:paraId="6208BEEF" w14:textId="1F71BC61" w:rsidR="00E31257" w:rsidRPr="00217102" w:rsidRDefault="00E31257" w:rsidP="0041359D">
      <w:pPr>
        <w:pStyle w:val="a7"/>
      </w:pPr>
      <w:r w:rsidRPr="00217102">
        <w:t>В настоящее время численность жителей, подлежащих расселению из непригодного для проживания жилищного фонда, составляет 11,6 тыс. чел. В течение расчетного срока численность жителей данной категории ориентировочно увеличится на 1,2 тыс. человек.</w:t>
      </w:r>
    </w:p>
    <w:p w14:paraId="0491D2FC" w14:textId="6BEAFC31" w:rsidR="00E31257" w:rsidRPr="00217102" w:rsidRDefault="00E31257" w:rsidP="0041359D">
      <w:pPr>
        <w:pStyle w:val="a7"/>
      </w:pPr>
      <w:r w:rsidRPr="00217102">
        <w:t xml:space="preserve">Для расселения непригодного для проживания жилищного фонда в течение расчетного срока потребуется строительство жилищного фонда площадью около </w:t>
      </w:r>
      <w:r w:rsidR="009633D4" w:rsidRPr="00217102">
        <w:br/>
      </w:r>
      <w:r w:rsidRPr="00217102">
        <w:t>230 тыс. кв. м жилых помещений.</w:t>
      </w:r>
    </w:p>
    <w:p w14:paraId="6957C032" w14:textId="77777777" w:rsidR="00E31257" w:rsidRPr="00217102" w:rsidRDefault="00E31257" w:rsidP="0041359D">
      <w:pPr>
        <w:pStyle w:val="a7"/>
      </w:pPr>
      <w:r w:rsidRPr="00217102">
        <w:t xml:space="preserve">Для определения территорий, необходимых для размещения проектируемого жилищного фонда, приняты следующие показатели минимального размера территорий для жилищного строительства: </w:t>
      </w:r>
    </w:p>
    <w:p w14:paraId="66753646" w14:textId="4404B798" w:rsidR="00E31257" w:rsidRPr="00217102" w:rsidRDefault="00E31257" w:rsidP="0041359D">
      <w:pPr>
        <w:pStyle w:val="a4"/>
      </w:pPr>
      <w:r w:rsidRPr="00217102">
        <w:t xml:space="preserve">индивидуальная жилая застройка – 25 га на 1 тыс. человек; </w:t>
      </w:r>
    </w:p>
    <w:p w14:paraId="39AFFBCA" w14:textId="2D227835" w:rsidR="00E31257" w:rsidRPr="00217102" w:rsidRDefault="00E31257" w:rsidP="0041359D">
      <w:pPr>
        <w:pStyle w:val="a4"/>
      </w:pPr>
      <w:r w:rsidRPr="00217102">
        <w:t>малоэтажная жилая застройка – 8 га на 1 тыс. человек;</w:t>
      </w:r>
    </w:p>
    <w:p w14:paraId="2F5B3E7D" w14:textId="71DE6798" w:rsidR="00E31257" w:rsidRPr="00217102" w:rsidRDefault="00E31257" w:rsidP="0041359D">
      <w:pPr>
        <w:pStyle w:val="a4"/>
      </w:pPr>
      <w:r w:rsidRPr="00217102">
        <w:t xml:space="preserve">среднеэтажная жилая застройка – 4 га на 1 тыс. человек; </w:t>
      </w:r>
    </w:p>
    <w:p w14:paraId="5A790D89" w14:textId="3A24E169" w:rsidR="00E31257" w:rsidRPr="00217102" w:rsidRDefault="00E31257" w:rsidP="0041359D">
      <w:pPr>
        <w:pStyle w:val="a4"/>
      </w:pPr>
      <w:r w:rsidRPr="00217102">
        <w:t>многоэтажная жилая застройка – 3,5 га на 1 тыс. человек.</w:t>
      </w:r>
    </w:p>
    <w:p w14:paraId="71092F96" w14:textId="77777777" w:rsidR="00E31257" w:rsidRPr="00217102" w:rsidRDefault="00E31257" w:rsidP="0041359D">
      <w:pPr>
        <w:pStyle w:val="a7"/>
      </w:pPr>
      <w:r w:rsidRPr="00217102">
        <w:t xml:space="preserve">При разработке проектных решений генерального плана учтена утвержденная документация по планировке территории микрорайонов города. </w:t>
      </w:r>
    </w:p>
    <w:p w14:paraId="08738023" w14:textId="33E85B87" w:rsidR="00E31257" w:rsidRPr="00217102" w:rsidRDefault="00E31257" w:rsidP="0041359D">
      <w:pPr>
        <w:pStyle w:val="a7"/>
      </w:pPr>
      <w:r w:rsidRPr="00217102">
        <w:t>Новое жилищное строительство предусматривается как на свободных от застройки территориях, так и на месте сносимого аварийного жилищного фонда.</w:t>
      </w:r>
    </w:p>
    <w:p w14:paraId="52076EE5" w14:textId="30D9D924" w:rsidR="00E31257" w:rsidRPr="00217102" w:rsidRDefault="00E31257" w:rsidP="0041359D">
      <w:pPr>
        <w:pStyle w:val="a7"/>
      </w:pPr>
      <w:r w:rsidRPr="00217102">
        <w:t xml:space="preserve">Основной объем нового жилищного строительства планируется на территории микрорайонов 17, 11, 4, 6, территории в восточной части города (более 100 тыс. кв. м жилых помещений в каждом), на территории микрорайонов СУ-62, 11А, 11Б, 11В, 5 и 7 </w:t>
      </w:r>
      <w:r w:rsidR="009633D4" w:rsidRPr="00217102">
        <w:br/>
      </w:r>
      <w:r w:rsidRPr="00217102">
        <w:t xml:space="preserve">(от 50 до 100 тыс. кв. м). Также предполагается выборочная застройка на территории 9А и 15 микрорайонов. </w:t>
      </w:r>
    </w:p>
    <w:p w14:paraId="0236192B" w14:textId="740C1079" w:rsidR="00E31257" w:rsidRPr="00217102" w:rsidRDefault="00E31257" w:rsidP="0041359D">
      <w:pPr>
        <w:pStyle w:val="a7"/>
      </w:pPr>
      <w:r w:rsidRPr="00217102">
        <w:t xml:space="preserve">Зоны индивидуальной жилой застройки запроектированы в северо-восточной </w:t>
      </w:r>
      <w:r w:rsidR="003E1A12" w:rsidRPr="00217102">
        <w:br/>
      </w:r>
      <w:r w:rsidRPr="00217102">
        <w:t xml:space="preserve">и северо-западной части города, на свободной от застройки территории. </w:t>
      </w:r>
    </w:p>
    <w:p w14:paraId="70702F28" w14:textId="77777777" w:rsidR="00E31257" w:rsidRPr="00217102" w:rsidRDefault="00E31257" w:rsidP="0041359D">
      <w:pPr>
        <w:pStyle w:val="a7"/>
      </w:pPr>
      <w:r w:rsidRPr="00217102">
        <w:t>Учитывая ограниченные территориальные резервы, основными типами новой жилой застройки, являются многоэтажная многоквартирная и среднеэтажная многоквартирная.</w:t>
      </w:r>
    </w:p>
    <w:p w14:paraId="1ACDF5A4" w14:textId="77777777" w:rsidR="00E31257" w:rsidRPr="00217102" w:rsidRDefault="00E31257" w:rsidP="0041359D">
      <w:pPr>
        <w:pStyle w:val="a7"/>
      </w:pPr>
      <w:r w:rsidRPr="00217102">
        <w:t xml:space="preserve">На конец расчетного срока структура жилищного фонда по типу застройки примет следующий вид: </w:t>
      </w:r>
    </w:p>
    <w:p w14:paraId="6A55528B" w14:textId="083B71B7" w:rsidR="00E31257" w:rsidRPr="00217102" w:rsidRDefault="00E31257" w:rsidP="0041359D">
      <w:pPr>
        <w:pStyle w:val="a4"/>
      </w:pPr>
      <w:r w:rsidRPr="00217102">
        <w:t xml:space="preserve">индивидуальная застройка – </w:t>
      </w:r>
      <w:r w:rsidR="00905A49" w:rsidRPr="00217102">
        <w:t>9</w:t>
      </w:r>
      <w:r w:rsidR="00545E42" w:rsidRPr="00217102">
        <w:t>5</w:t>
      </w:r>
      <w:r w:rsidRPr="00217102">
        <w:t xml:space="preserve"> %; </w:t>
      </w:r>
    </w:p>
    <w:p w14:paraId="664C80A6" w14:textId="177A0D87" w:rsidR="00E31257" w:rsidRPr="00217102" w:rsidRDefault="00E31257" w:rsidP="0041359D">
      <w:pPr>
        <w:pStyle w:val="a4"/>
      </w:pPr>
      <w:r w:rsidRPr="00217102">
        <w:t xml:space="preserve">малоэтажная застройка – </w:t>
      </w:r>
      <w:r w:rsidR="00905A49" w:rsidRPr="00217102">
        <w:t>менее 1</w:t>
      </w:r>
      <w:r w:rsidRPr="00217102">
        <w:t xml:space="preserve"> %; </w:t>
      </w:r>
    </w:p>
    <w:p w14:paraId="1FF05E90" w14:textId="1B39788E" w:rsidR="00E31257" w:rsidRPr="00217102" w:rsidRDefault="00E31257" w:rsidP="0041359D">
      <w:pPr>
        <w:pStyle w:val="a4"/>
      </w:pPr>
      <w:r w:rsidRPr="00217102">
        <w:t xml:space="preserve">среднеэтажная застройка – </w:t>
      </w:r>
      <w:r w:rsidR="006F4E16" w:rsidRPr="00217102">
        <w:t>3</w:t>
      </w:r>
      <w:r w:rsidRPr="00217102">
        <w:t xml:space="preserve"> %; </w:t>
      </w:r>
    </w:p>
    <w:p w14:paraId="63687042" w14:textId="57EA9847" w:rsidR="00E31257" w:rsidRPr="00217102" w:rsidRDefault="00E31257" w:rsidP="0041359D">
      <w:pPr>
        <w:pStyle w:val="a4"/>
      </w:pPr>
      <w:r w:rsidRPr="00217102">
        <w:t xml:space="preserve">многоэтажная застройка – </w:t>
      </w:r>
      <w:r w:rsidR="006F4E16" w:rsidRPr="00217102">
        <w:t>2</w:t>
      </w:r>
      <w:r w:rsidRPr="00217102">
        <w:t xml:space="preserve"> %.</w:t>
      </w:r>
    </w:p>
    <w:p w14:paraId="18080C25" w14:textId="49EBAEED" w:rsidR="00FD6A59" w:rsidRPr="00217102" w:rsidRDefault="00FD6A59" w:rsidP="00C762A2">
      <w:pPr>
        <w:pStyle w:val="3"/>
      </w:pPr>
      <w:bookmarkStart w:id="666" w:name="_Toc6838514"/>
      <w:bookmarkStart w:id="667" w:name="_Toc6838622"/>
      <w:bookmarkStart w:id="668" w:name="_Toc6844200"/>
      <w:bookmarkStart w:id="669" w:name="_Toc6844590"/>
      <w:bookmarkStart w:id="670" w:name="_Toc6844985"/>
      <w:bookmarkStart w:id="671" w:name="_Toc23318906"/>
      <w:r w:rsidRPr="00217102">
        <w:t xml:space="preserve">Социальная </w:t>
      </w:r>
      <w:bookmarkEnd w:id="658"/>
      <w:bookmarkEnd w:id="659"/>
      <w:bookmarkEnd w:id="660"/>
      <w:bookmarkEnd w:id="661"/>
      <w:bookmarkEnd w:id="662"/>
      <w:bookmarkEnd w:id="663"/>
      <w:r w:rsidR="0021780A" w:rsidRPr="00217102">
        <w:t>инфраструктура</w:t>
      </w:r>
      <w:bookmarkEnd w:id="664"/>
      <w:bookmarkEnd w:id="666"/>
      <w:bookmarkEnd w:id="667"/>
      <w:bookmarkEnd w:id="668"/>
      <w:bookmarkEnd w:id="669"/>
      <w:bookmarkEnd w:id="670"/>
      <w:bookmarkEnd w:id="671"/>
    </w:p>
    <w:p w14:paraId="67BE98C1" w14:textId="7BB5DDFF" w:rsidR="00E31257" w:rsidRPr="00217102" w:rsidRDefault="00E31257" w:rsidP="0041359D">
      <w:pPr>
        <w:pStyle w:val="a7"/>
      </w:pPr>
      <w:bookmarkStart w:id="672" w:name="_Toc366603583"/>
      <w:r w:rsidRPr="00217102">
        <w:t xml:space="preserve">Необходимость развития социальной сферы города обусловлена потребностью обеспечения должного уровня образованности, культурно-нравственного развития </w:t>
      </w:r>
      <w:r w:rsidR="009633D4" w:rsidRPr="00217102">
        <w:br/>
      </w:r>
      <w:r w:rsidRPr="00217102">
        <w:t xml:space="preserve">и здоровья населения, что в свою очередь ведет к повышению привлекательности территории. Планируемые изменения в системе территориального размещения объектов направлены на достижение максимальной комфортности среды проживания в части </w:t>
      </w:r>
      <w:r w:rsidRPr="00217102">
        <w:lastRenderedPageBreak/>
        <w:t xml:space="preserve">обеспечения достаточных по объёму и разнообразию услуг с обеспечением </w:t>
      </w:r>
      <w:r w:rsidR="003E1A12" w:rsidRPr="00217102">
        <w:br/>
      </w:r>
      <w:r w:rsidRPr="00217102">
        <w:t xml:space="preserve">их оптимальной доступности. </w:t>
      </w:r>
    </w:p>
    <w:p w14:paraId="18080C27" w14:textId="5F888F3C" w:rsidR="0011252F" w:rsidRPr="00217102" w:rsidRDefault="00E31257" w:rsidP="0041359D">
      <w:pPr>
        <w:pStyle w:val="a7"/>
      </w:pPr>
      <w:r w:rsidRPr="00217102">
        <w:t>Расчет потребности в объектах социальной сферы местного значения на расчетный срок (конец 2028 г.) выполнен согласно МНГП города Нефтеюганска и представлен ниже (</w:t>
      </w:r>
      <w:r w:rsidRPr="00217102">
        <w:fldChar w:fldCharType="begin"/>
      </w:r>
      <w:r w:rsidRPr="00217102">
        <w:instrText xml:space="preserve"> REF _Ref5121424 \h </w:instrText>
      </w:r>
      <w:r w:rsidR="00A33E79" w:rsidRPr="00217102">
        <w:instrText xml:space="preserve"> \* MERGEFORMAT </w:instrText>
      </w:r>
      <w:r w:rsidRPr="00217102">
        <w:fldChar w:fldCharType="separate"/>
      </w:r>
      <w:r w:rsidR="00656C7F" w:rsidRPr="00217102">
        <w:t xml:space="preserve">Таблица </w:t>
      </w:r>
      <w:r w:rsidR="00656C7F">
        <w:rPr>
          <w:noProof/>
        </w:rPr>
        <w:t>28</w:t>
      </w:r>
      <w:r w:rsidRPr="00217102">
        <w:fldChar w:fldCharType="end"/>
      </w:r>
      <w:r w:rsidRPr="00217102">
        <w:t>).</w:t>
      </w:r>
      <w:r w:rsidR="000B3BFE" w:rsidRPr="00217102">
        <w:t xml:space="preserve"> </w:t>
      </w:r>
    </w:p>
    <w:p w14:paraId="18080C28" w14:textId="77777777" w:rsidR="0011252F" w:rsidRPr="00217102" w:rsidRDefault="0011252F" w:rsidP="002E6B5C">
      <w:pPr>
        <w:ind w:firstLine="567"/>
        <w:jc w:val="right"/>
        <w:rPr>
          <w:rFonts w:ascii="Tahoma" w:hAnsi="Tahoma" w:cs="Tahoma"/>
          <w:bCs/>
        </w:rPr>
        <w:sectPr w:rsidR="0011252F" w:rsidRPr="00217102" w:rsidSect="0041359D">
          <w:headerReference w:type="first" r:id="rId37"/>
          <w:footnotePr>
            <w:numRestart w:val="eachPage"/>
          </w:footnotePr>
          <w:type w:val="continuous"/>
          <w:pgSz w:w="11906" w:h="16838"/>
          <w:pgMar w:top="1134" w:right="567" w:bottom="1134" w:left="1134" w:header="709" w:footer="709" w:gutter="0"/>
          <w:cols w:space="708"/>
          <w:titlePg/>
          <w:docGrid w:linePitch="360"/>
        </w:sectPr>
      </w:pPr>
    </w:p>
    <w:p w14:paraId="1463358E" w14:textId="09F2770F" w:rsidR="00712621" w:rsidRPr="00217102" w:rsidRDefault="00712621" w:rsidP="00C762A2">
      <w:pPr>
        <w:pStyle w:val="af2"/>
      </w:pPr>
      <w:bookmarkStart w:id="673" w:name="_Ref5121424"/>
      <w:r w:rsidRPr="00217102">
        <w:lastRenderedPageBreak/>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28</w:t>
      </w:r>
      <w:r w:rsidRPr="00217102">
        <w:rPr>
          <w:noProof/>
        </w:rPr>
        <w:fldChar w:fldCharType="end"/>
      </w:r>
      <w:bookmarkEnd w:id="673"/>
      <w:r w:rsidR="00003355" w:rsidRPr="00217102">
        <w:rPr>
          <w:noProof/>
        </w:rPr>
        <w:t xml:space="preserve"> </w:t>
      </w:r>
      <w:r w:rsidR="00405098" w:rsidRPr="00217102">
        <w:rPr>
          <w:noProof/>
        </w:rPr>
        <w:t>–</w:t>
      </w:r>
      <w:r w:rsidRPr="00217102">
        <w:t xml:space="preserve"> Расчет потребности в объектах социальной сферы местного значения на расчетный срок</w:t>
      </w:r>
    </w:p>
    <w:tbl>
      <w:tblPr>
        <w:tblW w:w="14884" w:type="dxa"/>
        <w:tblInd w:w="108" w:type="dxa"/>
        <w:tblLook w:val="04A0" w:firstRow="1" w:lastRow="0" w:firstColumn="1" w:lastColumn="0" w:noHBand="0" w:noVBand="1"/>
      </w:tblPr>
      <w:tblGrid>
        <w:gridCol w:w="709"/>
        <w:gridCol w:w="2858"/>
        <w:gridCol w:w="2245"/>
        <w:gridCol w:w="2126"/>
        <w:gridCol w:w="1701"/>
        <w:gridCol w:w="1701"/>
        <w:gridCol w:w="1701"/>
        <w:gridCol w:w="1843"/>
      </w:tblGrid>
      <w:tr w:rsidR="00C1435F" w:rsidRPr="00217102" w14:paraId="199F856F" w14:textId="77777777" w:rsidTr="002776DE">
        <w:trPr>
          <w:trHeight w:val="20"/>
          <w:tblHead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0A3911"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 xml:space="preserve">№ п/п </w:t>
            </w:r>
          </w:p>
        </w:tc>
        <w:tc>
          <w:tcPr>
            <w:tcW w:w="2858" w:type="dxa"/>
            <w:tcBorders>
              <w:top w:val="single" w:sz="4" w:space="0" w:color="auto"/>
              <w:left w:val="nil"/>
              <w:bottom w:val="single" w:sz="4" w:space="0" w:color="auto"/>
              <w:right w:val="single" w:sz="4" w:space="0" w:color="auto"/>
            </w:tcBorders>
            <w:shd w:val="clear" w:color="auto" w:fill="auto"/>
            <w:vAlign w:val="center"/>
            <w:hideMark/>
          </w:tcPr>
          <w:p w14:paraId="4C3C08A8"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Тип объекта</w:t>
            </w:r>
          </w:p>
        </w:tc>
        <w:tc>
          <w:tcPr>
            <w:tcW w:w="2245" w:type="dxa"/>
            <w:tcBorders>
              <w:top w:val="single" w:sz="4" w:space="0" w:color="auto"/>
              <w:left w:val="nil"/>
              <w:bottom w:val="single" w:sz="4" w:space="0" w:color="auto"/>
              <w:right w:val="single" w:sz="4" w:space="0" w:color="auto"/>
            </w:tcBorders>
            <w:shd w:val="clear" w:color="auto" w:fill="auto"/>
            <w:vAlign w:val="center"/>
            <w:hideMark/>
          </w:tcPr>
          <w:p w14:paraId="3624F9D0"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 xml:space="preserve">Норматив </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43905FCD"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 xml:space="preserve">Единица </w:t>
            </w:r>
          </w:p>
          <w:p w14:paraId="14B82101"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 xml:space="preserve">измерения </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76D6DB8E"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 xml:space="preserve">Фактическая сохраняемая мощность </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2BB1DFA2"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Нормативная потребность</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61DD05DE"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 xml:space="preserve">Излишек (+), </w:t>
            </w:r>
          </w:p>
          <w:p w14:paraId="77370271"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 xml:space="preserve">дефицит (-) </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14659F5E"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Новое строительство</w:t>
            </w:r>
          </w:p>
        </w:tc>
      </w:tr>
      <w:tr w:rsidR="00C1435F" w:rsidRPr="00217102" w14:paraId="6FE460FE" w14:textId="77777777" w:rsidTr="002776DE">
        <w:trPr>
          <w:trHeight w:val="20"/>
        </w:trPr>
        <w:tc>
          <w:tcPr>
            <w:tcW w:w="14884" w:type="dxa"/>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7CEB437" w14:textId="77777777" w:rsidR="00712621" w:rsidRPr="00217102" w:rsidRDefault="00712621" w:rsidP="00545E42">
            <w:pPr>
              <w:jc w:val="center"/>
              <w:rPr>
                <w:rFonts w:ascii="Tahoma" w:hAnsi="Tahoma" w:cs="Tahoma"/>
                <w:b/>
                <w:bCs/>
                <w:sz w:val="20"/>
                <w:szCs w:val="20"/>
              </w:rPr>
            </w:pPr>
            <w:r w:rsidRPr="00217102">
              <w:rPr>
                <w:rFonts w:ascii="Tahoma" w:hAnsi="Tahoma" w:cs="Tahoma"/>
                <w:b/>
                <w:bCs/>
                <w:sz w:val="20"/>
                <w:szCs w:val="20"/>
              </w:rPr>
              <w:t>Образование</w:t>
            </w:r>
          </w:p>
        </w:tc>
      </w:tr>
      <w:tr w:rsidR="00C1435F" w:rsidRPr="00217102" w14:paraId="349FF1E9"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2769E743"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2858" w:type="dxa"/>
            <w:tcBorders>
              <w:top w:val="nil"/>
              <w:left w:val="nil"/>
              <w:bottom w:val="single" w:sz="4" w:space="0" w:color="auto"/>
              <w:right w:val="single" w:sz="4" w:space="0" w:color="auto"/>
            </w:tcBorders>
            <w:shd w:val="clear" w:color="auto" w:fill="auto"/>
            <w:vAlign w:val="center"/>
            <w:hideMark/>
          </w:tcPr>
          <w:p w14:paraId="24D9B9E7" w14:textId="77777777" w:rsidR="00712621" w:rsidRPr="00217102" w:rsidRDefault="00712621" w:rsidP="00545E42">
            <w:pPr>
              <w:rPr>
                <w:rFonts w:ascii="Tahoma" w:hAnsi="Tahoma" w:cs="Tahoma"/>
                <w:sz w:val="20"/>
                <w:szCs w:val="20"/>
              </w:rPr>
            </w:pPr>
            <w:r w:rsidRPr="00217102">
              <w:rPr>
                <w:rFonts w:ascii="Tahoma" w:hAnsi="Tahoma" w:cs="Tahoma"/>
                <w:sz w:val="20"/>
                <w:szCs w:val="20"/>
              </w:rPr>
              <w:t>Объекты дошкольного образования</w:t>
            </w:r>
          </w:p>
        </w:tc>
        <w:tc>
          <w:tcPr>
            <w:tcW w:w="2245" w:type="dxa"/>
            <w:tcBorders>
              <w:top w:val="nil"/>
              <w:left w:val="nil"/>
              <w:bottom w:val="single" w:sz="4" w:space="0" w:color="auto"/>
              <w:right w:val="single" w:sz="4" w:space="0" w:color="auto"/>
            </w:tcBorders>
            <w:shd w:val="clear" w:color="auto" w:fill="auto"/>
            <w:vAlign w:val="center"/>
            <w:hideMark/>
          </w:tcPr>
          <w:p w14:paraId="4FBD8E1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70 на 100 детей от 0 до 7 лет</w:t>
            </w:r>
          </w:p>
        </w:tc>
        <w:tc>
          <w:tcPr>
            <w:tcW w:w="2126" w:type="dxa"/>
            <w:tcBorders>
              <w:top w:val="nil"/>
              <w:left w:val="nil"/>
              <w:bottom w:val="single" w:sz="4" w:space="0" w:color="auto"/>
              <w:right w:val="single" w:sz="4" w:space="0" w:color="auto"/>
            </w:tcBorders>
            <w:shd w:val="clear" w:color="auto" w:fill="auto"/>
            <w:vAlign w:val="center"/>
            <w:hideMark/>
          </w:tcPr>
          <w:p w14:paraId="3601B50B"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место</w:t>
            </w:r>
          </w:p>
        </w:tc>
        <w:tc>
          <w:tcPr>
            <w:tcW w:w="1701" w:type="dxa"/>
            <w:tcBorders>
              <w:top w:val="nil"/>
              <w:left w:val="nil"/>
              <w:bottom w:val="single" w:sz="4" w:space="0" w:color="auto"/>
              <w:right w:val="single" w:sz="4" w:space="0" w:color="auto"/>
            </w:tcBorders>
            <w:shd w:val="clear" w:color="auto" w:fill="auto"/>
            <w:vAlign w:val="center"/>
            <w:hideMark/>
          </w:tcPr>
          <w:p w14:paraId="7A8B3DE9"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5724</w:t>
            </w:r>
          </w:p>
        </w:tc>
        <w:tc>
          <w:tcPr>
            <w:tcW w:w="1701" w:type="dxa"/>
            <w:tcBorders>
              <w:top w:val="nil"/>
              <w:left w:val="nil"/>
              <w:bottom w:val="single" w:sz="4" w:space="0" w:color="auto"/>
              <w:right w:val="single" w:sz="4" w:space="0" w:color="auto"/>
            </w:tcBorders>
            <w:shd w:val="clear" w:color="auto" w:fill="auto"/>
            <w:noWrap/>
            <w:vAlign w:val="center"/>
            <w:hideMark/>
          </w:tcPr>
          <w:p w14:paraId="4AD30875"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9940</w:t>
            </w:r>
          </w:p>
        </w:tc>
        <w:tc>
          <w:tcPr>
            <w:tcW w:w="1701" w:type="dxa"/>
            <w:tcBorders>
              <w:top w:val="nil"/>
              <w:left w:val="nil"/>
              <w:bottom w:val="single" w:sz="4" w:space="0" w:color="auto"/>
              <w:right w:val="single" w:sz="4" w:space="0" w:color="auto"/>
            </w:tcBorders>
            <w:shd w:val="clear" w:color="auto" w:fill="auto"/>
            <w:noWrap/>
            <w:vAlign w:val="center"/>
            <w:hideMark/>
          </w:tcPr>
          <w:p w14:paraId="1CF8513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-4216</w:t>
            </w:r>
          </w:p>
        </w:tc>
        <w:tc>
          <w:tcPr>
            <w:tcW w:w="1843" w:type="dxa"/>
            <w:tcBorders>
              <w:top w:val="nil"/>
              <w:left w:val="nil"/>
              <w:bottom w:val="single" w:sz="4" w:space="0" w:color="auto"/>
              <w:right w:val="single" w:sz="4" w:space="0" w:color="auto"/>
            </w:tcBorders>
            <w:shd w:val="clear" w:color="auto" w:fill="auto"/>
            <w:noWrap/>
            <w:vAlign w:val="center"/>
            <w:hideMark/>
          </w:tcPr>
          <w:p w14:paraId="7D5157B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не менее 4300</w:t>
            </w:r>
          </w:p>
        </w:tc>
      </w:tr>
      <w:tr w:rsidR="00C1435F" w:rsidRPr="00217102" w14:paraId="5169B90E"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7710420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w:t>
            </w:r>
          </w:p>
        </w:tc>
        <w:tc>
          <w:tcPr>
            <w:tcW w:w="2858" w:type="dxa"/>
            <w:tcBorders>
              <w:top w:val="nil"/>
              <w:left w:val="nil"/>
              <w:bottom w:val="single" w:sz="4" w:space="0" w:color="auto"/>
              <w:right w:val="single" w:sz="4" w:space="0" w:color="auto"/>
            </w:tcBorders>
            <w:shd w:val="clear" w:color="auto" w:fill="auto"/>
            <w:vAlign w:val="center"/>
            <w:hideMark/>
          </w:tcPr>
          <w:p w14:paraId="45C2AE5C" w14:textId="77777777" w:rsidR="00712621" w:rsidRPr="00217102" w:rsidRDefault="00712621" w:rsidP="00545E42">
            <w:pPr>
              <w:rPr>
                <w:rFonts w:ascii="Tahoma" w:hAnsi="Tahoma" w:cs="Tahoma"/>
                <w:sz w:val="20"/>
                <w:szCs w:val="20"/>
              </w:rPr>
            </w:pPr>
            <w:r w:rsidRPr="00217102">
              <w:rPr>
                <w:rFonts w:ascii="Tahoma" w:hAnsi="Tahoma" w:cs="Tahoma"/>
                <w:sz w:val="20"/>
                <w:szCs w:val="20"/>
              </w:rPr>
              <w:t>Объекты общего образования</w:t>
            </w:r>
          </w:p>
        </w:tc>
        <w:tc>
          <w:tcPr>
            <w:tcW w:w="2245" w:type="dxa"/>
            <w:tcBorders>
              <w:top w:val="nil"/>
              <w:left w:val="nil"/>
              <w:bottom w:val="single" w:sz="4" w:space="0" w:color="auto"/>
              <w:right w:val="single" w:sz="4" w:space="0" w:color="auto"/>
            </w:tcBorders>
            <w:shd w:val="clear" w:color="auto" w:fill="auto"/>
            <w:vAlign w:val="center"/>
            <w:hideMark/>
          </w:tcPr>
          <w:p w14:paraId="58A7DDC1"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165 на 1000 человек</w:t>
            </w:r>
          </w:p>
        </w:tc>
        <w:tc>
          <w:tcPr>
            <w:tcW w:w="2126" w:type="dxa"/>
            <w:tcBorders>
              <w:top w:val="nil"/>
              <w:left w:val="nil"/>
              <w:bottom w:val="single" w:sz="4" w:space="0" w:color="auto"/>
              <w:right w:val="single" w:sz="4" w:space="0" w:color="auto"/>
            </w:tcBorders>
            <w:shd w:val="clear" w:color="auto" w:fill="auto"/>
            <w:vAlign w:val="center"/>
            <w:hideMark/>
          </w:tcPr>
          <w:p w14:paraId="3AF32941" w14:textId="318F193A" w:rsidR="00712621" w:rsidRPr="00217102" w:rsidRDefault="00712621" w:rsidP="0087624E">
            <w:pPr>
              <w:jc w:val="center"/>
              <w:rPr>
                <w:rFonts w:ascii="Tahoma" w:hAnsi="Tahoma" w:cs="Tahoma"/>
                <w:sz w:val="20"/>
                <w:szCs w:val="20"/>
              </w:rPr>
            </w:pPr>
            <w:r w:rsidRPr="00217102">
              <w:rPr>
                <w:rFonts w:ascii="Tahoma" w:hAnsi="Tahoma" w:cs="Tahoma"/>
                <w:sz w:val="20"/>
                <w:szCs w:val="20"/>
              </w:rPr>
              <w:t>учащи</w:t>
            </w:r>
            <w:r w:rsidR="0087624E" w:rsidRPr="00217102">
              <w:rPr>
                <w:rFonts w:ascii="Tahoma" w:hAnsi="Tahoma" w:cs="Tahoma"/>
                <w:sz w:val="20"/>
                <w:szCs w:val="20"/>
              </w:rPr>
              <w:t>х</w:t>
            </w:r>
            <w:r w:rsidRPr="00217102">
              <w:rPr>
                <w:rFonts w:ascii="Tahoma" w:hAnsi="Tahoma" w:cs="Tahoma"/>
                <w:sz w:val="20"/>
                <w:szCs w:val="20"/>
              </w:rPr>
              <w:t>ся</w:t>
            </w:r>
          </w:p>
        </w:tc>
        <w:tc>
          <w:tcPr>
            <w:tcW w:w="1701" w:type="dxa"/>
            <w:tcBorders>
              <w:top w:val="nil"/>
              <w:left w:val="nil"/>
              <w:bottom w:val="single" w:sz="4" w:space="0" w:color="auto"/>
              <w:right w:val="single" w:sz="4" w:space="0" w:color="auto"/>
            </w:tcBorders>
            <w:shd w:val="clear" w:color="auto" w:fill="auto"/>
            <w:vAlign w:val="center"/>
            <w:hideMark/>
          </w:tcPr>
          <w:p w14:paraId="1D826AE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11363</w:t>
            </w:r>
          </w:p>
        </w:tc>
        <w:tc>
          <w:tcPr>
            <w:tcW w:w="1701" w:type="dxa"/>
            <w:tcBorders>
              <w:top w:val="nil"/>
              <w:left w:val="nil"/>
              <w:bottom w:val="single" w:sz="4" w:space="0" w:color="auto"/>
              <w:right w:val="single" w:sz="4" w:space="0" w:color="auto"/>
            </w:tcBorders>
            <w:shd w:val="clear" w:color="auto" w:fill="auto"/>
            <w:noWrap/>
            <w:vAlign w:val="center"/>
            <w:hideMark/>
          </w:tcPr>
          <w:p w14:paraId="2F4C9E13"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22473</w:t>
            </w:r>
          </w:p>
        </w:tc>
        <w:tc>
          <w:tcPr>
            <w:tcW w:w="1701" w:type="dxa"/>
            <w:tcBorders>
              <w:top w:val="nil"/>
              <w:left w:val="nil"/>
              <w:bottom w:val="single" w:sz="4" w:space="0" w:color="auto"/>
              <w:right w:val="single" w:sz="4" w:space="0" w:color="auto"/>
            </w:tcBorders>
            <w:shd w:val="clear" w:color="auto" w:fill="auto"/>
            <w:noWrap/>
            <w:vAlign w:val="center"/>
            <w:hideMark/>
          </w:tcPr>
          <w:p w14:paraId="29591D8A"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-11110</w:t>
            </w:r>
          </w:p>
        </w:tc>
        <w:tc>
          <w:tcPr>
            <w:tcW w:w="1843" w:type="dxa"/>
            <w:tcBorders>
              <w:top w:val="nil"/>
              <w:left w:val="nil"/>
              <w:bottom w:val="single" w:sz="4" w:space="0" w:color="auto"/>
              <w:right w:val="single" w:sz="4" w:space="0" w:color="auto"/>
            </w:tcBorders>
            <w:shd w:val="clear" w:color="auto" w:fill="auto"/>
            <w:noWrap/>
            <w:vAlign w:val="center"/>
            <w:hideMark/>
          </w:tcPr>
          <w:p w14:paraId="5ACEFA6B"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не менее 11200</w:t>
            </w:r>
          </w:p>
        </w:tc>
      </w:tr>
      <w:tr w:rsidR="00C1435F" w:rsidRPr="00217102" w14:paraId="2425F51E"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FED3449"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3</w:t>
            </w:r>
          </w:p>
        </w:tc>
        <w:tc>
          <w:tcPr>
            <w:tcW w:w="2858" w:type="dxa"/>
            <w:tcBorders>
              <w:top w:val="nil"/>
              <w:left w:val="nil"/>
              <w:bottom w:val="single" w:sz="4" w:space="0" w:color="auto"/>
              <w:right w:val="single" w:sz="4" w:space="0" w:color="auto"/>
            </w:tcBorders>
            <w:shd w:val="clear" w:color="auto" w:fill="auto"/>
            <w:vAlign w:val="center"/>
            <w:hideMark/>
          </w:tcPr>
          <w:p w14:paraId="29FBCB6F" w14:textId="77777777" w:rsidR="00712621" w:rsidRPr="00217102" w:rsidRDefault="00712621" w:rsidP="00545E42">
            <w:pPr>
              <w:rPr>
                <w:rFonts w:ascii="Tahoma" w:hAnsi="Tahoma" w:cs="Tahoma"/>
                <w:sz w:val="20"/>
                <w:szCs w:val="20"/>
              </w:rPr>
            </w:pPr>
            <w:r w:rsidRPr="00217102">
              <w:rPr>
                <w:rFonts w:ascii="Tahoma" w:hAnsi="Tahoma" w:cs="Tahoma"/>
                <w:sz w:val="20"/>
                <w:szCs w:val="20"/>
              </w:rPr>
              <w:t>Объекты дополнительного образования</w:t>
            </w:r>
          </w:p>
        </w:tc>
        <w:tc>
          <w:tcPr>
            <w:tcW w:w="2245" w:type="dxa"/>
            <w:tcBorders>
              <w:top w:val="nil"/>
              <w:left w:val="nil"/>
              <w:bottom w:val="single" w:sz="4" w:space="0" w:color="auto"/>
              <w:right w:val="single" w:sz="4" w:space="0" w:color="auto"/>
            </w:tcBorders>
            <w:shd w:val="clear" w:color="auto" w:fill="auto"/>
            <w:vAlign w:val="center"/>
            <w:hideMark/>
          </w:tcPr>
          <w:p w14:paraId="3BB81EEA"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75 на 1000 человек</w:t>
            </w:r>
          </w:p>
        </w:tc>
        <w:tc>
          <w:tcPr>
            <w:tcW w:w="2126" w:type="dxa"/>
            <w:tcBorders>
              <w:top w:val="nil"/>
              <w:left w:val="nil"/>
              <w:bottom w:val="single" w:sz="4" w:space="0" w:color="auto"/>
              <w:right w:val="single" w:sz="4" w:space="0" w:color="auto"/>
            </w:tcBorders>
            <w:shd w:val="clear" w:color="auto" w:fill="auto"/>
            <w:vAlign w:val="center"/>
            <w:hideMark/>
          </w:tcPr>
          <w:p w14:paraId="2186DCB0"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место</w:t>
            </w:r>
          </w:p>
        </w:tc>
        <w:tc>
          <w:tcPr>
            <w:tcW w:w="1701" w:type="dxa"/>
            <w:tcBorders>
              <w:top w:val="nil"/>
              <w:left w:val="nil"/>
              <w:bottom w:val="single" w:sz="4" w:space="0" w:color="auto"/>
              <w:right w:val="single" w:sz="4" w:space="0" w:color="auto"/>
            </w:tcBorders>
            <w:shd w:val="clear" w:color="auto" w:fill="auto"/>
            <w:vAlign w:val="center"/>
            <w:hideMark/>
          </w:tcPr>
          <w:p w14:paraId="4DCD1212"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19700</w:t>
            </w:r>
          </w:p>
        </w:tc>
        <w:tc>
          <w:tcPr>
            <w:tcW w:w="1701" w:type="dxa"/>
            <w:tcBorders>
              <w:top w:val="nil"/>
              <w:left w:val="nil"/>
              <w:bottom w:val="single" w:sz="4" w:space="0" w:color="auto"/>
              <w:right w:val="single" w:sz="4" w:space="0" w:color="auto"/>
            </w:tcBorders>
            <w:shd w:val="clear" w:color="auto" w:fill="auto"/>
            <w:noWrap/>
            <w:vAlign w:val="center"/>
            <w:hideMark/>
          </w:tcPr>
          <w:p w14:paraId="4F3B16FA"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10215</w:t>
            </w:r>
          </w:p>
        </w:tc>
        <w:tc>
          <w:tcPr>
            <w:tcW w:w="1701" w:type="dxa"/>
            <w:tcBorders>
              <w:top w:val="nil"/>
              <w:left w:val="nil"/>
              <w:bottom w:val="single" w:sz="4" w:space="0" w:color="auto"/>
              <w:right w:val="single" w:sz="4" w:space="0" w:color="auto"/>
            </w:tcBorders>
            <w:shd w:val="clear" w:color="auto" w:fill="auto"/>
            <w:noWrap/>
            <w:vAlign w:val="center"/>
            <w:hideMark/>
          </w:tcPr>
          <w:p w14:paraId="28ED57E1"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9485</w:t>
            </w:r>
          </w:p>
        </w:tc>
        <w:tc>
          <w:tcPr>
            <w:tcW w:w="1843" w:type="dxa"/>
            <w:tcBorders>
              <w:top w:val="nil"/>
              <w:left w:val="nil"/>
              <w:bottom w:val="single" w:sz="4" w:space="0" w:color="auto"/>
              <w:right w:val="single" w:sz="4" w:space="0" w:color="auto"/>
            </w:tcBorders>
            <w:shd w:val="clear" w:color="auto" w:fill="auto"/>
            <w:noWrap/>
            <w:vAlign w:val="center"/>
            <w:hideMark/>
          </w:tcPr>
          <w:p w14:paraId="34510B29" w14:textId="1F015088" w:rsidR="00712621" w:rsidRPr="00217102" w:rsidRDefault="001639EC" w:rsidP="002776DE">
            <w:pPr>
              <w:jc w:val="center"/>
              <w:rPr>
                <w:rFonts w:ascii="Tahoma" w:hAnsi="Tahoma" w:cs="Tahoma"/>
                <w:sz w:val="20"/>
                <w:szCs w:val="20"/>
              </w:rPr>
            </w:pPr>
            <w:r w:rsidRPr="00217102">
              <w:rPr>
                <w:rFonts w:ascii="Tahoma" w:hAnsi="Tahoma" w:cs="Tahoma"/>
                <w:sz w:val="20"/>
                <w:szCs w:val="20"/>
              </w:rPr>
              <w:t>6</w:t>
            </w:r>
            <w:r w:rsidR="00712621" w:rsidRPr="00217102">
              <w:rPr>
                <w:rFonts w:ascii="Tahoma" w:hAnsi="Tahoma" w:cs="Tahoma"/>
                <w:sz w:val="20"/>
                <w:szCs w:val="20"/>
              </w:rPr>
              <w:t>00</w:t>
            </w:r>
          </w:p>
        </w:tc>
      </w:tr>
      <w:tr w:rsidR="00C1435F" w:rsidRPr="00217102" w14:paraId="359F000F" w14:textId="77777777" w:rsidTr="002776DE">
        <w:trPr>
          <w:trHeight w:val="20"/>
        </w:trPr>
        <w:tc>
          <w:tcPr>
            <w:tcW w:w="14884"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5F3955D7" w14:textId="77777777" w:rsidR="00712621" w:rsidRPr="00217102" w:rsidRDefault="00712621" w:rsidP="002776DE">
            <w:pPr>
              <w:jc w:val="center"/>
              <w:rPr>
                <w:rFonts w:ascii="Tahoma" w:hAnsi="Tahoma" w:cs="Tahoma"/>
                <w:b/>
                <w:bCs/>
                <w:sz w:val="20"/>
                <w:szCs w:val="20"/>
              </w:rPr>
            </w:pPr>
            <w:r w:rsidRPr="00217102">
              <w:rPr>
                <w:rFonts w:ascii="Tahoma" w:hAnsi="Tahoma" w:cs="Tahoma"/>
                <w:b/>
                <w:bCs/>
                <w:sz w:val="20"/>
                <w:szCs w:val="20"/>
              </w:rPr>
              <w:t>Культура</w:t>
            </w:r>
          </w:p>
        </w:tc>
      </w:tr>
      <w:tr w:rsidR="00C1435F" w:rsidRPr="00217102" w14:paraId="48216C09"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2FD208F5"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4</w:t>
            </w:r>
          </w:p>
        </w:tc>
        <w:tc>
          <w:tcPr>
            <w:tcW w:w="2858" w:type="dxa"/>
            <w:tcBorders>
              <w:top w:val="nil"/>
              <w:left w:val="nil"/>
              <w:bottom w:val="single" w:sz="4" w:space="0" w:color="auto"/>
              <w:right w:val="single" w:sz="4" w:space="0" w:color="auto"/>
            </w:tcBorders>
            <w:shd w:val="clear" w:color="auto" w:fill="auto"/>
            <w:vAlign w:val="center"/>
            <w:hideMark/>
          </w:tcPr>
          <w:p w14:paraId="27AE59C0" w14:textId="77777777" w:rsidR="00712621" w:rsidRPr="00217102" w:rsidRDefault="00712621" w:rsidP="00545E42">
            <w:pPr>
              <w:rPr>
                <w:rFonts w:ascii="Tahoma" w:hAnsi="Tahoma" w:cs="Tahoma"/>
                <w:sz w:val="20"/>
                <w:szCs w:val="20"/>
              </w:rPr>
            </w:pPr>
            <w:r w:rsidRPr="00217102">
              <w:rPr>
                <w:rFonts w:ascii="Tahoma" w:hAnsi="Tahoma" w:cs="Tahoma"/>
                <w:sz w:val="20"/>
                <w:szCs w:val="20"/>
              </w:rPr>
              <w:t>Общедоступные библиотеки</w:t>
            </w:r>
          </w:p>
        </w:tc>
        <w:tc>
          <w:tcPr>
            <w:tcW w:w="2245" w:type="dxa"/>
            <w:tcBorders>
              <w:top w:val="nil"/>
              <w:left w:val="nil"/>
              <w:bottom w:val="single" w:sz="4" w:space="0" w:color="auto"/>
              <w:right w:val="single" w:sz="4" w:space="0" w:color="auto"/>
            </w:tcBorders>
            <w:shd w:val="clear" w:color="auto" w:fill="auto"/>
            <w:vAlign w:val="center"/>
            <w:hideMark/>
          </w:tcPr>
          <w:p w14:paraId="66B5DDCF"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 на 10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6A0B3DD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объект</w:t>
            </w:r>
          </w:p>
        </w:tc>
        <w:tc>
          <w:tcPr>
            <w:tcW w:w="1701" w:type="dxa"/>
            <w:tcBorders>
              <w:top w:val="nil"/>
              <w:left w:val="nil"/>
              <w:bottom w:val="single" w:sz="4" w:space="0" w:color="auto"/>
              <w:right w:val="single" w:sz="4" w:space="0" w:color="auto"/>
            </w:tcBorders>
            <w:shd w:val="clear" w:color="auto" w:fill="auto"/>
            <w:vAlign w:val="center"/>
            <w:hideMark/>
          </w:tcPr>
          <w:p w14:paraId="4C5053A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3</w:t>
            </w:r>
          </w:p>
        </w:tc>
        <w:tc>
          <w:tcPr>
            <w:tcW w:w="1701" w:type="dxa"/>
            <w:tcBorders>
              <w:top w:val="nil"/>
              <w:left w:val="nil"/>
              <w:bottom w:val="single" w:sz="4" w:space="0" w:color="auto"/>
              <w:right w:val="single" w:sz="4" w:space="0" w:color="auto"/>
            </w:tcBorders>
            <w:shd w:val="clear" w:color="auto" w:fill="auto"/>
            <w:noWrap/>
            <w:vAlign w:val="center"/>
            <w:hideMark/>
          </w:tcPr>
          <w:p w14:paraId="40A6BCE9"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14</w:t>
            </w:r>
          </w:p>
        </w:tc>
        <w:tc>
          <w:tcPr>
            <w:tcW w:w="1701" w:type="dxa"/>
            <w:tcBorders>
              <w:top w:val="nil"/>
              <w:left w:val="nil"/>
              <w:bottom w:val="single" w:sz="4" w:space="0" w:color="auto"/>
              <w:right w:val="single" w:sz="4" w:space="0" w:color="auto"/>
            </w:tcBorders>
            <w:shd w:val="clear" w:color="auto" w:fill="auto"/>
            <w:noWrap/>
            <w:vAlign w:val="center"/>
            <w:hideMark/>
          </w:tcPr>
          <w:p w14:paraId="57A9FEC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-11</w:t>
            </w:r>
          </w:p>
        </w:tc>
        <w:tc>
          <w:tcPr>
            <w:tcW w:w="1843" w:type="dxa"/>
            <w:tcBorders>
              <w:top w:val="nil"/>
              <w:left w:val="nil"/>
              <w:bottom w:val="single" w:sz="4" w:space="0" w:color="auto"/>
              <w:right w:val="single" w:sz="4" w:space="0" w:color="auto"/>
            </w:tcBorders>
            <w:shd w:val="clear" w:color="auto" w:fill="auto"/>
            <w:noWrap/>
            <w:vAlign w:val="center"/>
            <w:hideMark/>
          </w:tcPr>
          <w:p w14:paraId="2FA0D53E"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11</w:t>
            </w:r>
          </w:p>
        </w:tc>
      </w:tr>
      <w:tr w:rsidR="00C1435F" w:rsidRPr="00217102" w14:paraId="6A49A219"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53A7E2B"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5</w:t>
            </w:r>
          </w:p>
        </w:tc>
        <w:tc>
          <w:tcPr>
            <w:tcW w:w="2858" w:type="dxa"/>
            <w:tcBorders>
              <w:top w:val="nil"/>
              <w:left w:val="nil"/>
              <w:bottom w:val="single" w:sz="4" w:space="0" w:color="auto"/>
              <w:right w:val="single" w:sz="4" w:space="0" w:color="auto"/>
            </w:tcBorders>
            <w:shd w:val="clear" w:color="auto" w:fill="auto"/>
            <w:vAlign w:val="center"/>
            <w:hideMark/>
          </w:tcPr>
          <w:p w14:paraId="70071CD9" w14:textId="77777777" w:rsidR="00712621" w:rsidRPr="00217102" w:rsidRDefault="00712621" w:rsidP="00545E42">
            <w:pPr>
              <w:rPr>
                <w:rFonts w:ascii="Tahoma" w:hAnsi="Tahoma" w:cs="Tahoma"/>
                <w:sz w:val="20"/>
                <w:szCs w:val="20"/>
              </w:rPr>
            </w:pPr>
            <w:r w:rsidRPr="00217102">
              <w:rPr>
                <w:rFonts w:ascii="Tahoma" w:hAnsi="Tahoma" w:cs="Tahoma"/>
                <w:sz w:val="20"/>
                <w:szCs w:val="20"/>
              </w:rPr>
              <w:t>Юношеская библиотека</w:t>
            </w:r>
          </w:p>
        </w:tc>
        <w:tc>
          <w:tcPr>
            <w:tcW w:w="2245" w:type="dxa"/>
            <w:tcBorders>
              <w:top w:val="nil"/>
              <w:left w:val="nil"/>
              <w:bottom w:val="single" w:sz="4" w:space="0" w:color="auto"/>
              <w:right w:val="single" w:sz="4" w:space="0" w:color="auto"/>
            </w:tcBorders>
            <w:shd w:val="clear" w:color="auto" w:fill="auto"/>
            <w:vAlign w:val="center"/>
            <w:hideMark/>
          </w:tcPr>
          <w:p w14:paraId="5BEA99E1"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 на 17 тыс. человек в возрасте от 15 до 24 лет</w:t>
            </w:r>
          </w:p>
        </w:tc>
        <w:tc>
          <w:tcPr>
            <w:tcW w:w="2126" w:type="dxa"/>
            <w:tcBorders>
              <w:top w:val="nil"/>
              <w:left w:val="nil"/>
              <w:bottom w:val="single" w:sz="4" w:space="0" w:color="auto"/>
              <w:right w:val="single" w:sz="4" w:space="0" w:color="auto"/>
            </w:tcBorders>
            <w:shd w:val="clear" w:color="auto" w:fill="auto"/>
            <w:vAlign w:val="center"/>
            <w:hideMark/>
          </w:tcPr>
          <w:p w14:paraId="521E400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объект</w:t>
            </w:r>
          </w:p>
        </w:tc>
        <w:tc>
          <w:tcPr>
            <w:tcW w:w="1701" w:type="dxa"/>
            <w:tcBorders>
              <w:top w:val="nil"/>
              <w:left w:val="nil"/>
              <w:bottom w:val="single" w:sz="4" w:space="0" w:color="auto"/>
              <w:right w:val="single" w:sz="4" w:space="0" w:color="auto"/>
            </w:tcBorders>
            <w:shd w:val="clear" w:color="auto" w:fill="auto"/>
            <w:vAlign w:val="center"/>
            <w:hideMark/>
          </w:tcPr>
          <w:p w14:paraId="6D8C217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noWrap/>
            <w:vAlign w:val="center"/>
            <w:hideMark/>
          </w:tcPr>
          <w:p w14:paraId="33ECBDE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1701" w:type="dxa"/>
            <w:tcBorders>
              <w:top w:val="nil"/>
              <w:left w:val="nil"/>
              <w:bottom w:val="single" w:sz="4" w:space="0" w:color="auto"/>
              <w:right w:val="single" w:sz="4" w:space="0" w:color="auto"/>
            </w:tcBorders>
            <w:shd w:val="clear" w:color="auto" w:fill="auto"/>
            <w:noWrap/>
            <w:vAlign w:val="center"/>
            <w:hideMark/>
          </w:tcPr>
          <w:p w14:paraId="1C3E2182"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1843" w:type="dxa"/>
            <w:tcBorders>
              <w:top w:val="nil"/>
              <w:left w:val="nil"/>
              <w:bottom w:val="single" w:sz="4" w:space="0" w:color="auto"/>
              <w:right w:val="single" w:sz="4" w:space="0" w:color="auto"/>
            </w:tcBorders>
            <w:shd w:val="clear" w:color="auto" w:fill="auto"/>
            <w:noWrap/>
            <w:vAlign w:val="center"/>
            <w:hideMark/>
          </w:tcPr>
          <w:p w14:paraId="169842D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r>
      <w:tr w:rsidR="00C1435F" w:rsidRPr="00217102" w14:paraId="090739CE"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25DC916B"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6</w:t>
            </w:r>
          </w:p>
        </w:tc>
        <w:tc>
          <w:tcPr>
            <w:tcW w:w="2858" w:type="dxa"/>
            <w:tcBorders>
              <w:top w:val="nil"/>
              <w:left w:val="nil"/>
              <w:bottom w:val="single" w:sz="4" w:space="0" w:color="auto"/>
              <w:right w:val="single" w:sz="4" w:space="0" w:color="auto"/>
            </w:tcBorders>
            <w:shd w:val="clear" w:color="auto" w:fill="auto"/>
            <w:vAlign w:val="center"/>
            <w:hideMark/>
          </w:tcPr>
          <w:p w14:paraId="19C384C6" w14:textId="77777777" w:rsidR="00712621" w:rsidRPr="00217102" w:rsidRDefault="00712621" w:rsidP="00545E42">
            <w:pPr>
              <w:rPr>
                <w:rFonts w:ascii="Tahoma" w:hAnsi="Tahoma" w:cs="Tahoma"/>
                <w:sz w:val="20"/>
                <w:szCs w:val="20"/>
              </w:rPr>
            </w:pPr>
            <w:r w:rsidRPr="00217102">
              <w:rPr>
                <w:rFonts w:ascii="Tahoma" w:hAnsi="Tahoma" w:cs="Tahoma"/>
                <w:sz w:val="20"/>
                <w:szCs w:val="20"/>
              </w:rPr>
              <w:t>Детская библиотека</w:t>
            </w:r>
          </w:p>
        </w:tc>
        <w:tc>
          <w:tcPr>
            <w:tcW w:w="2245" w:type="dxa"/>
            <w:tcBorders>
              <w:top w:val="nil"/>
              <w:left w:val="nil"/>
              <w:bottom w:val="single" w:sz="4" w:space="0" w:color="auto"/>
              <w:right w:val="single" w:sz="4" w:space="0" w:color="auto"/>
            </w:tcBorders>
            <w:shd w:val="clear" w:color="auto" w:fill="auto"/>
            <w:vAlign w:val="center"/>
            <w:hideMark/>
          </w:tcPr>
          <w:p w14:paraId="7CC95DAB"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 на 5,5 тыс. детей в возрасте от 1,5 до 15 лет</w:t>
            </w:r>
          </w:p>
        </w:tc>
        <w:tc>
          <w:tcPr>
            <w:tcW w:w="2126" w:type="dxa"/>
            <w:tcBorders>
              <w:top w:val="nil"/>
              <w:left w:val="nil"/>
              <w:bottom w:val="single" w:sz="4" w:space="0" w:color="auto"/>
              <w:right w:val="single" w:sz="4" w:space="0" w:color="auto"/>
            </w:tcBorders>
            <w:shd w:val="clear" w:color="auto" w:fill="auto"/>
            <w:vAlign w:val="center"/>
            <w:hideMark/>
          </w:tcPr>
          <w:p w14:paraId="541B5CB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объект</w:t>
            </w:r>
          </w:p>
        </w:tc>
        <w:tc>
          <w:tcPr>
            <w:tcW w:w="1701" w:type="dxa"/>
            <w:tcBorders>
              <w:top w:val="nil"/>
              <w:left w:val="nil"/>
              <w:bottom w:val="single" w:sz="4" w:space="0" w:color="auto"/>
              <w:right w:val="single" w:sz="4" w:space="0" w:color="auto"/>
            </w:tcBorders>
            <w:shd w:val="clear" w:color="auto" w:fill="auto"/>
            <w:vAlign w:val="center"/>
            <w:hideMark/>
          </w:tcPr>
          <w:p w14:paraId="38C17CA0"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3</w:t>
            </w:r>
          </w:p>
        </w:tc>
        <w:tc>
          <w:tcPr>
            <w:tcW w:w="1701" w:type="dxa"/>
            <w:tcBorders>
              <w:top w:val="nil"/>
              <w:left w:val="nil"/>
              <w:bottom w:val="single" w:sz="4" w:space="0" w:color="auto"/>
              <w:right w:val="single" w:sz="4" w:space="0" w:color="auto"/>
            </w:tcBorders>
            <w:shd w:val="clear" w:color="auto" w:fill="auto"/>
            <w:noWrap/>
            <w:vAlign w:val="center"/>
            <w:hideMark/>
          </w:tcPr>
          <w:p w14:paraId="71D6E84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5</w:t>
            </w:r>
          </w:p>
        </w:tc>
        <w:tc>
          <w:tcPr>
            <w:tcW w:w="1701" w:type="dxa"/>
            <w:tcBorders>
              <w:top w:val="nil"/>
              <w:left w:val="nil"/>
              <w:bottom w:val="single" w:sz="4" w:space="0" w:color="auto"/>
              <w:right w:val="single" w:sz="4" w:space="0" w:color="auto"/>
            </w:tcBorders>
            <w:shd w:val="clear" w:color="auto" w:fill="auto"/>
            <w:noWrap/>
            <w:vAlign w:val="center"/>
            <w:hideMark/>
          </w:tcPr>
          <w:p w14:paraId="5C99EA0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w:t>
            </w:r>
          </w:p>
        </w:tc>
        <w:tc>
          <w:tcPr>
            <w:tcW w:w="1843" w:type="dxa"/>
            <w:tcBorders>
              <w:top w:val="nil"/>
              <w:left w:val="nil"/>
              <w:bottom w:val="single" w:sz="4" w:space="0" w:color="auto"/>
              <w:right w:val="single" w:sz="4" w:space="0" w:color="auto"/>
            </w:tcBorders>
            <w:shd w:val="clear" w:color="auto" w:fill="auto"/>
            <w:noWrap/>
            <w:vAlign w:val="center"/>
            <w:hideMark/>
          </w:tcPr>
          <w:p w14:paraId="17B4AAC0"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w:t>
            </w:r>
          </w:p>
        </w:tc>
      </w:tr>
      <w:tr w:rsidR="00C1435F" w:rsidRPr="00217102" w14:paraId="1EA17E3A"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75415432"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7</w:t>
            </w:r>
          </w:p>
        </w:tc>
        <w:tc>
          <w:tcPr>
            <w:tcW w:w="2858" w:type="dxa"/>
            <w:tcBorders>
              <w:top w:val="nil"/>
              <w:left w:val="nil"/>
              <w:bottom w:val="single" w:sz="4" w:space="0" w:color="auto"/>
              <w:right w:val="single" w:sz="4" w:space="0" w:color="auto"/>
            </w:tcBorders>
            <w:shd w:val="clear" w:color="auto" w:fill="auto"/>
            <w:vAlign w:val="center"/>
            <w:hideMark/>
          </w:tcPr>
          <w:p w14:paraId="6648037D" w14:textId="77777777" w:rsidR="00712621" w:rsidRPr="00217102" w:rsidRDefault="00712621" w:rsidP="00545E42">
            <w:pPr>
              <w:rPr>
                <w:rFonts w:ascii="Tahoma" w:hAnsi="Tahoma" w:cs="Tahoma"/>
                <w:sz w:val="20"/>
                <w:szCs w:val="20"/>
              </w:rPr>
            </w:pPr>
            <w:r w:rsidRPr="00217102">
              <w:rPr>
                <w:rFonts w:ascii="Tahoma" w:hAnsi="Tahoma" w:cs="Tahoma"/>
                <w:sz w:val="20"/>
                <w:szCs w:val="20"/>
              </w:rPr>
              <w:t>Объекты культуры клубного типа</w:t>
            </w:r>
          </w:p>
        </w:tc>
        <w:tc>
          <w:tcPr>
            <w:tcW w:w="2245" w:type="dxa"/>
            <w:tcBorders>
              <w:top w:val="nil"/>
              <w:left w:val="nil"/>
              <w:bottom w:val="single" w:sz="4" w:space="0" w:color="auto"/>
              <w:right w:val="single" w:sz="4" w:space="0" w:color="auto"/>
            </w:tcBorders>
            <w:shd w:val="clear" w:color="auto" w:fill="auto"/>
            <w:vAlign w:val="center"/>
            <w:hideMark/>
          </w:tcPr>
          <w:p w14:paraId="73BAC00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25 на 1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5E65C2C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место в зрительном (актовом) зале</w:t>
            </w:r>
          </w:p>
        </w:tc>
        <w:tc>
          <w:tcPr>
            <w:tcW w:w="1701" w:type="dxa"/>
            <w:tcBorders>
              <w:top w:val="nil"/>
              <w:left w:val="nil"/>
              <w:bottom w:val="single" w:sz="4" w:space="0" w:color="auto"/>
              <w:right w:val="single" w:sz="4" w:space="0" w:color="auto"/>
            </w:tcBorders>
            <w:shd w:val="clear" w:color="auto" w:fill="auto"/>
            <w:vAlign w:val="center"/>
            <w:hideMark/>
          </w:tcPr>
          <w:p w14:paraId="00EE3E6A"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1148</w:t>
            </w:r>
          </w:p>
        </w:tc>
        <w:tc>
          <w:tcPr>
            <w:tcW w:w="1701" w:type="dxa"/>
            <w:tcBorders>
              <w:top w:val="nil"/>
              <w:left w:val="nil"/>
              <w:bottom w:val="single" w:sz="4" w:space="0" w:color="auto"/>
              <w:right w:val="single" w:sz="4" w:space="0" w:color="auto"/>
            </w:tcBorders>
            <w:shd w:val="clear" w:color="auto" w:fill="auto"/>
            <w:noWrap/>
            <w:vAlign w:val="center"/>
            <w:hideMark/>
          </w:tcPr>
          <w:p w14:paraId="4EDD0E1F"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3405</w:t>
            </w:r>
          </w:p>
        </w:tc>
        <w:tc>
          <w:tcPr>
            <w:tcW w:w="1701" w:type="dxa"/>
            <w:tcBorders>
              <w:top w:val="nil"/>
              <w:left w:val="nil"/>
              <w:bottom w:val="single" w:sz="4" w:space="0" w:color="auto"/>
              <w:right w:val="single" w:sz="4" w:space="0" w:color="auto"/>
            </w:tcBorders>
            <w:shd w:val="clear" w:color="auto" w:fill="auto"/>
            <w:noWrap/>
            <w:vAlign w:val="center"/>
            <w:hideMark/>
          </w:tcPr>
          <w:p w14:paraId="11739C26"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-2257</w:t>
            </w:r>
          </w:p>
        </w:tc>
        <w:tc>
          <w:tcPr>
            <w:tcW w:w="1843" w:type="dxa"/>
            <w:tcBorders>
              <w:top w:val="nil"/>
              <w:left w:val="nil"/>
              <w:bottom w:val="single" w:sz="4" w:space="0" w:color="auto"/>
              <w:right w:val="single" w:sz="4" w:space="0" w:color="auto"/>
            </w:tcBorders>
            <w:shd w:val="clear" w:color="auto" w:fill="auto"/>
            <w:noWrap/>
            <w:vAlign w:val="center"/>
            <w:hideMark/>
          </w:tcPr>
          <w:p w14:paraId="1B3A176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1000</w:t>
            </w:r>
          </w:p>
        </w:tc>
      </w:tr>
      <w:tr w:rsidR="00C1435F" w:rsidRPr="00217102" w14:paraId="725A8C12"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4743171"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8</w:t>
            </w:r>
          </w:p>
        </w:tc>
        <w:tc>
          <w:tcPr>
            <w:tcW w:w="2858" w:type="dxa"/>
            <w:tcBorders>
              <w:top w:val="nil"/>
              <w:left w:val="nil"/>
              <w:bottom w:val="single" w:sz="4" w:space="0" w:color="auto"/>
              <w:right w:val="single" w:sz="4" w:space="0" w:color="auto"/>
            </w:tcBorders>
            <w:shd w:val="clear" w:color="auto" w:fill="auto"/>
            <w:vAlign w:val="center"/>
            <w:hideMark/>
          </w:tcPr>
          <w:p w14:paraId="689982A2" w14:textId="77777777" w:rsidR="00712621" w:rsidRPr="00217102" w:rsidRDefault="00712621" w:rsidP="00545E42">
            <w:pPr>
              <w:rPr>
                <w:rFonts w:ascii="Tahoma" w:hAnsi="Tahoma" w:cs="Tahoma"/>
                <w:sz w:val="20"/>
                <w:szCs w:val="20"/>
              </w:rPr>
            </w:pPr>
            <w:r w:rsidRPr="00217102">
              <w:rPr>
                <w:rFonts w:ascii="Tahoma" w:hAnsi="Tahoma" w:cs="Tahoma"/>
                <w:sz w:val="20"/>
                <w:szCs w:val="20"/>
              </w:rPr>
              <w:t>Музеи</w:t>
            </w:r>
          </w:p>
        </w:tc>
        <w:tc>
          <w:tcPr>
            <w:tcW w:w="2245" w:type="dxa"/>
            <w:tcBorders>
              <w:top w:val="nil"/>
              <w:left w:val="nil"/>
              <w:bottom w:val="single" w:sz="4" w:space="0" w:color="auto"/>
              <w:right w:val="single" w:sz="4" w:space="0" w:color="auto"/>
            </w:tcBorders>
            <w:shd w:val="clear" w:color="auto" w:fill="auto"/>
            <w:vAlign w:val="center"/>
            <w:hideMark/>
          </w:tcPr>
          <w:p w14:paraId="64355EB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4</w:t>
            </w:r>
          </w:p>
        </w:tc>
        <w:tc>
          <w:tcPr>
            <w:tcW w:w="2126" w:type="dxa"/>
            <w:tcBorders>
              <w:top w:val="nil"/>
              <w:left w:val="nil"/>
              <w:bottom w:val="single" w:sz="4" w:space="0" w:color="auto"/>
              <w:right w:val="single" w:sz="4" w:space="0" w:color="auto"/>
            </w:tcBorders>
            <w:shd w:val="clear" w:color="auto" w:fill="auto"/>
            <w:vAlign w:val="center"/>
            <w:hideMark/>
          </w:tcPr>
          <w:p w14:paraId="6E8042F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объект</w:t>
            </w:r>
          </w:p>
        </w:tc>
        <w:tc>
          <w:tcPr>
            <w:tcW w:w="1701" w:type="dxa"/>
            <w:tcBorders>
              <w:top w:val="nil"/>
              <w:left w:val="nil"/>
              <w:bottom w:val="single" w:sz="4" w:space="0" w:color="auto"/>
              <w:right w:val="single" w:sz="4" w:space="0" w:color="auto"/>
            </w:tcBorders>
            <w:shd w:val="clear" w:color="auto" w:fill="auto"/>
            <w:vAlign w:val="center"/>
            <w:hideMark/>
          </w:tcPr>
          <w:p w14:paraId="4996C4F1"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3</w:t>
            </w:r>
          </w:p>
        </w:tc>
        <w:tc>
          <w:tcPr>
            <w:tcW w:w="1701" w:type="dxa"/>
            <w:tcBorders>
              <w:top w:val="nil"/>
              <w:left w:val="nil"/>
              <w:bottom w:val="single" w:sz="4" w:space="0" w:color="auto"/>
              <w:right w:val="single" w:sz="4" w:space="0" w:color="auto"/>
            </w:tcBorders>
            <w:shd w:val="clear" w:color="auto" w:fill="auto"/>
            <w:noWrap/>
            <w:vAlign w:val="center"/>
            <w:hideMark/>
          </w:tcPr>
          <w:p w14:paraId="380E3415"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4</w:t>
            </w:r>
          </w:p>
        </w:tc>
        <w:tc>
          <w:tcPr>
            <w:tcW w:w="1701" w:type="dxa"/>
            <w:tcBorders>
              <w:top w:val="nil"/>
              <w:left w:val="nil"/>
              <w:bottom w:val="single" w:sz="4" w:space="0" w:color="auto"/>
              <w:right w:val="single" w:sz="4" w:space="0" w:color="auto"/>
            </w:tcBorders>
            <w:shd w:val="clear" w:color="auto" w:fill="auto"/>
            <w:noWrap/>
            <w:vAlign w:val="center"/>
            <w:hideMark/>
          </w:tcPr>
          <w:p w14:paraId="13F0DE00"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1843" w:type="dxa"/>
            <w:tcBorders>
              <w:top w:val="nil"/>
              <w:left w:val="nil"/>
              <w:bottom w:val="single" w:sz="4" w:space="0" w:color="auto"/>
              <w:right w:val="single" w:sz="4" w:space="0" w:color="auto"/>
            </w:tcBorders>
            <w:shd w:val="clear" w:color="auto" w:fill="auto"/>
            <w:noWrap/>
            <w:vAlign w:val="center"/>
            <w:hideMark/>
          </w:tcPr>
          <w:p w14:paraId="1A816DB6"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r>
      <w:tr w:rsidR="00C1435F" w:rsidRPr="00217102" w14:paraId="7D475874"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6BC8E25"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9</w:t>
            </w:r>
          </w:p>
        </w:tc>
        <w:tc>
          <w:tcPr>
            <w:tcW w:w="2858" w:type="dxa"/>
            <w:tcBorders>
              <w:top w:val="nil"/>
              <w:left w:val="nil"/>
              <w:bottom w:val="single" w:sz="4" w:space="0" w:color="auto"/>
              <w:right w:val="single" w:sz="4" w:space="0" w:color="auto"/>
            </w:tcBorders>
            <w:shd w:val="clear" w:color="auto" w:fill="auto"/>
            <w:vAlign w:val="center"/>
            <w:hideMark/>
          </w:tcPr>
          <w:p w14:paraId="5AA5E1CE" w14:textId="77777777" w:rsidR="00712621" w:rsidRPr="00217102" w:rsidRDefault="00712621" w:rsidP="00545E42">
            <w:pPr>
              <w:rPr>
                <w:rFonts w:ascii="Tahoma" w:hAnsi="Tahoma" w:cs="Tahoma"/>
                <w:sz w:val="20"/>
                <w:szCs w:val="20"/>
              </w:rPr>
            </w:pPr>
            <w:r w:rsidRPr="00217102">
              <w:rPr>
                <w:rFonts w:ascii="Tahoma" w:hAnsi="Tahoma" w:cs="Tahoma"/>
                <w:sz w:val="20"/>
                <w:szCs w:val="20"/>
              </w:rPr>
              <w:t>Выставочные залы, картинные галереи</w:t>
            </w:r>
          </w:p>
        </w:tc>
        <w:tc>
          <w:tcPr>
            <w:tcW w:w="2245" w:type="dxa"/>
            <w:tcBorders>
              <w:top w:val="nil"/>
              <w:left w:val="nil"/>
              <w:bottom w:val="single" w:sz="4" w:space="0" w:color="auto"/>
              <w:right w:val="single" w:sz="4" w:space="0" w:color="auto"/>
            </w:tcBorders>
            <w:shd w:val="clear" w:color="auto" w:fill="auto"/>
            <w:vAlign w:val="center"/>
            <w:hideMark/>
          </w:tcPr>
          <w:p w14:paraId="28D476C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2126" w:type="dxa"/>
            <w:tcBorders>
              <w:top w:val="nil"/>
              <w:left w:val="nil"/>
              <w:bottom w:val="single" w:sz="4" w:space="0" w:color="auto"/>
              <w:right w:val="single" w:sz="4" w:space="0" w:color="auto"/>
            </w:tcBorders>
            <w:shd w:val="clear" w:color="auto" w:fill="auto"/>
            <w:vAlign w:val="center"/>
            <w:hideMark/>
          </w:tcPr>
          <w:p w14:paraId="79DE5D94"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объект</w:t>
            </w:r>
          </w:p>
        </w:tc>
        <w:tc>
          <w:tcPr>
            <w:tcW w:w="1701" w:type="dxa"/>
            <w:tcBorders>
              <w:top w:val="nil"/>
              <w:left w:val="nil"/>
              <w:bottom w:val="single" w:sz="4" w:space="0" w:color="auto"/>
              <w:right w:val="single" w:sz="4" w:space="0" w:color="auto"/>
            </w:tcBorders>
            <w:shd w:val="clear" w:color="auto" w:fill="auto"/>
            <w:vAlign w:val="center"/>
            <w:hideMark/>
          </w:tcPr>
          <w:p w14:paraId="62B8DF10"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1701" w:type="dxa"/>
            <w:tcBorders>
              <w:top w:val="nil"/>
              <w:left w:val="nil"/>
              <w:bottom w:val="single" w:sz="4" w:space="0" w:color="auto"/>
              <w:right w:val="single" w:sz="4" w:space="0" w:color="auto"/>
            </w:tcBorders>
            <w:shd w:val="clear" w:color="auto" w:fill="auto"/>
            <w:noWrap/>
            <w:vAlign w:val="center"/>
            <w:hideMark/>
          </w:tcPr>
          <w:p w14:paraId="69526305"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1701" w:type="dxa"/>
            <w:tcBorders>
              <w:top w:val="nil"/>
              <w:left w:val="nil"/>
              <w:bottom w:val="single" w:sz="4" w:space="0" w:color="auto"/>
              <w:right w:val="single" w:sz="4" w:space="0" w:color="auto"/>
            </w:tcBorders>
            <w:shd w:val="clear" w:color="auto" w:fill="auto"/>
            <w:noWrap/>
            <w:vAlign w:val="center"/>
            <w:hideMark/>
          </w:tcPr>
          <w:p w14:paraId="18AD9A79"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0</w:t>
            </w:r>
          </w:p>
        </w:tc>
        <w:tc>
          <w:tcPr>
            <w:tcW w:w="1843" w:type="dxa"/>
            <w:tcBorders>
              <w:top w:val="nil"/>
              <w:left w:val="nil"/>
              <w:bottom w:val="single" w:sz="4" w:space="0" w:color="auto"/>
              <w:right w:val="single" w:sz="4" w:space="0" w:color="auto"/>
            </w:tcBorders>
            <w:shd w:val="clear" w:color="auto" w:fill="auto"/>
            <w:noWrap/>
            <w:vAlign w:val="center"/>
            <w:hideMark/>
          </w:tcPr>
          <w:p w14:paraId="570BDDC3"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w:t>
            </w:r>
          </w:p>
        </w:tc>
      </w:tr>
      <w:tr w:rsidR="00C1435F" w:rsidRPr="00217102" w14:paraId="6E83BD1D"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5195972"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10</w:t>
            </w:r>
          </w:p>
        </w:tc>
        <w:tc>
          <w:tcPr>
            <w:tcW w:w="2858" w:type="dxa"/>
            <w:tcBorders>
              <w:top w:val="nil"/>
              <w:left w:val="nil"/>
              <w:bottom w:val="single" w:sz="4" w:space="0" w:color="auto"/>
              <w:right w:val="single" w:sz="4" w:space="0" w:color="auto"/>
            </w:tcBorders>
            <w:shd w:val="clear" w:color="auto" w:fill="auto"/>
            <w:vAlign w:val="center"/>
            <w:hideMark/>
          </w:tcPr>
          <w:p w14:paraId="28893545" w14:textId="77777777" w:rsidR="00712621" w:rsidRPr="00217102" w:rsidRDefault="00712621" w:rsidP="00545E42">
            <w:pPr>
              <w:rPr>
                <w:rFonts w:ascii="Tahoma" w:hAnsi="Tahoma" w:cs="Tahoma"/>
                <w:sz w:val="20"/>
                <w:szCs w:val="20"/>
              </w:rPr>
            </w:pPr>
            <w:r w:rsidRPr="00217102">
              <w:rPr>
                <w:rFonts w:ascii="Tahoma" w:hAnsi="Tahoma" w:cs="Tahoma"/>
                <w:sz w:val="20"/>
                <w:szCs w:val="20"/>
              </w:rPr>
              <w:t>Театры</w:t>
            </w:r>
          </w:p>
        </w:tc>
        <w:tc>
          <w:tcPr>
            <w:tcW w:w="2245" w:type="dxa"/>
            <w:tcBorders>
              <w:top w:val="nil"/>
              <w:left w:val="nil"/>
              <w:bottom w:val="single" w:sz="4" w:space="0" w:color="auto"/>
              <w:right w:val="single" w:sz="4" w:space="0" w:color="auto"/>
            </w:tcBorders>
            <w:shd w:val="clear" w:color="auto" w:fill="auto"/>
            <w:vAlign w:val="center"/>
            <w:hideMark/>
          </w:tcPr>
          <w:p w14:paraId="32CD5D2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4 на 5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0B7B66C8"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место</w:t>
            </w:r>
          </w:p>
        </w:tc>
        <w:tc>
          <w:tcPr>
            <w:tcW w:w="1701" w:type="dxa"/>
            <w:tcBorders>
              <w:top w:val="nil"/>
              <w:left w:val="nil"/>
              <w:bottom w:val="single" w:sz="4" w:space="0" w:color="auto"/>
              <w:right w:val="single" w:sz="4" w:space="0" w:color="auto"/>
            </w:tcBorders>
            <w:shd w:val="clear" w:color="auto" w:fill="auto"/>
            <w:vAlign w:val="center"/>
            <w:hideMark/>
          </w:tcPr>
          <w:p w14:paraId="1822B052"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113</w:t>
            </w:r>
          </w:p>
        </w:tc>
        <w:tc>
          <w:tcPr>
            <w:tcW w:w="1701" w:type="dxa"/>
            <w:tcBorders>
              <w:top w:val="nil"/>
              <w:left w:val="nil"/>
              <w:bottom w:val="single" w:sz="4" w:space="0" w:color="auto"/>
              <w:right w:val="single" w:sz="4" w:space="0" w:color="auto"/>
            </w:tcBorders>
            <w:shd w:val="clear" w:color="auto" w:fill="auto"/>
            <w:noWrap/>
            <w:vAlign w:val="center"/>
            <w:hideMark/>
          </w:tcPr>
          <w:p w14:paraId="05D2ECF8"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109</w:t>
            </w:r>
          </w:p>
        </w:tc>
        <w:tc>
          <w:tcPr>
            <w:tcW w:w="1701" w:type="dxa"/>
            <w:tcBorders>
              <w:top w:val="nil"/>
              <w:left w:val="nil"/>
              <w:bottom w:val="single" w:sz="4" w:space="0" w:color="auto"/>
              <w:right w:val="single" w:sz="4" w:space="0" w:color="auto"/>
            </w:tcBorders>
            <w:shd w:val="clear" w:color="auto" w:fill="auto"/>
            <w:noWrap/>
            <w:vAlign w:val="center"/>
            <w:hideMark/>
          </w:tcPr>
          <w:p w14:paraId="07D99BE5"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4</w:t>
            </w:r>
          </w:p>
        </w:tc>
        <w:tc>
          <w:tcPr>
            <w:tcW w:w="1843" w:type="dxa"/>
            <w:tcBorders>
              <w:top w:val="nil"/>
              <w:left w:val="nil"/>
              <w:bottom w:val="single" w:sz="4" w:space="0" w:color="auto"/>
              <w:right w:val="single" w:sz="4" w:space="0" w:color="auto"/>
            </w:tcBorders>
            <w:shd w:val="clear" w:color="auto" w:fill="auto"/>
            <w:noWrap/>
            <w:vAlign w:val="center"/>
            <w:hideMark/>
          </w:tcPr>
          <w:p w14:paraId="423E63B4"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w:t>
            </w:r>
          </w:p>
        </w:tc>
      </w:tr>
      <w:tr w:rsidR="00C1435F" w:rsidRPr="00217102" w14:paraId="2C231837"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EFB01B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11</w:t>
            </w:r>
          </w:p>
        </w:tc>
        <w:tc>
          <w:tcPr>
            <w:tcW w:w="2858" w:type="dxa"/>
            <w:tcBorders>
              <w:top w:val="nil"/>
              <w:left w:val="nil"/>
              <w:bottom w:val="single" w:sz="4" w:space="0" w:color="auto"/>
              <w:right w:val="single" w:sz="4" w:space="0" w:color="auto"/>
            </w:tcBorders>
            <w:shd w:val="clear" w:color="auto" w:fill="auto"/>
            <w:vAlign w:val="center"/>
            <w:hideMark/>
          </w:tcPr>
          <w:p w14:paraId="0E7E8169" w14:textId="77777777" w:rsidR="00712621" w:rsidRPr="00217102" w:rsidRDefault="00712621" w:rsidP="00545E42">
            <w:pPr>
              <w:rPr>
                <w:rFonts w:ascii="Tahoma" w:hAnsi="Tahoma" w:cs="Tahoma"/>
                <w:sz w:val="20"/>
                <w:szCs w:val="20"/>
              </w:rPr>
            </w:pPr>
            <w:r w:rsidRPr="00217102">
              <w:rPr>
                <w:rFonts w:ascii="Tahoma" w:hAnsi="Tahoma" w:cs="Tahoma"/>
                <w:sz w:val="20"/>
                <w:szCs w:val="20"/>
              </w:rPr>
              <w:t>Концертные залы</w:t>
            </w:r>
          </w:p>
        </w:tc>
        <w:tc>
          <w:tcPr>
            <w:tcW w:w="2245" w:type="dxa"/>
            <w:tcBorders>
              <w:top w:val="nil"/>
              <w:left w:val="nil"/>
              <w:bottom w:val="single" w:sz="4" w:space="0" w:color="auto"/>
              <w:right w:val="single" w:sz="4" w:space="0" w:color="auto"/>
            </w:tcBorders>
            <w:shd w:val="clear" w:color="auto" w:fill="auto"/>
            <w:vAlign w:val="center"/>
            <w:hideMark/>
          </w:tcPr>
          <w:p w14:paraId="26375324" w14:textId="22995565" w:rsidR="00712621" w:rsidRPr="00217102" w:rsidRDefault="00712621" w:rsidP="002776DE">
            <w:pPr>
              <w:jc w:val="center"/>
              <w:rPr>
                <w:rFonts w:ascii="Tahoma" w:hAnsi="Tahoma" w:cs="Tahoma"/>
                <w:sz w:val="20"/>
                <w:szCs w:val="20"/>
                <w:lang w:val="en-US"/>
              </w:rPr>
            </w:pPr>
            <w:r w:rsidRPr="00217102">
              <w:rPr>
                <w:rFonts w:ascii="Tahoma" w:hAnsi="Tahoma" w:cs="Tahoma"/>
                <w:sz w:val="20"/>
                <w:szCs w:val="20"/>
              </w:rPr>
              <w:t>1</w:t>
            </w:r>
            <w:r w:rsidR="009D02FE" w:rsidRPr="00217102">
              <w:rPr>
                <w:rFonts w:ascii="Tahoma" w:hAnsi="Tahoma" w:cs="Tahoma"/>
                <w:sz w:val="20"/>
                <w:szCs w:val="20"/>
                <w:lang w:val="en-US"/>
              </w:rPr>
              <w:t xml:space="preserve"> </w:t>
            </w:r>
            <w:r w:rsidR="009D02FE" w:rsidRPr="00217102">
              <w:rPr>
                <w:rFonts w:ascii="Tahoma" w:hAnsi="Tahoma" w:cs="Tahoma"/>
                <w:sz w:val="20"/>
                <w:szCs w:val="20"/>
              </w:rPr>
              <w:t>объект</w:t>
            </w:r>
          </w:p>
        </w:tc>
        <w:tc>
          <w:tcPr>
            <w:tcW w:w="2126" w:type="dxa"/>
            <w:tcBorders>
              <w:top w:val="nil"/>
              <w:left w:val="nil"/>
              <w:bottom w:val="single" w:sz="4" w:space="0" w:color="auto"/>
              <w:right w:val="single" w:sz="4" w:space="0" w:color="auto"/>
            </w:tcBorders>
            <w:shd w:val="clear" w:color="auto" w:fill="auto"/>
            <w:vAlign w:val="center"/>
            <w:hideMark/>
          </w:tcPr>
          <w:p w14:paraId="337D562F"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объект</w:t>
            </w:r>
          </w:p>
        </w:tc>
        <w:tc>
          <w:tcPr>
            <w:tcW w:w="1701" w:type="dxa"/>
            <w:tcBorders>
              <w:top w:val="nil"/>
              <w:left w:val="nil"/>
              <w:bottom w:val="single" w:sz="4" w:space="0" w:color="auto"/>
              <w:right w:val="single" w:sz="4" w:space="0" w:color="auto"/>
            </w:tcBorders>
            <w:shd w:val="clear" w:color="auto" w:fill="auto"/>
            <w:vAlign w:val="center"/>
            <w:hideMark/>
          </w:tcPr>
          <w:p w14:paraId="6A601533"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1701" w:type="dxa"/>
            <w:tcBorders>
              <w:top w:val="nil"/>
              <w:left w:val="nil"/>
              <w:bottom w:val="single" w:sz="4" w:space="0" w:color="auto"/>
              <w:right w:val="single" w:sz="4" w:space="0" w:color="auto"/>
            </w:tcBorders>
            <w:shd w:val="clear" w:color="auto" w:fill="auto"/>
            <w:noWrap/>
            <w:vAlign w:val="center"/>
            <w:hideMark/>
          </w:tcPr>
          <w:p w14:paraId="031A345A"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1701" w:type="dxa"/>
            <w:tcBorders>
              <w:top w:val="nil"/>
              <w:left w:val="nil"/>
              <w:bottom w:val="single" w:sz="4" w:space="0" w:color="auto"/>
              <w:right w:val="single" w:sz="4" w:space="0" w:color="auto"/>
            </w:tcBorders>
            <w:shd w:val="clear" w:color="auto" w:fill="auto"/>
            <w:noWrap/>
            <w:vAlign w:val="center"/>
            <w:hideMark/>
          </w:tcPr>
          <w:p w14:paraId="1F57069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0</w:t>
            </w:r>
          </w:p>
        </w:tc>
        <w:tc>
          <w:tcPr>
            <w:tcW w:w="1843" w:type="dxa"/>
            <w:tcBorders>
              <w:top w:val="nil"/>
              <w:left w:val="nil"/>
              <w:bottom w:val="single" w:sz="4" w:space="0" w:color="auto"/>
              <w:right w:val="single" w:sz="4" w:space="0" w:color="auto"/>
            </w:tcBorders>
            <w:shd w:val="clear" w:color="auto" w:fill="auto"/>
            <w:noWrap/>
            <w:vAlign w:val="center"/>
            <w:hideMark/>
          </w:tcPr>
          <w:p w14:paraId="68A56510"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w:t>
            </w:r>
          </w:p>
        </w:tc>
      </w:tr>
      <w:tr w:rsidR="00C1435F" w:rsidRPr="00217102" w14:paraId="7CC0E0CE"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964C40E"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12</w:t>
            </w:r>
          </w:p>
        </w:tc>
        <w:tc>
          <w:tcPr>
            <w:tcW w:w="2858" w:type="dxa"/>
            <w:tcBorders>
              <w:top w:val="nil"/>
              <w:left w:val="nil"/>
              <w:bottom w:val="single" w:sz="4" w:space="0" w:color="auto"/>
              <w:right w:val="single" w:sz="4" w:space="0" w:color="auto"/>
            </w:tcBorders>
            <w:shd w:val="clear" w:color="auto" w:fill="auto"/>
            <w:vAlign w:val="center"/>
            <w:hideMark/>
          </w:tcPr>
          <w:p w14:paraId="09C23145" w14:textId="77777777" w:rsidR="00712621" w:rsidRPr="00217102" w:rsidRDefault="00712621" w:rsidP="00545E42">
            <w:pPr>
              <w:rPr>
                <w:rFonts w:ascii="Tahoma" w:hAnsi="Tahoma" w:cs="Tahoma"/>
                <w:sz w:val="20"/>
                <w:szCs w:val="20"/>
              </w:rPr>
            </w:pPr>
            <w:r w:rsidRPr="00217102">
              <w:rPr>
                <w:rFonts w:ascii="Tahoma" w:hAnsi="Tahoma" w:cs="Tahoma"/>
                <w:sz w:val="20"/>
                <w:szCs w:val="20"/>
              </w:rPr>
              <w:t>Универсальные спортивно-зрелищные залы</w:t>
            </w:r>
          </w:p>
        </w:tc>
        <w:tc>
          <w:tcPr>
            <w:tcW w:w="2245" w:type="dxa"/>
            <w:tcBorders>
              <w:top w:val="nil"/>
              <w:left w:val="nil"/>
              <w:bottom w:val="single" w:sz="4" w:space="0" w:color="auto"/>
              <w:right w:val="single" w:sz="4" w:space="0" w:color="auto"/>
            </w:tcBorders>
            <w:shd w:val="clear" w:color="auto" w:fill="auto"/>
            <w:vAlign w:val="center"/>
            <w:hideMark/>
          </w:tcPr>
          <w:p w14:paraId="79E8D1EB"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6 на 1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73CA2AD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место</w:t>
            </w:r>
          </w:p>
        </w:tc>
        <w:tc>
          <w:tcPr>
            <w:tcW w:w="1701" w:type="dxa"/>
            <w:tcBorders>
              <w:top w:val="nil"/>
              <w:left w:val="nil"/>
              <w:bottom w:val="single" w:sz="4" w:space="0" w:color="auto"/>
              <w:right w:val="single" w:sz="4" w:space="0" w:color="auto"/>
            </w:tcBorders>
            <w:shd w:val="clear" w:color="auto" w:fill="auto"/>
            <w:vAlign w:val="center"/>
            <w:hideMark/>
          </w:tcPr>
          <w:p w14:paraId="2DDB624A"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w:t>
            </w:r>
          </w:p>
        </w:tc>
        <w:tc>
          <w:tcPr>
            <w:tcW w:w="1701" w:type="dxa"/>
            <w:tcBorders>
              <w:top w:val="nil"/>
              <w:left w:val="nil"/>
              <w:bottom w:val="single" w:sz="4" w:space="0" w:color="auto"/>
              <w:right w:val="single" w:sz="4" w:space="0" w:color="auto"/>
            </w:tcBorders>
            <w:shd w:val="clear" w:color="auto" w:fill="auto"/>
            <w:noWrap/>
            <w:vAlign w:val="center"/>
            <w:hideMark/>
          </w:tcPr>
          <w:p w14:paraId="54566A0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817</w:t>
            </w:r>
          </w:p>
        </w:tc>
        <w:tc>
          <w:tcPr>
            <w:tcW w:w="1701" w:type="dxa"/>
            <w:tcBorders>
              <w:top w:val="nil"/>
              <w:left w:val="nil"/>
              <w:bottom w:val="single" w:sz="4" w:space="0" w:color="auto"/>
              <w:right w:val="single" w:sz="4" w:space="0" w:color="auto"/>
            </w:tcBorders>
            <w:shd w:val="clear" w:color="auto" w:fill="auto"/>
            <w:noWrap/>
            <w:vAlign w:val="center"/>
            <w:hideMark/>
          </w:tcPr>
          <w:p w14:paraId="122F6545"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-817</w:t>
            </w:r>
          </w:p>
        </w:tc>
        <w:tc>
          <w:tcPr>
            <w:tcW w:w="1843" w:type="dxa"/>
            <w:tcBorders>
              <w:top w:val="nil"/>
              <w:left w:val="nil"/>
              <w:bottom w:val="single" w:sz="4" w:space="0" w:color="auto"/>
              <w:right w:val="single" w:sz="4" w:space="0" w:color="auto"/>
            </w:tcBorders>
            <w:shd w:val="clear" w:color="auto" w:fill="auto"/>
            <w:noWrap/>
            <w:vAlign w:val="center"/>
            <w:hideMark/>
          </w:tcPr>
          <w:p w14:paraId="3F4CB4C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820</w:t>
            </w:r>
          </w:p>
        </w:tc>
      </w:tr>
      <w:tr w:rsidR="00C1435F" w:rsidRPr="00217102" w14:paraId="73EE4B23" w14:textId="77777777" w:rsidTr="002776DE">
        <w:trPr>
          <w:trHeight w:val="20"/>
        </w:trPr>
        <w:tc>
          <w:tcPr>
            <w:tcW w:w="14884"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0E7D31DB" w14:textId="77777777" w:rsidR="00712621" w:rsidRPr="00217102" w:rsidRDefault="00712621" w:rsidP="002776DE">
            <w:pPr>
              <w:jc w:val="center"/>
              <w:rPr>
                <w:rFonts w:ascii="Tahoma" w:hAnsi="Tahoma" w:cs="Tahoma"/>
                <w:b/>
                <w:bCs/>
                <w:sz w:val="20"/>
                <w:szCs w:val="20"/>
              </w:rPr>
            </w:pPr>
            <w:r w:rsidRPr="00217102">
              <w:rPr>
                <w:rFonts w:ascii="Tahoma" w:hAnsi="Tahoma" w:cs="Tahoma"/>
                <w:b/>
                <w:bCs/>
                <w:sz w:val="20"/>
                <w:szCs w:val="20"/>
              </w:rPr>
              <w:t>Физическая культура и массовый спорт</w:t>
            </w:r>
          </w:p>
        </w:tc>
      </w:tr>
      <w:tr w:rsidR="00C1435F" w:rsidRPr="00217102" w14:paraId="0B769942"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7C580D8"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13</w:t>
            </w:r>
          </w:p>
        </w:tc>
        <w:tc>
          <w:tcPr>
            <w:tcW w:w="2858" w:type="dxa"/>
            <w:tcBorders>
              <w:top w:val="nil"/>
              <w:left w:val="nil"/>
              <w:bottom w:val="single" w:sz="4" w:space="0" w:color="auto"/>
              <w:right w:val="single" w:sz="4" w:space="0" w:color="auto"/>
            </w:tcBorders>
            <w:shd w:val="clear" w:color="auto" w:fill="auto"/>
            <w:vAlign w:val="center"/>
            <w:hideMark/>
          </w:tcPr>
          <w:p w14:paraId="0EEC8D27" w14:textId="77777777" w:rsidR="00712621" w:rsidRPr="00217102" w:rsidRDefault="00712621" w:rsidP="00545E42">
            <w:pPr>
              <w:rPr>
                <w:rFonts w:ascii="Tahoma" w:hAnsi="Tahoma" w:cs="Tahoma"/>
                <w:sz w:val="20"/>
                <w:szCs w:val="20"/>
              </w:rPr>
            </w:pPr>
            <w:r w:rsidRPr="00217102">
              <w:rPr>
                <w:rFonts w:ascii="Tahoma" w:hAnsi="Tahoma" w:cs="Tahoma"/>
                <w:sz w:val="20"/>
                <w:szCs w:val="20"/>
              </w:rPr>
              <w:t>Физкультурно-спортивные залы</w:t>
            </w:r>
          </w:p>
        </w:tc>
        <w:tc>
          <w:tcPr>
            <w:tcW w:w="2245" w:type="dxa"/>
            <w:tcBorders>
              <w:top w:val="nil"/>
              <w:left w:val="nil"/>
              <w:bottom w:val="single" w:sz="4" w:space="0" w:color="auto"/>
              <w:right w:val="single" w:sz="4" w:space="0" w:color="auto"/>
            </w:tcBorders>
            <w:shd w:val="clear" w:color="auto" w:fill="auto"/>
            <w:vAlign w:val="center"/>
            <w:hideMark/>
          </w:tcPr>
          <w:p w14:paraId="23EFCAD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350 на 1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414654E1"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кв. м площади пола</w:t>
            </w:r>
          </w:p>
        </w:tc>
        <w:tc>
          <w:tcPr>
            <w:tcW w:w="1701" w:type="dxa"/>
            <w:tcBorders>
              <w:top w:val="nil"/>
              <w:left w:val="nil"/>
              <w:bottom w:val="single" w:sz="4" w:space="0" w:color="auto"/>
              <w:right w:val="single" w:sz="4" w:space="0" w:color="auto"/>
            </w:tcBorders>
            <w:shd w:val="clear" w:color="auto" w:fill="auto"/>
            <w:vAlign w:val="center"/>
            <w:hideMark/>
          </w:tcPr>
          <w:p w14:paraId="4233185A"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12042</w:t>
            </w:r>
          </w:p>
        </w:tc>
        <w:tc>
          <w:tcPr>
            <w:tcW w:w="1701" w:type="dxa"/>
            <w:tcBorders>
              <w:top w:val="nil"/>
              <w:left w:val="nil"/>
              <w:bottom w:val="single" w:sz="4" w:space="0" w:color="auto"/>
              <w:right w:val="single" w:sz="4" w:space="0" w:color="auto"/>
            </w:tcBorders>
            <w:shd w:val="clear" w:color="auto" w:fill="auto"/>
            <w:noWrap/>
            <w:vAlign w:val="center"/>
            <w:hideMark/>
          </w:tcPr>
          <w:p w14:paraId="3D39FBA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47670</w:t>
            </w:r>
          </w:p>
        </w:tc>
        <w:tc>
          <w:tcPr>
            <w:tcW w:w="1701" w:type="dxa"/>
            <w:tcBorders>
              <w:top w:val="nil"/>
              <w:left w:val="nil"/>
              <w:bottom w:val="single" w:sz="4" w:space="0" w:color="auto"/>
              <w:right w:val="single" w:sz="4" w:space="0" w:color="auto"/>
            </w:tcBorders>
            <w:shd w:val="clear" w:color="auto" w:fill="auto"/>
            <w:noWrap/>
            <w:vAlign w:val="center"/>
            <w:hideMark/>
          </w:tcPr>
          <w:p w14:paraId="7478100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-35628</w:t>
            </w:r>
          </w:p>
        </w:tc>
        <w:tc>
          <w:tcPr>
            <w:tcW w:w="1843" w:type="dxa"/>
            <w:tcBorders>
              <w:top w:val="nil"/>
              <w:left w:val="nil"/>
              <w:bottom w:val="single" w:sz="4" w:space="0" w:color="auto"/>
              <w:right w:val="single" w:sz="4" w:space="0" w:color="auto"/>
            </w:tcBorders>
            <w:shd w:val="clear" w:color="auto" w:fill="auto"/>
            <w:noWrap/>
            <w:vAlign w:val="center"/>
            <w:hideMark/>
          </w:tcPr>
          <w:p w14:paraId="3D0BDEFE" w14:textId="533215C7" w:rsidR="00712621" w:rsidRPr="00217102" w:rsidRDefault="00315230" w:rsidP="002776DE">
            <w:pPr>
              <w:jc w:val="center"/>
              <w:rPr>
                <w:rFonts w:ascii="Tahoma" w:hAnsi="Tahoma" w:cs="Tahoma"/>
                <w:sz w:val="20"/>
                <w:szCs w:val="20"/>
              </w:rPr>
            </w:pPr>
            <w:r w:rsidRPr="00217102">
              <w:rPr>
                <w:rFonts w:ascii="Tahoma" w:hAnsi="Tahoma" w:cs="Tahoma"/>
                <w:sz w:val="20"/>
                <w:szCs w:val="20"/>
              </w:rPr>
              <w:t>5670</w:t>
            </w:r>
          </w:p>
        </w:tc>
      </w:tr>
      <w:tr w:rsidR="00C1435F" w:rsidRPr="00217102" w14:paraId="7234A31D"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FE22A6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14</w:t>
            </w:r>
          </w:p>
        </w:tc>
        <w:tc>
          <w:tcPr>
            <w:tcW w:w="2858" w:type="dxa"/>
            <w:tcBorders>
              <w:top w:val="nil"/>
              <w:left w:val="nil"/>
              <w:bottom w:val="single" w:sz="4" w:space="0" w:color="auto"/>
              <w:right w:val="single" w:sz="4" w:space="0" w:color="auto"/>
            </w:tcBorders>
            <w:shd w:val="clear" w:color="auto" w:fill="auto"/>
            <w:vAlign w:val="center"/>
            <w:hideMark/>
          </w:tcPr>
          <w:p w14:paraId="0282934F" w14:textId="77777777" w:rsidR="00712621" w:rsidRPr="00217102" w:rsidRDefault="00712621" w:rsidP="00545E42">
            <w:pPr>
              <w:rPr>
                <w:rFonts w:ascii="Tahoma" w:hAnsi="Tahoma" w:cs="Tahoma"/>
                <w:sz w:val="20"/>
                <w:szCs w:val="20"/>
              </w:rPr>
            </w:pPr>
            <w:r w:rsidRPr="00217102">
              <w:rPr>
                <w:rFonts w:ascii="Tahoma" w:hAnsi="Tahoma" w:cs="Tahoma"/>
                <w:sz w:val="20"/>
                <w:szCs w:val="20"/>
              </w:rPr>
              <w:t>Плавательные бассейны</w:t>
            </w:r>
          </w:p>
        </w:tc>
        <w:tc>
          <w:tcPr>
            <w:tcW w:w="2245" w:type="dxa"/>
            <w:tcBorders>
              <w:top w:val="nil"/>
              <w:left w:val="nil"/>
              <w:bottom w:val="single" w:sz="4" w:space="0" w:color="auto"/>
              <w:right w:val="single" w:sz="4" w:space="0" w:color="auto"/>
            </w:tcBorders>
            <w:shd w:val="clear" w:color="auto" w:fill="auto"/>
            <w:vAlign w:val="center"/>
            <w:hideMark/>
          </w:tcPr>
          <w:p w14:paraId="6659ECE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75 на 1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22E24465" w14:textId="0C107A43" w:rsidR="00712621" w:rsidRPr="00217102" w:rsidRDefault="00712621" w:rsidP="002776DE">
            <w:pPr>
              <w:jc w:val="center"/>
              <w:rPr>
                <w:rFonts w:ascii="Tahoma" w:hAnsi="Tahoma" w:cs="Tahoma"/>
                <w:sz w:val="20"/>
                <w:szCs w:val="20"/>
              </w:rPr>
            </w:pPr>
            <w:r w:rsidRPr="00217102">
              <w:rPr>
                <w:rFonts w:ascii="Tahoma" w:hAnsi="Tahoma" w:cs="Tahoma"/>
                <w:sz w:val="20"/>
                <w:szCs w:val="20"/>
              </w:rPr>
              <w:t>кв. м зеркала воды</w:t>
            </w:r>
          </w:p>
        </w:tc>
        <w:tc>
          <w:tcPr>
            <w:tcW w:w="1701" w:type="dxa"/>
            <w:tcBorders>
              <w:top w:val="nil"/>
              <w:left w:val="nil"/>
              <w:bottom w:val="single" w:sz="4" w:space="0" w:color="auto"/>
              <w:right w:val="single" w:sz="4" w:space="0" w:color="auto"/>
            </w:tcBorders>
            <w:shd w:val="clear" w:color="auto" w:fill="auto"/>
            <w:vAlign w:val="center"/>
            <w:hideMark/>
          </w:tcPr>
          <w:p w14:paraId="5D66A571" w14:textId="77777777" w:rsidR="00712621" w:rsidRPr="00217102" w:rsidRDefault="00712621" w:rsidP="002776DE">
            <w:pPr>
              <w:jc w:val="center"/>
              <w:rPr>
                <w:rFonts w:ascii="Tahoma" w:hAnsi="Tahoma" w:cs="Tahoma"/>
                <w:sz w:val="20"/>
                <w:szCs w:val="20"/>
                <w:lang w:val="en-US"/>
              </w:rPr>
            </w:pPr>
            <w:r w:rsidRPr="00217102">
              <w:rPr>
                <w:rFonts w:ascii="Tahoma" w:hAnsi="Tahoma" w:cs="Tahoma"/>
                <w:sz w:val="20"/>
                <w:szCs w:val="20"/>
              </w:rPr>
              <w:t>19</w:t>
            </w:r>
            <w:r w:rsidRPr="00217102">
              <w:rPr>
                <w:rFonts w:ascii="Tahoma" w:hAnsi="Tahoma" w:cs="Tahoma"/>
                <w:sz w:val="20"/>
                <w:szCs w:val="20"/>
                <w:lang w:val="en-US"/>
              </w:rPr>
              <w:t>77</w:t>
            </w:r>
          </w:p>
        </w:tc>
        <w:tc>
          <w:tcPr>
            <w:tcW w:w="1701" w:type="dxa"/>
            <w:tcBorders>
              <w:top w:val="nil"/>
              <w:left w:val="nil"/>
              <w:bottom w:val="single" w:sz="4" w:space="0" w:color="auto"/>
              <w:right w:val="single" w:sz="4" w:space="0" w:color="auto"/>
            </w:tcBorders>
            <w:shd w:val="clear" w:color="auto" w:fill="auto"/>
            <w:noWrap/>
            <w:vAlign w:val="center"/>
            <w:hideMark/>
          </w:tcPr>
          <w:p w14:paraId="45E5B638"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10215</w:t>
            </w:r>
          </w:p>
        </w:tc>
        <w:tc>
          <w:tcPr>
            <w:tcW w:w="1701" w:type="dxa"/>
            <w:tcBorders>
              <w:top w:val="nil"/>
              <w:left w:val="nil"/>
              <w:bottom w:val="single" w:sz="4" w:space="0" w:color="auto"/>
              <w:right w:val="single" w:sz="4" w:space="0" w:color="auto"/>
            </w:tcBorders>
            <w:shd w:val="clear" w:color="auto" w:fill="auto"/>
            <w:noWrap/>
            <w:vAlign w:val="center"/>
            <w:hideMark/>
          </w:tcPr>
          <w:p w14:paraId="188C57D7" w14:textId="77777777" w:rsidR="00712621" w:rsidRPr="00217102" w:rsidRDefault="00712621" w:rsidP="002776DE">
            <w:pPr>
              <w:jc w:val="center"/>
              <w:rPr>
                <w:rFonts w:ascii="Tahoma" w:hAnsi="Tahoma" w:cs="Tahoma"/>
                <w:sz w:val="20"/>
                <w:szCs w:val="20"/>
                <w:lang w:val="en-US"/>
              </w:rPr>
            </w:pPr>
            <w:r w:rsidRPr="00217102">
              <w:rPr>
                <w:rFonts w:ascii="Tahoma" w:hAnsi="Tahoma" w:cs="Tahoma"/>
                <w:sz w:val="20"/>
                <w:szCs w:val="20"/>
              </w:rPr>
              <w:t>-82</w:t>
            </w:r>
            <w:r w:rsidRPr="00217102">
              <w:rPr>
                <w:rFonts w:ascii="Tahoma" w:hAnsi="Tahoma" w:cs="Tahoma"/>
                <w:sz w:val="20"/>
                <w:szCs w:val="20"/>
                <w:lang w:val="en-US"/>
              </w:rPr>
              <w:t>38</w:t>
            </w:r>
          </w:p>
        </w:tc>
        <w:tc>
          <w:tcPr>
            <w:tcW w:w="1843" w:type="dxa"/>
            <w:tcBorders>
              <w:top w:val="nil"/>
              <w:left w:val="nil"/>
              <w:bottom w:val="single" w:sz="4" w:space="0" w:color="auto"/>
              <w:right w:val="single" w:sz="4" w:space="0" w:color="auto"/>
            </w:tcBorders>
            <w:shd w:val="clear" w:color="auto" w:fill="auto"/>
            <w:noWrap/>
            <w:vAlign w:val="center"/>
            <w:hideMark/>
          </w:tcPr>
          <w:p w14:paraId="5B12903F" w14:textId="484E0048" w:rsidR="00712621" w:rsidRPr="00217102" w:rsidRDefault="00B20949" w:rsidP="00687CCE">
            <w:pPr>
              <w:jc w:val="center"/>
              <w:rPr>
                <w:rFonts w:ascii="Tahoma" w:hAnsi="Tahoma" w:cs="Tahoma"/>
                <w:sz w:val="20"/>
                <w:szCs w:val="20"/>
              </w:rPr>
            </w:pPr>
            <w:r w:rsidRPr="00217102">
              <w:rPr>
                <w:rFonts w:ascii="Tahoma" w:hAnsi="Tahoma" w:cs="Tahoma"/>
                <w:sz w:val="20"/>
                <w:szCs w:val="20"/>
              </w:rPr>
              <w:t>1</w:t>
            </w:r>
            <w:r w:rsidR="00687CCE" w:rsidRPr="00217102">
              <w:rPr>
                <w:rFonts w:ascii="Tahoma" w:hAnsi="Tahoma" w:cs="Tahoma"/>
                <w:sz w:val="20"/>
                <w:szCs w:val="20"/>
              </w:rPr>
              <w:t>826</w:t>
            </w:r>
          </w:p>
        </w:tc>
      </w:tr>
      <w:tr w:rsidR="00C1435F" w:rsidRPr="00217102" w14:paraId="0F732098"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86294C1"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15</w:t>
            </w:r>
          </w:p>
        </w:tc>
        <w:tc>
          <w:tcPr>
            <w:tcW w:w="2858" w:type="dxa"/>
            <w:tcBorders>
              <w:top w:val="nil"/>
              <w:left w:val="nil"/>
              <w:bottom w:val="single" w:sz="4" w:space="0" w:color="auto"/>
              <w:right w:val="single" w:sz="4" w:space="0" w:color="auto"/>
            </w:tcBorders>
            <w:shd w:val="clear" w:color="auto" w:fill="auto"/>
            <w:vAlign w:val="center"/>
            <w:hideMark/>
          </w:tcPr>
          <w:p w14:paraId="28F1AED2" w14:textId="77777777" w:rsidR="00712621" w:rsidRPr="00217102" w:rsidRDefault="00712621" w:rsidP="00545E42">
            <w:pPr>
              <w:rPr>
                <w:rFonts w:ascii="Tahoma" w:hAnsi="Tahoma" w:cs="Tahoma"/>
                <w:sz w:val="20"/>
                <w:szCs w:val="20"/>
              </w:rPr>
            </w:pPr>
            <w:r w:rsidRPr="00217102">
              <w:rPr>
                <w:rFonts w:ascii="Tahoma" w:hAnsi="Tahoma" w:cs="Tahoma"/>
                <w:sz w:val="20"/>
                <w:szCs w:val="20"/>
              </w:rPr>
              <w:t>Плоскостные сооружения</w:t>
            </w:r>
          </w:p>
        </w:tc>
        <w:tc>
          <w:tcPr>
            <w:tcW w:w="2245" w:type="dxa"/>
            <w:tcBorders>
              <w:top w:val="nil"/>
              <w:left w:val="nil"/>
              <w:bottom w:val="single" w:sz="4" w:space="0" w:color="auto"/>
              <w:right w:val="single" w:sz="4" w:space="0" w:color="auto"/>
            </w:tcBorders>
            <w:shd w:val="clear" w:color="auto" w:fill="auto"/>
            <w:vAlign w:val="center"/>
            <w:hideMark/>
          </w:tcPr>
          <w:p w14:paraId="5ACC67AF"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1950 на 1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6EB283A8" w14:textId="6F2F0ADE" w:rsidR="00712621" w:rsidRPr="00217102" w:rsidRDefault="00712621" w:rsidP="002776DE">
            <w:pPr>
              <w:jc w:val="center"/>
              <w:rPr>
                <w:rFonts w:ascii="Tahoma" w:hAnsi="Tahoma" w:cs="Tahoma"/>
                <w:sz w:val="20"/>
                <w:szCs w:val="20"/>
              </w:rPr>
            </w:pPr>
            <w:r w:rsidRPr="00217102">
              <w:rPr>
                <w:rFonts w:ascii="Tahoma" w:hAnsi="Tahoma" w:cs="Tahoma"/>
                <w:sz w:val="20"/>
                <w:szCs w:val="20"/>
              </w:rPr>
              <w:t>кв. м</w:t>
            </w:r>
          </w:p>
        </w:tc>
        <w:tc>
          <w:tcPr>
            <w:tcW w:w="1701" w:type="dxa"/>
            <w:tcBorders>
              <w:top w:val="nil"/>
              <w:left w:val="nil"/>
              <w:bottom w:val="single" w:sz="4" w:space="0" w:color="auto"/>
              <w:right w:val="single" w:sz="4" w:space="0" w:color="auto"/>
            </w:tcBorders>
            <w:shd w:val="clear" w:color="auto" w:fill="auto"/>
            <w:vAlign w:val="center"/>
            <w:hideMark/>
          </w:tcPr>
          <w:p w14:paraId="5171B120"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44772</w:t>
            </w:r>
          </w:p>
        </w:tc>
        <w:tc>
          <w:tcPr>
            <w:tcW w:w="1701" w:type="dxa"/>
            <w:tcBorders>
              <w:top w:val="nil"/>
              <w:left w:val="nil"/>
              <w:bottom w:val="single" w:sz="4" w:space="0" w:color="auto"/>
              <w:right w:val="single" w:sz="4" w:space="0" w:color="auto"/>
            </w:tcBorders>
            <w:shd w:val="clear" w:color="auto" w:fill="auto"/>
            <w:noWrap/>
            <w:vAlign w:val="center"/>
            <w:hideMark/>
          </w:tcPr>
          <w:p w14:paraId="11A50473"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265590</w:t>
            </w:r>
          </w:p>
        </w:tc>
        <w:tc>
          <w:tcPr>
            <w:tcW w:w="1701" w:type="dxa"/>
            <w:tcBorders>
              <w:top w:val="nil"/>
              <w:left w:val="nil"/>
              <w:bottom w:val="single" w:sz="4" w:space="0" w:color="auto"/>
              <w:right w:val="single" w:sz="4" w:space="0" w:color="auto"/>
            </w:tcBorders>
            <w:shd w:val="clear" w:color="auto" w:fill="auto"/>
            <w:noWrap/>
            <w:vAlign w:val="center"/>
            <w:hideMark/>
          </w:tcPr>
          <w:p w14:paraId="02A871DE"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-220818</w:t>
            </w:r>
          </w:p>
        </w:tc>
        <w:tc>
          <w:tcPr>
            <w:tcW w:w="1843" w:type="dxa"/>
            <w:tcBorders>
              <w:top w:val="nil"/>
              <w:left w:val="nil"/>
              <w:bottom w:val="single" w:sz="4" w:space="0" w:color="auto"/>
              <w:right w:val="single" w:sz="4" w:space="0" w:color="auto"/>
            </w:tcBorders>
            <w:shd w:val="clear" w:color="auto" w:fill="auto"/>
            <w:noWrap/>
            <w:vAlign w:val="center"/>
            <w:hideMark/>
          </w:tcPr>
          <w:p w14:paraId="13250D12"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250000</w:t>
            </w:r>
          </w:p>
        </w:tc>
      </w:tr>
      <w:tr w:rsidR="00C1435F" w:rsidRPr="00217102" w14:paraId="3C530304" w14:textId="77777777" w:rsidTr="002776DE">
        <w:trPr>
          <w:trHeight w:val="20"/>
        </w:trPr>
        <w:tc>
          <w:tcPr>
            <w:tcW w:w="14884"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14:paraId="4EB62269" w14:textId="77777777" w:rsidR="00712621" w:rsidRPr="00217102" w:rsidRDefault="00712621" w:rsidP="002776DE">
            <w:pPr>
              <w:jc w:val="center"/>
              <w:rPr>
                <w:rFonts w:ascii="Tahoma" w:hAnsi="Tahoma" w:cs="Tahoma"/>
                <w:b/>
                <w:bCs/>
                <w:sz w:val="20"/>
                <w:szCs w:val="20"/>
              </w:rPr>
            </w:pPr>
            <w:r w:rsidRPr="00217102">
              <w:rPr>
                <w:rFonts w:ascii="Tahoma" w:hAnsi="Tahoma" w:cs="Tahoma"/>
                <w:b/>
                <w:bCs/>
                <w:sz w:val="20"/>
                <w:szCs w:val="20"/>
              </w:rPr>
              <w:t>Объекты иного значения в области торговли, общественного питания и бытового обслуживания</w:t>
            </w:r>
          </w:p>
        </w:tc>
      </w:tr>
      <w:tr w:rsidR="00C1435F" w:rsidRPr="00217102" w14:paraId="5E04037A"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7A7875E"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16</w:t>
            </w:r>
          </w:p>
        </w:tc>
        <w:tc>
          <w:tcPr>
            <w:tcW w:w="2858" w:type="dxa"/>
            <w:tcBorders>
              <w:top w:val="nil"/>
              <w:left w:val="nil"/>
              <w:bottom w:val="single" w:sz="4" w:space="0" w:color="auto"/>
              <w:right w:val="single" w:sz="4" w:space="0" w:color="auto"/>
            </w:tcBorders>
            <w:shd w:val="clear" w:color="auto" w:fill="auto"/>
            <w:vAlign w:val="center"/>
            <w:hideMark/>
          </w:tcPr>
          <w:p w14:paraId="510115F6" w14:textId="77777777" w:rsidR="00712621" w:rsidRPr="00217102" w:rsidRDefault="00712621" w:rsidP="00545E42">
            <w:pPr>
              <w:rPr>
                <w:rFonts w:ascii="Tahoma" w:hAnsi="Tahoma" w:cs="Tahoma"/>
                <w:sz w:val="20"/>
                <w:szCs w:val="20"/>
              </w:rPr>
            </w:pPr>
            <w:r w:rsidRPr="00217102">
              <w:rPr>
                <w:rFonts w:ascii="Tahoma" w:hAnsi="Tahoma" w:cs="Tahoma"/>
                <w:sz w:val="20"/>
                <w:szCs w:val="20"/>
              </w:rPr>
              <w:t>Торговые объекты</w:t>
            </w:r>
          </w:p>
        </w:tc>
        <w:tc>
          <w:tcPr>
            <w:tcW w:w="2245" w:type="dxa"/>
            <w:tcBorders>
              <w:top w:val="nil"/>
              <w:left w:val="nil"/>
              <w:bottom w:val="single" w:sz="4" w:space="0" w:color="auto"/>
              <w:right w:val="single" w:sz="4" w:space="0" w:color="auto"/>
            </w:tcBorders>
            <w:shd w:val="clear" w:color="auto" w:fill="auto"/>
            <w:vAlign w:val="center"/>
            <w:hideMark/>
          </w:tcPr>
          <w:p w14:paraId="31B45F0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571 на 1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6FAE4F28"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кв. м площади торговых объектов</w:t>
            </w:r>
          </w:p>
        </w:tc>
        <w:tc>
          <w:tcPr>
            <w:tcW w:w="1701" w:type="dxa"/>
            <w:tcBorders>
              <w:top w:val="nil"/>
              <w:left w:val="nil"/>
              <w:bottom w:val="single" w:sz="4" w:space="0" w:color="auto"/>
              <w:right w:val="single" w:sz="4" w:space="0" w:color="auto"/>
            </w:tcBorders>
            <w:shd w:val="clear" w:color="auto" w:fill="auto"/>
            <w:vAlign w:val="center"/>
            <w:hideMark/>
          </w:tcPr>
          <w:p w14:paraId="0D1F938A"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62968</w:t>
            </w:r>
          </w:p>
        </w:tc>
        <w:tc>
          <w:tcPr>
            <w:tcW w:w="1701" w:type="dxa"/>
            <w:tcBorders>
              <w:top w:val="nil"/>
              <w:left w:val="nil"/>
              <w:bottom w:val="single" w:sz="4" w:space="0" w:color="auto"/>
              <w:right w:val="single" w:sz="4" w:space="0" w:color="auto"/>
            </w:tcBorders>
            <w:shd w:val="clear" w:color="auto" w:fill="auto"/>
            <w:noWrap/>
            <w:vAlign w:val="center"/>
            <w:hideMark/>
          </w:tcPr>
          <w:p w14:paraId="0F6BDF1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77770</w:t>
            </w:r>
          </w:p>
        </w:tc>
        <w:tc>
          <w:tcPr>
            <w:tcW w:w="1701" w:type="dxa"/>
            <w:tcBorders>
              <w:top w:val="nil"/>
              <w:left w:val="nil"/>
              <w:bottom w:val="single" w:sz="4" w:space="0" w:color="auto"/>
              <w:right w:val="single" w:sz="4" w:space="0" w:color="auto"/>
            </w:tcBorders>
            <w:shd w:val="clear" w:color="auto" w:fill="auto"/>
            <w:noWrap/>
            <w:vAlign w:val="center"/>
            <w:hideMark/>
          </w:tcPr>
          <w:p w14:paraId="385A338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-14802</w:t>
            </w:r>
          </w:p>
        </w:tc>
        <w:tc>
          <w:tcPr>
            <w:tcW w:w="1843" w:type="dxa"/>
            <w:tcBorders>
              <w:top w:val="nil"/>
              <w:left w:val="nil"/>
              <w:bottom w:val="single" w:sz="4" w:space="0" w:color="auto"/>
              <w:right w:val="single" w:sz="4" w:space="0" w:color="auto"/>
            </w:tcBorders>
            <w:shd w:val="clear" w:color="auto" w:fill="auto"/>
            <w:noWrap/>
            <w:vAlign w:val="center"/>
            <w:hideMark/>
          </w:tcPr>
          <w:p w14:paraId="7778528E"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не менее 14800</w:t>
            </w:r>
          </w:p>
        </w:tc>
      </w:tr>
      <w:tr w:rsidR="00C1435F" w:rsidRPr="00217102" w14:paraId="54DB6581"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B063CC1"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17</w:t>
            </w:r>
          </w:p>
        </w:tc>
        <w:tc>
          <w:tcPr>
            <w:tcW w:w="2858" w:type="dxa"/>
            <w:tcBorders>
              <w:top w:val="nil"/>
              <w:left w:val="nil"/>
              <w:bottom w:val="single" w:sz="4" w:space="0" w:color="auto"/>
              <w:right w:val="single" w:sz="4" w:space="0" w:color="auto"/>
            </w:tcBorders>
            <w:shd w:val="clear" w:color="auto" w:fill="auto"/>
            <w:vAlign w:val="center"/>
            <w:hideMark/>
          </w:tcPr>
          <w:p w14:paraId="1955A55D" w14:textId="77777777" w:rsidR="00712621" w:rsidRPr="00217102" w:rsidRDefault="00712621" w:rsidP="00545E42">
            <w:pPr>
              <w:rPr>
                <w:rFonts w:ascii="Tahoma" w:hAnsi="Tahoma" w:cs="Tahoma"/>
                <w:sz w:val="20"/>
                <w:szCs w:val="20"/>
              </w:rPr>
            </w:pPr>
            <w:r w:rsidRPr="00217102">
              <w:rPr>
                <w:rFonts w:ascii="Tahoma" w:hAnsi="Tahoma" w:cs="Tahoma"/>
                <w:sz w:val="20"/>
                <w:szCs w:val="20"/>
              </w:rPr>
              <w:t xml:space="preserve">Объекты общественного </w:t>
            </w:r>
            <w:r w:rsidRPr="00217102">
              <w:rPr>
                <w:rFonts w:ascii="Tahoma" w:hAnsi="Tahoma" w:cs="Tahoma"/>
                <w:sz w:val="20"/>
                <w:szCs w:val="20"/>
              </w:rPr>
              <w:lastRenderedPageBreak/>
              <w:t>питания</w:t>
            </w:r>
          </w:p>
        </w:tc>
        <w:tc>
          <w:tcPr>
            <w:tcW w:w="2245" w:type="dxa"/>
            <w:tcBorders>
              <w:top w:val="nil"/>
              <w:left w:val="nil"/>
              <w:bottom w:val="single" w:sz="4" w:space="0" w:color="auto"/>
              <w:right w:val="single" w:sz="4" w:space="0" w:color="auto"/>
            </w:tcBorders>
            <w:shd w:val="clear" w:color="auto" w:fill="auto"/>
            <w:vAlign w:val="center"/>
            <w:hideMark/>
          </w:tcPr>
          <w:p w14:paraId="05B58DD2"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lastRenderedPageBreak/>
              <w:t xml:space="preserve">40 мест на 1 тыс. </w:t>
            </w:r>
            <w:r w:rsidRPr="00217102">
              <w:rPr>
                <w:rFonts w:ascii="Tahoma" w:hAnsi="Tahoma" w:cs="Tahoma"/>
                <w:sz w:val="20"/>
                <w:szCs w:val="20"/>
              </w:rPr>
              <w:lastRenderedPageBreak/>
              <w:t>человек</w:t>
            </w:r>
          </w:p>
        </w:tc>
        <w:tc>
          <w:tcPr>
            <w:tcW w:w="2126" w:type="dxa"/>
            <w:tcBorders>
              <w:top w:val="nil"/>
              <w:left w:val="nil"/>
              <w:bottom w:val="single" w:sz="4" w:space="0" w:color="auto"/>
              <w:right w:val="single" w:sz="4" w:space="0" w:color="auto"/>
            </w:tcBorders>
            <w:shd w:val="clear" w:color="auto" w:fill="auto"/>
            <w:vAlign w:val="center"/>
            <w:hideMark/>
          </w:tcPr>
          <w:p w14:paraId="210E6B23"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lastRenderedPageBreak/>
              <w:t>место</w:t>
            </w:r>
          </w:p>
        </w:tc>
        <w:tc>
          <w:tcPr>
            <w:tcW w:w="1701" w:type="dxa"/>
            <w:tcBorders>
              <w:top w:val="nil"/>
              <w:left w:val="nil"/>
              <w:bottom w:val="single" w:sz="4" w:space="0" w:color="auto"/>
              <w:right w:val="single" w:sz="4" w:space="0" w:color="auto"/>
            </w:tcBorders>
            <w:shd w:val="clear" w:color="auto" w:fill="auto"/>
            <w:vAlign w:val="center"/>
            <w:hideMark/>
          </w:tcPr>
          <w:p w14:paraId="4130D9E2"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6027</w:t>
            </w:r>
          </w:p>
        </w:tc>
        <w:tc>
          <w:tcPr>
            <w:tcW w:w="1701" w:type="dxa"/>
            <w:tcBorders>
              <w:top w:val="nil"/>
              <w:left w:val="nil"/>
              <w:bottom w:val="single" w:sz="4" w:space="0" w:color="auto"/>
              <w:right w:val="single" w:sz="4" w:space="0" w:color="auto"/>
            </w:tcBorders>
            <w:shd w:val="clear" w:color="auto" w:fill="auto"/>
            <w:noWrap/>
            <w:vAlign w:val="center"/>
            <w:hideMark/>
          </w:tcPr>
          <w:p w14:paraId="0A238779"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5448</w:t>
            </w:r>
          </w:p>
        </w:tc>
        <w:tc>
          <w:tcPr>
            <w:tcW w:w="1701" w:type="dxa"/>
            <w:tcBorders>
              <w:top w:val="nil"/>
              <w:left w:val="nil"/>
              <w:bottom w:val="single" w:sz="4" w:space="0" w:color="auto"/>
              <w:right w:val="single" w:sz="4" w:space="0" w:color="auto"/>
            </w:tcBorders>
            <w:shd w:val="clear" w:color="auto" w:fill="auto"/>
            <w:noWrap/>
            <w:vAlign w:val="center"/>
            <w:hideMark/>
          </w:tcPr>
          <w:p w14:paraId="1010F4AB"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579</w:t>
            </w:r>
          </w:p>
        </w:tc>
        <w:tc>
          <w:tcPr>
            <w:tcW w:w="1843" w:type="dxa"/>
            <w:tcBorders>
              <w:top w:val="nil"/>
              <w:left w:val="nil"/>
              <w:bottom w:val="single" w:sz="4" w:space="0" w:color="auto"/>
              <w:right w:val="single" w:sz="4" w:space="0" w:color="auto"/>
            </w:tcBorders>
            <w:shd w:val="clear" w:color="auto" w:fill="auto"/>
            <w:noWrap/>
            <w:vAlign w:val="center"/>
            <w:hideMark/>
          </w:tcPr>
          <w:p w14:paraId="7586F113"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w:t>
            </w:r>
          </w:p>
        </w:tc>
      </w:tr>
      <w:tr w:rsidR="00C1435F" w:rsidRPr="00217102" w14:paraId="4BF03A2A"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7FD1EC96"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18</w:t>
            </w:r>
          </w:p>
        </w:tc>
        <w:tc>
          <w:tcPr>
            <w:tcW w:w="2858" w:type="dxa"/>
            <w:tcBorders>
              <w:top w:val="nil"/>
              <w:left w:val="nil"/>
              <w:bottom w:val="single" w:sz="4" w:space="0" w:color="auto"/>
              <w:right w:val="single" w:sz="4" w:space="0" w:color="auto"/>
            </w:tcBorders>
            <w:shd w:val="clear" w:color="auto" w:fill="auto"/>
            <w:vAlign w:val="center"/>
            <w:hideMark/>
          </w:tcPr>
          <w:p w14:paraId="336E37D2" w14:textId="77777777" w:rsidR="00712621" w:rsidRPr="00217102" w:rsidRDefault="00712621" w:rsidP="00545E42">
            <w:pPr>
              <w:rPr>
                <w:rFonts w:ascii="Tahoma" w:hAnsi="Tahoma" w:cs="Tahoma"/>
                <w:sz w:val="20"/>
                <w:szCs w:val="20"/>
              </w:rPr>
            </w:pPr>
            <w:r w:rsidRPr="00217102">
              <w:rPr>
                <w:rFonts w:ascii="Tahoma" w:hAnsi="Tahoma" w:cs="Tahoma"/>
                <w:sz w:val="20"/>
                <w:szCs w:val="20"/>
              </w:rPr>
              <w:t>Объекты бытового обслуживания</w:t>
            </w:r>
          </w:p>
        </w:tc>
        <w:tc>
          <w:tcPr>
            <w:tcW w:w="2245" w:type="dxa"/>
            <w:tcBorders>
              <w:top w:val="nil"/>
              <w:left w:val="nil"/>
              <w:bottom w:val="single" w:sz="4" w:space="0" w:color="auto"/>
              <w:right w:val="single" w:sz="4" w:space="0" w:color="auto"/>
            </w:tcBorders>
            <w:shd w:val="clear" w:color="auto" w:fill="auto"/>
            <w:vAlign w:val="center"/>
            <w:hideMark/>
          </w:tcPr>
          <w:p w14:paraId="26603A8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9 рабочих мест на 1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54B2DCBB"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рабочее место</w:t>
            </w:r>
          </w:p>
        </w:tc>
        <w:tc>
          <w:tcPr>
            <w:tcW w:w="1701" w:type="dxa"/>
            <w:tcBorders>
              <w:top w:val="nil"/>
              <w:left w:val="nil"/>
              <w:bottom w:val="single" w:sz="4" w:space="0" w:color="auto"/>
              <w:right w:val="single" w:sz="4" w:space="0" w:color="auto"/>
            </w:tcBorders>
            <w:shd w:val="clear" w:color="auto" w:fill="auto"/>
            <w:vAlign w:val="center"/>
            <w:hideMark/>
          </w:tcPr>
          <w:p w14:paraId="6CCAE3E6"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511</w:t>
            </w:r>
          </w:p>
        </w:tc>
        <w:tc>
          <w:tcPr>
            <w:tcW w:w="1701" w:type="dxa"/>
            <w:tcBorders>
              <w:top w:val="nil"/>
              <w:left w:val="nil"/>
              <w:bottom w:val="single" w:sz="4" w:space="0" w:color="auto"/>
              <w:right w:val="single" w:sz="4" w:space="0" w:color="auto"/>
            </w:tcBorders>
            <w:shd w:val="clear" w:color="auto" w:fill="auto"/>
            <w:noWrap/>
            <w:vAlign w:val="center"/>
            <w:hideMark/>
          </w:tcPr>
          <w:p w14:paraId="3E95D2F6"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1226</w:t>
            </w:r>
          </w:p>
        </w:tc>
        <w:tc>
          <w:tcPr>
            <w:tcW w:w="1701" w:type="dxa"/>
            <w:tcBorders>
              <w:top w:val="nil"/>
              <w:left w:val="nil"/>
              <w:bottom w:val="single" w:sz="4" w:space="0" w:color="auto"/>
              <w:right w:val="single" w:sz="4" w:space="0" w:color="auto"/>
            </w:tcBorders>
            <w:shd w:val="clear" w:color="auto" w:fill="auto"/>
            <w:noWrap/>
            <w:vAlign w:val="center"/>
            <w:hideMark/>
          </w:tcPr>
          <w:p w14:paraId="14CAEA22"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-715</w:t>
            </w:r>
          </w:p>
        </w:tc>
        <w:tc>
          <w:tcPr>
            <w:tcW w:w="1843" w:type="dxa"/>
            <w:tcBorders>
              <w:top w:val="nil"/>
              <w:left w:val="nil"/>
              <w:bottom w:val="single" w:sz="4" w:space="0" w:color="auto"/>
              <w:right w:val="single" w:sz="4" w:space="0" w:color="auto"/>
            </w:tcBorders>
            <w:shd w:val="clear" w:color="auto" w:fill="auto"/>
            <w:noWrap/>
            <w:vAlign w:val="center"/>
            <w:hideMark/>
          </w:tcPr>
          <w:p w14:paraId="4784C7C2" w14:textId="37FFE318" w:rsidR="00712621" w:rsidRPr="00217102" w:rsidRDefault="00712621" w:rsidP="002776DE">
            <w:pPr>
              <w:jc w:val="center"/>
              <w:rPr>
                <w:rFonts w:ascii="Tahoma" w:hAnsi="Tahoma" w:cs="Tahoma"/>
                <w:sz w:val="20"/>
                <w:szCs w:val="20"/>
              </w:rPr>
            </w:pPr>
            <w:r w:rsidRPr="00217102">
              <w:rPr>
                <w:rFonts w:ascii="Tahoma" w:hAnsi="Tahoma" w:cs="Tahoma"/>
                <w:sz w:val="20"/>
                <w:szCs w:val="20"/>
              </w:rPr>
              <w:t>не менее</w:t>
            </w:r>
            <w:r w:rsidR="00B43F7C" w:rsidRPr="00217102">
              <w:rPr>
                <w:rFonts w:ascii="Tahoma" w:hAnsi="Tahoma" w:cs="Tahoma"/>
                <w:sz w:val="20"/>
                <w:szCs w:val="20"/>
              </w:rPr>
              <w:t xml:space="preserve"> </w:t>
            </w:r>
            <w:r w:rsidRPr="00217102">
              <w:rPr>
                <w:rFonts w:ascii="Tahoma" w:hAnsi="Tahoma" w:cs="Tahoma"/>
                <w:sz w:val="20"/>
                <w:szCs w:val="20"/>
              </w:rPr>
              <w:t>715</w:t>
            </w:r>
          </w:p>
        </w:tc>
      </w:tr>
      <w:tr w:rsidR="00C1435F" w:rsidRPr="00217102" w14:paraId="0A633356"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59F42B2F"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20</w:t>
            </w:r>
          </w:p>
        </w:tc>
        <w:tc>
          <w:tcPr>
            <w:tcW w:w="2858" w:type="dxa"/>
            <w:tcBorders>
              <w:top w:val="nil"/>
              <w:left w:val="nil"/>
              <w:bottom w:val="single" w:sz="4" w:space="0" w:color="auto"/>
              <w:right w:val="single" w:sz="4" w:space="0" w:color="auto"/>
            </w:tcBorders>
            <w:shd w:val="clear" w:color="auto" w:fill="auto"/>
            <w:vAlign w:val="center"/>
            <w:hideMark/>
          </w:tcPr>
          <w:p w14:paraId="07298052" w14:textId="77777777" w:rsidR="00712621" w:rsidRPr="00217102" w:rsidRDefault="00712621" w:rsidP="00545E42">
            <w:pPr>
              <w:rPr>
                <w:rFonts w:ascii="Tahoma" w:hAnsi="Tahoma" w:cs="Tahoma"/>
                <w:sz w:val="20"/>
                <w:szCs w:val="20"/>
              </w:rPr>
            </w:pPr>
            <w:r w:rsidRPr="00217102">
              <w:rPr>
                <w:rFonts w:ascii="Tahoma" w:hAnsi="Tahoma" w:cs="Tahoma"/>
                <w:sz w:val="20"/>
                <w:szCs w:val="20"/>
              </w:rPr>
              <w:t>Помещения для культурно-досуговой деятельности</w:t>
            </w:r>
          </w:p>
        </w:tc>
        <w:tc>
          <w:tcPr>
            <w:tcW w:w="2245" w:type="dxa"/>
            <w:tcBorders>
              <w:top w:val="nil"/>
              <w:left w:val="nil"/>
              <w:bottom w:val="single" w:sz="4" w:space="0" w:color="auto"/>
              <w:right w:val="single" w:sz="4" w:space="0" w:color="auto"/>
            </w:tcBorders>
            <w:shd w:val="clear" w:color="auto" w:fill="auto"/>
            <w:vAlign w:val="center"/>
            <w:hideMark/>
          </w:tcPr>
          <w:p w14:paraId="5E2C7FE3"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50 на 1 тыс. населения</w:t>
            </w:r>
          </w:p>
        </w:tc>
        <w:tc>
          <w:tcPr>
            <w:tcW w:w="2126" w:type="dxa"/>
            <w:tcBorders>
              <w:top w:val="nil"/>
              <w:left w:val="nil"/>
              <w:bottom w:val="single" w:sz="4" w:space="0" w:color="auto"/>
              <w:right w:val="single" w:sz="4" w:space="0" w:color="auto"/>
            </w:tcBorders>
            <w:shd w:val="clear" w:color="auto" w:fill="auto"/>
            <w:vAlign w:val="center"/>
            <w:hideMark/>
          </w:tcPr>
          <w:p w14:paraId="6C3306D9"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кв. м площади пола</w:t>
            </w:r>
          </w:p>
        </w:tc>
        <w:tc>
          <w:tcPr>
            <w:tcW w:w="1701" w:type="dxa"/>
            <w:tcBorders>
              <w:top w:val="nil"/>
              <w:left w:val="nil"/>
              <w:bottom w:val="single" w:sz="4" w:space="0" w:color="auto"/>
              <w:right w:val="single" w:sz="4" w:space="0" w:color="auto"/>
            </w:tcBorders>
            <w:shd w:val="clear" w:color="auto" w:fill="auto"/>
            <w:vAlign w:val="center"/>
            <w:hideMark/>
          </w:tcPr>
          <w:p w14:paraId="7C9A956F"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6500*</w:t>
            </w:r>
          </w:p>
        </w:tc>
        <w:tc>
          <w:tcPr>
            <w:tcW w:w="1701" w:type="dxa"/>
            <w:tcBorders>
              <w:top w:val="nil"/>
              <w:left w:val="nil"/>
              <w:bottom w:val="single" w:sz="4" w:space="0" w:color="auto"/>
              <w:right w:val="single" w:sz="4" w:space="0" w:color="auto"/>
            </w:tcBorders>
            <w:shd w:val="clear" w:color="auto" w:fill="auto"/>
            <w:noWrap/>
            <w:vAlign w:val="center"/>
            <w:hideMark/>
          </w:tcPr>
          <w:p w14:paraId="5163C506"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6810</w:t>
            </w:r>
          </w:p>
        </w:tc>
        <w:tc>
          <w:tcPr>
            <w:tcW w:w="1701" w:type="dxa"/>
            <w:tcBorders>
              <w:top w:val="nil"/>
              <w:left w:val="nil"/>
              <w:bottom w:val="single" w:sz="4" w:space="0" w:color="auto"/>
              <w:right w:val="single" w:sz="4" w:space="0" w:color="auto"/>
            </w:tcBorders>
            <w:shd w:val="clear" w:color="auto" w:fill="auto"/>
            <w:noWrap/>
            <w:vAlign w:val="center"/>
            <w:hideMark/>
          </w:tcPr>
          <w:p w14:paraId="7B8A6133"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-310</w:t>
            </w:r>
          </w:p>
        </w:tc>
        <w:tc>
          <w:tcPr>
            <w:tcW w:w="1843" w:type="dxa"/>
            <w:tcBorders>
              <w:top w:val="nil"/>
              <w:left w:val="nil"/>
              <w:bottom w:val="single" w:sz="4" w:space="0" w:color="auto"/>
              <w:right w:val="single" w:sz="4" w:space="0" w:color="auto"/>
            </w:tcBorders>
            <w:shd w:val="clear" w:color="auto" w:fill="auto"/>
            <w:noWrap/>
            <w:vAlign w:val="center"/>
            <w:hideMark/>
          </w:tcPr>
          <w:p w14:paraId="06BFE28F"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не менее 310</w:t>
            </w:r>
          </w:p>
        </w:tc>
      </w:tr>
      <w:tr w:rsidR="00C1435F" w:rsidRPr="00217102" w14:paraId="6F8FCD8D" w14:textId="77777777" w:rsidTr="002776DE">
        <w:trPr>
          <w:trHeight w:val="20"/>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AB5243D"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22</w:t>
            </w:r>
          </w:p>
        </w:tc>
        <w:tc>
          <w:tcPr>
            <w:tcW w:w="2858" w:type="dxa"/>
            <w:tcBorders>
              <w:top w:val="nil"/>
              <w:left w:val="nil"/>
              <w:bottom w:val="single" w:sz="4" w:space="0" w:color="auto"/>
              <w:right w:val="single" w:sz="4" w:space="0" w:color="auto"/>
            </w:tcBorders>
            <w:shd w:val="clear" w:color="auto" w:fill="auto"/>
            <w:vAlign w:val="center"/>
            <w:hideMark/>
          </w:tcPr>
          <w:p w14:paraId="323C0244" w14:textId="77777777" w:rsidR="00712621" w:rsidRPr="00217102" w:rsidRDefault="00712621" w:rsidP="00545E42">
            <w:pPr>
              <w:rPr>
                <w:rFonts w:ascii="Tahoma" w:hAnsi="Tahoma" w:cs="Tahoma"/>
                <w:sz w:val="20"/>
                <w:szCs w:val="20"/>
              </w:rPr>
            </w:pPr>
            <w:r w:rsidRPr="00217102">
              <w:rPr>
                <w:rFonts w:ascii="Tahoma" w:hAnsi="Tahoma" w:cs="Tahoma"/>
                <w:sz w:val="20"/>
                <w:szCs w:val="20"/>
              </w:rPr>
              <w:t>Помещения для физкультурных занятий и тренировок</w:t>
            </w:r>
          </w:p>
        </w:tc>
        <w:tc>
          <w:tcPr>
            <w:tcW w:w="2245" w:type="dxa"/>
            <w:tcBorders>
              <w:top w:val="nil"/>
              <w:left w:val="nil"/>
              <w:bottom w:val="single" w:sz="4" w:space="0" w:color="auto"/>
              <w:right w:val="single" w:sz="4" w:space="0" w:color="auto"/>
            </w:tcBorders>
            <w:shd w:val="clear" w:color="auto" w:fill="auto"/>
            <w:vAlign w:val="center"/>
            <w:hideMark/>
          </w:tcPr>
          <w:p w14:paraId="432FB6D5"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70 на 1 тыс. человек</w:t>
            </w:r>
          </w:p>
        </w:tc>
        <w:tc>
          <w:tcPr>
            <w:tcW w:w="2126" w:type="dxa"/>
            <w:tcBorders>
              <w:top w:val="nil"/>
              <w:left w:val="nil"/>
              <w:bottom w:val="single" w:sz="4" w:space="0" w:color="auto"/>
              <w:right w:val="single" w:sz="4" w:space="0" w:color="auto"/>
            </w:tcBorders>
            <w:shd w:val="clear" w:color="auto" w:fill="auto"/>
            <w:vAlign w:val="center"/>
            <w:hideMark/>
          </w:tcPr>
          <w:p w14:paraId="1885D1D6"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кв. м общей площади</w:t>
            </w:r>
          </w:p>
        </w:tc>
        <w:tc>
          <w:tcPr>
            <w:tcW w:w="1701" w:type="dxa"/>
            <w:tcBorders>
              <w:top w:val="nil"/>
              <w:left w:val="nil"/>
              <w:bottom w:val="single" w:sz="4" w:space="0" w:color="auto"/>
              <w:right w:val="single" w:sz="4" w:space="0" w:color="auto"/>
            </w:tcBorders>
            <w:shd w:val="clear" w:color="auto" w:fill="auto"/>
            <w:vAlign w:val="center"/>
            <w:hideMark/>
          </w:tcPr>
          <w:p w14:paraId="60CFCB04"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н</w:t>
            </w:r>
            <w:r w:rsidRPr="00217102">
              <w:rPr>
                <w:rFonts w:ascii="Tahoma" w:hAnsi="Tahoma" w:cs="Tahoma"/>
                <w:sz w:val="20"/>
                <w:szCs w:val="20"/>
                <w:lang w:val="en-US"/>
              </w:rPr>
              <w:t>/</w:t>
            </w:r>
            <w:r w:rsidRPr="00217102">
              <w:rPr>
                <w:rFonts w:ascii="Tahoma" w:hAnsi="Tahoma" w:cs="Tahoma"/>
                <w:sz w:val="20"/>
                <w:szCs w:val="20"/>
              </w:rPr>
              <w:t>д</w:t>
            </w:r>
          </w:p>
        </w:tc>
        <w:tc>
          <w:tcPr>
            <w:tcW w:w="1701" w:type="dxa"/>
            <w:tcBorders>
              <w:top w:val="nil"/>
              <w:left w:val="nil"/>
              <w:bottom w:val="single" w:sz="4" w:space="0" w:color="auto"/>
              <w:right w:val="single" w:sz="4" w:space="0" w:color="auto"/>
            </w:tcBorders>
            <w:shd w:val="clear" w:color="auto" w:fill="auto"/>
            <w:noWrap/>
            <w:vAlign w:val="center"/>
            <w:hideMark/>
          </w:tcPr>
          <w:p w14:paraId="1EAC5536"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9534</w:t>
            </w:r>
          </w:p>
        </w:tc>
        <w:tc>
          <w:tcPr>
            <w:tcW w:w="1701" w:type="dxa"/>
            <w:tcBorders>
              <w:top w:val="nil"/>
              <w:left w:val="nil"/>
              <w:bottom w:val="single" w:sz="4" w:space="0" w:color="auto"/>
              <w:right w:val="single" w:sz="4" w:space="0" w:color="auto"/>
            </w:tcBorders>
            <w:shd w:val="clear" w:color="auto" w:fill="auto"/>
            <w:noWrap/>
            <w:vAlign w:val="center"/>
            <w:hideMark/>
          </w:tcPr>
          <w:p w14:paraId="544DBCA7"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w:t>
            </w:r>
          </w:p>
        </w:tc>
        <w:tc>
          <w:tcPr>
            <w:tcW w:w="1843" w:type="dxa"/>
            <w:tcBorders>
              <w:top w:val="nil"/>
              <w:left w:val="nil"/>
              <w:bottom w:val="single" w:sz="4" w:space="0" w:color="auto"/>
              <w:right w:val="single" w:sz="4" w:space="0" w:color="auto"/>
            </w:tcBorders>
            <w:shd w:val="clear" w:color="auto" w:fill="auto"/>
            <w:noWrap/>
            <w:vAlign w:val="center"/>
            <w:hideMark/>
          </w:tcPr>
          <w:p w14:paraId="454B29CF"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w:t>
            </w:r>
          </w:p>
        </w:tc>
      </w:tr>
      <w:tr w:rsidR="00C1435F" w:rsidRPr="00217102" w14:paraId="3BD562EA" w14:textId="77777777" w:rsidTr="002776DE">
        <w:trPr>
          <w:trHeight w:val="20"/>
        </w:trPr>
        <w:tc>
          <w:tcPr>
            <w:tcW w:w="14884" w:type="dxa"/>
            <w:gridSpan w:val="8"/>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CD94E1" w14:textId="77777777" w:rsidR="00712621" w:rsidRPr="00217102" w:rsidRDefault="00712621" w:rsidP="00545E42">
            <w:pPr>
              <w:rPr>
                <w:rFonts w:ascii="Tahoma" w:hAnsi="Tahoma" w:cs="Tahoma"/>
                <w:sz w:val="20"/>
                <w:szCs w:val="20"/>
              </w:rPr>
            </w:pPr>
            <w:r w:rsidRPr="00217102">
              <w:rPr>
                <w:rFonts w:ascii="Tahoma" w:hAnsi="Tahoma" w:cs="Tahoma"/>
                <w:sz w:val="20"/>
                <w:szCs w:val="20"/>
              </w:rPr>
              <w:t>Примечание: * - экспертная оценка</w:t>
            </w:r>
          </w:p>
        </w:tc>
      </w:tr>
    </w:tbl>
    <w:p w14:paraId="18080D30" w14:textId="3AE7827C" w:rsidR="0011252F" w:rsidRPr="00217102" w:rsidRDefault="0011252F" w:rsidP="001D0A72">
      <w:pPr>
        <w:autoSpaceDE w:val="0"/>
        <w:autoSpaceDN w:val="0"/>
        <w:adjustRightInd w:val="0"/>
        <w:ind w:firstLine="284"/>
        <w:rPr>
          <w:rFonts w:ascii="Tahoma" w:hAnsi="Tahoma" w:cs="Tahoma"/>
        </w:rPr>
        <w:sectPr w:rsidR="0011252F" w:rsidRPr="00217102" w:rsidSect="0041359D">
          <w:footnotePr>
            <w:numRestart w:val="eachPage"/>
          </w:footnotePr>
          <w:type w:val="continuous"/>
          <w:pgSz w:w="16838" w:h="11906" w:orient="landscape"/>
          <w:pgMar w:top="1134" w:right="567" w:bottom="1134" w:left="1134" w:header="709" w:footer="709" w:gutter="0"/>
          <w:cols w:space="708"/>
          <w:titlePg/>
          <w:docGrid w:linePitch="360"/>
        </w:sectPr>
      </w:pPr>
    </w:p>
    <w:p w14:paraId="6C01F5CD" w14:textId="152CD4DD" w:rsidR="00712621" w:rsidRPr="00217102" w:rsidRDefault="00712621" w:rsidP="0041359D">
      <w:pPr>
        <w:pStyle w:val="a7"/>
      </w:pPr>
      <w:r w:rsidRPr="00217102">
        <w:lastRenderedPageBreak/>
        <w:t>В течение расчетного срока реализации генерального плана города, предусмотрено размещение следующих объектов регионального значения (</w:t>
      </w:r>
      <w:r w:rsidRPr="00217102">
        <w:fldChar w:fldCharType="begin"/>
      </w:r>
      <w:r w:rsidRPr="00217102">
        <w:instrText xml:space="preserve"> REF _Ref5117401 \h </w:instrText>
      </w:r>
      <w:r w:rsidR="00A33E79" w:rsidRPr="00217102">
        <w:instrText xml:space="preserve"> \* MERGEFORMAT </w:instrText>
      </w:r>
      <w:r w:rsidRPr="00217102">
        <w:fldChar w:fldCharType="separate"/>
      </w:r>
      <w:r w:rsidR="00656C7F" w:rsidRPr="00217102">
        <w:t xml:space="preserve">Таблица </w:t>
      </w:r>
      <w:r w:rsidR="00656C7F">
        <w:rPr>
          <w:noProof/>
        </w:rPr>
        <w:t>29</w:t>
      </w:r>
      <w:r w:rsidRPr="00217102">
        <w:fldChar w:fldCharType="end"/>
      </w:r>
      <w:r w:rsidRPr="00217102">
        <w:t>).</w:t>
      </w:r>
    </w:p>
    <w:p w14:paraId="223F9E7A" w14:textId="75D7C0F3" w:rsidR="00712621" w:rsidRPr="00217102" w:rsidRDefault="00712621" w:rsidP="00C762A2">
      <w:pPr>
        <w:pStyle w:val="af2"/>
      </w:pPr>
      <w:bookmarkStart w:id="674" w:name="_Ref5117401"/>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29</w:t>
      </w:r>
      <w:r w:rsidRPr="00217102">
        <w:rPr>
          <w:noProof/>
        </w:rPr>
        <w:fldChar w:fldCharType="end"/>
      </w:r>
      <w:bookmarkEnd w:id="674"/>
      <w:r w:rsidR="00003355" w:rsidRPr="00217102">
        <w:rPr>
          <w:noProof/>
        </w:rPr>
        <w:t xml:space="preserve"> </w:t>
      </w:r>
      <w:r w:rsidR="00405098" w:rsidRPr="00217102">
        <w:rPr>
          <w:noProof/>
        </w:rPr>
        <w:t>–</w:t>
      </w:r>
      <w:r w:rsidRPr="00217102">
        <w:t xml:space="preserve"> Перечень объектов регионального значения, предусмотренных </w:t>
      </w:r>
      <w:r w:rsidR="009633D4" w:rsidRPr="00217102">
        <w:br/>
      </w:r>
      <w:r w:rsidRPr="00217102">
        <w:t xml:space="preserve">к размещению </w:t>
      </w:r>
    </w:p>
    <w:tbl>
      <w:tblPr>
        <w:tblW w:w="10187" w:type="dxa"/>
        <w:tblInd w:w="108" w:type="dxa"/>
        <w:tblLook w:val="04A0" w:firstRow="1" w:lastRow="0" w:firstColumn="1" w:lastColumn="0" w:noHBand="0" w:noVBand="1"/>
      </w:tblPr>
      <w:tblGrid>
        <w:gridCol w:w="754"/>
        <w:gridCol w:w="3215"/>
        <w:gridCol w:w="1899"/>
        <w:gridCol w:w="1502"/>
        <w:gridCol w:w="2817"/>
      </w:tblGrid>
      <w:tr w:rsidR="00C1435F" w:rsidRPr="00217102" w14:paraId="1DF5E27B" w14:textId="77777777" w:rsidTr="002776DE">
        <w:trPr>
          <w:trHeight w:val="20"/>
        </w:trPr>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AF8276" w14:textId="77777777" w:rsidR="00712621" w:rsidRPr="00217102" w:rsidRDefault="00712621" w:rsidP="00545E42">
            <w:pPr>
              <w:jc w:val="center"/>
              <w:rPr>
                <w:rFonts w:ascii="Tahoma" w:hAnsi="Tahoma" w:cs="Tahoma"/>
                <w:b/>
                <w:sz w:val="20"/>
                <w:szCs w:val="20"/>
              </w:rPr>
            </w:pPr>
            <w:r w:rsidRPr="00217102">
              <w:rPr>
                <w:rFonts w:ascii="Tahoma" w:hAnsi="Tahoma" w:cs="Tahoma"/>
                <w:b/>
                <w:sz w:val="20"/>
                <w:szCs w:val="20"/>
              </w:rPr>
              <w:t>№ п/п</w:t>
            </w:r>
          </w:p>
        </w:tc>
        <w:tc>
          <w:tcPr>
            <w:tcW w:w="3215" w:type="dxa"/>
            <w:tcBorders>
              <w:top w:val="single" w:sz="4" w:space="0" w:color="auto"/>
              <w:left w:val="nil"/>
              <w:bottom w:val="single" w:sz="4" w:space="0" w:color="auto"/>
              <w:right w:val="single" w:sz="4" w:space="0" w:color="auto"/>
            </w:tcBorders>
            <w:shd w:val="clear" w:color="auto" w:fill="auto"/>
            <w:noWrap/>
            <w:vAlign w:val="center"/>
            <w:hideMark/>
          </w:tcPr>
          <w:p w14:paraId="512CE865" w14:textId="77777777" w:rsidR="00712621" w:rsidRPr="00217102" w:rsidRDefault="00712621" w:rsidP="00545E42">
            <w:pPr>
              <w:jc w:val="center"/>
              <w:rPr>
                <w:rFonts w:ascii="Tahoma" w:hAnsi="Tahoma" w:cs="Tahoma"/>
                <w:b/>
                <w:sz w:val="20"/>
                <w:szCs w:val="20"/>
              </w:rPr>
            </w:pPr>
            <w:r w:rsidRPr="00217102">
              <w:rPr>
                <w:rFonts w:ascii="Tahoma" w:hAnsi="Tahoma" w:cs="Tahoma"/>
                <w:b/>
                <w:sz w:val="20"/>
                <w:szCs w:val="20"/>
              </w:rPr>
              <w:t>Наименование мероприятия</w:t>
            </w:r>
          </w:p>
        </w:tc>
        <w:tc>
          <w:tcPr>
            <w:tcW w:w="1899" w:type="dxa"/>
            <w:tcBorders>
              <w:top w:val="single" w:sz="4" w:space="0" w:color="auto"/>
              <w:left w:val="nil"/>
              <w:bottom w:val="single" w:sz="4" w:space="0" w:color="auto"/>
              <w:right w:val="single" w:sz="4" w:space="0" w:color="auto"/>
            </w:tcBorders>
            <w:shd w:val="clear" w:color="auto" w:fill="auto"/>
            <w:noWrap/>
            <w:vAlign w:val="center"/>
            <w:hideMark/>
          </w:tcPr>
          <w:p w14:paraId="42DC4A86" w14:textId="77777777" w:rsidR="00712621" w:rsidRPr="00217102" w:rsidRDefault="00712621" w:rsidP="00545E42">
            <w:pPr>
              <w:jc w:val="center"/>
              <w:rPr>
                <w:rFonts w:ascii="Tahoma" w:hAnsi="Tahoma" w:cs="Tahoma"/>
                <w:b/>
                <w:sz w:val="20"/>
                <w:szCs w:val="20"/>
              </w:rPr>
            </w:pPr>
            <w:r w:rsidRPr="00217102">
              <w:rPr>
                <w:rFonts w:ascii="Tahoma" w:hAnsi="Tahoma" w:cs="Tahoma"/>
                <w:b/>
                <w:sz w:val="20"/>
                <w:szCs w:val="20"/>
              </w:rPr>
              <w:t>Характеристика</w:t>
            </w:r>
          </w:p>
        </w:tc>
        <w:tc>
          <w:tcPr>
            <w:tcW w:w="1502" w:type="dxa"/>
            <w:tcBorders>
              <w:top w:val="single" w:sz="4" w:space="0" w:color="auto"/>
              <w:left w:val="nil"/>
              <w:bottom w:val="single" w:sz="4" w:space="0" w:color="auto"/>
              <w:right w:val="single" w:sz="4" w:space="0" w:color="auto"/>
            </w:tcBorders>
            <w:shd w:val="clear" w:color="auto" w:fill="auto"/>
            <w:noWrap/>
            <w:vAlign w:val="center"/>
            <w:hideMark/>
          </w:tcPr>
          <w:p w14:paraId="1823DCBC" w14:textId="77777777" w:rsidR="00712621" w:rsidRPr="00217102" w:rsidRDefault="00712621" w:rsidP="00545E42">
            <w:pPr>
              <w:jc w:val="center"/>
              <w:rPr>
                <w:rFonts w:ascii="Tahoma" w:hAnsi="Tahoma" w:cs="Tahoma"/>
                <w:b/>
                <w:sz w:val="20"/>
                <w:szCs w:val="20"/>
              </w:rPr>
            </w:pPr>
            <w:r w:rsidRPr="00217102">
              <w:rPr>
                <w:rFonts w:ascii="Tahoma" w:hAnsi="Tahoma" w:cs="Tahoma"/>
                <w:b/>
                <w:sz w:val="20"/>
                <w:szCs w:val="20"/>
              </w:rPr>
              <w:t>Зоны с особыми условиями</w:t>
            </w:r>
          </w:p>
        </w:tc>
        <w:tc>
          <w:tcPr>
            <w:tcW w:w="2817" w:type="dxa"/>
            <w:tcBorders>
              <w:top w:val="single" w:sz="4" w:space="0" w:color="auto"/>
              <w:left w:val="nil"/>
              <w:bottom w:val="single" w:sz="4" w:space="0" w:color="auto"/>
              <w:right w:val="single" w:sz="4" w:space="0" w:color="auto"/>
            </w:tcBorders>
            <w:shd w:val="clear" w:color="auto" w:fill="auto"/>
            <w:noWrap/>
            <w:vAlign w:val="center"/>
            <w:hideMark/>
          </w:tcPr>
          <w:p w14:paraId="32D7DAE9" w14:textId="77777777" w:rsidR="00712621" w:rsidRPr="00217102" w:rsidRDefault="00712621" w:rsidP="00545E42">
            <w:pPr>
              <w:jc w:val="center"/>
              <w:rPr>
                <w:rFonts w:ascii="Tahoma" w:hAnsi="Tahoma" w:cs="Tahoma"/>
                <w:b/>
                <w:sz w:val="20"/>
                <w:szCs w:val="20"/>
              </w:rPr>
            </w:pPr>
            <w:r w:rsidRPr="00217102">
              <w:rPr>
                <w:rFonts w:ascii="Tahoma" w:hAnsi="Tahoma" w:cs="Tahoma"/>
                <w:b/>
                <w:sz w:val="20"/>
                <w:szCs w:val="20"/>
              </w:rPr>
              <w:t>Ориентировочные сроки строительства, обоснование</w:t>
            </w:r>
          </w:p>
        </w:tc>
      </w:tr>
      <w:tr w:rsidR="00C1435F" w:rsidRPr="00217102" w14:paraId="42002F6D" w14:textId="77777777" w:rsidTr="002776DE">
        <w:trPr>
          <w:trHeight w:val="20"/>
        </w:trPr>
        <w:tc>
          <w:tcPr>
            <w:tcW w:w="10187" w:type="dxa"/>
            <w:gridSpan w:val="5"/>
            <w:tcBorders>
              <w:top w:val="nil"/>
              <w:left w:val="single" w:sz="4" w:space="0" w:color="auto"/>
              <w:bottom w:val="single" w:sz="4" w:space="0" w:color="auto"/>
              <w:right w:val="single" w:sz="4" w:space="0" w:color="auto"/>
            </w:tcBorders>
            <w:shd w:val="clear" w:color="auto" w:fill="auto"/>
            <w:noWrap/>
            <w:vAlign w:val="bottom"/>
            <w:hideMark/>
          </w:tcPr>
          <w:p w14:paraId="7CFE473F" w14:textId="77777777" w:rsidR="00712621" w:rsidRPr="00217102" w:rsidRDefault="00712621" w:rsidP="00545E42">
            <w:pPr>
              <w:jc w:val="center"/>
              <w:rPr>
                <w:rFonts w:ascii="Tahoma" w:hAnsi="Tahoma" w:cs="Tahoma"/>
                <w:b/>
                <w:sz w:val="20"/>
                <w:szCs w:val="20"/>
              </w:rPr>
            </w:pPr>
            <w:r w:rsidRPr="00217102">
              <w:rPr>
                <w:rFonts w:ascii="Tahoma" w:hAnsi="Tahoma" w:cs="Tahoma"/>
                <w:b/>
                <w:sz w:val="20"/>
                <w:szCs w:val="20"/>
              </w:rPr>
              <w:t>Образование</w:t>
            </w:r>
          </w:p>
        </w:tc>
      </w:tr>
      <w:tr w:rsidR="00C1435F" w:rsidRPr="00217102" w14:paraId="79D36C77" w14:textId="77777777" w:rsidTr="002776DE">
        <w:trPr>
          <w:trHeight w:val="20"/>
        </w:trPr>
        <w:tc>
          <w:tcPr>
            <w:tcW w:w="754" w:type="dxa"/>
            <w:tcBorders>
              <w:top w:val="nil"/>
              <w:left w:val="single" w:sz="4" w:space="0" w:color="auto"/>
              <w:bottom w:val="single" w:sz="4" w:space="0" w:color="auto"/>
              <w:right w:val="single" w:sz="4" w:space="0" w:color="auto"/>
            </w:tcBorders>
            <w:shd w:val="clear" w:color="auto" w:fill="auto"/>
            <w:noWrap/>
            <w:vAlign w:val="center"/>
            <w:hideMark/>
          </w:tcPr>
          <w:p w14:paraId="1C284609"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1</w:t>
            </w:r>
          </w:p>
        </w:tc>
        <w:tc>
          <w:tcPr>
            <w:tcW w:w="3215" w:type="dxa"/>
            <w:tcBorders>
              <w:top w:val="nil"/>
              <w:left w:val="nil"/>
              <w:bottom w:val="single" w:sz="4" w:space="0" w:color="auto"/>
              <w:right w:val="single" w:sz="4" w:space="0" w:color="auto"/>
            </w:tcBorders>
            <w:shd w:val="clear" w:color="auto" w:fill="auto"/>
            <w:vAlign w:val="center"/>
            <w:hideMark/>
          </w:tcPr>
          <w:p w14:paraId="50138E27" w14:textId="77777777" w:rsidR="00712621" w:rsidRPr="00217102" w:rsidRDefault="00712621" w:rsidP="00545E42">
            <w:pPr>
              <w:rPr>
                <w:rFonts w:ascii="Tahoma" w:hAnsi="Tahoma" w:cs="Tahoma"/>
                <w:sz w:val="20"/>
                <w:szCs w:val="20"/>
              </w:rPr>
            </w:pPr>
            <w:r w:rsidRPr="00217102">
              <w:rPr>
                <w:rFonts w:ascii="Tahoma" w:hAnsi="Tahoma" w:cs="Tahoma"/>
                <w:sz w:val="20"/>
                <w:szCs w:val="20"/>
              </w:rPr>
              <w:t>Строительство специальной (коррекционное) образовательное учреждение для обучающихся, воспитанников с отклонениями в развитии «Нефтеюганская специальная (коррекционная) общеобразовательная школа-интернат VIII вида»</w:t>
            </w:r>
          </w:p>
        </w:tc>
        <w:tc>
          <w:tcPr>
            <w:tcW w:w="1899" w:type="dxa"/>
            <w:tcBorders>
              <w:top w:val="nil"/>
              <w:left w:val="nil"/>
              <w:bottom w:val="single" w:sz="4" w:space="0" w:color="auto"/>
              <w:right w:val="single" w:sz="4" w:space="0" w:color="auto"/>
            </w:tcBorders>
            <w:shd w:val="clear" w:color="auto" w:fill="auto"/>
            <w:vAlign w:val="center"/>
            <w:hideMark/>
          </w:tcPr>
          <w:p w14:paraId="19414191" w14:textId="77777777" w:rsidR="00712621" w:rsidRPr="00217102" w:rsidRDefault="00712621" w:rsidP="00545E42">
            <w:pPr>
              <w:jc w:val="center"/>
              <w:rPr>
                <w:rFonts w:ascii="Tahoma" w:hAnsi="Tahoma" w:cs="Tahoma"/>
                <w:sz w:val="20"/>
                <w:szCs w:val="20"/>
              </w:rPr>
            </w:pPr>
            <w:r w:rsidRPr="00217102">
              <w:rPr>
                <w:rFonts w:ascii="Tahoma" w:hAnsi="Tahoma" w:cs="Tahoma"/>
                <w:sz w:val="20"/>
                <w:szCs w:val="20"/>
              </w:rPr>
              <w:t>144 учащихся</w:t>
            </w:r>
          </w:p>
        </w:tc>
        <w:tc>
          <w:tcPr>
            <w:tcW w:w="1502" w:type="dxa"/>
            <w:tcBorders>
              <w:top w:val="nil"/>
              <w:left w:val="nil"/>
              <w:bottom w:val="single" w:sz="4" w:space="0" w:color="auto"/>
              <w:right w:val="single" w:sz="4" w:space="0" w:color="auto"/>
            </w:tcBorders>
            <w:shd w:val="clear" w:color="auto" w:fill="auto"/>
            <w:vAlign w:val="center"/>
            <w:hideMark/>
          </w:tcPr>
          <w:p w14:paraId="777D1184" w14:textId="77777777" w:rsidR="00712621" w:rsidRPr="00217102" w:rsidRDefault="00712621" w:rsidP="00545E42">
            <w:pPr>
              <w:jc w:val="center"/>
              <w:rPr>
                <w:rFonts w:ascii="Tahoma" w:hAnsi="Tahoma" w:cs="Tahoma"/>
                <w:sz w:val="20"/>
                <w:szCs w:val="20"/>
              </w:rPr>
            </w:pPr>
            <w:r w:rsidRPr="00217102">
              <w:rPr>
                <w:rFonts w:ascii="Tahoma" w:hAnsi="Tahoma" w:cs="Tahoma"/>
                <w:bCs/>
                <w:sz w:val="20"/>
                <w:szCs w:val="20"/>
              </w:rPr>
              <w:t>не требуется</w:t>
            </w:r>
          </w:p>
        </w:tc>
        <w:tc>
          <w:tcPr>
            <w:tcW w:w="2817" w:type="dxa"/>
            <w:tcBorders>
              <w:top w:val="nil"/>
              <w:left w:val="nil"/>
              <w:bottom w:val="single" w:sz="4" w:space="0" w:color="auto"/>
              <w:right w:val="single" w:sz="4" w:space="0" w:color="auto"/>
            </w:tcBorders>
            <w:shd w:val="clear" w:color="auto" w:fill="auto"/>
            <w:vAlign w:val="center"/>
            <w:hideMark/>
          </w:tcPr>
          <w:p w14:paraId="1415FDDA" w14:textId="28F02066" w:rsidR="00712621" w:rsidRPr="00217102" w:rsidRDefault="00712621" w:rsidP="00545E42">
            <w:pPr>
              <w:jc w:val="center"/>
              <w:rPr>
                <w:rFonts w:ascii="Tahoma" w:hAnsi="Tahoma" w:cs="Tahoma"/>
                <w:sz w:val="20"/>
                <w:szCs w:val="20"/>
              </w:rPr>
            </w:pPr>
            <w:r w:rsidRPr="00217102">
              <w:rPr>
                <w:rFonts w:ascii="Tahoma" w:hAnsi="Tahoma" w:cs="Tahoma"/>
                <w:sz w:val="20"/>
                <w:szCs w:val="20"/>
              </w:rPr>
              <w:t>2021 -</w:t>
            </w:r>
            <w:r w:rsidR="000B3BFE" w:rsidRPr="00217102">
              <w:rPr>
                <w:rFonts w:ascii="Tahoma" w:hAnsi="Tahoma" w:cs="Tahoma"/>
                <w:sz w:val="20"/>
                <w:szCs w:val="20"/>
              </w:rPr>
              <w:t xml:space="preserve"> </w:t>
            </w:r>
            <w:r w:rsidRPr="00217102">
              <w:rPr>
                <w:rFonts w:ascii="Tahoma" w:hAnsi="Tahoma" w:cs="Tahoma"/>
                <w:sz w:val="20"/>
                <w:szCs w:val="20"/>
              </w:rPr>
              <w:t xml:space="preserve">2023 гг. СТП </w:t>
            </w:r>
            <w:r w:rsidRPr="00217102">
              <w:rPr>
                <w:rStyle w:val="2fb"/>
                <w:rFonts w:ascii="Tahoma" w:hAnsi="Tahoma" w:cs="Tahoma"/>
                <w:sz w:val="20"/>
                <w:szCs w:val="20"/>
              </w:rPr>
              <w:t>Ханты-Мансийского автономного округа -Югры</w:t>
            </w:r>
          </w:p>
          <w:p w14:paraId="2AB84247" w14:textId="77777777" w:rsidR="00712621" w:rsidRPr="00217102" w:rsidRDefault="00712621" w:rsidP="00545E42">
            <w:pPr>
              <w:jc w:val="center"/>
              <w:rPr>
                <w:rFonts w:ascii="Tahoma" w:hAnsi="Tahoma" w:cs="Tahoma"/>
                <w:sz w:val="20"/>
                <w:szCs w:val="20"/>
              </w:rPr>
            </w:pPr>
            <w:r w:rsidRPr="00217102">
              <w:rPr>
                <w:rFonts w:ascii="Tahoma" w:hAnsi="Tahoma" w:cs="Tahoma"/>
                <w:sz w:val="20"/>
                <w:szCs w:val="20"/>
              </w:rPr>
              <w:t>(в ред. от 21.12.2018)</w:t>
            </w:r>
          </w:p>
        </w:tc>
      </w:tr>
      <w:tr w:rsidR="00C1435F" w:rsidRPr="00217102" w14:paraId="5912736F" w14:textId="77777777" w:rsidTr="002776DE">
        <w:trPr>
          <w:trHeight w:val="20"/>
        </w:trPr>
        <w:tc>
          <w:tcPr>
            <w:tcW w:w="10187" w:type="dxa"/>
            <w:gridSpan w:val="5"/>
            <w:tcBorders>
              <w:top w:val="nil"/>
              <w:left w:val="single" w:sz="4" w:space="0" w:color="auto"/>
              <w:bottom w:val="single" w:sz="4" w:space="0" w:color="auto"/>
              <w:right w:val="single" w:sz="4" w:space="0" w:color="auto"/>
            </w:tcBorders>
            <w:shd w:val="clear" w:color="auto" w:fill="auto"/>
            <w:noWrap/>
            <w:vAlign w:val="center"/>
            <w:hideMark/>
          </w:tcPr>
          <w:p w14:paraId="3EF506CB" w14:textId="77777777" w:rsidR="00712621" w:rsidRPr="00217102" w:rsidRDefault="00712621" w:rsidP="002776DE">
            <w:pPr>
              <w:jc w:val="center"/>
              <w:rPr>
                <w:rFonts w:ascii="Tahoma" w:hAnsi="Tahoma" w:cs="Tahoma"/>
                <w:b/>
                <w:sz w:val="20"/>
                <w:szCs w:val="20"/>
              </w:rPr>
            </w:pPr>
            <w:r w:rsidRPr="00217102">
              <w:rPr>
                <w:rFonts w:ascii="Tahoma" w:hAnsi="Tahoma" w:cs="Tahoma"/>
                <w:b/>
                <w:sz w:val="20"/>
                <w:szCs w:val="20"/>
              </w:rPr>
              <w:t>Физическая культура и массовый спорт</w:t>
            </w:r>
          </w:p>
        </w:tc>
      </w:tr>
      <w:tr w:rsidR="00C1435F" w:rsidRPr="00217102" w14:paraId="554585BA" w14:textId="77777777" w:rsidTr="002776DE">
        <w:trPr>
          <w:trHeight w:val="20"/>
        </w:trPr>
        <w:tc>
          <w:tcPr>
            <w:tcW w:w="754" w:type="dxa"/>
            <w:tcBorders>
              <w:top w:val="nil"/>
              <w:left w:val="single" w:sz="4" w:space="0" w:color="auto"/>
              <w:bottom w:val="single" w:sz="4" w:space="0" w:color="auto"/>
              <w:right w:val="single" w:sz="4" w:space="0" w:color="auto"/>
            </w:tcBorders>
            <w:shd w:val="clear" w:color="auto" w:fill="auto"/>
            <w:noWrap/>
            <w:vAlign w:val="center"/>
            <w:hideMark/>
          </w:tcPr>
          <w:p w14:paraId="33E3536C" w14:textId="77777777" w:rsidR="00712621" w:rsidRPr="00217102" w:rsidRDefault="00712621" w:rsidP="002776DE">
            <w:pPr>
              <w:jc w:val="center"/>
              <w:rPr>
                <w:rFonts w:ascii="Tahoma" w:hAnsi="Tahoma" w:cs="Tahoma"/>
                <w:sz w:val="20"/>
                <w:szCs w:val="20"/>
              </w:rPr>
            </w:pPr>
            <w:r w:rsidRPr="00217102">
              <w:rPr>
                <w:rFonts w:ascii="Tahoma" w:hAnsi="Tahoma" w:cs="Tahoma"/>
                <w:sz w:val="20"/>
                <w:szCs w:val="20"/>
              </w:rPr>
              <w:t>2</w:t>
            </w:r>
          </w:p>
        </w:tc>
        <w:tc>
          <w:tcPr>
            <w:tcW w:w="3215" w:type="dxa"/>
            <w:tcBorders>
              <w:top w:val="nil"/>
              <w:left w:val="nil"/>
              <w:bottom w:val="single" w:sz="4" w:space="0" w:color="auto"/>
              <w:right w:val="single" w:sz="4" w:space="0" w:color="auto"/>
            </w:tcBorders>
            <w:shd w:val="clear" w:color="auto" w:fill="auto"/>
            <w:vAlign w:val="center"/>
            <w:hideMark/>
          </w:tcPr>
          <w:p w14:paraId="330437DE" w14:textId="77777777" w:rsidR="00712621" w:rsidRPr="00217102" w:rsidRDefault="00712621" w:rsidP="00545E42">
            <w:pPr>
              <w:rPr>
                <w:rFonts w:ascii="Tahoma" w:hAnsi="Tahoma" w:cs="Tahoma"/>
                <w:sz w:val="20"/>
                <w:szCs w:val="20"/>
              </w:rPr>
            </w:pPr>
            <w:r w:rsidRPr="00217102">
              <w:rPr>
                <w:rFonts w:ascii="Tahoma" w:hAnsi="Tahoma" w:cs="Tahoma"/>
                <w:sz w:val="20"/>
                <w:szCs w:val="20"/>
              </w:rPr>
              <w:t>Строительство многофункционального спортивного комплекса (центра технических видов спорта)</w:t>
            </w:r>
          </w:p>
        </w:tc>
        <w:tc>
          <w:tcPr>
            <w:tcW w:w="1899" w:type="dxa"/>
            <w:tcBorders>
              <w:top w:val="nil"/>
              <w:left w:val="nil"/>
              <w:bottom w:val="single" w:sz="4" w:space="0" w:color="auto"/>
              <w:right w:val="single" w:sz="4" w:space="0" w:color="auto"/>
            </w:tcBorders>
            <w:shd w:val="clear" w:color="auto" w:fill="auto"/>
            <w:vAlign w:val="center"/>
            <w:hideMark/>
          </w:tcPr>
          <w:p w14:paraId="43E00D20" w14:textId="77777777" w:rsidR="00712621" w:rsidRPr="00217102" w:rsidRDefault="00712621" w:rsidP="00545E42">
            <w:pPr>
              <w:jc w:val="center"/>
              <w:rPr>
                <w:rFonts w:ascii="Tahoma" w:hAnsi="Tahoma" w:cs="Tahoma"/>
                <w:sz w:val="20"/>
                <w:szCs w:val="20"/>
              </w:rPr>
            </w:pPr>
            <w:r w:rsidRPr="00217102">
              <w:rPr>
                <w:rFonts w:ascii="Tahoma" w:hAnsi="Tahoma" w:cs="Tahoma"/>
                <w:sz w:val="20"/>
                <w:szCs w:val="20"/>
              </w:rPr>
              <w:t>1 объект</w:t>
            </w:r>
          </w:p>
        </w:tc>
        <w:tc>
          <w:tcPr>
            <w:tcW w:w="1502" w:type="dxa"/>
            <w:tcBorders>
              <w:top w:val="nil"/>
              <w:left w:val="nil"/>
              <w:bottom w:val="single" w:sz="4" w:space="0" w:color="auto"/>
              <w:right w:val="single" w:sz="4" w:space="0" w:color="auto"/>
            </w:tcBorders>
            <w:shd w:val="clear" w:color="auto" w:fill="auto"/>
            <w:vAlign w:val="center"/>
            <w:hideMark/>
          </w:tcPr>
          <w:p w14:paraId="0564576D" w14:textId="77777777" w:rsidR="00712621" w:rsidRPr="00217102" w:rsidRDefault="00712621" w:rsidP="00545E42">
            <w:pPr>
              <w:jc w:val="center"/>
              <w:rPr>
                <w:rFonts w:ascii="Tahoma" w:hAnsi="Tahoma" w:cs="Tahoma"/>
                <w:sz w:val="20"/>
                <w:szCs w:val="20"/>
              </w:rPr>
            </w:pPr>
            <w:r w:rsidRPr="00217102">
              <w:rPr>
                <w:rFonts w:ascii="Tahoma" w:hAnsi="Tahoma" w:cs="Tahoma"/>
                <w:bCs/>
                <w:sz w:val="20"/>
                <w:szCs w:val="20"/>
              </w:rPr>
              <w:t>не требуется</w:t>
            </w:r>
          </w:p>
        </w:tc>
        <w:tc>
          <w:tcPr>
            <w:tcW w:w="2817" w:type="dxa"/>
            <w:tcBorders>
              <w:top w:val="nil"/>
              <w:left w:val="nil"/>
              <w:bottom w:val="single" w:sz="4" w:space="0" w:color="auto"/>
              <w:right w:val="single" w:sz="4" w:space="0" w:color="auto"/>
            </w:tcBorders>
            <w:shd w:val="clear" w:color="auto" w:fill="auto"/>
            <w:vAlign w:val="center"/>
            <w:hideMark/>
          </w:tcPr>
          <w:p w14:paraId="757A990E" w14:textId="6DCA9ACB" w:rsidR="00712621" w:rsidRPr="00217102" w:rsidRDefault="00712621" w:rsidP="00545E42">
            <w:pPr>
              <w:jc w:val="center"/>
              <w:rPr>
                <w:rFonts w:ascii="Tahoma" w:hAnsi="Tahoma" w:cs="Tahoma"/>
                <w:sz w:val="20"/>
                <w:szCs w:val="20"/>
              </w:rPr>
            </w:pPr>
            <w:r w:rsidRPr="00217102">
              <w:rPr>
                <w:rFonts w:ascii="Tahoma" w:hAnsi="Tahoma" w:cs="Tahoma"/>
                <w:sz w:val="20"/>
                <w:szCs w:val="20"/>
              </w:rPr>
              <w:t>2018 -</w:t>
            </w:r>
            <w:r w:rsidR="000B3BFE" w:rsidRPr="00217102">
              <w:rPr>
                <w:rFonts w:ascii="Tahoma" w:hAnsi="Tahoma" w:cs="Tahoma"/>
                <w:sz w:val="20"/>
                <w:szCs w:val="20"/>
              </w:rPr>
              <w:t xml:space="preserve"> </w:t>
            </w:r>
            <w:r w:rsidRPr="00217102">
              <w:rPr>
                <w:rFonts w:ascii="Tahoma" w:hAnsi="Tahoma" w:cs="Tahoma"/>
                <w:sz w:val="20"/>
                <w:szCs w:val="20"/>
              </w:rPr>
              <w:t>2019 гг.</w:t>
            </w:r>
          </w:p>
          <w:p w14:paraId="7B4EB195" w14:textId="77777777" w:rsidR="00712621" w:rsidRPr="00217102" w:rsidRDefault="00712621" w:rsidP="00545E42">
            <w:pPr>
              <w:autoSpaceDE w:val="0"/>
              <w:autoSpaceDN w:val="0"/>
              <w:adjustRightInd w:val="0"/>
              <w:jc w:val="center"/>
              <w:rPr>
                <w:rFonts w:ascii="Tahoma" w:hAnsi="Tahoma" w:cs="Tahoma"/>
                <w:sz w:val="20"/>
                <w:szCs w:val="20"/>
              </w:rPr>
            </w:pPr>
            <w:r w:rsidRPr="00217102">
              <w:rPr>
                <w:rFonts w:ascii="Tahoma" w:hAnsi="Tahoma" w:cs="Tahoma"/>
                <w:sz w:val="20"/>
                <w:szCs w:val="20"/>
              </w:rPr>
              <w:t xml:space="preserve">СТП </w:t>
            </w:r>
            <w:r w:rsidRPr="00217102">
              <w:rPr>
                <w:rStyle w:val="2fb"/>
                <w:rFonts w:ascii="Tahoma" w:hAnsi="Tahoma" w:cs="Tahoma"/>
                <w:sz w:val="20"/>
                <w:szCs w:val="20"/>
              </w:rPr>
              <w:t>Ханты-Мансийского автономного округа - Югры</w:t>
            </w:r>
          </w:p>
          <w:p w14:paraId="14FF98F1" w14:textId="76F5B332" w:rsidR="00712621" w:rsidRPr="00217102" w:rsidRDefault="00712621" w:rsidP="00545E42">
            <w:pPr>
              <w:autoSpaceDE w:val="0"/>
              <w:autoSpaceDN w:val="0"/>
              <w:adjustRightInd w:val="0"/>
              <w:jc w:val="center"/>
              <w:rPr>
                <w:rFonts w:ascii="Tahoma" w:hAnsi="Tahoma" w:cs="Tahoma"/>
                <w:sz w:val="20"/>
                <w:szCs w:val="20"/>
              </w:rPr>
            </w:pPr>
            <w:r w:rsidRPr="00217102">
              <w:rPr>
                <w:rFonts w:ascii="Tahoma" w:hAnsi="Tahoma" w:cs="Tahoma"/>
                <w:sz w:val="20"/>
                <w:szCs w:val="20"/>
              </w:rPr>
              <w:t xml:space="preserve">(в ред. от 21.12.2018), </w:t>
            </w:r>
            <w:r w:rsidR="002776DE" w:rsidRPr="00217102">
              <w:rPr>
                <w:rFonts w:ascii="Tahoma" w:hAnsi="Tahoma" w:cs="Tahoma"/>
                <w:sz w:val="20"/>
                <w:szCs w:val="20"/>
              </w:rPr>
              <w:br/>
            </w:r>
            <w:r w:rsidRPr="00217102">
              <w:rPr>
                <w:rFonts w:ascii="Tahoma" w:hAnsi="Tahoma" w:cs="Tahoma"/>
                <w:sz w:val="20"/>
                <w:szCs w:val="20"/>
              </w:rPr>
              <w:t xml:space="preserve">2019 год </w:t>
            </w:r>
          </w:p>
          <w:p w14:paraId="2C9B1A1D" w14:textId="4AE8769B" w:rsidR="00712621" w:rsidRPr="00217102" w:rsidRDefault="00712621" w:rsidP="00545E42">
            <w:pPr>
              <w:jc w:val="center"/>
              <w:rPr>
                <w:rFonts w:ascii="Tahoma" w:hAnsi="Tahoma" w:cs="Tahoma"/>
                <w:sz w:val="20"/>
                <w:szCs w:val="20"/>
              </w:rPr>
            </w:pPr>
            <w:r w:rsidRPr="00217102">
              <w:rPr>
                <w:rFonts w:ascii="Tahoma" w:hAnsi="Tahoma" w:cs="Tahoma"/>
                <w:sz w:val="20"/>
                <w:szCs w:val="20"/>
              </w:rPr>
              <w:t xml:space="preserve">О предложениях </w:t>
            </w:r>
            <w:r w:rsidRPr="00217102">
              <w:rPr>
                <w:rStyle w:val="2fb"/>
                <w:rFonts w:ascii="Tahoma" w:hAnsi="Tahoma" w:cs="Tahoma"/>
                <w:sz w:val="20"/>
                <w:szCs w:val="20"/>
              </w:rPr>
              <w:t xml:space="preserve">Ханты-Мансийского автономного </w:t>
            </w:r>
            <w:r w:rsidR="00E331C7" w:rsidRPr="00217102">
              <w:rPr>
                <w:rStyle w:val="2fb"/>
                <w:rFonts w:ascii="Tahoma" w:hAnsi="Tahoma" w:cs="Tahoma"/>
                <w:sz w:val="20"/>
                <w:szCs w:val="20"/>
              </w:rPr>
              <w:t>округа - Югры</w:t>
            </w:r>
            <w:r w:rsidRPr="00217102">
              <w:rPr>
                <w:rStyle w:val="2fb"/>
                <w:rFonts w:ascii="Tahoma" w:hAnsi="Tahoma" w:cs="Tahoma"/>
                <w:sz w:val="20"/>
                <w:szCs w:val="20"/>
              </w:rPr>
              <w:t xml:space="preserve"> </w:t>
            </w:r>
            <w:r w:rsidRPr="00217102">
              <w:rPr>
                <w:rFonts w:ascii="Tahoma" w:hAnsi="Tahoma" w:cs="Tahoma"/>
                <w:sz w:val="20"/>
                <w:szCs w:val="20"/>
              </w:rPr>
              <w:t xml:space="preserve">в государственную программу «Сотрудничество» </w:t>
            </w:r>
            <w:r w:rsidR="002776DE" w:rsidRPr="00217102">
              <w:rPr>
                <w:rFonts w:ascii="Tahoma" w:hAnsi="Tahoma" w:cs="Tahoma"/>
                <w:sz w:val="20"/>
                <w:szCs w:val="20"/>
              </w:rPr>
              <w:br/>
            </w:r>
            <w:r w:rsidRPr="00217102">
              <w:rPr>
                <w:rFonts w:ascii="Tahoma" w:hAnsi="Tahoma" w:cs="Tahoma"/>
                <w:sz w:val="20"/>
                <w:szCs w:val="20"/>
              </w:rPr>
              <w:t>на 2017 год и на плановый период 2018 и 2019 годов</w:t>
            </w:r>
          </w:p>
        </w:tc>
      </w:tr>
    </w:tbl>
    <w:p w14:paraId="08FE4EF9" w14:textId="252B3AEF" w:rsidR="00712621" w:rsidRPr="00217102" w:rsidRDefault="00712621" w:rsidP="0041359D">
      <w:pPr>
        <w:pStyle w:val="a7"/>
      </w:pPr>
      <w:r w:rsidRPr="00217102">
        <w:t>В течение расчетного срока реализации генерального плана города, предусмотрено размещение объектов местного значения городского округа, относящихся к следующим областям:</w:t>
      </w:r>
    </w:p>
    <w:p w14:paraId="1F284E8C" w14:textId="77777777" w:rsidR="00712621" w:rsidRPr="00217102" w:rsidRDefault="00712621" w:rsidP="002776DE">
      <w:pPr>
        <w:tabs>
          <w:tab w:val="left" w:pos="851"/>
        </w:tabs>
        <w:autoSpaceDE w:val="0"/>
        <w:autoSpaceDN w:val="0"/>
        <w:adjustRightInd w:val="0"/>
        <w:spacing w:before="60" w:after="60"/>
        <w:ind w:firstLine="567"/>
        <w:jc w:val="both"/>
        <w:rPr>
          <w:rFonts w:ascii="Tahoma" w:hAnsi="Tahoma" w:cs="Tahoma"/>
          <w:sz w:val="22"/>
          <w:szCs w:val="22"/>
        </w:rPr>
      </w:pPr>
      <w:r w:rsidRPr="00217102">
        <w:rPr>
          <w:rFonts w:ascii="Tahoma" w:hAnsi="Tahoma" w:cs="Tahoma"/>
          <w:b/>
          <w:bCs/>
          <w:sz w:val="22"/>
          <w:szCs w:val="22"/>
        </w:rPr>
        <w:t xml:space="preserve">Образование: </w:t>
      </w:r>
    </w:p>
    <w:p w14:paraId="685A0B27" w14:textId="37357B11" w:rsidR="00712621" w:rsidRPr="00217102" w:rsidRDefault="00712621" w:rsidP="0041359D">
      <w:pPr>
        <w:pStyle w:val="a4"/>
      </w:pPr>
      <w:r w:rsidRPr="00217102">
        <w:t>не менее 1</w:t>
      </w:r>
      <w:r w:rsidR="00B476BD" w:rsidRPr="00217102">
        <w:t>6</w:t>
      </w:r>
      <w:r w:rsidRPr="00217102">
        <w:t xml:space="preserve"> объектов дошкольного образования суммарной мощностью не менее 4300 мест; </w:t>
      </w:r>
    </w:p>
    <w:p w14:paraId="616ABD25" w14:textId="66B37799" w:rsidR="00712621" w:rsidRPr="00217102" w:rsidRDefault="00712621" w:rsidP="0041359D">
      <w:pPr>
        <w:pStyle w:val="a4"/>
      </w:pPr>
      <w:r w:rsidRPr="00217102">
        <w:t>не менее 1</w:t>
      </w:r>
      <w:r w:rsidR="0087624E" w:rsidRPr="00217102">
        <w:t>2</w:t>
      </w:r>
      <w:r w:rsidR="007467BA" w:rsidRPr="00217102">
        <w:t xml:space="preserve"> </w:t>
      </w:r>
      <w:r w:rsidRPr="00217102">
        <w:t xml:space="preserve">объектов общего образования суммарной мощностью не менее </w:t>
      </w:r>
      <w:r w:rsidR="0089309A" w:rsidRPr="00217102">
        <w:br/>
      </w:r>
      <w:r w:rsidRPr="00217102">
        <w:t xml:space="preserve">11200 мест; </w:t>
      </w:r>
    </w:p>
    <w:p w14:paraId="56E71672" w14:textId="53E2BAD7" w:rsidR="00712621" w:rsidRPr="00217102" w:rsidRDefault="00712621" w:rsidP="0041359D">
      <w:pPr>
        <w:pStyle w:val="a4"/>
      </w:pPr>
      <w:r w:rsidRPr="00217102">
        <w:t xml:space="preserve">не менее </w:t>
      </w:r>
      <w:r w:rsidR="003505EF" w:rsidRPr="00217102">
        <w:t>2</w:t>
      </w:r>
      <w:r w:rsidRPr="00217102">
        <w:t xml:space="preserve"> объектов дополнительного образования мощностью не менее </w:t>
      </w:r>
      <w:r w:rsidR="002776DE" w:rsidRPr="00217102">
        <w:br/>
      </w:r>
      <w:r w:rsidRPr="00217102">
        <w:t>800 мест.</w:t>
      </w:r>
    </w:p>
    <w:p w14:paraId="7A5503BA" w14:textId="77777777" w:rsidR="00712621" w:rsidRPr="00217102" w:rsidRDefault="00712621" w:rsidP="002776DE">
      <w:pPr>
        <w:tabs>
          <w:tab w:val="left" w:pos="851"/>
        </w:tabs>
        <w:autoSpaceDE w:val="0"/>
        <w:autoSpaceDN w:val="0"/>
        <w:adjustRightInd w:val="0"/>
        <w:spacing w:before="60" w:after="60"/>
        <w:ind w:firstLine="567"/>
        <w:jc w:val="both"/>
        <w:rPr>
          <w:rFonts w:ascii="Tahoma" w:hAnsi="Tahoma" w:cs="Tahoma"/>
          <w:b/>
          <w:bCs/>
          <w:sz w:val="22"/>
          <w:szCs w:val="22"/>
        </w:rPr>
      </w:pPr>
      <w:r w:rsidRPr="00217102">
        <w:rPr>
          <w:rFonts w:ascii="Tahoma" w:hAnsi="Tahoma" w:cs="Tahoma"/>
          <w:b/>
          <w:bCs/>
          <w:sz w:val="22"/>
          <w:szCs w:val="22"/>
        </w:rPr>
        <w:t xml:space="preserve">Физическая культура и массовый спорт: </w:t>
      </w:r>
    </w:p>
    <w:p w14:paraId="2A7D017D" w14:textId="4A1ABD65" w:rsidR="00712621" w:rsidRPr="00217102" w:rsidRDefault="00B20949" w:rsidP="0041359D">
      <w:pPr>
        <w:pStyle w:val="a4"/>
      </w:pPr>
      <w:r w:rsidRPr="00217102">
        <w:t>2</w:t>
      </w:r>
      <w:r w:rsidR="00712621" w:rsidRPr="00217102">
        <w:t xml:space="preserve"> многофункциональных спортивных комплекса с бассейном;</w:t>
      </w:r>
    </w:p>
    <w:p w14:paraId="18AEE943" w14:textId="77777777" w:rsidR="00712621" w:rsidRPr="00217102" w:rsidRDefault="00712621" w:rsidP="0041359D">
      <w:pPr>
        <w:pStyle w:val="a4"/>
      </w:pPr>
      <w:r w:rsidRPr="00217102">
        <w:t>5 спортивных комплексов с бассейном;</w:t>
      </w:r>
    </w:p>
    <w:p w14:paraId="09376272" w14:textId="77777777" w:rsidR="00712621" w:rsidRPr="00217102" w:rsidRDefault="00712621" w:rsidP="0041359D">
      <w:pPr>
        <w:pStyle w:val="a4"/>
      </w:pPr>
      <w:r w:rsidRPr="00217102">
        <w:t>спортивный комплекс;</w:t>
      </w:r>
    </w:p>
    <w:p w14:paraId="1DD45E85" w14:textId="15218466" w:rsidR="00712621" w:rsidRPr="00217102" w:rsidRDefault="00B20949" w:rsidP="0041359D">
      <w:pPr>
        <w:pStyle w:val="a4"/>
      </w:pPr>
      <w:r w:rsidRPr="00217102">
        <w:t>1</w:t>
      </w:r>
      <w:r w:rsidR="00712621" w:rsidRPr="00217102">
        <w:t xml:space="preserve"> плавательны</w:t>
      </w:r>
      <w:r w:rsidRPr="00217102">
        <w:t>й</w:t>
      </w:r>
      <w:r w:rsidR="00712621" w:rsidRPr="00217102">
        <w:t xml:space="preserve"> бассейн;</w:t>
      </w:r>
    </w:p>
    <w:p w14:paraId="773AE0AA" w14:textId="77777777" w:rsidR="00712621" w:rsidRPr="00217102" w:rsidRDefault="00712621" w:rsidP="0041359D">
      <w:pPr>
        <w:pStyle w:val="a4"/>
      </w:pPr>
      <w:r w:rsidRPr="00217102">
        <w:t>крытый каток в 15 микрорайоне;</w:t>
      </w:r>
    </w:p>
    <w:p w14:paraId="63429E1C" w14:textId="77777777" w:rsidR="00712621" w:rsidRPr="00217102" w:rsidRDefault="00712621" w:rsidP="0041359D">
      <w:pPr>
        <w:pStyle w:val="a4"/>
      </w:pPr>
      <w:r w:rsidRPr="00217102">
        <w:t>ледовый дворец (универсальная ледовая арена);</w:t>
      </w:r>
    </w:p>
    <w:p w14:paraId="0DB87DA1" w14:textId="77777777" w:rsidR="00712621" w:rsidRPr="00217102" w:rsidRDefault="00712621" w:rsidP="0041359D">
      <w:pPr>
        <w:pStyle w:val="a4"/>
      </w:pPr>
      <w:r w:rsidRPr="00217102">
        <w:lastRenderedPageBreak/>
        <w:t>плоскостные спортивные сооружения в жилой застройке, в том числе оснащение спортивных площадок специализированными снарядами для людей с ограниченными возможностями здоровья.</w:t>
      </w:r>
    </w:p>
    <w:p w14:paraId="79B83AB7" w14:textId="7084A4FE" w:rsidR="00712621" w:rsidRPr="00217102" w:rsidRDefault="00712621" w:rsidP="009633D4">
      <w:pPr>
        <w:pStyle w:val="a7"/>
      </w:pPr>
      <w:r w:rsidRPr="00217102">
        <w:t>Согласно распоряжению Правительства Ханты-Мансийского автономного округа - Югры от 3.11.2016 N 583-рп «О предложениях Ханты-Мансийского автономного округа - Югры в государственную программу «Сотрудничество» на 2017 год и на плановый период 2018 и 2019 годов</w:t>
      </w:r>
      <w:r w:rsidR="001B58A2" w:rsidRPr="00217102">
        <w:t>»,</w:t>
      </w:r>
      <w:r w:rsidR="00AE1703" w:rsidRPr="00217102">
        <w:t xml:space="preserve"> </w:t>
      </w:r>
      <w:r w:rsidRPr="00217102">
        <w:t>к размещению предложен центр технических видов спорта.</w:t>
      </w:r>
    </w:p>
    <w:p w14:paraId="2BB16549" w14:textId="77777777" w:rsidR="00712621" w:rsidRPr="00217102" w:rsidRDefault="00712621" w:rsidP="002776DE">
      <w:pPr>
        <w:tabs>
          <w:tab w:val="left" w:pos="851"/>
        </w:tabs>
        <w:autoSpaceDE w:val="0"/>
        <w:autoSpaceDN w:val="0"/>
        <w:adjustRightInd w:val="0"/>
        <w:spacing w:before="60" w:after="60"/>
        <w:ind w:firstLine="567"/>
        <w:jc w:val="both"/>
        <w:rPr>
          <w:rFonts w:ascii="Tahoma" w:hAnsi="Tahoma" w:cs="Tahoma"/>
          <w:b/>
          <w:bCs/>
          <w:sz w:val="22"/>
          <w:szCs w:val="22"/>
        </w:rPr>
      </w:pPr>
      <w:r w:rsidRPr="00217102">
        <w:rPr>
          <w:rFonts w:ascii="Tahoma" w:hAnsi="Tahoma" w:cs="Tahoma"/>
          <w:b/>
          <w:bCs/>
          <w:sz w:val="22"/>
          <w:szCs w:val="22"/>
        </w:rPr>
        <w:t xml:space="preserve">Культура: </w:t>
      </w:r>
    </w:p>
    <w:p w14:paraId="4F875D16" w14:textId="4C51EA75" w:rsidR="00712621" w:rsidRPr="00217102" w:rsidRDefault="00712621" w:rsidP="0041359D">
      <w:pPr>
        <w:pStyle w:val="a4"/>
      </w:pPr>
      <w:r w:rsidRPr="00217102">
        <w:t>1</w:t>
      </w:r>
      <w:r w:rsidR="001639EC" w:rsidRPr="00217102">
        <w:t>1</w:t>
      </w:r>
      <w:r w:rsidRPr="00217102">
        <w:t xml:space="preserve"> библиотек, 1 юношеская библиотека, 2 детских библиотеки;</w:t>
      </w:r>
    </w:p>
    <w:p w14:paraId="170AFE58" w14:textId="7FD6CD1B" w:rsidR="00712621" w:rsidRPr="00217102" w:rsidRDefault="00712621" w:rsidP="0041359D">
      <w:pPr>
        <w:pStyle w:val="a4"/>
      </w:pPr>
      <w:r w:rsidRPr="00217102">
        <w:t xml:space="preserve">не менее </w:t>
      </w:r>
      <w:r w:rsidR="00C702D3" w:rsidRPr="00217102">
        <w:t>1</w:t>
      </w:r>
      <w:r w:rsidRPr="00217102">
        <w:t xml:space="preserve"> объектов культуры клубного типа суммарной мощностью не менее 1000 мест в зрительном зале;</w:t>
      </w:r>
    </w:p>
    <w:p w14:paraId="1BCC3848" w14:textId="77777777" w:rsidR="00712621" w:rsidRPr="00217102" w:rsidRDefault="00712621" w:rsidP="0041359D">
      <w:pPr>
        <w:pStyle w:val="a4"/>
      </w:pPr>
      <w:r w:rsidRPr="00217102">
        <w:t>универсально-зрелищный зал на 820 мест;</w:t>
      </w:r>
    </w:p>
    <w:p w14:paraId="0497F27C" w14:textId="77777777" w:rsidR="00712621" w:rsidRPr="00217102" w:rsidRDefault="00712621" w:rsidP="0041359D">
      <w:pPr>
        <w:pStyle w:val="a4"/>
      </w:pPr>
      <w:r w:rsidRPr="00217102">
        <w:t>1 музей.</w:t>
      </w:r>
    </w:p>
    <w:p w14:paraId="2614EFF9" w14:textId="64C21213" w:rsidR="00687CCE" w:rsidRPr="00217102" w:rsidRDefault="00687CCE" w:rsidP="0041359D">
      <w:pPr>
        <w:pStyle w:val="a7"/>
      </w:pPr>
      <w:r w:rsidRPr="00217102">
        <w:t>В течение расчетного срока реализации генерального плана города, также предусмотрено размещение объектов, не относящихся к объектам местного значения городского округа:</w:t>
      </w:r>
    </w:p>
    <w:p w14:paraId="543E27BB" w14:textId="77777777" w:rsidR="00712621" w:rsidRPr="00217102" w:rsidRDefault="00712621" w:rsidP="002776DE">
      <w:pPr>
        <w:tabs>
          <w:tab w:val="left" w:pos="851"/>
        </w:tabs>
        <w:autoSpaceDE w:val="0"/>
        <w:autoSpaceDN w:val="0"/>
        <w:adjustRightInd w:val="0"/>
        <w:spacing w:before="60" w:after="60"/>
        <w:ind w:firstLine="567"/>
        <w:jc w:val="both"/>
        <w:rPr>
          <w:rFonts w:ascii="Tahoma" w:hAnsi="Tahoma" w:cs="Tahoma"/>
          <w:b/>
          <w:bCs/>
          <w:sz w:val="22"/>
          <w:szCs w:val="22"/>
        </w:rPr>
      </w:pPr>
      <w:r w:rsidRPr="00217102">
        <w:rPr>
          <w:rFonts w:ascii="Tahoma" w:hAnsi="Tahoma" w:cs="Tahoma"/>
          <w:b/>
          <w:bCs/>
          <w:sz w:val="22"/>
          <w:szCs w:val="22"/>
        </w:rPr>
        <w:t>Религия:</w:t>
      </w:r>
    </w:p>
    <w:p w14:paraId="6F8722F9" w14:textId="77777777" w:rsidR="00712621" w:rsidRPr="00217102" w:rsidRDefault="00712621" w:rsidP="0041359D">
      <w:pPr>
        <w:pStyle w:val="a7"/>
      </w:pPr>
      <w:r w:rsidRPr="00217102">
        <w:t>Запланировано размещение следующих храмов:</w:t>
      </w:r>
    </w:p>
    <w:p w14:paraId="2E5595D5" w14:textId="0A840FF9" w:rsidR="00712621" w:rsidRPr="00217102" w:rsidRDefault="00712621" w:rsidP="0041359D">
      <w:pPr>
        <w:pStyle w:val="a4"/>
      </w:pPr>
      <w:r w:rsidRPr="00217102">
        <w:t>на территории больничного комплекса, микрорайон 7;</w:t>
      </w:r>
    </w:p>
    <w:p w14:paraId="2461CB19" w14:textId="5C428CF7" w:rsidR="00712621" w:rsidRPr="00217102" w:rsidRDefault="00712621" w:rsidP="0041359D">
      <w:pPr>
        <w:pStyle w:val="a4"/>
      </w:pPr>
      <w:r w:rsidRPr="00217102">
        <w:t>на пересечении улиц Буровиков и Спортивная, микрорайон 11А;</w:t>
      </w:r>
    </w:p>
    <w:p w14:paraId="56B932D5" w14:textId="6D1394E2" w:rsidR="00712621" w:rsidRPr="00217102" w:rsidRDefault="00712621" w:rsidP="0041359D">
      <w:pPr>
        <w:pStyle w:val="a4"/>
      </w:pPr>
      <w:r w:rsidRPr="00217102">
        <w:t>по улице им. Алексея Варакина, микрорайон 11В;</w:t>
      </w:r>
    </w:p>
    <w:p w14:paraId="19DFEA6D" w14:textId="313C7A93" w:rsidR="00712621" w:rsidRPr="00217102" w:rsidRDefault="00712621" w:rsidP="0041359D">
      <w:pPr>
        <w:pStyle w:val="a4"/>
      </w:pPr>
      <w:r w:rsidRPr="00217102">
        <w:t>на территории кладбища «Ю</w:t>
      </w:r>
      <w:r w:rsidR="002C242C" w:rsidRPr="00217102">
        <w:t>го-Западного», микрорайон СУ-62;</w:t>
      </w:r>
    </w:p>
    <w:p w14:paraId="77E18B6D" w14:textId="6AA87FF9" w:rsidR="00D23413" w:rsidRPr="00217102" w:rsidRDefault="00D23413" w:rsidP="0041359D">
      <w:pPr>
        <w:pStyle w:val="a4"/>
      </w:pPr>
      <w:r w:rsidRPr="00217102">
        <w:t>на территории Северного кладбища, по ул. Сургутской</w:t>
      </w:r>
    </w:p>
    <w:p w14:paraId="26E4C3E9" w14:textId="52614003" w:rsidR="002C242C" w:rsidRPr="00217102" w:rsidRDefault="00D23413" w:rsidP="0041359D">
      <w:pPr>
        <w:pStyle w:val="a4"/>
      </w:pPr>
      <w:r w:rsidRPr="00217102">
        <w:t>п</w:t>
      </w:r>
      <w:r w:rsidR="002C242C" w:rsidRPr="00217102">
        <w:t>рихода храма в честь пророка Илии на территории микрорайона 9А.</w:t>
      </w:r>
    </w:p>
    <w:p w14:paraId="3E31114B" w14:textId="77777777" w:rsidR="00712621" w:rsidRPr="00217102" w:rsidRDefault="00712621" w:rsidP="0041359D">
      <w:pPr>
        <w:pStyle w:val="a7"/>
      </w:pPr>
      <w:r w:rsidRPr="00217102">
        <w:t xml:space="preserve">Количество объектов, предусмотренных к размещению в общественных комплексах или в жилой застройке необходимо определить на стадии подготовки документации по планировке территории. </w:t>
      </w:r>
    </w:p>
    <w:p w14:paraId="7B713ED6" w14:textId="77777777" w:rsidR="00712621" w:rsidRPr="00217102" w:rsidRDefault="00712621" w:rsidP="0041359D">
      <w:pPr>
        <w:pStyle w:val="a7"/>
      </w:pPr>
      <w:r w:rsidRPr="00217102">
        <w:t xml:space="preserve">Рядом с озером Голубым, находящимся в северо-восточной части города, запланировано формирование рекреационной зоны площадью 12,1 га. </w:t>
      </w:r>
    </w:p>
    <w:p w14:paraId="42849AB8" w14:textId="2EEE1414" w:rsidR="00712621" w:rsidRPr="00217102" w:rsidRDefault="00712621" w:rsidP="0041359D">
      <w:pPr>
        <w:pStyle w:val="a7"/>
      </w:pPr>
      <w:r w:rsidRPr="00217102">
        <w:t xml:space="preserve">На первоочередное освоение запланирована территория микрорайонов 4, 5, 6 </w:t>
      </w:r>
      <w:r w:rsidR="002776DE" w:rsidRPr="00217102">
        <w:br/>
      </w:r>
      <w:r w:rsidRPr="00217102">
        <w:t xml:space="preserve">с целью формирования единого общественного центра города (площадь 43 га). </w:t>
      </w:r>
    </w:p>
    <w:p w14:paraId="74304BCC" w14:textId="7E851A67" w:rsidR="00712621" w:rsidRPr="00217102" w:rsidRDefault="00712621" w:rsidP="0041359D">
      <w:pPr>
        <w:pStyle w:val="a7"/>
      </w:pPr>
      <w:r w:rsidRPr="00217102">
        <w:t xml:space="preserve">При комплексных объектах, а также во встроенных помещениях на первых этажах жилых домов необходимо предусмотреть выделение помещений для размещения коммерческих объектов (общественного питания, торговли, кредитно-финансового назначения и пр.). Помимо этого, с целью сокращения расходов на строительство отдельно стоящих зданий, на первых этажах жилых домов возможно размещение библиотек, аптек, помещений для досуговой и спортивной деятельности населения, объектов бытового и коммунального обслуживания и офисных помещений, при обеспечении пешеходной доступности данных объектов для жителей. В последнее время складывается положительная тенденция по предоставлению услуг населению </w:t>
      </w:r>
      <w:r w:rsidR="002776DE" w:rsidRPr="00217102">
        <w:br/>
      </w:r>
      <w:r w:rsidRPr="00217102">
        <w:t>в рамках социально-культурной сферы коммерческими структурами. Поэтому предоставление помещений для данных объектов является весьма привлекательным для инвесторов.</w:t>
      </w:r>
    </w:p>
    <w:p w14:paraId="18080DC2" w14:textId="3DA72B9C" w:rsidR="00E6637F" w:rsidRPr="00217102" w:rsidRDefault="00FD6A59" w:rsidP="00C762A2">
      <w:pPr>
        <w:pStyle w:val="20"/>
      </w:pPr>
      <w:bookmarkStart w:id="675" w:name="_Toc2688976"/>
      <w:bookmarkStart w:id="676" w:name="_Toc2690298"/>
      <w:bookmarkStart w:id="677" w:name="_Toc2699328"/>
      <w:bookmarkStart w:id="678" w:name="_Toc2762804"/>
      <w:bookmarkStart w:id="679" w:name="_Toc2770695"/>
      <w:bookmarkStart w:id="680" w:name="_Toc3486136"/>
      <w:bookmarkStart w:id="681" w:name="_Toc6838515"/>
      <w:bookmarkStart w:id="682" w:name="_Toc6838623"/>
      <w:bookmarkStart w:id="683" w:name="_Toc6844201"/>
      <w:bookmarkStart w:id="684" w:name="_Toc6844591"/>
      <w:bookmarkStart w:id="685" w:name="_Toc6844986"/>
      <w:bookmarkStart w:id="686" w:name="_Toc23318907"/>
      <w:bookmarkEnd w:id="672"/>
      <w:r w:rsidRPr="00217102">
        <w:lastRenderedPageBreak/>
        <w:t xml:space="preserve">Транспортное </w:t>
      </w:r>
      <w:bookmarkEnd w:id="675"/>
      <w:bookmarkEnd w:id="676"/>
      <w:bookmarkEnd w:id="677"/>
      <w:bookmarkEnd w:id="678"/>
      <w:bookmarkEnd w:id="679"/>
      <w:r w:rsidR="00A7290D" w:rsidRPr="00217102">
        <w:t>обеспечение</w:t>
      </w:r>
      <w:bookmarkEnd w:id="680"/>
      <w:bookmarkEnd w:id="681"/>
      <w:bookmarkEnd w:id="682"/>
      <w:bookmarkEnd w:id="683"/>
      <w:bookmarkEnd w:id="684"/>
      <w:bookmarkEnd w:id="685"/>
      <w:bookmarkEnd w:id="686"/>
    </w:p>
    <w:p w14:paraId="18080DC3" w14:textId="77777777" w:rsidR="00CE1A1F" w:rsidRPr="00217102" w:rsidRDefault="00FD6A59" w:rsidP="00C762A2">
      <w:pPr>
        <w:pStyle w:val="3"/>
      </w:pPr>
      <w:bookmarkStart w:id="687" w:name="_Toc2688977"/>
      <w:bookmarkStart w:id="688" w:name="_Toc2690299"/>
      <w:bookmarkStart w:id="689" w:name="_Toc2699329"/>
      <w:bookmarkStart w:id="690" w:name="_Toc2762805"/>
      <w:bookmarkStart w:id="691" w:name="_Toc2770696"/>
      <w:bookmarkStart w:id="692" w:name="_Toc3486137"/>
      <w:bookmarkStart w:id="693" w:name="_Toc6838516"/>
      <w:bookmarkStart w:id="694" w:name="_Toc6838624"/>
      <w:bookmarkStart w:id="695" w:name="_Toc6844202"/>
      <w:bookmarkStart w:id="696" w:name="_Toc6844592"/>
      <w:bookmarkStart w:id="697" w:name="_Toc6844987"/>
      <w:bookmarkStart w:id="698" w:name="_Toc23318908"/>
      <w:r w:rsidRPr="00217102">
        <w:t>Внешний транспорт</w:t>
      </w:r>
      <w:bookmarkEnd w:id="687"/>
      <w:bookmarkEnd w:id="688"/>
      <w:bookmarkEnd w:id="689"/>
      <w:bookmarkEnd w:id="690"/>
      <w:bookmarkEnd w:id="691"/>
      <w:bookmarkEnd w:id="692"/>
      <w:bookmarkEnd w:id="693"/>
      <w:bookmarkEnd w:id="694"/>
      <w:bookmarkEnd w:id="695"/>
      <w:bookmarkEnd w:id="696"/>
      <w:bookmarkEnd w:id="697"/>
      <w:bookmarkEnd w:id="698"/>
    </w:p>
    <w:p w14:paraId="18080DC4" w14:textId="5352EB23" w:rsidR="00C33C25" w:rsidRPr="00217102" w:rsidRDefault="00C33C25" w:rsidP="0041359D">
      <w:pPr>
        <w:pStyle w:val="a7"/>
        <w:rPr>
          <w:rStyle w:val="2fb"/>
        </w:rPr>
      </w:pPr>
      <w:r w:rsidRPr="00217102">
        <w:rPr>
          <w:rStyle w:val="2fb"/>
        </w:rPr>
        <w:t xml:space="preserve">В настоящем генеральном плане учитываются мероприятия, </w:t>
      </w:r>
      <w:r w:rsidR="00155092" w:rsidRPr="00217102">
        <w:rPr>
          <w:rStyle w:val="2fb"/>
        </w:rPr>
        <w:t>предусмотренные документами стратегического</w:t>
      </w:r>
      <w:r w:rsidRPr="00217102">
        <w:rPr>
          <w:rStyle w:val="2fb"/>
        </w:rPr>
        <w:t xml:space="preserve"> и </w:t>
      </w:r>
      <w:r w:rsidR="00155092" w:rsidRPr="00217102">
        <w:rPr>
          <w:rStyle w:val="2fb"/>
        </w:rPr>
        <w:t>территориального планирования</w:t>
      </w:r>
      <w:r w:rsidR="00307C3A" w:rsidRPr="00217102">
        <w:rPr>
          <w:rStyle w:val="2fb"/>
        </w:rPr>
        <w:t>,</w:t>
      </w:r>
      <w:r w:rsidRPr="00217102">
        <w:rPr>
          <w:rStyle w:val="2fb"/>
        </w:rPr>
        <w:t xml:space="preserve"> программами </w:t>
      </w:r>
      <w:r w:rsidR="002776DE" w:rsidRPr="00217102">
        <w:rPr>
          <w:rStyle w:val="2fb"/>
        </w:rPr>
        <w:br/>
      </w:r>
      <w:r w:rsidRPr="00217102">
        <w:rPr>
          <w:rStyle w:val="2fb"/>
        </w:rPr>
        <w:t>по развитию транспорта в Российской Федерации, Ханты-</w:t>
      </w:r>
      <w:r w:rsidR="00307C3A" w:rsidRPr="00217102">
        <w:rPr>
          <w:rStyle w:val="2fb"/>
        </w:rPr>
        <w:t>Мансийском автономном</w:t>
      </w:r>
      <w:r w:rsidRPr="00217102">
        <w:rPr>
          <w:rStyle w:val="2fb"/>
        </w:rPr>
        <w:t xml:space="preserve"> округ</w:t>
      </w:r>
      <w:r w:rsidR="00307C3A" w:rsidRPr="00217102">
        <w:rPr>
          <w:rStyle w:val="2fb"/>
        </w:rPr>
        <w:t>е - Югра</w:t>
      </w:r>
      <w:r w:rsidRPr="00217102">
        <w:rPr>
          <w:rStyle w:val="2fb"/>
        </w:rPr>
        <w:t xml:space="preserve">, </w:t>
      </w:r>
      <w:r w:rsidR="00307C3A" w:rsidRPr="00217102">
        <w:rPr>
          <w:rStyle w:val="2fb"/>
        </w:rPr>
        <w:t>городе Нефтеюганске</w:t>
      </w:r>
      <w:r w:rsidRPr="00217102">
        <w:rPr>
          <w:rStyle w:val="2fb"/>
        </w:rPr>
        <w:t>:</w:t>
      </w:r>
    </w:p>
    <w:p w14:paraId="18080DC6" w14:textId="2F137229" w:rsidR="00C33C25" w:rsidRPr="00217102" w:rsidRDefault="00C33C25" w:rsidP="0041359D">
      <w:pPr>
        <w:pStyle w:val="a4"/>
        <w:rPr>
          <w:rStyle w:val="2fb"/>
        </w:rPr>
      </w:pPr>
      <w:r w:rsidRPr="00217102">
        <w:rPr>
          <w:rStyle w:val="2fb"/>
        </w:rPr>
        <w:t xml:space="preserve">Транспортная стратегия Российской Федерации на период до 2030 года, утвержденная распоряжением Правительства Российской Федерации от 22.11.2008 </w:t>
      </w:r>
      <w:r w:rsidR="002776DE" w:rsidRPr="00217102">
        <w:rPr>
          <w:rStyle w:val="2fb"/>
        </w:rPr>
        <w:br/>
      </w:r>
      <w:r w:rsidRPr="00217102">
        <w:rPr>
          <w:rStyle w:val="2fb"/>
        </w:rPr>
        <w:t>№ 1734-р;</w:t>
      </w:r>
    </w:p>
    <w:p w14:paraId="18080DC7" w14:textId="2085793E" w:rsidR="00C33C25" w:rsidRPr="00217102" w:rsidRDefault="00C33C25" w:rsidP="0041359D">
      <w:pPr>
        <w:pStyle w:val="a4"/>
        <w:rPr>
          <w:rStyle w:val="2fb"/>
        </w:rPr>
      </w:pPr>
      <w:r w:rsidRPr="00217102">
        <w:rPr>
          <w:rStyle w:val="2fb"/>
        </w:rPr>
        <w:t xml:space="preserve">Стратегия развития железнодорожного транспорта в Российской Федерации </w:t>
      </w:r>
      <w:r w:rsidR="002776DE" w:rsidRPr="00217102">
        <w:rPr>
          <w:rStyle w:val="2fb"/>
        </w:rPr>
        <w:br/>
      </w:r>
      <w:r w:rsidRPr="00217102">
        <w:rPr>
          <w:rStyle w:val="2fb"/>
        </w:rPr>
        <w:t xml:space="preserve">до 2030 года, утвержденная распоряжением Правительства Российской Федерации </w:t>
      </w:r>
      <w:r w:rsidR="002776DE" w:rsidRPr="00217102">
        <w:rPr>
          <w:rStyle w:val="2fb"/>
        </w:rPr>
        <w:br/>
      </w:r>
      <w:r w:rsidRPr="00217102">
        <w:rPr>
          <w:rStyle w:val="2fb"/>
        </w:rPr>
        <w:t>от 17.06.2008 № 877-р;</w:t>
      </w:r>
    </w:p>
    <w:p w14:paraId="18080DC9" w14:textId="3B88F2C6" w:rsidR="00C33C25" w:rsidRPr="00217102" w:rsidRDefault="00C33C25" w:rsidP="0041359D">
      <w:pPr>
        <w:pStyle w:val="a4"/>
        <w:rPr>
          <w:rStyle w:val="2fb"/>
        </w:rPr>
      </w:pPr>
      <w:r w:rsidRPr="00217102">
        <w:rPr>
          <w:rStyle w:val="2fb"/>
        </w:rPr>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w:t>
      </w:r>
      <w:r w:rsidR="0091209B" w:rsidRPr="00217102">
        <w:rPr>
          <w:rStyle w:val="2fb"/>
        </w:rPr>
        <w:t xml:space="preserve"> транспорта) и </w:t>
      </w:r>
      <w:r w:rsidRPr="00217102">
        <w:rPr>
          <w:rStyle w:val="2fb"/>
        </w:rPr>
        <w:t>автомобильных дорог федерального значения, утвержденная распоряжением Правительства Российской Федерации от 19.03.2013 № 384-р</w:t>
      </w:r>
      <w:r w:rsidR="002A7A50" w:rsidRPr="00217102">
        <w:rPr>
          <w:rStyle w:val="2fb"/>
        </w:rPr>
        <w:t xml:space="preserve"> (ред. </w:t>
      </w:r>
      <w:r w:rsidR="002776DE" w:rsidRPr="00217102">
        <w:rPr>
          <w:rStyle w:val="2fb"/>
        </w:rPr>
        <w:br/>
      </w:r>
      <w:r w:rsidR="002A7A50" w:rsidRPr="00217102">
        <w:rPr>
          <w:rStyle w:val="2fb"/>
        </w:rPr>
        <w:t>от 02.02.2019)</w:t>
      </w:r>
      <w:r w:rsidRPr="00217102">
        <w:rPr>
          <w:rStyle w:val="2fb"/>
        </w:rPr>
        <w:t>;</w:t>
      </w:r>
    </w:p>
    <w:p w14:paraId="0FF40B4C" w14:textId="4694A50B" w:rsidR="00D15DB3" w:rsidRPr="00217102" w:rsidRDefault="00C33C25" w:rsidP="0041359D">
      <w:pPr>
        <w:pStyle w:val="a4"/>
        <w:rPr>
          <w:rStyle w:val="2fb"/>
        </w:rPr>
      </w:pPr>
      <w:r w:rsidRPr="00217102">
        <w:rPr>
          <w:rStyle w:val="2fb"/>
        </w:rPr>
        <w:t>Схема территориального планирования Ханты-Мансийского автономного</w:t>
      </w:r>
      <w:r w:rsidR="0091209B" w:rsidRPr="00217102">
        <w:rPr>
          <w:rStyle w:val="2fb"/>
        </w:rPr>
        <w:t xml:space="preserve"> округа- Югры, утвержденная п</w:t>
      </w:r>
      <w:r w:rsidRPr="00217102">
        <w:rPr>
          <w:rStyle w:val="2fb"/>
        </w:rPr>
        <w:t>остановлением Правительства Ханты-Мансийского автономного округа от 26</w:t>
      </w:r>
      <w:r w:rsidR="002A7A50" w:rsidRPr="00217102">
        <w:rPr>
          <w:rStyle w:val="2fb"/>
        </w:rPr>
        <w:t>.12.</w:t>
      </w:r>
      <w:r w:rsidRPr="00217102">
        <w:rPr>
          <w:rStyle w:val="2fb"/>
        </w:rPr>
        <w:t>2014 года № 506-</w:t>
      </w:r>
      <w:r w:rsidR="0091209B" w:rsidRPr="00217102">
        <w:rPr>
          <w:rStyle w:val="2fb"/>
        </w:rPr>
        <w:t>п</w:t>
      </w:r>
      <w:r w:rsidR="00D15DB3" w:rsidRPr="00217102">
        <w:rPr>
          <w:rStyle w:val="2fb"/>
        </w:rPr>
        <w:t xml:space="preserve"> </w:t>
      </w:r>
      <w:r w:rsidR="00D15DB3" w:rsidRPr="00217102">
        <w:t>(ред. от 21.12.2018)</w:t>
      </w:r>
      <w:r w:rsidRPr="00217102">
        <w:rPr>
          <w:rStyle w:val="2fb"/>
        </w:rPr>
        <w:t>;</w:t>
      </w:r>
    </w:p>
    <w:p w14:paraId="5F8CE053" w14:textId="52DE8EF1" w:rsidR="00B84BEE" w:rsidRPr="00217102" w:rsidRDefault="002A7A50" w:rsidP="0041359D">
      <w:pPr>
        <w:pStyle w:val="a4"/>
        <w:rPr>
          <w:rStyle w:val="2fb"/>
        </w:rPr>
      </w:pPr>
      <w:r w:rsidRPr="00217102">
        <w:rPr>
          <w:rStyle w:val="2fb"/>
        </w:rPr>
        <w:t>Программа комплексного развития транспортной инфраструктуры города Нефтеюганск</w:t>
      </w:r>
      <w:r w:rsidR="0091209B" w:rsidRPr="00217102">
        <w:rPr>
          <w:rStyle w:val="2fb"/>
        </w:rPr>
        <w:t>а</w:t>
      </w:r>
      <w:r w:rsidRPr="00217102">
        <w:rPr>
          <w:rStyle w:val="2fb"/>
        </w:rPr>
        <w:t xml:space="preserve"> на период 2017 </w:t>
      </w:r>
      <w:r w:rsidR="00405098" w:rsidRPr="00217102">
        <w:rPr>
          <w:rStyle w:val="2fb"/>
        </w:rPr>
        <w:t>–</w:t>
      </w:r>
      <w:r w:rsidRPr="00217102">
        <w:rPr>
          <w:rStyle w:val="2fb"/>
        </w:rPr>
        <w:t xml:space="preserve"> 2028 год</w:t>
      </w:r>
      <w:r w:rsidR="0091209B" w:rsidRPr="00217102">
        <w:rPr>
          <w:rStyle w:val="2fb"/>
        </w:rPr>
        <w:t>ы,</w:t>
      </w:r>
      <w:r w:rsidRPr="00217102">
        <w:rPr>
          <w:rStyle w:val="2fb"/>
        </w:rPr>
        <w:t xml:space="preserve"> утвержд</w:t>
      </w:r>
      <w:r w:rsidR="0091209B" w:rsidRPr="00217102">
        <w:rPr>
          <w:rStyle w:val="2fb"/>
        </w:rPr>
        <w:t>енная</w:t>
      </w:r>
      <w:r w:rsidRPr="00217102">
        <w:rPr>
          <w:rStyle w:val="2fb"/>
        </w:rPr>
        <w:t xml:space="preserve"> решением Думы города </w:t>
      </w:r>
      <w:r w:rsidR="0091209B" w:rsidRPr="00217102">
        <w:rPr>
          <w:rStyle w:val="2fb"/>
        </w:rPr>
        <w:t xml:space="preserve">Нефтеюганска </w:t>
      </w:r>
      <w:r w:rsidRPr="00217102">
        <w:rPr>
          <w:rStyle w:val="2fb"/>
        </w:rPr>
        <w:t>от 26.09.2018 № 445-VI.</w:t>
      </w:r>
    </w:p>
    <w:p w14:paraId="4CD2772A" w14:textId="77777777" w:rsidR="00B84BEE" w:rsidRPr="00217102" w:rsidRDefault="00B84BEE" w:rsidP="00CC2104">
      <w:pPr>
        <w:pStyle w:val="59"/>
        <w:shd w:val="clear" w:color="auto" w:fill="auto"/>
        <w:tabs>
          <w:tab w:val="left" w:pos="0"/>
        </w:tabs>
        <w:spacing w:after="71" w:line="240" w:lineRule="exact"/>
        <w:ind w:firstLine="0"/>
        <w:jc w:val="center"/>
        <w:rPr>
          <w:rFonts w:ascii="Tahoma" w:hAnsi="Tahoma" w:cs="Tahoma"/>
          <w:i/>
          <w:sz w:val="24"/>
          <w:szCs w:val="24"/>
        </w:rPr>
      </w:pPr>
      <w:r w:rsidRPr="00217102">
        <w:rPr>
          <w:rStyle w:val="58"/>
          <w:rFonts w:ascii="Tahoma" w:hAnsi="Tahoma" w:cs="Tahoma"/>
          <w:b/>
          <w:i/>
          <w:sz w:val="24"/>
          <w:szCs w:val="24"/>
        </w:rPr>
        <w:t>Воздушный транспорт</w:t>
      </w:r>
    </w:p>
    <w:p w14:paraId="413261D2" w14:textId="5E875E93" w:rsidR="00B84BEE" w:rsidRPr="00217102" w:rsidRDefault="006B38C7" w:rsidP="0041359D">
      <w:pPr>
        <w:pStyle w:val="a7"/>
        <w:rPr>
          <w:rStyle w:val="2fb"/>
        </w:rPr>
      </w:pPr>
      <w:r w:rsidRPr="00217102">
        <w:rPr>
          <w:shd w:val="clear" w:color="auto" w:fill="FFFFFF"/>
        </w:rPr>
        <w:t>В соответствии со С</w:t>
      </w:r>
      <w:r w:rsidR="00B84BEE" w:rsidRPr="00217102">
        <w:rPr>
          <w:shd w:val="clear" w:color="auto" w:fill="FFFFFF"/>
        </w:rPr>
        <w:t xml:space="preserve">хемой территориального планирования Российской Федерации </w:t>
      </w:r>
      <w:r w:rsidR="009633D4" w:rsidRPr="00217102">
        <w:rPr>
          <w:shd w:val="clear" w:color="auto" w:fill="FFFFFF"/>
        </w:rPr>
        <w:br/>
      </w:r>
      <w:r w:rsidR="00B84BEE" w:rsidRPr="00217102">
        <w:rPr>
          <w:shd w:val="clear" w:color="auto" w:fill="FFFFFF"/>
        </w:rPr>
        <w:t>в области федерального транспорта (железнодорожного, воздушного, морского, внутреннего водного транспорта) и автомобиль</w:t>
      </w:r>
      <w:r w:rsidRPr="00217102">
        <w:rPr>
          <w:shd w:val="clear" w:color="auto" w:fill="FFFFFF"/>
        </w:rPr>
        <w:t xml:space="preserve">ных дорог федерального значения, </w:t>
      </w:r>
      <w:r w:rsidR="009633D4" w:rsidRPr="00217102">
        <w:rPr>
          <w:shd w:val="clear" w:color="auto" w:fill="FFFFFF"/>
        </w:rPr>
        <w:br/>
      </w:r>
      <w:r w:rsidR="00B84BEE" w:rsidRPr="00217102">
        <w:rPr>
          <w:shd w:val="clear" w:color="auto" w:fill="FFFFFF"/>
        </w:rPr>
        <w:t xml:space="preserve">на территории города Нефтеюганска предусмотрена </w:t>
      </w:r>
      <w:r w:rsidR="00B84BEE" w:rsidRPr="00217102">
        <w:rPr>
          <w:rStyle w:val="2fb"/>
        </w:rPr>
        <w:t>реконструкция аэропортового комплекса</w:t>
      </w:r>
      <w:r w:rsidR="00B84BEE" w:rsidRPr="00217102">
        <w:t>:</w:t>
      </w:r>
      <w:r w:rsidR="00B84BEE" w:rsidRPr="00217102">
        <w:rPr>
          <w:shd w:val="clear" w:color="auto" w:fill="FFFFFF"/>
        </w:rPr>
        <w:t xml:space="preserve"> реконструкция взлетно-посадочной полосы, перрона, рулежных дорожек, внутриаэродромных дорог, патрульной дороги и ограждения аэродрома, устройство водосточно-дренажной системы, замена светосигнального оборудования, искусственная взлетно-посадочная полоса 2720x48 м.</w:t>
      </w:r>
    </w:p>
    <w:p w14:paraId="2AB170B8" w14:textId="02B6F540" w:rsidR="002D05E5" w:rsidRPr="00217102" w:rsidRDefault="002D05E5" w:rsidP="0041359D">
      <w:pPr>
        <w:pStyle w:val="a7"/>
        <w:rPr>
          <w:rStyle w:val="2fb"/>
          <w:shd w:val="clear" w:color="auto" w:fill="auto"/>
        </w:rPr>
      </w:pPr>
      <w:r w:rsidRPr="00217102">
        <w:rPr>
          <w:rStyle w:val="2fb"/>
          <w:shd w:val="clear" w:color="auto" w:fill="auto"/>
        </w:rPr>
        <w:t xml:space="preserve">К ликвидации предлагаются </w:t>
      </w:r>
      <w:r w:rsidR="00AC5C68" w:rsidRPr="00217102">
        <w:rPr>
          <w:rStyle w:val="2fb"/>
          <w:shd w:val="clear" w:color="auto" w:fill="auto"/>
        </w:rPr>
        <w:t>вертолетные площадки иного значения,</w:t>
      </w:r>
      <w:r w:rsidRPr="00217102">
        <w:rPr>
          <w:rStyle w:val="2fb"/>
          <w:shd w:val="clear" w:color="auto" w:fill="auto"/>
        </w:rPr>
        <w:t xml:space="preserve"> </w:t>
      </w:r>
      <w:r w:rsidR="00AC5C68" w:rsidRPr="00217102">
        <w:rPr>
          <w:rStyle w:val="2fb"/>
          <w:shd w:val="clear" w:color="auto" w:fill="auto"/>
        </w:rPr>
        <w:t>расположенные</w:t>
      </w:r>
      <w:r w:rsidRPr="00217102">
        <w:rPr>
          <w:rStyle w:val="2fb"/>
          <w:shd w:val="clear" w:color="auto" w:fill="auto"/>
        </w:rPr>
        <w:t xml:space="preserve"> на территории аэропорта. </w:t>
      </w:r>
    </w:p>
    <w:p w14:paraId="18080DD1" w14:textId="77777777" w:rsidR="00C33C25" w:rsidRPr="00217102" w:rsidRDefault="00C33C25" w:rsidP="00CC2104">
      <w:pPr>
        <w:pStyle w:val="59"/>
        <w:shd w:val="clear" w:color="auto" w:fill="auto"/>
        <w:tabs>
          <w:tab w:val="left" w:pos="0"/>
        </w:tabs>
        <w:spacing w:after="71" w:line="240" w:lineRule="exact"/>
        <w:ind w:firstLine="0"/>
        <w:jc w:val="center"/>
        <w:rPr>
          <w:rStyle w:val="58"/>
        </w:rPr>
      </w:pPr>
      <w:r w:rsidRPr="00217102">
        <w:rPr>
          <w:rStyle w:val="58"/>
          <w:rFonts w:ascii="Tahoma" w:hAnsi="Tahoma" w:cs="Tahoma"/>
          <w:b/>
          <w:i/>
          <w:sz w:val="24"/>
          <w:szCs w:val="24"/>
        </w:rPr>
        <w:t>Железнодорожный транспорт</w:t>
      </w:r>
    </w:p>
    <w:p w14:paraId="18080DD3" w14:textId="0A4413C2" w:rsidR="00C33C25" w:rsidRPr="00217102" w:rsidRDefault="006B38C7" w:rsidP="0041359D">
      <w:pPr>
        <w:pStyle w:val="a7"/>
        <w:rPr>
          <w:shd w:val="clear" w:color="auto" w:fill="FFFFFF"/>
        </w:rPr>
      </w:pPr>
      <w:r w:rsidRPr="00217102">
        <w:rPr>
          <w:shd w:val="clear" w:color="auto" w:fill="FFFFFF"/>
        </w:rPr>
        <w:t>В соответствии со С</w:t>
      </w:r>
      <w:r w:rsidR="00C33C25" w:rsidRPr="00217102">
        <w:rPr>
          <w:shd w:val="clear" w:color="auto" w:fill="FFFFFF"/>
        </w:rPr>
        <w:t xml:space="preserve">хемой территориального планирования Российской Федерации </w:t>
      </w:r>
      <w:r w:rsidR="009633D4" w:rsidRPr="00217102">
        <w:rPr>
          <w:shd w:val="clear" w:color="auto" w:fill="FFFFFF"/>
        </w:rPr>
        <w:br/>
      </w:r>
      <w:r w:rsidR="00C33C25" w:rsidRPr="00217102">
        <w:rPr>
          <w:shd w:val="clear" w:color="auto" w:fill="FFFFFF"/>
        </w:rPr>
        <w:t>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r w:rsidRPr="00217102">
        <w:rPr>
          <w:shd w:val="clear" w:color="auto" w:fill="FFFFFF"/>
        </w:rPr>
        <w:t xml:space="preserve">, </w:t>
      </w:r>
      <w:r w:rsidR="00962CC5" w:rsidRPr="00217102">
        <w:rPr>
          <w:shd w:val="clear" w:color="auto" w:fill="FFFFFF"/>
        </w:rPr>
        <w:br/>
      </w:r>
      <w:r w:rsidR="00C33C25" w:rsidRPr="00217102">
        <w:rPr>
          <w:shd w:val="clear" w:color="auto" w:fill="FFFFFF"/>
        </w:rPr>
        <w:t xml:space="preserve">на </w:t>
      </w:r>
      <w:r w:rsidR="00997824" w:rsidRPr="00217102">
        <w:rPr>
          <w:shd w:val="clear" w:color="auto" w:fill="FFFFFF"/>
        </w:rPr>
        <w:t>территории города Нефтеюганска</w:t>
      </w:r>
      <w:r w:rsidR="00C33C25" w:rsidRPr="00217102">
        <w:rPr>
          <w:shd w:val="clear" w:color="auto" w:fill="FFFFFF"/>
        </w:rPr>
        <w:t xml:space="preserve"> предусмотрено строительство железнодорожной линии Ульт-Ягун – Приобье</w:t>
      </w:r>
      <w:r w:rsidR="00997824" w:rsidRPr="00217102">
        <w:rPr>
          <w:shd w:val="clear" w:color="auto" w:fill="FFFFFF"/>
        </w:rPr>
        <w:t>. Протяженность в границах городского округа составит порядка 10</w:t>
      </w:r>
      <w:r w:rsidR="00C33C25" w:rsidRPr="00217102">
        <w:rPr>
          <w:shd w:val="clear" w:color="auto" w:fill="FFFFFF"/>
        </w:rPr>
        <w:t xml:space="preserve"> км.</w:t>
      </w:r>
      <w:r w:rsidR="00997824" w:rsidRPr="00217102">
        <w:rPr>
          <w:shd w:val="clear" w:color="auto" w:fill="FFFFFF"/>
        </w:rPr>
        <w:t xml:space="preserve"> </w:t>
      </w:r>
    </w:p>
    <w:p w14:paraId="301D3DD1" w14:textId="231690D6" w:rsidR="004966D0" w:rsidRPr="00217102" w:rsidRDefault="002C627E" w:rsidP="0041359D">
      <w:pPr>
        <w:pStyle w:val="a7"/>
        <w:rPr>
          <w:shd w:val="clear" w:color="auto" w:fill="FFFFFF"/>
        </w:rPr>
      </w:pPr>
      <w:r w:rsidRPr="00217102">
        <w:rPr>
          <w:shd w:val="clear" w:color="auto" w:fill="FFFFFF"/>
        </w:rPr>
        <w:t xml:space="preserve">На </w:t>
      </w:r>
      <w:r w:rsidR="002F0508" w:rsidRPr="00217102">
        <w:rPr>
          <w:shd w:val="clear" w:color="auto" w:fill="FFFFFF"/>
        </w:rPr>
        <w:t>пересечении</w:t>
      </w:r>
      <w:r w:rsidRPr="00217102">
        <w:rPr>
          <w:shd w:val="clear" w:color="auto" w:fill="FFFFFF"/>
        </w:rPr>
        <w:t xml:space="preserve"> проектируемой железной дороги с естественными преградами </w:t>
      </w:r>
      <w:r w:rsidR="002F0508" w:rsidRPr="00217102">
        <w:rPr>
          <w:shd w:val="clear" w:color="auto" w:fill="FFFFFF"/>
        </w:rPr>
        <w:t xml:space="preserve">необходимо предусмотреть мостовые </w:t>
      </w:r>
      <w:r w:rsidR="00024038" w:rsidRPr="00217102">
        <w:rPr>
          <w:shd w:val="clear" w:color="auto" w:fill="FFFFFF"/>
        </w:rPr>
        <w:t>сооружения</w:t>
      </w:r>
      <w:r w:rsidR="002F0508" w:rsidRPr="00217102">
        <w:rPr>
          <w:shd w:val="clear" w:color="auto" w:fill="FFFFFF"/>
        </w:rPr>
        <w:t>.</w:t>
      </w:r>
    </w:p>
    <w:p w14:paraId="70B6B198" w14:textId="77777777" w:rsidR="009633D4" w:rsidRPr="00217102" w:rsidRDefault="009633D4" w:rsidP="0041359D">
      <w:pPr>
        <w:pStyle w:val="a7"/>
        <w:rPr>
          <w:shd w:val="clear" w:color="auto" w:fill="FFFFFF"/>
        </w:rPr>
      </w:pPr>
    </w:p>
    <w:p w14:paraId="360C21AD" w14:textId="77777777" w:rsidR="009633D4" w:rsidRPr="00217102" w:rsidRDefault="009633D4" w:rsidP="00CC2104">
      <w:pPr>
        <w:pStyle w:val="59"/>
        <w:shd w:val="clear" w:color="auto" w:fill="auto"/>
        <w:tabs>
          <w:tab w:val="left" w:pos="0"/>
        </w:tabs>
        <w:spacing w:after="71" w:line="240" w:lineRule="exact"/>
        <w:ind w:firstLine="0"/>
        <w:jc w:val="center"/>
        <w:rPr>
          <w:rStyle w:val="58"/>
          <w:rFonts w:ascii="Tahoma" w:hAnsi="Tahoma" w:cs="Tahoma"/>
          <w:b/>
          <w:i/>
          <w:sz w:val="24"/>
          <w:szCs w:val="24"/>
        </w:rPr>
      </w:pPr>
    </w:p>
    <w:p w14:paraId="41D2DE66" w14:textId="45EE2D68" w:rsidR="004966D0" w:rsidRPr="00217102" w:rsidRDefault="004966D0" w:rsidP="00CC2104">
      <w:pPr>
        <w:pStyle w:val="59"/>
        <w:shd w:val="clear" w:color="auto" w:fill="auto"/>
        <w:tabs>
          <w:tab w:val="left" w:pos="0"/>
        </w:tabs>
        <w:spacing w:after="71" w:line="240" w:lineRule="exact"/>
        <w:ind w:firstLine="0"/>
        <w:jc w:val="center"/>
        <w:rPr>
          <w:rStyle w:val="58"/>
          <w:rFonts w:ascii="Tahoma" w:hAnsi="Tahoma" w:cs="Tahoma"/>
          <w:b/>
          <w:i/>
          <w:sz w:val="24"/>
          <w:szCs w:val="24"/>
        </w:rPr>
      </w:pPr>
      <w:r w:rsidRPr="00217102">
        <w:rPr>
          <w:rStyle w:val="58"/>
          <w:rFonts w:ascii="Tahoma" w:hAnsi="Tahoma" w:cs="Tahoma"/>
          <w:b/>
          <w:i/>
          <w:sz w:val="24"/>
          <w:szCs w:val="24"/>
        </w:rPr>
        <w:lastRenderedPageBreak/>
        <w:t>Внутренний водный транспорт</w:t>
      </w:r>
    </w:p>
    <w:p w14:paraId="51AABF14" w14:textId="062F1159" w:rsidR="004966D0" w:rsidRPr="00217102" w:rsidRDefault="006B38C7" w:rsidP="0041359D">
      <w:pPr>
        <w:pStyle w:val="a7"/>
        <w:rPr>
          <w:u w:val="single"/>
        </w:rPr>
      </w:pPr>
      <w:r w:rsidRPr="00217102">
        <w:rPr>
          <w:shd w:val="clear" w:color="auto" w:fill="FFFFFF"/>
        </w:rPr>
        <w:t>В соответствии со С</w:t>
      </w:r>
      <w:r w:rsidR="004966D0" w:rsidRPr="00217102">
        <w:rPr>
          <w:shd w:val="clear" w:color="auto" w:fill="FFFFFF"/>
        </w:rPr>
        <w:t xml:space="preserve">хемой территориального планирования Российской Федерации </w:t>
      </w:r>
      <w:r w:rsidR="009633D4" w:rsidRPr="00217102">
        <w:rPr>
          <w:shd w:val="clear" w:color="auto" w:fill="FFFFFF"/>
        </w:rPr>
        <w:br/>
      </w:r>
      <w:r w:rsidR="004966D0" w:rsidRPr="00217102">
        <w:rPr>
          <w:shd w:val="clear" w:color="auto" w:fill="FFFFFF"/>
        </w:rPr>
        <w:t>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r w:rsidRPr="00217102">
        <w:rPr>
          <w:shd w:val="clear" w:color="auto" w:fill="FFFFFF"/>
        </w:rPr>
        <w:t xml:space="preserve">, </w:t>
      </w:r>
      <w:r w:rsidR="009633D4" w:rsidRPr="00217102">
        <w:rPr>
          <w:shd w:val="clear" w:color="auto" w:fill="FFFFFF"/>
        </w:rPr>
        <w:br/>
      </w:r>
      <w:r w:rsidR="004966D0" w:rsidRPr="00217102">
        <w:rPr>
          <w:shd w:val="clear" w:color="auto" w:fill="FFFFFF"/>
        </w:rPr>
        <w:t xml:space="preserve">на территории города Нефтеюганска предусматривается развитие инфраструктуры внутренних водных путей и речных портов для обеспечения перевозок </w:t>
      </w:r>
      <w:r w:rsidR="009633D4" w:rsidRPr="00217102">
        <w:rPr>
          <w:shd w:val="clear" w:color="auto" w:fill="FFFFFF"/>
        </w:rPr>
        <w:br/>
      </w:r>
      <w:r w:rsidR="004966D0" w:rsidRPr="00217102">
        <w:rPr>
          <w:shd w:val="clear" w:color="auto" w:fill="FFFFFF"/>
        </w:rPr>
        <w:t>по международным транспортным коридорам, в том числе создание современной системы транспортно-экспедиционного обслуживания и терминального хозяйства в пунктах взаимодействия различных видов транспорта в порту города Нефтеюганска.</w:t>
      </w:r>
    </w:p>
    <w:p w14:paraId="1E713BCF" w14:textId="77777777" w:rsidR="004966D0" w:rsidRPr="00217102" w:rsidRDefault="004966D0" w:rsidP="0041359D">
      <w:pPr>
        <w:pStyle w:val="a7"/>
      </w:pPr>
      <w:r w:rsidRPr="00217102">
        <w:rPr>
          <w:rStyle w:val="2fb"/>
        </w:rPr>
        <w:t>Причалы, находящиеся в западной промышленной зоне, сохраняются.</w:t>
      </w:r>
    </w:p>
    <w:p w14:paraId="18080DDB" w14:textId="77777777" w:rsidR="00C33C25" w:rsidRPr="00217102" w:rsidRDefault="00C33C25" w:rsidP="00CC2104">
      <w:pPr>
        <w:pStyle w:val="59"/>
        <w:shd w:val="clear" w:color="auto" w:fill="auto"/>
        <w:tabs>
          <w:tab w:val="left" w:pos="0"/>
        </w:tabs>
        <w:spacing w:after="71" w:line="240" w:lineRule="exact"/>
        <w:ind w:firstLine="0"/>
        <w:jc w:val="center"/>
        <w:rPr>
          <w:rStyle w:val="58"/>
        </w:rPr>
      </w:pPr>
      <w:r w:rsidRPr="00217102">
        <w:rPr>
          <w:rStyle w:val="58"/>
          <w:rFonts w:ascii="Tahoma" w:hAnsi="Tahoma" w:cs="Tahoma"/>
          <w:b/>
          <w:i/>
          <w:sz w:val="24"/>
          <w:szCs w:val="24"/>
        </w:rPr>
        <w:t>Автомобильный транспорт</w:t>
      </w:r>
    </w:p>
    <w:p w14:paraId="18080DDD" w14:textId="190B654C" w:rsidR="00C33C25" w:rsidRPr="00217102" w:rsidRDefault="00950716" w:rsidP="0041359D">
      <w:pPr>
        <w:pStyle w:val="a7"/>
        <w:rPr>
          <w:rStyle w:val="2fb"/>
        </w:rPr>
      </w:pPr>
      <w:r w:rsidRPr="00217102">
        <w:rPr>
          <w:shd w:val="clear" w:color="auto" w:fill="FFFFFF"/>
        </w:rPr>
        <w:t>В соответствии со схемой</w:t>
      </w:r>
      <w:r w:rsidR="00C33C25" w:rsidRPr="00217102">
        <w:rPr>
          <w:shd w:val="clear" w:color="auto" w:fill="FFFFFF"/>
        </w:rPr>
        <w:t xml:space="preserve"> территориального планирования Российской Федерации </w:t>
      </w:r>
      <w:r w:rsidR="009633D4" w:rsidRPr="00217102">
        <w:rPr>
          <w:shd w:val="clear" w:color="auto" w:fill="FFFFFF"/>
        </w:rPr>
        <w:br/>
      </w:r>
      <w:r w:rsidR="00C33C25" w:rsidRPr="00217102">
        <w:rPr>
          <w:shd w:val="clear" w:color="auto" w:fill="FFFFFF"/>
        </w:rPr>
        <w:t>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r w:rsidR="00423EAC" w:rsidRPr="00217102">
        <w:rPr>
          <w:shd w:val="clear" w:color="auto" w:fill="FFFFFF"/>
        </w:rPr>
        <w:t xml:space="preserve">, </w:t>
      </w:r>
      <w:r w:rsidR="00962CC5" w:rsidRPr="00217102">
        <w:rPr>
          <w:shd w:val="clear" w:color="auto" w:fill="FFFFFF"/>
        </w:rPr>
        <w:br/>
      </w:r>
      <w:r w:rsidRPr="00217102">
        <w:rPr>
          <w:shd w:val="clear" w:color="auto" w:fill="FFFFFF"/>
        </w:rPr>
        <w:t>на территории города Нефтеюганска</w:t>
      </w:r>
      <w:r w:rsidR="00C33C25" w:rsidRPr="00217102">
        <w:rPr>
          <w:shd w:val="clear" w:color="auto" w:fill="FFFFFF"/>
        </w:rPr>
        <w:t xml:space="preserve"> предусмотрена р</w:t>
      </w:r>
      <w:r w:rsidR="00C33C25" w:rsidRPr="00217102">
        <w:rPr>
          <w:rStyle w:val="2fb"/>
        </w:rPr>
        <w:t xml:space="preserve">еконструкция автомобильной дороги федерального значения Р-404 Тюмень – Тобольск – Ханты-Мансийск на участке км 11+700 – км 733+000 – км 950+000 протяженностью 847,8 км по параметрам категории </w:t>
      </w:r>
      <w:r w:rsidR="009633D4" w:rsidRPr="00217102">
        <w:rPr>
          <w:rStyle w:val="2fb"/>
        </w:rPr>
        <w:br/>
      </w:r>
      <w:r w:rsidR="00C33C25" w:rsidRPr="00217102">
        <w:rPr>
          <w:rStyle w:val="2fb"/>
          <w:lang w:val="en-US"/>
        </w:rPr>
        <w:t>I</w:t>
      </w:r>
      <w:r w:rsidR="00C33C25" w:rsidRPr="00217102">
        <w:rPr>
          <w:rStyle w:val="2fb"/>
        </w:rPr>
        <w:t xml:space="preserve"> В.</w:t>
      </w:r>
    </w:p>
    <w:p w14:paraId="135FDEB8" w14:textId="24B387E6" w:rsidR="00024038" w:rsidRPr="00217102" w:rsidRDefault="00024038" w:rsidP="0041359D">
      <w:pPr>
        <w:pStyle w:val="a7"/>
        <w:rPr>
          <w:rStyle w:val="2fb"/>
          <w:b/>
        </w:rPr>
      </w:pPr>
      <w:r w:rsidRPr="00217102">
        <w:rPr>
          <w:rStyle w:val="2fb"/>
        </w:rPr>
        <w:t>В рамках реконструкции автомобильной дороги при соответствующем технико-экономическом обосновании необходимо предусмотреть реконструкцию мостовых сооружений.</w:t>
      </w:r>
    </w:p>
    <w:p w14:paraId="5D50C2A0" w14:textId="25473B44" w:rsidR="004966D0" w:rsidRPr="00217102" w:rsidRDefault="004966D0" w:rsidP="00962CC5">
      <w:pPr>
        <w:pStyle w:val="212"/>
        <w:shd w:val="clear" w:color="auto" w:fill="auto"/>
        <w:tabs>
          <w:tab w:val="left" w:pos="0"/>
        </w:tabs>
        <w:spacing w:after="147"/>
        <w:rPr>
          <w:rStyle w:val="2fb"/>
          <w:rFonts w:ascii="Tahoma" w:hAnsi="Tahoma" w:cs="Tahoma"/>
          <w:b/>
          <w:i/>
          <w:sz w:val="24"/>
          <w:szCs w:val="24"/>
        </w:rPr>
      </w:pPr>
      <w:r w:rsidRPr="00217102">
        <w:rPr>
          <w:rStyle w:val="2fb"/>
          <w:rFonts w:ascii="Tahoma" w:hAnsi="Tahoma" w:cs="Tahoma"/>
          <w:b/>
          <w:i/>
          <w:sz w:val="24"/>
          <w:szCs w:val="24"/>
        </w:rPr>
        <w:t>Трубопроводный транспорт</w:t>
      </w:r>
    </w:p>
    <w:p w14:paraId="4FA02600" w14:textId="25DFBBDF" w:rsidR="004966D0" w:rsidRPr="00217102" w:rsidRDefault="004966D0" w:rsidP="0041359D">
      <w:pPr>
        <w:pStyle w:val="a7"/>
      </w:pPr>
      <w:r w:rsidRPr="00217102">
        <w:t>В соответстви</w:t>
      </w:r>
      <w:r w:rsidR="00423EAC" w:rsidRPr="00217102">
        <w:t>и с материалами по обоснованию С</w:t>
      </w:r>
      <w:r w:rsidRPr="00217102">
        <w:t xml:space="preserve">хемы территориального планирования Российской Федерации в области </w:t>
      </w:r>
      <w:r w:rsidR="00423EAC" w:rsidRPr="00217102">
        <w:t xml:space="preserve">федерального транспорта (в части трубопроводного транспорта) </w:t>
      </w:r>
      <w:r w:rsidRPr="00217102">
        <w:t>(часть 4, таблица 2), на территории городского округа предусматриваются следующие мероприятия:</w:t>
      </w:r>
    </w:p>
    <w:p w14:paraId="4DDEBB3F" w14:textId="15592204" w:rsidR="004966D0" w:rsidRPr="00217102" w:rsidRDefault="004966D0" w:rsidP="0041359D">
      <w:pPr>
        <w:pStyle w:val="a4"/>
      </w:pPr>
      <w:r w:rsidRPr="00217102">
        <w:t xml:space="preserve">Волоконно-оптическая и радиорелейная система связи магистральных нефтепроводов. Строительство высокоскоростной линии связи на участке «Демьянск </w:t>
      </w:r>
      <w:r w:rsidR="00405098" w:rsidRPr="00217102">
        <w:t>–</w:t>
      </w:r>
      <w:r w:rsidRPr="00217102">
        <w:t xml:space="preserve"> Томск». 3 этап. Этап 3.2;</w:t>
      </w:r>
    </w:p>
    <w:p w14:paraId="74C23347" w14:textId="6539E049" w:rsidR="004966D0" w:rsidRPr="00217102" w:rsidRDefault="004966D0" w:rsidP="0041359D">
      <w:pPr>
        <w:pStyle w:val="a4"/>
      </w:pPr>
      <w:r w:rsidRPr="00217102">
        <w:t xml:space="preserve">Магистральный нефтепровод «Усть-Балык </w:t>
      </w:r>
      <w:r w:rsidR="00405098" w:rsidRPr="00217102">
        <w:t>–</w:t>
      </w:r>
      <w:r w:rsidRPr="00217102">
        <w:t xml:space="preserve"> Нижневартовск». Замена нефтепровода на подводном переходе через пр. Захаркина. Реконструкция на участке </w:t>
      </w:r>
      <w:r w:rsidR="009633D4" w:rsidRPr="00217102">
        <w:br/>
      </w:r>
      <w:r w:rsidRPr="00217102">
        <w:t>275 км (п.824);</w:t>
      </w:r>
    </w:p>
    <w:p w14:paraId="059C5361" w14:textId="1CB109D4" w:rsidR="004966D0" w:rsidRPr="00217102" w:rsidRDefault="004966D0" w:rsidP="0041359D">
      <w:pPr>
        <w:pStyle w:val="a4"/>
        <w:rPr>
          <w:rStyle w:val="2fb"/>
          <w:shd w:val="clear" w:color="auto" w:fill="auto"/>
        </w:rPr>
      </w:pPr>
      <w:r w:rsidRPr="00217102">
        <w:t xml:space="preserve">Магистральный нефтепровод «Усть-Балык </w:t>
      </w:r>
      <w:r w:rsidR="00405098" w:rsidRPr="00217102">
        <w:t>–</w:t>
      </w:r>
      <w:r w:rsidRPr="00217102">
        <w:t xml:space="preserve"> Нижневартовск». Замена нефтепровода на подводном переходе через пр. Юганская Обь на 263 км (пойма/русло) (п. 825).</w:t>
      </w:r>
    </w:p>
    <w:p w14:paraId="18080DE7" w14:textId="4BFBA53A" w:rsidR="00512D39" w:rsidRPr="00217102" w:rsidRDefault="00FD6A59" w:rsidP="00C762A2">
      <w:pPr>
        <w:pStyle w:val="3"/>
      </w:pPr>
      <w:bookmarkStart w:id="699" w:name="_Toc3486138"/>
      <w:bookmarkStart w:id="700" w:name="_Toc6838517"/>
      <w:bookmarkStart w:id="701" w:name="_Toc6838625"/>
      <w:bookmarkStart w:id="702" w:name="_Toc6844203"/>
      <w:bookmarkStart w:id="703" w:name="_Toc6844593"/>
      <w:bookmarkStart w:id="704" w:name="_Toc6844988"/>
      <w:bookmarkStart w:id="705" w:name="_Toc23318909"/>
      <w:bookmarkStart w:id="706" w:name="_Toc2688978"/>
      <w:bookmarkStart w:id="707" w:name="_Toc2690300"/>
      <w:bookmarkStart w:id="708" w:name="_Toc2699330"/>
      <w:bookmarkStart w:id="709" w:name="_Toc2762806"/>
      <w:bookmarkStart w:id="710" w:name="_Toc2770697"/>
      <w:r w:rsidRPr="00217102">
        <w:t>Улично-дорожная сеть</w:t>
      </w:r>
      <w:bookmarkEnd w:id="699"/>
      <w:bookmarkEnd w:id="700"/>
      <w:bookmarkEnd w:id="701"/>
      <w:bookmarkEnd w:id="702"/>
      <w:bookmarkEnd w:id="703"/>
      <w:bookmarkEnd w:id="704"/>
      <w:bookmarkEnd w:id="705"/>
      <w:r w:rsidR="00C33C25" w:rsidRPr="00217102">
        <w:t xml:space="preserve"> </w:t>
      </w:r>
      <w:bookmarkEnd w:id="706"/>
      <w:bookmarkEnd w:id="707"/>
      <w:bookmarkEnd w:id="708"/>
      <w:bookmarkEnd w:id="709"/>
      <w:bookmarkEnd w:id="710"/>
    </w:p>
    <w:p w14:paraId="18080DE8" w14:textId="7E2A1219" w:rsidR="00C33C25" w:rsidRPr="00217102" w:rsidRDefault="00C33C25" w:rsidP="0041359D">
      <w:pPr>
        <w:pStyle w:val="a7"/>
      </w:pPr>
      <w:bookmarkStart w:id="711" w:name="bookmark82"/>
      <w:r w:rsidRPr="00217102">
        <w:rPr>
          <w:rStyle w:val="2fb"/>
          <w:shd w:val="clear" w:color="auto" w:fill="auto"/>
        </w:rPr>
        <w:t xml:space="preserve">Проектирование улично-дорожной сети города Нефтеюганска осуществляется </w:t>
      </w:r>
      <w:r w:rsidR="00962CC5" w:rsidRPr="00217102">
        <w:rPr>
          <w:rStyle w:val="2fb"/>
          <w:shd w:val="clear" w:color="auto" w:fill="auto"/>
        </w:rPr>
        <w:br/>
      </w:r>
      <w:r w:rsidRPr="00217102">
        <w:rPr>
          <w:rStyle w:val="2fb"/>
          <w:shd w:val="clear" w:color="auto" w:fill="auto"/>
        </w:rPr>
        <w:t>в соответствии с местными нормативами градостроительного проектирования муниципального образования города Нефтеюганска.</w:t>
      </w:r>
      <w:bookmarkEnd w:id="711"/>
    </w:p>
    <w:p w14:paraId="18080DEE" w14:textId="11E77A29" w:rsidR="00C33C25" w:rsidRPr="00217102" w:rsidRDefault="00C33C25" w:rsidP="0041359D">
      <w:pPr>
        <w:pStyle w:val="a7"/>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Для формирования единого транспортного каркаса предлагается строительство следующих улиц и дорог:</w:t>
      </w:r>
    </w:p>
    <w:p w14:paraId="18080DEF" w14:textId="77777777" w:rsidR="00C33C25" w:rsidRPr="00217102" w:rsidRDefault="00C33C25" w:rsidP="0041359D">
      <w:pPr>
        <w:pStyle w:val="a4"/>
      </w:pPr>
      <w:r w:rsidRPr="00217102">
        <w:t>магистральной дороги регулируемого движения протяженностью 7,0 км – обход города Нефтеюганска;</w:t>
      </w:r>
    </w:p>
    <w:p w14:paraId="12BA5A95" w14:textId="0696D29F" w:rsidR="00BF0632" w:rsidRPr="00217102" w:rsidRDefault="00BF0632" w:rsidP="0041359D">
      <w:pPr>
        <w:pStyle w:val="a4"/>
      </w:pPr>
      <w:r w:rsidRPr="00217102">
        <w:lastRenderedPageBreak/>
        <w:t>магистральной улицы районного значения протяженностью 1,42 км от Проезда 5 до ул. 8-й проезд;</w:t>
      </w:r>
    </w:p>
    <w:p w14:paraId="18080DF1" w14:textId="5C9CD132" w:rsidR="00C33C25" w:rsidRPr="00217102" w:rsidRDefault="00C33C25" w:rsidP="0041359D">
      <w:pPr>
        <w:pStyle w:val="a4"/>
      </w:pPr>
      <w:r w:rsidRPr="00217102">
        <w:t xml:space="preserve">магистральной улицы районного значения протяженностью 1,6 км </w:t>
      </w:r>
      <w:r w:rsidR="00047612" w:rsidRPr="00217102">
        <w:br/>
      </w:r>
      <w:r w:rsidRPr="00217102">
        <w:t>в продолжение ул. Набережная до ул. 8-й проезд;</w:t>
      </w:r>
    </w:p>
    <w:p w14:paraId="18080DF2" w14:textId="649775E5" w:rsidR="00C33C25" w:rsidRPr="00217102" w:rsidRDefault="00C33C25" w:rsidP="0041359D">
      <w:pPr>
        <w:pStyle w:val="a4"/>
      </w:pPr>
      <w:r w:rsidRPr="00217102">
        <w:t xml:space="preserve">магистральной улицы районного значения протяженностью 2,8 км </w:t>
      </w:r>
      <w:r w:rsidR="00047612" w:rsidRPr="00217102">
        <w:br/>
      </w:r>
      <w:r w:rsidRPr="00217102">
        <w:t xml:space="preserve">от ул. Транспортная до автомобильной дороги местного значения в створе </w:t>
      </w:r>
      <w:r w:rsidR="00047612" w:rsidRPr="00217102">
        <w:br/>
      </w:r>
      <w:r w:rsidRPr="00217102">
        <w:t>ул. Энергетиков;</w:t>
      </w:r>
    </w:p>
    <w:p w14:paraId="18080DF3" w14:textId="77777777" w:rsidR="00C33C25" w:rsidRPr="00217102" w:rsidRDefault="00C33C25" w:rsidP="0041359D">
      <w:pPr>
        <w:pStyle w:val="a4"/>
      </w:pPr>
      <w:r w:rsidRPr="00217102">
        <w:t>магистральной улицы районного значения протяженностью 2,0 км, соединяющей ул. Набережная с ул. Мамонтовская;</w:t>
      </w:r>
    </w:p>
    <w:p w14:paraId="18080DF4" w14:textId="1362BAA2" w:rsidR="00C33C25" w:rsidRPr="00217102" w:rsidRDefault="00C33C25" w:rsidP="0041359D">
      <w:pPr>
        <w:pStyle w:val="a4"/>
      </w:pPr>
      <w:r w:rsidRPr="00217102">
        <w:t xml:space="preserve">магистральной улицы районного значения протяженностью 0,6 км </w:t>
      </w:r>
      <w:r w:rsidR="00047612" w:rsidRPr="00217102">
        <w:br/>
      </w:r>
      <w:r w:rsidRPr="00217102">
        <w:t xml:space="preserve">в продолжение ул. Нефтяников от ул. Пойменная до проектируемого участка </w:t>
      </w:r>
      <w:r w:rsidR="00047612" w:rsidRPr="00217102">
        <w:br/>
      </w:r>
      <w:r w:rsidRPr="00217102">
        <w:t>ул. Набережная;</w:t>
      </w:r>
    </w:p>
    <w:p w14:paraId="18080DF5" w14:textId="4D9E8E20" w:rsidR="00C33C25" w:rsidRPr="00217102" w:rsidRDefault="00C33C25" w:rsidP="0041359D">
      <w:pPr>
        <w:pStyle w:val="a4"/>
      </w:pPr>
      <w:r w:rsidRPr="00217102">
        <w:t xml:space="preserve">магистральной улицы районного значения протяженностью 1,2 км </w:t>
      </w:r>
      <w:r w:rsidR="00047612" w:rsidRPr="00217102">
        <w:br/>
      </w:r>
      <w:r w:rsidRPr="00217102">
        <w:t>в продолжение ул. Мамонтовская (съезд с развязки) вдоль промышленной зоны;</w:t>
      </w:r>
    </w:p>
    <w:p w14:paraId="18080DF6" w14:textId="204B1E1C" w:rsidR="00C33C25" w:rsidRPr="00217102" w:rsidRDefault="00C33C25" w:rsidP="0041359D">
      <w:pPr>
        <w:pStyle w:val="a4"/>
      </w:pPr>
      <w:r w:rsidRPr="00217102">
        <w:t xml:space="preserve">магистральной улицы районного значения протяженностью 0,5 км </w:t>
      </w:r>
      <w:r w:rsidR="00047612" w:rsidRPr="00217102">
        <w:br/>
      </w:r>
      <w:r w:rsidRPr="00217102">
        <w:t>в продолжение ул. Мира от ул. Жилая до ул. Объездная;</w:t>
      </w:r>
    </w:p>
    <w:p w14:paraId="18080DF8" w14:textId="77777777" w:rsidR="00C33C25" w:rsidRPr="00217102" w:rsidRDefault="00C33C25" w:rsidP="0041359D">
      <w:pPr>
        <w:pStyle w:val="a4"/>
      </w:pPr>
      <w:r w:rsidRPr="00217102">
        <w:t>магистральной улицы районного значения протяженностью 2,2 км от ул. Ленина до проектируемого обхода города;</w:t>
      </w:r>
    </w:p>
    <w:p w14:paraId="18080DF9" w14:textId="7CCEDC21" w:rsidR="00C33C25" w:rsidRPr="00217102" w:rsidRDefault="00C33C25" w:rsidP="0041359D">
      <w:pPr>
        <w:pStyle w:val="a4"/>
      </w:pPr>
      <w:r w:rsidRPr="00217102">
        <w:t xml:space="preserve">магистральных улиц районного значения в микрорайонах 11 и 11 Б: </w:t>
      </w:r>
      <w:r w:rsidR="00047612" w:rsidRPr="00217102">
        <w:br/>
      </w:r>
      <w:r w:rsidRPr="00217102">
        <w:t>ул. Центральная протяженностью 1,2 км, ул. Коммунальная – 1,3 км, участок, соединяющий ул. Коммунальная и 5-й проезд) – 0,7 км;</w:t>
      </w:r>
    </w:p>
    <w:p w14:paraId="18080DFA" w14:textId="26DFEB88" w:rsidR="00C33C25" w:rsidRPr="00217102" w:rsidRDefault="00C33C25" w:rsidP="0041359D">
      <w:pPr>
        <w:pStyle w:val="a4"/>
      </w:pPr>
      <w:r w:rsidRPr="00217102">
        <w:t xml:space="preserve">участка магистральной улицы районного значения протяженностью 1,2 км </w:t>
      </w:r>
      <w:r w:rsidR="00047612" w:rsidRPr="00217102">
        <w:br/>
      </w:r>
      <w:r w:rsidRPr="00217102">
        <w:t>по ул. Киевская (от ул. Парковая до Объездной дороги);</w:t>
      </w:r>
    </w:p>
    <w:p w14:paraId="18080DFB" w14:textId="775B7886" w:rsidR="00C33C25" w:rsidRPr="00217102" w:rsidRDefault="00C33C25" w:rsidP="0041359D">
      <w:pPr>
        <w:pStyle w:val="a4"/>
      </w:pPr>
      <w:r w:rsidRPr="00217102">
        <w:t xml:space="preserve">магистральной улицы районного значения протяженностью 2,0 км </w:t>
      </w:r>
      <w:r w:rsidR="00047612" w:rsidRPr="00217102">
        <w:br/>
      </w:r>
      <w:r w:rsidRPr="00217102">
        <w:t>от 5-го проезда до 6-го проезда;</w:t>
      </w:r>
    </w:p>
    <w:p w14:paraId="18080DFC" w14:textId="0B2BAEC2" w:rsidR="00C33C25" w:rsidRPr="00217102" w:rsidRDefault="00C33C25" w:rsidP="0041359D">
      <w:pPr>
        <w:pStyle w:val="a4"/>
      </w:pPr>
      <w:r w:rsidRPr="00217102">
        <w:t xml:space="preserve">магистральной улицы районного значения протяженностью 4,0 км </w:t>
      </w:r>
      <w:r w:rsidR="00047612" w:rsidRPr="00217102">
        <w:br/>
      </w:r>
      <w:r w:rsidRPr="00217102">
        <w:t>от ул. Транспортная до 8-го проезда;</w:t>
      </w:r>
    </w:p>
    <w:p w14:paraId="18080DFD" w14:textId="25DC088B" w:rsidR="00C33C25" w:rsidRPr="00217102" w:rsidRDefault="00C33C25" w:rsidP="0041359D">
      <w:pPr>
        <w:pStyle w:val="a4"/>
      </w:pPr>
      <w:r w:rsidRPr="00217102">
        <w:t xml:space="preserve">магистральной улицы районного значения протяженностью 4,0 км </w:t>
      </w:r>
      <w:r w:rsidR="00047612" w:rsidRPr="00217102">
        <w:br/>
      </w:r>
      <w:r w:rsidRPr="00217102">
        <w:t>от проектируемого обхода города в районе аэропорта;</w:t>
      </w:r>
    </w:p>
    <w:p w14:paraId="18080DFE" w14:textId="05407B97" w:rsidR="00C33C25" w:rsidRPr="00217102" w:rsidRDefault="00C33C25" w:rsidP="0041359D">
      <w:pPr>
        <w:pStyle w:val="a4"/>
      </w:pPr>
      <w:r w:rsidRPr="00217102">
        <w:t xml:space="preserve">магистральных улиц районного значения в новом планируемом микрорайоне </w:t>
      </w:r>
      <w:r w:rsidR="00047612" w:rsidRPr="00217102">
        <w:br/>
      </w:r>
      <w:r w:rsidRPr="00217102">
        <w:t xml:space="preserve">в юго-восточной части города общей протяженностью 5,8 км; </w:t>
      </w:r>
    </w:p>
    <w:p w14:paraId="18080DFF" w14:textId="77777777" w:rsidR="00C33C25" w:rsidRPr="00217102" w:rsidRDefault="00C33C25" w:rsidP="0041359D">
      <w:pPr>
        <w:pStyle w:val="a4"/>
      </w:pPr>
      <w:r w:rsidRPr="00217102">
        <w:t>улиц местного значения в микрорайонах 11, 11 А, 11 Б, СУ-62, 15, районе севернее аэропорта общей протяженностью 20,0 км</w:t>
      </w:r>
    </w:p>
    <w:p w14:paraId="18080E01" w14:textId="15D20116" w:rsidR="00C33C25" w:rsidRPr="00217102" w:rsidRDefault="00C33C25" w:rsidP="009633D4">
      <w:pPr>
        <w:pStyle w:val="a7"/>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Часть ул. Набережная, ул. В Петухова, ул. Мира предусматривается перевести </w:t>
      </w:r>
      <w:r w:rsidR="00047612" w:rsidRPr="00217102">
        <w:rPr>
          <w:rStyle w:val="140"/>
          <w:b w:val="0"/>
          <w:bCs w:val="0"/>
          <w:i w:val="0"/>
          <w:iCs w:val="0"/>
          <w:sz w:val="24"/>
          <w:szCs w:val="24"/>
          <w:shd w:val="clear" w:color="auto" w:fill="auto"/>
        </w:rPr>
        <w:br/>
      </w:r>
      <w:r w:rsidRPr="00217102">
        <w:rPr>
          <w:rStyle w:val="140"/>
          <w:b w:val="0"/>
          <w:bCs w:val="0"/>
          <w:i w:val="0"/>
          <w:iCs w:val="0"/>
          <w:sz w:val="24"/>
          <w:szCs w:val="24"/>
          <w:shd w:val="clear" w:color="auto" w:fill="auto"/>
        </w:rPr>
        <w:t>в категорию улиц общегородского значения регулируемого движения.</w:t>
      </w:r>
    </w:p>
    <w:p w14:paraId="37308302" w14:textId="77777777" w:rsidR="00EA0162" w:rsidRPr="00217102" w:rsidRDefault="00C33C25" w:rsidP="009633D4">
      <w:pPr>
        <w:pStyle w:val="a7"/>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В соответствии с муниципальной программой города Нефтеюганска «Развитие транспортной системы в городе Нефтеюганске» дополнительно предусматрива</w:t>
      </w:r>
      <w:r w:rsidR="00EA0162" w:rsidRPr="00217102">
        <w:rPr>
          <w:rStyle w:val="140"/>
          <w:b w:val="0"/>
          <w:bCs w:val="0"/>
          <w:i w:val="0"/>
          <w:iCs w:val="0"/>
          <w:sz w:val="24"/>
          <w:szCs w:val="24"/>
          <w:shd w:val="clear" w:color="auto" w:fill="auto"/>
        </w:rPr>
        <w:t>ю</w:t>
      </w:r>
      <w:r w:rsidRPr="00217102">
        <w:rPr>
          <w:rStyle w:val="140"/>
          <w:b w:val="0"/>
          <w:bCs w:val="0"/>
          <w:i w:val="0"/>
          <w:iCs w:val="0"/>
          <w:sz w:val="24"/>
          <w:szCs w:val="24"/>
          <w:shd w:val="clear" w:color="auto" w:fill="auto"/>
        </w:rPr>
        <w:t xml:space="preserve">тся </w:t>
      </w:r>
      <w:r w:rsidR="00EA0162" w:rsidRPr="00217102">
        <w:rPr>
          <w:rStyle w:val="140"/>
          <w:b w:val="0"/>
          <w:bCs w:val="0"/>
          <w:i w:val="0"/>
          <w:iCs w:val="0"/>
          <w:sz w:val="24"/>
          <w:szCs w:val="24"/>
          <w:shd w:val="clear" w:color="auto" w:fill="auto"/>
        </w:rPr>
        <w:t>следующие мероприятия:</w:t>
      </w:r>
    </w:p>
    <w:p w14:paraId="08440B84" w14:textId="785E3BE3" w:rsidR="000C086A" w:rsidRPr="00217102" w:rsidRDefault="000C086A" w:rsidP="009633D4">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Строительство участка дороги по ул. Киевская от ул. Парковая до ул. </w:t>
      </w:r>
      <w:r w:rsidR="00EB67F8" w:rsidRPr="00217102">
        <w:rPr>
          <w:rStyle w:val="140"/>
          <w:b w:val="0"/>
          <w:bCs w:val="0"/>
          <w:i w:val="0"/>
          <w:iCs w:val="0"/>
          <w:sz w:val="24"/>
          <w:szCs w:val="24"/>
          <w:shd w:val="clear" w:color="auto" w:fill="auto"/>
        </w:rPr>
        <w:t>Жилая</w:t>
      </w:r>
      <w:r w:rsidRPr="00217102">
        <w:rPr>
          <w:rStyle w:val="140"/>
          <w:b w:val="0"/>
          <w:bCs w:val="0"/>
          <w:i w:val="0"/>
          <w:iCs w:val="0"/>
          <w:sz w:val="24"/>
          <w:szCs w:val="24"/>
          <w:shd w:val="clear" w:color="auto" w:fill="auto"/>
        </w:rPr>
        <w:t xml:space="preserve"> – </w:t>
      </w:r>
      <w:r w:rsidR="009633D4" w:rsidRPr="00217102">
        <w:rPr>
          <w:rStyle w:val="140"/>
          <w:b w:val="0"/>
          <w:bCs w:val="0"/>
          <w:i w:val="0"/>
          <w:iCs w:val="0"/>
          <w:sz w:val="24"/>
          <w:szCs w:val="24"/>
          <w:shd w:val="clear" w:color="auto" w:fill="auto"/>
        </w:rPr>
        <w:br/>
      </w:r>
      <w:r w:rsidRPr="00217102">
        <w:rPr>
          <w:rStyle w:val="140"/>
          <w:b w:val="0"/>
          <w:bCs w:val="0"/>
          <w:i w:val="0"/>
          <w:iCs w:val="0"/>
          <w:sz w:val="24"/>
          <w:szCs w:val="24"/>
          <w:shd w:val="clear" w:color="auto" w:fill="auto"/>
        </w:rPr>
        <w:t>0,43 км;</w:t>
      </w:r>
    </w:p>
    <w:p w14:paraId="18080E09" w14:textId="4E372086" w:rsidR="00C33C25" w:rsidRPr="00217102" w:rsidRDefault="007E7679" w:rsidP="0041359D">
      <w:pPr>
        <w:pStyle w:val="a7"/>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В границах городского округа предусмотрено строительство или реконструкция улично-дорожной сети протяженностью 7</w:t>
      </w:r>
      <w:r w:rsidR="00036A5F" w:rsidRPr="00217102">
        <w:rPr>
          <w:rStyle w:val="140"/>
          <w:b w:val="0"/>
          <w:bCs w:val="0"/>
          <w:i w:val="0"/>
          <w:iCs w:val="0"/>
          <w:sz w:val="24"/>
          <w:szCs w:val="24"/>
          <w:shd w:val="clear" w:color="auto" w:fill="auto"/>
        </w:rPr>
        <w:t>5</w:t>
      </w:r>
      <w:r w:rsidRPr="00217102">
        <w:rPr>
          <w:rStyle w:val="140"/>
          <w:b w:val="0"/>
          <w:bCs w:val="0"/>
          <w:i w:val="0"/>
          <w:iCs w:val="0"/>
          <w:sz w:val="24"/>
          <w:szCs w:val="24"/>
          <w:shd w:val="clear" w:color="auto" w:fill="auto"/>
        </w:rPr>
        <w:t>,</w:t>
      </w:r>
      <w:r w:rsidR="00036A5F" w:rsidRPr="00217102">
        <w:rPr>
          <w:rStyle w:val="140"/>
          <w:b w:val="0"/>
          <w:bCs w:val="0"/>
          <w:i w:val="0"/>
          <w:iCs w:val="0"/>
          <w:sz w:val="24"/>
          <w:szCs w:val="24"/>
          <w:shd w:val="clear" w:color="auto" w:fill="auto"/>
        </w:rPr>
        <w:t>5</w:t>
      </w:r>
      <w:r w:rsidRPr="00217102">
        <w:rPr>
          <w:rStyle w:val="140"/>
          <w:b w:val="0"/>
          <w:bCs w:val="0"/>
          <w:i w:val="0"/>
          <w:iCs w:val="0"/>
          <w:sz w:val="24"/>
          <w:szCs w:val="24"/>
          <w:shd w:val="clear" w:color="auto" w:fill="auto"/>
        </w:rPr>
        <w:t xml:space="preserve"> км, в том числе:</w:t>
      </w:r>
    </w:p>
    <w:p w14:paraId="18080E0A" w14:textId="3C7D8401" w:rsidR="00C33C25" w:rsidRPr="00217102" w:rsidRDefault="00C33C25" w:rsidP="009633D4">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lastRenderedPageBreak/>
        <w:t xml:space="preserve">магистральных улиц общегородского значения регулируемого движения – </w:t>
      </w:r>
      <w:r w:rsidR="001B58A2" w:rsidRPr="00217102">
        <w:rPr>
          <w:rStyle w:val="140"/>
          <w:b w:val="0"/>
          <w:bCs w:val="0"/>
          <w:i w:val="0"/>
          <w:iCs w:val="0"/>
          <w:sz w:val="24"/>
          <w:szCs w:val="24"/>
          <w:shd w:val="clear" w:color="auto" w:fill="auto"/>
        </w:rPr>
        <w:br/>
      </w:r>
      <w:r w:rsidR="00626D46" w:rsidRPr="00217102">
        <w:rPr>
          <w:rStyle w:val="140"/>
          <w:b w:val="0"/>
          <w:bCs w:val="0"/>
          <w:i w:val="0"/>
          <w:iCs w:val="0"/>
          <w:sz w:val="24"/>
          <w:szCs w:val="24"/>
          <w:shd w:val="clear" w:color="auto" w:fill="auto"/>
        </w:rPr>
        <w:t>11,</w:t>
      </w:r>
      <w:r w:rsidR="00EB78BE" w:rsidRPr="00217102">
        <w:rPr>
          <w:rStyle w:val="140"/>
          <w:b w:val="0"/>
          <w:bCs w:val="0"/>
          <w:i w:val="0"/>
          <w:iCs w:val="0"/>
          <w:sz w:val="24"/>
          <w:szCs w:val="24"/>
          <w:shd w:val="clear" w:color="auto" w:fill="auto"/>
        </w:rPr>
        <w:t>3</w:t>
      </w:r>
      <w:r w:rsidRPr="00217102">
        <w:rPr>
          <w:rStyle w:val="140"/>
          <w:b w:val="0"/>
          <w:bCs w:val="0"/>
          <w:i w:val="0"/>
          <w:iCs w:val="0"/>
          <w:sz w:val="24"/>
          <w:szCs w:val="24"/>
          <w:shd w:val="clear" w:color="auto" w:fill="auto"/>
        </w:rPr>
        <w:t xml:space="preserve"> км;</w:t>
      </w:r>
    </w:p>
    <w:p w14:paraId="18080E0B" w14:textId="6D8C5256" w:rsidR="00C33C25" w:rsidRPr="00217102" w:rsidRDefault="00C33C25" w:rsidP="009633D4">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магистральных улиц районного значения транспортно-пешеходных – </w:t>
      </w:r>
      <w:r w:rsidR="00626D46" w:rsidRPr="00217102">
        <w:rPr>
          <w:rStyle w:val="140"/>
          <w:b w:val="0"/>
          <w:bCs w:val="0"/>
          <w:i w:val="0"/>
          <w:iCs w:val="0"/>
          <w:sz w:val="24"/>
          <w:szCs w:val="24"/>
          <w:shd w:val="clear" w:color="auto" w:fill="auto"/>
        </w:rPr>
        <w:t>2</w:t>
      </w:r>
      <w:r w:rsidR="00036A5F" w:rsidRPr="00217102">
        <w:rPr>
          <w:rStyle w:val="140"/>
          <w:b w:val="0"/>
          <w:bCs w:val="0"/>
          <w:i w:val="0"/>
          <w:iCs w:val="0"/>
          <w:sz w:val="24"/>
          <w:szCs w:val="24"/>
          <w:shd w:val="clear" w:color="auto" w:fill="auto"/>
        </w:rPr>
        <w:t>8</w:t>
      </w:r>
      <w:r w:rsidRPr="00217102">
        <w:rPr>
          <w:rStyle w:val="140"/>
          <w:b w:val="0"/>
          <w:bCs w:val="0"/>
          <w:i w:val="0"/>
          <w:iCs w:val="0"/>
          <w:sz w:val="24"/>
          <w:szCs w:val="24"/>
          <w:shd w:val="clear" w:color="auto" w:fill="auto"/>
        </w:rPr>
        <w:t>,</w:t>
      </w:r>
      <w:r w:rsidR="00EB78BE" w:rsidRPr="00217102">
        <w:rPr>
          <w:rStyle w:val="140"/>
          <w:b w:val="0"/>
          <w:bCs w:val="0"/>
          <w:i w:val="0"/>
          <w:iCs w:val="0"/>
          <w:sz w:val="24"/>
          <w:szCs w:val="24"/>
          <w:shd w:val="clear" w:color="auto" w:fill="auto"/>
        </w:rPr>
        <w:t>9</w:t>
      </w:r>
      <w:r w:rsidR="00036A5F" w:rsidRPr="00217102">
        <w:rPr>
          <w:rStyle w:val="140"/>
          <w:b w:val="0"/>
          <w:bCs w:val="0"/>
          <w:i w:val="0"/>
          <w:iCs w:val="0"/>
          <w:sz w:val="24"/>
          <w:szCs w:val="24"/>
          <w:shd w:val="clear" w:color="auto" w:fill="auto"/>
        </w:rPr>
        <w:t>9</w:t>
      </w:r>
      <w:r w:rsidRPr="00217102">
        <w:rPr>
          <w:rStyle w:val="140"/>
          <w:b w:val="0"/>
          <w:bCs w:val="0"/>
          <w:i w:val="0"/>
          <w:iCs w:val="0"/>
          <w:sz w:val="24"/>
          <w:szCs w:val="24"/>
          <w:shd w:val="clear" w:color="auto" w:fill="auto"/>
        </w:rPr>
        <w:t xml:space="preserve"> км;</w:t>
      </w:r>
    </w:p>
    <w:p w14:paraId="18080E0C" w14:textId="10A3B191" w:rsidR="00C33C25" w:rsidRPr="00217102" w:rsidRDefault="00C33C25" w:rsidP="009633D4">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улиц и дорог местного значения – </w:t>
      </w:r>
      <w:r w:rsidR="007E7679" w:rsidRPr="00217102">
        <w:rPr>
          <w:rStyle w:val="140"/>
          <w:b w:val="0"/>
          <w:bCs w:val="0"/>
          <w:i w:val="0"/>
          <w:iCs w:val="0"/>
          <w:sz w:val="24"/>
          <w:szCs w:val="24"/>
          <w:shd w:val="clear" w:color="auto" w:fill="auto"/>
        </w:rPr>
        <w:t>35,</w:t>
      </w:r>
      <w:r w:rsidR="00036A5F" w:rsidRPr="00217102">
        <w:rPr>
          <w:rStyle w:val="140"/>
          <w:b w:val="0"/>
          <w:bCs w:val="0"/>
          <w:i w:val="0"/>
          <w:iCs w:val="0"/>
          <w:sz w:val="24"/>
          <w:szCs w:val="24"/>
          <w:shd w:val="clear" w:color="auto" w:fill="auto"/>
        </w:rPr>
        <w:t>2</w:t>
      </w:r>
      <w:r w:rsidRPr="00217102">
        <w:rPr>
          <w:rStyle w:val="140"/>
          <w:b w:val="0"/>
          <w:bCs w:val="0"/>
          <w:i w:val="0"/>
          <w:iCs w:val="0"/>
          <w:sz w:val="24"/>
          <w:szCs w:val="24"/>
          <w:shd w:val="clear" w:color="auto" w:fill="auto"/>
        </w:rPr>
        <w:t xml:space="preserve"> км.</w:t>
      </w:r>
    </w:p>
    <w:p w14:paraId="18080E11" w14:textId="702149CC" w:rsidR="00C33C25" w:rsidRPr="00217102" w:rsidRDefault="00C33C25" w:rsidP="0041359D">
      <w:pPr>
        <w:pStyle w:val="a7"/>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Общая протяженность улично-дорожной сети на расчетный срок составит </w:t>
      </w:r>
      <w:r w:rsidR="001B58A2" w:rsidRPr="00217102">
        <w:rPr>
          <w:rStyle w:val="140"/>
          <w:b w:val="0"/>
          <w:bCs w:val="0"/>
          <w:i w:val="0"/>
          <w:iCs w:val="0"/>
          <w:sz w:val="24"/>
          <w:szCs w:val="24"/>
          <w:shd w:val="clear" w:color="auto" w:fill="auto"/>
        </w:rPr>
        <w:br/>
      </w:r>
      <w:r w:rsidR="007E7679" w:rsidRPr="00217102">
        <w:rPr>
          <w:rStyle w:val="140"/>
          <w:b w:val="0"/>
          <w:bCs w:val="0"/>
          <w:i w:val="0"/>
          <w:iCs w:val="0"/>
          <w:sz w:val="24"/>
          <w:szCs w:val="24"/>
          <w:shd w:val="clear" w:color="auto" w:fill="auto"/>
        </w:rPr>
        <w:t>15</w:t>
      </w:r>
      <w:r w:rsidR="00CA4FE8" w:rsidRPr="00217102">
        <w:rPr>
          <w:rStyle w:val="140"/>
          <w:b w:val="0"/>
          <w:bCs w:val="0"/>
          <w:i w:val="0"/>
          <w:iCs w:val="0"/>
          <w:sz w:val="24"/>
          <w:szCs w:val="24"/>
          <w:shd w:val="clear" w:color="auto" w:fill="auto"/>
        </w:rPr>
        <w:t>7,</w:t>
      </w:r>
      <w:r w:rsidR="00EB78BE" w:rsidRPr="00217102">
        <w:rPr>
          <w:rStyle w:val="140"/>
          <w:b w:val="0"/>
          <w:bCs w:val="0"/>
          <w:i w:val="0"/>
          <w:iCs w:val="0"/>
          <w:sz w:val="24"/>
          <w:szCs w:val="24"/>
          <w:shd w:val="clear" w:color="auto" w:fill="auto"/>
        </w:rPr>
        <w:t>8</w:t>
      </w:r>
      <w:r w:rsidRPr="00217102">
        <w:rPr>
          <w:rStyle w:val="140"/>
          <w:b w:val="0"/>
          <w:bCs w:val="0"/>
          <w:i w:val="0"/>
          <w:iCs w:val="0"/>
          <w:sz w:val="24"/>
          <w:szCs w:val="24"/>
          <w:shd w:val="clear" w:color="auto" w:fill="auto"/>
        </w:rPr>
        <w:t xml:space="preserve"> км, в том числе:</w:t>
      </w:r>
    </w:p>
    <w:p w14:paraId="18080E12" w14:textId="5CCC1E9C" w:rsidR="00C33C25" w:rsidRPr="00217102" w:rsidRDefault="00C33C25"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магистральных улиц общегородского значения регулируемого движения – </w:t>
      </w:r>
      <w:r w:rsidR="001B58A2" w:rsidRPr="00217102">
        <w:rPr>
          <w:rStyle w:val="140"/>
          <w:b w:val="0"/>
          <w:bCs w:val="0"/>
          <w:i w:val="0"/>
          <w:iCs w:val="0"/>
          <w:sz w:val="24"/>
          <w:szCs w:val="24"/>
          <w:shd w:val="clear" w:color="auto" w:fill="auto"/>
        </w:rPr>
        <w:br/>
      </w:r>
      <w:r w:rsidR="007E7679" w:rsidRPr="00217102">
        <w:rPr>
          <w:rStyle w:val="140"/>
          <w:b w:val="0"/>
          <w:bCs w:val="0"/>
          <w:i w:val="0"/>
          <w:iCs w:val="0"/>
          <w:sz w:val="24"/>
          <w:szCs w:val="24"/>
          <w:shd w:val="clear" w:color="auto" w:fill="auto"/>
        </w:rPr>
        <w:t>28,6</w:t>
      </w:r>
      <w:r w:rsidRPr="00217102">
        <w:rPr>
          <w:rStyle w:val="140"/>
          <w:b w:val="0"/>
          <w:bCs w:val="0"/>
          <w:i w:val="0"/>
          <w:iCs w:val="0"/>
          <w:sz w:val="24"/>
          <w:szCs w:val="24"/>
          <w:shd w:val="clear" w:color="auto" w:fill="auto"/>
        </w:rPr>
        <w:t xml:space="preserve"> км;</w:t>
      </w:r>
    </w:p>
    <w:p w14:paraId="18080E13" w14:textId="5A0247B8" w:rsidR="00C33C25" w:rsidRPr="00217102" w:rsidRDefault="00C33C25"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магистральных улиц районного значения транспортно-пешеходных – </w:t>
      </w:r>
      <w:r w:rsidR="007E7679" w:rsidRPr="00217102">
        <w:rPr>
          <w:rStyle w:val="140"/>
          <w:b w:val="0"/>
          <w:bCs w:val="0"/>
          <w:i w:val="0"/>
          <w:iCs w:val="0"/>
          <w:sz w:val="24"/>
          <w:szCs w:val="24"/>
          <w:shd w:val="clear" w:color="auto" w:fill="auto"/>
        </w:rPr>
        <w:t>5</w:t>
      </w:r>
      <w:r w:rsidR="00CA4FE8" w:rsidRPr="00217102">
        <w:rPr>
          <w:rStyle w:val="140"/>
          <w:b w:val="0"/>
          <w:bCs w:val="0"/>
          <w:i w:val="0"/>
          <w:iCs w:val="0"/>
          <w:sz w:val="24"/>
          <w:szCs w:val="24"/>
          <w:shd w:val="clear" w:color="auto" w:fill="auto"/>
        </w:rPr>
        <w:t>6</w:t>
      </w:r>
      <w:r w:rsidRPr="00217102">
        <w:rPr>
          <w:rStyle w:val="140"/>
          <w:b w:val="0"/>
          <w:bCs w:val="0"/>
          <w:i w:val="0"/>
          <w:iCs w:val="0"/>
          <w:sz w:val="24"/>
          <w:szCs w:val="24"/>
          <w:shd w:val="clear" w:color="auto" w:fill="auto"/>
        </w:rPr>
        <w:t>,</w:t>
      </w:r>
      <w:r w:rsidR="00CA4FE8" w:rsidRPr="00217102">
        <w:rPr>
          <w:rStyle w:val="140"/>
          <w:b w:val="0"/>
          <w:bCs w:val="0"/>
          <w:i w:val="0"/>
          <w:iCs w:val="0"/>
          <w:sz w:val="24"/>
          <w:szCs w:val="24"/>
          <w:shd w:val="clear" w:color="auto" w:fill="auto"/>
        </w:rPr>
        <w:t xml:space="preserve">7 </w:t>
      </w:r>
      <w:r w:rsidRPr="00217102">
        <w:rPr>
          <w:rStyle w:val="140"/>
          <w:b w:val="0"/>
          <w:bCs w:val="0"/>
          <w:i w:val="0"/>
          <w:iCs w:val="0"/>
          <w:sz w:val="24"/>
          <w:szCs w:val="24"/>
          <w:shd w:val="clear" w:color="auto" w:fill="auto"/>
        </w:rPr>
        <w:t>км;</w:t>
      </w:r>
    </w:p>
    <w:p w14:paraId="18080E14" w14:textId="0FEB3738" w:rsidR="00C33C25" w:rsidRPr="00217102" w:rsidRDefault="00C33C25"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улиц и дорог местного значения – </w:t>
      </w:r>
      <w:r w:rsidR="007E7679" w:rsidRPr="00217102">
        <w:rPr>
          <w:rStyle w:val="140"/>
          <w:b w:val="0"/>
          <w:bCs w:val="0"/>
          <w:i w:val="0"/>
          <w:iCs w:val="0"/>
          <w:sz w:val="24"/>
          <w:szCs w:val="24"/>
          <w:shd w:val="clear" w:color="auto" w:fill="auto"/>
        </w:rPr>
        <w:t>72,</w:t>
      </w:r>
      <w:r w:rsidR="00EB78BE" w:rsidRPr="00217102">
        <w:rPr>
          <w:rStyle w:val="140"/>
          <w:b w:val="0"/>
          <w:bCs w:val="0"/>
          <w:i w:val="0"/>
          <w:iCs w:val="0"/>
          <w:sz w:val="24"/>
          <w:szCs w:val="24"/>
          <w:shd w:val="clear" w:color="auto" w:fill="auto"/>
        </w:rPr>
        <w:t>5</w:t>
      </w:r>
      <w:r w:rsidRPr="00217102">
        <w:rPr>
          <w:rStyle w:val="140"/>
          <w:b w:val="0"/>
          <w:bCs w:val="0"/>
          <w:i w:val="0"/>
          <w:iCs w:val="0"/>
          <w:sz w:val="24"/>
          <w:szCs w:val="24"/>
          <w:shd w:val="clear" w:color="auto" w:fill="auto"/>
        </w:rPr>
        <w:t xml:space="preserve"> км.</w:t>
      </w:r>
    </w:p>
    <w:p w14:paraId="18080E19" w14:textId="1DBF3F89" w:rsidR="00C33C25" w:rsidRPr="00217102" w:rsidRDefault="00C33C25" w:rsidP="0041359D">
      <w:pPr>
        <w:pStyle w:val="a7"/>
      </w:pPr>
      <w:r w:rsidRPr="00217102">
        <w:rPr>
          <w:rStyle w:val="140"/>
          <w:b w:val="0"/>
          <w:bCs w:val="0"/>
          <w:i w:val="0"/>
          <w:iCs w:val="0"/>
          <w:sz w:val="24"/>
          <w:szCs w:val="24"/>
          <w:shd w:val="clear" w:color="auto" w:fill="auto"/>
        </w:rPr>
        <w:t xml:space="preserve">Для увеличения пропускной способности улично-дорожной сети </w:t>
      </w:r>
      <w:r w:rsidR="004966D0" w:rsidRPr="00217102">
        <w:rPr>
          <w:rStyle w:val="140"/>
          <w:b w:val="0"/>
          <w:bCs w:val="0"/>
          <w:i w:val="0"/>
          <w:iCs w:val="0"/>
          <w:sz w:val="24"/>
          <w:szCs w:val="24"/>
          <w:shd w:val="clear" w:color="auto" w:fill="auto"/>
        </w:rPr>
        <w:t>проектом Г</w:t>
      </w:r>
      <w:r w:rsidRPr="00217102">
        <w:rPr>
          <w:rStyle w:val="140"/>
          <w:b w:val="0"/>
          <w:bCs w:val="0"/>
          <w:i w:val="0"/>
          <w:iCs w:val="0"/>
          <w:sz w:val="24"/>
          <w:szCs w:val="24"/>
          <w:shd w:val="clear" w:color="auto" w:fill="auto"/>
        </w:rPr>
        <w:t xml:space="preserve">енерального плана предусмотрено строительство </w:t>
      </w:r>
      <w:r w:rsidR="007E7679" w:rsidRPr="00217102">
        <w:rPr>
          <w:rStyle w:val="140"/>
          <w:b w:val="0"/>
          <w:bCs w:val="0"/>
          <w:i w:val="0"/>
          <w:iCs w:val="0"/>
          <w:sz w:val="24"/>
          <w:szCs w:val="24"/>
          <w:shd w:val="clear" w:color="auto" w:fill="auto"/>
        </w:rPr>
        <w:t>транспортной развязки</w:t>
      </w:r>
      <w:r w:rsidRPr="00217102">
        <w:rPr>
          <w:rStyle w:val="140"/>
          <w:b w:val="0"/>
          <w:bCs w:val="0"/>
          <w:i w:val="0"/>
          <w:iCs w:val="0"/>
          <w:sz w:val="24"/>
          <w:szCs w:val="24"/>
          <w:shd w:val="clear" w:color="auto" w:fill="auto"/>
        </w:rPr>
        <w:t xml:space="preserve"> в </w:t>
      </w:r>
      <w:r w:rsidR="007E7679" w:rsidRPr="00217102">
        <w:rPr>
          <w:rStyle w:val="140"/>
          <w:b w:val="0"/>
          <w:bCs w:val="0"/>
          <w:i w:val="0"/>
          <w:iCs w:val="0"/>
          <w:sz w:val="24"/>
          <w:szCs w:val="24"/>
          <w:shd w:val="clear" w:color="auto" w:fill="auto"/>
        </w:rPr>
        <w:t>разных уровнях</w:t>
      </w:r>
      <w:r w:rsidRPr="00217102">
        <w:rPr>
          <w:rStyle w:val="140"/>
          <w:b w:val="0"/>
          <w:bCs w:val="0"/>
          <w:i w:val="0"/>
          <w:iCs w:val="0"/>
          <w:sz w:val="24"/>
          <w:szCs w:val="24"/>
          <w:shd w:val="clear" w:color="auto" w:fill="auto"/>
        </w:rPr>
        <w:t xml:space="preserve"> на пересечении </w:t>
      </w:r>
      <w:r w:rsidR="007E7679" w:rsidRPr="00217102">
        <w:rPr>
          <w:rStyle w:val="140"/>
          <w:b w:val="0"/>
          <w:bCs w:val="0"/>
          <w:i w:val="0"/>
          <w:iCs w:val="0"/>
          <w:sz w:val="24"/>
          <w:szCs w:val="24"/>
          <w:shd w:val="clear" w:color="auto" w:fill="auto"/>
        </w:rPr>
        <w:t xml:space="preserve">автомобильной дороги федерального значения Р-404 </w:t>
      </w:r>
      <w:r w:rsidR="001B58A2" w:rsidRPr="00217102">
        <w:rPr>
          <w:rStyle w:val="140"/>
          <w:b w:val="0"/>
          <w:bCs w:val="0"/>
          <w:i w:val="0"/>
          <w:iCs w:val="0"/>
          <w:sz w:val="24"/>
          <w:szCs w:val="24"/>
          <w:shd w:val="clear" w:color="auto" w:fill="auto"/>
        </w:rPr>
        <w:br/>
      </w:r>
      <w:r w:rsidRPr="00217102">
        <w:rPr>
          <w:rStyle w:val="140"/>
          <w:b w:val="0"/>
          <w:bCs w:val="0"/>
          <w:i w:val="0"/>
          <w:iCs w:val="0"/>
          <w:sz w:val="24"/>
          <w:szCs w:val="24"/>
          <w:shd w:val="clear" w:color="auto" w:fill="auto"/>
        </w:rPr>
        <w:t xml:space="preserve">и </w:t>
      </w:r>
      <w:r w:rsidR="007E7679" w:rsidRPr="00217102">
        <w:rPr>
          <w:rStyle w:val="140"/>
          <w:b w:val="0"/>
          <w:bCs w:val="0"/>
          <w:i w:val="0"/>
          <w:iCs w:val="0"/>
          <w:sz w:val="24"/>
          <w:szCs w:val="24"/>
          <w:shd w:val="clear" w:color="auto" w:fill="auto"/>
        </w:rPr>
        <w:t>проектируемой магистральной улицы</w:t>
      </w:r>
      <w:r w:rsidRPr="00217102">
        <w:rPr>
          <w:rStyle w:val="140"/>
          <w:b w:val="0"/>
          <w:bCs w:val="0"/>
          <w:i w:val="0"/>
          <w:iCs w:val="0"/>
          <w:sz w:val="24"/>
          <w:szCs w:val="24"/>
          <w:shd w:val="clear" w:color="auto" w:fill="auto"/>
        </w:rPr>
        <w:t xml:space="preserve"> общегородского значения</w:t>
      </w:r>
      <w:r w:rsidR="007E7679" w:rsidRPr="00217102">
        <w:rPr>
          <w:rStyle w:val="140"/>
          <w:b w:val="0"/>
          <w:bCs w:val="0"/>
          <w:i w:val="0"/>
          <w:iCs w:val="0"/>
          <w:sz w:val="24"/>
          <w:szCs w:val="24"/>
          <w:shd w:val="clear" w:color="auto" w:fill="auto"/>
        </w:rPr>
        <w:t xml:space="preserve"> в створе Объездной дороги.</w:t>
      </w:r>
    </w:p>
    <w:p w14:paraId="18080E1B" w14:textId="36C8BE81" w:rsidR="00C33C25" w:rsidRPr="00217102" w:rsidRDefault="00C33C25" w:rsidP="0041359D">
      <w:pPr>
        <w:pStyle w:val="a7"/>
        <w:rPr>
          <w:rStyle w:val="2fb"/>
          <w:shd w:val="clear" w:color="auto" w:fill="auto"/>
        </w:rPr>
      </w:pPr>
      <w:r w:rsidRPr="00217102">
        <w:rPr>
          <w:rStyle w:val="2fb"/>
          <w:shd w:val="clear" w:color="auto" w:fill="auto"/>
        </w:rPr>
        <w:t>Проектируемые дороги предлагается устраивать с капитальным типом покрытия (асфальтобетонное).</w:t>
      </w:r>
    </w:p>
    <w:p w14:paraId="18080E1C" w14:textId="77777777" w:rsidR="00C33C25" w:rsidRPr="00217102" w:rsidRDefault="00C33C25" w:rsidP="0041359D">
      <w:pPr>
        <w:pStyle w:val="a7"/>
        <w:rPr>
          <w:rStyle w:val="2fb"/>
          <w:shd w:val="clear" w:color="auto" w:fill="auto"/>
        </w:rPr>
      </w:pPr>
      <w:r w:rsidRPr="00217102">
        <w:rPr>
          <w:rStyle w:val="2fb"/>
          <w:shd w:val="clear" w:color="auto" w:fill="auto"/>
        </w:rPr>
        <w:t>Для движения пешеходов вдоль улиц и проездов необходимо предусмотреть устройство тротуаров с шириной достаточной для пропуска пешеходов.</w:t>
      </w:r>
    </w:p>
    <w:p w14:paraId="0C512444" w14:textId="522C7ED5" w:rsidR="005C0F8A" w:rsidRPr="00217102" w:rsidRDefault="005C0F8A" w:rsidP="0041359D">
      <w:pPr>
        <w:pStyle w:val="a7"/>
        <w:rPr>
          <w:rStyle w:val="2fb"/>
          <w:shd w:val="clear" w:color="auto" w:fill="auto"/>
        </w:rPr>
      </w:pPr>
      <w:r w:rsidRPr="00217102">
        <w:rPr>
          <w:rStyle w:val="2fb"/>
          <w:shd w:val="clear" w:color="auto" w:fill="auto"/>
        </w:rPr>
        <w:t>Велотранспортн</w:t>
      </w:r>
      <w:r w:rsidR="00981E93" w:rsidRPr="00217102">
        <w:rPr>
          <w:rStyle w:val="2fb"/>
          <w:shd w:val="clear" w:color="auto" w:fill="auto"/>
        </w:rPr>
        <w:t>ую</w:t>
      </w:r>
      <w:r w:rsidRPr="00217102">
        <w:rPr>
          <w:rStyle w:val="2fb"/>
          <w:shd w:val="clear" w:color="auto" w:fill="auto"/>
        </w:rPr>
        <w:t xml:space="preserve"> инфраструктур</w:t>
      </w:r>
      <w:r w:rsidR="00981E93" w:rsidRPr="00217102">
        <w:rPr>
          <w:rStyle w:val="2fb"/>
          <w:shd w:val="clear" w:color="auto" w:fill="auto"/>
        </w:rPr>
        <w:t>у</w:t>
      </w:r>
      <w:r w:rsidRPr="00217102">
        <w:rPr>
          <w:rStyle w:val="2fb"/>
          <w:shd w:val="clear" w:color="auto" w:fill="auto"/>
        </w:rPr>
        <w:t xml:space="preserve"> в г</w:t>
      </w:r>
      <w:r w:rsidR="00A67353" w:rsidRPr="00217102">
        <w:rPr>
          <w:rStyle w:val="2fb"/>
          <w:shd w:val="clear" w:color="auto" w:fill="auto"/>
        </w:rPr>
        <w:t>ороде</w:t>
      </w:r>
      <w:r w:rsidRPr="00217102">
        <w:rPr>
          <w:rStyle w:val="2fb"/>
          <w:shd w:val="clear" w:color="auto" w:fill="auto"/>
        </w:rPr>
        <w:t xml:space="preserve"> Нефтеюганске предлагается создать вдоль следующих улиц и дорог: </w:t>
      </w:r>
      <w:r w:rsidR="00981E93" w:rsidRPr="00217102">
        <w:rPr>
          <w:rStyle w:val="2fb"/>
          <w:shd w:val="clear" w:color="auto" w:fill="auto"/>
        </w:rPr>
        <w:t xml:space="preserve">ул. </w:t>
      </w:r>
      <w:r w:rsidRPr="00217102">
        <w:rPr>
          <w:rStyle w:val="2fb"/>
          <w:shd w:val="clear" w:color="auto" w:fill="auto"/>
        </w:rPr>
        <w:t xml:space="preserve">Объездной, </w:t>
      </w:r>
      <w:r w:rsidR="00981E93" w:rsidRPr="00217102">
        <w:rPr>
          <w:rStyle w:val="2fb"/>
          <w:shd w:val="clear" w:color="auto" w:fill="auto"/>
        </w:rPr>
        <w:t xml:space="preserve">ул. </w:t>
      </w:r>
      <w:r w:rsidRPr="00217102">
        <w:rPr>
          <w:rStyle w:val="2fb"/>
          <w:shd w:val="clear" w:color="auto" w:fill="auto"/>
        </w:rPr>
        <w:t xml:space="preserve">Сургутской, </w:t>
      </w:r>
      <w:r w:rsidR="00981E93" w:rsidRPr="00217102">
        <w:rPr>
          <w:rStyle w:val="2fb"/>
          <w:shd w:val="clear" w:color="auto" w:fill="auto"/>
        </w:rPr>
        <w:t xml:space="preserve">ул. </w:t>
      </w:r>
      <w:r w:rsidRPr="00217102">
        <w:rPr>
          <w:rStyle w:val="2fb"/>
          <w:shd w:val="clear" w:color="auto" w:fill="auto"/>
        </w:rPr>
        <w:t xml:space="preserve">Транспортной, </w:t>
      </w:r>
      <w:r w:rsidR="001B58A2" w:rsidRPr="00217102">
        <w:rPr>
          <w:rStyle w:val="2fb"/>
          <w:shd w:val="clear" w:color="auto" w:fill="auto"/>
        </w:rPr>
        <w:br/>
      </w:r>
      <w:r w:rsidRPr="00217102">
        <w:rPr>
          <w:rStyle w:val="2fb"/>
          <w:shd w:val="clear" w:color="auto" w:fill="auto"/>
        </w:rPr>
        <w:t>5-</w:t>
      </w:r>
      <w:r w:rsidR="00A6228D" w:rsidRPr="00217102">
        <w:rPr>
          <w:rStyle w:val="2fb"/>
          <w:shd w:val="clear" w:color="auto" w:fill="auto"/>
        </w:rPr>
        <w:t>ого</w:t>
      </w:r>
      <w:r w:rsidRPr="00217102">
        <w:rPr>
          <w:rStyle w:val="2fb"/>
          <w:shd w:val="clear" w:color="auto" w:fill="auto"/>
        </w:rPr>
        <w:t xml:space="preserve"> Пр</w:t>
      </w:r>
      <w:r w:rsidR="00A6228D" w:rsidRPr="00217102">
        <w:rPr>
          <w:rStyle w:val="2fb"/>
          <w:shd w:val="clear" w:color="auto" w:fill="auto"/>
        </w:rPr>
        <w:t>оез</w:t>
      </w:r>
      <w:r w:rsidRPr="00217102">
        <w:rPr>
          <w:rStyle w:val="2fb"/>
          <w:shd w:val="clear" w:color="auto" w:fill="auto"/>
        </w:rPr>
        <w:t xml:space="preserve">да, </w:t>
      </w:r>
      <w:r w:rsidR="00981E93" w:rsidRPr="00217102">
        <w:rPr>
          <w:rStyle w:val="2fb"/>
          <w:shd w:val="clear" w:color="auto" w:fill="auto"/>
        </w:rPr>
        <w:t xml:space="preserve">ул. </w:t>
      </w:r>
      <w:r w:rsidRPr="00217102">
        <w:rPr>
          <w:rStyle w:val="2fb"/>
          <w:shd w:val="clear" w:color="auto" w:fill="auto"/>
        </w:rPr>
        <w:t xml:space="preserve">Набережной, </w:t>
      </w:r>
      <w:r w:rsidR="00981E93" w:rsidRPr="00217102">
        <w:rPr>
          <w:rStyle w:val="2fb"/>
          <w:shd w:val="clear" w:color="auto" w:fill="auto"/>
        </w:rPr>
        <w:t xml:space="preserve">ул. </w:t>
      </w:r>
      <w:r w:rsidRPr="00217102">
        <w:rPr>
          <w:rStyle w:val="2fb"/>
          <w:shd w:val="clear" w:color="auto" w:fill="auto"/>
        </w:rPr>
        <w:t xml:space="preserve">Романа Кузоваткина, </w:t>
      </w:r>
      <w:r w:rsidR="00981E93" w:rsidRPr="00217102">
        <w:rPr>
          <w:rStyle w:val="2fb"/>
          <w:shd w:val="clear" w:color="auto" w:fill="auto"/>
        </w:rPr>
        <w:t xml:space="preserve">ул. </w:t>
      </w:r>
      <w:r w:rsidRPr="00217102">
        <w:rPr>
          <w:rStyle w:val="2fb"/>
          <w:shd w:val="clear" w:color="auto" w:fill="auto"/>
        </w:rPr>
        <w:t xml:space="preserve">Мамонтовской, </w:t>
      </w:r>
      <w:r w:rsidR="009633D4" w:rsidRPr="00217102">
        <w:rPr>
          <w:rStyle w:val="2fb"/>
          <w:shd w:val="clear" w:color="auto" w:fill="auto"/>
        </w:rPr>
        <w:br/>
      </w:r>
      <w:r w:rsidR="00981E93" w:rsidRPr="00217102">
        <w:rPr>
          <w:rStyle w:val="2fb"/>
          <w:shd w:val="clear" w:color="auto" w:fill="auto"/>
        </w:rPr>
        <w:t xml:space="preserve">ул. </w:t>
      </w:r>
      <w:r w:rsidRPr="00217102">
        <w:rPr>
          <w:rStyle w:val="2fb"/>
          <w:shd w:val="clear" w:color="auto" w:fill="auto"/>
        </w:rPr>
        <w:t xml:space="preserve">Владимира Петухова, </w:t>
      </w:r>
      <w:r w:rsidR="00981E93" w:rsidRPr="00217102">
        <w:rPr>
          <w:rStyle w:val="2fb"/>
          <w:shd w:val="clear" w:color="auto" w:fill="auto"/>
        </w:rPr>
        <w:t xml:space="preserve">ул. </w:t>
      </w:r>
      <w:r w:rsidRPr="00217102">
        <w:rPr>
          <w:rStyle w:val="2fb"/>
          <w:shd w:val="clear" w:color="auto" w:fill="auto"/>
        </w:rPr>
        <w:t xml:space="preserve">Нефтяников, </w:t>
      </w:r>
      <w:r w:rsidR="00981E93" w:rsidRPr="00217102">
        <w:rPr>
          <w:rStyle w:val="2fb"/>
          <w:shd w:val="clear" w:color="auto" w:fill="auto"/>
        </w:rPr>
        <w:t xml:space="preserve">ул. </w:t>
      </w:r>
      <w:r w:rsidR="000065B3" w:rsidRPr="00217102">
        <w:rPr>
          <w:rStyle w:val="2fb"/>
          <w:shd w:val="clear" w:color="auto" w:fill="auto"/>
        </w:rPr>
        <w:t xml:space="preserve">Ленина, </w:t>
      </w:r>
      <w:r w:rsidR="00981E93" w:rsidRPr="00217102">
        <w:rPr>
          <w:rStyle w:val="2fb"/>
          <w:shd w:val="clear" w:color="auto" w:fill="auto"/>
        </w:rPr>
        <w:t xml:space="preserve">ул. </w:t>
      </w:r>
      <w:r w:rsidR="000065B3" w:rsidRPr="00217102">
        <w:rPr>
          <w:rStyle w:val="2fb"/>
          <w:shd w:val="clear" w:color="auto" w:fill="auto"/>
        </w:rPr>
        <w:t>Александра Филимонова.</w:t>
      </w:r>
    </w:p>
    <w:p w14:paraId="0AF9DA53" w14:textId="01B1EA1C" w:rsidR="005C0F8A" w:rsidRPr="00217102" w:rsidRDefault="005C0F8A" w:rsidP="0041359D">
      <w:pPr>
        <w:pStyle w:val="a7"/>
        <w:rPr>
          <w:rStyle w:val="2fb"/>
          <w:shd w:val="clear" w:color="auto" w:fill="auto"/>
        </w:rPr>
      </w:pPr>
      <w:r w:rsidRPr="00217102">
        <w:rPr>
          <w:rStyle w:val="2fb"/>
          <w:shd w:val="clear" w:color="auto" w:fill="auto"/>
        </w:rPr>
        <w:t xml:space="preserve">Таким образом, общая протяженность предлагаемых велодорожек составит </w:t>
      </w:r>
      <w:r w:rsidR="001B58A2" w:rsidRPr="00217102">
        <w:rPr>
          <w:rStyle w:val="2fb"/>
          <w:shd w:val="clear" w:color="auto" w:fill="auto"/>
        </w:rPr>
        <w:br/>
      </w:r>
      <w:r w:rsidR="000065B3" w:rsidRPr="00217102">
        <w:rPr>
          <w:rStyle w:val="2fb"/>
          <w:shd w:val="clear" w:color="auto" w:fill="auto"/>
        </w:rPr>
        <w:t>26</w:t>
      </w:r>
      <w:r w:rsidRPr="00217102">
        <w:rPr>
          <w:rStyle w:val="2fb"/>
          <w:shd w:val="clear" w:color="auto" w:fill="auto"/>
        </w:rPr>
        <w:t>,</w:t>
      </w:r>
      <w:r w:rsidR="000065B3" w:rsidRPr="00217102">
        <w:rPr>
          <w:rStyle w:val="2fb"/>
          <w:shd w:val="clear" w:color="auto" w:fill="auto"/>
        </w:rPr>
        <w:t>0</w:t>
      </w:r>
      <w:r w:rsidRPr="00217102">
        <w:rPr>
          <w:rStyle w:val="2fb"/>
          <w:shd w:val="clear" w:color="auto" w:fill="auto"/>
        </w:rPr>
        <w:t>6 км. Ширина проектируемых велодорожек составит 1,5 м и 0,75</w:t>
      </w:r>
      <w:r w:rsidR="00405098" w:rsidRPr="00217102">
        <w:rPr>
          <w:rStyle w:val="2fb"/>
          <w:shd w:val="clear" w:color="auto" w:fill="auto"/>
        </w:rPr>
        <w:t xml:space="preserve"> – </w:t>
      </w:r>
      <w:r w:rsidRPr="00217102">
        <w:rPr>
          <w:rStyle w:val="2fb"/>
          <w:shd w:val="clear" w:color="auto" w:fill="auto"/>
        </w:rPr>
        <w:t xml:space="preserve">1,0 м </w:t>
      </w:r>
      <w:r w:rsidR="001B58A2" w:rsidRPr="00217102">
        <w:rPr>
          <w:rStyle w:val="2fb"/>
          <w:shd w:val="clear" w:color="auto" w:fill="auto"/>
        </w:rPr>
        <w:br/>
      </w:r>
      <w:r w:rsidRPr="00217102">
        <w:rPr>
          <w:rStyle w:val="2fb"/>
          <w:shd w:val="clear" w:color="auto" w:fill="auto"/>
        </w:rPr>
        <w:t>в стесненных условиях движения.</w:t>
      </w:r>
    </w:p>
    <w:p w14:paraId="18080E1D" w14:textId="4B22D565" w:rsidR="00C33C25" w:rsidRPr="00217102" w:rsidRDefault="00C33C25" w:rsidP="00C762A2">
      <w:pPr>
        <w:pStyle w:val="3"/>
      </w:pPr>
      <w:bookmarkStart w:id="712" w:name="_Toc2688979"/>
      <w:bookmarkStart w:id="713" w:name="_Toc2690301"/>
      <w:bookmarkStart w:id="714" w:name="_Toc2699331"/>
      <w:bookmarkStart w:id="715" w:name="_Toc2762807"/>
      <w:bookmarkStart w:id="716" w:name="_Toc2770698"/>
      <w:bookmarkStart w:id="717" w:name="_Toc3486139"/>
      <w:bookmarkStart w:id="718" w:name="_Toc6838518"/>
      <w:bookmarkStart w:id="719" w:name="_Toc6838626"/>
      <w:bookmarkStart w:id="720" w:name="_Toc6844204"/>
      <w:bookmarkStart w:id="721" w:name="_Toc6844594"/>
      <w:bookmarkStart w:id="722" w:name="_Toc6844989"/>
      <w:bookmarkStart w:id="723" w:name="_Toc23318910"/>
      <w:r w:rsidRPr="00217102">
        <w:t>Общественн</w:t>
      </w:r>
      <w:r w:rsidR="004966D0" w:rsidRPr="00217102">
        <w:t xml:space="preserve">ый пассажирский </w:t>
      </w:r>
      <w:r w:rsidRPr="00217102">
        <w:t>транспорт</w:t>
      </w:r>
      <w:bookmarkEnd w:id="712"/>
      <w:bookmarkEnd w:id="713"/>
      <w:bookmarkEnd w:id="714"/>
      <w:bookmarkEnd w:id="715"/>
      <w:bookmarkEnd w:id="716"/>
      <w:bookmarkEnd w:id="717"/>
      <w:bookmarkEnd w:id="718"/>
      <w:bookmarkEnd w:id="719"/>
      <w:bookmarkEnd w:id="720"/>
      <w:bookmarkEnd w:id="721"/>
      <w:bookmarkEnd w:id="722"/>
      <w:bookmarkEnd w:id="723"/>
    </w:p>
    <w:p w14:paraId="18080E1E" w14:textId="34577980" w:rsidR="00C33C25" w:rsidRPr="00217102" w:rsidRDefault="00C33C25" w:rsidP="0041359D">
      <w:pPr>
        <w:pStyle w:val="a7"/>
      </w:pPr>
      <w:r w:rsidRPr="00217102">
        <w:rPr>
          <w:rStyle w:val="2fb"/>
        </w:rPr>
        <w:t xml:space="preserve">Развитие сети городского пассажирского транспорта предусматривается </w:t>
      </w:r>
      <w:r w:rsidR="00EE1DF3" w:rsidRPr="00217102">
        <w:rPr>
          <w:rStyle w:val="2fb"/>
        </w:rPr>
        <w:t>путем решения следующих задач</w:t>
      </w:r>
      <w:r w:rsidRPr="00217102">
        <w:rPr>
          <w:rStyle w:val="2fb"/>
        </w:rPr>
        <w:t>:</w:t>
      </w:r>
    </w:p>
    <w:p w14:paraId="18080E20" w14:textId="7EB13ED7" w:rsidR="00C33C25" w:rsidRPr="00217102" w:rsidRDefault="00C33C25"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обеспечение транспортной связи всех жилых районов с центром города </w:t>
      </w:r>
      <w:r w:rsidR="009633D4" w:rsidRPr="00217102">
        <w:rPr>
          <w:rStyle w:val="140"/>
          <w:b w:val="0"/>
          <w:bCs w:val="0"/>
          <w:i w:val="0"/>
          <w:iCs w:val="0"/>
          <w:sz w:val="24"/>
          <w:szCs w:val="24"/>
          <w:shd w:val="clear" w:color="auto" w:fill="auto"/>
        </w:rPr>
        <w:br/>
      </w:r>
      <w:r w:rsidRPr="00217102">
        <w:rPr>
          <w:rStyle w:val="140"/>
          <w:b w:val="0"/>
          <w:bCs w:val="0"/>
          <w:i w:val="0"/>
          <w:iCs w:val="0"/>
          <w:sz w:val="24"/>
          <w:szCs w:val="24"/>
          <w:shd w:val="clear" w:color="auto" w:fill="auto"/>
        </w:rPr>
        <w:t>и объектами массового посещения общественным транспортом;</w:t>
      </w:r>
    </w:p>
    <w:p w14:paraId="18080E22" w14:textId="77777777" w:rsidR="00C33C25" w:rsidRPr="00217102" w:rsidRDefault="00C33C25"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обеспечение нормативного радиуса доступности остановок общественного транспорта.</w:t>
      </w:r>
    </w:p>
    <w:p w14:paraId="1ADCF972" w14:textId="7D5ECEDF" w:rsidR="00EE1DF3" w:rsidRPr="00217102" w:rsidRDefault="00EE1DF3" w:rsidP="0041359D">
      <w:pPr>
        <w:pStyle w:val="a7"/>
        <w:rPr>
          <w:rStyle w:val="2fb"/>
        </w:rPr>
      </w:pPr>
      <w:r w:rsidRPr="00217102">
        <w:rPr>
          <w:rStyle w:val="2fb"/>
        </w:rPr>
        <w:t>Для решения поставленных задач генеральным планом предусматривается:</w:t>
      </w:r>
    </w:p>
    <w:p w14:paraId="1706DD27" w14:textId="72BFA690" w:rsidR="00EE1DF3" w:rsidRPr="00217102" w:rsidRDefault="00EE1DF3" w:rsidP="0041359D">
      <w:pPr>
        <w:pStyle w:val="a4"/>
        <w:rPr>
          <w:rStyle w:val="2fb"/>
        </w:rPr>
      </w:pPr>
      <w:r w:rsidRPr="00217102">
        <w:rPr>
          <w:rStyle w:val="2fb"/>
        </w:rPr>
        <w:t>реконструкция остановочных пунктов в количестве – 9 объектов;</w:t>
      </w:r>
    </w:p>
    <w:p w14:paraId="6DF7E7FB" w14:textId="32AA4379" w:rsidR="00EE1DF3" w:rsidRPr="00217102" w:rsidRDefault="00EE1DF3" w:rsidP="0041359D">
      <w:pPr>
        <w:pStyle w:val="a4"/>
        <w:rPr>
          <w:rStyle w:val="2fb"/>
        </w:rPr>
      </w:pPr>
      <w:r w:rsidRPr="00217102">
        <w:rPr>
          <w:rStyle w:val="2fb"/>
        </w:rPr>
        <w:t xml:space="preserve">строительство остановочных пунктов в количестве – </w:t>
      </w:r>
      <w:r w:rsidR="00986502" w:rsidRPr="00217102">
        <w:rPr>
          <w:rStyle w:val="2fb"/>
        </w:rPr>
        <w:t>6</w:t>
      </w:r>
      <w:r w:rsidRPr="00217102">
        <w:rPr>
          <w:rStyle w:val="2fb"/>
        </w:rPr>
        <w:t>2 объекта.</w:t>
      </w:r>
    </w:p>
    <w:p w14:paraId="18080E24" w14:textId="6AB332DC" w:rsidR="006D4694" w:rsidRPr="00217102" w:rsidRDefault="006D4694" w:rsidP="00C762A2">
      <w:pPr>
        <w:pStyle w:val="3"/>
      </w:pPr>
      <w:bookmarkStart w:id="724" w:name="_Toc2688980"/>
      <w:bookmarkStart w:id="725" w:name="_Toc2690302"/>
      <w:bookmarkStart w:id="726" w:name="_Toc2699332"/>
      <w:bookmarkStart w:id="727" w:name="_Toc2762808"/>
      <w:bookmarkStart w:id="728" w:name="_Toc2770699"/>
      <w:bookmarkStart w:id="729" w:name="_Toc3486140"/>
      <w:bookmarkStart w:id="730" w:name="_Toc6838519"/>
      <w:bookmarkStart w:id="731" w:name="_Toc6838627"/>
      <w:bookmarkStart w:id="732" w:name="_Toc6844205"/>
      <w:bookmarkStart w:id="733" w:name="_Toc6844595"/>
      <w:bookmarkStart w:id="734" w:name="_Toc6844990"/>
      <w:bookmarkStart w:id="735" w:name="_Toc23318911"/>
      <w:r w:rsidRPr="00217102">
        <w:t>Объекты транспортн</w:t>
      </w:r>
      <w:bookmarkEnd w:id="724"/>
      <w:bookmarkEnd w:id="725"/>
      <w:bookmarkEnd w:id="726"/>
      <w:bookmarkEnd w:id="727"/>
      <w:bookmarkEnd w:id="728"/>
      <w:r w:rsidR="004966D0" w:rsidRPr="00217102">
        <w:t>ой инфраструктуры</w:t>
      </w:r>
      <w:bookmarkEnd w:id="729"/>
      <w:bookmarkEnd w:id="730"/>
      <w:bookmarkEnd w:id="731"/>
      <w:bookmarkEnd w:id="732"/>
      <w:bookmarkEnd w:id="733"/>
      <w:bookmarkEnd w:id="734"/>
      <w:bookmarkEnd w:id="735"/>
    </w:p>
    <w:p w14:paraId="18080E25" w14:textId="7D7E4E4D" w:rsidR="00C33C25" w:rsidRPr="00217102" w:rsidRDefault="00C33C25" w:rsidP="0041359D">
      <w:pPr>
        <w:pStyle w:val="a7"/>
      </w:pPr>
      <w:r w:rsidRPr="00217102">
        <w:rPr>
          <w:rStyle w:val="2fb"/>
        </w:rPr>
        <w:t xml:space="preserve">Количество жителей на расчетный период составит </w:t>
      </w:r>
      <w:r w:rsidR="00DD4CCA" w:rsidRPr="00217102">
        <w:rPr>
          <w:rStyle w:val="2fb"/>
        </w:rPr>
        <w:t>141</w:t>
      </w:r>
      <w:r w:rsidRPr="00217102">
        <w:rPr>
          <w:rStyle w:val="2fb"/>
        </w:rPr>
        <w:t xml:space="preserve"> тыс. человек. В том числе проживающих в индивидуальной жилой застройке </w:t>
      </w:r>
      <w:r w:rsidRPr="00217102">
        <w:rPr>
          <w:rStyle w:val="2110"/>
          <w:rFonts w:ascii="Tahoma" w:hAnsi="Tahoma" w:cs="Tahoma"/>
          <w:b w:val="0"/>
          <w:i w:val="0"/>
          <w:sz w:val="24"/>
          <w:szCs w:val="24"/>
        </w:rPr>
        <w:t>7,0 тыс. человек.</w:t>
      </w:r>
    </w:p>
    <w:p w14:paraId="18080E26" w14:textId="418FDDF3" w:rsidR="00C33C25" w:rsidRPr="00217102" w:rsidRDefault="00C33C25" w:rsidP="0041359D">
      <w:pPr>
        <w:pStyle w:val="a7"/>
        <w:rPr>
          <w:rStyle w:val="2fb"/>
        </w:rPr>
      </w:pPr>
      <w:r w:rsidRPr="00217102">
        <w:rPr>
          <w:rStyle w:val="2fb"/>
        </w:rPr>
        <w:t xml:space="preserve">Хранение личного автотранспорта жителей индивидуальной застройки предлагается на территории приусадебных участков. Для остальных владельцев транспортных средств </w:t>
      </w:r>
      <w:r w:rsidRPr="00217102">
        <w:rPr>
          <w:rStyle w:val="2110"/>
          <w:rFonts w:ascii="Tahoma" w:hAnsi="Tahoma" w:cs="Tahoma"/>
          <w:b w:val="0"/>
          <w:i w:val="0"/>
          <w:sz w:val="24"/>
          <w:szCs w:val="24"/>
        </w:rPr>
        <w:lastRenderedPageBreak/>
        <w:t>(</w:t>
      </w:r>
      <w:r w:rsidR="005A069F" w:rsidRPr="00217102">
        <w:rPr>
          <w:rStyle w:val="2110"/>
          <w:rFonts w:ascii="Tahoma" w:hAnsi="Tahoma" w:cs="Tahoma"/>
          <w:b w:val="0"/>
          <w:i w:val="0"/>
          <w:sz w:val="24"/>
          <w:szCs w:val="24"/>
        </w:rPr>
        <w:t>134,0</w:t>
      </w:r>
      <w:r w:rsidRPr="00217102">
        <w:rPr>
          <w:rStyle w:val="2110"/>
          <w:rFonts w:ascii="Tahoma" w:hAnsi="Tahoma" w:cs="Tahoma"/>
          <w:b w:val="0"/>
          <w:i w:val="0"/>
          <w:sz w:val="24"/>
          <w:szCs w:val="24"/>
        </w:rPr>
        <w:t xml:space="preserve"> тыс. человек)</w:t>
      </w:r>
      <w:r w:rsidRPr="00217102">
        <w:rPr>
          <w:rStyle w:val="2fb"/>
        </w:rPr>
        <w:t xml:space="preserve"> проектом генерального плана предусмотрено строительство наземных гаражных кооперативов, подземных гаражей и многоуровневых гаражных комплексов. Мощность сохраняемых мест постоянного хранения составляет </w:t>
      </w:r>
      <w:r w:rsidR="009633D4" w:rsidRPr="00217102">
        <w:rPr>
          <w:rStyle w:val="2fb"/>
        </w:rPr>
        <w:br/>
      </w:r>
      <w:r w:rsidR="00D84A28" w:rsidRPr="00217102">
        <w:rPr>
          <w:rStyle w:val="2fb"/>
        </w:rPr>
        <w:t>27668</w:t>
      </w:r>
      <w:r w:rsidRPr="00217102">
        <w:rPr>
          <w:rStyle w:val="2fb"/>
        </w:rPr>
        <w:t xml:space="preserve"> машино-мест. К таким местам относятся: гаражные боксы в гаражных кооперативах, открытые автостоянки, расположенные на территории жилой застройки, многоуровневые гаражные комплексы. Так же предлагается реконструировать </w:t>
      </w:r>
      <w:r w:rsidR="00981E93" w:rsidRPr="00217102">
        <w:rPr>
          <w:rStyle w:val="2fb"/>
        </w:rPr>
        <w:t xml:space="preserve">двух </w:t>
      </w:r>
      <w:r w:rsidRPr="00217102">
        <w:rPr>
          <w:rStyle w:val="2fb"/>
        </w:rPr>
        <w:t>гаражны</w:t>
      </w:r>
      <w:r w:rsidR="00981E93" w:rsidRPr="00217102">
        <w:rPr>
          <w:rStyle w:val="2fb"/>
        </w:rPr>
        <w:t>х</w:t>
      </w:r>
      <w:r w:rsidRPr="00217102">
        <w:rPr>
          <w:rStyle w:val="2fb"/>
        </w:rPr>
        <w:t xml:space="preserve"> кооператив</w:t>
      </w:r>
      <w:r w:rsidR="00C537D3" w:rsidRPr="00217102">
        <w:rPr>
          <w:rStyle w:val="2fb"/>
        </w:rPr>
        <w:t>ов</w:t>
      </w:r>
      <w:r w:rsidRPr="00217102">
        <w:rPr>
          <w:rStyle w:val="2fb"/>
        </w:rPr>
        <w:t xml:space="preserve"> с увеличением мощности на </w:t>
      </w:r>
      <w:r w:rsidR="000065B3" w:rsidRPr="00217102">
        <w:rPr>
          <w:rStyle w:val="2fb"/>
        </w:rPr>
        <w:t>1347</w:t>
      </w:r>
      <w:r w:rsidRPr="00217102">
        <w:rPr>
          <w:rStyle w:val="2fb"/>
        </w:rPr>
        <w:t xml:space="preserve"> машино-мест. В соответствии </w:t>
      </w:r>
      <w:r w:rsidR="009633D4" w:rsidRPr="00217102">
        <w:rPr>
          <w:rStyle w:val="2fb"/>
        </w:rPr>
        <w:br/>
      </w:r>
      <w:r w:rsidRPr="00217102">
        <w:rPr>
          <w:rStyle w:val="2fb"/>
        </w:rPr>
        <w:t xml:space="preserve">с санитарными нормами и архитектурно-планировочными решениями необходимо ликвидировать </w:t>
      </w:r>
      <w:r w:rsidR="000065B3" w:rsidRPr="00217102">
        <w:rPr>
          <w:rStyle w:val="2fb"/>
        </w:rPr>
        <w:t>166</w:t>
      </w:r>
      <w:r w:rsidRPr="00217102">
        <w:rPr>
          <w:rStyle w:val="2fb"/>
        </w:rPr>
        <w:t xml:space="preserve"> машино-мест в различных гаражных кооперативах. Обеспеченность личными транспортными средствами на расчетный период составит не более </w:t>
      </w:r>
      <w:r w:rsidR="009633D4" w:rsidRPr="00217102">
        <w:rPr>
          <w:rStyle w:val="2fb"/>
        </w:rPr>
        <w:br/>
      </w:r>
      <w:r w:rsidRPr="00217102">
        <w:rPr>
          <w:rStyle w:val="2fb"/>
        </w:rPr>
        <w:t xml:space="preserve">400 автомобилей на 1000 жителей. Необходимое количество мест постоянного хранения при данной обеспеченности составит </w:t>
      </w:r>
      <w:r w:rsidR="005A069F" w:rsidRPr="00217102">
        <w:rPr>
          <w:rStyle w:val="2110"/>
          <w:rFonts w:ascii="Tahoma" w:hAnsi="Tahoma" w:cs="Tahoma"/>
          <w:b w:val="0"/>
          <w:i w:val="0"/>
          <w:sz w:val="24"/>
          <w:szCs w:val="24"/>
        </w:rPr>
        <w:t>48240</w:t>
      </w:r>
      <w:r w:rsidRPr="00217102">
        <w:rPr>
          <w:rStyle w:val="2110"/>
          <w:rFonts w:ascii="Tahoma" w:hAnsi="Tahoma" w:cs="Tahoma"/>
          <w:b w:val="0"/>
          <w:i w:val="0"/>
          <w:sz w:val="24"/>
          <w:szCs w:val="24"/>
        </w:rPr>
        <w:t xml:space="preserve"> машино-мест.</w:t>
      </w:r>
      <w:r w:rsidRPr="00217102">
        <w:rPr>
          <w:rStyle w:val="2fb"/>
        </w:rPr>
        <w:t xml:space="preserve"> Для обеспечения данной потребности проектом предполагается строительство подземных автостоянок, многоуровневые гаражные комплексы, наземные стоянки суммарной мощностью </w:t>
      </w:r>
      <w:r w:rsidR="009633D4" w:rsidRPr="00217102">
        <w:rPr>
          <w:rStyle w:val="2fb"/>
        </w:rPr>
        <w:br/>
      </w:r>
      <w:r w:rsidR="00BC6D0E" w:rsidRPr="00217102">
        <w:rPr>
          <w:rStyle w:val="2fb"/>
        </w:rPr>
        <w:t>12545</w:t>
      </w:r>
      <w:r w:rsidRPr="00217102">
        <w:rPr>
          <w:rStyle w:val="2fb"/>
        </w:rPr>
        <w:t xml:space="preserve"> машино-мест</w:t>
      </w:r>
      <w:r w:rsidR="00990433" w:rsidRPr="00217102">
        <w:rPr>
          <w:rStyle w:val="2fb"/>
        </w:rPr>
        <w:t xml:space="preserve">. </w:t>
      </w:r>
      <w:r w:rsidR="00E02105" w:rsidRPr="00217102">
        <w:rPr>
          <w:rStyle w:val="2fb"/>
        </w:rPr>
        <w:t xml:space="preserve">Недостаток мест постоянного хранения индивидуального транспорта покрывается за счет организованных парковочных мест на улично-дорожной сети </w:t>
      </w:r>
      <w:r w:rsidR="00990433" w:rsidRPr="00217102">
        <w:rPr>
          <w:rStyle w:val="2fb"/>
        </w:rPr>
        <w:t xml:space="preserve">города, либо </w:t>
      </w:r>
      <w:r w:rsidR="00E02105" w:rsidRPr="00217102">
        <w:rPr>
          <w:rStyle w:val="2fb"/>
        </w:rPr>
        <w:t>на внутри дворовых территориях</w:t>
      </w:r>
      <w:r w:rsidR="00990433" w:rsidRPr="00217102">
        <w:rPr>
          <w:rStyle w:val="2fb"/>
        </w:rPr>
        <w:t xml:space="preserve">. </w:t>
      </w:r>
    </w:p>
    <w:p w14:paraId="18080E27" w14:textId="25655DAD" w:rsidR="00C33C25" w:rsidRPr="00217102" w:rsidRDefault="00C33C25" w:rsidP="0041359D">
      <w:pPr>
        <w:pStyle w:val="a7"/>
        <w:rPr>
          <w:rStyle w:val="2fb"/>
        </w:rPr>
      </w:pPr>
      <w:r w:rsidRPr="00217102">
        <w:rPr>
          <w:rStyle w:val="2fb"/>
        </w:rPr>
        <w:t xml:space="preserve">Уровень автомобилизации на расчетный период составит 400 автомобилей </w:t>
      </w:r>
      <w:r w:rsidR="001B58A2" w:rsidRPr="00217102">
        <w:rPr>
          <w:rStyle w:val="2fb"/>
        </w:rPr>
        <w:br/>
      </w:r>
      <w:r w:rsidRPr="00217102">
        <w:rPr>
          <w:rStyle w:val="2fb"/>
        </w:rPr>
        <w:t xml:space="preserve">на 1000 жителей. Общее количество автомобилей составит </w:t>
      </w:r>
      <w:r w:rsidR="00DD4CCA" w:rsidRPr="00217102">
        <w:rPr>
          <w:rStyle w:val="2fb"/>
        </w:rPr>
        <w:t>56,4</w:t>
      </w:r>
      <w:r w:rsidRPr="00217102">
        <w:rPr>
          <w:rStyle w:val="2fb"/>
        </w:rPr>
        <w:t xml:space="preserve"> тыс. единиц.</w:t>
      </w:r>
    </w:p>
    <w:p w14:paraId="18080E28" w14:textId="7DA4ADFE" w:rsidR="00C33C25" w:rsidRPr="00217102" w:rsidRDefault="00C33C25" w:rsidP="0041359D">
      <w:pPr>
        <w:pStyle w:val="a7"/>
      </w:pPr>
      <w:r w:rsidRPr="00217102">
        <w:rPr>
          <w:rStyle w:val="2fb"/>
        </w:rPr>
        <w:t xml:space="preserve">Согласно МНГП города Нефтеюганска автозаправочные станции (АЗС) следует проектировать из расчёта одна топливно-раздаточная колонка на 1200 легковых автомобилей, автогазозаправочные станции (АГЗС) – из расчета 15 % от количества АЗС. Для обслуживания перспективного количества транспорта необходимо </w:t>
      </w:r>
      <w:r w:rsidR="00990433" w:rsidRPr="00217102">
        <w:rPr>
          <w:rStyle w:val="2fb"/>
        </w:rPr>
        <w:t>47</w:t>
      </w:r>
      <w:r w:rsidRPr="00217102">
        <w:rPr>
          <w:rStyle w:val="2fb"/>
        </w:rPr>
        <w:t xml:space="preserve"> топливо-раздаточных колонок АЗС, 7 топливо-раздаточных колонок АГЗС. Существующие </w:t>
      </w:r>
      <w:r w:rsidR="009633D4" w:rsidRPr="00217102">
        <w:rPr>
          <w:rStyle w:val="2fb"/>
        </w:rPr>
        <w:br/>
      </w:r>
      <w:r w:rsidR="00E63DE5" w:rsidRPr="00217102">
        <w:rPr>
          <w:rStyle w:val="2fb"/>
        </w:rPr>
        <w:t>9</w:t>
      </w:r>
      <w:r w:rsidRPr="00217102">
        <w:rPr>
          <w:rStyle w:val="2fb"/>
        </w:rPr>
        <w:t xml:space="preserve"> автозаправочных станций и 2 автогазозаправочные станции сохраняются. Проектом генерального плана предлагается разместить на территории города Нефтеюганска </w:t>
      </w:r>
      <w:r w:rsidR="009633D4" w:rsidRPr="00217102">
        <w:rPr>
          <w:rStyle w:val="2fb"/>
        </w:rPr>
        <w:br/>
      </w:r>
      <w:r w:rsidR="00484730" w:rsidRPr="00217102">
        <w:rPr>
          <w:rStyle w:val="2fb"/>
        </w:rPr>
        <w:t>5</w:t>
      </w:r>
      <w:r w:rsidRPr="00217102">
        <w:rPr>
          <w:rStyle w:val="2fb"/>
        </w:rPr>
        <w:t xml:space="preserve"> автозаправочных станци</w:t>
      </w:r>
      <w:r w:rsidR="00DD4CCA" w:rsidRPr="00217102">
        <w:rPr>
          <w:rStyle w:val="2fb"/>
        </w:rPr>
        <w:t>й</w:t>
      </w:r>
      <w:r w:rsidRPr="00217102">
        <w:rPr>
          <w:rStyle w:val="2fb"/>
        </w:rPr>
        <w:t xml:space="preserve"> в северной части населенного пункта: ул, Сургутская, </w:t>
      </w:r>
      <w:r w:rsidR="009633D4" w:rsidRPr="00217102">
        <w:rPr>
          <w:rStyle w:val="2fb"/>
        </w:rPr>
        <w:br/>
      </w:r>
      <w:r w:rsidRPr="00217102">
        <w:rPr>
          <w:rStyle w:val="2fb"/>
        </w:rPr>
        <w:t>ул. Ленина, ул. Энергетиков, ул. Парковая</w:t>
      </w:r>
      <w:r w:rsidR="00990433" w:rsidRPr="00217102">
        <w:rPr>
          <w:rStyle w:val="2fb"/>
        </w:rPr>
        <w:t>, ул. Транспортная</w:t>
      </w:r>
      <w:r w:rsidRPr="00217102">
        <w:rPr>
          <w:rStyle w:val="2fb"/>
        </w:rPr>
        <w:t xml:space="preserve">. </w:t>
      </w:r>
      <w:r w:rsidR="00484730" w:rsidRPr="00217102">
        <w:rPr>
          <w:rStyle w:val="2fb"/>
        </w:rPr>
        <w:t xml:space="preserve">Кроме этого, намечено строительство одной автогазозаправочной станции. </w:t>
      </w:r>
      <w:r w:rsidRPr="00217102">
        <w:rPr>
          <w:rStyle w:val="2fb"/>
        </w:rPr>
        <w:t xml:space="preserve">Суммарная мощность проектируемых объектов составит не менее </w:t>
      </w:r>
      <w:r w:rsidR="00DD4CCA" w:rsidRPr="00217102">
        <w:rPr>
          <w:rStyle w:val="2fb"/>
        </w:rPr>
        <w:t>21</w:t>
      </w:r>
      <w:r w:rsidRPr="00217102">
        <w:rPr>
          <w:rStyle w:val="2fb"/>
        </w:rPr>
        <w:t xml:space="preserve"> </w:t>
      </w:r>
      <w:r w:rsidR="005A069F" w:rsidRPr="00217102">
        <w:rPr>
          <w:rStyle w:val="2fb"/>
        </w:rPr>
        <w:t>топливо</w:t>
      </w:r>
      <w:r w:rsidRPr="00217102">
        <w:rPr>
          <w:rStyle w:val="2fb"/>
        </w:rPr>
        <w:t>раздаточных колонок.</w:t>
      </w:r>
    </w:p>
    <w:p w14:paraId="18080E29" w14:textId="5F97AD7A" w:rsidR="00C33C25" w:rsidRPr="00217102" w:rsidRDefault="00C33C25" w:rsidP="0041359D">
      <w:pPr>
        <w:pStyle w:val="a7"/>
        <w:rPr>
          <w:b/>
          <w:i/>
        </w:rPr>
      </w:pPr>
      <w:r w:rsidRPr="00217102">
        <w:rPr>
          <w:rStyle w:val="2fb"/>
        </w:rPr>
        <w:t>Согласно МНГП города Нефтеюганска станции технического обслуживания следует проектировать из расчета один пост на 200 легковых автомобилей. Исходя из количества транспортных средств на расчетный срок потребность в местах ремонта и обслуживания автомобилей составит 2</w:t>
      </w:r>
      <w:r w:rsidR="00D113F7" w:rsidRPr="00217102">
        <w:rPr>
          <w:rStyle w:val="2fb"/>
        </w:rPr>
        <w:t>82</w:t>
      </w:r>
      <w:r w:rsidRPr="00217102">
        <w:rPr>
          <w:rStyle w:val="2fb"/>
        </w:rPr>
        <w:t xml:space="preserve"> поста. Проектом генерального плана предусмотрено размещение </w:t>
      </w:r>
      <w:r w:rsidRPr="00217102">
        <w:rPr>
          <w:rStyle w:val="2110"/>
          <w:rFonts w:ascii="Tahoma" w:hAnsi="Tahoma" w:cs="Tahoma"/>
          <w:b w:val="0"/>
          <w:i w:val="0"/>
          <w:sz w:val="24"/>
          <w:szCs w:val="24"/>
        </w:rPr>
        <w:t>1</w:t>
      </w:r>
      <w:r w:rsidR="00D113F7" w:rsidRPr="00217102">
        <w:rPr>
          <w:rStyle w:val="2110"/>
          <w:rFonts w:ascii="Tahoma" w:hAnsi="Tahoma" w:cs="Tahoma"/>
          <w:b w:val="0"/>
          <w:i w:val="0"/>
          <w:sz w:val="24"/>
          <w:szCs w:val="24"/>
        </w:rPr>
        <w:t>5</w:t>
      </w:r>
      <w:r w:rsidRPr="00217102">
        <w:rPr>
          <w:rStyle w:val="2110"/>
          <w:rFonts w:ascii="Tahoma" w:hAnsi="Tahoma" w:cs="Tahoma"/>
          <w:b w:val="0"/>
          <w:i w:val="0"/>
          <w:sz w:val="24"/>
          <w:szCs w:val="24"/>
        </w:rPr>
        <w:t xml:space="preserve"> станций технического обслуживания</w:t>
      </w:r>
      <w:r w:rsidR="00D113F7" w:rsidRPr="00217102">
        <w:rPr>
          <w:rStyle w:val="2fb"/>
        </w:rPr>
        <w:t xml:space="preserve"> </w:t>
      </w:r>
      <w:r w:rsidRPr="00217102">
        <w:rPr>
          <w:rStyle w:val="2fb"/>
        </w:rPr>
        <w:t>суммарной мощностью 1</w:t>
      </w:r>
      <w:r w:rsidR="00D113F7" w:rsidRPr="00217102">
        <w:rPr>
          <w:rStyle w:val="2fb"/>
        </w:rPr>
        <w:t>7</w:t>
      </w:r>
      <w:r w:rsidRPr="00217102">
        <w:rPr>
          <w:rStyle w:val="2fb"/>
        </w:rPr>
        <w:t xml:space="preserve">0 постов. Разместить данные объекты предлагается в северной и западной частях населенного пункта, в зонах производственного назначения, а также в сформированных зонах транспортной инфраструктуры. </w:t>
      </w:r>
      <w:r w:rsidRPr="00217102">
        <w:rPr>
          <w:rStyle w:val="2110"/>
          <w:rFonts w:ascii="Tahoma" w:hAnsi="Tahoma" w:cs="Tahoma"/>
          <w:b w:val="0"/>
          <w:i w:val="0"/>
          <w:sz w:val="24"/>
          <w:szCs w:val="24"/>
        </w:rPr>
        <w:t xml:space="preserve">Из существующих, строящихся и планируемых к застройке предлагается сохранить </w:t>
      </w:r>
      <w:r w:rsidR="00D113F7" w:rsidRPr="00217102">
        <w:rPr>
          <w:rStyle w:val="2110"/>
          <w:rFonts w:ascii="Tahoma" w:hAnsi="Tahoma" w:cs="Tahoma"/>
          <w:b w:val="0"/>
          <w:i w:val="0"/>
          <w:sz w:val="24"/>
          <w:szCs w:val="24"/>
        </w:rPr>
        <w:t>22</w:t>
      </w:r>
      <w:r w:rsidRPr="00217102">
        <w:rPr>
          <w:rStyle w:val="2110"/>
          <w:rFonts w:ascii="Tahoma" w:hAnsi="Tahoma" w:cs="Tahoma"/>
          <w:b w:val="0"/>
          <w:i w:val="0"/>
          <w:sz w:val="24"/>
          <w:szCs w:val="24"/>
        </w:rPr>
        <w:t xml:space="preserve"> станци</w:t>
      </w:r>
      <w:r w:rsidR="00D113F7" w:rsidRPr="00217102">
        <w:rPr>
          <w:rStyle w:val="2110"/>
          <w:rFonts w:ascii="Tahoma" w:hAnsi="Tahoma" w:cs="Tahoma"/>
          <w:b w:val="0"/>
          <w:i w:val="0"/>
          <w:sz w:val="24"/>
          <w:szCs w:val="24"/>
        </w:rPr>
        <w:t>и</w:t>
      </w:r>
      <w:r w:rsidRPr="00217102">
        <w:rPr>
          <w:rStyle w:val="2110"/>
          <w:rFonts w:ascii="Tahoma" w:hAnsi="Tahoma" w:cs="Tahoma"/>
          <w:b w:val="0"/>
          <w:i w:val="0"/>
          <w:sz w:val="24"/>
          <w:szCs w:val="24"/>
        </w:rPr>
        <w:t xml:space="preserve"> технического обслуживания</w:t>
      </w:r>
      <w:r w:rsidRPr="00217102">
        <w:rPr>
          <w:rStyle w:val="2fb"/>
          <w:b/>
          <w:i/>
        </w:rPr>
        <w:t>.</w:t>
      </w:r>
    </w:p>
    <w:p w14:paraId="18080E2A" w14:textId="1A5FD6E3" w:rsidR="00C33C25" w:rsidRPr="00217102" w:rsidRDefault="00C33C25" w:rsidP="0041359D">
      <w:pPr>
        <w:pStyle w:val="a7"/>
        <w:rPr>
          <w:rStyle w:val="2110"/>
          <w:rFonts w:ascii="Tahoma" w:hAnsi="Tahoma" w:cs="Tahoma"/>
          <w:b w:val="0"/>
          <w:i w:val="0"/>
          <w:sz w:val="24"/>
          <w:szCs w:val="24"/>
        </w:rPr>
      </w:pPr>
      <w:r w:rsidRPr="00217102">
        <w:rPr>
          <w:rStyle w:val="2fb"/>
        </w:rPr>
        <w:t xml:space="preserve">Так же из объектов обслуживания сохраняются </w:t>
      </w:r>
      <w:r w:rsidR="00D113F7" w:rsidRPr="00217102">
        <w:rPr>
          <w:rStyle w:val="2110"/>
          <w:rFonts w:ascii="Tahoma" w:hAnsi="Tahoma" w:cs="Tahoma"/>
          <w:b w:val="0"/>
          <w:i w:val="0"/>
          <w:sz w:val="24"/>
          <w:szCs w:val="24"/>
        </w:rPr>
        <w:t>10</w:t>
      </w:r>
      <w:r w:rsidRPr="00217102">
        <w:rPr>
          <w:rStyle w:val="2110"/>
          <w:rFonts w:ascii="Tahoma" w:hAnsi="Tahoma" w:cs="Tahoma"/>
          <w:b w:val="0"/>
          <w:i w:val="0"/>
          <w:sz w:val="24"/>
          <w:szCs w:val="24"/>
        </w:rPr>
        <w:t xml:space="preserve"> автомоек.</w:t>
      </w:r>
    </w:p>
    <w:p w14:paraId="0824D062" w14:textId="309BD72F" w:rsidR="00285D3E" w:rsidRPr="00217102" w:rsidRDefault="00667837" w:rsidP="0041359D">
      <w:pPr>
        <w:pStyle w:val="a7"/>
        <w:rPr>
          <w:rStyle w:val="2110"/>
          <w:rFonts w:ascii="Tahoma" w:hAnsi="Tahoma" w:cs="Tahoma"/>
          <w:b w:val="0"/>
          <w:i w:val="0"/>
          <w:sz w:val="24"/>
          <w:szCs w:val="24"/>
        </w:rPr>
      </w:pPr>
      <w:r w:rsidRPr="00217102">
        <w:rPr>
          <w:rStyle w:val="2110"/>
          <w:rFonts w:ascii="Tahoma" w:hAnsi="Tahoma" w:cs="Tahoma"/>
          <w:b w:val="0"/>
          <w:i w:val="0"/>
          <w:sz w:val="24"/>
          <w:szCs w:val="24"/>
        </w:rPr>
        <w:t>Генеральным планом з</w:t>
      </w:r>
      <w:r w:rsidR="00A55E5D" w:rsidRPr="00217102">
        <w:rPr>
          <w:rStyle w:val="2110"/>
          <w:rFonts w:ascii="Tahoma" w:hAnsi="Tahoma" w:cs="Tahoma"/>
          <w:b w:val="0"/>
          <w:i w:val="0"/>
          <w:sz w:val="24"/>
          <w:szCs w:val="24"/>
        </w:rPr>
        <w:t>апланировано размещение транспортно-логистического центра иного значения</w:t>
      </w:r>
      <w:r w:rsidR="00285D3E" w:rsidRPr="00217102">
        <w:rPr>
          <w:rStyle w:val="2110"/>
          <w:rFonts w:ascii="Tahoma" w:hAnsi="Tahoma" w:cs="Tahoma"/>
          <w:b w:val="0"/>
          <w:i w:val="0"/>
          <w:sz w:val="24"/>
          <w:szCs w:val="24"/>
        </w:rPr>
        <w:t xml:space="preserve"> в северо-восточной части города Нефтеюганска, предназначенный для оказания комплекса транспортно-экспедиционных </w:t>
      </w:r>
      <w:r w:rsidR="000B2125" w:rsidRPr="00217102">
        <w:rPr>
          <w:rStyle w:val="2110"/>
          <w:rFonts w:ascii="Tahoma" w:hAnsi="Tahoma" w:cs="Tahoma"/>
          <w:b w:val="0"/>
          <w:i w:val="0"/>
          <w:sz w:val="24"/>
          <w:szCs w:val="24"/>
        </w:rPr>
        <w:t>услуг при перевозке грузов</w:t>
      </w:r>
      <w:r w:rsidR="008E3DE2" w:rsidRPr="00217102">
        <w:rPr>
          <w:rStyle w:val="2110"/>
          <w:rFonts w:ascii="Tahoma" w:hAnsi="Tahoma" w:cs="Tahoma"/>
          <w:b w:val="0"/>
          <w:i w:val="0"/>
          <w:sz w:val="24"/>
          <w:szCs w:val="24"/>
        </w:rPr>
        <w:t xml:space="preserve"> различны</w:t>
      </w:r>
      <w:r w:rsidR="000B2125" w:rsidRPr="00217102">
        <w:rPr>
          <w:rStyle w:val="2110"/>
          <w:rFonts w:ascii="Tahoma" w:hAnsi="Tahoma" w:cs="Tahoma"/>
          <w:b w:val="0"/>
          <w:i w:val="0"/>
          <w:sz w:val="24"/>
          <w:szCs w:val="24"/>
        </w:rPr>
        <w:t>м</w:t>
      </w:r>
      <w:r w:rsidR="008E3DE2" w:rsidRPr="00217102">
        <w:rPr>
          <w:rStyle w:val="2110"/>
          <w:rFonts w:ascii="Tahoma" w:hAnsi="Tahoma" w:cs="Tahoma"/>
          <w:b w:val="0"/>
          <w:i w:val="0"/>
          <w:sz w:val="24"/>
          <w:szCs w:val="24"/>
        </w:rPr>
        <w:t xml:space="preserve"> видо</w:t>
      </w:r>
      <w:r w:rsidR="000B2125" w:rsidRPr="00217102">
        <w:rPr>
          <w:rStyle w:val="2110"/>
          <w:rFonts w:ascii="Tahoma" w:hAnsi="Tahoma" w:cs="Tahoma"/>
          <w:b w:val="0"/>
          <w:i w:val="0"/>
          <w:sz w:val="24"/>
          <w:szCs w:val="24"/>
        </w:rPr>
        <w:t>м</w:t>
      </w:r>
      <w:r w:rsidR="008E3DE2" w:rsidRPr="00217102">
        <w:rPr>
          <w:rStyle w:val="2110"/>
          <w:rFonts w:ascii="Tahoma" w:hAnsi="Tahoma" w:cs="Tahoma"/>
          <w:b w:val="0"/>
          <w:i w:val="0"/>
          <w:sz w:val="24"/>
          <w:szCs w:val="24"/>
        </w:rPr>
        <w:t xml:space="preserve"> транспорта</w:t>
      </w:r>
      <w:r w:rsidR="00285D3E" w:rsidRPr="00217102">
        <w:rPr>
          <w:rStyle w:val="2110"/>
          <w:rFonts w:ascii="Tahoma" w:hAnsi="Tahoma" w:cs="Tahoma"/>
          <w:b w:val="0"/>
          <w:i w:val="0"/>
          <w:sz w:val="24"/>
          <w:szCs w:val="24"/>
        </w:rPr>
        <w:t>.</w:t>
      </w:r>
    </w:p>
    <w:p w14:paraId="18080E2C" w14:textId="34CBA53B" w:rsidR="00C33C25" w:rsidRPr="00217102" w:rsidRDefault="00C33C25" w:rsidP="0041359D">
      <w:pPr>
        <w:pStyle w:val="a7"/>
      </w:pPr>
      <w:bookmarkStart w:id="736" w:name="bookmark84"/>
      <w:bookmarkStart w:id="737" w:name="_Toc411174489"/>
      <w:r w:rsidRPr="00217102">
        <w:t>Перечень объектов местного значения</w:t>
      </w:r>
      <w:r w:rsidR="004966D0" w:rsidRPr="00217102">
        <w:t xml:space="preserve"> городского округа</w:t>
      </w:r>
      <w:r w:rsidR="009C11B1" w:rsidRPr="00217102">
        <w:t>,</w:t>
      </w:r>
      <w:r w:rsidRPr="00217102">
        <w:t xml:space="preserve"> планируемы</w:t>
      </w:r>
      <w:r w:rsidR="004966D0" w:rsidRPr="00217102">
        <w:t>х для размещения</w:t>
      </w:r>
      <w:r w:rsidRPr="00217102">
        <w:t xml:space="preserve"> в г</w:t>
      </w:r>
      <w:r w:rsidR="008B02C2" w:rsidRPr="00217102">
        <w:t>ороде</w:t>
      </w:r>
      <w:r w:rsidRPr="00217102">
        <w:t xml:space="preserve"> Нефтеюганске</w:t>
      </w:r>
      <w:bookmarkEnd w:id="736"/>
      <w:bookmarkEnd w:id="737"/>
      <w:r w:rsidR="009C11B1" w:rsidRPr="00217102">
        <w:t>:</w:t>
      </w:r>
    </w:p>
    <w:p w14:paraId="58E710AA" w14:textId="77777777" w:rsidR="009633D4" w:rsidRPr="00217102" w:rsidRDefault="009633D4" w:rsidP="0041359D">
      <w:pPr>
        <w:pStyle w:val="a7"/>
      </w:pPr>
    </w:p>
    <w:p w14:paraId="18080E2D" w14:textId="77777777" w:rsidR="002E6B5C" w:rsidRPr="00217102" w:rsidRDefault="002E6B5C" w:rsidP="001B58A2">
      <w:pPr>
        <w:tabs>
          <w:tab w:val="left" w:pos="851"/>
        </w:tabs>
        <w:autoSpaceDE w:val="0"/>
        <w:autoSpaceDN w:val="0"/>
        <w:adjustRightInd w:val="0"/>
        <w:spacing w:before="60" w:after="60"/>
        <w:ind w:firstLine="567"/>
        <w:jc w:val="both"/>
        <w:rPr>
          <w:rFonts w:ascii="Tahoma" w:hAnsi="Tahoma" w:cs="Tahoma"/>
          <w:b/>
          <w:bCs/>
        </w:rPr>
      </w:pPr>
      <w:r w:rsidRPr="00217102">
        <w:rPr>
          <w:rFonts w:ascii="Tahoma" w:hAnsi="Tahoma" w:cs="Tahoma"/>
          <w:b/>
          <w:bCs/>
        </w:rPr>
        <w:lastRenderedPageBreak/>
        <w:t>Улично-дорожная сеть</w:t>
      </w:r>
      <w:r w:rsidR="008F56DA" w:rsidRPr="00217102">
        <w:rPr>
          <w:rFonts w:ascii="Tahoma" w:hAnsi="Tahoma" w:cs="Tahoma"/>
          <w:b/>
          <w:bCs/>
        </w:rPr>
        <w:t>:</w:t>
      </w:r>
    </w:p>
    <w:p w14:paraId="2DCD1C0C" w14:textId="006A9B53" w:rsidR="005A069F" w:rsidRPr="00217102" w:rsidRDefault="005A069F"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магистральны</w:t>
      </w:r>
      <w:r w:rsidR="009C11B1" w:rsidRPr="00217102">
        <w:rPr>
          <w:rStyle w:val="140"/>
          <w:b w:val="0"/>
          <w:bCs w:val="0"/>
          <w:i w:val="0"/>
          <w:iCs w:val="0"/>
          <w:sz w:val="24"/>
          <w:szCs w:val="24"/>
          <w:shd w:val="clear" w:color="auto" w:fill="auto"/>
        </w:rPr>
        <w:t>е</w:t>
      </w:r>
      <w:r w:rsidRPr="00217102">
        <w:rPr>
          <w:rStyle w:val="140"/>
          <w:b w:val="0"/>
          <w:bCs w:val="0"/>
          <w:i w:val="0"/>
          <w:iCs w:val="0"/>
          <w:sz w:val="24"/>
          <w:szCs w:val="24"/>
          <w:shd w:val="clear" w:color="auto" w:fill="auto"/>
        </w:rPr>
        <w:t xml:space="preserve"> улиц</w:t>
      </w:r>
      <w:r w:rsidR="009C11B1" w:rsidRPr="00217102">
        <w:rPr>
          <w:rStyle w:val="140"/>
          <w:b w:val="0"/>
          <w:bCs w:val="0"/>
          <w:i w:val="0"/>
          <w:iCs w:val="0"/>
          <w:sz w:val="24"/>
          <w:szCs w:val="24"/>
          <w:shd w:val="clear" w:color="auto" w:fill="auto"/>
        </w:rPr>
        <w:t>ы</w:t>
      </w:r>
      <w:r w:rsidRPr="00217102">
        <w:rPr>
          <w:rStyle w:val="140"/>
          <w:b w:val="0"/>
          <w:bCs w:val="0"/>
          <w:i w:val="0"/>
          <w:iCs w:val="0"/>
          <w:sz w:val="24"/>
          <w:szCs w:val="24"/>
          <w:shd w:val="clear" w:color="auto" w:fill="auto"/>
        </w:rPr>
        <w:t xml:space="preserve"> общегородского значения регулируемого движения – </w:t>
      </w:r>
      <w:r w:rsidR="0089309A" w:rsidRPr="00217102">
        <w:rPr>
          <w:rStyle w:val="140"/>
          <w:b w:val="0"/>
          <w:bCs w:val="0"/>
          <w:i w:val="0"/>
          <w:iCs w:val="0"/>
          <w:sz w:val="24"/>
          <w:szCs w:val="24"/>
          <w:shd w:val="clear" w:color="auto" w:fill="auto"/>
        </w:rPr>
        <w:br/>
      </w:r>
      <w:r w:rsidR="00526700" w:rsidRPr="00217102">
        <w:rPr>
          <w:rStyle w:val="140"/>
          <w:b w:val="0"/>
          <w:bCs w:val="0"/>
          <w:i w:val="0"/>
          <w:iCs w:val="0"/>
          <w:sz w:val="24"/>
          <w:szCs w:val="24"/>
          <w:shd w:val="clear" w:color="auto" w:fill="auto"/>
        </w:rPr>
        <w:t>11,32</w:t>
      </w:r>
      <w:r w:rsidRPr="00217102">
        <w:rPr>
          <w:rStyle w:val="140"/>
          <w:b w:val="0"/>
          <w:bCs w:val="0"/>
          <w:i w:val="0"/>
          <w:iCs w:val="0"/>
          <w:sz w:val="24"/>
          <w:szCs w:val="24"/>
          <w:shd w:val="clear" w:color="auto" w:fill="auto"/>
        </w:rPr>
        <w:t xml:space="preserve"> км;</w:t>
      </w:r>
    </w:p>
    <w:p w14:paraId="30B9D3C6" w14:textId="01D64DEB" w:rsidR="005A069F" w:rsidRPr="00217102" w:rsidRDefault="005A069F"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магистральны</w:t>
      </w:r>
      <w:r w:rsidR="009C11B1" w:rsidRPr="00217102">
        <w:rPr>
          <w:rStyle w:val="140"/>
          <w:b w:val="0"/>
          <w:bCs w:val="0"/>
          <w:i w:val="0"/>
          <w:iCs w:val="0"/>
          <w:sz w:val="24"/>
          <w:szCs w:val="24"/>
          <w:shd w:val="clear" w:color="auto" w:fill="auto"/>
        </w:rPr>
        <w:t>е</w:t>
      </w:r>
      <w:r w:rsidRPr="00217102">
        <w:rPr>
          <w:rStyle w:val="140"/>
          <w:b w:val="0"/>
          <w:bCs w:val="0"/>
          <w:i w:val="0"/>
          <w:iCs w:val="0"/>
          <w:sz w:val="24"/>
          <w:szCs w:val="24"/>
          <w:shd w:val="clear" w:color="auto" w:fill="auto"/>
        </w:rPr>
        <w:t xml:space="preserve"> улиц</w:t>
      </w:r>
      <w:r w:rsidR="009C11B1" w:rsidRPr="00217102">
        <w:rPr>
          <w:rStyle w:val="140"/>
          <w:b w:val="0"/>
          <w:bCs w:val="0"/>
          <w:i w:val="0"/>
          <w:iCs w:val="0"/>
          <w:sz w:val="24"/>
          <w:szCs w:val="24"/>
          <w:shd w:val="clear" w:color="auto" w:fill="auto"/>
        </w:rPr>
        <w:t>ы</w:t>
      </w:r>
      <w:r w:rsidRPr="00217102">
        <w:rPr>
          <w:rStyle w:val="140"/>
          <w:b w:val="0"/>
          <w:bCs w:val="0"/>
          <w:i w:val="0"/>
          <w:iCs w:val="0"/>
          <w:sz w:val="24"/>
          <w:szCs w:val="24"/>
          <w:shd w:val="clear" w:color="auto" w:fill="auto"/>
        </w:rPr>
        <w:t xml:space="preserve"> районного</w:t>
      </w:r>
      <w:r w:rsidR="009C11B1" w:rsidRPr="00217102">
        <w:rPr>
          <w:rStyle w:val="140"/>
          <w:b w:val="0"/>
          <w:bCs w:val="0"/>
          <w:i w:val="0"/>
          <w:iCs w:val="0"/>
          <w:sz w:val="24"/>
          <w:szCs w:val="24"/>
          <w:shd w:val="clear" w:color="auto" w:fill="auto"/>
        </w:rPr>
        <w:t xml:space="preserve"> значения транспортно-пешеходные</w:t>
      </w:r>
      <w:r w:rsidRPr="00217102">
        <w:rPr>
          <w:rStyle w:val="140"/>
          <w:b w:val="0"/>
          <w:bCs w:val="0"/>
          <w:i w:val="0"/>
          <w:iCs w:val="0"/>
          <w:sz w:val="24"/>
          <w:szCs w:val="24"/>
          <w:shd w:val="clear" w:color="auto" w:fill="auto"/>
        </w:rPr>
        <w:t xml:space="preserve"> – </w:t>
      </w:r>
      <w:r w:rsidR="00526700" w:rsidRPr="00217102">
        <w:rPr>
          <w:rStyle w:val="140"/>
          <w:b w:val="0"/>
          <w:bCs w:val="0"/>
          <w:i w:val="0"/>
          <w:iCs w:val="0"/>
          <w:sz w:val="24"/>
          <w:szCs w:val="24"/>
          <w:shd w:val="clear" w:color="auto" w:fill="auto"/>
        </w:rPr>
        <w:t>28,</w:t>
      </w:r>
      <w:r w:rsidRPr="00217102">
        <w:rPr>
          <w:rStyle w:val="140"/>
          <w:b w:val="0"/>
          <w:bCs w:val="0"/>
          <w:i w:val="0"/>
          <w:iCs w:val="0"/>
          <w:sz w:val="24"/>
          <w:szCs w:val="24"/>
          <w:shd w:val="clear" w:color="auto" w:fill="auto"/>
        </w:rPr>
        <w:t>7 км;</w:t>
      </w:r>
    </w:p>
    <w:p w14:paraId="63FE1D7B" w14:textId="4902E08F" w:rsidR="005A069F" w:rsidRPr="00217102" w:rsidRDefault="005A069F"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улиц</w:t>
      </w:r>
      <w:r w:rsidR="009C11B1" w:rsidRPr="00217102">
        <w:rPr>
          <w:rStyle w:val="140"/>
          <w:b w:val="0"/>
          <w:bCs w:val="0"/>
          <w:i w:val="0"/>
          <w:iCs w:val="0"/>
          <w:sz w:val="24"/>
          <w:szCs w:val="24"/>
          <w:shd w:val="clear" w:color="auto" w:fill="auto"/>
        </w:rPr>
        <w:t>ы</w:t>
      </w:r>
      <w:r w:rsidRPr="00217102">
        <w:rPr>
          <w:rStyle w:val="140"/>
          <w:b w:val="0"/>
          <w:bCs w:val="0"/>
          <w:i w:val="0"/>
          <w:iCs w:val="0"/>
          <w:sz w:val="24"/>
          <w:szCs w:val="24"/>
          <w:shd w:val="clear" w:color="auto" w:fill="auto"/>
        </w:rPr>
        <w:t xml:space="preserve"> и дорог</w:t>
      </w:r>
      <w:r w:rsidR="009C11B1" w:rsidRPr="00217102">
        <w:rPr>
          <w:rStyle w:val="140"/>
          <w:b w:val="0"/>
          <w:bCs w:val="0"/>
          <w:i w:val="0"/>
          <w:iCs w:val="0"/>
          <w:sz w:val="24"/>
          <w:szCs w:val="24"/>
          <w:shd w:val="clear" w:color="auto" w:fill="auto"/>
        </w:rPr>
        <w:t>и</w:t>
      </w:r>
      <w:r w:rsidRPr="00217102">
        <w:rPr>
          <w:rStyle w:val="140"/>
          <w:b w:val="0"/>
          <w:bCs w:val="0"/>
          <w:i w:val="0"/>
          <w:iCs w:val="0"/>
          <w:sz w:val="24"/>
          <w:szCs w:val="24"/>
          <w:shd w:val="clear" w:color="auto" w:fill="auto"/>
        </w:rPr>
        <w:t xml:space="preserve"> местного значения – 35,</w:t>
      </w:r>
      <w:r w:rsidR="009C11B1" w:rsidRPr="00217102">
        <w:rPr>
          <w:rStyle w:val="140"/>
          <w:b w:val="0"/>
          <w:bCs w:val="0"/>
          <w:i w:val="0"/>
          <w:iCs w:val="0"/>
          <w:sz w:val="24"/>
          <w:szCs w:val="24"/>
          <w:shd w:val="clear" w:color="auto" w:fill="auto"/>
        </w:rPr>
        <w:t>3 км;</w:t>
      </w:r>
    </w:p>
    <w:p w14:paraId="267A95DB" w14:textId="73A6F4C6" w:rsidR="00E32740" w:rsidRPr="00217102" w:rsidRDefault="00E32740"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дорожка велосипедная – 26,06 км.</w:t>
      </w:r>
    </w:p>
    <w:p w14:paraId="18080E34" w14:textId="77777777" w:rsidR="00C33C25" w:rsidRPr="00217102" w:rsidRDefault="00327411" w:rsidP="001B58A2">
      <w:pPr>
        <w:tabs>
          <w:tab w:val="left" w:pos="851"/>
        </w:tabs>
        <w:autoSpaceDE w:val="0"/>
        <w:autoSpaceDN w:val="0"/>
        <w:adjustRightInd w:val="0"/>
        <w:spacing w:before="60" w:after="60"/>
        <w:ind w:firstLine="567"/>
        <w:jc w:val="both"/>
        <w:rPr>
          <w:rFonts w:ascii="Tahoma" w:hAnsi="Tahoma" w:cs="Tahoma"/>
          <w:b/>
          <w:bCs/>
        </w:rPr>
      </w:pPr>
      <w:r w:rsidRPr="00217102">
        <w:rPr>
          <w:rFonts w:ascii="Tahoma" w:hAnsi="Tahoma" w:cs="Tahoma"/>
          <w:b/>
          <w:bCs/>
        </w:rPr>
        <w:t>О</w:t>
      </w:r>
      <w:r w:rsidR="00C33C25" w:rsidRPr="00217102">
        <w:rPr>
          <w:rFonts w:ascii="Tahoma" w:hAnsi="Tahoma" w:cs="Tahoma"/>
          <w:b/>
          <w:bCs/>
        </w:rPr>
        <w:t>бъекты транспортной инфраструктуры:</w:t>
      </w:r>
    </w:p>
    <w:p w14:paraId="18080E36" w14:textId="2F1D99E9" w:rsidR="00C33C25" w:rsidRPr="00217102" w:rsidRDefault="00C33C25"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станции технического обслуживания</w:t>
      </w:r>
      <w:r w:rsidR="009C11B1" w:rsidRPr="00217102">
        <w:rPr>
          <w:rStyle w:val="140"/>
          <w:b w:val="0"/>
          <w:bCs w:val="0"/>
          <w:i w:val="0"/>
          <w:iCs w:val="0"/>
          <w:sz w:val="24"/>
          <w:szCs w:val="24"/>
          <w:shd w:val="clear" w:color="auto" w:fill="auto"/>
        </w:rPr>
        <w:t xml:space="preserve"> общей мощностью 170 постов –</w:t>
      </w:r>
      <w:r w:rsidR="00355A88" w:rsidRPr="00217102">
        <w:rPr>
          <w:rStyle w:val="140"/>
          <w:b w:val="0"/>
          <w:bCs w:val="0"/>
          <w:i w:val="0"/>
          <w:iCs w:val="0"/>
          <w:sz w:val="24"/>
          <w:szCs w:val="24"/>
          <w:shd w:val="clear" w:color="auto" w:fill="auto"/>
        </w:rPr>
        <w:t xml:space="preserve"> </w:t>
      </w:r>
      <w:r w:rsidR="001B58A2" w:rsidRPr="00217102">
        <w:rPr>
          <w:rStyle w:val="140"/>
          <w:b w:val="0"/>
          <w:bCs w:val="0"/>
          <w:i w:val="0"/>
          <w:iCs w:val="0"/>
          <w:sz w:val="24"/>
          <w:szCs w:val="24"/>
          <w:shd w:val="clear" w:color="auto" w:fill="auto"/>
        </w:rPr>
        <w:br/>
      </w:r>
      <w:r w:rsidRPr="00217102">
        <w:rPr>
          <w:rStyle w:val="140"/>
          <w:b w:val="0"/>
          <w:bCs w:val="0"/>
          <w:i w:val="0"/>
          <w:iCs w:val="0"/>
          <w:sz w:val="24"/>
          <w:szCs w:val="24"/>
          <w:shd w:val="clear" w:color="auto" w:fill="auto"/>
        </w:rPr>
        <w:t>1</w:t>
      </w:r>
      <w:r w:rsidR="00A56C0D" w:rsidRPr="00217102">
        <w:rPr>
          <w:rStyle w:val="140"/>
          <w:b w:val="0"/>
          <w:bCs w:val="0"/>
          <w:i w:val="0"/>
          <w:iCs w:val="0"/>
          <w:sz w:val="24"/>
          <w:szCs w:val="24"/>
          <w:shd w:val="clear" w:color="auto" w:fill="auto"/>
        </w:rPr>
        <w:t>5</w:t>
      </w:r>
      <w:r w:rsidRPr="00217102">
        <w:rPr>
          <w:rStyle w:val="140"/>
          <w:b w:val="0"/>
          <w:bCs w:val="0"/>
          <w:i w:val="0"/>
          <w:iCs w:val="0"/>
          <w:sz w:val="24"/>
          <w:szCs w:val="24"/>
          <w:shd w:val="clear" w:color="auto" w:fill="auto"/>
        </w:rPr>
        <w:t xml:space="preserve"> </w:t>
      </w:r>
      <w:r w:rsidR="00355A88" w:rsidRPr="00217102">
        <w:rPr>
          <w:rStyle w:val="140"/>
          <w:b w:val="0"/>
          <w:bCs w:val="0"/>
          <w:i w:val="0"/>
          <w:iCs w:val="0"/>
          <w:sz w:val="24"/>
          <w:szCs w:val="24"/>
          <w:shd w:val="clear" w:color="auto" w:fill="auto"/>
        </w:rPr>
        <w:t>объектов</w:t>
      </w:r>
      <w:r w:rsidRPr="00217102">
        <w:rPr>
          <w:rStyle w:val="140"/>
          <w:b w:val="0"/>
          <w:bCs w:val="0"/>
          <w:i w:val="0"/>
          <w:iCs w:val="0"/>
          <w:sz w:val="24"/>
          <w:szCs w:val="24"/>
          <w:shd w:val="clear" w:color="auto" w:fill="auto"/>
        </w:rPr>
        <w:t>;</w:t>
      </w:r>
    </w:p>
    <w:p w14:paraId="13496C16" w14:textId="1DA6506B" w:rsidR="00A56C0D" w:rsidRPr="00217102" w:rsidRDefault="00C33C25"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автозаправочные станции, мощностью </w:t>
      </w:r>
      <w:r w:rsidR="00A11BB4" w:rsidRPr="00217102">
        <w:rPr>
          <w:rStyle w:val="140"/>
          <w:b w:val="0"/>
          <w:bCs w:val="0"/>
          <w:i w:val="0"/>
          <w:iCs w:val="0"/>
          <w:sz w:val="24"/>
          <w:szCs w:val="24"/>
          <w:shd w:val="clear" w:color="auto" w:fill="auto"/>
        </w:rPr>
        <w:t>21</w:t>
      </w:r>
      <w:r w:rsidR="005A069F" w:rsidRPr="00217102">
        <w:rPr>
          <w:rStyle w:val="140"/>
          <w:b w:val="0"/>
          <w:bCs w:val="0"/>
          <w:i w:val="0"/>
          <w:iCs w:val="0"/>
          <w:sz w:val="24"/>
          <w:szCs w:val="24"/>
          <w:shd w:val="clear" w:color="auto" w:fill="auto"/>
        </w:rPr>
        <w:t xml:space="preserve"> топливо</w:t>
      </w:r>
      <w:r w:rsidR="00A11BB4" w:rsidRPr="00217102">
        <w:rPr>
          <w:rStyle w:val="140"/>
          <w:b w:val="0"/>
          <w:bCs w:val="0"/>
          <w:i w:val="0"/>
          <w:iCs w:val="0"/>
          <w:sz w:val="24"/>
          <w:szCs w:val="24"/>
          <w:shd w:val="clear" w:color="auto" w:fill="auto"/>
        </w:rPr>
        <w:t>раздаточная</w:t>
      </w:r>
      <w:r w:rsidR="00A56C0D" w:rsidRPr="00217102">
        <w:rPr>
          <w:rStyle w:val="140"/>
          <w:b w:val="0"/>
          <w:bCs w:val="0"/>
          <w:i w:val="0"/>
          <w:iCs w:val="0"/>
          <w:sz w:val="24"/>
          <w:szCs w:val="24"/>
          <w:shd w:val="clear" w:color="auto" w:fill="auto"/>
        </w:rPr>
        <w:t xml:space="preserve"> колонка</w:t>
      </w:r>
      <w:r w:rsidR="00355A88" w:rsidRPr="00217102">
        <w:rPr>
          <w:rStyle w:val="140"/>
          <w:b w:val="0"/>
          <w:bCs w:val="0"/>
          <w:i w:val="0"/>
          <w:iCs w:val="0"/>
          <w:sz w:val="24"/>
          <w:szCs w:val="24"/>
          <w:shd w:val="clear" w:color="auto" w:fill="auto"/>
        </w:rPr>
        <w:t xml:space="preserve"> – </w:t>
      </w:r>
      <w:r w:rsidR="001B58A2" w:rsidRPr="00217102">
        <w:rPr>
          <w:rStyle w:val="140"/>
          <w:b w:val="0"/>
          <w:bCs w:val="0"/>
          <w:i w:val="0"/>
          <w:iCs w:val="0"/>
          <w:sz w:val="24"/>
          <w:szCs w:val="24"/>
          <w:shd w:val="clear" w:color="auto" w:fill="auto"/>
        </w:rPr>
        <w:br/>
      </w:r>
      <w:r w:rsidR="00355A88" w:rsidRPr="00217102">
        <w:rPr>
          <w:rStyle w:val="140"/>
          <w:b w:val="0"/>
          <w:bCs w:val="0"/>
          <w:i w:val="0"/>
          <w:iCs w:val="0"/>
          <w:sz w:val="24"/>
          <w:szCs w:val="24"/>
          <w:shd w:val="clear" w:color="auto" w:fill="auto"/>
        </w:rPr>
        <w:t>6 объектов</w:t>
      </w:r>
      <w:r w:rsidR="00A56C0D" w:rsidRPr="00217102">
        <w:rPr>
          <w:rStyle w:val="140"/>
          <w:b w:val="0"/>
          <w:bCs w:val="0"/>
          <w:i w:val="0"/>
          <w:iCs w:val="0"/>
          <w:sz w:val="24"/>
          <w:szCs w:val="24"/>
          <w:shd w:val="clear" w:color="auto" w:fill="auto"/>
        </w:rPr>
        <w:t>;</w:t>
      </w:r>
    </w:p>
    <w:p w14:paraId="77E6CC5C" w14:textId="0D21531C" w:rsidR="00A64573" w:rsidRPr="00217102" w:rsidRDefault="00C33C25"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остановочные пункты общественного пассажирского транспорта – </w:t>
      </w:r>
      <w:r w:rsidR="00986502" w:rsidRPr="00217102">
        <w:rPr>
          <w:rStyle w:val="140"/>
          <w:b w:val="0"/>
          <w:bCs w:val="0"/>
          <w:i w:val="0"/>
          <w:iCs w:val="0"/>
          <w:sz w:val="24"/>
          <w:szCs w:val="24"/>
          <w:shd w:val="clear" w:color="auto" w:fill="auto"/>
        </w:rPr>
        <w:t>62</w:t>
      </w:r>
      <w:r w:rsidR="00355A88" w:rsidRPr="00217102">
        <w:rPr>
          <w:rStyle w:val="140"/>
          <w:b w:val="0"/>
          <w:bCs w:val="0"/>
          <w:i w:val="0"/>
          <w:iCs w:val="0"/>
          <w:sz w:val="24"/>
          <w:szCs w:val="24"/>
          <w:shd w:val="clear" w:color="auto" w:fill="auto"/>
        </w:rPr>
        <w:t xml:space="preserve"> объект</w:t>
      </w:r>
      <w:r w:rsidR="00986502" w:rsidRPr="00217102">
        <w:rPr>
          <w:rStyle w:val="140"/>
          <w:b w:val="0"/>
          <w:bCs w:val="0"/>
          <w:i w:val="0"/>
          <w:iCs w:val="0"/>
          <w:sz w:val="24"/>
          <w:szCs w:val="24"/>
          <w:shd w:val="clear" w:color="auto" w:fill="auto"/>
        </w:rPr>
        <w:t>а</w:t>
      </w:r>
      <w:r w:rsidRPr="00217102">
        <w:rPr>
          <w:rStyle w:val="140"/>
          <w:b w:val="0"/>
          <w:bCs w:val="0"/>
          <w:i w:val="0"/>
          <w:iCs w:val="0"/>
          <w:sz w:val="24"/>
          <w:szCs w:val="24"/>
          <w:shd w:val="clear" w:color="auto" w:fill="auto"/>
        </w:rPr>
        <w:t>.</w:t>
      </w:r>
    </w:p>
    <w:p w14:paraId="649501F3" w14:textId="4927A250" w:rsidR="00C669FC" w:rsidRPr="00217102" w:rsidRDefault="00C669FC" w:rsidP="00C762A2">
      <w:pPr>
        <w:pStyle w:val="3"/>
      </w:pPr>
      <w:bookmarkStart w:id="738" w:name="_Toc6838520"/>
      <w:bookmarkStart w:id="739" w:name="_Toc6838628"/>
      <w:bookmarkStart w:id="740" w:name="_Toc6844206"/>
      <w:bookmarkStart w:id="741" w:name="_Toc6844596"/>
      <w:bookmarkStart w:id="742" w:name="_Toc6844991"/>
      <w:bookmarkStart w:id="743" w:name="_Toc23318912"/>
      <w:bookmarkStart w:id="744" w:name="_Toc348095205"/>
      <w:bookmarkStart w:id="745" w:name="_Toc2688982"/>
      <w:bookmarkStart w:id="746" w:name="_Toc2690304"/>
      <w:bookmarkStart w:id="747" w:name="_Toc2699334"/>
      <w:bookmarkStart w:id="748" w:name="_Toc2762810"/>
      <w:bookmarkStart w:id="749" w:name="_Toc2770701"/>
      <w:bookmarkStart w:id="750" w:name="_Toc3486141"/>
      <w:r w:rsidRPr="00217102">
        <w:t>Объекты трубопроводного транспорта</w:t>
      </w:r>
      <w:bookmarkEnd w:id="738"/>
      <w:bookmarkEnd w:id="739"/>
      <w:bookmarkEnd w:id="740"/>
      <w:bookmarkEnd w:id="741"/>
      <w:bookmarkEnd w:id="742"/>
      <w:bookmarkEnd w:id="743"/>
    </w:p>
    <w:p w14:paraId="0FD60A19" w14:textId="33772073" w:rsidR="00C669FC" w:rsidRPr="00217102" w:rsidRDefault="00DD38C9" w:rsidP="0041359D">
      <w:pPr>
        <w:pStyle w:val="a7"/>
      </w:pPr>
      <w:r w:rsidRPr="00217102">
        <w:t xml:space="preserve">В соответствии со Схемой территориального планирования Российской Федерации </w:t>
      </w:r>
      <w:r w:rsidR="009633D4" w:rsidRPr="00217102">
        <w:br/>
      </w:r>
      <w:r w:rsidRPr="00217102">
        <w:t xml:space="preserve">в области федерального транспорта (в части трубопроводного транспорта) </w:t>
      </w:r>
      <w:r w:rsidR="001B58A2" w:rsidRPr="00217102">
        <w:br/>
      </w:r>
      <w:r w:rsidRPr="00217102">
        <w:t xml:space="preserve">на территории городского округа </w:t>
      </w:r>
      <w:r w:rsidR="003677BE" w:rsidRPr="00217102">
        <w:t>предусматриваются следующие мероприятия:</w:t>
      </w:r>
    </w:p>
    <w:p w14:paraId="134495C2" w14:textId="6E3F9158" w:rsidR="003677BE" w:rsidRPr="00217102" w:rsidRDefault="003677BE"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волоконно-оптическая и радиорелейная система связи магистральных нефтепроводов. Строительство высокоскоростной линии связи на участке «Демьянск </w:t>
      </w:r>
      <w:r w:rsidR="00405098" w:rsidRPr="00217102">
        <w:rPr>
          <w:rStyle w:val="140"/>
          <w:b w:val="0"/>
          <w:bCs w:val="0"/>
          <w:i w:val="0"/>
          <w:iCs w:val="0"/>
          <w:sz w:val="24"/>
          <w:szCs w:val="24"/>
          <w:shd w:val="clear" w:color="auto" w:fill="auto"/>
        </w:rPr>
        <w:t>–</w:t>
      </w:r>
      <w:r w:rsidRPr="00217102">
        <w:rPr>
          <w:rStyle w:val="140"/>
          <w:b w:val="0"/>
          <w:bCs w:val="0"/>
          <w:i w:val="0"/>
          <w:iCs w:val="0"/>
          <w:sz w:val="24"/>
          <w:szCs w:val="24"/>
          <w:shd w:val="clear" w:color="auto" w:fill="auto"/>
        </w:rPr>
        <w:t xml:space="preserve"> Томск». 3 этап. Этап 3.2</w:t>
      </w:r>
      <w:r w:rsidR="00F14DFA" w:rsidRPr="00217102">
        <w:rPr>
          <w:rStyle w:val="140"/>
          <w:b w:val="0"/>
          <w:bCs w:val="0"/>
          <w:i w:val="0"/>
          <w:iCs w:val="0"/>
          <w:sz w:val="24"/>
          <w:szCs w:val="24"/>
          <w:shd w:val="clear" w:color="auto" w:fill="auto"/>
        </w:rPr>
        <w:t xml:space="preserve"> (п.11 материалов</w:t>
      </w:r>
      <w:r w:rsidRPr="00217102">
        <w:rPr>
          <w:rStyle w:val="140"/>
          <w:b w:val="0"/>
          <w:bCs w:val="0"/>
          <w:i w:val="0"/>
          <w:iCs w:val="0"/>
          <w:sz w:val="24"/>
          <w:szCs w:val="24"/>
          <w:shd w:val="clear" w:color="auto" w:fill="auto"/>
        </w:rPr>
        <w:t xml:space="preserve"> по обоснованию)</w:t>
      </w:r>
      <w:r w:rsidR="00F14DFA" w:rsidRPr="00217102">
        <w:rPr>
          <w:rStyle w:val="140"/>
          <w:b w:val="0"/>
          <w:bCs w:val="0"/>
          <w:i w:val="0"/>
          <w:iCs w:val="0"/>
          <w:sz w:val="24"/>
          <w:szCs w:val="24"/>
          <w:shd w:val="clear" w:color="auto" w:fill="auto"/>
        </w:rPr>
        <w:t>;</w:t>
      </w:r>
    </w:p>
    <w:p w14:paraId="51FA3D2F" w14:textId="02A15ED6" w:rsidR="00F14DFA" w:rsidRPr="00217102" w:rsidRDefault="00F14DFA"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магистральный нефтепровод «Усть-Балык </w:t>
      </w:r>
      <w:r w:rsidR="00405098" w:rsidRPr="00217102">
        <w:rPr>
          <w:rStyle w:val="140"/>
          <w:b w:val="0"/>
          <w:bCs w:val="0"/>
          <w:i w:val="0"/>
          <w:iCs w:val="0"/>
          <w:sz w:val="24"/>
          <w:szCs w:val="24"/>
          <w:shd w:val="clear" w:color="auto" w:fill="auto"/>
        </w:rPr>
        <w:t>–</w:t>
      </w:r>
      <w:r w:rsidRPr="00217102">
        <w:rPr>
          <w:rStyle w:val="140"/>
          <w:b w:val="0"/>
          <w:bCs w:val="0"/>
          <w:i w:val="0"/>
          <w:iCs w:val="0"/>
          <w:sz w:val="24"/>
          <w:szCs w:val="24"/>
          <w:shd w:val="clear" w:color="auto" w:fill="auto"/>
        </w:rPr>
        <w:t xml:space="preserve"> Нижневартовск». Замена нефтепровода на подводном переходе через пр. Захаркина. Реконструкция на участке 275 км (п.824 материалов по обоснованию);</w:t>
      </w:r>
    </w:p>
    <w:p w14:paraId="4FF6D0A6" w14:textId="76A69E62" w:rsidR="00F14DFA" w:rsidRPr="00217102" w:rsidRDefault="00F14DFA" w:rsidP="0041359D">
      <w:pPr>
        <w:pStyle w:val="a4"/>
        <w:rPr>
          <w:rStyle w:val="140"/>
          <w:b w:val="0"/>
          <w:bCs w:val="0"/>
          <w:i w:val="0"/>
          <w:iCs w:val="0"/>
          <w:sz w:val="24"/>
          <w:szCs w:val="24"/>
          <w:shd w:val="clear" w:color="auto" w:fill="auto"/>
        </w:rPr>
      </w:pPr>
      <w:r w:rsidRPr="00217102">
        <w:rPr>
          <w:rStyle w:val="140"/>
          <w:b w:val="0"/>
          <w:bCs w:val="0"/>
          <w:i w:val="0"/>
          <w:iCs w:val="0"/>
          <w:sz w:val="24"/>
          <w:szCs w:val="24"/>
          <w:shd w:val="clear" w:color="auto" w:fill="auto"/>
        </w:rPr>
        <w:t xml:space="preserve">магистральный нефтепровод «Усть-Балык </w:t>
      </w:r>
      <w:r w:rsidR="00405098" w:rsidRPr="00217102">
        <w:rPr>
          <w:rStyle w:val="140"/>
          <w:b w:val="0"/>
          <w:bCs w:val="0"/>
          <w:i w:val="0"/>
          <w:iCs w:val="0"/>
          <w:sz w:val="24"/>
          <w:szCs w:val="24"/>
          <w:shd w:val="clear" w:color="auto" w:fill="auto"/>
        </w:rPr>
        <w:t>–</w:t>
      </w:r>
      <w:r w:rsidRPr="00217102">
        <w:rPr>
          <w:rStyle w:val="140"/>
          <w:b w:val="0"/>
          <w:bCs w:val="0"/>
          <w:i w:val="0"/>
          <w:iCs w:val="0"/>
          <w:sz w:val="24"/>
          <w:szCs w:val="24"/>
          <w:shd w:val="clear" w:color="auto" w:fill="auto"/>
        </w:rPr>
        <w:t xml:space="preserve"> Нижневартовск». Замена нефтепровода на подводном переходе через пр. Юганская Обь на 263 км (пойма/русло) (п.825 материалов по обоснованию).</w:t>
      </w:r>
    </w:p>
    <w:p w14:paraId="18080E3A" w14:textId="533DB071" w:rsidR="002F6F45" w:rsidRPr="00217102" w:rsidRDefault="002F6F45" w:rsidP="00C762A2">
      <w:pPr>
        <w:pStyle w:val="20"/>
      </w:pPr>
      <w:bookmarkStart w:id="751" w:name="_Toc6838521"/>
      <w:bookmarkStart w:id="752" w:name="_Toc6838629"/>
      <w:bookmarkStart w:id="753" w:name="_Toc6844207"/>
      <w:bookmarkStart w:id="754" w:name="_Toc6844597"/>
      <w:bookmarkStart w:id="755" w:name="_Toc6844992"/>
      <w:bookmarkStart w:id="756" w:name="_Toc23318913"/>
      <w:r w:rsidRPr="00217102">
        <w:t>Инженерн</w:t>
      </w:r>
      <w:r w:rsidR="005150B2" w:rsidRPr="00217102">
        <w:t>ая</w:t>
      </w:r>
      <w:r w:rsidRPr="00217102">
        <w:t xml:space="preserve"> подготовка </w:t>
      </w:r>
      <w:r w:rsidR="005150B2" w:rsidRPr="00217102">
        <w:t xml:space="preserve">и защита </w:t>
      </w:r>
      <w:r w:rsidRPr="00217102">
        <w:t>территории</w:t>
      </w:r>
      <w:bookmarkEnd w:id="744"/>
      <w:bookmarkEnd w:id="745"/>
      <w:bookmarkEnd w:id="746"/>
      <w:bookmarkEnd w:id="747"/>
      <w:bookmarkEnd w:id="748"/>
      <w:bookmarkEnd w:id="749"/>
      <w:bookmarkEnd w:id="750"/>
      <w:bookmarkEnd w:id="751"/>
      <w:bookmarkEnd w:id="752"/>
      <w:bookmarkEnd w:id="753"/>
      <w:bookmarkEnd w:id="754"/>
      <w:bookmarkEnd w:id="755"/>
      <w:bookmarkEnd w:id="756"/>
    </w:p>
    <w:p w14:paraId="18080E46" w14:textId="0DECBFB1" w:rsidR="00AA092B" w:rsidRPr="00217102" w:rsidRDefault="00AA092B" w:rsidP="0041359D">
      <w:pPr>
        <w:pStyle w:val="a7"/>
      </w:pPr>
      <w:r w:rsidRPr="00217102">
        <w:rPr>
          <w:iCs/>
        </w:rPr>
        <w:t>П</w:t>
      </w:r>
      <w:r w:rsidRPr="00217102">
        <w:t>роектные предл</w:t>
      </w:r>
      <w:r w:rsidR="004966D0" w:rsidRPr="00217102">
        <w:t>ожения по инженерной подготовке и</w:t>
      </w:r>
      <w:r w:rsidRPr="00217102">
        <w:t xml:space="preserve"> инженерной защите территории г</w:t>
      </w:r>
      <w:r w:rsidR="006C66C2" w:rsidRPr="00217102">
        <w:t>орода</w:t>
      </w:r>
      <w:r w:rsidRPr="00217102">
        <w:t xml:space="preserve"> Нефтеюганска выполняются в соответствии с архитектурно-планировочными решениями, учитывают геолого-литологические, гидрогеологические, гидрологические, климатические и пр. условия.</w:t>
      </w:r>
    </w:p>
    <w:p w14:paraId="18080E47" w14:textId="77777777" w:rsidR="00AA092B" w:rsidRPr="00217102" w:rsidRDefault="00AA092B" w:rsidP="0041359D">
      <w:pPr>
        <w:pStyle w:val="a7"/>
      </w:pPr>
      <w:r w:rsidRPr="00217102">
        <w:t>При разработке проектных предложений учтены имеющиеся инженерные сооружения и системы.</w:t>
      </w:r>
    </w:p>
    <w:p w14:paraId="18080E48" w14:textId="23DBCB4F" w:rsidR="00AA092B" w:rsidRPr="00217102" w:rsidRDefault="00AA092B" w:rsidP="0041359D">
      <w:pPr>
        <w:pStyle w:val="a7"/>
      </w:pPr>
      <w:r w:rsidRPr="00217102">
        <w:t>В г</w:t>
      </w:r>
      <w:r w:rsidR="006C66C2" w:rsidRPr="00217102">
        <w:t>ороде</w:t>
      </w:r>
      <w:r w:rsidRPr="00217102">
        <w:t xml:space="preserve"> Нефтеюганске имеется ряд инженерно-строительных ограничений, связанных с неблагоприятными природными и техногенными процессами, имеющими развитие на территории города, а именно:</w:t>
      </w:r>
    </w:p>
    <w:p w14:paraId="18080E49" w14:textId="77777777" w:rsidR="00AA092B" w:rsidRPr="00217102" w:rsidRDefault="00AA092B" w:rsidP="0041359D">
      <w:pPr>
        <w:pStyle w:val="a4"/>
      </w:pPr>
      <w:r w:rsidRPr="00217102">
        <w:t>затопление паводковыми водами редкой повторяемости,</w:t>
      </w:r>
    </w:p>
    <w:p w14:paraId="18080E4A" w14:textId="77777777" w:rsidR="00AA092B" w:rsidRPr="00217102" w:rsidRDefault="00AA092B" w:rsidP="0041359D">
      <w:pPr>
        <w:pStyle w:val="a4"/>
      </w:pPr>
      <w:r w:rsidRPr="00217102">
        <w:t>боковая эрозия и связанные с этим процессы оврагообразования и оползни,</w:t>
      </w:r>
    </w:p>
    <w:p w14:paraId="18080E4B" w14:textId="77777777" w:rsidR="00AA092B" w:rsidRPr="00217102" w:rsidRDefault="00AA092B" w:rsidP="0041359D">
      <w:pPr>
        <w:pStyle w:val="a4"/>
      </w:pPr>
      <w:r w:rsidRPr="00217102">
        <w:t>заболачивание и заторфовывание,</w:t>
      </w:r>
    </w:p>
    <w:p w14:paraId="18080E4C" w14:textId="77777777" w:rsidR="00AA092B" w:rsidRPr="00217102" w:rsidRDefault="00AA092B" w:rsidP="0041359D">
      <w:pPr>
        <w:pStyle w:val="a4"/>
      </w:pPr>
      <w:r w:rsidRPr="00217102">
        <w:t>развитие на территории города средне-, сильно- и чрезвычайно пучинистных грунтов, что требует внимания при строительстве транспортных, инженерных коммуникаций,</w:t>
      </w:r>
    </w:p>
    <w:p w14:paraId="18080E4D" w14:textId="4F185CB2" w:rsidR="00AA092B" w:rsidRPr="00217102" w:rsidRDefault="00AA092B" w:rsidP="0041359D">
      <w:pPr>
        <w:pStyle w:val="a4"/>
      </w:pPr>
      <w:r w:rsidRPr="00217102">
        <w:lastRenderedPageBreak/>
        <w:t>развитие в пределах рассматриваемой территории многолетних мерзлых пород редкоостровного, островного и массивно-островного типа со средними годовыми температурами от +3 до -1° С и мощностью мерзлой толщи от 0 до 100</w:t>
      </w:r>
      <w:r w:rsidR="001817E8" w:rsidRPr="00217102">
        <w:t xml:space="preserve"> </w:t>
      </w:r>
      <w:r w:rsidRPr="00217102">
        <w:t>м,</w:t>
      </w:r>
    </w:p>
    <w:p w14:paraId="18080E4E" w14:textId="77777777" w:rsidR="00AA092B" w:rsidRPr="00217102" w:rsidRDefault="00AA092B" w:rsidP="0041359D">
      <w:pPr>
        <w:pStyle w:val="a4"/>
      </w:pPr>
      <w:r w:rsidRPr="00217102">
        <w:t>возможные деформации поверхности ввиду отработки Усть-Балыкского нефтяного месторождения нефти.</w:t>
      </w:r>
    </w:p>
    <w:p w14:paraId="18080E4F" w14:textId="416AA905" w:rsidR="00AA092B" w:rsidRPr="00217102" w:rsidRDefault="00AA092B" w:rsidP="0041359D">
      <w:pPr>
        <w:pStyle w:val="a7"/>
      </w:pPr>
      <w:r w:rsidRPr="00217102">
        <w:t xml:space="preserve">По данным отчета «Разработка горно-геологического обоснования застройки площадей полезных ископаемых на территории городской черты» (ПГТУ, г. Пермь, 2008г.) результаты инструментальных наблюдений за процессами сдвижения земной поверхности на нефтяных месторождениях Западной Сибири, в т.ч. на Мамонтовском и Усть-Балыкском месторождениях ООО </w:t>
      </w:r>
      <w:r w:rsidR="006C66C2" w:rsidRPr="00217102">
        <w:t>«</w:t>
      </w:r>
      <w:r w:rsidRPr="00217102">
        <w:t>РН-Юганскнефтегаз</w:t>
      </w:r>
      <w:r w:rsidR="006C66C2" w:rsidRPr="00217102">
        <w:t>»</w:t>
      </w:r>
      <w:r w:rsidRPr="00217102">
        <w:t>, не выявили наличие деформаций, опасных для гражданских и промышленных объектов, что позволяет уверенно рекомендовать многоэтажную застройку на территории Усть-Балыкского нефтяного месторождения.</w:t>
      </w:r>
    </w:p>
    <w:p w14:paraId="18080E50" w14:textId="3BC39BE7" w:rsidR="00AA092B" w:rsidRPr="00217102" w:rsidRDefault="00AA092B" w:rsidP="0041359D">
      <w:pPr>
        <w:pStyle w:val="a7"/>
      </w:pPr>
      <w:r w:rsidRPr="00217102">
        <w:t xml:space="preserve">В то же время, ряд исследований (Кузьмина Ю.О., Сидорова В.С., Касьяновой Н.А. </w:t>
      </w:r>
      <w:r w:rsidR="009633D4" w:rsidRPr="00217102">
        <w:br/>
      </w:r>
      <w:r w:rsidRPr="00217102">
        <w:t xml:space="preserve">и др.) свидетельствует о возникновении суперинтенсивных деформаций земной поверхности, в т.ч. и при отработке Усть-Балыкского месторождения. Выявленные интенсивные локальные аномалии вертикальных и горизонтальных движений земной поверхности приурочены к зонам разломов различного типа и порядка. </w:t>
      </w:r>
      <w:r w:rsidR="006C66C2" w:rsidRPr="00217102">
        <w:t>«</w:t>
      </w:r>
      <w:r w:rsidRPr="00217102">
        <w:t xml:space="preserve">Эти аномальные движения </w:t>
      </w:r>
      <w:r w:rsidR="006C66C2" w:rsidRPr="00217102">
        <w:t>высокоамплитудные</w:t>
      </w:r>
      <w:r w:rsidRPr="00217102">
        <w:t xml:space="preserve"> (50</w:t>
      </w:r>
      <w:r w:rsidR="00405098" w:rsidRPr="00217102">
        <w:t xml:space="preserve"> – </w:t>
      </w:r>
      <w:r w:rsidRPr="00217102">
        <w:t>70 мм/год), короткопериодичны (0,1</w:t>
      </w:r>
      <w:r w:rsidR="00405098" w:rsidRPr="00217102">
        <w:t xml:space="preserve"> – </w:t>
      </w:r>
      <w:r w:rsidRPr="00217102">
        <w:t>1 год), пространственно локализованы (0,1</w:t>
      </w:r>
      <w:r w:rsidR="00405098" w:rsidRPr="00217102">
        <w:t xml:space="preserve"> – </w:t>
      </w:r>
      <w:smartTag w:uri="urn:schemas-microsoft-com:office:smarttags" w:element="metricconverter">
        <w:smartTagPr>
          <w:attr w:name="ProductID" w:val="1 км"/>
        </w:smartTagPr>
        <w:r w:rsidRPr="00217102">
          <w:t>1 км</w:t>
        </w:r>
      </w:smartTag>
      <w:r w:rsidRPr="00217102">
        <w:t xml:space="preserve">), обладают пульсационной </w:t>
      </w:r>
      <w:r w:rsidR="009633D4" w:rsidRPr="00217102">
        <w:br/>
      </w:r>
      <w:r w:rsidRPr="00217102">
        <w:t>и законопеременной направленностью. Среднегодовые скорости для них чрезвычайно высоки и составляют величины порядка (2</w:t>
      </w:r>
      <w:r w:rsidRPr="00217102">
        <w:sym w:font="Symbol" w:char="F0B8"/>
      </w:r>
      <w:r w:rsidRPr="00217102">
        <w:t>7</w:t>
      </w:r>
      <w:r w:rsidR="00CD2ED7" w:rsidRPr="00217102">
        <w:t>) ·</w:t>
      </w:r>
      <w:r w:rsidRPr="00217102">
        <w:t>10</w:t>
      </w:r>
      <w:r w:rsidR="00405098" w:rsidRPr="00217102">
        <w:t xml:space="preserve"> – </w:t>
      </w:r>
      <w:r w:rsidRPr="00217102">
        <w:t>5/год. Поэтому их следует определить</w:t>
      </w:r>
      <w:r w:rsidR="00CD2ED7" w:rsidRPr="00217102">
        <w:t>,</w:t>
      </w:r>
      <w:r w:rsidRPr="00217102">
        <w:t xml:space="preserve"> как суперинтенсивные деформации (СД) земной поверхности в зонах разломов</w:t>
      </w:r>
      <w:r w:rsidR="006C66C2" w:rsidRPr="00217102">
        <w:t>».</w:t>
      </w:r>
      <w:r w:rsidRPr="00217102">
        <w:t xml:space="preserve"> </w:t>
      </w:r>
      <w:r w:rsidR="009633D4" w:rsidRPr="00217102">
        <w:br/>
      </w:r>
      <w:r w:rsidRPr="00217102">
        <w:t>По мнению данных авторов, именно эти деформации приводят к нарушениям эксплуатационных колонн нефтяных и газовых скважин, порывам нефтепроводов, нарушениям зданий.</w:t>
      </w:r>
    </w:p>
    <w:p w14:paraId="18080E51" w14:textId="10091CFF" w:rsidR="00AA092B" w:rsidRPr="00217102" w:rsidRDefault="00AA092B" w:rsidP="009633D4">
      <w:pPr>
        <w:pStyle w:val="a7"/>
      </w:pPr>
      <w:r w:rsidRPr="00217102">
        <w:t xml:space="preserve">В связи с этим, при дальнейшей отработке Усть-Балыкского месторождения </w:t>
      </w:r>
      <w:r w:rsidR="001B58A2" w:rsidRPr="00217102">
        <w:br/>
      </w:r>
      <w:r w:rsidRPr="00217102">
        <w:t xml:space="preserve">в пределах городской застройки требуется создание надежного мониторинга деформаций земной поверхности в районе гражданской застройки, а именно создание надежной наблюдательной станции и выполнение на ней подробных инструментальных наблюдений как современными классическими методами, так и с использованием спутниковых технологий, в частности, с использованием метода радарной интерферометрии. </w:t>
      </w:r>
    </w:p>
    <w:p w14:paraId="18080E53" w14:textId="48AA1C8E" w:rsidR="00AA092B" w:rsidRPr="00217102" w:rsidRDefault="00AA092B" w:rsidP="0041359D">
      <w:pPr>
        <w:pStyle w:val="a7"/>
        <w:rPr>
          <w:bCs/>
        </w:rPr>
      </w:pPr>
      <w:r w:rsidRPr="00217102">
        <w:t xml:space="preserve">Цель настоящего раздела – на основании анализа инженерно-строительных ограничений предусмотреть комплекс мероприятий по инженерной подготовке </w:t>
      </w:r>
      <w:r w:rsidR="001B58A2" w:rsidRPr="00217102">
        <w:br/>
      </w:r>
      <w:r w:rsidRPr="00217102">
        <w:t xml:space="preserve">и защите городской территории для </w:t>
      </w:r>
      <w:r w:rsidRPr="00217102">
        <w:rPr>
          <w:bCs/>
        </w:rPr>
        <w:t xml:space="preserve">обеспечения стабильных условий функционирования населенного пункта, повышения уровня общего благоустройства территории. </w:t>
      </w:r>
    </w:p>
    <w:p w14:paraId="18080E54" w14:textId="77777777" w:rsidR="00AA092B" w:rsidRPr="00217102" w:rsidRDefault="00AA092B" w:rsidP="0041359D">
      <w:pPr>
        <w:pStyle w:val="a7"/>
      </w:pPr>
      <w:r w:rsidRPr="00217102">
        <w:t xml:space="preserve">На последующих стадиях проектирования предложенные мероприятия могут уточняться и детализироваться с учетом архитектурно-планировочных заданий (проекты планировки территорий жилых районов, проекты застройки, планы комплексного благоустройства и др.). </w:t>
      </w:r>
    </w:p>
    <w:p w14:paraId="18080E55" w14:textId="77777777" w:rsidR="00AA092B" w:rsidRPr="00217102" w:rsidRDefault="00AA092B" w:rsidP="0041359D">
      <w:pPr>
        <w:pStyle w:val="a7"/>
      </w:pPr>
      <w:r w:rsidRPr="00217102">
        <w:t>По уровню значимости и ответственности, намечаемые инженерные мероприятия отнесены к мероприятиям муниципального уровня и включают следующие.</w:t>
      </w:r>
    </w:p>
    <w:p w14:paraId="18080E56" w14:textId="77777777" w:rsidR="00AA092B" w:rsidRPr="00217102" w:rsidRDefault="00AA092B" w:rsidP="0041359D">
      <w:pPr>
        <w:pStyle w:val="a7"/>
      </w:pPr>
      <w:r w:rsidRPr="00217102">
        <w:t>Муниципальный уровень:</w:t>
      </w:r>
    </w:p>
    <w:p w14:paraId="18080E58" w14:textId="77777777" w:rsidR="00AA092B" w:rsidRPr="00217102" w:rsidRDefault="00AA092B" w:rsidP="006E4342">
      <w:pPr>
        <w:numPr>
          <w:ilvl w:val="0"/>
          <w:numId w:val="23"/>
        </w:numPr>
        <w:tabs>
          <w:tab w:val="clear" w:pos="1080"/>
          <w:tab w:val="num" w:pos="993"/>
        </w:tabs>
        <w:suppressAutoHyphens/>
        <w:spacing w:before="40" w:after="40"/>
        <w:ind w:left="0" w:firstLine="567"/>
        <w:jc w:val="both"/>
        <w:rPr>
          <w:rFonts w:ascii="Tahoma" w:hAnsi="Tahoma" w:cs="Tahoma"/>
        </w:rPr>
      </w:pPr>
      <w:r w:rsidRPr="00217102">
        <w:rPr>
          <w:rFonts w:ascii="Tahoma" w:hAnsi="Tahoma" w:cs="Tahoma"/>
        </w:rPr>
        <w:t>Организация поверхностного стока и его очистка, дренаж территории</w:t>
      </w:r>
    </w:p>
    <w:p w14:paraId="18080E59" w14:textId="77777777" w:rsidR="00AA092B" w:rsidRPr="00217102" w:rsidRDefault="00AA092B" w:rsidP="006E4342">
      <w:pPr>
        <w:numPr>
          <w:ilvl w:val="0"/>
          <w:numId w:val="23"/>
        </w:numPr>
        <w:tabs>
          <w:tab w:val="clear" w:pos="1080"/>
          <w:tab w:val="num" w:pos="993"/>
        </w:tabs>
        <w:suppressAutoHyphens/>
        <w:spacing w:before="40" w:after="40"/>
        <w:ind w:left="0" w:firstLine="567"/>
        <w:jc w:val="both"/>
        <w:rPr>
          <w:rFonts w:ascii="Tahoma" w:hAnsi="Tahoma" w:cs="Tahoma"/>
        </w:rPr>
      </w:pPr>
      <w:r w:rsidRPr="00217102">
        <w:rPr>
          <w:rFonts w:ascii="Tahoma" w:hAnsi="Tahoma" w:cs="Tahoma"/>
        </w:rPr>
        <w:t>Обустройство рекреационных зон</w:t>
      </w:r>
    </w:p>
    <w:p w14:paraId="18080E5A" w14:textId="77777777" w:rsidR="00AA092B" w:rsidRPr="00217102" w:rsidRDefault="00AA092B" w:rsidP="006E4342">
      <w:pPr>
        <w:numPr>
          <w:ilvl w:val="0"/>
          <w:numId w:val="23"/>
        </w:numPr>
        <w:tabs>
          <w:tab w:val="clear" w:pos="1080"/>
          <w:tab w:val="num" w:pos="993"/>
        </w:tabs>
        <w:suppressAutoHyphens/>
        <w:spacing w:before="40" w:after="40"/>
        <w:ind w:left="0" w:firstLine="567"/>
        <w:jc w:val="both"/>
        <w:rPr>
          <w:rFonts w:ascii="Tahoma" w:hAnsi="Tahoma" w:cs="Tahoma"/>
        </w:rPr>
      </w:pPr>
      <w:r w:rsidRPr="00217102">
        <w:rPr>
          <w:rFonts w:ascii="Tahoma" w:hAnsi="Tahoma" w:cs="Tahoma"/>
        </w:rPr>
        <w:t>Вертикальная планировка территории.</w:t>
      </w:r>
    </w:p>
    <w:p w14:paraId="18080E5B" w14:textId="77777777" w:rsidR="00AA092B" w:rsidRPr="00217102" w:rsidRDefault="00AA092B" w:rsidP="00C762A2">
      <w:pPr>
        <w:pStyle w:val="3"/>
      </w:pPr>
      <w:bookmarkStart w:id="757" w:name="_Toc421134657"/>
      <w:bookmarkStart w:id="758" w:name="_Toc2688983"/>
      <w:bookmarkStart w:id="759" w:name="_Toc2690305"/>
      <w:bookmarkStart w:id="760" w:name="_Toc2699335"/>
      <w:bookmarkStart w:id="761" w:name="_Toc2762811"/>
      <w:bookmarkStart w:id="762" w:name="_Toc2770702"/>
      <w:bookmarkStart w:id="763" w:name="_Toc3486142"/>
      <w:bookmarkStart w:id="764" w:name="_Toc6838522"/>
      <w:bookmarkStart w:id="765" w:name="_Toc6838630"/>
      <w:bookmarkStart w:id="766" w:name="_Toc6844208"/>
      <w:bookmarkStart w:id="767" w:name="_Toc6844598"/>
      <w:bookmarkStart w:id="768" w:name="_Toc6844993"/>
      <w:bookmarkStart w:id="769" w:name="_Toc23318914"/>
      <w:r w:rsidRPr="00217102">
        <w:lastRenderedPageBreak/>
        <w:t>Противопаводковые и берегоукрепительные сооружения</w:t>
      </w:r>
      <w:bookmarkEnd w:id="757"/>
      <w:bookmarkEnd w:id="758"/>
      <w:bookmarkEnd w:id="759"/>
      <w:bookmarkEnd w:id="760"/>
      <w:bookmarkEnd w:id="761"/>
      <w:bookmarkEnd w:id="762"/>
      <w:bookmarkEnd w:id="763"/>
      <w:bookmarkEnd w:id="764"/>
      <w:bookmarkEnd w:id="765"/>
      <w:bookmarkEnd w:id="766"/>
      <w:bookmarkEnd w:id="767"/>
      <w:bookmarkEnd w:id="768"/>
      <w:bookmarkEnd w:id="769"/>
    </w:p>
    <w:p w14:paraId="64BC1115" w14:textId="5A46F9EA" w:rsidR="00C20E6A" w:rsidRPr="00217102" w:rsidRDefault="00C20E6A" w:rsidP="0041359D">
      <w:pPr>
        <w:pStyle w:val="a7"/>
      </w:pPr>
      <w:r w:rsidRPr="00217102">
        <w:t>При пропуске весеннего половодья в многоводные годы основной проблемой являются</w:t>
      </w:r>
      <w:r w:rsidR="000B3BFE" w:rsidRPr="00217102">
        <w:t xml:space="preserve"> </w:t>
      </w:r>
      <w:r w:rsidRPr="00217102">
        <w:t xml:space="preserve">наводнения </w:t>
      </w:r>
      <w:r w:rsidR="00405098" w:rsidRPr="00217102">
        <w:t>–</w:t>
      </w:r>
      <w:r w:rsidRPr="00217102">
        <w:t xml:space="preserve"> затопление обширных территорий, освоенных в поймах рек, наносящее значительный материальный ущерб объектам экономики, населению. </w:t>
      </w:r>
    </w:p>
    <w:p w14:paraId="18080E5D" w14:textId="1AFDEE9E" w:rsidR="00AA092B" w:rsidRPr="00217102" w:rsidRDefault="00AA092B" w:rsidP="0041359D">
      <w:pPr>
        <w:pStyle w:val="a7"/>
      </w:pPr>
      <w:r w:rsidRPr="00217102">
        <w:t>Гидрологические наблюдения на протоке Юганская Обь ведутся по данным водомерного поста за период с 1968 по настоящее время.</w:t>
      </w:r>
    </w:p>
    <w:p w14:paraId="18080E5F" w14:textId="5A40C88E" w:rsidR="00AA092B" w:rsidRPr="00217102" w:rsidRDefault="009935CB" w:rsidP="0041359D">
      <w:pPr>
        <w:pStyle w:val="a7"/>
      </w:pPr>
      <w:r w:rsidRPr="00217102">
        <w:t xml:space="preserve">В настоящее время на территории города проведена работа по Подготовке предложений об определении границ зон затопления, подтопления и сведений </w:t>
      </w:r>
      <w:r w:rsidR="001B58A2" w:rsidRPr="00217102">
        <w:br/>
      </w:r>
      <w:r w:rsidRPr="00217102">
        <w:t>о границах такой зоны на территории города Нефтеюганска, выполненная ЗАО «Центр геодезических т</w:t>
      </w:r>
      <w:r w:rsidR="005E671E" w:rsidRPr="00217102">
        <w:t xml:space="preserve">ехнологий» по заказу Департамента градостроительства и земельных отношений администрации города Нефтеюганска </w:t>
      </w:r>
      <w:r w:rsidR="00665F31" w:rsidRPr="00217102">
        <w:t xml:space="preserve">в </w:t>
      </w:r>
      <w:r w:rsidR="005E671E" w:rsidRPr="00217102">
        <w:t>2018 год</w:t>
      </w:r>
      <w:r w:rsidR="00665F31" w:rsidRPr="00217102">
        <w:t>у</w:t>
      </w:r>
      <w:r w:rsidR="00C436C4" w:rsidRPr="00217102">
        <w:t xml:space="preserve"> в результате данной работы были определены максимальные расчетные обеспеченные уровни воды в р.</w:t>
      </w:r>
      <w:r w:rsidR="00BC7A1F" w:rsidRPr="00217102">
        <w:t xml:space="preserve"> </w:t>
      </w:r>
      <w:r w:rsidR="00C436C4" w:rsidRPr="00217102">
        <w:t xml:space="preserve">Обь </w:t>
      </w:r>
      <w:r w:rsidR="009633D4" w:rsidRPr="00217102">
        <w:br/>
      </w:r>
      <w:r w:rsidR="00C436C4" w:rsidRPr="00217102">
        <w:t>(пр.</w:t>
      </w:r>
      <w:r w:rsidR="00BC7A1F" w:rsidRPr="00217102">
        <w:t xml:space="preserve"> </w:t>
      </w:r>
      <w:r w:rsidR="00C436C4" w:rsidRPr="00217102">
        <w:t>Юганская Обь) и</w:t>
      </w:r>
      <w:r w:rsidR="00AA092B" w:rsidRPr="00217102">
        <w:t xml:space="preserve"> представлены </w:t>
      </w:r>
      <w:r w:rsidR="001B58A2" w:rsidRPr="00217102">
        <w:t>ниже (</w:t>
      </w:r>
      <w:r w:rsidR="001B58A2" w:rsidRPr="00217102">
        <w:fldChar w:fldCharType="begin"/>
      </w:r>
      <w:r w:rsidR="001B58A2" w:rsidRPr="00217102">
        <w:instrText xml:space="preserve"> REF _Ref7010096 \h </w:instrText>
      </w:r>
      <w:r w:rsidR="00383AA7" w:rsidRPr="00217102">
        <w:instrText xml:space="preserve"> \* MERGEFORMAT </w:instrText>
      </w:r>
      <w:r w:rsidR="001B58A2" w:rsidRPr="00217102">
        <w:fldChar w:fldCharType="separate"/>
      </w:r>
      <w:r w:rsidR="00656C7F" w:rsidRPr="00217102">
        <w:t xml:space="preserve">Таблица </w:t>
      </w:r>
      <w:r w:rsidR="00656C7F">
        <w:rPr>
          <w:noProof/>
        </w:rPr>
        <w:t>30</w:t>
      </w:r>
      <w:r w:rsidR="001B58A2" w:rsidRPr="00217102">
        <w:fldChar w:fldCharType="end"/>
      </w:r>
      <w:r w:rsidR="001B58A2" w:rsidRPr="00217102">
        <w:t>).</w:t>
      </w:r>
    </w:p>
    <w:p w14:paraId="18080E60" w14:textId="179B51C0" w:rsidR="00AA092B" w:rsidRPr="00217102" w:rsidRDefault="001B58A2" w:rsidP="00C762A2">
      <w:pPr>
        <w:pStyle w:val="af2"/>
      </w:pPr>
      <w:bookmarkStart w:id="770" w:name="_Ref7010096"/>
      <w:r w:rsidRPr="00217102">
        <w:t xml:space="preserve">Таблица </w:t>
      </w:r>
      <w:r w:rsidR="00F65979" w:rsidRPr="00217102">
        <w:rPr>
          <w:noProof/>
        </w:rPr>
        <w:fldChar w:fldCharType="begin"/>
      </w:r>
      <w:r w:rsidR="00F65979" w:rsidRPr="00217102">
        <w:rPr>
          <w:noProof/>
        </w:rPr>
        <w:instrText xml:space="preserve"> SEQ Таблица \* ARABIC </w:instrText>
      </w:r>
      <w:r w:rsidR="00F65979" w:rsidRPr="00217102">
        <w:rPr>
          <w:noProof/>
        </w:rPr>
        <w:fldChar w:fldCharType="separate"/>
      </w:r>
      <w:r w:rsidR="00656C7F">
        <w:rPr>
          <w:noProof/>
        </w:rPr>
        <w:t>30</w:t>
      </w:r>
      <w:r w:rsidR="00F65979" w:rsidRPr="00217102">
        <w:rPr>
          <w:noProof/>
        </w:rPr>
        <w:fldChar w:fldCharType="end"/>
      </w:r>
      <w:bookmarkEnd w:id="770"/>
      <w:r w:rsidRPr="00217102">
        <w:t xml:space="preserve"> – </w:t>
      </w:r>
      <w:r w:rsidR="00383AA7" w:rsidRPr="00217102">
        <w:t>Максимальные уровни воды в р. Обь (пр. Юганская Обь)</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9"/>
        <w:gridCol w:w="1417"/>
        <w:gridCol w:w="1418"/>
        <w:gridCol w:w="1417"/>
        <w:gridCol w:w="1717"/>
        <w:gridCol w:w="1821"/>
      </w:tblGrid>
      <w:tr w:rsidR="00C1435F" w:rsidRPr="00217102" w14:paraId="18080E64" w14:textId="77777777" w:rsidTr="009633D4">
        <w:trPr>
          <w:jc w:val="center"/>
        </w:trPr>
        <w:tc>
          <w:tcPr>
            <w:tcW w:w="2269" w:type="dxa"/>
            <w:vMerge w:val="restart"/>
            <w:vAlign w:val="center"/>
          </w:tcPr>
          <w:p w14:paraId="18080E61"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Период наблюдений</w:t>
            </w:r>
          </w:p>
        </w:tc>
        <w:tc>
          <w:tcPr>
            <w:tcW w:w="7790" w:type="dxa"/>
            <w:gridSpan w:val="5"/>
            <w:vAlign w:val="center"/>
          </w:tcPr>
          <w:p w14:paraId="18080E63"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Максимальные уровни весенне-летнего половодья</w:t>
            </w:r>
          </w:p>
        </w:tc>
      </w:tr>
      <w:tr w:rsidR="00C1435F" w:rsidRPr="00217102" w14:paraId="18080E69" w14:textId="77777777" w:rsidTr="009633D4">
        <w:trPr>
          <w:jc w:val="center"/>
        </w:trPr>
        <w:tc>
          <w:tcPr>
            <w:tcW w:w="2269" w:type="dxa"/>
            <w:vMerge/>
            <w:vAlign w:val="center"/>
          </w:tcPr>
          <w:p w14:paraId="18080E65" w14:textId="77777777" w:rsidR="00AA092B" w:rsidRPr="00217102" w:rsidRDefault="00AA092B" w:rsidP="0089309A">
            <w:pPr>
              <w:tabs>
                <w:tab w:val="left" w:pos="10620"/>
              </w:tabs>
              <w:jc w:val="center"/>
              <w:rPr>
                <w:rFonts w:ascii="Tahoma" w:hAnsi="Tahoma" w:cs="Tahoma"/>
                <w:sz w:val="20"/>
                <w:szCs w:val="20"/>
              </w:rPr>
            </w:pPr>
          </w:p>
        </w:tc>
        <w:tc>
          <w:tcPr>
            <w:tcW w:w="2835" w:type="dxa"/>
            <w:gridSpan w:val="2"/>
            <w:vAlign w:val="center"/>
          </w:tcPr>
          <w:p w14:paraId="18080E67"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за период наблюдений</w:t>
            </w:r>
          </w:p>
        </w:tc>
        <w:tc>
          <w:tcPr>
            <w:tcW w:w="4955" w:type="dxa"/>
            <w:gridSpan w:val="3"/>
            <w:vAlign w:val="center"/>
          </w:tcPr>
          <w:p w14:paraId="18080E68"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различной обеспеченности (Р)</w:t>
            </w:r>
          </w:p>
        </w:tc>
      </w:tr>
      <w:tr w:rsidR="00C1435F" w:rsidRPr="00217102" w14:paraId="18080E71" w14:textId="77777777" w:rsidTr="009633D4">
        <w:trPr>
          <w:jc w:val="center"/>
        </w:trPr>
        <w:tc>
          <w:tcPr>
            <w:tcW w:w="2269" w:type="dxa"/>
            <w:vMerge/>
            <w:vAlign w:val="center"/>
          </w:tcPr>
          <w:p w14:paraId="18080E6A" w14:textId="77777777" w:rsidR="00AA092B" w:rsidRPr="00217102" w:rsidRDefault="00AA092B" w:rsidP="0089309A">
            <w:pPr>
              <w:tabs>
                <w:tab w:val="left" w:pos="10620"/>
              </w:tabs>
              <w:jc w:val="center"/>
              <w:rPr>
                <w:rFonts w:ascii="Tahoma" w:hAnsi="Tahoma" w:cs="Tahoma"/>
                <w:sz w:val="20"/>
                <w:szCs w:val="20"/>
              </w:rPr>
            </w:pPr>
          </w:p>
        </w:tc>
        <w:tc>
          <w:tcPr>
            <w:tcW w:w="1417" w:type="dxa"/>
            <w:vAlign w:val="center"/>
          </w:tcPr>
          <w:p w14:paraId="18080E6C"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уровень</w:t>
            </w:r>
          </w:p>
        </w:tc>
        <w:tc>
          <w:tcPr>
            <w:tcW w:w="1418" w:type="dxa"/>
            <w:vAlign w:val="center"/>
          </w:tcPr>
          <w:p w14:paraId="18080E6D"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год</w:t>
            </w:r>
          </w:p>
        </w:tc>
        <w:tc>
          <w:tcPr>
            <w:tcW w:w="1417" w:type="dxa"/>
            <w:vAlign w:val="center"/>
          </w:tcPr>
          <w:p w14:paraId="18080E6E"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1%</w:t>
            </w:r>
          </w:p>
        </w:tc>
        <w:tc>
          <w:tcPr>
            <w:tcW w:w="1717" w:type="dxa"/>
            <w:vAlign w:val="center"/>
          </w:tcPr>
          <w:p w14:paraId="18080E6F"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10%</w:t>
            </w:r>
          </w:p>
        </w:tc>
        <w:tc>
          <w:tcPr>
            <w:tcW w:w="1821" w:type="dxa"/>
            <w:vAlign w:val="center"/>
          </w:tcPr>
          <w:p w14:paraId="18080E70"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50%</w:t>
            </w:r>
          </w:p>
        </w:tc>
      </w:tr>
      <w:tr w:rsidR="00AA092B" w:rsidRPr="00217102" w14:paraId="18080E79" w14:textId="77777777" w:rsidTr="009633D4">
        <w:trPr>
          <w:jc w:val="center"/>
        </w:trPr>
        <w:tc>
          <w:tcPr>
            <w:tcW w:w="2269" w:type="dxa"/>
          </w:tcPr>
          <w:p w14:paraId="18080E72" w14:textId="275B2784" w:rsidR="00AA092B" w:rsidRPr="00217102" w:rsidRDefault="00AA092B" w:rsidP="0089309A">
            <w:pPr>
              <w:tabs>
                <w:tab w:val="left" w:pos="10620"/>
              </w:tabs>
              <w:rPr>
                <w:rFonts w:ascii="Tahoma" w:hAnsi="Tahoma" w:cs="Tahoma"/>
                <w:sz w:val="20"/>
                <w:szCs w:val="20"/>
              </w:rPr>
            </w:pPr>
            <w:r w:rsidRPr="00217102">
              <w:rPr>
                <w:rFonts w:ascii="Tahoma" w:hAnsi="Tahoma" w:cs="Tahoma"/>
                <w:sz w:val="20"/>
                <w:szCs w:val="20"/>
              </w:rPr>
              <w:t>1968-</w:t>
            </w:r>
            <w:r w:rsidR="0007077C" w:rsidRPr="00217102">
              <w:rPr>
                <w:rFonts w:ascii="Tahoma" w:hAnsi="Tahoma" w:cs="Tahoma"/>
                <w:sz w:val="20"/>
                <w:szCs w:val="20"/>
              </w:rPr>
              <w:t>201</w:t>
            </w:r>
            <w:r w:rsidR="005E671E" w:rsidRPr="00217102">
              <w:rPr>
                <w:rFonts w:ascii="Tahoma" w:hAnsi="Tahoma" w:cs="Tahoma"/>
                <w:sz w:val="20"/>
                <w:szCs w:val="20"/>
              </w:rPr>
              <w:t>8</w:t>
            </w:r>
          </w:p>
        </w:tc>
        <w:tc>
          <w:tcPr>
            <w:tcW w:w="1417" w:type="dxa"/>
            <w:vAlign w:val="center"/>
          </w:tcPr>
          <w:p w14:paraId="18080E74"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32,58</w:t>
            </w:r>
          </w:p>
        </w:tc>
        <w:tc>
          <w:tcPr>
            <w:tcW w:w="1418" w:type="dxa"/>
            <w:vAlign w:val="center"/>
          </w:tcPr>
          <w:p w14:paraId="18080E75" w14:textId="7777777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1979</w:t>
            </w:r>
          </w:p>
        </w:tc>
        <w:tc>
          <w:tcPr>
            <w:tcW w:w="1417" w:type="dxa"/>
            <w:vAlign w:val="center"/>
          </w:tcPr>
          <w:p w14:paraId="18080E76" w14:textId="2F30470F"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32,</w:t>
            </w:r>
            <w:r w:rsidR="00441E7D" w:rsidRPr="00217102">
              <w:rPr>
                <w:rFonts w:ascii="Tahoma" w:hAnsi="Tahoma" w:cs="Tahoma"/>
                <w:sz w:val="20"/>
                <w:szCs w:val="20"/>
              </w:rPr>
              <w:t>70</w:t>
            </w:r>
          </w:p>
        </w:tc>
        <w:tc>
          <w:tcPr>
            <w:tcW w:w="1717" w:type="dxa"/>
            <w:vAlign w:val="center"/>
          </w:tcPr>
          <w:p w14:paraId="18080E77" w14:textId="51B72C07"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31,</w:t>
            </w:r>
            <w:r w:rsidR="0005557A" w:rsidRPr="00217102">
              <w:rPr>
                <w:rFonts w:ascii="Tahoma" w:hAnsi="Tahoma" w:cs="Tahoma"/>
                <w:sz w:val="20"/>
                <w:szCs w:val="20"/>
              </w:rPr>
              <w:t>86</w:t>
            </w:r>
          </w:p>
        </w:tc>
        <w:tc>
          <w:tcPr>
            <w:tcW w:w="1821" w:type="dxa"/>
            <w:vAlign w:val="center"/>
          </w:tcPr>
          <w:p w14:paraId="18080E78" w14:textId="6D7B3D54" w:rsidR="00AA092B" w:rsidRPr="00217102" w:rsidRDefault="00AA092B" w:rsidP="0089309A">
            <w:pPr>
              <w:tabs>
                <w:tab w:val="left" w:pos="10620"/>
              </w:tabs>
              <w:jc w:val="center"/>
              <w:rPr>
                <w:rFonts w:ascii="Tahoma" w:hAnsi="Tahoma" w:cs="Tahoma"/>
                <w:sz w:val="20"/>
                <w:szCs w:val="20"/>
              </w:rPr>
            </w:pPr>
            <w:r w:rsidRPr="00217102">
              <w:rPr>
                <w:rFonts w:ascii="Tahoma" w:hAnsi="Tahoma" w:cs="Tahoma"/>
                <w:sz w:val="20"/>
                <w:szCs w:val="20"/>
              </w:rPr>
              <w:t>30,</w:t>
            </w:r>
            <w:r w:rsidR="0007077C" w:rsidRPr="00217102">
              <w:rPr>
                <w:rFonts w:ascii="Tahoma" w:hAnsi="Tahoma" w:cs="Tahoma"/>
                <w:sz w:val="20"/>
                <w:szCs w:val="20"/>
              </w:rPr>
              <w:t>8</w:t>
            </w:r>
            <w:r w:rsidR="0005557A" w:rsidRPr="00217102">
              <w:rPr>
                <w:rFonts w:ascii="Tahoma" w:hAnsi="Tahoma" w:cs="Tahoma"/>
                <w:sz w:val="20"/>
                <w:szCs w:val="20"/>
              </w:rPr>
              <w:t>9</w:t>
            </w:r>
          </w:p>
        </w:tc>
      </w:tr>
    </w:tbl>
    <w:p w14:paraId="18080E86" w14:textId="212577D2" w:rsidR="00AA092B" w:rsidRPr="00217102" w:rsidRDefault="00AA092B" w:rsidP="0041359D">
      <w:pPr>
        <w:pStyle w:val="a7"/>
      </w:pPr>
      <w:r w:rsidRPr="00217102">
        <w:t>В соответствии с архитектурно-планировочными решениями проекта и на основании данных по затоплению паводковыми водами редкой повторяемости на территории г</w:t>
      </w:r>
      <w:r w:rsidR="0045361D" w:rsidRPr="00217102">
        <w:t>орода</w:t>
      </w:r>
      <w:r w:rsidRPr="00217102">
        <w:t xml:space="preserve"> Нефтеюганска предусматривается комплекс защитных мероприятий</w:t>
      </w:r>
      <w:r w:rsidR="00C2202F" w:rsidRPr="00217102">
        <w:t>:</w:t>
      </w:r>
    </w:p>
    <w:p w14:paraId="18080E88" w14:textId="77777777" w:rsidR="00AA092B" w:rsidRPr="00217102" w:rsidRDefault="00AA092B" w:rsidP="006E4342">
      <w:pPr>
        <w:numPr>
          <w:ilvl w:val="0"/>
          <w:numId w:val="29"/>
        </w:numPr>
        <w:tabs>
          <w:tab w:val="clear" w:pos="1080"/>
          <w:tab w:val="num" w:pos="993"/>
        </w:tabs>
        <w:suppressAutoHyphens/>
        <w:spacing w:before="40" w:after="40"/>
        <w:ind w:hanging="513"/>
        <w:jc w:val="both"/>
        <w:rPr>
          <w:rFonts w:ascii="Tahoma" w:hAnsi="Tahoma" w:cs="Tahoma"/>
        </w:rPr>
      </w:pPr>
      <w:r w:rsidRPr="00217102">
        <w:rPr>
          <w:rFonts w:ascii="Tahoma" w:hAnsi="Tahoma" w:cs="Tahoma"/>
        </w:rPr>
        <w:t>Организация городской набережной.</w:t>
      </w:r>
    </w:p>
    <w:p w14:paraId="18080EA0" w14:textId="0E6FFB76" w:rsidR="009D745C" w:rsidRPr="00217102" w:rsidRDefault="009D745C" w:rsidP="006E4342">
      <w:pPr>
        <w:numPr>
          <w:ilvl w:val="0"/>
          <w:numId w:val="29"/>
        </w:numPr>
        <w:tabs>
          <w:tab w:val="clear" w:pos="1080"/>
          <w:tab w:val="num" w:pos="993"/>
        </w:tabs>
        <w:suppressAutoHyphens/>
        <w:spacing w:before="40" w:after="40"/>
        <w:ind w:left="0" w:firstLine="567"/>
        <w:jc w:val="both"/>
        <w:rPr>
          <w:rFonts w:ascii="Tahoma" w:hAnsi="Tahoma" w:cs="Tahoma"/>
        </w:rPr>
      </w:pPr>
      <w:r w:rsidRPr="00217102">
        <w:rPr>
          <w:rFonts w:ascii="Tahoma" w:hAnsi="Tahoma" w:cs="Tahoma"/>
        </w:rPr>
        <w:t xml:space="preserve">Защита городской территории вдоль р. Юганская Обь (южнее проезда №5) </w:t>
      </w:r>
      <w:r w:rsidR="0089309A" w:rsidRPr="00217102">
        <w:rPr>
          <w:rFonts w:ascii="Tahoma" w:hAnsi="Tahoma" w:cs="Tahoma"/>
        </w:rPr>
        <w:br/>
      </w:r>
      <w:r w:rsidRPr="00217102">
        <w:rPr>
          <w:rFonts w:ascii="Tahoma" w:hAnsi="Tahoma" w:cs="Tahoma"/>
        </w:rPr>
        <w:t>от набережной (в створе ул. Мира) до ул.</w:t>
      </w:r>
      <w:r w:rsidR="00C3009C" w:rsidRPr="00217102">
        <w:rPr>
          <w:rFonts w:ascii="Tahoma" w:hAnsi="Tahoma" w:cs="Tahoma"/>
        </w:rPr>
        <w:t xml:space="preserve"> </w:t>
      </w:r>
      <w:r w:rsidRPr="00217102">
        <w:rPr>
          <w:rFonts w:ascii="Tahoma" w:hAnsi="Tahoma" w:cs="Tahoma"/>
        </w:rPr>
        <w:t xml:space="preserve">Транспортная путем строительства автодороги на дамбе с замыканием на незатопляемые отметки по ул. Транспортная. Протяженность участка а/д на дамбе составляет 2 км. (ориентировочно 1.5 га). </w:t>
      </w:r>
    </w:p>
    <w:p w14:paraId="18080EA5" w14:textId="0D6C0ED0" w:rsidR="009D745C" w:rsidRPr="00217102" w:rsidRDefault="009D745C" w:rsidP="006E4342">
      <w:pPr>
        <w:numPr>
          <w:ilvl w:val="0"/>
          <w:numId w:val="29"/>
        </w:numPr>
        <w:tabs>
          <w:tab w:val="clear" w:pos="1080"/>
          <w:tab w:val="num" w:pos="993"/>
        </w:tabs>
        <w:suppressAutoHyphens/>
        <w:spacing w:before="40" w:after="40"/>
        <w:ind w:left="0" w:firstLine="567"/>
        <w:jc w:val="both"/>
        <w:rPr>
          <w:rFonts w:ascii="Tahoma" w:hAnsi="Tahoma" w:cs="Tahoma"/>
        </w:rPr>
      </w:pPr>
      <w:r w:rsidRPr="00217102">
        <w:rPr>
          <w:rFonts w:ascii="Tahoma" w:hAnsi="Tahoma" w:cs="Tahoma"/>
        </w:rPr>
        <w:t xml:space="preserve">Защита мкр.СУ-62 от затопления. Проектом предусматриваются мероприятия по вертикальной планировке участка. Площадь участка, требующая проведения организации рельефа до незатопляемых отметок, составляет 116,3 га. </w:t>
      </w:r>
    </w:p>
    <w:p w14:paraId="18080EAA" w14:textId="47EFE9C9" w:rsidR="009D745C" w:rsidRPr="00217102" w:rsidRDefault="00AA092B" w:rsidP="006E4342">
      <w:pPr>
        <w:numPr>
          <w:ilvl w:val="0"/>
          <w:numId w:val="29"/>
        </w:numPr>
        <w:tabs>
          <w:tab w:val="clear" w:pos="1080"/>
          <w:tab w:val="num" w:pos="993"/>
        </w:tabs>
        <w:suppressAutoHyphens/>
        <w:spacing w:before="40" w:after="40"/>
        <w:ind w:left="0" w:firstLine="567"/>
        <w:jc w:val="both"/>
        <w:rPr>
          <w:rFonts w:ascii="Tahoma" w:hAnsi="Tahoma" w:cs="Tahoma"/>
        </w:rPr>
      </w:pPr>
      <w:r w:rsidRPr="00217102">
        <w:rPr>
          <w:rFonts w:ascii="Tahoma" w:hAnsi="Tahoma" w:cs="Tahoma"/>
        </w:rPr>
        <w:t xml:space="preserve">Защита нового района освоения (северный) от затопления. Проектом предусматриваются мероприятия по вертикальной планировке участка освоения. </w:t>
      </w:r>
      <w:r w:rsidR="009D745C" w:rsidRPr="00217102">
        <w:rPr>
          <w:rFonts w:ascii="Tahoma" w:hAnsi="Tahoma" w:cs="Tahoma"/>
        </w:rPr>
        <w:t xml:space="preserve">Площадь участка, требующая проведения организации рельефа до незатопляемых отметок, составляет 45,25 га. </w:t>
      </w:r>
    </w:p>
    <w:p w14:paraId="18080EAF" w14:textId="77777777" w:rsidR="00AA092B" w:rsidRPr="00217102" w:rsidRDefault="00AA092B" w:rsidP="006E4342">
      <w:pPr>
        <w:numPr>
          <w:ilvl w:val="0"/>
          <w:numId w:val="29"/>
        </w:numPr>
        <w:tabs>
          <w:tab w:val="clear" w:pos="1080"/>
          <w:tab w:val="num" w:pos="993"/>
        </w:tabs>
        <w:suppressAutoHyphens/>
        <w:spacing w:before="40" w:after="40"/>
        <w:ind w:left="0" w:firstLine="567"/>
        <w:jc w:val="both"/>
        <w:rPr>
          <w:rFonts w:ascii="Tahoma" w:hAnsi="Tahoma" w:cs="Tahoma"/>
        </w:rPr>
      </w:pPr>
      <w:r w:rsidRPr="00217102">
        <w:rPr>
          <w:rFonts w:ascii="Tahoma" w:hAnsi="Tahoma" w:cs="Tahoma"/>
        </w:rPr>
        <w:t>Защита нового района освоения (восточный) от затопления.</w:t>
      </w:r>
    </w:p>
    <w:p w14:paraId="18080EB8" w14:textId="40941B80" w:rsidR="00AA092B" w:rsidRPr="00217102" w:rsidRDefault="00AA092B" w:rsidP="006E4342">
      <w:pPr>
        <w:numPr>
          <w:ilvl w:val="0"/>
          <w:numId w:val="29"/>
        </w:numPr>
        <w:tabs>
          <w:tab w:val="clear" w:pos="1080"/>
          <w:tab w:val="num" w:pos="993"/>
        </w:tabs>
        <w:suppressAutoHyphens/>
        <w:spacing w:before="40" w:after="40"/>
        <w:ind w:left="0" w:firstLine="567"/>
        <w:jc w:val="both"/>
        <w:rPr>
          <w:rFonts w:ascii="Tahoma" w:hAnsi="Tahoma" w:cs="Tahoma"/>
        </w:rPr>
      </w:pPr>
      <w:r w:rsidRPr="00217102">
        <w:rPr>
          <w:rFonts w:ascii="Tahoma" w:hAnsi="Tahoma" w:cs="Tahoma"/>
        </w:rPr>
        <w:t xml:space="preserve">Превентивные мероприятия по защите территорий от опасных природных </w:t>
      </w:r>
      <w:r w:rsidR="0089309A" w:rsidRPr="00217102">
        <w:rPr>
          <w:rFonts w:ascii="Tahoma" w:hAnsi="Tahoma" w:cs="Tahoma"/>
        </w:rPr>
        <w:br/>
      </w:r>
      <w:r w:rsidRPr="00217102">
        <w:rPr>
          <w:rFonts w:ascii="Tahoma" w:hAnsi="Tahoma" w:cs="Tahoma"/>
        </w:rPr>
        <w:t xml:space="preserve">и техногенных процессов и чрезвычайных ситуаций по линии ГУ МЧС РФ </w:t>
      </w:r>
      <w:r w:rsidR="0089309A" w:rsidRPr="00217102">
        <w:rPr>
          <w:rFonts w:ascii="Tahoma" w:hAnsi="Tahoma" w:cs="Tahoma"/>
        </w:rPr>
        <w:br/>
      </w:r>
      <w:r w:rsidRPr="00217102">
        <w:rPr>
          <w:rFonts w:ascii="Tahoma" w:hAnsi="Tahoma" w:cs="Tahoma"/>
        </w:rPr>
        <w:t xml:space="preserve">по </w:t>
      </w:r>
      <w:r w:rsidR="00FA4174" w:rsidRPr="00217102">
        <w:rPr>
          <w:rFonts w:ascii="Tahoma" w:hAnsi="Tahoma" w:cs="Tahoma"/>
        </w:rPr>
        <w:t>Ханты-Мансийского автономного округа - Югры</w:t>
      </w:r>
      <w:r w:rsidRPr="00217102">
        <w:rPr>
          <w:rFonts w:ascii="Tahoma" w:hAnsi="Tahoma" w:cs="Tahoma"/>
        </w:rPr>
        <w:t>:</w:t>
      </w:r>
    </w:p>
    <w:p w14:paraId="18080EB9" w14:textId="0CEFDAF0" w:rsidR="00AA092B" w:rsidRPr="00217102" w:rsidRDefault="00AA092B" w:rsidP="0041359D">
      <w:pPr>
        <w:pStyle w:val="a4"/>
      </w:pPr>
      <w:r w:rsidRPr="00217102">
        <w:t xml:space="preserve">контроль за проведением комплекса ИТМ по защите территории </w:t>
      </w:r>
      <w:r w:rsidR="0089309A" w:rsidRPr="00217102">
        <w:br/>
      </w:r>
      <w:r w:rsidRPr="00217102">
        <w:t xml:space="preserve">от </w:t>
      </w:r>
      <w:r w:rsidR="00B16889" w:rsidRPr="00217102">
        <w:t>подтопления/</w:t>
      </w:r>
      <w:r w:rsidRPr="00217102">
        <w:t>затопления;</w:t>
      </w:r>
    </w:p>
    <w:p w14:paraId="18080EBA" w14:textId="77777777" w:rsidR="00AA092B" w:rsidRPr="00217102" w:rsidRDefault="00AA092B" w:rsidP="0041359D">
      <w:pPr>
        <w:pStyle w:val="a4"/>
      </w:pPr>
      <w:r w:rsidRPr="00217102">
        <w:t>создание систем оповещения населения в зонах возможного затопления;</w:t>
      </w:r>
    </w:p>
    <w:p w14:paraId="18080EBB" w14:textId="5960DA97" w:rsidR="00AA092B" w:rsidRPr="00217102" w:rsidRDefault="00AA092B" w:rsidP="0041359D">
      <w:pPr>
        <w:pStyle w:val="a4"/>
      </w:pPr>
      <w:r w:rsidRPr="00217102">
        <w:t xml:space="preserve">ежегодное проведение противопаводковых мероприятий и расчеты </w:t>
      </w:r>
      <w:r w:rsidR="00B16889" w:rsidRPr="00217102">
        <w:br/>
      </w:r>
      <w:r w:rsidRPr="00217102">
        <w:t>по проведению эвакуации/отселения.</w:t>
      </w:r>
    </w:p>
    <w:p w14:paraId="18080EBD" w14:textId="77777777" w:rsidR="00AA092B" w:rsidRPr="00217102" w:rsidRDefault="00AA092B" w:rsidP="0041359D">
      <w:pPr>
        <w:pStyle w:val="a7"/>
      </w:pPr>
      <w:r w:rsidRPr="00217102">
        <w:t>Заблаговременное проведение данных мероприятий должно обеспечить защищённость территории города от затопления.</w:t>
      </w:r>
    </w:p>
    <w:p w14:paraId="18080EBE" w14:textId="35726D6F" w:rsidR="00AA092B" w:rsidRPr="00217102" w:rsidRDefault="00AA092B" w:rsidP="0041359D">
      <w:pPr>
        <w:pStyle w:val="a7"/>
      </w:pPr>
      <w:r w:rsidRPr="00217102">
        <w:lastRenderedPageBreak/>
        <w:t xml:space="preserve">Прочие превентивные мероприятия по предупреждению ЧС природного </w:t>
      </w:r>
      <w:r w:rsidR="00B16889" w:rsidRPr="00217102">
        <w:br/>
      </w:r>
      <w:r w:rsidRPr="00217102">
        <w:t>и техногенного характера, имеющие место на территории г</w:t>
      </w:r>
      <w:r w:rsidR="005D7E2A" w:rsidRPr="00217102">
        <w:t>орода</w:t>
      </w:r>
      <w:r w:rsidRPr="00217102">
        <w:t xml:space="preserve"> Нефтеюганска </w:t>
      </w:r>
      <w:r w:rsidR="009633D4" w:rsidRPr="00217102">
        <w:br/>
      </w:r>
      <w:r w:rsidRPr="00217102">
        <w:t xml:space="preserve">(по данным отдела по делам ГО </w:t>
      </w:r>
      <w:r w:rsidR="00D81747" w:rsidRPr="00217102">
        <w:t xml:space="preserve">и </w:t>
      </w:r>
      <w:r w:rsidRPr="00217102">
        <w:t xml:space="preserve">ЧС </w:t>
      </w:r>
      <w:r w:rsidR="00D81747" w:rsidRPr="00217102">
        <w:t>администрации г</w:t>
      </w:r>
      <w:r w:rsidR="005D7E2A" w:rsidRPr="00217102">
        <w:t>орода</w:t>
      </w:r>
      <w:r w:rsidR="00D81747" w:rsidRPr="00217102">
        <w:t xml:space="preserve"> Нефтеюганска </w:t>
      </w:r>
      <w:r w:rsidRPr="00217102">
        <w:t xml:space="preserve">Ханты-Мансийского автономного округа </w:t>
      </w:r>
      <w:r w:rsidR="00405098" w:rsidRPr="00217102">
        <w:t>-</w:t>
      </w:r>
      <w:r w:rsidRPr="00217102">
        <w:t xml:space="preserve"> Югра), более подробно рассматриваются в разделе «Перечень основных факторов риска возникновения чрезвычайных ситуаций природного и техногенного характера».</w:t>
      </w:r>
    </w:p>
    <w:p w14:paraId="18080EC6" w14:textId="77777777" w:rsidR="00AA092B" w:rsidRPr="00217102" w:rsidRDefault="00AA092B" w:rsidP="00C762A2">
      <w:pPr>
        <w:pStyle w:val="3"/>
      </w:pPr>
      <w:bookmarkStart w:id="771" w:name="_Toc421134658"/>
      <w:bookmarkStart w:id="772" w:name="_Toc2688984"/>
      <w:bookmarkStart w:id="773" w:name="_Toc2690306"/>
      <w:bookmarkStart w:id="774" w:name="_Toc2699336"/>
      <w:bookmarkStart w:id="775" w:name="_Toc2762812"/>
      <w:bookmarkStart w:id="776" w:name="_Toc2770703"/>
      <w:bookmarkStart w:id="777" w:name="_Toc3486143"/>
      <w:bookmarkStart w:id="778" w:name="_Toc6838523"/>
      <w:bookmarkStart w:id="779" w:name="_Toc6838631"/>
      <w:bookmarkStart w:id="780" w:name="_Toc6844209"/>
      <w:bookmarkStart w:id="781" w:name="_Toc6844599"/>
      <w:bookmarkStart w:id="782" w:name="_Toc6844994"/>
      <w:bookmarkStart w:id="783" w:name="_Toc23318915"/>
      <w:r w:rsidRPr="00217102">
        <w:t>Организация поверхностного стока и его очистка, дренаж территории</w:t>
      </w:r>
      <w:bookmarkEnd w:id="771"/>
      <w:bookmarkEnd w:id="772"/>
      <w:bookmarkEnd w:id="773"/>
      <w:bookmarkEnd w:id="774"/>
      <w:bookmarkEnd w:id="775"/>
      <w:bookmarkEnd w:id="776"/>
      <w:bookmarkEnd w:id="777"/>
      <w:bookmarkEnd w:id="778"/>
      <w:bookmarkEnd w:id="779"/>
      <w:bookmarkEnd w:id="780"/>
      <w:bookmarkEnd w:id="781"/>
      <w:bookmarkEnd w:id="782"/>
      <w:bookmarkEnd w:id="783"/>
    </w:p>
    <w:p w14:paraId="18080EC7" w14:textId="77777777" w:rsidR="00AA092B" w:rsidRPr="00217102" w:rsidRDefault="00AA092B" w:rsidP="0041359D">
      <w:pPr>
        <w:pStyle w:val="a7"/>
      </w:pPr>
      <w:r w:rsidRPr="00217102">
        <w:t xml:space="preserve">На основаниипредставленной Администрацией г. Нефтеюганска схемы дождевой канализации протяженность водосточной сети составляет </w:t>
      </w:r>
      <w:smartTag w:uri="urn:schemas-microsoft-com:office:smarttags" w:element="metricconverter">
        <w:smartTagPr>
          <w:attr w:name="ProductID" w:val="15 м"/>
        </w:smartTagPr>
        <w:r w:rsidRPr="00217102">
          <w:t>17.8 км</w:t>
        </w:r>
      </w:smartTag>
      <w:r w:rsidRPr="00217102">
        <w:t>. Обеспеченность улично-дорожной сети дождевыми коллекторами составляет около 30%.</w:t>
      </w:r>
    </w:p>
    <w:p w14:paraId="18080EC8" w14:textId="0E2CC576" w:rsidR="00AA092B" w:rsidRPr="00217102" w:rsidRDefault="00AA092B" w:rsidP="0041359D">
      <w:pPr>
        <w:pStyle w:val="a7"/>
      </w:pPr>
      <w:r w:rsidRPr="00217102">
        <w:t xml:space="preserve">Водосточная сеть самотечная закрытого типа, коллекторы диаметром от 350 </w:t>
      </w:r>
      <w:r w:rsidR="00B16889" w:rsidRPr="00217102">
        <w:br/>
      </w:r>
      <w:r w:rsidRPr="00217102">
        <w:t>до 1000</w:t>
      </w:r>
      <w:r w:rsidR="001817E8" w:rsidRPr="00217102">
        <w:t xml:space="preserve"> </w:t>
      </w:r>
      <w:r w:rsidRPr="00217102">
        <w:t>мм, очистные сооружения дождевой канализации отсутствуют.</w:t>
      </w:r>
    </w:p>
    <w:p w14:paraId="18080EC9" w14:textId="77777777" w:rsidR="00AA092B" w:rsidRPr="00217102" w:rsidRDefault="00AA092B" w:rsidP="0041359D">
      <w:pPr>
        <w:pStyle w:val="a7"/>
      </w:pPr>
      <w:r w:rsidRPr="00217102">
        <w:t>На отдельных участках требуется реконструкция сетей, продление коллекторов (без разрывов сети).</w:t>
      </w:r>
    </w:p>
    <w:p w14:paraId="18080ECA" w14:textId="77777777" w:rsidR="00AA092B" w:rsidRPr="00217102" w:rsidRDefault="00AA092B" w:rsidP="005F5059">
      <w:pPr>
        <w:tabs>
          <w:tab w:val="left" w:pos="851"/>
        </w:tabs>
        <w:spacing w:before="40" w:after="40"/>
        <w:ind w:firstLine="567"/>
        <w:jc w:val="both"/>
        <w:rPr>
          <w:rFonts w:ascii="Tahoma" w:hAnsi="Tahoma" w:cs="Tahoma"/>
          <w:b/>
          <w:bCs/>
          <w:i/>
        </w:rPr>
      </w:pPr>
      <w:r w:rsidRPr="00217102">
        <w:rPr>
          <w:rFonts w:ascii="Tahoma" w:hAnsi="Tahoma" w:cs="Tahoma"/>
          <w:b/>
          <w:bCs/>
          <w:i/>
        </w:rPr>
        <w:t>Проектное решение</w:t>
      </w:r>
    </w:p>
    <w:p w14:paraId="18080ECB" w14:textId="77777777" w:rsidR="00AA092B" w:rsidRPr="00217102" w:rsidRDefault="00AA092B" w:rsidP="0041359D">
      <w:pPr>
        <w:pStyle w:val="a7"/>
      </w:pPr>
      <w:r w:rsidRPr="00217102">
        <w:t>Организация поверхностного стока в комплексе с вертикальной планировкой территории является одним из основных мероприятий по инженерной подготовке территории, обеспечивает условия общего благоустройства, способствует улучшению санитарно-гигиенического состояния территории, обеспечивает организованное водоотведение стоков, предотвращает возможность подтопления и заболачивания территории.</w:t>
      </w:r>
    </w:p>
    <w:p w14:paraId="18080ECC" w14:textId="36395162" w:rsidR="00AA092B" w:rsidRPr="00217102" w:rsidRDefault="00AA092B" w:rsidP="0041359D">
      <w:pPr>
        <w:pStyle w:val="a7"/>
      </w:pPr>
      <w:r w:rsidRPr="00217102">
        <w:t>Базовые принципы к организации системы дождевой канализации:</w:t>
      </w:r>
    </w:p>
    <w:p w14:paraId="18080ECD" w14:textId="77777777" w:rsidR="00AA092B" w:rsidRPr="00217102" w:rsidRDefault="00AA092B" w:rsidP="0041359D">
      <w:pPr>
        <w:pStyle w:val="a4"/>
      </w:pPr>
      <w:r w:rsidRPr="00217102">
        <w:t>раздельная система водоотведения хозяйственно-бытовых и дождевых стоков;</w:t>
      </w:r>
    </w:p>
    <w:p w14:paraId="18080ECE" w14:textId="0BD7E5A7" w:rsidR="00AA092B" w:rsidRPr="00217102" w:rsidRDefault="00AA092B" w:rsidP="0041359D">
      <w:pPr>
        <w:pStyle w:val="a4"/>
      </w:pPr>
      <w:r w:rsidRPr="00217102">
        <w:t>принцип водоотведения поверхностного стока и его очистки – централизованный, по бассейнам стока, с очисткой стоков на очистных сооружениях дождевой канализации;</w:t>
      </w:r>
    </w:p>
    <w:p w14:paraId="18080ECF" w14:textId="50E974A6" w:rsidR="00AA092B" w:rsidRPr="00217102" w:rsidRDefault="00AA092B" w:rsidP="0041359D">
      <w:pPr>
        <w:pStyle w:val="a4"/>
      </w:pPr>
      <w:r w:rsidRPr="00217102">
        <w:t>очистные сооружения дождевой канализации – модульного типа,</w:t>
      </w:r>
    </w:p>
    <w:p w14:paraId="18080ED0" w14:textId="1BB3F859" w:rsidR="00AA092B" w:rsidRPr="00217102" w:rsidRDefault="00AA092B" w:rsidP="0041359D">
      <w:pPr>
        <w:pStyle w:val="a4"/>
      </w:pPr>
      <w:r w:rsidRPr="00217102">
        <w:t xml:space="preserve">экологическая ориентированность на сохранение и благоустройство водотоков </w:t>
      </w:r>
      <w:r w:rsidR="00A27D85" w:rsidRPr="00217102">
        <w:br/>
      </w:r>
      <w:r w:rsidRPr="00217102">
        <w:t>и водоемов.</w:t>
      </w:r>
    </w:p>
    <w:p w14:paraId="18080ED1" w14:textId="624B2EB2" w:rsidR="00AA092B" w:rsidRPr="00217102" w:rsidRDefault="00AA092B" w:rsidP="0041359D">
      <w:pPr>
        <w:pStyle w:val="a7"/>
      </w:pPr>
      <w:r w:rsidRPr="00217102">
        <w:t xml:space="preserve">С учетом рельефа территории, условий застройки, проектом предложен вариант организации максимально централизованного сбора устьевых участков дождевых коллекторов посредством устройства магистральных коллекторов, а также путем устройства насостных станций по перекачке поверхностного стока с направлением стока на очистные сооружения. На площадках освоения, значительно удаленных </w:t>
      </w:r>
      <w:r w:rsidR="00A27D85" w:rsidRPr="00217102">
        <w:br/>
      </w:r>
      <w:r w:rsidRPr="00217102">
        <w:t xml:space="preserve">от центральной части города (западная, восточная, северная площадки). </w:t>
      </w:r>
    </w:p>
    <w:p w14:paraId="18080ED2" w14:textId="794B3DA0" w:rsidR="00AA092B" w:rsidRPr="00217102" w:rsidRDefault="00AA092B" w:rsidP="0041359D">
      <w:pPr>
        <w:pStyle w:val="a7"/>
      </w:pPr>
      <w:r w:rsidRPr="00217102">
        <w:t xml:space="preserve">Очистные сооружения (ОС) возможно предусматривать различного типа – </w:t>
      </w:r>
      <w:r w:rsidR="00A27D85" w:rsidRPr="00217102">
        <w:br/>
      </w:r>
      <w:r w:rsidRPr="00217102">
        <w:t>от кассетных (на отдельных выпусках), модульных заводской сборки (на группе объединенных коллекторов) до очистных сооружений, которые возможно наращивать посекционно в зависимости от объемов сброса (комплексные).</w:t>
      </w:r>
    </w:p>
    <w:p w14:paraId="18080ED3" w14:textId="77777777" w:rsidR="00AA092B" w:rsidRPr="00217102" w:rsidRDefault="00AA092B" w:rsidP="0041359D">
      <w:pPr>
        <w:pStyle w:val="a7"/>
      </w:pPr>
      <w:r w:rsidRPr="00217102">
        <w:t>Водосточная сеть предусматривается преимущественно закрытого типа самотечная, на отдельных участках – напорная (насостные станции – 2 шт.).</w:t>
      </w:r>
    </w:p>
    <w:p w14:paraId="18080ED4" w14:textId="56881098" w:rsidR="00AA092B" w:rsidRPr="00217102" w:rsidRDefault="00AA092B" w:rsidP="0041359D">
      <w:pPr>
        <w:pStyle w:val="a7"/>
      </w:pPr>
      <w:r w:rsidRPr="00217102">
        <w:t xml:space="preserve">В микрорайонах ИЖС водоотведение целесообразно организовать путем устройства открытых лотков с направлением стоков в закрытые водостоки и далее – </w:t>
      </w:r>
      <w:r w:rsidR="00A27D85" w:rsidRPr="00217102">
        <w:br/>
      </w:r>
      <w:r w:rsidRPr="00217102">
        <w:t>на очистные сооружения.</w:t>
      </w:r>
    </w:p>
    <w:p w14:paraId="18080ED5" w14:textId="29FE06BF" w:rsidR="00AA092B" w:rsidRPr="00217102" w:rsidRDefault="00AA092B" w:rsidP="0041359D">
      <w:pPr>
        <w:pStyle w:val="a7"/>
      </w:pPr>
      <w:r w:rsidRPr="00217102">
        <w:lastRenderedPageBreak/>
        <w:t xml:space="preserve">В состав очистных сооружений могут входить следующие модули </w:t>
      </w:r>
      <w:r w:rsidR="00405098" w:rsidRPr="00217102">
        <w:t>–</w:t>
      </w:r>
      <w:r w:rsidRPr="00217102">
        <w:t xml:space="preserve"> горизонтальные отстойники, кассетные съемные фильтры с синтетическим заполнителем (1 ступень), площадной песчано-гравийный фильтр (2 ступень) и пр.</w:t>
      </w:r>
    </w:p>
    <w:p w14:paraId="18080ED6" w14:textId="2A3158C4" w:rsidR="00AA092B" w:rsidRPr="00217102" w:rsidRDefault="00AA092B" w:rsidP="0041359D">
      <w:pPr>
        <w:pStyle w:val="a7"/>
      </w:pPr>
      <w:r w:rsidRPr="00217102">
        <w:t>Современные установки и станции очистки имеют много преимуществ: минимальные габариты, компактность, простоту и надежность в эксплуатации, высокую автоматизацию.</w:t>
      </w:r>
    </w:p>
    <w:p w14:paraId="18080ED8" w14:textId="6D03A09C" w:rsidR="00AA092B" w:rsidRPr="00217102" w:rsidRDefault="00AA092B" w:rsidP="0041359D">
      <w:pPr>
        <w:pStyle w:val="a7"/>
      </w:pPr>
      <w:r w:rsidRPr="00217102">
        <w:t xml:space="preserve">Очищенные до нормативно чистых </w:t>
      </w:r>
      <w:r w:rsidR="00976B62" w:rsidRPr="00217102">
        <w:t>стоков</w:t>
      </w:r>
      <w:r w:rsidRPr="00217102">
        <w:t xml:space="preserve"> возможно использовать для промышленно-технических целей, полива зеленых насаждений. </w:t>
      </w:r>
    </w:p>
    <w:p w14:paraId="18080ED9" w14:textId="03221194" w:rsidR="00AA092B" w:rsidRPr="00217102" w:rsidRDefault="00AA092B" w:rsidP="0041359D">
      <w:pPr>
        <w:pStyle w:val="a7"/>
      </w:pPr>
      <w:r w:rsidRPr="00217102">
        <w:t xml:space="preserve">Для «сглаживания» пиков дождевых паводков перед ОС должна устраиваться аккумулирующая ёмкость, вода из которой при помощи насосной станции подаётся на очистные сооружения. </w:t>
      </w:r>
    </w:p>
    <w:p w14:paraId="18080EDA" w14:textId="77777777" w:rsidR="00AA092B" w:rsidRPr="00217102" w:rsidRDefault="00AA092B" w:rsidP="0041359D">
      <w:pPr>
        <w:pStyle w:val="a7"/>
      </w:pPr>
      <w:r w:rsidRPr="00217102">
        <w:t>Перед аккумулирующей ёмкостью должна быть предусмотрена распределительная камера, из которой пиковые расходы поверхностных вод сбрасываются по байпасной линии в водоприемник. На ОС подвергается очистке не менее 70% годового стока.</w:t>
      </w:r>
    </w:p>
    <w:p w14:paraId="18080EDB" w14:textId="77777777" w:rsidR="00AA092B" w:rsidRPr="00217102" w:rsidRDefault="00AA092B" w:rsidP="0041359D">
      <w:pPr>
        <w:pStyle w:val="a7"/>
      </w:pPr>
      <w:r w:rsidRPr="00217102">
        <w:t xml:space="preserve">Дождевые коллекторы могут устраиваться из полиэтиленовых труб диаметром. </w:t>
      </w:r>
    </w:p>
    <w:p w14:paraId="18080EDC" w14:textId="3CF17F98" w:rsidR="00AA092B" w:rsidRPr="00217102" w:rsidRDefault="00AA092B" w:rsidP="0041359D">
      <w:pPr>
        <w:pStyle w:val="a7"/>
      </w:pPr>
      <w:r w:rsidRPr="00217102">
        <w:t xml:space="preserve">На дальнейших стадиях проектирования возможна замена предложенных </w:t>
      </w:r>
      <w:r w:rsidR="00A27D85" w:rsidRPr="00217102">
        <w:br/>
      </w:r>
      <w:r w:rsidRPr="00217102">
        <w:t>в проекте ОС на другие конкурентно способные очистные сооружения.</w:t>
      </w:r>
    </w:p>
    <w:p w14:paraId="18080EDD" w14:textId="77777777" w:rsidR="00AA092B" w:rsidRPr="00217102" w:rsidRDefault="00AA092B" w:rsidP="0041359D">
      <w:pPr>
        <w:pStyle w:val="a7"/>
      </w:pPr>
      <w:r w:rsidRPr="00217102">
        <w:t>В проекте дана принципиальная схема отвода и очистки поверхностного стока, соответствующая масштабу и стадии проектирования.</w:t>
      </w:r>
    </w:p>
    <w:p w14:paraId="18080EDE" w14:textId="77777777" w:rsidR="00AA092B" w:rsidRPr="00217102" w:rsidRDefault="00AA092B" w:rsidP="0041359D">
      <w:pPr>
        <w:pStyle w:val="a7"/>
      </w:pPr>
      <w:r w:rsidRPr="00217102">
        <w:t>Гидравлические расчеты очистных сооружений, которые включают определение расчетных расходов загрязненной части стока дождевых и талых вод, уточнение границ водосборных площадей, расчетные концентрации загрязнений поверхностных вод, определение степени очистки стоков, выполняются отдельной организацией на стадии специального проекта.</w:t>
      </w:r>
    </w:p>
    <w:p w14:paraId="18080EDF" w14:textId="77777777" w:rsidR="00AA092B" w:rsidRPr="00217102" w:rsidRDefault="00AA092B" w:rsidP="0041359D">
      <w:pPr>
        <w:pStyle w:val="a7"/>
      </w:pPr>
      <w:r w:rsidRPr="00217102">
        <w:t>Правильно организованная система водоотведения поверхностного стока, дополненная при необходимости локальными дренажами, позволит не допустить подтопления территории, будет способствовать организованному водоотводу поверхностных и талых вод с проезжих частей, внутриквартальных площадей.</w:t>
      </w:r>
    </w:p>
    <w:p w14:paraId="18080EE4" w14:textId="77777777" w:rsidR="00AA092B" w:rsidRPr="00217102" w:rsidRDefault="00AA092B" w:rsidP="005F5059">
      <w:pPr>
        <w:tabs>
          <w:tab w:val="left" w:pos="851"/>
        </w:tabs>
        <w:spacing w:before="40" w:after="40"/>
        <w:ind w:firstLine="567"/>
        <w:jc w:val="both"/>
        <w:rPr>
          <w:rFonts w:ascii="Tahoma" w:hAnsi="Tahoma" w:cs="Tahoma"/>
        </w:rPr>
      </w:pPr>
      <w:r w:rsidRPr="00217102">
        <w:rPr>
          <w:rFonts w:ascii="Tahoma" w:hAnsi="Tahoma" w:cs="Tahoma"/>
          <w:b/>
        </w:rPr>
        <w:t>Итого</w:t>
      </w:r>
      <w:r w:rsidRPr="00217102">
        <w:rPr>
          <w:rFonts w:ascii="Tahoma" w:hAnsi="Tahoma" w:cs="Tahoma"/>
        </w:rPr>
        <w:t>, объемы работ по строительству системы дождевой канализации:</w:t>
      </w:r>
    </w:p>
    <w:p w14:paraId="18080EE5" w14:textId="6B6D667C" w:rsidR="00AA092B" w:rsidRPr="00217102" w:rsidRDefault="00976B62" w:rsidP="0041359D">
      <w:pPr>
        <w:pStyle w:val="a4"/>
      </w:pPr>
      <w:r w:rsidRPr="00217102">
        <w:t>канализация дождевая самотечная закрытая</w:t>
      </w:r>
      <w:r w:rsidR="00AA092B" w:rsidRPr="00217102">
        <w:t xml:space="preserve"> – </w:t>
      </w:r>
      <w:r w:rsidRPr="00217102">
        <w:t>47,67</w:t>
      </w:r>
      <w:r w:rsidR="00AA092B" w:rsidRPr="00217102">
        <w:t xml:space="preserve"> км, </w:t>
      </w:r>
    </w:p>
    <w:p w14:paraId="18080EE6" w14:textId="77777777" w:rsidR="00AA092B" w:rsidRPr="00217102" w:rsidRDefault="00AA092B" w:rsidP="0041359D">
      <w:pPr>
        <w:pStyle w:val="a4"/>
      </w:pPr>
      <w:r w:rsidRPr="00217102">
        <w:t>насосная станция – 2 шт.,</w:t>
      </w:r>
    </w:p>
    <w:p w14:paraId="18080EE7" w14:textId="0003A886" w:rsidR="00AA092B" w:rsidRPr="00217102" w:rsidRDefault="00AA092B" w:rsidP="0041359D">
      <w:pPr>
        <w:pStyle w:val="a4"/>
      </w:pPr>
      <w:r w:rsidRPr="00217102">
        <w:t xml:space="preserve">очистные сооружения дождевой канализации – </w:t>
      </w:r>
      <w:r w:rsidR="00976B62" w:rsidRPr="00217102">
        <w:t xml:space="preserve">3 </w:t>
      </w:r>
      <w:r w:rsidRPr="00217102">
        <w:t>шт.</w:t>
      </w:r>
    </w:p>
    <w:p w14:paraId="18080EE8" w14:textId="01DD135E" w:rsidR="00AA092B" w:rsidRPr="00217102" w:rsidRDefault="00AA092B" w:rsidP="0041359D">
      <w:pPr>
        <w:pStyle w:val="a7"/>
      </w:pPr>
      <w:r w:rsidRPr="00217102">
        <w:t xml:space="preserve">Учитывая нормативную глубину сезонного промерзания грунтов оснований (2.7м) </w:t>
      </w:r>
      <w:r w:rsidR="009633D4" w:rsidRPr="00217102">
        <w:br/>
      </w:r>
      <w:r w:rsidRPr="00217102">
        <w:t xml:space="preserve">и развитие островной мерзлоты, водонесущие коммуникации должны закладываться ниже глубины сезонного промерзания. В связи с этим можно рекомендовать </w:t>
      </w:r>
      <w:r w:rsidR="00A27D85" w:rsidRPr="00217102">
        <w:br/>
      </w:r>
      <w:r w:rsidRPr="00217102">
        <w:t xml:space="preserve">на отдельных участках предусматривать открытую сеть ж/б лотков с направлением стоков на магистральные дождевые коллекторы закрытого типа и далее – на </w:t>
      </w:r>
      <w:r w:rsidR="00976B62" w:rsidRPr="00217102">
        <w:t>очистные</w:t>
      </w:r>
      <w:r w:rsidRPr="00217102">
        <w:t xml:space="preserve"> сооружения.</w:t>
      </w:r>
    </w:p>
    <w:p w14:paraId="18080EE9" w14:textId="77777777" w:rsidR="00AA092B" w:rsidRPr="00217102" w:rsidRDefault="00AA092B" w:rsidP="005F5059">
      <w:pPr>
        <w:tabs>
          <w:tab w:val="left" w:pos="851"/>
        </w:tabs>
        <w:spacing w:before="40" w:after="40"/>
        <w:ind w:firstLine="567"/>
        <w:jc w:val="both"/>
        <w:rPr>
          <w:rFonts w:ascii="Tahoma" w:hAnsi="Tahoma" w:cs="Tahoma"/>
          <w:b/>
          <w:bCs/>
          <w:i/>
        </w:rPr>
      </w:pPr>
      <w:r w:rsidRPr="00217102">
        <w:rPr>
          <w:rFonts w:ascii="Tahoma" w:hAnsi="Tahoma" w:cs="Tahoma"/>
          <w:b/>
          <w:bCs/>
          <w:i/>
        </w:rPr>
        <w:t>Дренаж территории</w:t>
      </w:r>
    </w:p>
    <w:p w14:paraId="18080EEA" w14:textId="77777777" w:rsidR="00AA092B" w:rsidRPr="00217102" w:rsidRDefault="00AA092B" w:rsidP="0041359D">
      <w:pPr>
        <w:pStyle w:val="a7"/>
      </w:pPr>
      <w:r w:rsidRPr="00217102">
        <w:t>Учитывая инженерно-строительные условия освоения новых территорий (пониженный плоский рельеф, заболачивание, затопление территории), проектом предусматриваются мероприятия по обустройству дренажей.</w:t>
      </w:r>
    </w:p>
    <w:p w14:paraId="18080EEB" w14:textId="5D0063E3" w:rsidR="00AA092B" w:rsidRPr="00217102" w:rsidRDefault="00AA092B" w:rsidP="0041359D">
      <w:pPr>
        <w:pStyle w:val="a7"/>
      </w:pPr>
      <w:r w:rsidRPr="00217102">
        <w:t xml:space="preserve">На участках мкр. Су-62, мкр.17, 17а, прибрежная зона застройки, новые северная </w:t>
      </w:r>
      <w:r w:rsidR="009633D4" w:rsidRPr="00217102">
        <w:br/>
      </w:r>
      <w:r w:rsidRPr="00217102">
        <w:t xml:space="preserve">и восточная площадки возможно рекомендовать закладывать локальный </w:t>
      </w:r>
      <w:r w:rsidRPr="00217102">
        <w:lastRenderedPageBreak/>
        <w:t xml:space="preserve">прифундаментный, кольцевой или внутриквартальных дренаж (в зависимости от типа застройки). </w:t>
      </w:r>
    </w:p>
    <w:p w14:paraId="18080EEC" w14:textId="77777777" w:rsidR="00AA092B" w:rsidRPr="00217102" w:rsidRDefault="00AA092B" w:rsidP="0041359D">
      <w:pPr>
        <w:pStyle w:val="a7"/>
      </w:pPr>
      <w:r w:rsidRPr="00217102">
        <w:t>Сброс дренажных вод должен осуществляться в водосточную сеть.</w:t>
      </w:r>
    </w:p>
    <w:p w14:paraId="18080EED" w14:textId="2EFA41BD" w:rsidR="00AA092B" w:rsidRPr="00217102" w:rsidRDefault="00AA092B" w:rsidP="0041359D">
      <w:pPr>
        <w:pStyle w:val="a7"/>
      </w:pPr>
      <w:r w:rsidRPr="00217102">
        <w:t>Общая площадь, рекомендованная для организации дренажей, может составить 274,6</w:t>
      </w:r>
      <w:r w:rsidR="00470B35" w:rsidRPr="00217102">
        <w:t xml:space="preserve"> </w:t>
      </w:r>
      <w:r w:rsidRPr="00217102">
        <w:t xml:space="preserve">га. </w:t>
      </w:r>
    </w:p>
    <w:p w14:paraId="18080EEE" w14:textId="77777777" w:rsidR="00AA092B" w:rsidRPr="00217102" w:rsidRDefault="00AA092B" w:rsidP="00C762A2">
      <w:pPr>
        <w:pStyle w:val="3"/>
      </w:pPr>
      <w:bookmarkStart w:id="784" w:name="_Toc421134659"/>
      <w:bookmarkStart w:id="785" w:name="_Toc2688985"/>
      <w:bookmarkStart w:id="786" w:name="_Toc2690307"/>
      <w:bookmarkStart w:id="787" w:name="_Toc2699337"/>
      <w:bookmarkStart w:id="788" w:name="_Toc2762813"/>
      <w:bookmarkStart w:id="789" w:name="_Toc2770704"/>
      <w:bookmarkStart w:id="790" w:name="_Toc3486144"/>
      <w:bookmarkStart w:id="791" w:name="_Toc6838524"/>
      <w:bookmarkStart w:id="792" w:name="_Toc6838632"/>
      <w:bookmarkStart w:id="793" w:name="_Toc6844210"/>
      <w:bookmarkStart w:id="794" w:name="_Toc6844600"/>
      <w:bookmarkStart w:id="795" w:name="_Toc6844995"/>
      <w:bookmarkStart w:id="796" w:name="_Toc23318916"/>
      <w:r w:rsidRPr="00217102">
        <w:t>Обустройство рекреационных зон</w:t>
      </w:r>
      <w:bookmarkEnd w:id="784"/>
      <w:bookmarkEnd w:id="785"/>
      <w:bookmarkEnd w:id="786"/>
      <w:bookmarkEnd w:id="787"/>
      <w:bookmarkEnd w:id="788"/>
      <w:bookmarkEnd w:id="789"/>
      <w:bookmarkEnd w:id="790"/>
      <w:bookmarkEnd w:id="791"/>
      <w:bookmarkEnd w:id="792"/>
      <w:bookmarkEnd w:id="793"/>
      <w:bookmarkEnd w:id="794"/>
      <w:bookmarkEnd w:id="795"/>
      <w:bookmarkEnd w:id="796"/>
    </w:p>
    <w:p w14:paraId="18080EEF" w14:textId="1CC9182A" w:rsidR="00AA092B" w:rsidRPr="00217102" w:rsidRDefault="00AA092B" w:rsidP="0041359D">
      <w:pPr>
        <w:pStyle w:val="a7"/>
      </w:pPr>
      <w:r w:rsidRPr="00217102">
        <w:t xml:space="preserve">Проектом предусматривается к организации рекреационная зона в прибрежной зоне </w:t>
      </w:r>
      <w:r w:rsidR="00801658" w:rsidRPr="00217102">
        <w:t>города</w:t>
      </w:r>
      <w:r w:rsidRPr="00217102">
        <w:t xml:space="preserve"> Нефтеюганска на площади около </w:t>
      </w:r>
      <w:smartTag w:uri="urn:schemas-microsoft-com:office:smarttags" w:element="metricconverter">
        <w:smartTagPr>
          <w:attr w:name="ProductID" w:val="15 м"/>
        </w:smartTagPr>
        <w:r w:rsidRPr="00217102">
          <w:t>18 га</w:t>
        </w:r>
      </w:smartTag>
      <w:r w:rsidRPr="00217102">
        <w:t>.</w:t>
      </w:r>
    </w:p>
    <w:p w14:paraId="18080EF0" w14:textId="77777777" w:rsidR="00AA092B" w:rsidRPr="00217102" w:rsidRDefault="00AA092B" w:rsidP="0041359D">
      <w:pPr>
        <w:pStyle w:val="a7"/>
      </w:pPr>
      <w:r w:rsidRPr="00217102">
        <w:t>Обустройство рекреационной зоны включает следующие мероприятия:</w:t>
      </w:r>
    </w:p>
    <w:p w14:paraId="18080EF1" w14:textId="77777777" w:rsidR="00AA092B" w:rsidRPr="00217102" w:rsidRDefault="00AA092B" w:rsidP="0041359D">
      <w:pPr>
        <w:pStyle w:val="a4"/>
      </w:pPr>
      <w:r w:rsidRPr="00217102">
        <w:t xml:space="preserve">организация рельеф на площади </w:t>
      </w:r>
      <w:smartTag w:uri="urn:schemas-microsoft-com:office:smarttags" w:element="metricconverter">
        <w:smartTagPr>
          <w:attr w:name="ProductID" w:val="15 м"/>
        </w:smartTagPr>
        <w:r w:rsidRPr="00217102">
          <w:t>18 га</w:t>
        </w:r>
      </w:smartTag>
      <w:r w:rsidRPr="00217102">
        <w:t>,</w:t>
      </w:r>
    </w:p>
    <w:p w14:paraId="18080EF2" w14:textId="3D79962F" w:rsidR="00AA092B" w:rsidRPr="00217102" w:rsidRDefault="00AA092B" w:rsidP="0041359D">
      <w:pPr>
        <w:pStyle w:val="a4"/>
      </w:pPr>
      <w:r w:rsidRPr="00217102">
        <w:t>строительство городской набережной капитального типа общей протяженности 2750</w:t>
      </w:r>
      <w:r w:rsidR="00470B35" w:rsidRPr="00217102">
        <w:t xml:space="preserve"> </w:t>
      </w:r>
      <w:r w:rsidRPr="00217102">
        <w:t>м,</w:t>
      </w:r>
    </w:p>
    <w:p w14:paraId="18080EF3" w14:textId="77777777" w:rsidR="00AA092B" w:rsidRPr="00217102" w:rsidRDefault="00AA092B" w:rsidP="0041359D">
      <w:pPr>
        <w:pStyle w:val="a4"/>
      </w:pPr>
      <w:r w:rsidRPr="00217102">
        <w:t>дренаж территории,</w:t>
      </w:r>
    </w:p>
    <w:p w14:paraId="18080EF4" w14:textId="77777777" w:rsidR="00AA092B" w:rsidRPr="00217102" w:rsidRDefault="00AA092B" w:rsidP="0041359D">
      <w:pPr>
        <w:pStyle w:val="a4"/>
      </w:pPr>
      <w:r w:rsidRPr="00217102">
        <w:t>устройство причальных сооружений,</w:t>
      </w:r>
    </w:p>
    <w:p w14:paraId="18080EF5" w14:textId="77777777" w:rsidR="00AA092B" w:rsidRPr="00217102" w:rsidRDefault="00AA092B" w:rsidP="0041359D">
      <w:pPr>
        <w:pStyle w:val="a4"/>
      </w:pPr>
      <w:r w:rsidRPr="00217102">
        <w:t>капитальные объекты (в соответствии с проектом планировки и проектом межевания прибрежной зоны),</w:t>
      </w:r>
    </w:p>
    <w:p w14:paraId="18080EF6" w14:textId="77777777" w:rsidR="00AA092B" w:rsidRPr="00217102" w:rsidRDefault="00AA092B" w:rsidP="0041359D">
      <w:pPr>
        <w:pStyle w:val="a4"/>
      </w:pPr>
      <w:r w:rsidRPr="00217102">
        <w:t>малые архитектурные формы, насыщение объектами для кратковременного отдыха и развлечений.</w:t>
      </w:r>
    </w:p>
    <w:p w14:paraId="18080EF7" w14:textId="77777777" w:rsidR="00AA092B" w:rsidRPr="00217102" w:rsidRDefault="00AA092B" w:rsidP="00C762A2">
      <w:pPr>
        <w:pStyle w:val="3"/>
      </w:pPr>
      <w:bookmarkStart w:id="797" w:name="_Toc421134660"/>
      <w:bookmarkStart w:id="798" w:name="_Toc2688986"/>
      <w:bookmarkStart w:id="799" w:name="_Toc2690308"/>
      <w:bookmarkStart w:id="800" w:name="_Toc2699338"/>
      <w:bookmarkStart w:id="801" w:name="_Toc2762814"/>
      <w:bookmarkStart w:id="802" w:name="_Toc2770705"/>
      <w:bookmarkStart w:id="803" w:name="_Toc3486145"/>
      <w:bookmarkStart w:id="804" w:name="_Toc6838525"/>
      <w:bookmarkStart w:id="805" w:name="_Toc6838633"/>
      <w:bookmarkStart w:id="806" w:name="_Toc6844211"/>
      <w:bookmarkStart w:id="807" w:name="_Toc6844601"/>
      <w:bookmarkStart w:id="808" w:name="_Toc6844996"/>
      <w:bookmarkStart w:id="809" w:name="_Toc23318917"/>
      <w:r w:rsidRPr="00217102">
        <w:t>Вертикальная планировка</w:t>
      </w:r>
      <w:bookmarkEnd w:id="797"/>
      <w:bookmarkEnd w:id="798"/>
      <w:bookmarkEnd w:id="799"/>
      <w:bookmarkEnd w:id="800"/>
      <w:bookmarkEnd w:id="801"/>
      <w:bookmarkEnd w:id="802"/>
      <w:bookmarkEnd w:id="803"/>
      <w:bookmarkEnd w:id="804"/>
      <w:bookmarkEnd w:id="805"/>
      <w:bookmarkEnd w:id="806"/>
      <w:bookmarkEnd w:id="807"/>
      <w:bookmarkEnd w:id="808"/>
      <w:bookmarkEnd w:id="809"/>
    </w:p>
    <w:p w14:paraId="18080EF8" w14:textId="3710EDF4" w:rsidR="00AA092B" w:rsidRPr="00217102" w:rsidRDefault="00AA092B" w:rsidP="0041359D">
      <w:pPr>
        <w:pStyle w:val="a7"/>
      </w:pPr>
      <w:r w:rsidRPr="00217102">
        <w:t xml:space="preserve">Ввиду расположения территории города в островной части р. Оби, затопления значительных участков паводковыми водами, значительного развития процессов заболачивания и заторфовывания, а также наличия островной мерзлоты (что затрудняет условия фильтрации талых и поверхностных стоков через грунты оснований и формирует застой поверхностных вод на поверхности), часть территории города сформирована на насыпных грунтах. </w:t>
      </w:r>
    </w:p>
    <w:p w14:paraId="18080EF9" w14:textId="77777777" w:rsidR="00AA092B" w:rsidRPr="00217102" w:rsidRDefault="00AA092B" w:rsidP="0041359D">
      <w:pPr>
        <w:pStyle w:val="a7"/>
      </w:pPr>
      <w:r w:rsidRPr="00217102">
        <w:t>В соответствии с планировочными решениями по размещению застройки (в том числе с учетом проектных решений генерального плана 2009 года) рекомендуется осуществлять освоение новых территорий с проведением мероприятий по организации рельефа (вертикальная планировка территории).</w:t>
      </w:r>
    </w:p>
    <w:p w14:paraId="18080EFA" w14:textId="77777777" w:rsidR="007E568E" w:rsidRPr="00217102" w:rsidRDefault="007E568E" w:rsidP="0041359D">
      <w:pPr>
        <w:pStyle w:val="a7"/>
      </w:pPr>
      <w:r w:rsidRPr="00217102">
        <w:t>Общие объемы работ по вертикальной планировке территории:</w:t>
      </w:r>
    </w:p>
    <w:p w14:paraId="18080EFB" w14:textId="68AEF011" w:rsidR="007E568E" w:rsidRPr="00217102" w:rsidRDefault="007E568E" w:rsidP="0041359D">
      <w:pPr>
        <w:pStyle w:val="a4"/>
      </w:pPr>
      <w:r w:rsidRPr="00217102">
        <w:t xml:space="preserve">Прибрежная зона – площадь подсыпки – 54,34 га, потребный объем грунта – </w:t>
      </w:r>
      <w:r w:rsidR="0089309A" w:rsidRPr="00217102">
        <w:br/>
      </w:r>
      <w:r w:rsidRPr="00217102">
        <w:t xml:space="preserve">2500 тыс.м3, </w:t>
      </w:r>
    </w:p>
    <w:p w14:paraId="18080EFC" w14:textId="7304EFFA" w:rsidR="007E568E" w:rsidRPr="00217102" w:rsidRDefault="007E568E" w:rsidP="0041359D">
      <w:pPr>
        <w:pStyle w:val="a4"/>
      </w:pPr>
      <w:r w:rsidRPr="00217102">
        <w:t xml:space="preserve">Защита городской территории вдоль р. Юганская Обь (южнее проезда №5) </w:t>
      </w:r>
      <w:r w:rsidR="00A27D85" w:rsidRPr="00217102">
        <w:br/>
      </w:r>
      <w:r w:rsidRPr="00217102">
        <w:t>от набережной (в створе ул. Мира) до ул.</w:t>
      </w:r>
      <w:r w:rsidR="00801658" w:rsidRPr="00217102">
        <w:t xml:space="preserve"> </w:t>
      </w:r>
      <w:r w:rsidRPr="00217102">
        <w:t xml:space="preserve">Транспортная путем строительства автодороги на дамбе с замыканием на незатопляемые отметки по ул. Транспортная. Протяженность участка а/д на дамбе составляет 2 км. Потребный объем грунта может составить около </w:t>
      </w:r>
      <w:r w:rsidR="009633D4" w:rsidRPr="00217102">
        <w:br/>
      </w:r>
      <w:r w:rsidRPr="00217102">
        <w:t>75 тыс.м3.</w:t>
      </w:r>
    </w:p>
    <w:p w14:paraId="18080EFD" w14:textId="2C031FB8" w:rsidR="007E568E" w:rsidRPr="00217102" w:rsidRDefault="007E568E" w:rsidP="0041359D">
      <w:pPr>
        <w:pStyle w:val="a4"/>
      </w:pPr>
      <w:r w:rsidRPr="00217102">
        <w:t xml:space="preserve">Мкр.СУ-62 – площадь подсыпки – 116,3 га, потребный объем грунта – </w:t>
      </w:r>
      <w:r w:rsidR="00A27D85" w:rsidRPr="00217102">
        <w:br/>
      </w:r>
      <w:r w:rsidRPr="00217102">
        <w:t>4650 тыс.м3.</w:t>
      </w:r>
    </w:p>
    <w:p w14:paraId="18080EFE" w14:textId="0EE4ABA4" w:rsidR="007E568E" w:rsidRPr="00217102" w:rsidRDefault="007E568E" w:rsidP="0041359D">
      <w:pPr>
        <w:pStyle w:val="a4"/>
      </w:pPr>
      <w:r w:rsidRPr="00217102">
        <w:t xml:space="preserve">Северный мкр – площадь подсыпки – 45,25 га, потребный объем грунта – </w:t>
      </w:r>
      <w:r w:rsidR="00A27D85" w:rsidRPr="00217102">
        <w:br/>
      </w:r>
      <w:r w:rsidRPr="00217102">
        <w:t>1600 тыс.м3.</w:t>
      </w:r>
    </w:p>
    <w:p w14:paraId="18080EFF" w14:textId="7599653A" w:rsidR="007E568E" w:rsidRPr="00217102" w:rsidRDefault="007E568E" w:rsidP="0041359D">
      <w:pPr>
        <w:pStyle w:val="a4"/>
      </w:pPr>
      <w:r w:rsidRPr="00217102">
        <w:lastRenderedPageBreak/>
        <w:t xml:space="preserve">Восточный мкр </w:t>
      </w:r>
      <w:r w:rsidR="00405098" w:rsidRPr="00217102">
        <w:t>–</w:t>
      </w:r>
      <w:r w:rsidRPr="00217102">
        <w:t xml:space="preserve"> площадь подсыпки </w:t>
      </w:r>
      <w:r w:rsidR="00405098" w:rsidRPr="00217102">
        <w:t>–</w:t>
      </w:r>
      <w:r w:rsidRPr="00217102">
        <w:t xml:space="preserve"> 85 га, потребный объем грунта – </w:t>
      </w:r>
      <w:r w:rsidR="00A27D85" w:rsidRPr="00217102">
        <w:br/>
      </w:r>
      <w:r w:rsidRPr="00217102">
        <w:t>3830 тыс.м3</w:t>
      </w:r>
      <w:r w:rsidR="00470B35" w:rsidRPr="00217102">
        <w:t>.</w:t>
      </w:r>
    </w:p>
    <w:p w14:paraId="18080F00" w14:textId="1A3CB5F0" w:rsidR="007E568E" w:rsidRPr="00217102" w:rsidRDefault="007E568E" w:rsidP="0041359D">
      <w:pPr>
        <w:pStyle w:val="a4"/>
      </w:pPr>
      <w:r w:rsidRPr="00217102">
        <w:t>укрепление откосов намываемого участ</w:t>
      </w:r>
      <w:r w:rsidR="00A27D85" w:rsidRPr="00217102">
        <w:t>ка путем их закрепления плитами/</w:t>
      </w:r>
      <w:r w:rsidRPr="00217102">
        <w:t>габионами по контуру участка с устройством проезжей части (5.5км).</w:t>
      </w:r>
    </w:p>
    <w:p w14:paraId="18080F01" w14:textId="77777777" w:rsidR="007E568E" w:rsidRPr="00217102" w:rsidRDefault="007E568E" w:rsidP="007E568E">
      <w:pPr>
        <w:ind w:firstLine="567"/>
        <w:jc w:val="both"/>
        <w:rPr>
          <w:rFonts w:ascii="Tahoma" w:hAnsi="Tahoma" w:cs="Tahoma"/>
        </w:rPr>
      </w:pPr>
      <w:r w:rsidRPr="00217102">
        <w:rPr>
          <w:rFonts w:ascii="Tahoma" w:hAnsi="Tahoma" w:cs="Tahoma"/>
        </w:rPr>
        <w:t>Данные объемы работ по инженерной защите от затопления осваиваемых участков учтены в подразделе 3.6.1. «Противопаводковые и берегоукрепительные сооружения».</w:t>
      </w:r>
    </w:p>
    <w:p w14:paraId="18080F03" w14:textId="6E82B681" w:rsidR="00F91369" w:rsidRPr="00217102" w:rsidRDefault="007E568E" w:rsidP="00F91369">
      <w:pPr>
        <w:ind w:firstLine="567"/>
        <w:jc w:val="both"/>
        <w:rPr>
          <w:rFonts w:ascii="Tahoma" w:hAnsi="Tahoma" w:cs="Tahoma"/>
        </w:rPr>
      </w:pPr>
      <w:r w:rsidRPr="00217102">
        <w:rPr>
          <w:rFonts w:ascii="Tahoma" w:hAnsi="Tahoma" w:cs="Tahoma"/>
        </w:rPr>
        <w:t>В таблице 3</w:t>
      </w:r>
      <w:r w:rsidR="00F608BF" w:rsidRPr="00217102">
        <w:rPr>
          <w:rFonts w:ascii="Tahoma" w:hAnsi="Tahoma" w:cs="Tahoma"/>
        </w:rPr>
        <w:t xml:space="preserve">0 </w:t>
      </w:r>
      <w:r w:rsidRPr="00217102">
        <w:rPr>
          <w:rFonts w:ascii="Tahoma" w:hAnsi="Tahoma" w:cs="Tahoma"/>
        </w:rPr>
        <w:t xml:space="preserve">приведены основные объемы работ по инженерной подготовке </w:t>
      </w:r>
      <w:r w:rsidR="00F608BF" w:rsidRPr="00217102">
        <w:rPr>
          <w:rFonts w:ascii="Tahoma" w:hAnsi="Tahoma" w:cs="Tahoma"/>
        </w:rPr>
        <w:br/>
      </w:r>
      <w:r w:rsidRPr="00217102">
        <w:rPr>
          <w:rFonts w:ascii="Tahoma" w:hAnsi="Tahoma" w:cs="Tahoma"/>
        </w:rPr>
        <w:t>и защите территории.</w:t>
      </w:r>
    </w:p>
    <w:p w14:paraId="18080F06" w14:textId="4A97DEB3" w:rsidR="00AA092B" w:rsidRPr="00217102" w:rsidRDefault="00F608BF" w:rsidP="00C762A2">
      <w:pPr>
        <w:pStyle w:val="af2"/>
      </w:pPr>
      <w:r w:rsidRPr="00217102">
        <w:t xml:space="preserve">Таблица </w:t>
      </w:r>
      <w:r w:rsidR="00383AA7" w:rsidRPr="00217102">
        <w:rPr>
          <w:noProof/>
        </w:rPr>
        <w:fldChar w:fldCharType="begin"/>
      </w:r>
      <w:r w:rsidR="00383AA7" w:rsidRPr="00217102">
        <w:rPr>
          <w:noProof/>
        </w:rPr>
        <w:instrText xml:space="preserve"> SEQ Таблица \* ARABIC </w:instrText>
      </w:r>
      <w:r w:rsidR="00383AA7" w:rsidRPr="00217102">
        <w:rPr>
          <w:noProof/>
        </w:rPr>
        <w:fldChar w:fldCharType="separate"/>
      </w:r>
      <w:r w:rsidR="00656C7F">
        <w:rPr>
          <w:noProof/>
        </w:rPr>
        <w:t>31</w:t>
      </w:r>
      <w:r w:rsidR="00383AA7" w:rsidRPr="00217102">
        <w:rPr>
          <w:noProof/>
        </w:rPr>
        <w:fldChar w:fldCharType="end"/>
      </w:r>
      <w:r w:rsidRPr="00217102">
        <w:t xml:space="preserve"> – </w:t>
      </w:r>
      <w:r w:rsidR="00AA092B" w:rsidRPr="00217102">
        <w:t>Основные объемы работ по инженерной подготовке территории</w:t>
      </w:r>
    </w:p>
    <w:tbl>
      <w:tblPr>
        <w:tblW w:w="100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4802"/>
        <w:gridCol w:w="1984"/>
        <w:gridCol w:w="2384"/>
      </w:tblGrid>
      <w:tr w:rsidR="00C1435F" w:rsidRPr="00217102" w14:paraId="18080F0C" w14:textId="77777777" w:rsidTr="009633D4">
        <w:trPr>
          <w:trHeight w:val="20"/>
          <w:tblHeader/>
          <w:jc w:val="center"/>
        </w:trPr>
        <w:tc>
          <w:tcPr>
            <w:tcW w:w="851" w:type="dxa"/>
            <w:vMerge w:val="restart"/>
            <w:vAlign w:val="center"/>
          </w:tcPr>
          <w:p w14:paraId="18080F07" w14:textId="77777777" w:rsidR="00AA092B" w:rsidRPr="00217102" w:rsidRDefault="00AA092B" w:rsidP="00F608BF">
            <w:pPr>
              <w:pStyle w:val="312"/>
              <w:snapToGrid w:val="0"/>
              <w:spacing w:line="240" w:lineRule="auto"/>
              <w:ind w:firstLine="0"/>
              <w:jc w:val="center"/>
              <w:rPr>
                <w:rFonts w:ascii="Tahoma" w:hAnsi="Tahoma" w:cs="Tahoma"/>
                <w:b/>
                <w:sz w:val="20"/>
              </w:rPr>
            </w:pPr>
            <w:r w:rsidRPr="00217102">
              <w:rPr>
                <w:rFonts w:ascii="Tahoma" w:hAnsi="Tahoma" w:cs="Tahoma"/>
                <w:b/>
                <w:sz w:val="20"/>
              </w:rPr>
              <w:t>№</w:t>
            </w:r>
          </w:p>
          <w:p w14:paraId="18080F08" w14:textId="7DBF3F85" w:rsidR="00AA092B" w:rsidRPr="00217102" w:rsidRDefault="00AA092B" w:rsidP="00F608BF">
            <w:pPr>
              <w:pStyle w:val="312"/>
              <w:spacing w:line="240" w:lineRule="auto"/>
              <w:ind w:firstLine="0"/>
              <w:jc w:val="center"/>
              <w:rPr>
                <w:rFonts w:ascii="Tahoma" w:hAnsi="Tahoma" w:cs="Tahoma"/>
                <w:b/>
                <w:sz w:val="20"/>
              </w:rPr>
            </w:pPr>
            <w:r w:rsidRPr="00217102">
              <w:rPr>
                <w:rFonts w:ascii="Tahoma" w:hAnsi="Tahoma" w:cs="Tahoma"/>
                <w:b/>
                <w:sz w:val="20"/>
              </w:rPr>
              <w:t>п</w:t>
            </w:r>
            <w:r w:rsidR="009633D4" w:rsidRPr="00217102">
              <w:rPr>
                <w:rFonts w:ascii="Tahoma" w:hAnsi="Tahoma" w:cs="Tahoma"/>
                <w:b/>
                <w:sz w:val="20"/>
                <w:lang w:val="en-US"/>
              </w:rPr>
              <w:t>/</w:t>
            </w:r>
            <w:r w:rsidRPr="00217102">
              <w:rPr>
                <w:rFonts w:ascii="Tahoma" w:hAnsi="Tahoma" w:cs="Tahoma"/>
                <w:b/>
                <w:sz w:val="20"/>
              </w:rPr>
              <w:t>п</w:t>
            </w:r>
          </w:p>
        </w:tc>
        <w:tc>
          <w:tcPr>
            <w:tcW w:w="4802" w:type="dxa"/>
            <w:vMerge w:val="restart"/>
            <w:vAlign w:val="center"/>
          </w:tcPr>
          <w:p w14:paraId="18080F09" w14:textId="77777777" w:rsidR="00AA092B" w:rsidRPr="00217102" w:rsidRDefault="00AA092B" w:rsidP="00F608BF">
            <w:pPr>
              <w:pStyle w:val="312"/>
              <w:snapToGrid w:val="0"/>
              <w:spacing w:line="240" w:lineRule="auto"/>
              <w:ind w:firstLine="0"/>
              <w:jc w:val="center"/>
              <w:rPr>
                <w:rFonts w:ascii="Tahoma" w:hAnsi="Tahoma" w:cs="Tahoma"/>
                <w:b/>
                <w:sz w:val="20"/>
              </w:rPr>
            </w:pPr>
            <w:r w:rsidRPr="00217102">
              <w:rPr>
                <w:rFonts w:ascii="Tahoma" w:hAnsi="Tahoma" w:cs="Tahoma"/>
                <w:b/>
                <w:sz w:val="20"/>
              </w:rPr>
              <w:t>Мероприятие</w:t>
            </w:r>
          </w:p>
        </w:tc>
        <w:tc>
          <w:tcPr>
            <w:tcW w:w="1984" w:type="dxa"/>
            <w:vMerge w:val="restart"/>
            <w:vAlign w:val="center"/>
          </w:tcPr>
          <w:p w14:paraId="18080F0A" w14:textId="77777777" w:rsidR="00AA092B" w:rsidRPr="00217102" w:rsidRDefault="00AA092B" w:rsidP="00F608BF">
            <w:pPr>
              <w:pStyle w:val="312"/>
              <w:snapToGrid w:val="0"/>
              <w:spacing w:line="240" w:lineRule="auto"/>
              <w:ind w:firstLine="0"/>
              <w:jc w:val="center"/>
              <w:rPr>
                <w:rFonts w:ascii="Tahoma" w:hAnsi="Tahoma" w:cs="Tahoma"/>
                <w:b/>
                <w:sz w:val="20"/>
              </w:rPr>
            </w:pPr>
            <w:r w:rsidRPr="00217102">
              <w:rPr>
                <w:rFonts w:ascii="Tahoma" w:hAnsi="Tahoma" w:cs="Tahoma"/>
                <w:b/>
                <w:sz w:val="20"/>
              </w:rPr>
              <w:t>Ед. изм.</w:t>
            </w:r>
          </w:p>
        </w:tc>
        <w:tc>
          <w:tcPr>
            <w:tcW w:w="2384" w:type="dxa"/>
            <w:vAlign w:val="center"/>
          </w:tcPr>
          <w:p w14:paraId="18080F0B" w14:textId="77777777" w:rsidR="00AA092B" w:rsidRPr="00217102" w:rsidRDefault="00AA092B" w:rsidP="00F608BF">
            <w:pPr>
              <w:pStyle w:val="312"/>
              <w:snapToGrid w:val="0"/>
              <w:spacing w:line="240" w:lineRule="auto"/>
              <w:ind w:firstLine="0"/>
              <w:jc w:val="center"/>
              <w:rPr>
                <w:rFonts w:ascii="Tahoma" w:hAnsi="Tahoma" w:cs="Tahoma"/>
                <w:b/>
                <w:sz w:val="20"/>
              </w:rPr>
            </w:pPr>
            <w:r w:rsidRPr="00217102">
              <w:rPr>
                <w:rFonts w:ascii="Tahoma" w:hAnsi="Tahoma" w:cs="Tahoma"/>
                <w:b/>
                <w:sz w:val="20"/>
              </w:rPr>
              <w:t>Количество</w:t>
            </w:r>
          </w:p>
        </w:tc>
      </w:tr>
      <w:tr w:rsidR="00C1435F" w:rsidRPr="00217102" w14:paraId="18080F11" w14:textId="77777777" w:rsidTr="009633D4">
        <w:trPr>
          <w:trHeight w:val="20"/>
          <w:tblHeader/>
          <w:jc w:val="center"/>
        </w:trPr>
        <w:tc>
          <w:tcPr>
            <w:tcW w:w="851" w:type="dxa"/>
            <w:vMerge/>
            <w:vAlign w:val="center"/>
          </w:tcPr>
          <w:p w14:paraId="18080F0D" w14:textId="77777777" w:rsidR="00AA092B" w:rsidRPr="00217102" w:rsidRDefault="00AA092B" w:rsidP="00F608BF">
            <w:pPr>
              <w:jc w:val="center"/>
              <w:rPr>
                <w:rFonts w:ascii="Tahoma" w:hAnsi="Tahoma" w:cs="Tahoma"/>
                <w:b/>
                <w:sz w:val="20"/>
                <w:szCs w:val="20"/>
              </w:rPr>
            </w:pPr>
          </w:p>
        </w:tc>
        <w:tc>
          <w:tcPr>
            <w:tcW w:w="4802" w:type="dxa"/>
            <w:vMerge/>
            <w:vAlign w:val="center"/>
          </w:tcPr>
          <w:p w14:paraId="18080F0E" w14:textId="77777777" w:rsidR="00AA092B" w:rsidRPr="00217102" w:rsidRDefault="00AA092B" w:rsidP="00F608BF">
            <w:pPr>
              <w:jc w:val="center"/>
              <w:rPr>
                <w:rFonts w:ascii="Tahoma" w:hAnsi="Tahoma" w:cs="Tahoma"/>
                <w:b/>
                <w:sz w:val="20"/>
                <w:szCs w:val="20"/>
              </w:rPr>
            </w:pPr>
          </w:p>
        </w:tc>
        <w:tc>
          <w:tcPr>
            <w:tcW w:w="1984" w:type="dxa"/>
            <w:vMerge/>
            <w:vAlign w:val="center"/>
          </w:tcPr>
          <w:p w14:paraId="18080F0F" w14:textId="77777777" w:rsidR="00AA092B" w:rsidRPr="00217102" w:rsidRDefault="00AA092B" w:rsidP="00F608BF">
            <w:pPr>
              <w:jc w:val="center"/>
              <w:rPr>
                <w:rFonts w:ascii="Tahoma" w:hAnsi="Tahoma" w:cs="Tahoma"/>
                <w:b/>
                <w:sz w:val="20"/>
                <w:szCs w:val="20"/>
              </w:rPr>
            </w:pPr>
          </w:p>
        </w:tc>
        <w:tc>
          <w:tcPr>
            <w:tcW w:w="2384" w:type="dxa"/>
            <w:vAlign w:val="center"/>
          </w:tcPr>
          <w:p w14:paraId="18080F10" w14:textId="77777777" w:rsidR="00AA092B" w:rsidRPr="00217102" w:rsidRDefault="00AA092B" w:rsidP="00F608BF">
            <w:pPr>
              <w:pStyle w:val="312"/>
              <w:snapToGrid w:val="0"/>
              <w:spacing w:line="240" w:lineRule="auto"/>
              <w:ind w:firstLine="0"/>
              <w:jc w:val="center"/>
              <w:rPr>
                <w:rFonts w:ascii="Tahoma" w:hAnsi="Tahoma" w:cs="Tahoma"/>
                <w:b/>
                <w:sz w:val="20"/>
              </w:rPr>
            </w:pPr>
            <w:r w:rsidRPr="00217102">
              <w:rPr>
                <w:rFonts w:ascii="Tahoma" w:hAnsi="Tahoma" w:cs="Tahoma"/>
                <w:b/>
                <w:sz w:val="20"/>
              </w:rPr>
              <w:t>сущ / проект</w:t>
            </w:r>
          </w:p>
        </w:tc>
      </w:tr>
      <w:tr w:rsidR="00C1435F" w:rsidRPr="00217102" w14:paraId="18080F18" w14:textId="77777777" w:rsidTr="009633D4">
        <w:trPr>
          <w:trHeight w:val="20"/>
          <w:jc w:val="center"/>
        </w:trPr>
        <w:tc>
          <w:tcPr>
            <w:tcW w:w="10021" w:type="dxa"/>
            <w:gridSpan w:val="4"/>
          </w:tcPr>
          <w:p w14:paraId="18080F17" w14:textId="77777777" w:rsidR="00AA092B" w:rsidRPr="00217102" w:rsidRDefault="00AA092B" w:rsidP="00D212B4">
            <w:pPr>
              <w:pStyle w:val="312"/>
              <w:snapToGrid w:val="0"/>
              <w:spacing w:before="40" w:after="40" w:line="240" w:lineRule="auto"/>
              <w:ind w:firstLine="0"/>
              <w:jc w:val="center"/>
              <w:rPr>
                <w:rFonts w:ascii="Tahoma" w:hAnsi="Tahoma" w:cs="Tahoma"/>
                <w:sz w:val="20"/>
              </w:rPr>
            </w:pPr>
            <w:r w:rsidRPr="00217102">
              <w:rPr>
                <w:rFonts w:ascii="Tahoma" w:hAnsi="Tahoma" w:cs="Tahoma"/>
                <w:b/>
                <w:sz w:val="20"/>
              </w:rPr>
              <w:t xml:space="preserve">Мероприятия местного уровня </w:t>
            </w:r>
          </w:p>
        </w:tc>
      </w:tr>
      <w:tr w:rsidR="00C1435F" w:rsidRPr="00217102" w14:paraId="18080F1F" w14:textId="77777777" w:rsidTr="009633D4">
        <w:trPr>
          <w:trHeight w:val="20"/>
          <w:jc w:val="center"/>
        </w:trPr>
        <w:tc>
          <w:tcPr>
            <w:tcW w:w="851" w:type="dxa"/>
          </w:tcPr>
          <w:p w14:paraId="18080F19" w14:textId="77777777" w:rsidR="00AA092B" w:rsidRPr="00217102" w:rsidRDefault="00AA092B" w:rsidP="00D212B4">
            <w:pPr>
              <w:jc w:val="center"/>
              <w:rPr>
                <w:rFonts w:ascii="Tahoma" w:hAnsi="Tahoma" w:cs="Tahoma"/>
                <w:sz w:val="20"/>
                <w:szCs w:val="20"/>
              </w:rPr>
            </w:pPr>
            <w:r w:rsidRPr="00217102">
              <w:rPr>
                <w:rFonts w:ascii="Tahoma" w:hAnsi="Tahoma" w:cs="Tahoma"/>
                <w:sz w:val="20"/>
                <w:szCs w:val="20"/>
              </w:rPr>
              <w:t>1</w:t>
            </w:r>
          </w:p>
        </w:tc>
        <w:tc>
          <w:tcPr>
            <w:tcW w:w="4802" w:type="dxa"/>
          </w:tcPr>
          <w:p w14:paraId="18080F1A" w14:textId="77777777" w:rsidR="00AA092B" w:rsidRPr="00217102" w:rsidRDefault="00F60BCF" w:rsidP="00D212B4">
            <w:pPr>
              <w:jc w:val="both"/>
              <w:rPr>
                <w:rFonts w:ascii="Tahoma" w:hAnsi="Tahoma" w:cs="Tahoma"/>
                <w:sz w:val="20"/>
                <w:szCs w:val="20"/>
              </w:rPr>
            </w:pPr>
            <w:r w:rsidRPr="00217102">
              <w:rPr>
                <w:rFonts w:ascii="Tahoma" w:hAnsi="Tahoma" w:cs="Tahoma"/>
                <w:sz w:val="20"/>
                <w:szCs w:val="20"/>
              </w:rPr>
              <w:t>Капитальное крепление откосов образуемой площадки застройки</w:t>
            </w:r>
          </w:p>
        </w:tc>
        <w:tc>
          <w:tcPr>
            <w:tcW w:w="1984" w:type="dxa"/>
            <w:vAlign w:val="center"/>
          </w:tcPr>
          <w:p w14:paraId="18080F1C" w14:textId="77777777" w:rsidR="00AA092B" w:rsidRPr="00217102" w:rsidRDefault="00AA092B" w:rsidP="00F608BF">
            <w:pPr>
              <w:jc w:val="center"/>
              <w:rPr>
                <w:rFonts w:ascii="Tahoma" w:hAnsi="Tahoma" w:cs="Tahoma"/>
                <w:sz w:val="20"/>
                <w:szCs w:val="20"/>
              </w:rPr>
            </w:pPr>
            <w:r w:rsidRPr="00217102">
              <w:rPr>
                <w:rFonts w:ascii="Tahoma" w:hAnsi="Tahoma" w:cs="Tahoma"/>
                <w:sz w:val="20"/>
                <w:szCs w:val="20"/>
              </w:rPr>
              <w:t>км</w:t>
            </w:r>
          </w:p>
        </w:tc>
        <w:tc>
          <w:tcPr>
            <w:tcW w:w="2384" w:type="dxa"/>
            <w:vAlign w:val="center"/>
          </w:tcPr>
          <w:p w14:paraId="18080F1E" w14:textId="77777777" w:rsidR="00AA092B" w:rsidRPr="00217102" w:rsidRDefault="00AA092B" w:rsidP="00F608BF">
            <w:pPr>
              <w:pStyle w:val="312"/>
              <w:snapToGrid w:val="0"/>
              <w:spacing w:line="240" w:lineRule="auto"/>
              <w:ind w:firstLine="0"/>
              <w:jc w:val="center"/>
              <w:rPr>
                <w:rFonts w:ascii="Tahoma" w:hAnsi="Tahoma" w:cs="Tahoma"/>
                <w:sz w:val="20"/>
              </w:rPr>
            </w:pPr>
            <w:r w:rsidRPr="00217102">
              <w:rPr>
                <w:rFonts w:ascii="Tahoma" w:hAnsi="Tahoma" w:cs="Tahoma"/>
                <w:sz w:val="20"/>
              </w:rPr>
              <w:t>- / 5.5</w:t>
            </w:r>
          </w:p>
        </w:tc>
      </w:tr>
      <w:tr w:rsidR="00C1435F" w:rsidRPr="00217102" w14:paraId="18080F24" w14:textId="77777777" w:rsidTr="009633D4">
        <w:trPr>
          <w:trHeight w:val="20"/>
          <w:jc w:val="center"/>
        </w:trPr>
        <w:tc>
          <w:tcPr>
            <w:tcW w:w="851" w:type="dxa"/>
          </w:tcPr>
          <w:p w14:paraId="18080F20" w14:textId="77777777" w:rsidR="00AA092B" w:rsidRPr="00217102" w:rsidRDefault="00AA092B" w:rsidP="00D212B4">
            <w:pPr>
              <w:jc w:val="center"/>
              <w:rPr>
                <w:rFonts w:ascii="Tahoma" w:hAnsi="Tahoma" w:cs="Tahoma"/>
                <w:sz w:val="20"/>
                <w:szCs w:val="20"/>
              </w:rPr>
            </w:pPr>
            <w:r w:rsidRPr="00217102">
              <w:rPr>
                <w:rFonts w:ascii="Tahoma" w:hAnsi="Tahoma" w:cs="Tahoma"/>
                <w:sz w:val="20"/>
                <w:szCs w:val="20"/>
              </w:rPr>
              <w:t>2</w:t>
            </w:r>
          </w:p>
        </w:tc>
        <w:tc>
          <w:tcPr>
            <w:tcW w:w="4802" w:type="dxa"/>
          </w:tcPr>
          <w:p w14:paraId="18080F21" w14:textId="77777777" w:rsidR="00AA092B" w:rsidRPr="00217102" w:rsidRDefault="00AA092B" w:rsidP="00D212B4">
            <w:pPr>
              <w:jc w:val="both"/>
              <w:rPr>
                <w:rFonts w:ascii="Tahoma" w:hAnsi="Tahoma" w:cs="Tahoma"/>
                <w:sz w:val="20"/>
                <w:szCs w:val="20"/>
              </w:rPr>
            </w:pPr>
            <w:r w:rsidRPr="00217102">
              <w:rPr>
                <w:rFonts w:ascii="Tahoma" w:hAnsi="Tahoma" w:cs="Tahoma"/>
                <w:sz w:val="20"/>
                <w:szCs w:val="20"/>
              </w:rPr>
              <w:t>Берегоукрепительные сооружения (набережная)</w:t>
            </w:r>
          </w:p>
        </w:tc>
        <w:tc>
          <w:tcPr>
            <w:tcW w:w="1984" w:type="dxa"/>
            <w:vAlign w:val="center"/>
          </w:tcPr>
          <w:p w14:paraId="18080F22" w14:textId="77777777" w:rsidR="00AA092B" w:rsidRPr="00217102" w:rsidRDefault="00AA092B" w:rsidP="00F608BF">
            <w:pPr>
              <w:jc w:val="center"/>
              <w:rPr>
                <w:rFonts w:ascii="Tahoma" w:hAnsi="Tahoma" w:cs="Tahoma"/>
                <w:sz w:val="20"/>
                <w:szCs w:val="20"/>
              </w:rPr>
            </w:pPr>
            <w:r w:rsidRPr="00217102">
              <w:rPr>
                <w:rFonts w:ascii="Tahoma" w:hAnsi="Tahoma" w:cs="Tahoma"/>
                <w:sz w:val="20"/>
                <w:szCs w:val="20"/>
              </w:rPr>
              <w:t>м</w:t>
            </w:r>
          </w:p>
        </w:tc>
        <w:tc>
          <w:tcPr>
            <w:tcW w:w="2384" w:type="dxa"/>
            <w:vAlign w:val="center"/>
          </w:tcPr>
          <w:p w14:paraId="18080F23" w14:textId="77777777" w:rsidR="00AA092B" w:rsidRPr="00217102" w:rsidRDefault="00AA092B" w:rsidP="00F608BF">
            <w:pPr>
              <w:pStyle w:val="312"/>
              <w:snapToGrid w:val="0"/>
              <w:spacing w:line="240" w:lineRule="auto"/>
              <w:ind w:firstLine="0"/>
              <w:jc w:val="center"/>
              <w:rPr>
                <w:rFonts w:ascii="Tahoma" w:hAnsi="Tahoma" w:cs="Tahoma"/>
                <w:sz w:val="20"/>
                <w:lang w:val="en-US"/>
              </w:rPr>
            </w:pPr>
            <w:r w:rsidRPr="00217102">
              <w:rPr>
                <w:rFonts w:ascii="Tahoma" w:hAnsi="Tahoma" w:cs="Tahoma"/>
                <w:sz w:val="20"/>
              </w:rPr>
              <w:t xml:space="preserve">- / </w:t>
            </w:r>
            <w:r w:rsidRPr="00217102">
              <w:rPr>
                <w:rFonts w:ascii="Tahoma" w:hAnsi="Tahoma" w:cs="Tahoma"/>
                <w:sz w:val="20"/>
                <w:lang w:val="en-US"/>
              </w:rPr>
              <w:t>2</w:t>
            </w:r>
            <w:r w:rsidRPr="00217102">
              <w:rPr>
                <w:rFonts w:ascii="Tahoma" w:hAnsi="Tahoma" w:cs="Tahoma"/>
                <w:sz w:val="20"/>
              </w:rPr>
              <w:t>7</w:t>
            </w:r>
            <w:r w:rsidRPr="00217102">
              <w:rPr>
                <w:rFonts w:ascii="Tahoma" w:hAnsi="Tahoma" w:cs="Tahoma"/>
                <w:sz w:val="20"/>
                <w:lang w:val="en-US"/>
              </w:rPr>
              <w:t>50</w:t>
            </w:r>
          </w:p>
        </w:tc>
      </w:tr>
      <w:tr w:rsidR="00C1435F" w:rsidRPr="00217102" w14:paraId="18080F34" w14:textId="77777777" w:rsidTr="009633D4">
        <w:trPr>
          <w:trHeight w:val="20"/>
          <w:jc w:val="center"/>
        </w:trPr>
        <w:tc>
          <w:tcPr>
            <w:tcW w:w="851" w:type="dxa"/>
          </w:tcPr>
          <w:p w14:paraId="18080F25" w14:textId="77777777" w:rsidR="00AA092B" w:rsidRPr="00217102" w:rsidRDefault="00AA092B" w:rsidP="00D212B4">
            <w:pPr>
              <w:jc w:val="center"/>
              <w:rPr>
                <w:rFonts w:ascii="Tahoma" w:hAnsi="Tahoma" w:cs="Tahoma"/>
                <w:sz w:val="20"/>
                <w:szCs w:val="20"/>
              </w:rPr>
            </w:pPr>
            <w:r w:rsidRPr="00217102">
              <w:rPr>
                <w:rFonts w:ascii="Tahoma" w:hAnsi="Tahoma" w:cs="Tahoma"/>
                <w:sz w:val="20"/>
                <w:szCs w:val="20"/>
              </w:rPr>
              <w:t>3</w:t>
            </w:r>
          </w:p>
        </w:tc>
        <w:tc>
          <w:tcPr>
            <w:tcW w:w="4802" w:type="dxa"/>
          </w:tcPr>
          <w:p w14:paraId="18080F26" w14:textId="77777777" w:rsidR="00AA092B" w:rsidRPr="00217102" w:rsidRDefault="00AA092B" w:rsidP="00D212B4">
            <w:pPr>
              <w:jc w:val="both"/>
              <w:rPr>
                <w:rFonts w:ascii="Tahoma" w:hAnsi="Tahoma" w:cs="Tahoma"/>
                <w:sz w:val="20"/>
                <w:szCs w:val="20"/>
              </w:rPr>
            </w:pPr>
            <w:r w:rsidRPr="00217102">
              <w:rPr>
                <w:rFonts w:ascii="Tahoma" w:hAnsi="Tahoma" w:cs="Tahoma"/>
                <w:sz w:val="20"/>
                <w:szCs w:val="20"/>
              </w:rPr>
              <w:t>Организация водоотведения поверхностного стока и его очистка (дождевая канализация):</w:t>
            </w:r>
          </w:p>
          <w:p w14:paraId="18080F27" w14:textId="2E1B2A10" w:rsidR="00AA092B" w:rsidRPr="00217102" w:rsidRDefault="00AA092B" w:rsidP="00D212B4">
            <w:pPr>
              <w:jc w:val="both"/>
              <w:rPr>
                <w:rFonts w:ascii="Tahoma" w:hAnsi="Tahoma" w:cs="Tahoma"/>
                <w:sz w:val="20"/>
                <w:szCs w:val="20"/>
              </w:rPr>
            </w:pPr>
            <w:r w:rsidRPr="00217102">
              <w:rPr>
                <w:rFonts w:ascii="Tahoma" w:hAnsi="Tahoma" w:cs="Tahoma"/>
                <w:sz w:val="20"/>
                <w:szCs w:val="20"/>
              </w:rPr>
              <w:t xml:space="preserve">- </w:t>
            </w:r>
            <w:r w:rsidR="00470B35" w:rsidRPr="00217102">
              <w:rPr>
                <w:rFonts w:ascii="Tahoma" w:hAnsi="Tahoma" w:cs="Tahoma"/>
                <w:sz w:val="20"/>
                <w:szCs w:val="20"/>
              </w:rPr>
              <w:t>канализация дождевая самотечная закрытая</w:t>
            </w:r>
          </w:p>
          <w:p w14:paraId="18080F28" w14:textId="77777777" w:rsidR="00AA092B" w:rsidRPr="00217102" w:rsidRDefault="00AA092B" w:rsidP="00D212B4">
            <w:pPr>
              <w:jc w:val="both"/>
              <w:rPr>
                <w:rFonts w:ascii="Tahoma" w:hAnsi="Tahoma" w:cs="Tahoma"/>
                <w:sz w:val="20"/>
                <w:szCs w:val="20"/>
              </w:rPr>
            </w:pPr>
            <w:r w:rsidRPr="00217102">
              <w:rPr>
                <w:rFonts w:ascii="Tahoma" w:hAnsi="Tahoma" w:cs="Tahoma"/>
                <w:sz w:val="20"/>
                <w:szCs w:val="20"/>
              </w:rPr>
              <w:t>- очистные сооружения</w:t>
            </w:r>
          </w:p>
          <w:p w14:paraId="18080F29" w14:textId="77777777" w:rsidR="00AA092B" w:rsidRPr="00217102" w:rsidRDefault="00AA092B" w:rsidP="00D212B4">
            <w:pPr>
              <w:jc w:val="both"/>
              <w:rPr>
                <w:rFonts w:ascii="Tahoma" w:hAnsi="Tahoma" w:cs="Tahoma"/>
                <w:sz w:val="20"/>
                <w:szCs w:val="20"/>
              </w:rPr>
            </w:pPr>
            <w:r w:rsidRPr="00217102">
              <w:rPr>
                <w:rFonts w:ascii="Tahoma" w:hAnsi="Tahoma" w:cs="Tahoma"/>
                <w:sz w:val="20"/>
                <w:szCs w:val="20"/>
              </w:rPr>
              <w:t>- насосная станция</w:t>
            </w:r>
          </w:p>
        </w:tc>
        <w:tc>
          <w:tcPr>
            <w:tcW w:w="1984" w:type="dxa"/>
            <w:vAlign w:val="center"/>
          </w:tcPr>
          <w:p w14:paraId="27A05E50" w14:textId="77777777" w:rsidR="00F608BF" w:rsidRPr="00217102" w:rsidRDefault="00F608BF" w:rsidP="00F608BF">
            <w:pPr>
              <w:jc w:val="center"/>
              <w:rPr>
                <w:rFonts w:ascii="Tahoma" w:hAnsi="Tahoma" w:cs="Tahoma"/>
                <w:sz w:val="20"/>
                <w:szCs w:val="20"/>
              </w:rPr>
            </w:pPr>
          </w:p>
          <w:p w14:paraId="4E4EE8D2" w14:textId="77777777" w:rsidR="00F608BF" w:rsidRPr="00217102" w:rsidRDefault="00F608BF" w:rsidP="00F608BF">
            <w:pPr>
              <w:jc w:val="center"/>
              <w:rPr>
                <w:rFonts w:ascii="Tahoma" w:hAnsi="Tahoma" w:cs="Tahoma"/>
                <w:sz w:val="20"/>
                <w:szCs w:val="20"/>
              </w:rPr>
            </w:pPr>
          </w:p>
          <w:p w14:paraId="18080F2C" w14:textId="77777777" w:rsidR="00AA092B" w:rsidRPr="00217102" w:rsidRDefault="00AA092B" w:rsidP="00F608BF">
            <w:pPr>
              <w:jc w:val="center"/>
              <w:rPr>
                <w:rFonts w:ascii="Tahoma" w:hAnsi="Tahoma" w:cs="Tahoma"/>
                <w:sz w:val="20"/>
                <w:szCs w:val="20"/>
              </w:rPr>
            </w:pPr>
            <w:r w:rsidRPr="00217102">
              <w:rPr>
                <w:rFonts w:ascii="Tahoma" w:hAnsi="Tahoma" w:cs="Tahoma"/>
                <w:sz w:val="20"/>
                <w:szCs w:val="20"/>
              </w:rPr>
              <w:t>км</w:t>
            </w:r>
          </w:p>
          <w:p w14:paraId="18080F2D" w14:textId="77777777" w:rsidR="00AA092B" w:rsidRPr="00217102" w:rsidRDefault="00AA092B" w:rsidP="00F608BF">
            <w:pPr>
              <w:jc w:val="center"/>
              <w:rPr>
                <w:rFonts w:ascii="Tahoma" w:hAnsi="Tahoma" w:cs="Tahoma"/>
                <w:sz w:val="20"/>
                <w:szCs w:val="20"/>
              </w:rPr>
            </w:pPr>
            <w:r w:rsidRPr="00217102">
              <w:rPr>
                <w:rFonts w:ascii="Tahoma" w:hAnsi="Tahoma" w:cs="Tahoma"/>
                <w:sz w:val="20"/>
                <w:szCs w:val="20"/>
              </w:rPr>
              <w:t>шт</w:t>
            </w:r>
          </w:p>
          <w:p w14:paraId="18080F2E" w14:textId="77777777" w:rsidR="00AA092B" w:rsidRPr="00217102" w:rsidRDefault="00AA092B" w:rsidP="00F608BF">
            <w:pPr>
              <w:jc w:val="center"/>
              <w:rPr>
                <w:rFonts w:ascii="Tahoma" w:hAnsi="Tahoma" w:cs="Tahoma"/>
                <w:sz w:val="20"/>
                <w:szCs w:val="20"/>
              </w:rPr>
            </w:pPr>
            <w:r w:rsidRPr="00217102">
              <w:rPr>
                <w:rFonts w:ascii="Tahoma" w:hAnsi="Tahoma" w:cs="Tahoma"/>
                <w:sz w:val="20"/>
                <w:szCs w:val="20"/>
              </w:rPr>
              <w:t>шт</w:t>
            </w:r>
          </w:p>
        </w:tc>
        <w:tc>
          <w:tcPr>
            <w:tcW w:w="2384" w:type="dxa"/>
            <w:vAlign w:val="center"/>
          </w:tcPr>
          <w:p w14:paraId="18080F2F" w14:textId="77777777" w:rsidR="00AA092B" w:rsidRPr="00217102" w:rsidRDefault="00AA092B" w:rsidP="00F608BF">
            <w:pPr>
              <w:pStyle w:val="312"/>
              <w:snapToGrid w:val="0"/>
              <w:spacing w:line="240" w:lineRule="auto"/>
              <w:ind w:firstLine="0"/>
              <w:jc w:val="center"/>
              <w:rPr>
                <w:rFonts w:ascii="Tahoma" w:hAnsi="Tahoma" w:cs="Tahoma"/>
                <w:sz w:val="20"/>
              </w:rPr>
            </w:pPr>
          </w:p>
          <w:p w14:paraId="18080F30" w14:textId="77777777" w:rsidR="00AA092B" w:rsidRPr="00217102" w:rsidRDefault="00AA092B" w:rsidP="00F608BF">
            <w:pPr>
              <w:pStyle w:val="312"/>
              <w:snapToGrid w:val="0"/>
              <w:spacing w:line="240" w:lineRule="auto"/>
              <w:ind w:firstLine="0"/>
              <w:jc w:val="center"/>
              <w:rPr>
                <w:rFonts w:ascii="Tahoma" w:hAnsi="Tahoma" w:cs="Tahoma"/>
                <w:sz w:val="20"/>
              </w:rPr>
            </w:pPr>
          </w:p>
          <w:p w14:paraId="18080F31" w14:textId="1DF75C71" w:rsidR="00AA092B" w:rsidRPr="00217102" w:rsidRDefault="00470B35" w:rsidP="00F608BF">
            <w:pPr>
              <w:pStyle w:val="312"/>
              <w:snapToGrid w:val="0"/>
              <w:spacing w:line="240" w:lineRule="auto"/>
              <w:ind w:firstLine="0"/>
              <w:jc w:val="center"/>
              <w:rPr>
                <w:rFonts w:ascii="Tahoma" w:hAnsi="Tahoma" w:cs="Tahoma"/>
                <w:sz w:val="20"/>
              </w:rPr>
            </w:pPr>
            <w:r w:rsidRPr="00217102">
              <w:rPr>
                <w:rFonts w:ascii="Tahoma" w:hAnsi="Tahoma" w:cs="Tahoma"/>
                <w:sz w:val="20"/>
              </w:rPr>
              <w:t>13,9</w:t>
            </w:r>
            <w:r w:rsidR="00AA092B" w:rsidRPr="00217102">
              <w:rPr>
                <w:rFonts w:ascii="Tahoma" w:hAnsi="Tahoma" w:cs="Tahoma"/>
                <w:sz w:val="20"/>
              </w:rPr>
              <w:t xml:space="preserve"> /</w:t>
            </w:r>
            <w:r w:rsidR="000B3BFE" w:rsidRPr="00217102">
              <w:rPr>
                <w:rFonts w:ascii="Tahoma" w:hAnsi="Tahoma" w:cs="Tahoma"/>
                <w:sz w:val="20"/>
              </w:rPr>
              <w:t xml:space="preserve"> </w:t>
            </w:r>
            <w:r w:rsidRPr="00217102">
              <w:rPr>
                <w:rFonts w:ascii="Tahoma" w:hAnsi="Tahoma" w:cs="Tahoma"/>
                <w:sz w:val="20"/>
              </w:rPr>
              <w:t>47,67</w:t>
            </w:r>
          </w:p>
          <w:p w14:paraId="18080F32" w14:textId="231D5470" w:rsidR="00AA092B" w:rsidRPr="00217102" w:rsidRDefault="00AA092B" w:rsidP="00F608BF">
            <w:pPr>
              <w:pStyle w:val="312"/>
              <w:snapToGrid w:val="0"/>
              <w:spacing w:line="240" w:lineRule="auto"/>
              <w:ind w:firstLine="0"/>
              <w:jc w:val="center"/>
              <w:rPr>
                <w:rFonts w:ascii="Tahoma" w:hAnsi="Tahoma" w:cs="Tahoma"/>
                <w:sz w:val="20"/>
              </w:rPr>
            </w:pPr>
            <w:r w:rsidRPr="00217102">
              <w:rPr>
                <w:rFonts w:ascii="Tahoma" w:hAnsi="Tahoma" w:cs="Tahoma"/>
                <w:sz w:val="20"/>
              </w:rPr>
              <w:t xml:space="preserve">- / </w:t>
            </w:r>
            <w:r w:rsidR="00470B35" w:rsidRPr="00217102">
              <w:rPr>
                <w:rFonts w:ascii="Tahoma" w:hAnsi="Tahoma" w:cs="Tahoma"/>
                <w:sz w:val="20"/>
              </w:rPr>
              <w:t>3</w:t>
            </w:r>
          </w:p>
          <w:p w14:paraId="18080F33" w14:textId="77777777" w:rsidR="00AA092B" w:rsidRPr="00217102" w:rsidRDefault="00AA092B" w:rsidP="00F608BF">
            <w:pPr>
              <w:pStyle w:val="312"/>
              <w:snapToGrid w:val="0"/>
              <w:spacing w:line="240" w:lineRule="auto"/>
              <w:ind w:firstLine="0"/>
              <w:jc w:val="center"/>
              <w:rPr>
                <w:rFonts w:ascii="Tahoma" w:hAnsi="Tahoma" w:cs="Tahoma"/>
                <w:sz w:val="20"/>
              </w:rPr>
            </w:pPr>
            <w:r w:rsidRPr="00217102">
              <w:rPr>
                <w:rFonts w:ascii="Tahoma" w:hAnsi="Tahoma" w:cs="Tahoma"/>
                <w:sz w:val="20"/>
              </w:rPr>
              <w:t xml:space="preserve">- </w:t>
            </w:r>
            <w:r w:rsidRPr="00217102">
              <w:rPr>
                <w:rFonts w:ascii="Tahoma" w:hAnsi="Tahoma" w:cs="Tahoma"/>
                <w:sz w:val="20"/>
                <w:lang w:val="en-US"/>
              </w:rPr>
              <w:t>/</w:t>
            </w:r>
            <w:r w:rsidRPr="00217102">
              <w:rPr>
                <w:rFonts w:ascii="Tahoma" w:hAnsi="Tahoma" w:cs="Tahoma"/>
                <w:sz w:val="20"/>
              </w:rPr>
              <w:t xml:space="preserve"> 2</w:t>
            </w:r>
          </w:p>
        </w:tc>
      </w:tr>
      <w:tr w:rsidR="00C1435F" w:rsidRPr="00217102" w14:paraId="18080F39" w14:textId="77777777" w:rsidTr="009633D4">
        <w:trPr>
          <w:trHeight w:val="20"/>
          <w:jc w:val="center"/>
        </w:trPr>
        <w:tc>
          <w:tcPr>
            <w:tcW w:w="851" w:type="dxa"/>
          </w:tcPr>
          <w:p w14:paraId="18080F35" w14:textId="77777777" w:rsidR="00AA092B" w:rsidRPr="00217102" w:rsidRDefault="00AA092B" w:rsidP="00D212B4">
            <w:pPr>
              <w:jc w:val="center"/>
              <w:rPr>
                <w:rFonts w:ascii="Tahoma" w:hAnsi="Tahoma" w:cs="Tahoma"/>
                <w:sz w:val="20"/>
                <w:szCs w:val="20"/>
              </w:rPr>
            </w:pPr>
            <w:r w:rsidRPr="00217102">
              <w:rPr>
                <w:rFonts w:ascii="Tahoma" w:hAnsi="Tahoma" w:cs="Tahoma"/>
                <w:sz w:val="20"/>
                <w:szCs w:val="20"/>
              </w:rPr>
              <w:t>4</w:t>
            </w:r>
          </w:p>
        </w:tc>
        <w:tc>
          <w:tcPr>
            <w:tcW w:w="4802" w:type="dxa"/>
          </w:tcPr>
          <w:p w14:paraId="18080F36" w14:textId="77777777" w:rsidR="00AA092B" w:rsidRPr="00217102" w:rsidRDefault="00AA092B" w:rsidP="00D212B4">
            <w:pPr>
              <w:jc w:val="both"/>
              <w:rPr>
                <w:rFonts w:ascii="Tahoma" w:hAnsi="Tahoma" w:cs="Tahoma"/>
                <w:sz w:val="20"/>
                <w:szCs w:val="20"/>
              </w:rPr>
            </w:pPr>
            <w:r w:rsidRPr="00217102">
              <w:rPr>
                <w:rFonts w:ascii="Tahoma" w:hAnsi="Tahoma" w:cs="Tahoma"/>
                <w:sz w:val="20"/>
                <w:szCs w:val="20"/>
              </w:rPr>
              <w:t>Дренаж территории</w:t>
            </w:r>
          </w:p>
        </w:tc>
        <w:tc>
          <w:tcPr>
            <w:tcW w:w="1984" w:type="dxa"/>
          </w:tcPr>
          <w:p w14:paraId="18080F37" w14:textId="77777777" w:rsidR="00AA092B" w:rsidRPr="00217102" w:rsidRDefault="00AA092B" w:rsidP="00D212B4">
            <w:pPr>
              <w:jc w:val="center"/>
              <w:rPr>
                <w:rFonts w:ascii="Tahoma" w:hAnsi="Tahoma" w:cs="Tahoma"/>
                <w:sz w:val="20"/>
                <w:szCs w:val="20"/>
              </w:rPr>
            </w:pPr>
            <w:r w:rsidRPr="00217102">
              <w:rPr>
                <w:rFonts w:ascii="Tahoma" w:hAnsi="Tahoma" w:cs="Tahoma"/>
                <w:sz w:val="20"/>
                <w:szCs w:val="20"/>
              </w:rPr>
              <w:t>га</w:t>
            </w:r>
          </w:p>
        </w:tc>
        <w:tc>
          <w:tcPr>
            <w:tcW w:w="2384" w:type="dxa"/>
          </w:tcPr>
          <w:p w14:paraId="18080F38" w14:textId="77777777" w:rsidR="00AA092B" w:rsidRPr="00217102" w:rsidRDefault="00AA092B" w:rsidP="00D212B4">
            <w:pPr>
              <w:pStyle w:val="312"/>
              <w:snapToGrid w:val="0"/>
              <w:spacing w:line="240" w:lineRule="auto"/>
              <w:ind w:firstLine="0"/>
              <w:jc w:val="center"/>
              <w:rPr>
                <w:rFonts w:ascii="Tahoma" w:hAnsi="Tahoma" w:cs="Tahoma"/>
                <w:sz w:val="20"/>
              </w:rPr>
            </w:pPr>
            <w:r w:rsidRPr="00217102">
              <w:rPr>
                <w:rFonts w:ascii="Tahoma" w:hAnsi="Tahoma" w:cs="Tahoma"/>
                <w:sz w:val="20"/>
              </w:rPr>
              <w:t>нд / 274.6</w:t>
            </w:r>
          </w:p>
        </w:tc>
      </w:tr>
      <w:tr w:rsidR="00C1435F" w:rsidRPr="00217102" w14:paraId="18080F3E" w14:textId="77777777" w:rsidTr="009633D4">
        <w:trPr>
          <w:trHeight w:val="20"/>
          <w:jc w:val="center"/>
        </w:trPr>
        <w:tc>
          <w:tcPr>
            <w:tcW w:w="851" w:type="dxa"/>
          </w:tcPr>
          <w:p w14:paraId="18080F3A" w14:textId="77777777" w:rsidR="00AA092B" w:rsidRPr="00217102" w:rsidRDefault="00AA092B" w:rsidP="00D212B4">
            <w:pPr>
              <w:jc w:val="center"/>
              <w:rPr>
                <w:rFonts w:ascii="Tahoma" w:hAnsi="Tahoma" w:cs="Tahoma"/>
                <w:sz w:val="20"/>
                <w:szCs w:val="20"/>
              </w:rPr>
            </w:pPr>
            <w:r w:rsidRPr="00217102">
              <w:rPr>
                <w:rFonts w:ascii="Tahoma" w:hAnsi="Tahoma" w:cs="Tahoma"/>
                <w:sz w:val="20"/>
                <w:szCs w:val="20"/>
              </w:rPr>
              <w:t>5</w:t>
            </w:r>
          </w:p>
        </w:tc>
        <w:tc>
          <w:tcPr>
            <w:tcW w:w="4802" w:type="dxa"/>
          </w:tcPr>
          <w:p w14:paraId="18080F3B" w14:textId="77777777" w:rsidR="00AA092B" w:rsidRPr="00217102" w:rsidRDefault="00AA092B" w:rsidP="00D212B4">
            <w:pPr>
              <w:jc w:val="both"/>
              <w:rPr>
                <w:rFonts w:ascii="Tahoma" w:hAnsi="Tahoma" w:cs="Tahoma"/>
                <w:sz w:val="20"/>
                <w:szCs w:val="20"/>
              </w:rPr>
            </w:pPr>
            <w:r w:rsidRPr="00217102">
              <w:rPr>
                <w:rFonts w:ascii="Tahoma" w:hAnsi="Tahoma" w:cs="Tahoma"/>
                <w:sz w:val="20"/>
                <w:szCs w:val="20"/>
              </w:rPr>
              <w:t>Обустройство рекреационных зон</w:t>
            </w:r>
          </w:p>
        </w:tc>
        <w:tc>
          <w:tcPr>
            <w:tcW w:w="1984" w:type="dxa"/>
          </w:tcPr>
          <w:p w14:paraId="18080F3C" w14:textId="77777777" w:rsidR="00AA092B" w:rsidRPr="00217102" w:rsidRDefault="00AA092B" w:rsidP="00D212B4">
            <w:pPr>
              <w:jc w:val="center"/>
              <w:rPr>
                <w:rFonts w:ascii="Tahoma" w:hAnsi="Tahoma" w:cs="Tahoma"/>
                <w:sz w:val="20"/>
                <w:szCs w:val="20"/>
              </w:rPr>
            </w:pPr>
            <w:r w:rsidRPr="00217102">
              <w:rPr>
                <w:rFonts w:ascii="Tahoma" w:hAnsi="Tahoma" w:cs="Tahoma"/>
                <w:sz w:val="20"/>
                <w:szCs w:val="20"/>
              </w:rPr>
              <w:t>га</w:t>
            </w:r>
          </w:p>
        </w:tc>
        <w:tc>
          <w:tcPr>
            <w:tcW w:w="2384" w:type="dxa"/>
          </w:tcPr>
          <w:p w14:paraId="18080F3D" w14:textId="77777777" w:rsidR="00AA092B" w:rsidRPr="00217102" w:rsidRDefault="00AA092B" w:rsidP="00D212B4">
            <w:pPr>
              <w:pStyle w:val="312"/>
              <w:snapToGrid w:val="0"/>
              <w:spacing w:line="240" w:lineRule="auto"/>
              <w:ind w:firstLine="0"/>
              <w:jc w:val="center"/>
              <w:rPr>
                <w:rFonts w:ascii="Tahoma" w:hAnsi="Tahoma" w:cs="Tahoma"/>
                <w:sz w:val="20"/>
              </w:rPr>
            </w:pPr>
            <w:r w:rsidRPr="00217102">
              <w:rPr>
                <w:rFonts w:ascii="Tahoma" w:hAnsi="Tahoma" w:cs="Tahoma"/>
                <w:sz w:val="20"/>
              </w:rPr>
              <w:t>- / 18</w:t>
            </w:r>
          </w:p>
        </w:tc>
      </w:tr>
      <w:tr w:rsidR="00C1435F" w:rsidRPr="00217102" w14:paraId="18080F44" w14:textId="77777777" w:rsidTr="009633D4">
        <w:trPr>
          <w:trHeight w:val="448"/>
          <w:jc w:val="center"/>
        </w:trPr>
        <w:tc>
          <w:tcPr>
            <w:tcW w:w="851" w:type="dxa"/>
          </w:tcPr>
          <w:p w14:paraId="18080F3F" w14:textId="77777777" w:rsidR="00AA092B" w:rsidRPr="00217102" w:rsidRDefault="00AA092B" w:rsidP="00D212B4">
            <w:pPr>
              <w:jc w:val="center"/>
              <w:rPr>
                <w:rFonts w:ascii="Tahoma" w:hAnsi="Tahoma" w:cs="Tahoma"/>
                <w:sz w:val="20"/>
                <w:szCs w:val="20"/>
              </w:rPr>
            </w:pPr>
            <w:r w:rsidRPr="00217102">
              <w:rPr>
                <w:rFonts w:ascii="Tahoma" w:hAnsi="Tahoma" w:cs="Tahoma"/>
                <w:sz w:val="20"/>
                <w:szCs w:val="20"/>
              </w:rPr>
              <w:t>6</w:t>
            </w:r>
          </w:p>
        </w:tc>
        <w:tc>
          <w:tcPr>
            <w:tcW w:w="4802" w:type="dxa"/>
          </w:tcPr>
          <w:p w14:paraId="18080F40" w14:textId="77777777" w:rsidR="00AA092B" w:rsidRPr="00217102" w:rsidRDefault="00AA092B" w:rsidP="00D212B4">
            <w:pPr>
              <w:jc w:val="both"/>
              <w:rPr>
                <w:rFonts w:ascii="Tahoma" w:hAnsi="Tahoma" w:cs="Tahoma"/>
                <w:sz w:val="20"/>
                <w:szCs w:val="20"/>
              </w:rPr>
            </w:pPr>
            <w:r w:rsidRPr="00217102">
              <w:rPr>
                <w:rFonts w:ascii="Tahoma" w:hAnsi="Tahoma" w:cs="Tahoma"/>
                <w:sz w:val="20"/>
                <w:szCs w:val="20"/>
              </w:rPr>
              <w:t>Вертикальная планировка территории (подсыпка, организация рельефа)</w:t>
            </w:r>
          </w:p>
        </w:tc>
        <w:tc>
          <w:tcPr>
            <w:tcW w:w="1984" w:type="dxa"/>
          </w:tcPr>
          <w:p w14:paraId="18080F41" w14:textId="77777777" w:rsidR="00AA092B" w:rsidRPr="00217102" w:rsidRDefault="00AA092B" w:rsidP="00D212B4">
            <w:pPr>
              <w:jc w:val="center"/>
              <w:rPr>
                <w:rFonts w:ascii="Tahoma" w:hAnsi="Tahoma" w:cs="Tahoma"/>
                <w:sz w:val="20"/>
                <w:szCs w:val="20"/>
              </w:rPr>
            </w:pPr>
            <w:r w:rsidRPr="00217102">
              <w:rPr>
                <w:rFonts w:ascii="Tahoma" w:hAnsi="Tahoma" w:cs="Tahoma"/>
                <w:sz w:val="20"/>
                <w:szCs w:val="20"/>
              </w:rPr>
              <w:t xml:space="preserve">га </w:t>
            </w:r>
            <w:r w:rsidRPr="00217102">
              <w:rPr>
                <w:rFonts w:ascii="Tahoma" w:hAnsi="Tahoma" w:cs="Tahoma"/>
                <w:sz w:val="20"/>
                <w:szCs w:val="20"/>
                <w:lang w:val="en-US"/>
              </w:rPr>
              <w:t>/</w:t>
            </w:r>
            <w:r w:rsidRPr="00217102">
              <w:rPr>
                <w:rFonts w:ascii="Tahoma" w:hAnsi="Tahoma" w:cs="Tahoma"/>
                <w:sz w:val="20"/>
                <w:szCs w:val="20"/>
              </w:rPr>
              <w:t xml:space="preserve"> тыс.м3</w:t>
            </w:r>
          </w:p>
        </w:tc>
        <w:tc>
          <w:tcPr>
            <w:tcW w:w="2384" w:type="dxa"/>
          </w:tcPr>
          <w:p w14:paraId="18080F42" w14:textId="77777777" w:rsidR="00A7506F" w:rsidRPr="00217102" w:rsidRDefault="00A7506F" w:rsidP="00A7506F">
            <w:pPr>
              <w:pStyle w:val="312"/>
              <w:snapToGrid w:val="0"/>
              <w:spacing w:line="240" w:lineRule="auto"/>
              <w:ind w:firstLine="0"/>
              <w:jc w:val="center"/>
              <w:rPr>
                <w:rFonts w:ascii="Tahoma" w:hAnsi="Tahoma" w:cs="Tahoma"/>
                <w:sz w:val="20"/>
                <w:u w:val="single"/>
              </w:rPr>
            </w:pPr>
            <w:r w:rsidRPr="00217102">
              <w:rPr>
                <w:rFonts w:ascii="Tahoma" w:hAnsi="Tahoma" w:cs="Tahoma"/>
                <w:sz w:val="20"/>
                <w:u w:val="single"/>
              </w:rPr>
              <w:t>нд</w:t>
            </w:r>
            <w:r w:rsidRPr="00217102">
              <w:rPr>
                <w:rFonts w:ascii="Tahoma" w:hAnsi="Tahoma" w:cs="Tahoma"/>
                <w:sz w:val="20"/>
                <w:u w:val="single"/>
                <w:lang w:val="en-US"/>
              </w:rPr>
              <w:t>/</w:t>
            </w:r>
            <w:r w:rsidRPr="00217102">
              <w:rPr>
                <w:rFonts w:ascii="Tahoma" w:hAnsi="Tahoma" w:cs="Tahoma"/>
                <w:sz w:val="20"/>
                <w:u w:val="single"/>
              </w:rPr>
              <w:t>нд</w:t>
            </w:r>
          </w:p>
          <w:p w14:paraId="18080F43" w14:textId="77777777" w:rsidR="00AA092B" w:rsidRPr="00217102" w:rsidRDefault="00F60BCF" w:rsidP="00A7506F">
            <w:pPr>
              <w:pStyle w:val="312"/>
              <w:snapToGrid w:val="0"/>
              <w:spacing w:line="240" w:lineRule="auto"/>
              <w:ind w:firstLine="0"/>
              <w:jc w:val="center"/>
              <w:rPr>
                <w:rFonts w:ascii="Tahoma" w:hAnsi="Tahoma" w:cs="Tahoma"/>
                <w:sz w:val="20"/>
              </w:rPr>
            </w:pPr>
            <w:r w:rsidRPr="00217102">
              <w:rPr>
                <w:rFonts w:ascii="Tahoma" w:hAnsi="Tahoma" w:cs="Tahoma"/>
                <w:sz w:val="20"/>
              </w:rPr>
              <w:t>302,5 / 11655</w:t>
            </w:r>
          </w:p>
        </w:tc>
      </w:tr>
    </w:tbl>
    <w:p w14:paraId="18080F45" w14:textId="35850262" w:rsidR="006D4694" w:rsidRPr="00217102" w:rsidRDefault="006D4694" w:rsidP="00C762A2">
      <w:pPr>
        <w:pStyle w:val="20"/>
      </w:pPr>
      <w:bookmarkStart w:id="810" w:name="_Toc2688987"/>
      <w:bookmarkStart w:id="811" w:name="_Toc2690309"/>
      <w:bookmarkStart w:id="812" w:name="_Toc2699339"/>
      <w:bookmarkStart w:id="813" w:name="_Toc2762815"/>
      <w:bookmarkStart w:id="814" w:name="_Toc2770706"/>
      <w:bookmarkStart w:id="815" w:name="_Toc3486146"/>
      <w:bookmarkStart w:id="816" w:name="_Toc6838526"/>
      <w:bookmarkStart w:id="817" w:name="_Toc6838634"/>
      <w:bookmarkStart w:id="818" w:name="_Toc6844212"/>
      <w:bookmarkStart w:id="819" w:name="_Toc6844602"/>
      <w:bookmarkStart w:id="820" w:name="_Toc6844997"/>
      <w:bookmarkStart w:id="821" w:name="_Toc23318918"/>
      <w:r w:rsidRPr="00217102">
        <w:t xml:space="preserve">Инженерное </w:t>
      </w:r>
      <w:bookmarkEnd w:id="810"/>
      <w:bookmarkEnd w:id="811"/>
      <w:bookmarkEnd w:id="812"/>
      <w:bookmarkEnd w:id="813"/>
      <w:bookmarkEnd w:id="814"/>
      <w:r w:rsidR="00ED60D2" w:rsidRPr="00217102">
        <w:t>обеспечение</w:t>
      </w:r>
      <w:bookmarkEnd w:id="815"/>
      <w:bookmarkEnd w:id="816"/>
      <w:bookmarkEnd w:id="817"/>
      <w:bookmarkEnd w:id="818"/>
      <w:bookmarkEnd w:id="819"/>
      <w:bookmarkEnd w:id="820"/>
      <w:bookmarkEnd w:id="821"/>
    </w:p>
    <w:p w14:paraId="18080F46" w14:textId="2CF4C814" w:rsidR="00664924" w:rsidRPr="00217102" w:rsidRDefault="00ED60D2" w:rsidP="0041359D">
      <w:pPr>
        <w:pStyle w:val="a7"/>
      </w:pPr>
      <w:bookmarkStart w:id="822" w:name="_Toc348095209"/>
      <w:bookmarkStart w:id="823" w:name="_Toc413911614"/>
      <w:bookmarkStart w:id="824" w:name="_Toc348095211"/>
      <w:r w:rsidRPr="00217102">
        <w:t xml:space="preserve">В </w:t>
      </w:r>
      <w:r w:rsidR="00355A88" w:rsidRPr="00217102">
        <w:t>проекте</w:t>
      </w:r>
      <w:r w:rsidRPr="00217102">
        <w:t xml:space="preserve"> Г</w:t>
      </w:r>
      <w:r w:rsidR="00355A88" w:rsidRPr="00217102">
        <w:t>енерального плана города Нефтеюганска</w:t>
      </w:r>
      <w:r w:rsidR="00664924" w:rsidRPr="00217102">
        <w:t xml:space="preserve"> учитываются мероприятия, заложенные правительственными и отраслевыми схемами, стратегиями и программами </w:t>
      </w:r>
      <w:r w:rsidR="009633D4" w:rsidRPr="00217102">
        <w:br/>
      </w:r>
      <w:r w:rsidR="00664924" w:rsidRPr="00217102">
        <w:t xml:space="preserve">по развитию инженерной инфраструктуры в Российской Федерации, Ханты-Мансийского автономного округа - Югры, муниципальном образовании </w:t>
      </w:r>
      <w:r w:rsidR="00AA25C4" w:rsidRPr="00217102">
        <w:t>городе Нефтеюганске</w:t>
      </w:r>
      <w:r w:rsidR="00664924" w:rsidRPr="00217102">
        <w:t>:</w:t>
      </w:r>
    </w:p>
    <w:p w14:paraId="18080F47" w14:textId="3E4A2404" w:rsidR="00664924" w:rsidRPr="00217102" w:rsidRDefault="00355A88" w:rsidP="00F608BF">
      <w:pPr>
        <w:tabs>
          <w:tab w:val="left" w:pos="851"/>
        </w:tabs>
        <w:spacing w:before="40" w:after="40"/>
        <w:ind w:firstLine="567"/>
        <w:jc w:val="both"/>
        <w:rPr>
          <w:rFonts w:ascii="Tahoma" w:hAnsi="Tahoma" w:cs="Tahoma"/>
          <w:b/>
          <w:bCs/>
          <w:i/>
        </w:rPr>
      </w:pPr>
      <w:r w:rsidRPr="00217102">
        <w:rPr>
          <w:rFonts w:ascii="Tahoma" w:hAnsi="Tahoma" w:cs="Tahoma"/>
          <w:b/>
          <w:bCs/>
          <w:i/>
        </w:rPr>
        <w:t>В</w:t>
      </w:r>
      <w:r w:rsidR="00664924" w:rsidRPr="00217102">
        <w:rPr>
          <w:rFonts w:ascii="Tahoma" w:hAnsi="Tahoma" w:cs="Tahoma"/>
          <w:b/>
          <w:bCs/>
          <w:i/>
        </w:rPr>
        <w:t xml:space="preserve"> части развития объектов федерального значения:</w:t>
      </w:r>
    </w:p>
    <w:p w14:paraId="18080F48" w14:textId="1F0828E7" w:rsidR="00664924" w:rsidRPr="00217102" w:rsidRDefault="00664924" w:rsidP="0041359D">
      <w:pPr>
        <w:pStyle w:val="a4"/>
      </w:pPr>
      <w:r w:rsidRPr="00217102">
        <w:t>Схема территориального планирования Российской Федерации в об</w:t>
      </w:r>
      <w:r w:rsidR="00355A88" w:rsidRPr="00217102">
        <w:t>ласти энергетики, утвержденная р</w:t>
      </w:r>
      <w:r w:rsidRPr="00217102">
        <w:t xml:space="preserve">аспоряжением Правительства Российской Федерации </w:t>
      </w:r>
      <w:r w:rsidR="00F608BF" w:rsidRPr="00217102">
        <w:br/>
      </w:r>
      <w:r w:rsidRPr="00217102">
        <w:t xml:space="preserve">от </w:t>
      </w:r>
      <w:r w:rsidR="00EF7CC1" w:rsidRPr="00217102">
        <w:t>0</w:t>
      </w:r>
      <w:r w:rsidR="00161601" w:rsidRPr="00217102">
        <w:t>1 августа</w:t>
      </w:r>
      <w:r w:rsidRPr="00217102">
        <w:t xml:space="preserve"> 201</w:t>
      </w:r>
      <w:r w:rsidR="00EF7CC1" w:rsidRPr="00217102">
        <w:t>6</w:t>
      </w:r>
      <w:r w:rsidRPr="00217102">
        <w:t xml:space="preserve"> г. № </w:t>
      </w:r>
      <w:r w:rsidR="00161601" w:rsidRPr="00217102">
        <w:t>1634</w:t>
      </w:r>
      <w:r w:rsidRPr="00217102">
        <w:t>-р</w:t>
      </w:r>
      <w:r w:rsidR="00161601" w:rsidRPr="00217102">
        <w:t>, с изменениями утвержденными правительством Российской Федерации от 10</w:t>
      </w:r>
      <w:r w:rsidRPr="00217102">
        <w:t xml:space="preserve"> ноября </w:t>
      </w:r>
      <w:r w:rsidR="00161601" w:rsidRPr="00217102">
        <w:t>2018</w:t>
      </w:r>
      <w:r w:rsidRPr="00217102">
        <w:t xml:space="preserve"> г. № </w:t>
      </w:r>
      <w:r w:rsidR="00161601" w:rsidRPr="00217102">
        <w:t>2447</w:t>
      </w:r>
      <w:r w:rsidRPr="00217102">
        <w:t>-р;</w:t>
      </w:r>
    </w:p>
    <w:p w14:paraId="21BCB5B7" w14:textId="5DE18C63" w:rsidR="00700B07" w:rsidRPr="00217102" w:rsidRDefault="00700B07" w:rsidP="0041359D">
      <w:pPr>
        <w:pStyle w:val="a4"/>
      </w:pPr>
      <w:r w:rsidRPr="00217102">
        <w:t>Схема территориального планирования Российской Федерации в области федерального транспорта (в части трубопровод</w:t>
      </w:r>
      <w:r w:rsidR="00355A88" w:rsidRPr="00217102">
        <w:t>ного транспорта), утвержденная р</w:t>
      </w:r>
      <w:r w:rsidRPr="00217102">
        <w:t>аспоряжением Правительства Российской Федерации</w:t>
      </w:r>
      <w:r w:rsidR="00355A88" w:rsidRPr="00217102">
        <w:t xml:space="preserve"> от 22 декабря 2018 г. № 2915-р.</w:t>
      </w:r>
    </w:p>
    <w:p w14:paraId="18080F49" w14:textId="38F15974" w:rsidR="00664924" w:rsidRPr="00217102" w:rsidRDefault="00355A88" w:rsidP="00F608BF">
      <w:pPr>
        <w:tabs>
          <w:tab w:val="left" w:pos="851"/>
        </w:tabs>
        <w:spacing w:before="40" w:after="40"/>
        <w:ind w:firstLine="567"/>
        <w:jc w:val="both"/>
        <w:rPr>
          <w:rFonts w:ascii="Tahoma" w:hAnsi="Tahoma" w:cs="Tahoma"/>
          <w:b/>
          <w:bCs/>
          <w:i/>
        </w:rPr>
      </w:pPr>
      <w:r w:rsidRPr="00217102">
        <w:rPr>
          <w:rFonts w:ascii="Tahoma" w:hAnsi="Tahoma" w:cs="Tahoma"/>
          <w:b/>
          <w:bCs/>
          <w:i/>
        </w:rPr>
        <w:t>В</w:t>
      </w:r>
      <w:r w:rsidR="00664924" w:rsidRPr="00217102">
        <w:rPr>
          <w:rFonts w:ascii="Tahoma" w:hAnsi="Tahoma" w:cs="Tahoma"/>
          <w:b/>
          <w:bCs/>
          <w:i/>
        </w:rPr>
        <w:t xml:space="preserve"> части развития объектов регионального значения:</w:t>
      </w:r>
    </w:p>
    <w:p w14:paraId="18080F4A" w14:textId="1715DBDF" w:rsidR="00664924" w:rsidRPr="00217102" w:rsidRDefault="00664924" w:rsidP="0041359D">
      <w:pPr>
        <w:pStyle w:val="a4"/>
      </w:pPr>
      <w:r w:rsidRPr="00217102">
        <w:t>Схема территориального планирования Ханты-Мансийского автономн</w:t>
      </w:r>
      <w:r w:rsidR="00355A88" w:rsidRPr="00217102">
        <w:t>ого округа</w:t>
      </w:r>
      <w:r w:rsidR="00F608BF" w:rsidRPr="00217102">
        <w:t xml:space="preserve"> </w:t>
      </w:r>
      <w:r w:rsidR="00355A88" w:rsidRPr="00217102">
        <w:t>- Югры, утвержденная п</w:t>
      </w:r>
      <w:r w:rsidRPr="00217102">
        <w:t xml:space="preserve">остановлением Правительства Ханты-Мансийского автономного округа от </w:t>
      </w:r>
      <w:r w:rsidR="00CC4E7D" w:rsidRPr="00217102">
        <w:t>26.12.</w:t>
      </w:r>
      <w:r w:rsidRPr="00217102">
        <w:t>201</w:t>
      </w:r>
      <w:r w:rsidR="00CC4E7D" w:rsidRPr="00217102">
        <w:t>4</w:t>
      </w:r>
      <w:r w:rsidRPr="00217102">
        <w:t xml:space="preserve"> года № </w:t>
      </w:r>
      <w:r w:rsidR="00CC4E7D" w:rsidRPr="00217102">
        <w:t>506</w:t>
      </w:r>
      <w:r w:rsidRPr="00217102">
        <w:t>-П</w:t>
      </w:r>
      <w:r w:rsidR="00CC4E7D" w:rsidRPr="00217102">
        <w:t xml:space="preserve"> (ред. от 21.12.2018)</w:t>
      </w:r>
      <w:r w:rsidR="00355A88" w:rsidRPr="00217102">
        <w:t>.</w:t>
      </w:r>
    </w:p>
    <w:p w14:paraId="18080F4B" w14:textId="444C9AD9" w:rsidR="00664924" w:rsidRPr="00217102" w:rsidRDefault="00355A88" w:rsidP="00F608BF">
      <w:pPr>
        <w:tabs>
          <w:tab w:val="left" w:pos="851"/>
        </w:tabs>
        <w:spacing w:before="40" w:after="40"/>
        <w:ind w:firstLine="567"/>
        <w:jc w:val="both"/>
        <w:rPr>
          <w:rFonts w:ascii="Tahoma" w:hAnsi="Tahoma" w:cs="Tahoma"/>
          <w:b/>
          <w:bCs/>
          <w:i/>
        </w:rPr>
      </w:pPr>
      <w:r w:rsidRPr="00217102">
        <w:rPr>
          <w:rFonts w:ascii="Tahoma" w:hAnsi="Tahoma" w:cs="Tahoma"/>
          <w:b/>
          <w:bCs/>
          <w:i/>
        </w:rPr>
        <w:t>В</w:t>
      </w:r>
      <w:r w:rsidR="00664924" w:rsidRPr="00217102">
        <w:rPr>
          <w:rFonts w:ascii="Tahoma" w:hAnsi="Tahoma" w:cs="Tahoma"/>
          <w:b/>
          <w:bCs/>
          <w:i/>
        </w:rPr>
        <w:t xml:space="preserve"> части развития объектов местного </w:t>
      </w:r>
      <w:r w:rsidRPr="00217102">
        <w:rPr>
          <w:rFonts w:ascii="Tahoma" w:hAnsi="Tahoma" w:cs="Tahoma"/>
          <w:b/>
          <w:bCs/>
          <w:i/>
        </w:rPr>
        <w:t>значения городского округа:</w:t>
      </w:r>
    </w:p>
    <w:p w14:paraId="18080F4C" w14:textId="0AF32C25" w:rsidR="00664924" w:rsidRPr="00217102" w:rsidRDefault="00B272F5" w:rsidP="0041359D">
      <w:pPr>
        <w:pStyle w:val="a4"/>
      </w:pPr>
      <w:r w:rsidRPr="00217102">
        <w:t>Муниципальная программа города Нефтеюганска «Развитие жилищно-коммунального комплекса и повышение энергетической эффективности в городе Нефтеюганске 2019 - 2030 годах», утверждённая постановлением администрации города Нефтеюганска от 15.11.2018 № 605-п</w:t>
      </w:r>
      <w:r w:rsidR="00664924" w:rsidRPr="00217102">
        <w:t>;</w:t>
      </w:r>
    </w:p>
    <w:p w14:paraId="18080F4D" w14:textId="183E7607" w:rsidR="00664924" w:rsidRPr="00217102" w:rsidRDefault="00664924" w:rsidP="0041359D">
      <w:pPr>
        <w:pStyle w:val="a4"/>
      </w:pPr>
      <w:r w:rsidRPr="00217102">
        <w:lastRenderedPageBreak/>
        <w:t>Программа комплексного развития систем коммунальной инфраструктуры муниципального образования г. Нефтеюганск на период до 2027 года</w:t>
      </w:r>
      <w:r w:rsidR="00355A88" w:rsidRPr="00217102">
        <w:t>,</w:t>
      </w:r>
      <w:r w:rsidRPr="00217102">
        <w:t xml:space="preserve"> </w:t>
      </w:r>
      <w:r w:rsidR="00355A88" w:rsidRPr="00217102">
        <w:t>утвержденная</w:t>
      </w:r>
      <w:r w:rsidR="009737D9" w:rsidRPr="00217102">
        <w:t xml:space="preserve"> решением Думы города Нефтеюганска от 29.05.2015 № 1050-р.;</w:t>
      </w:r>
    </w:p>
    <w:p w14:paraId="18080F4E" w14:textId="2F222A5A" w:rsidR="00664924" w:rsidRPr="00217102" w:rsidRDefault="00664924" w:rsidP="0041359D">
      <w:pPr>
        <w:pStyle w:val="a4"/>
      </w:pPr>
      <w:r w:rsidRPr="00217102">
        <w:t xml:space="preserve">Схема теплоснабжения города Нефтеюганска Ханты-Мансийского автономного </w:t>
      </w:r>
      <w:r w:rsidR="00E331C7" w:rsidRPr="00217102">
        <w:t>округа - Югры</w:t>
      </w:r>
      <w:r w:rsidRPr="00217102">
        <w:t xml:space="preserve"> на период</w:t>
      </w:r>
      <w:r w:rsidR="00355A88" w:rsidRPr="00217102">
        <w:t xml:space="preserve"> 201</w:t>
      </w:r>
      <w:r w:rsidR="00815149" w:rsidRPr="00217102">
        <w:t>9</w:t>
      </w:r>
      <w:r w:rsidR="00405098" w:rsidRPr="00217102">
        <w:t xml:space="preserve"> – </w:t>
      </w:r>
      <w:r w:rsidR="00355A88" w:rsidRPr="00217102">
        <w:t>20</w:t>
      </w:r>
      <w:r w:rsidR="00815149" w:rsidRPr="00217102">
        <w:t>33 годы</w:t>
      </w:r>
      <w:r w:rsidR="00355A88" w:rsidRPr="00217102">
        <w:t>, утвержденная п</w:t>
      </w:r>
      <w:r w:rsidRPr="00217102">
        <w:t>остановлением Администрации города Нефтеюганска от 19.</w:t>
      </w:r>
      <w:r w:rsidR="009737D9" w:rsidRPr="00217102">
        <w:t>06.2018 №293-п</w:t>
      </w:r>
      <w:r w:rsidR="008161EF" w:rsidRPr="00217102">
        <w:t>.</w:t>
      </w:r>
    </w:p>
    <w:p w14:paraId="18080F50" w14:textId="77777777" w:rsidR="00664924" w:rsidRPr="00217102" w:rsidRDefault="00664924" w:rsidP="00C762A2">
      <w:pPr>
        <w:pStyle w:val="3"/>
      </w:pPr>
      <w:bookmarkStart w:id="825" w:name="_Toc2688988"/>
      <w:bookmarkStart w:id="826" w:name="_Toc2690310"/>
      <w:bookmarkStart w:id="827" w:name="_Toc2699340"/>
      <w:bookmarkStart w:id="828" w:name="_Toc2762816"/>
      <w:bookmarkStart w:id="829" w:name="_Toc2770707"/>
      <w:bookmarkStart w:id="830" w:name="_Toc3486147"/>
      <w:bookmarkStart w:id="831" w:name="_Toc6838527"/>
      <w:bookmarkStart w:id="832" w:name="_Toc6838635"/>
      <w:bookmarkStart w:id="833" w:name="_Toc6844213"/>
      <w:bookmarkStart w:id="834" w:name="_Toc6844603"/>
      <w:bookmarkStart w:id="835" w:name="_Toc6844998"/>
      <w:bookmarkStart w:id="836" w:name="_Toc23318919"/>
      <w:r w:rsidRPr="00217102">
        <w:t>Водоснабжение</w:t>
      </w:r>
      <w:bookmarkEnd w:id="822"/>
      <w:bookmarkEnd w:id="823"/>
      <w:bookmarkEnd w:id="825"/>
      <w:bookmarkEnd w:id="826"/>
      <w:bookmarkEnd w:id="827"/>
      <w:bookmarkEnd w:id="828"/>
      <w:bookmarkEnd w:id="829"/>
      <w:bookmarkEnd w:id="830"/>
      <w:bookmarkEnd w:id="831"/>
      <w:bookmarkEnd w:id="832"/>
      <w:bookmarkEnd w:id="833"/>
      <w:bookmarkEnd w:id="834"/>
      <w:bookmarkEnd w:id="835"/>
      <w:bookmarkEnd w:id="836"/>
    </w:p>
    <w:p w14:paraId="26276CA2" w14:textId="77777777" w:rsidR="00C2008E" w:rsidRPr="00217102" w:rsidRDefault="00C2008E" w:rsidP="0041359D">
      <w:pPr>
        <w:pStyle w:val="a7"/>
      </w:pPr>
      <w:bookmarkStart w:id="837" w:name="_Toc348095210"/>
      <w:bookmarkStart w:id="838" w:name="_Toc413911615"/>
      <w:r w:rsidRPr="00217102">
        <w:t xml:space="preserve">На данной стадии рассмотрены принципиальные решения по организации системы водоснабжения города, все приведенные расчеты подлежат уточнению </w:t>
      </w:r>
      <w:r w:rsidRPr="00217102">
        <w:br/>
        <w:t>на последующих стадиях проектирования.</w:t>
      </w:r>
    </w:p>
    <w:p w14:paraId="517F3E0B" w14:textId="77777777" w:rsidR="00C2008E" w:rsidRPr="00217102" w:rsidRDefault="00C2008E" w:rsidP="0041359D">
      <w:pPr>
        <w:pStyle w:val="a7"/>
      </w:pPr>
      <w:r w:rsidRPr="00217102">
        <w:t>При составлении раздела использованы следующие нормативные документы:</w:t>
      </w:r>
    </w:p>
    <w:p w14:paraId="197C18DF" w14:textId="77777777" w:rsidR="00C2008E" w:rsidRPr="00217102" w:rsidRDefault="00C2008E" w:rsidP="0041359D">
      <w:pPr>
        <w:pStyle w:val="a4"/>
      </w:pPr>
      <w:r w:rsidRPr="00217102">
        <w:t>СП 31.13330.2012 «Водоснабжение. Наружные сети и сооружения. Актуализированная редакция СНиП 2.04.02-84*»</w:t>
      </w:r>
      <w:r w:rsidRPr="00217102">
        <w:rPr>
          <w:lang w:val="en-US"/>
        </w:rPr>
        <w:t>;</w:t>
      </w:r>
    </w:p>
    <w:p w14:paraId="48D2D391" w14:textId="77777777" w:rsidR="00C2008E" w:rsidRPr="00217102" w:rsidRDefault="00C2008E" w:rsidP="0041359D">
      <w:pPr>
        <w:pStyle w:val="a4"/>
      </w:pPr>
      <w:r w:rsidRPr="00217102">
        <w:t>СП 30.13330.2012 Внутренний водопровод и канализация зданий. Актуализированная редакция СНиП 2.04.01-85*;</w:t>
      </w:r>
    </w:p>
    <w:p w14:paraId="5B0B3020" w14:textId="77777777" w:rsidR="00C2008E" w:rsidRPr="00217102" w:rsidRDefault="00C2008E" w:rsidP="0041359D">
      <w:pPr>
        <w:pStyle w:val="a4"/>
      </w:pPr>
      <w:r w:rsidRPr="00217102">
        <w:t>СП 8.13130.2009 «Свод правил. Системы противопожарной защиты. Источники наружного противопожарного водоснабжения. Требования пожарной безопасности»;</w:t>
      </w:r>
    </w:p>
    <w:p w14:paraId="57421C48" w14:textId="77777777" w:rsidR="00C2008E" w:rsidRPr="00217102" w:rsidRDefault="00C2008E" w:rsidP="0041359D">
      <w:pPr>
        <w:pStyle w:val="a4"/>
      </w:pPr>
      <w:r w:rsidRPr="00217102">
        <w:t>СП 10.13130.2009 «Системы противопожарной защиты. Внутренний противопожарный водопровод. Требования пожарной безопасности»</w:t>
      </w:r>
      <w:r w:rsidRPr="00217102">
        <w:rPr>
          <w:lang w:val="en-US"/>
        </w:rPr>
        <w:t>;</w:t>
      </w:r>
    </w:p>
    <w:p w14:paraId="1E43DC23" w14:textId="77777777" w:rsidR="00C2008E" w:rsidRPr="00217102" w:rsidRDefault="00C2008E" w:rsidP="0041359D">
      <w:pPr>
        <w:pStyle w:val="a4"/>
      </w:pPr>
      <w:r w:rsidRPr="00217102">
        <w:t>СанПиН 2.1.4.1074-01. Питьевая вода. Гигиенические требования к качеству воды централизованных систем питьевого водоснабжения. Контроль качества</w:t>
      </w:r>
      <w:r w:rsidRPr="00217102">
        <w:rPr>
          <w:lang w:val="en-US"/>
        </w:rPr>
        <w:t>;</w:t>
      </w:r>
    </w:p>
    <w:p w14:paraId="2C60E65C" w14:textId="77777777" w:rsidR="00C2008E" w:rsidRPr="00217102" w:rsidRDefault="00C2008E" w:rsidP="0041359D">
      <w:pPr>
        <w:pStyle w:val="a4"/>
      </w:pPr>
      <w:r w:rsidRPr="00217102">
        <w:t xml:space="preserve">СанПиН 2.1.4.1110-02. Зоны санитарной охраны источников водоснабжения </w:t>
      </w:r>
      <w:r w:rsidRPr="00217102">
        <w:br/>
        <w:t>и водопроводов питьевого назначения;</w:t>
      </w:r>
    </w:p>
    <w:p w14:paraId="1C722161" w14:textId="77777777" w:rsidR="00C2008E" w:rsidRPr="00217102" w:rsidRDefault="00C2008E" w:rsidP="0041359D">
      <w:pPr>
        <w:pStyle w:val="a4"/>
      </w:pPr>
      <w:r w:rsidRPr="00217102">
        <w:t>Водный кодекс Российской Федерации.</w:t>
      </w:r>
    </w:p>
    <w:p w14:paraId="18080F5A" w14:textId="6177446D" w:rsidR="00664924" w:rsidRPr="00217102" w:rsidRDefault="00C2008E" w:rsidP="0041359D">
      <w:pPr>
        <w:pStyle w:val="a7"/>
      </w:pPr>
      <w:r w:rsidRPr="00217102">
        <w:t>Генеральным планом предусматривается сохранение централизованной системы водоснабжения. Охват населения централизованной услугой водоснабжения предлагается увеличить до 100</w:t>
      </w:r>
      <w:r w:rsidR="00664924" w:rsidRPr="00217102">
        <w:t>%.</w:t>
      </w:r>
    </w:p>
    <w:p w14:paraId="18080F5B" w14:textId="77777777"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Нормы водопотребления и расчетные расходы воды</w:t>
      </w:r>
    </w:p>
    <w:p w14:paraId="18080F5C" w14:textId="77777777" w:rsidR="00664924" w:rsidRPr="00217102" w:rsidRDefault="00664924" w:rsidP="007D0513">
      <w:pPr>
        <w:tabs>
          <w:tab w:val="left" w:pos="851"/>
        </w:tabs>
        <w:spacing w:before="40" w:after="40"/>
        <w:ind w:firstLine="567"/>
        <w:jc w:val="both"/>
        <w:rPr>
          <w:rFonts w:ascii="Tahoma" w:hAnsi="Tahoma" w:cs="Tahoma"/>
          <w:b/>
          <w:bCs/>
          <w:i/>
        </w:rPr>
      </w:pPr>
      <w:r w:rsidRPr="00217102">
        <w:rPr>
          <w:rFonts w:ascii="Tahoma" w:hAnsi="Tahoma" w:cs="Tahoma"/>
          <w:b/>
          <w:bCs/>
          <w:i/>
        </w:rPr>
        <w:t>Расходы воды на хозяйственно-питьевые нужды населения</w:t>
      </w:r>
    </w:p>
    <w:p w14:paraId="5E596459" w14:textId="77777777" w:rsidR="00C2008E" w:rsidRPr="00217102" w:rsidRDefault="00C2008E" w:rsidP="0041359D">
      <w:pPr>
        <w:pStyle w:val="a7"/>
      </w:pPr>
      <w:r w:rsidRPr="00217102">
        <w:t>В проектируемых жилых и общественных зданиях предусматривается санитарно-техническое благоустройство: водопровод, канализация и горячее водоснабжение.</w:t>
      </w:r>
    </w:p>
    <w:p w14:paraId="266B854C" w14:textId="77777777" w:rsidR="00C2008E" w:rsidRPr="00217102" w:rsidRDefault="00C2008E" w:rsidP="0041359D">
      <w:pPr>
        <w:pStyle w:val="a7"/>
      </w:pPr>
      <w:r w:rsidRPr="00217102">
        <w:t xml:space="preserve">Удельные среднесуточные нормы хозяйственно-питьевого водопотребления </w:t>
      </w:r>
      <w:r w:rsidRPr="00217102">
        <w:br/>
        <w:t xml:space="preserve">на одного жителя приняты в соответствии с </w:t>
      </w:r>
      <w:r w:rsidRPr="00217102">
        <w:rPr>
          <w:lang w:eastAsia="en-US"/>
        </w:rPr>
        <w:t>СП 31.13330.2012, а также с учетом р</w:t>
      </w:r>
      <w:r w:rsidRPr="00217102">
        <w:t>егиональных нормативов градостроительного проектирования и представлены ниже (</w:t>
      </w:r>
      <w:r w:rsidRPr="00217102">
        <w:fldChar w:fldCharType="begin"/>
      </w:r>
      <w:r w:rsidRPr="00217102">
        <w:instrText xml:space="preserve"> REF _Ref4155652 \h  \* MERGEFORMAT </w:instrText>
      </w:r>
      <w:r w:rsidRPr="00217102">
        <w:fldChar w:fldCharType="separate"/>
      </w:r>
      <w:r w:rsidR="00656C7F" w:rsidRPr="00217102">
        <w:t xml:space="preserve">Таблица </w:t>
      </w:r>
      <w:r w:rsidR="00656C7F">
        <w:rPr>
          <w:noProof/>
        </w:rPr>
        <w:t>32</w:t>
      </w:r>
      <w:r w:rsidRPr="00217102">
        <w:fldChar w:fldCharType="end"/>
      </w:r>
      <w:r w:rsidRPr="00217102">
        <w:t>).</w:t>
      </w:r>
    </w:p>
    <w:p w14:paraId="18080F5F" w14:textId="45AC7D5C" w:rsidR="00664924" w:rsidRPr="00217102" w:rsidRDefault="00C2008E" w:rsidP="0041359D">
      <w:pPr>
        <w:pStyle w:val="a7"/>
      </w:pPr>
      <w:r w:rsidRPr="00217102">
        <w:t xml:space="preserve">Удельное водопотребление включает расходы воды на хозяйственно-питьевые </w:t>
      </w:r>
      <w:r w:rsidR="009633D4" w:rsidRPr="00217102">
        <w:br/>
      </w:r>
      <w:r w:rsidRPr="00217102">
        <w:t>и бытовые нужды в общественных зданиях</w:t>
      </w:r>
      <w:r w:rsidR="00664924" w:rsidRPr="00217102">
        <w:t>.</w:t>
      </w:r>
    </w:p>
    <w:p w14:paraId="055200F3" w14:textId="77777777" w:rsidR="009633D4" w:rsidRPr="00217102" w:rsidRDefault="009633D4" w:rsidP="0041359D">
      <w:pPr>
        <w:pStyle w:val="a7"/>
      </w:pPr>
    </w:p>
    <w:p w14:paraId="5791824A" w14:textId="77777777" w:rsidR="009633D4" w:rsidRPr="00217102" w:rsidRDefault="009633D4" w:rsidP="0041359D">
      <w:pPr>
        <w:pStyle w:val="a7"/>
      </w:pPr>
    </w:p>
    <w:p w14:paraId="04403DC2" w14:textId="77777777" w:rsidR="009633D4" w:rsidRPr="00217102" w:rsidRDefault="009633D4" w:rsidP="0041359D">
      <w:pPr>
        <w:pStyle w:val="a7"/>
      </w:pPr>
    </w:p>
    <w:p w14:paraId="2F8DEC08" w14:textId="77777777" w:rsidR="009633D4" w:rsidRPr="00217102" w:rsidRDefault="009633D4" w:rsidP="0041359D">
      <w:pPr>
        <w:pStyle w:val="a7"/>
      </w:pPr>
    </w:p>
    <w:p w14:paraId="18080F61" w14:textId="7AB41523" w:rsidR="00664924" w:rsidRPr="00217102" w:rsidRDefault="00040BFD" w:rsidP="00C762A2">
      <w:pPr>
        <w:pStyle w:val="af2"/>
      </w:pPr>
      <w:bookmarkStart w:id="839" w:name="_Ref4155652"/>
      <w:r w:rsidRPr="00217102">
        <w:lastRenderedPageBreak/>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32</w:t>
      </w:r>
      <w:r w:rsidR="00566E16" w:rsidRPr="00217102">
        <w:rPr>
          <w:noProof/>
        </w:rPr>
        <w:fldChar w:fldCharType="end"/>
      </w:r>
      <w:bookmarkEnd w:id="839"/>
      <w:r w:rsidR="007D0513" w:rsidRPr="00217102">
        <w:rPr>
          <w:noProof/>
        </w:rPr>
        <w:t xml:space="preserve"> – </w:t>
      </w:r>
      <w:r w:rsidR="00664924" w:rsidRPr="00217102">
        <w:t>Удельные среднесуточные нормы водопотребления</w:t>
      </w:r>
    </w:p>
    <w:tbl>
      <w:tblPr>
        <w:tblW w:w="10022" w:type="dxa"/>
        <w:jc w:val="center"/>
        <w:tblLayout w:type="fixed"/>
        <w:tblLook w:val="04A0" w:firstRow="1" w:lastRow="0" w:firstColumn="1" w:lastColumn="0" w:noHBand="0" w:noVBand="1"/>
      </w:tblPr>
      <w:tblGrid>
        <w:gridCol w:w="4445"/>
        <w:gridCol w:w="3486"/>
        <w:gridCol w:w="2091"/>
      </w:tblGrid>
      <w:tr w:rsidR="00C1435F" w:rsidRPr="00217102" w14:paraId="18080F64" w14:textId="77777777" w:rsidTr="0078701E">
        <w:trPr>
          <w:trHeight w:val="725"/>
          <w:jc w:val="center"/>
        </w:trPr>
        <w:tc>
          <w:tcPr>
            <w:tcW w:w="4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080F62" w14:textId="77777777" w:rsidR="00664924" w:rsidRPr="00217102" w:rsidRDefault="00664924" w:rsidP="007D0513">
            <w:pPr>
              <w:jc w:val="center"/>
              <w:rPr>
                <w:rFonts w:ascii="Tahoma" w:hAnsi="Tahoma" w:cs="Tahoma"/>
                <w:b/>
                <w:sz w:val="20"/>
              </w:rPr>
            </w:pPr>
            <w:r w:rsidRPr="00217102">
              <w:rPr>
                <w:rFonts w:ascii="Tahoma" w:hAnsi="Tahoma" w:cs="Tahoma"/>
                <w:b/>
                <w:kern w:val="2"/>
                <w:sz w:val="20"/>
                <w:lang w:eastAsia="ar-SA"/>
              </w:rPr>
              <w:t>Степень благоустройства районов жилой застройки</w:t>
            </w:r>
          </w:p>
        </w:tc>
        <w:tc>
          <w:tcPr>
            <w:tcW w:w="5577" w:type="dxa"/>
            <w:gridSpan w:val="2"/>
            <w:tcBorders>
              <w:top w:val="single" w:sz="4" w:space="0" w:color="auto"/>
              <w:left w:val="nil"/>
              <w:bottom w:val="single" w:sz="4" w:space="0" w:color="auto"/>
              <w:right w:val="single" w:sz="4" w:space="0" w:color="auto"/>
            </w:tcBorders>
            <w:shd w:val="clear" w:color="auto" w:fill="auto"/>
            <w:vAlign w:val="center"/>
            <w:hideMark/>
          </w:tcPr>
          <w:p w14:paraId="18080F63" w14:textId="77777777" w:rsidR="00664924" w:rsidRPr="00217102" w:rsidRDefault="00664924" w:rsidP="007D0513">
            <w:pPr>
              <w:jc w:val="center"/>
              <w:rPr>
                <w:rFonts w:ascii="Tahoma" w:hAnsi="Tahoma" w:cs="Tahoma"/>
                <w:b/>
                <w:sz w:val="20"/>
              </w:rPr>
            </w:pPr>
            <w:r w:rsidRPr="00217102">
              <w:rPr>
                <w:rFonts w:ascii="Tahoma" w:hAnsi="Tahoma" w:cs="Tahoma"/>
                <w:b/>
                <w:kern w:val="2"/>
                <w:sz w:val="20"/>
                <w:lang w:eastAsia="ar-SA"/>
              </w:rPr>
              <w:t>Удельное хозяйственно-питьевое водопотребление на одного жителя среднесуточное (за год), л/сут.</w:t>
            </w:r>
          </w:p>
        </w:tc>
      </w:tr>
      <w:tr w:rsidR="00C1435F" w:rsidRPr="00217102" w14:paraId="18080F68" w14:textId="77777777" w:rsidTr="0078701E">
        <w:trPr>
          <w:trHeight w:val="300"/>
          <w:jc w:val="center"/>
        </w:trPr>
        <w:tc>
          <w:tcPr>
            <w:tcW w:w="4445" w:type="dxa"/>
            <w:vMerge/>
            <w:tcBorders>
              <w:top w:val="single" w:sz="4" w:space="0" w:color="auto"/>
              <w:left w:val="single" w:sz="4" w:space="0" w:color="auto"/>
              <w:bottom w:val="single" w:sz="4" w:space="0" w:color="auto"/>
              <w:right w:val="single" w:sz="4" w:space="0" w:color="auto"/>
            </w:tcBorders>
            <w:vAlign w:val="center"/>
            <w:hideMark/>
          </w:tcPr>
          <w:p w14:paraId="18080F65" w14:textId="77777777" w:rsidR="00664924" w:rsidRPr="00217102" w:rsidRDefault="00664924" w:rsidP="007D0513">
            <w:pPr>
              <w:jc w:val="center"/>
              <w:rPr>
                <w:rFonts w:ascii="Tahoma" w:hAnsi="Tahoma" w:cs="Tahoma"/>
                <w:b/>
                <w:sz w:val="20"/>
              </w:rPr>
            </w:pPr>
          </w:p>
        </w:tc>
        <w:tc>
          <w:tcPr>
            <w:tcW w:w="3486" w:type="dxa"/>
            <w:tcBorders>
              <w:top w:val="nil"/>
              <w:left w:val="nil"/>
              <w:bottom w:val="single" w:sz="4" w:space="0" w:color="auto"/>
              <w:right w:val="single" w:sz="4" w:space="0" w:color="auto"/>
            </w:tcBorders>
            <w:shd w:val="clear" w:color="auto" w:fill="auto"/>
            <w:vAlign w:val="center"/>
            <w:hideMark/>
          </w:tcPr>
          <w:p w14:paraId="18080F66" w14:textId="77777777" w:rsidR="00664924" w:rsidRPr="00217102" w:rsidRDefault="00664924" w:rsidP="007D0513">
            <w:pPr>
              <w:jc w:val="center"/>
              <w:rPr>
                <w:rFonts w:ascii="Tahoma" w:hAnsi="Tahoma" w:cs="Tahoma"/>
                <w:b/>
                <w:sz w:val="20"/>
              </w:rPr>
            </w:pPr>
            <w:r w:rsidRPr="00217102">
              <w:rPr>
                <w:rFonts w:ascii="Tahoma" w:hAnsi="Tahoma" w:cs="Tahoma"/>
                <w:b/>
                <w:kern w:val="2"/>
                <w:sz w:val="20"/>
                <w:lang w:eastAsia="ar-SA"/>
              </w:rPr>
              <w:t>Первая очередь</w:t>
            </w:r>
          </w:p>
        </w:tc>
        <w:tc>
          <w:tcPr>
            <w:tcW w:w="2091" w:type="dxa"/>
            <w:tcBorders>
              <w:top w:val="nil"/>
              <w:left w:val="nil"/>
              <w:bottom w:val="single" w:sz="4" w:space="0" w:color="auto"/>
              <w:right w:val="single" w:sz="4" w:space="0" w:color="auto"/>
            </w:tcBorders>
            <w:shd w:val="clear" w:color="auto" w:fill="auto"/>
            <w:vAlign w:val="center"/>
            <w:hideMark/>
          </w:tcPr>
          <w:p w14:paraId="18080F67" w14:textId="77777777" w:rsidR="00664924" w:rsidRPr="00217102" w:rsidRDefault="00664924" w:rsidP="007D0513">
            <w:pPr>
              <w:jc w:val="center"/>
              <w:rPr>
                <w:rFonts w:ascii="Tahoma" w:hAnsi="Tahoma" w:cs="Tahoma"/>
                <w:b/>
                <w:sz w:val="20"/>
              </w:rPr>
            </w:pPr>
            <w:r w:rsidRPr="00217102">
              <w:rPr>
                <w:rFonts w:ascii="Tahoma" w:hAnsi="Tahoma" w:cs="Tahoma"/>
                <w:b/>
                <w:kern w:val="2"/>
                <w:sz w:val="20"/>
                <w:lang w:eastAsia="ar-SA"/>
              </w:rPr>
              <w:t>Расчетный срок</w:t>
            </w:r>
          </w:p>
        </w:tc>
      </w:tr>
      <w:tr w:rsidR="00C1435F" w:rsidRPr="00217102" w14:paraId="18080F6C" w14:textId="77777777" w:rsidTr="0078701E">
        <w:trPr>
          <w:trHeight w:val="510"/>
          <w:jc w:val="center"/>
        </w:trPr>
        <w:tc>
          <w:tcPr>
            <w:tcW w:w="4445" w:type="dxa"/>
            <w:tcBorders>
              <w:top w:val="nil"/>
              <w:left w:val="single" w:sz="4" w:space="0" w:color="auto"/>
              <w:bottom w:val="single" w:sz="4" w:space="0" w:color="auto"/>
              <w:right w:val="single" w:sz="4" w:space="0" w:color="auto"/>
            </w:tcBorders>
            <w:shd w:val="clear" w:color="auto" w:fill="auto"/>
            <w:vAlign w:val="center"/>
            <w:hideMark/>
          </w:tcPr>
          <w:p w14:paraId="18080F69" w14:textId="77777777" w:rsidR="00664924" w:rsidRPr="00217102" w:rsidRDefault="00664924" w:rsidP="007D0513">
            <w:pPr>
              <w:rPr>
                <w:rFonts w:ascii="Tahoma" w:hAnsi="Tahoma" w:cs="Tahoma"/>
                <w:sz w:val="20"/>
              </w:rPr>
            </w:pPr>
            <w:r w:rsidRPr="00217102">
              <w:rPr>
                <w:rFonts w:ascii="Tahoma" w:hAnsi="Tahoma" w:cs="Tahoma"/>
                <w:sz w:val="20"/>
              </w:rPr>
              <w:t>Застройка зданиями, оборудованными внутренним водопроводом, канализацией:</w:t>
            </w:r>
          </w:p>
        </w:tc>
        <w:tc>
          <w:tcPr>
            <w:tcW w:w="3486" w:type="dxa"/>
            <w:tcBorders>
              <w:top w:val="nil"/>
              <w:left w:val="nil"/>
              <w:bottom w:val="single" w:sz="4" w:space="0" w:color="auto"/>
              <w:right w:val="single" w:sz="4" w:space="0" w:color="auto"/>
            </w:tcBorders>
            <w:shd w:val="clear" w:color="auto" w:fill="auto"/>
            <w:vAlign w:val="center"/>
            <w:hideMark/>
          </w:tcPr>
          <w:p w14:paraId="18080F6A" w14:textId="77777777" w:rsidR="00664924" w:rsidRPr="00217102" w:rsidRDefault="00664924" w:rsidP="00D212B4">
            <w:pPr>
              <w:jc w:val="center"/>
              <w:rPr>
                <w:rFonts w:ascii="Tahoma" w:hAnsi="Tahoma" w:cs="Tahoma"/>
                <w:sz w:val="20"/>
              </w:rPr>
            </w:pPr>
            <w:r w:rsidRPr="00217102">
              <w:rPr>
                <w:rFonts w:ascii="Tahoma" w:hAnsi="Tahoma" w:cs="Tahoma"/>
                <w:sz w:val="20"/>
              </w:rPr>
              <w:t> </w:t>
            </w:r>
          </w:p>
        </w:tc>
        <w:tc>
          <w:tcPr>
            <w:tcW w:w="2091" w:type="dxa"/>
            <w:tcBorders>
              <w:top w:val="nil"/>
              <w:left w:val="nil"/>
              <w:bottom w:val="single" w:sz="4" w:space="0" w:color="auto"/>
              <w:right w:val="single" w:sz="4" w:space="0" w:color="auto"/>
            </w:tcBorders>
            <w:shd w:val="clear" w:color="auto" w:fill="auto"/>
            <w:vAlign w:val="center"/>
            <w:hideMark/>
          </w:tcPr>
          <w:p w14:paraId="18080F6B" w14:textId="77777777" w:rsidR="00664924" w:rsidRPr="00217102" w:rsidRDefault="00664924" w:rsidP="00D212B4">
            <w:pPr>
              <w:jc w:val="center"/>
              <w:rPr>
                <w:rFonts w:ascii="Tahoma" w:hAnsi="Tahoma" w:cs="Tahoma"/>
                <w:sz w:val="20"/>
              </w:rPr>
            </w:pPr>
            <w:r w:rsidRPr="00217102">
              <w:rPr>
                <w:rFonts w:ascii="Tahoma" w:hAnsi="Tahoma" w:cs="Tahoma"/>
                <w:sz w:val="20"/>
              </w:rPr>
              <w:t> </w:t>
            </w:r>
          </w:p>
        </w:tc>
      </w:tr>
      <w:tr w:rsidR="00C1435F" w:rsidRPr="00217102" w14:paraId="18080F70" w14:textId="77777777" w:rsidTr="0078701E">
        <w:trPr>
          <w:trHeight w:val="659"/>
          <w:jc w:val="center"/>
        </w:trPr>
        <w:tc>
          <w:tcPr>
            <w:tcW w:w="4445" w:type="dxa"/>
            <w:tcBorders>
              <w:top w:val="nil"/>
              <w:left w:val="single" w:sz="4" w:space="0" w:color="auto"/>
              <w:bottom w:val="single" w:sz="4" w:space="0" w:color="auto"/>
              <w:right w:val="single" w:sz="4" w:space="0" w:color="auto"/>
            </w:tcBorders>
            <w:shd w:val="clear" w:color="auto" w:fill="auto"/>
            <w:vAlign w:val="center"/>
            <w:hideMark/>
          </w:tcPr>
          <w:p w14:paraId="18080F6D" w14:textId="77777777" w:rsidR="00664924" w:rsidRPr="00217102" w:rsidRDefault="00664924" w:rsidP="007D0513">
            <w:pPr>
              <w:ind w:firstLineChars="7" w:firstLine="14"/>
              <w:rPr>
                <w:rFonts w:ascii="Tahoma" w:hAnsi="Tahoma" w:cs="Tahoma"/>
                <w:sz w:val="20"/>
              </w:rPr>
            </w:pPr>
            <w:r w:rsidRPr="00217102">
              <w:rPr>
                <w:rFonts w:ascii="Tahoma" w:hAnsi="Tahoma" w:cs="Tahoma"/>
                <w:sz w:val="20"/>
                <w:lang w:eastAsia="ar-SA"/>
              </w:rPr>
              <w:t>Жилые дома с полным благоустройством высотой не выше 10 этажей (централизованное горячее водоснабжение)</w:t>
            </w:r>
          </w:p>
        </w:tc>
        <w:tc>
          <w:tcPr>
            <w:tcW w:w="3486" w:type="dxa"/>
            <w:tcBorders>
              <w:top w:val="nil"/>
              <w:left w:val="nil"/>
              <w:bottom w:val="single" w:sz="4" w:space="0" w:color="auto"/>
              <w:right w:val="single" w:sz="4" w:space="0" w:color="auto"/>
            </w:tcBorders>
            <w:shd w:val="clear" w:color="auto" w:fill="auto"/>
            <w:vAlign w:val="center"/>
            <w:hideMark/>
          </w:tcPr>
          <w:p w14:paraId="18080F6E" w14:textId="77777777" w:rsidR="00664924" w:rsidRPr="00217102" w:rsidRDefault="00664924" w:rsidP="00D212B4">
            <w:pPr>
              <w:jc w:val="center"/>
              <w:rPr>
                <w:rFonts w:ascii="Tahoma" w:hAnsi="Tahoma" w:cs="Tahoma"/>
                <w:sz w:val="20"/>
              </w:rPr>
            </w:pPr>
            <w:r w:rsidRPr="00217102">
              <w:rPr>
                <w:rFonts w:ascii="Tahoma" w:hAnsi="Tahoma" w:cs="Tahoma"/>
                <w:kern w:val="2"/>
                <w:sz w:val="20"/>
                <w:lang w:eastAsia="ar-SA"/>
              </w:rPr>
              <w:t>244</w:t>
            </w:r>
          </w:p>
        </w:tc>
        <w:tc>
          <w:tcPr>
            <w:tcW w:w="2091" w:type="dxa"/>
            <w:tcBorders>
              <w:top w:val="nil"/>
              <w:left w:val="nil"/>
              <w:bottom w:val="single" w:sz="4" w:space="0" w:color="auto"/>
              <w:right w:val="single" w:sz="4" w:space="0" w:color="auto"/>
            </w:tcBorders>
            <w:shd w:val="clear" w:color="auto" w:fill="auto"/>
            <w:vAlign w:val="center"/>
            <w:hideMark/>
          </w:tcPr>
          <w:p w14:paraId="18080F6F" w14:textId="77777777" w:rsidR="00664924" w:rsidRPr="00217102" w:rsidRDefault="00664924" w:rsidP="00D212B4">
            <w:pPr>
              <w:jc w:val="center"/>
              <w:rPr>
                <w:rFonts w:ascii="Tahoma" w:hAnsi="Tahoma" w:cs="Tahoma"/>
                <w:sz w:val="20"/>
              </w:rPr>
            </w:pPr>
            <w:r w:rsidRPr="00217102">
              <w:rPr>
                <w:rFonts w:ascii="Tahoma" w:hAnsi="Tahoma" w:cs="Tahoma"/>
                <w:kern w:val="2"/>
                <w:sz w:val="20"/>
                <w:lang w:eastAsia="ar-SA"/>
              </w:rPr>
              <w:t>244</w:t>
            </w:r>
          </w:p>
        </w:tc>
      </w:tr>
      <w:tr w:rsidR="00C1435F" w:rsidRPr="00217102" w14:paraId="18080F74" w14:textId="77777777" w:rsidTr="0078701E">
        <w:trPr>
          <w:trHeight w:val="643"/>
          <w:jc w:val="center"/>
        </w:trPr>
        <w:tc>
          <w:tcPr>
            <w:tcW w:w="4445" w:type="dxa"/>
            <w:tcBorders>
              <w:top w:val="nil"/>
              <w:left w:val="single" w:sz="4" w:space="0" w:color="auto"/>
              <w:bottom w:val="single" w:sz="4" w:space="0" w:color="auto"/>
              <w:right w:val="single" w:sz="4" w:space="0" w:color="auto"/>
            </w:tcBorders>
            <w:shd w:val="clear" w:color="auto" w:fill="auto"/>
            <w:vAlign w:val="center"/>
            <w:hideMark/>
          </w:tcPr>
          <w:p w14:paraId="18080F71" w14:textId="77777777" w:rsidR="00664924" w:rsidRPr="00217102" w:rsidRDefault="00664924" w:rsidP="007D0513">
            <w:pPr>
              <w:ind w:firstLineChars="7" w:firstLine="14"/>
              <w:rPr>
                <w:rFonts w:ascii="Tahoma" w:hAnsi="Tahoma" w:cs="Tahoma"/>
                <w:sz w:val="20"/>
              </w:rPr>
            </w:pPr>
            <w:r w:rsidRPr="00217102">
              <w:rPr>
                <w:rFonts w:ascii="Tahoma" w:hAnsi="Tahoma" w:cs="Tahoma"/>
                <w:sz w:val="20"/>
                <w:lang w:eastAsia="ar-SA"/>
              </w:rPr>
              <w:t>Жилые дома высотой 11 этажей и выше с полным благоустройством (централизованное горячее водоснабжение)</w:t>
            </w:r>
          </w:p>
        </w:tc>
        <w:tc>
          <w:tcPr>
            <w:tcW w:w="3486" w:type="dxa"/>
            <w:tcBorders>
              <w:top w:val="nil"/>
              <w:left w:val="nil"/>
              <w:bottom w:val="single" w:sz="4" w:space="0" w:color="auto"/>
              <w:right w:val="single" w:sz="4" w:space="0" w:color="auto"/>
            </w:tcBorders>
            <w:shd w:val="clear" w:color="auto" w:fill="auto"/>
            <w:vAlign w:val="center"/>
            <w:hideMark/>
          </w:tcPr>
          <w:p w14:paraId="18080F72" w14:textId="77777777" w:rsidR="00664924" w:rsidRPr="00217102" w:rsidRDefault="00664924" w:rsidP="00D212B4">
            <w:pPr>
              <w:jc w:val="center"/>
              <w:rPr>
                <w:rFonts w:ascii="Tahoma" w:hAnsi="Tahoma" w:cs="Tahoma"/>
                <w:sz w:val="20"/>
              </w:rPr>
            </w:pPr>
            <w:r w:rsidRPr="00217102">
              <w:rPr>
                <w:rFonts w:ascii="Tahoma" w:hAnsi="Tahoma" w:cs="Tahoma"/>
                <w:kern w:val="2"/>
                <w:sz w:val="20"/>
                <w:lang w:eastAsia="ar-SA"/>
              </w:rPr>
              <w:t>288</w:t>
            </w:r>
          </w:p>
        </w:tc>
        <w:tc>
          <w:tcPr>
            <w:tcW w:w="2091" w:type="dxa"/>
            <w:tcBorders>
              <w:top w:val="nil"/>
              <w:left w:val="nil"/>
              <w:bottom w:val="single" w:sz="4" w:space="0" w:color="auto"/>
              <w:right w:val="single" w:sz="4" w:space="0" w:color="auto"/>
            </w:tcBorders>
            <w:shd w:val="clear" w:color="auto" w:fill="auto"/>
            <w:vAlign w:val="center"/>
            <w:hideMark/>
          </w:tcPr>
          <w:p w14:paraId="18080F73" w14:textId="77777777" w:rsidR="00664924" w:rsidRPr="00217102" w:rsidRDefault="00664924" w:rsidP="00D212B4">
            <w:pPr>
              <w:jc w:val="center"/>
              <w:rPr>
                <w:rFonts w:ascii="Tahoma" w:hAnsi="Tahoma" w:cs="Tahoma"/>
                <w:sz w:val="20"/>
              </w:rPr>
            </w:pPr>
            <w:r w:rsidRPr="00217102">
              <w:rPr>
                <w:rFonts w:ascii="Tahoma" w:hAnsi="Tahoma" w:cs="Tahoma"/>
                <w:kern w:val="2"/>
                <w:sz w:val="20"/>
                <w:lang w:eastAsia="ar-SA"/>
              </w:rPr>
              <w:t>288</w:t>
            </w:r>
          </w:p>
        </w:tc>
      </w:tr>
      <w:tr w:rsidR="00664924" w:rsidRPr="00217102" w14:paraId="18080F78" w14:textId="77777777" w:rsidTr="0078701E">
        <w:trPr>
          <w:trHeight w:val="545"/>
          <w:jc w:val="center"/>
        </w:trPr>
        <w:tc>
          <w:tcPr>
            <w:tcW w:w="4445" w:type="dxa"/>
            <w:tcBorders>
              <w:top w:val="nil"/>
              <w:left w:val="single" w:sz="4" w:space="0" w:color="auto"/>
              <w:bottom w:val="single" w:sz="4" w:space="0" w:color="auto"/>
              <w:right w:val="single" w:sz="4" w:space="0" w:color="auto"/>
            </w:tcBorders>
            <w:shd w:val="clear" w:color="auto" w:fill="auto"/>
            <w:vAlign w:val="center"/>
            <w:hideMark/>
          </w:tcPr>
          <w:p w14:paraId="18080F75" w14:textId="77777777" w:rsidR="00664924" w:rsidRPr="00217102" w:rsidRDefault="00664924" w:rsidP="007D0513">
            <w:pPr>
              <w:ind w:firstLineChars="7" w:firstLine="14"/>
              <w:rPr>
                <w:rFonts w:ascii="Tahoma" w:hAnsi="Tahoma" w:cs="Tahoma"/>
                <w:sz w:val="20"/>
              </w:rPr>
            </w:pPr>
            <w:r w:rsidRPr="00217102">
              <w:rPr>
                <w:rFonts w:ascii="Tahoma" w:hAnsi="Tahoma" w:cs="Tahoma"/>
                <w:sz w:val="20"/>
              </w:rPr>
              <w:t>Жилые дома, оборудованные различными водонагревательными устройствами</w:t>
            </w:r>
          </w:p>
        </w:tc>
        <w:tc>
          <w:tcPr>
            <w:tcW w:w="3486" w:type="dxa"/>
            <w:tcBorders>
              <w:top w:val="nil"/>
              <w:left w:val="nil"/>
              <w:bottom w:val="single" w:sz="4" w:space="0" w:color="auto"/>
              <w:right w:val="single" w:sz="4" w:space="0" w:color="auto"/>
            </w:tcBorders>
            <w:shd w:val="clear" w:color="auto" w:fill="auto"/>
            <w:vAlign w:val="center"/>
            <w:hideMark/>
          </w:tcPr>
          <w:p w14:paraId="18080F76" w14:textId="77777777" w:rsidR="00664924" w:rsidRPr="00217102" w:rsidRDefault="00664924" w:rsidP="00D212B4">
            <w:pPr>
              <w:jc w:val="center"/>
              <w:rPr>
                <w:rFonts w:ascii="Tahoma" w:hAnsi="Tahoma" w:cs="Tahoma"/>
                <w:sz w:val="20"/>
              </w:rPr>
            </w:pPr>
            <w:r w:rsidRPr="00217102">
              <w:rPr>
                <w:rFonts w:ascii="Tahoma" w:hAnsi="Tahoma" w:cs="Tahoma"/>
                <w:sz w:val="20"/>
              </w:rPr>
              <w:t>234</w:t>
            </w:r>
          </w:p>
        </w:tc>
        <w:tc>
          <w:tcPr>
            <w:tcW w:w="2091" w:type="dxa"/>
            <w:tcBorders>
              <w:top w:val="nil"/>
              <w:left w:val="nil"/>
              <w:bottom w:val="single" w:sz="4" w:space="0" w:color="auto"/>
              <w:right w:val="single" w:sz="4" w:space="0" w:color="auto"/>
            </w:tcBorders>
            <w:shd w:val="clear" w:color="auto" w:fill="auto"/>
            <w:vAlign w:val="center"/>
            <w:hideMark/>
          </w:tcPr>
          <w:p w14:paraId="18080F77" w14:textId="77777777" w:rsidR="00664924" w:rsidRPr="00217102" w:rsidRDefault="00664924" w:rsidP="00D212B4">
            <w:pPr>
              <w:jc w:val="center"/>
              <w:rPr>
                <w:rFonts w:ascii="Tahoma" w:hAnsi="Tahoma" w:cs="Tahoma"/>
                <w:sz w:val="20"/>
              </w:rPr>
            </w:pPr>
            <w:r w:rsidRPr="00217102">
              <w:rPr>
                <w:rFonts w:ascii="Tahoma" w:hAnsi="Tahoma" w:cs="Tahoma"/>
                <w:sz w:val="20"/>
              </w:rPr>
              <w:t>234</w:t>
            </w:r>
          </w:p>
        </w:tc>
      </w:tr>
    </w:tbl>
    <w:p w14:paraId="18080F7A" w14:textId="42CFF089" w:rsidR="00664924" w:rsidRPr="00217102" w:rsidRDefault="00664924" w:rsidP="0041359D">
      <w:pPr>
        <w:pStyle w:val="a7"/>
      </w:pPr>
      <w:r w:rsidRPr="00217102">
        <w:t xml:space="preserve">Расходы воды на хозяйственно-питьевые нужды населения определены </w:t>
      </w:r>
      <w:r w:rsidR="0089309A" w:rsidRPr="00217102">
        <w:br/>
      </w:r>
      <w:r w:rsidRPr="00217102">
        <w:t xml:space="preserve">на основании экономических данных проекта и представлены </w:t>
      </w:r>
      <w:r w:rsidR="00040BFD" w:rsidRPr="00217102">
        <w:t>ниже (</w:t>
      </w:r>
      <w:r w:rsidR="00040BFD" w:rsidRPr="00217102">
        <w:fldChar w:fldCharType="begin"/>
      </w:r>
      <w:r w:rsidR="00040BFD" w:rsidRPr="00217102">
        <w:instrText xml:space="preserve"> REF _Ref4155762 \h </w:instrText>
      </w:r>
      <w:r w:rsidR="00A33E79" w:rsidRPr="00217102">
        <w:instrText xml:space="preserve"> \* MERGEFORMAT </w:instrText>
      </w:r>
      <w:r w:rsidR="00040BFD" w:rsidRPr="00217102">
        <w:fldChar w:fldCharType="separate"/>
      </w:r>
      <w:r w:rsidR="00656C7F" w:rsidRPr="00217102">
        <w:t xml:space="preserve">Таблица </w:t>
      </w:r>
      <w:r w:rsidR="00656C7F">
        <w:rPr>
          <w:noProof/>
        </w:rPr>
        <w:t>33</w:t>
      </w:r>
      <w:r w:rsidR="00040BFD" w:rsidRPr="00217102">
        <w:fldChar w:fldCharType="end"/>
      </w:r>
      <w:r w:rsidR="00040BFD" w:rsidRPr="00217102">
        <w:t>)</w:t>
      </w:r>
      <w:r w:rsidRPr="00217102">
        <w:t>.</w:t>
      </w:r>
    </w:p>
    <w:p w14:paraId="18080F7B" w14:textId="77777777" w:rsidR="00664924" w:rsidRPr="00217102" w:rsidRDefault="00664924" w:rsidP="0041359D">
      <w:pPr>
        <w:pStyle w:val="a7"/>
      </w:pPr>
      <w:r w:rsidRPr="00217102">
        <w:t>Коэффициент суточной неравномерности для определения расходов воды в сутки наибольшего водопотребления принят 1,2.</w:t>
      </w:r>
    </w:p>
    <w:p w14:paraId="16424BF5" w14:textId="32601AAE" w:rsidR="007D0513" w:rsidRPr="00217102" w:rsidRDefault="007D0513" w:rsidP="00C762A2">
      <w:pPr>
        <w:pStyle w:val="af2"/>
      </w:pPr>
      <w:bookmarkStart w:id="840" w:name="_Ref4155762"/>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33</w:t>
      </w:r>
      <w:r w:rsidRPr="00217102">
        <w:rPr>
          <w:noProof/>
        </w:rPr>
        <w:fldChar w:fldCharType="end"/>
      </w:r>
      <w:bookmarkEnd w:id="840"/>
      <w:r w:rsidRPr="00217102">
        <w:rPr>
          <w:noProof/>
        </w:rPr>
        <w:t xml:space="preserve"> – </w:t>
      </w:r>
      <w:r w:rsidRPr="00217102">
        <w:t>Расходы воды на хозяйственно-питьевые нужды населения</w:t>
      </w:r>
    </w:p>
    <w:tbl>
      <w:tblPr>
        <w:tblW w:w="10030" w:type="dxa"/>
        <w:jc w:val="center"/>
        <w:tblLook w:val="04A0" w:firstRow="1" w:lastRow="0" w:firstColumn="1" w:lastColumn="0" w:noHBand="0" w:noVBand="1"/>
      </w:tblPr>
      <w:tblGrid>
        <w:gridCol w:w="766"/>
        <w:gridCol w:w="3204"/>
        <w:gridCol w:w="992"/>
        <w:gridCol w:w="992"/>
        <w:gridCol w:w="992"/>
        <w:gridCol w:w="993"/>
        <w:gridCol w:w="1134"/>
        <w:gridCol w:w="957"/>
      </w:tblGrid>
      <w:tr w:rsidR="00C1435F" w:rsidRPr="00217102" w14:paraId="18080F84" w14:textId="77777777" w:rsidTr="0078701E">
        <w:trPr>
          <w:trHeight w:val="579"/>
          <w:jc w:val="center"/>
        </w:trPr>
        <w:tc>
          <w:tcPr>
            <w:tcW w:w="76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080F80" w14:textId="77777777" w:rsidR="00664924" w:rsidRPr="00217102" w:rsidRDefault="00664924" w:rsidP="00383AA7">
            <w:pPr>
              <w:keepNext/>
              <w:jc w:val="center"/>
              <w:rPr>
                <w:rFonts w:ascii="Tahoma" w:hAnsi="Tahoma" w:cs="Tahoma"/>
                <w:b/>
                <w:sz w:val="20"/>
              </w:rPr>
            </w:pPr>
            <w:r w:rsidRPr="00217102">
              <w:rPr>
                <w:rFonts w:ascii="Tahoma" w:hAnsi="Tahoma" w:cs="Tahoma"/>
                <w:b/>
                <w:sz w:val="20"/>
              </w:rPr>
              <w:t>№ п/п</w:t>
            </w:r>
          </w:p>
        </w:tc>
        <w:tc>
          <w:tcPr>
            <w:tcW w:w="320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080F81" w14:textId="77777777" w:rsidR="00664924" w:rsidRPr="00217102" w:rsidRDefault="00664924" w:rsidP="00383AA7">
            <w:pPr>
              <w:keepNext/>
              <w:jc w:val="center"/>
              <w:rPr>
                <w:rFonts w:ascii="Tahoma" w:hAnsi="Tahoma" w:cs="Tahoma"/>
                <w:b/>
                <w:sz w:val="20"/>
              </w:rPr>
            </w:pPr>
            <w:r w:rsidRPr="00217102">
              <w:rPr>
                <w:rFonts w:ascii="Tahoma" w:hAnsi="Tahoma" w:cs="Tahoma"/>
                <w:b/>
                <w:sz w:val="20"/>
              </w:rPr>
              <w:t>Застройка зданиями, оборудованными внутренним водопроводом, канализацией</w:t>
            </w:r>
          </w:p>
        </w:tc>
        <w:tc>
          <w:tcPr>
            <w:tcW w:w="2976" w:type="dxa"/>
            <w:gridSpan w:val="3"/>
            <w:tcBorders>
              <w:top w:val="single" w:sz="4" w:space="0" w:color="auto"/>
              <w:left w:val="nil"/>
              <w:bottom w:val="single" w:sz="4" w:space="0" w:color="auto"/>
              <w:right w:val="single" w:sz="4" w:space="0" w:color="auto"/>
            </w:tcBorders>
            <w:shd w:val="clear" w:color="auto" w:fill="auto"/>
            <w:vAlign w:val="center"/>
            <w:hideMark/>
          </w:tcPr>
          <w:p w14:paraId="18080F82" w14:textId="77777777" w:rsidR="00664924" w:rsidRPr="00217102" w:rsidRDefault="00664924" w:rsidP="00383AA7">
            <w:pPr>
              <w:keepNext/>
              <w:jc w:val="center"/>
              <w:rPr>
                <w:rFonts w:ascii="Tahoma" w:hAnsi="Tahoma" w:cs="Tahoma"/>
                <w:b/>
                <w:sz w:val="20"/>
              </w:rPr>
            </w:pPr>
            <w:r w:rsidRPr="00217102">
              <w:rPr>
                <w:rFonts w:ascii="Tahoma" w:hAnsi="Tahoma" w:cs="Tahoma"/>
                <w:b/>
                <w:sz w:val="20"/>
              </w:rPr>
              <w:t>I очередь (2018 г.)</w:t>
            </w:r>
          </w:p>
        </w:tc>
        <w:tc>
          <w:tcPr>
            <w:tcW w:w="3084" w:type="dxa"/>
            <w:gridSpan w:val="3"/>
            <w:tcBorders>
              <w:top w:val="single" w:sz="4" w:space="0" w:color="auto"/>
              <w:left w:val="nil"/>
              <w:bottom w:val="single" w:sz="4" w:space="0" w:color="auto"/>
              <w:right w:val="single" w:sz="4" w:space="0" w:color="auto"/>
            </w:tcBorders>
            <w:shd w:val="clear" w:color="auto" w:fill="auto"/>
            <w:vAlign w:val="center"/>
            <w:hideMark/>
          </w:tcPr>
          <w:p w14:paraId="18080F83" w14:textId="77777777" w:rsidR="00664924" w:rsidRPr="00217102" w:rsidRDefault="00664924" w:rsidP="00383AA7">
            <w:pPr>
              <w:keepNext/>
              <w:jc w:val="center"/>
              <w:rPr>
                <w:rFonts w:ascii="Tahoma" w:hAnsi="Tahoma" w:cs="Tahoma"/>
                <w:b/>
                <w:sz w:val="20"/>
              </w:rPr>
            </w:pPr>
            <w:r w:rsidRPr="00217102">
              <w:rPr>
                <w:rFonts w:ascii="Tahoma" w:hAnsi="Tahoma" w:cs="Tahoma"/>
                <w:b/>
                <w:sz w:val="20"/>
              </w:rPr>
              <w:t>Расчетный срок (2028 г.)</w:t>
            </w:r>
          </w:p>
        </w:tc>
      </w:tr>
      <w:tr w:rsidR="00C1435F" w:rsidRPr="00217102" w14:paraId="18080F8D" w14:textId="77777777" w:rsidTr="0078701E">
        <w:trPr>
          <w:trHeight w:val="1693"/>
          <w:jc w:val="center"/>
        </w:trPr>
        <w:tc>
          <w:tcPr>
            <w:tcW w:w="766" w:type="dxa"/>
            <w:vMerge/>
            <w:tcBorders>
              <w:top w:val="single" w:sz="4" w:space="0" w:color="auto"/>
              <w:left w:val="single" w:sz="4" w:space="0" w:color="auto"/>
              <w:bottom w:val="single" w:sz="4" w:space="0" w:color="auto"/>
              <w:right w:val="single" w:sz="4" w:space="0" w:color="auto"/>
            </w:tcBorders>
            <w:vAlign w:val="center"/>
            <w:hideMark/>
          </w:tcPr>
          <w:p w14:paraId="18080F85" w14:textId="77777777" w:rsidR="00664924" w:rsidRPr="00217102" w:rsidRDefault="00664924" w:rsidP="00D212B4">
            <w:pPr>
              <w:rPr>
                <w:rFonts w:ascii="Tahoma" w:hAnsi="Tahoma" w:cs="Tahoma"/>
                <w:b/>
                <w:sz w:val="20"/>
              </w:rPr>
            </w:pPr>
          </w:p>
        </w:tc>
        <w:tc>
          <w:tcPr>
            <w:tcW w:w="3204" w:type="dxa"/>
            <w:vMerge/>
            <w:tcBorders>
              <w:top w:val="single" w:sz="4" w:space="0" w:color="auto"/>
              <w:left w:val="single" w:sz="4" w:space="0" w:color="auto"/>
              <w:bottom w:val="single" w:sz="4" w:space="0" w:color="auto"/>
              <w:right w:val="single" w:sz="4" w:space="0" w:color="auto"/>
            </w:tcBorders>
            <w:vAlign w:val="center"/>
            <w:hideMark/>
          </w:tcPr>
          <w:p w14:paraId="18080F86" w14:textId="77777777" w:rsidR="00664924" w:rsidRPr="00217102" w:rsidRDefault="00664924" w:rsidP="00D212B4">
            <w:pPr>
              <w:rPr>
                <w:rFonts w:ascii="Tahoma" w:hAnsi="Tahoma" w:cs="Tahoma"/>
                <w:b/>
                <w:sz w:val="20"/>
              </w:rPr>
            </w:pPr>
          </w:p>
        </w:tc>
        <w:tc>
          <w:tcPr>
            <w:tcW w:w="992" w:type="dxa"/>
            <w:tcBorders>
              <w:top w:val="nil"/>
              <w:left w:val="nil"/>
              <w:bottom w:val="single" w:sz="4" w:space="0" w:color="auto"/>
              <w:right w:val="single" w:sz="4" w:space="0" w:color="auto"/>
            </w:tcBorders>
            <w:shd w:val="clear" w:color="auto" w:fill="auto"/>
            <w:textDirection w:val="btLr"/>
            <w:vAlign w:val="center"/>
            <w:hideMark/>
          </w:tcPr>
          <w:p w14:paraId="18080F87" w14:textId="77777777" w:rsidR="00664924" w:rsidRPr="00217102" w:rsidRDefault="00664924" w:rsidP="00D212B4">
            <w:pPr>
              <w:jc w:val="center"/>
              <w:rPr>
                <w:rFonts w:ascii="Tahoma" w:hAnsi="Tahoma" w:cs="Tahoma"/>
                <w:b/>
                <w:sz w:val="20"/>
              </w:rPr>
            </w:pPr>
            <w:r w:rsidRPr="00217102">
              <w:rPr>
                <w:rFonts w:ascii="Tahoma" w:hAnsi="Tahoma" w:cs="Tahoma"/>
                <w:b/>
                <w:sz w:val="20"/>
              </w:rPr>
              <w:t>Количество жителей, тыс. чел.</w:t>
            </w:r>
          </w:p>
        </w:tc>
        <w:tc>
          <w:tcPr>
            <w:tcW w:w="992" w:type="dxa"/>
            <w:tcBorders>
              <w:top w:val="nil"/>
              <w:left w:val="nil"/>
              <w:bottom w:val="single" w:sz="4" w:space="0" w:color="auto"/>
              <w:right w:val="single" w:sz="4" w:space="0" w:color="auto"/>
            </w:tcBorders>
            <w:shd w:val="clear" w:color="auto" w:fill="auto"/>
            <w:textDirection w:val="btLr"/>
            <w:vAlign w:val="center"/>
            <w:hideMark/>
          </w:tcPr>
          <w:p w14:paraId="18080F88" w14:textId="77777777" w:rsidR="00664924" w:rsidRPr="00217102" w:rsidRDefault="00664924" w:rsidP="00D212B4">
            <w:pPr>
              <w:jc w:val="center"/>
              <w:rPr>
                <w:rFonts w:ascii="Tahoma" w:hAnsi="Tahoma" w:cs="Tahoma"/>
                <w:b/>
                <w:sz w:val="20"/>
              </w:rPr>
            </w:pPr>
            <w:r w:rsidRPr="00217102">
              <w:rPr>
                <w:rFonts w:ascii="Tahoma" w:hAnsi="Tahoma" w:cs="Tahoma"/>
                <w:b/>
                <w:sz w:val="20"/>
              </w:rPr>
              <w:t>Среднесуточный расход, тыс. м</w:t>
            </w:r>
            <w:r w:rsidRPr="00217102">
              <w:rPr>
                <w:rFonts w:ascii="Tahoma" w:hAnsi="Tahoma" w:cs="Tahoma"/>
                <w:b/>
                <w:sz w:val="20"/>
                <w:vertAlign w:val="superscript"/>
              </w:rPr>
              <w:t>3</w:t>
            </w:r>
            <w:r w:rsidRPr="00217102">
              <w:rPr>
                <w:rFonts w:ascii="Tahoma" w:hAnsi="Tahoma" w:cs="Tahoma"/>
                <w:b/>
                <w:sz w:val="20"/>
              </w:rPr>
              <w:t>/сут.</w:t>
            </w:r>
          </w:p>
        </w:tc>
        <w:tc>
          <w:tcPr>
            <w:tcW w:w="992" w:type="dxa"/>
            <w:tcBorders>
              <w:top w:val="nil"/>
              <w:left w:val="nil"/>
              <w:bottom w:val="single" w:sz="4" w:space="0" w:color="auto"/>
              <w:right w:val="single" w:sz="4" w:space="0" w:color="auto"/>
            </w:tcBorders>
            <w:shd w:val="clear" w:color="auto" w:fill="auto"/>
            <w:textDirection w:val="btLr"/>
            <w:vAlign w:val="center"/>
            <w:hideMark/>
          </w:tcPr>
          <w:p w14:paraId="18080F89" w14:textId="77777777" w:rsidR="00664924" w:rsidRPr="00217102" w:rsidRDefault="00664924" w:rsidP="00D212B4">
            <w:pPr>
              <w:jc w:val="center"/>
              <w:rPr>
                <w:rFonts w:ascii="Tahoma" w:hAnsi="Tahoma" w:cs="Tahoma"/>
                <w:b/>
                <w:sz w:val="20"/>
              </w:rPr>
            </w:pPr>
            <w:r w:rsidRPr="00217102">
              <w:rPr>
                <w:rFonts w:ascii="Tahoma" w:hAnsi="Tahoma" w:cs="Tahoma"/>
                <w:b/>
                <w:sz w:val="20"/>
              </w:rPr>
              <w:t>Максимальный расход, тыс. м</w:t>
            </w:r>
            <w:r w:rsidRPr="00217102">
              <w:rPr>
                <w:rFonts w:ascii="Tahoma" w:hAnsi="Tahoma" w:cs="Tahoma"/>
                <w:b/>
                <w:sz w:val="20"/>
                <w:vertAlign w:val="superscript"/>
              </w:rPr>
              <w:t>3</w:t>
            </w:r>
            <w:r w:rsidRPr="00217102">
              <w:rPr>
                <w:rFonts w:ascii="Tahoma" w:hAnsi="Tahoma" w:cs="Tahoma"/>
                <w:b/>
                <w:sz w:val="20"/>
              </w:rPr>
              <w:t>/сут.</w:t>
            </w:r>
          </w:p>
        </w:tc>
        <w:tc>
          <w:tcPr>
            <w:tcW w:w="993" w:type="dxa"/>
            <w:tcBorders>
              <w:top w:val="nil"/>
              <w:left w:val="nil"/>
              <w:bottom w:val="single" w:sz="4" w:space="0" w:color="auto"/>
              <w:right w:val="single" w:sz="4" w:space="0" w:color="auto"/>
            </w:tcBorders>
            <w:shd w:val="clear" w:color="auto" w:fill="auto"/>
            <w:textDirection w:val="btLr"/>
            <w:vAlign w:val="center"/>
            <w:hideMark/>
          </w:tcPr>
          <w:p w14:paraId="18080F8A" w14:textId="77777777" w:rsidR="00664924" w:rsidRPr="00217102" w:rsidRDefault="00664924" w:rsidP="00D212B4">
            <w:pPr>
              <w:jc w:val="center"/>
              <w:rPr>
                <w:rFonts w:ascii="Tahoma" w:hAnsi="Tahoma" w:cs="Tahoma"/>
                <w:b/>
                <w:sz w:val="20"/>
              </w:rPr>
            </w:pPr>
            <w:r w:rsidRPr="00217102">
              <w:rPr>
                <w:rFonts w:ascii="Tahoma" w:hAnsi="Tahoma" w:cs="Tahoma"/>
                <w:b/>
                <w:sz w:val="20"/>
              </w:rPr>
              <w:t>Количество жителей, тыс. чел.</w:t>
            </w:r>
          </w:p>
        </w:tc>
        <w:tc>
          <w:tcPr>
            <w:tcW w:w="1134" w:type="dxa"/>
            <w:tcBorders>
              <w:top w:val="nil"/>
              <w:left w:val="nil"/>
              <w:bottom w:val="single" w:sz="4" w:space="0" w:color="auto"/>
              <w:right w:val="single" w:sz="4" w:space="0" w:color="auto"/>
            </w:tcBorders>
            <w:shd w:val="clear" w:color="auto" w:fill="auto"/>
            <w:textDirection w:val="btLr"/>
            <w:vAlign w:val="center"/>
            <w:hideMark/>
          </w:tcPr>
          <w:p w14:paraId="18080F8B" w14:textId="77777777" w:rsidR="00664924" w:rsidRPr="00217102" w:rsidRDefault="00664924" w:rsidP="00D212B4">
            <w:pPr>
              <w:jc w:val="center"/>
              <w:rPr>
                <w:rFonts w:ascii="Tahoma" w:hAnsi="Tahoma" w:cs="Tahoma"/>
                <w:b/>
                <w:sz w:val="20"/>
              </w:rPr>
            </w:pPr>
            <w:r w:rsidRPr="00217102">
              <w:rPr>
                <w:rFonts w:ascii="Tahoma" w:hAnsi="Tahoma" w:cs="Tahoma"/>
                <w:b/>
                <w:sz w:val="20"/>
              </w:rPr>
              <w:t>Среднесуточный расход, тыс. м</w:t>
            </w:r>
            <w:r w:rsidRPr="00217102">
              <w:rPr>
                <w:rFonts w:ascii="Tahoma" w:hAnsi="Tahoma" w:cs="Tahoma"/>
                <w:b/>
                <w:sz w:val="20"/>
                <w:vertAlign w:val="superscript"/>
              </w:rPr>
              <w:t>3</w:t>
            </w:r>
            <w:r w:rsidRPr="00217102">
              <w:rPr>
                <w:rFonts w:ascii="Tahoma" w:hAnsi="Tahoma" w:cs="Tahoma"/>
                <w:b/>
                <w:sz w:val="20"/>
              </w:rPr>
              <w:t>/сут.</w:t>
            </w:r>
          </w:p>
        </w:tc>
        <w:tc>
          <w:tcPr>
            <w:tcW w:w="957" w:type="dxa"/>
            <w:tcBorders>
              <w:top w:val="nil"/>
              <w:left w:val="nil"/>
              <w:bottom w:val="single" w:sz="4" w:space="0" w:color="auto"/>
              <w:right w:val="single" w:sz="4" w:space="0" w:color="auto"/>
            </w:tcBorders>
            <w:shd w:val="clear" w:color="auto" w:fill="auto"/>
            <w:textDirection w:val="btLr"/>
            <w:vAlign w:val="center"/>
            <w:hideMark/>
          </w:tcPr>
          <w:p w14:paraId="18080F8C" w14:textId="77777777" w:rsidR="00664924" w:rsidRPr="00217102" w:rsidRDefault="00664924" w:rsidP="00D212B4">
            <w:pPr>
              <w:jc w:val="center"/>
              <w:rPr>
                <w:rFonts w:ascii="Tahoma" w:hAnsi="Tahoma" w:cs="Tahoma"/>
                <w:b/>
                <w:sz w:val="20"/>
              </w:rPr>
            </w:pPr>
            <w:r w:rsidRPr="00217102">
              <w:rPr>
                <w:rFonts w:ascii="Tahoma" w:hAnsi="Tahoma" w:cs="Tahoma"/>
                <w:b/>
                <w:sz w:val="20"/>
              </w:rPr>
              <w:t>Максимальный расход, тыс. м</w:t>
            </w:r>
            <w:r w:rsidRPr="00217102">
              <w:rPr>
                <w:rFonts w:ascii="Tahoma" w:hAnsi="Tahoma" w:cs="Tahoma"/>
                <w:b/>
                <w:sz w:val="20"/>
                <w:vertAlign w:val="superscript"/>
              </w:rPr>
              <w:t>3</w:t>
            </w:r>
            <w:r w:rsidRPr="00217102">
              <w:rPr>
                <w:rFonts w:ascii="Tahoma" w:hAnsi="Tahoma" w:cs="Tahoma"/>
                <w:b/>
                <w:sz w:val="20"/>
              </w:rPr>
              <w:t>/сут.</w:t>
            </w:r>
          </w:p>
        </w:tc>
      </w:tr>
    </w:tbl>
    <w:p w14:paraId="3E4B9F8C" w14:textId="77777777" w:rsidR="0089309A" w:rsidRPr="00217102" w:rsidRDefault="0089309A">
      <w:pPr>
        <w:rPr>
          <w:sz w:val="2"/>
          <w:szCs w:val="2"/>
        </w:rPr>
      </w:pPr>
    </w:p>
    <w:tbl>
      <w:tblPr>
        <w:tblW w:w="100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3204"/>
        <w:gridCol w:w="992"/>
        <w:gridCol w:w="992"/>
        <w:gridCol w:w="992"/>
        <w:gridCol w:w="993"/>
        <w:gridCol w:w="1134"/>
        <w:gridCol w:w="957"/>
      </w:tblGrid>
      <w:tr w:rsidR="00C1435F" w:rsidRPr="00217102" w14:paraId="18080F96" w14:textId="77777777" w:rsidTr="0078701E">
        <w:trPr>
          <w:trHeight w:val="300"/>
          <w:tblHeader/>
          <w:jc w:val="center"/>
        </w:trPr>
        <w:tc>
          <w:tcPr>
            <w:tcW w:w="766" w:type="dxa"/>
            <w:shd w:val="clear" w:color="auto" w:fill="auto"/>
            <w:vAlign w:val="center"/>
            <w:hideMark/>
          </w:tcPr>
          <w:p w14:paraId="18080F8E" w14:textId="77777777" w:rsidR="00664924" w:rsidRPr="00217102" w:rsidRDefault="00664924" w:rsidP="00D212B4">
            <w:pPr>
              <w:jc w:val="center"/>
              <w:rPr>
                <w:rFonts w:ascii="Tahoma" w:hAnsi="Tahoma" w:cs="Tahoma"/>
                <w:b/>
                <w:sz w:val="20"/>
              </w:rPr>
            </w:pPr>
            <w:r w:rsidRPr="00217102">
              <w:rPr>
                <w:rFonts w:ascii="Tahoma" w:hAnsi="Tahoma" w:cs="Tahoma"/>
                <w:b/>
                <w:sz w:val="20"/>
              </w:rPr>
              <w:t>1</w:t>
            </w:r>
          </w:p>
        </w:tc>
        <w:tc>
          <w:tcPr>
            <w:tcW w:w="3204" w:type="dxa"/>
            <w:shd w:val="clear" w:color="auto" w:fill="auto"/>
            <w:vAlign w:val="center"/>
            <w:hideMark/>
          </w:tcPr>
          <w:p w14:paraId="18080F8F" w14:textId="77777777" w:rsidR="00664924" w:rsidRPr="00217102" w:rsidRDefault="00664924" w:rsidP="00D212B4">
            <w:pPr>
              <w:jc w:val="center"/>
              <w:rPr>
                <w:rFonts w:ascii="Tahoma" w:hAnsi="Tahoma" w:cs="Tahoma"/>
                <w:b/>
                <w:sz w:val="20"/>
              </w:rPr>
            </w:pPr>
            <w:r w:rsidRPr="00217102">
              <w:rPr>
                <w:rFonts w:ascii="Tahoma" w:hAnsi="Tahoma" w:cs="Tahoma"/>
                <w:b/>
                <w:sz w:val="20"/>
              </w:rPr>
              <w:t>2</w:t>
            </w:r>
          </w:p>
        </w:tc>
        <w:tc>
          <w:tcPr>
            <w:tcW w:w="992" w:type="dxa"/>
            <w:shd w:val="clear" w:color="auto" w:fill="auto"/>
            <w:vAlign w:val="center"/>
            <w:hideMark/>
          </w:tcPr>
          <w:p w14:paraId="18080F90" w14:textId="77777777" w:rsidR="00664924" w:rsidRPr="00217102" w:rsidRDefault="00664924" w:rsidP="00D212B4">
            <w:pPr>
              <w:jc w:val="center"/>
              <w:rPr>
                <w:rFonts w:ascii="Tahoma" w:hAnsi="Tahoma" w:cs="Tahoma"/>
                <w:b/>
                <w:sz w:val="20"/>
              </w:rPr>
            </w:pPr>
            <w:r w:rsidRPr="00217102">
              <w:rPr>
                <w:rFonts w:ascii="Tahoma" w:hAnsi="Tahoma" w:cs="Tahoma"/>
                <w:b/>
                <w:sz w:val="20"/>
              </w:rPr>
              <w:t>3</w:t>
            </w:r>
          </w:p>
        </w:tc>
        <w:tc>
          <w:tcPr>
            <w:tcW w:w="992" w:type="dxa"/>
            <w:shd w:val="clear" w:color="auto" w:fill="auto"/>
            <w:vAlign w:val="center"/>
            <w:hideMark/>
          </w:tcPr>
          <w:p w14:paraId="18080F91" w14:textId="77777777" w:rsidR="00664924" w:rsidRPr="00217102" w:rsidRDefault="00664924" w:rsidP="00D212B4">
            <w:pPr>
              <w:jc w:val="center"/>
              <w:rPr>
                <w:rFonts w:ascii="Tahoma" w:hAnsi="Tahoma" w:cs="Tahoma"/>
                <w:b/>
                <w:sz w:val="20"/>
              </w:rPr>
            </w:pPr>
            <w:r w:rsidRPr="00217102">
              <w:rPr>
                <w:rFonts w:ascii="Tahoma" w:hAnsi="Tahoma" w:cs="Tahoma"/>
                <w:b/>
                <w:sz w:val="20"/>
              </w:rPr>
              <w:t>4</w:t>
            </w:r>
          </w:p>
        </w:tc>
        <w:tc>
          <w:tcPr>
            <w:tcW w:w="992" w:type="dxa"/>
            <w:shd w:val="clear" w:color="auto" w:fill="auto"/>
            <w:vAlign w:val="center"/>
            <w:hideMark/>
          </w:tcPr>
          <w:p w14:paraId="18080F92" w14:textId="77777777" w:rsidR="00664924" w:rsidRPr="00217102" w:rsidRDefault="00664924" w:rsidP="00D212B4">
            <w:pPr>
              <w:jc w:val="center"/>
              <w:rPr>
                <w:rFonts w:ascii="Tahoma" w:hAnsi="Tahoma" w:cs="Tahoma"/>
                <w:b/>
                <w:sz w:val="20"/>
              </w:rPr>
            </w:pPr>
            <w:r w:rsidRPr="00217102">
              <w:rPr>
                <w:rFonts w:ascii="Tahoma" w:hAnsi="Tahoma" w:cs="Tahoma"/>
                <w:b/>
                <w:sz w:val="20"/>
              </w:rPr>
              <w:t>5</w:t>
            </w:r>
          </w:p>
        </w:tc>
        <w:tc>
          <w:tcPr>
            <w:tcW w:w="993" w:type="dxa"/>
            <w:shd w:val="clear" w:color="auto" w:fill="auto"/>
            <w:vAlign w:val="center"/>
            <w:hideMark/>
          </w:tcPr>
          <w:p w14:paraId="18080F93" w14:textId="77777777" w:rsidR="00664924" w:rsidRPr="00217102" w:rsidRDefault="00664924" w:rsidP="00D212B4">
            <w:pPr>
              <w:jc w:val="center"/>
              <w:rPr>
                <w:rFonts w:ascii="Tahoma" w:hAnsi="Tahoma" w:cs="Tahoma"/>
                <w:b/>
                <w:sz w:val="20"/>
              </w:rPr>
            </w:pPr>
            <w:r w:rsidRPr="00217102">
              <w:rPr>
                <w:rFonts w:ascii="Tahoma" w:hAnsi="Tahoma" w:cs="Tahoma"/>
                <w:b/>
                <w:sz w:val="20"/>
              </w:rPr>
              <w:t>6</w:t>
            </w:r>
          </w:p>
        </w:tc>
        <w:tc>
          <w:tcPr>
            <w:tcW w:w="1134" w:type="dxa"/>
            <w:shd w:val="clear" w:color="auto" w:fill="auto"/>
            <w:vAlign w:val="center"/>
            <w:hideMark/>
          </w:tcPr>
          <w:p w14:paraId="18080F94" w14:textId="77777777" w:rsidR="00664924" w:rsidRPr="00217102" w:rsidRDefault="00664924" w:rsidP="00D212B4">
            <w:pPr>
              <w:jc w:val="center"/>
              <w:rPr>
                <w:rFonts w:ascii="Tahoma" w:hAnsi="Tahoma" w:cs="Tahoma"/>
                <w:b/>
                <w:sz w:val="20"/>
              </w:rPr>
            </w:pPr>
            <w:r w:rsidRPr="00217102">
              <w:rPr>
                <w:rFonts w:ascii="Tahoma" w:hAnsi="Tahoma" w:cs="Tahoma"/>
                <w:b/>
                <w:sz w:val="20"/>
              </w:rPr>
              <w:t>7</w:t>
            </w:r>
          </w:p>
        </w:tc>
        <w:tc>
          <w:tcPr>
            <w:tcW w:w="957" w:type="dxa"/>
            <w:shd w:val="clear" w:color="auto" w:fill="auto"/>
            <w:vAlign w:val="center"/>
            <w:hideMark/>
          </w:tcPr>
          <w:p w14:paraId="18080F95" w14:textId="77777777" w:rsidR="00664924" w:rsidRPr="00217102" w:rsidRDefault="00664924" w:rsidP="00D212B4">
            <w:pPr>
              <w:jc w:val="center"/>
              <w:rPr>
                <w:rFonts w:ascii="Tahoma" w:hAnsi="Tahoma" w:cs="Tahoma"/>
                <w:b/>
                <w:sz w:val="20"/>
              </w:rPr>
            </w:pPr>
            <w:r w:rsidRPr="00217102">
              <w:rPr>
                <w:rFonts w:ascii="Tahoma" w:hAnsi="Tahoma" w:cs="Tahoma"/>
                <w:b/>
                <w:sz w:val="20"/>
              </w:rPr>
              <w:t>8</w:t>
            </w:r>
          </w:p>
        </w:tc>
      </w:tr>
      <w:tr w:rsidR="00C1435F" w:rsidRPr="00217102" w14:paraId="18080F9F" w14:textId="77777777" w:rsidTr="0078701E">
        <w:trPr>
          <w:trHeight w:val="20"/>
          <w:jc w:val="center"/>
        </w:trPr>
        <w:tc>
          <w:tcPr>
            <w:tcW w:w="766" w:type="dxa"/>
            <w:shd w:val="clear" w:color="auto" w:fill="auto"/>
            <w:vAlign w:val="center"/>
            <w:hideMark/>
          </w:tcPr>
          <w:p w14:paraId="18080F97" w14:textId="77777777" w:rsidR="00664924" w:rsidRPr="00217102" w:rsidRDefault="00664924" w:rsidP="00D212B4">
            <w:pPr>
              <w:jc w:val="center"/>
              <w:rPr>
                <w:rFonts w:ascii="Tahoma" w:hAnsi="Tahoma" w:cs="Tahoma"/>
                <w:sz w:val="20"/>
              </w:rPr>
            </w:pPr>
            <w:r w:rsidRPr="00217102">
              <w:rPr>
                <w:rFonts w:ascii="Tahoma" w:hAnsi="Tahoma" w:cs="Tahoma"/>
                <w:sz w:val="20"/>
              </w:rPr>
              <w:t>1</w:t>
            </w:r>
          </w:p>
        </w:tc>
        <w:tc>
          <w:tcPr>
            <w:tcW w:w="3204" w:type="dxa"/>
            <w:shd w:val="clear" w:color="auto" w:fill="auto"/>
            <w:vAlign w:val="center"/>
            <w:hideMark/>
          </w:tcPr>
          <w:p w14:paraId="18080F98" w14:textId="77777777" w:rsidR="00664924" w:rsidRPr="00217102" w:rsidRDefault="00664924" w:rsidP="007D0513">
            <w:pPr>
              <w:rPr>
                <w:rFonts w:ascii="Tahoma" w:hAnsi="Tahoma" w:cs="Tahoma"/>
                <w:sz w:val="20"/>
              </w:rPr>
            </w:pPr>
            <w:r w:rsidRPr="00217102">
              <w:rPr>
                <w:rFonts w:ascii="Tahoma" w:hAnsi="Tahoma" w:cs="Tahoma"/>
                <w:sz w:val="20"/>
              </w:rPr>
              <w:t>с ванными и местными водонагревателями</w:t>
            </w:r>
          </w:p>
        </w:tc>
        <w:tc>
          <w:tcPr>
            <w:tcW w:w="992" w:type="dxa"/>
            <w:shd w:val="clear" w:color="auto" w:fill="auto"/>
            <w:vAlign w:val="center"/>
            <w:hideMark/>
          </w:tcPr>
          <w:p w14:paraId="18080F99" w14:textId="77777777" w:rsidR="00664924" w:rsidRPr="00217102" w:rsidRDefault="00664924" w:rsidP="00D212B4">
            <w:pPr>
              <w:jc w:val="center"/>
              <w:rPr>
                <w:rFonts w:ascii="Tahoma" w:hAnsi="Tahoma" w:cs="Tahoma"/>
                <w:sz w:val="20"/>
              </w:rPr>
            </w:pPr>
            <w:r w:rsidRPr="00217102">
              <w:rPr>
                <w:rFonts w:ascii="Tahoma" w:hAnsi="Tahoma" w:cs="Tahoma"/>
                <w:sz w:val="20"/>
              </w:rPr>
              <w:t>3,6</w:t>
            </w:r>
          </w:p>
        </w:tc>
        <w:tc>
          <w:tcPr>
            <w:tcW w:w="992" w:type="dxa"/>
            <w:shd w:val="clear" w:color="auto" w:fill="auto"/>
            <w:vAlign w:val="center"/>
            <w:hideMark/>
          </w:tcPr>
          <w:p w14:paraId="18080F9A" w14:textId="77777777" w:rsidR="00664924" w:rsidRPr="00217102" w:rsidRDefault="00664924" w:rsidP="00D212B4">
            <w:pPr>
              <w:jc w:val="center"/>
              <w:rPr>
                <w:rFonts w:ascii="Tahoma" w:hAnsi="Tahoma" w:cs="Tahoma"/>
                <w:sz w:val="20"/>
              </w:rPr>
            </w:pPr>
            <w:r w:rsidRPr="00217102">
              <w:rPr>
                <w:rFonts w:ascii="Tahoma" w:hAnsi="Tahoma" w:cs="Tahoma"/>
                <w:sz w:val="20"/>
              </w:rPr>
              <w:t>0,84</w:t>
            </w:r>
          </w:p>
        </w:tc>
        <w:tc>
          <w:tcPr>
            <w:tcW w:w="992" w:type="dxa"/>
            <w:shd w:val="clear" w:color="auto" w:fill="auto"/>
            <w:vAlign w:val="center"/>
            <w:hideMark/>
          </w:tcPr>
          <w:p w14:paraId="18080F9B" w14:textId="77777777" w:rsidR="00664924" w:rsidRPr="00217102" w:rsidRDefault="00664924" w:rsidP="00D212B4">
            <w:pPr>
              <w:jc w:val="center"/>
              <w:rPr>
                <w:rFonts w:ascii="Tahoma" w:hAnsi="Tahoma" w:cs="Tahoma"/>
                <w:sz w:val="20"/>
              </w:rPr>
            </w:pPr>
            <w:r w:rsidRPr="00217102">
              <w:rPr>
                <w:rFonts w:ascii="Tahoma" w:hAnsi="Tahoma" w:cs="Tahoma"/>
                <w:sz w:val="20"/>
              </w:rPr>
              <w:t>1,01</w:t>
            </w:r>
          </w:p>
        </w:tc>
        <w:tc>
          <w:tcPr>
            <w:tcW w:w="993" w:type="dxa"/>
            <w:shd w:val="clear" w:color="auto" w:fill="auto"/>
            <w:vAlign w:val="center"/>
            <w:hideMark/>
          </w:tcPr>
          <w:p w14:paraId="18080F9C" w14:textId="77777777" w:rsidR="00664924" w:rsidRPr="00217102" w:rsidRDefault="00664924" w:rsidP="00D212B4">
            <w:pPr>
              <w:jc w:val="center"/>
              <w:rPr>
                <w:rFonts w:ascii="Tahoma" w:hAnsi="Tahoma" w:cs="Tahoma"/>
                <w:sz w:val="20"/>
              </w:rPr>
            </w:pPr>
            <w:r w:rsidRPr="00217102">
              <w:rPr>
                <w:rFonts w:ascii="Tahoma" w:hAnsi="Tahoma" w:cs="Tahoma"/>
                <w:sz w:val="20"/>
              </w:rPr>
              <w:t>7,0</w:t>
            </w:r>
          </w:p>
        </w:tc>
        <w:tc>
          <w:tcPr>
            <w:tcW w:w="1134" w:type="dxa"/>
            <w:shd w:val="clear" w:color="auto" w:fill="auto"/>
            <w:vAlign w:val="center"/>
            <w:hideMark/>
          </w:tcPr>
          <w:p w14:paraId="18080F9D" w14:textId="77777777" w:rsidR="00664924" w:rsidRPr="00217102" w:rsidRDefault="00664924" w:rsidP="00D212B4">
            <w:pPr>
              <w:jc w:val="center"/>
              <w:rPr>
                <w:rFonts w:ascii="Tahoma" w:hAnsi="Tahoma" w:cs="Tahoma"/>
                <w:sz w:val="20"/>
              </w:rPr>
            </w:pPr>
            <w:r w:rsidRPr="00217102">
              <w:rPr>
                <w:rFonts w:ascii="Tahoma" w:hAnsi="Tahoma" w:cs="Tahoma"/>
                <w:sz w:val="20"/>
              </w:rPr>
              <w:t>1,64</w:t>
            </w:r>
          </w:p>
        </w:tc>
        <w:tc>
          <w:tcPr>
            <w:tcW w:w="957" w:type="dxa"/>
            <w:shd w:val="clear" w:color="auto" w:fill="auto"/>
            <w:vAlign w:val="center"/>
            <w:hideMark/>
          </w:tcPr>
          <w:p w14:paraId="18080F9E" w14:textId="77777777" w:rsidR="00664924" w:rsidRPr="00217102" w:rsidRDefault="00664924" w:rsidP="00D212B4">
            <w:pPr>
              <w:jc w:val="center"/>
              <w:rPr>
                <w:rFonts w:ascii="Tahoma" w:hAnsi="Tahoma" w:cs="Tahoma"/>
                <w:sz w:val="20"/>
              </w:rPr>
            </w:pPr>
            <w:r w:rsidRPr="00217102">
              <w:rPr>
                <w:rFonts w:ascii="Tahoma" w:hAnsi="Tahoma" w:cs="Tahoma"/>
                <w:sz w:val="20"/>
              </w:rPr>
              <w:t>1,97</w:t>
            </w:r>
          </w:p>
        </w:tc>
      </w:tr>
      <w:tr w:rsidR="00C1435F" w:rsidRPr="00217102" w14:paraId="18080FA8" w14:textId="77777777" w:rsidTr="0078701E">
        <w:trPr>
          <w:trHeight w:val="20"/>
          <w:jc w:val="center"/>
        </w:trPr>
        <w:tc>
          <w:tcPr>
            <w:tcW w:w="766" w:type="dxa"/>
            <w:shd w:val="clear" w:color="auto" w:fill="auto"/>
            <w:vAlign w:val="center"/>
            <w:hideMark/>
          </w:tcPr>
          <w:p w14:paraId="18080FA0" w14:textId="77777777" w:rsidR="00664924" w:rsidRPr="00217102" w:rsidRDefault="00664924" w:rsidP="00D212B4">
            <w:pPr>
              <w:jc w:val="center"/>
              <w:rPr>
                <w:rFonts w:ascii="Tahoma" w:hAnsi="Tahoma" w:cs="Tahoma"/>
                <w:sz w:val="20"/>
              </w:rPr>
            </w:pPr>
            <w:r w:rsidRPr="00217102">
              <w:rPr>
                <w:rFonts w:ascii="Tahoma" w:hAnsi="Tahoma" w:cs="Tahoma"/>
                <w:sz w:val="20"/>
              </w:rPr>
              <w:t>2</w:t>
            </w:r>
          </w:p>
        </w:tc>
        <w:tc>
          <w:tcPr>
            <w:tcW w:w="3204" w:type="dxa"/>
            <w:shd w:val="clear" w:color="auto" w:fill="auto"/>
            <w:vAlign w:val="center"/>
            <w:hideMark/>
          </w:tcPr>
          <w:p w14:paraId="18080FA1" w14:textId="77777777" w:rsidR="00664924" w:rsidRPr="00217102" w:rsidRDefault="00664924" w:rsidP="007D0513">
            <w:pPr>
              <w:rPr>
                <w:rFonts w:ascii="Tahoma" w:hAnsi="Tahoma" w:cs="Tahoma"/>
                <w:sz w:val="20"/>
              </w:rPr>
            </w:pPr>
            <w:r w:rsidRPr="00217102">
              <w:rPr>
                <w:rFonts w:ascii="Tahoma" w:hAnsi="Tahoma" w:cs="Tahoma"/>
                <w:sz w:val="20"/>
              </w:rPr>
              <w:t>с централизованным горячим водоснабжением (до 11 этажей)</w:t>
            </w:r>
          </w:p>
        </w:tc>
        <w:tc>
          <w:tcPr>
            <w:tcW w:w="992" w:type="dxa"/>
            <w:shd w:val="clear" w:color="auto" w:fill="auto"/>
            <w:vAlign w:val="center"/>
            <w:hideMark/>
          </w:tcPr>
          <w:p w14:paraId="18080FA2" w14:textId="77777777" w:rsidR="00664924" w:rsidRPr="00217102" w:rsidRDefault="00664924" w:rsidP="00D212B4">
            <w:pPr>
              <w:jc w:val="center"/>
              <w:rPr>
                <w:rFonts w:ascii="Tahoma" w:hAnsi="Tahoma" w:cs="Tahoma"/>
                <w:sz w:val="20"/>
              </w:rPr>
            </w:pPr>
            <w:r w:rsidRPr="00217102">
              <w:rPr>
                <w:rFonts w:ascii="Tahoma" w:hAnsi="Tahoma" w:cs="Tahoma"/>
                <w:sz w:val="20"/>
              </w:rPr>
              <w:t>115,9</w:t>
            </w:r>
          </w:p>
        </w:tc>
        <w:tc>
          <w:tcPr>
            <w:tcW w:w="992" w:type="dxa"/>
            <w:shd w:val="clear" w:color="auto" w:fill="auto"/>
            <w:vAlign w:val="center"/>
            <w:hideMark/>
          </w:tcPr>
          <w:p w14:paraId="18080FA3" w14:textId="77777777" w:rsidR="00664924" w:rsidRPr="00217102" w:rsidRDefault="00664924" w:rsidP="00D212B4">
            <w:pPr>
              <w:jc w:val="center"/>
              <w:rPr>
                <w:rFonts w:ascii="Tahoma" w:hAnsi="Tahoma" w:cs="Tahoma"/>
                <w:sz w:val="20"/>
              </w:rPr>
            </w:pPr>
            <w:r w:rsidRPr="00217102">
              <w:rPr>
                <w:rFonts w:ascii="Tahoma" w:hAnsi="Tahoma" w:cs="Tahoma"/>
                <w:sz w:val="20"/>
              </w:rPr>
              <w:t>28,28</w:t>
            </w:r>
          </w:p>
        </w:tc>
        <w:tc>
          <w:tcPr>
            <w:tcW w:w="992" w:type="dxa"/>
            <w:shd w:val="clear" w:color="auto" w:fill="auto"/>
            <w:vAlign w:val="center"/>
            <w:hideMark/>
          </w:tcPr>
          <w:p w14:paraId="18080FA4" w14:textId="77777777" w:rsidR="00664924" w:rsidRPr="00217102" w:rsidRDefault="00664924" w:rsidP="00D212B4">
            <w:pPr>
              <w:jc w:val="center"/>
              <w:rPr>
                <w:rFonts w:ascii="Tahoma" w:hAnsi="Tahoma" w:cs="Tahoma"/>
                <w:sz w:val="20"/>
              </w:rPr>
            </w:pPr>
            <w:r w:rsidRPr="00217102">
              <w:rPr>
                <w:rFonts w:ascii="Tahoma" w:hAnsi="Tahoma" w:cs="Tahoma"/>
                <w:sz w:val="20"/>
              </w:rPr>
              <w:t>33,94</w:t>
            </w:r>
          </w:p>
        </w:tc>
        <w:tc>
          <w:tcPr>
            <w:tcW w:w="993" w:type="dxa"/>
            <w:shd w:val="clear" w:color="auto" w:fill="auto"/>
            <w:vAlign w:val="center"/>
            <w:hideMark/>
          </w:tcPr>
          <w:p w14:paraId="18080FA5" w14:textId="77777777" w:rsidR="00664924" w:rsidRPr="00217102" w:rsidRDefault="00664924" w:rsidP="00D212B4">
            <w:pPr>
              <w:jc w:val="center"/>
              <w:rPr>
                <w:rFonts w:ascii="Tahoma" w:hAnsi="Tahoma" w:cs="Tahoma"/>
                <w:sz w:val="20"/>
              </w:rPr>
            </w:pPr>
            <w:r w:rsidRPr="00217102">
              <w:rPr>
                <w:rFonts w:ascii="Tahoma" w:hAnsi="Tahoma" w:cs="Tahoma"/>
                <w:sz w:val="20"/>
              </w:rPr>
              <w:t>98,8</w:t>
            </w:r>
          </w:p>
        </w:tc>
        <w:tc>
          <w:tcPr>
            <w:tcW w:w="1134" w:type="dxa"/>
            <w:shd w:val="clear" w:color="auto" w:fill="auto"/>
            <w:vAlign w:val="center"/>
            <w:hideMark/>
          </w:tcPr>
          <w:p w14:paraId="18080FA6" w14:textId="77777777" w:rsidR="00664924" w:rsidRPr="00217102" w:rsidRDefault="00664924" w:rsidP="00D212B4">
            <w:pPr>
              <w:jc w:val="center"/>
              <w:rPr>
                <w:rFonts w:ascii="Tahoma" w:hAnsi="Tahoma" w:cs="Tahoma"/>
                <w:sz w:val="20"/>
              </w:rPr>
            </w:pPr>
            <w:r w:rsidRPr="00217102">
              <w:rPr>
                <w:rFonts w:ascii="Tahoma" w:hAnsi="Tahoma" w:cs="Tahoma"/>
                <w:sz w:val="20"/>
              </w:rPr>
              <w:t>24,11</w:t>
            </w:r>
          </w:p>
        </w:tc>
        <w:tc>
          <w:tcPr>
            <w:tcW w:w="957" w:type="dxa"/>
            <w:shd w:val="clear" w:color="auto" w:fill="auto"/>
            <w:vAlign w:val="center"/>
            <w:hideMark/>
          </w:tcPr>
          <w:p w14:paraId="18080FA7" w14:textId="77777777" w:rsidR="00664924" w:rsidRPr="00217102" w:rsidRDefault="00664924" w:rsidP="00D212B4">
            <w:pPr>
              <w:jc w:val="center"/>
              <w:rPr>
                <w:rFonts w:ascii="Tahoma" w:hAnsi="Tahoma" w:cs="Tahoma"/>
                <w:sz w:val="20"/>
              </w:rPr>
            </w:pPr>
            <w:r w:rsidRPr="00217102">
              <w:rPr>
                <w:rFonts w:ascii="Tahoma" w:hAnsi="Tahoma" w:cs="Tahoma"/>
                <w:sz w:val="20"/>
              </w:rPr>
              <w:t>28,93</w:t>
            </w:r>
          </w:p>
        </w:tc>
      </w:tr>
      <w:tr w:rsidR="00C1435F" w:rsidRPr="00217102" w14:paraId="18080FB1" w14:textId="77777777" w:rsidTr="0078701E">
        <w:trPr>
          <w:trHeight w:val="20"/>
          <w:jc w:val="center"/>
        </w:trPr>
        <w:tc>
          <w:tcPr>
            <w:tcW w:w="766" w:type="dxa"/>
            <w:shd w:val="clear" w:color="auto" w:fill="auto"/>
            <w:vAlign w:val="center"/>
            <w:hideMark/>
          </w:tcPr>
          <w:p w14:paraId="18080FA9" w14:textId="77777777" w:rsidR="00664924" w:rsidRPr="00217102" w:rsidRDefault="00664924" w:rsidP="00D212B4">
            <w:pPr>
              <w:jc w:val="center"/>
              <w:rPr>
                <w:rFonts w:ascii="Tahoma" w:hAnsi="Tahoma" w:cs="Tahoma"/>
                <w:sz w:val="20"/>
              </w:rPr>
            </w:pPr>
            <w:r w:rsidRPr="00217102">
              <w:rPr>
                <w:rFonts w:ascii="Tahoma" w:hAnsi="Tahoma" w:cs="Tahoma"/>
                <w:sz w:val="20"/>
              </w:rPr>
              <w:t>3</w:t>
            </w:r>
          </w:p>
        </w:tc>
        <w:tc>
          <w:tcPr>
            <w:tcW w:w="3204" w:type="dxa"/>
            <w:shd w:val="clear" w:color="auto" w:fill="auto"/>
            <w:vAlign w:val="center"/>
            <w:hideMark/>
          </w:tcPr>
          <w:p w14:paraId="18080FAA" w14:textId="77777777" w:rsidR="00664924" w:rsidRPr="00217102" w:rsidRDefault="00664924" w:rsidP="007D0513">
            <w:pPr>
              <w:rPr>
                <w:rFonts w:ascii="Tahoma" w:hAnsi="Tahoma" w:cs="Tahoma"/>
                <w:sz w:val="20"/>
              </w:rPr>
            </w:pPr>
            <w:r w:rsidRPr="00217102">
              <w:rPr>
                <w:rFonts w:ascii="Tahoma" w:hAnsi="Tahoma" w:cs="Tahoma"/>
                <w:sz w:val="20"/>
              </w:rPr>
              <w:t>с централизованным горячим водоснабжением (11 этажей и выше)</w:t>
            </w:r>
          </w:p>
        </w:tc>
        <w:tc>
          <w:tcPr>
            <w:tcW w:w="992" w:type="dxa"/>
            <w:shd w:val="clear" w:color="auto" w:fill="auto"/>
            <w:vAlign w:val="center"/>
            <w:hideMark/>
          </w:tcPr>
          <w:p w14:paraId="18080FAB" w14:textId="77777777" w:rsidR="00664924" w:rsidRPr="00217102" w:rsidRDefault="00664924" w:rsidP="00D212B4">
            <w:pPr>
              <w:jc w:val="center"/>
              <w:rPr>
                <w:rFonts w:ascii="Tahoma" w:hAnsi="Tahoma" w:cs="Tahoma"/>
                <w:sz w:val="20"/>
              </w:rPr>
            </w:pPr>
            <w:r w:rsidRPr="00217102">
              <w:rPr>
                <w:rFonts w:ascii="Tahoma" w:hAnsi="Tahoma" w:cs="Tahoma"/>
                <w:sz w:val="20"/>
              </w:rPr>
              <w:t>9,5</w:t>
            </w:r>
          </w:p>
        </w:tc>
        <w:tc>
          <w:tcPr>
            <w:tcW w:w="992" w:type="dxa"/>
            <w:shd w:val="clear" w:color="auto" w:fill="auto"/>
            <w:vAlign w:val="center"/>
            <w:hideMark/>
          </w:tcPr>
          <w:p w14:paraId="18080FAC" w14:textId="77777777" w:rsidR="00664924" w:rsidRPr="00217102" w:rsidRDefault="00664924" w:rsidP="00D212B4">
            <w:pPr>
              <w:jc w:val="center"/>
              <w:rPr>
                <w:rFonts w:ascii="Tahoma" w:hAnsi="Tahoma" w:cs="Tahoma"/>
                <w:sz w:val="20"/>
              </w:rPr>
            </w:pPr>
            <w:r w:rsidRPr="00217102">
              <w:rPr>
                <w:rFonts w:ascii="Tahoma" w:hAnsi="Tahoma" w:cs="Tahoma"/>
                <w:sz w:val="20"/>
              </w:rPr>
              <w:t>2,74</w:t>
            </w:r>
          </w:p>
        </w:tc>
        <w:tc>
          <w:tcPr>
            <w:tcW w:w="992" w:type="dxa"/>
            <w:shd w:val="clear" w:color="auto" w:fill="auto"/>
            <w:vAlign w:val="center"/>
            <w:hideMark/>
          </w:tcPr>
          <w:p w14:paraId="18080FAD" w14:textId="77777777" w:rsidR="00664924" w:rsidRPr="00217102" w:rsidRDefault="00664924" w:rsidP="00D212B4">
            <w:pPr>
              <w:jc w:val="center"/>
              <w:rPr>
                <w:rFonts w:ascii="Tahoma" w:hAnsi="Tahoma" w:cs="Tahoma"/>
                <w:sz w:val="20"/>
              </w:rPr>
            </w:pPr>
            <w:r w:rsidRPr="00217102">
              <w:rPr>
                <w:rFonts w:ascii="Tahoma" w:hAnsi="Tahoma" w:cs="Tahoma"/>
                <w:sz w:val="20"/>
              </w:rPr>
              <w:t>3,28</w:t>
            </w:r>
          </w:p>
        </w:tc>
        <w:tc>
          <w:tcPr>
            <w:tcW w:w="993" w:type="dxa"/>
            <w:shd w:val="clear" w:color="auto" w:fill="auto"/>
            <w:vAlign w:val="center"/>
            <w:hideMark/>
          </w:tcPr>
          <w:p w14:paraId="18080FAE" w14:textId="77777777" w:rsidR="00664924" w:rsidRPr="00217102" w:rsidRDefault="00664924" w:rsidP="00D212B4">
            <w:pPr>
              <w:jc w:val="center"/>
              <w:rPr>
                <w:rFonts w:ascii="Tahoma" w:hAnsi="Tahoma" w:cs="Tahoma"/>
                <w:sz w:val="20"/>
              </w:rPr>
            </w:pPr>
            <w:r w:rsidRPr="00217102">
              <w:rPr>
                <w:rFonts w:ascii="Tahoma" w:hAnsi="Tahoma" w:cs="Tahoma"/>
                <w:sz w:val="20"/>
              </w:rPr>
              <w:t>30,4</w:t>
            </w:r>
          </w:p>
        </w:tc>
        <w:tc>
          <w:tcPr>
            <w:tcW w:w="1134" w:type="dxa"/>
            <w:shd w:val="clear" w:color="auto" w:fill="auto"/>
            <w:vAlign w:val="center"/>
            <w:hideMark/>
          </w:tcPr>
          <w:p w14:paraId="18080FAF" w14:textId="77777777" w:rsidR="00664924" w:rsidRPr="00217102" w:rsidRDefault="00664924" w:rsidP="00D212B4">
            <w:pPr>
              <w:jc w:val="center"/>
              <w:rPr>
                <w:rFonts w:ascii="Tahoma" w:hAnsi="Tahoma" w:cs="Tahoma"/>
                <w:sz w:val="20"/>
              </w:rPr>
            </w:pPr>
            <w:r w:rsidRPr="00217102">
              <w:rPr>
                <w:rFonts w:ascii="Tahoma" w:hAnsi="Tahoma" w:cs="Tahoma"/>
                <w:sz w:val="20"/>
              </w:rPr>
              <w:t>8,76</w:t>
            </w:r>
          </w:p>
        </w:tc>
        <w:tc>
          <w:tcPr>
            <w:tcW w:w="957" w:type="dxa"/>
            <w:shd w:val="clear" w:color="auto" w:fill="auto"/>
            <w:vAlign w:val="center"/>
            <w:hideMark/>
          </w:tcPr>
          <w:p w14:paraId="18080FB0" w14:textId="77777777" w:rsidR="00664924" w:rsidRPr="00217102" w:rsidRDefault="00664924" w:rsidP="00D212B4">
            <w:pPr>
              <w:jc w:val="center"/>
              <w:rPr>
                <w:rFonts w:ascii="Tahoma" w:hAnsi="Tahoma" w:cs="Tahoma"/>
                <w:sz w:val="20"/>
              </w:rPr>
            </w:pPr>
            <w:r w:rsidRPr="00217102">
              <w:rPr>
                <w:rFonts w:ascii="Tahoma" w:hAnsi="Tahoma" w:cs="Tahoma"/>
                <w:sz w:val="20"/>
              </w:rPr>
              <w:t>10,51</w:t>
            </w:r>
          </w:p>
        </w:tc>
      </w:tr>
      <w:tr w:rsidR="00C1435F" w:rsidRPr="00217102" w14:paraId="18080FB9" w14:textId="77777777" w:rsidTr="0078701E">
        <w:trPr>
          <w:trHeight w:val="300"/>
          <w:jc w:val="center"/>
        </w:trPr>
        <w:tc>
          <w:tcPr>
            <w:tcW w:w="3970" w:type="dxa"/>
            <w:gridSpan w:val="2"/>
            <w:shd w:val="clear" w:color="auto" w:fill="auto"/>
            <w:vAlign w:val="center"/>
            <w:hideMark/>
          </w:tcPr>
          <w:p w14:paraId="18080FB2" w14:textId="77777777" w:rsidR="00664924" w:rsidRPr="00217102" w:rsidRDefault="00664924" w:rsidP="00D212B4">
            <w:pPr>
              <w:jc w:val="center"/>
              <w:rPr>
                <w:rFonts w:ascii="Tahoma" w:hAnsi="Tahoma" w:cs="Tahoma"/>
                <w:b/>
                <w:sz w:val="20"/>
              </w:rPr>
            </w:pPr>
            <w:r w:rsidRPr="00217102">
              <w:rPr>
                <w:rFonts w:ascii="Tahoma" w:hAnsi="Tahoma" w:cs="Tahoma"/>
                <w:b/>
                <w:sz w:val="20"/>
              </w:rPr>
              <w:t>ВСЕГО</w:t>
            </w:r>
          </w:p>
        </w:tc>
        <w:tc>
          <w:tcPr>
            <w:tcW w:w="992" w:type="dxa"/>
            <w:shd w:val="clear" w:color="auto" w:fill="auto"/>
            <w:vAlign w:val="center"/>
            <w:hideMark/>
          </w:tcPr>
          <w:p w14:paraId="18080FB3" w14:textId="77777777" w:rsidR="00664924" w:rsidRPr="00217102" w:rsidRDefault="00664924" w:rsidP="00D212B4">
            <w:pPr>
              <w:jc w:val="center"/>
              <w:rPr>
                <w:rFonts w:ascii="Tahoma" w:hAnsi="Tahoma" w:cs="Tahoma"/>
                <w:b/>
                <w:sz w:val="20"/>
              </w:rPr>
            </w:pPr>
            <w:r w:rsidRPr="00217102">
              <w:rPr>
                <w:rFonts w:ascii="Tahoma" w:hAnsi="Tahoma" w:cs="Tahoma"/>
                <w:b/>
                <w:sz w:val="20"/>
              </w:rPr>
              <w:t>129</w:t>
            </w:r>
          </w:p>
        </w:tc>
        <w:tc>
          <w:tcPr>
            <w:tcW w:w="992" w:type="dxa"/>
            <w:shd w:val="clear" w:color="auto" w:fill="auto"/>
            <w:vAlign w:val="center"/>
            <w:hideMark/>
          </w:tcPr>
          <w:p w14:paraId="18080FB4" w14:textId="77777777" w:rsidR="00664924" w:rsidRPr="00217102" w:rsidRDefault="00664924" w:rsidP="00D212B4">
            <w:pPr>
              <w:jc w:val="center"/>
              <w:rPr>
                <w:rFonts w:ascii="Tahoma" w:hAnsi="Tahoma" w:cs="Tahoma"/>
                <w:b/>
                <w:sz w:val="20"/>
              </w:rPr>
            </w:pPr>
            <w:r w:rsidRPr="00217102">
              <w:rPr>
                <w:rFonts w:ascii="Tahoma" w:hAnsi="Tahoma" w:cs="Tahoma"/>
                <w:b/>
                <w:sz w:val="20"/>
              </w:rPr>
              <w:t>31,86</w:t>
            </w:r>
          </w:p>
        </w:tc>
        <w:tc>
          <w:tcPr>
            <w:tcW w:w="992" w:type="dxa"/>
            <w:shd w:val="clear" w:color="auto" w:fill="auto"/>
            <w:vAlign w:val="center"/>
            <w:hideMark/>
          </w:tcPr>
          <w:p w14:paraId="18080FB5" w14:textId="77777777" w:rsidR="00664924" w:rsidRPr="00217102" w:rsidRDefault="00664924" w:rsidP="00D212B4">
            <w:pPr>
              <w:jc w:val="center"/>
              <w:rPr>
                <w:rFonts w:ascii="Tahoma" w:hAnsi="Tahoma" w:cs="Tahoma"/>
                <w:b/>
                <w:sz w:val="20"/>
              </w:rPr>
            </w:pPr>
            <w:r w:rsidRPr="00217102">
              <w:rPr>
                <w:rFonts w:ascii="Tahoma" w:hAnsi="Tahoma" w:cs="Tahoma"/>
                <w:b/>
                <w:sz w:val="20"/>
              </w:rPr>
              <w:t>38,23</w:t>
            </w:r>
          </w:p>
        </w:tc>
        <w:tc>
          <w:tcPr>
            <w:tcW w:w="993" w:type="dxa"/>
            <w:shd w:val="clear" w:color="auto" w:fill="auto"/>
            <w:vAlign w:val="center"/>
            <w:hideMark/>
          </w:tcPr>
          <w:p w14:paraId="18080FB6" w14:textId="77777777" w:rsidR="00664924" w:rsidRPr="00217102" w:rsidRDefault="00664924" w:rsidP="00D212B4">
            <w:pPr>
              <w:jc w:val="center"/>
              <w:rPr>
                <w:rFonts w:ascii="Tahoma" w:hAnsi="Tahoma" w:cs="Tahoma"/>
                <w:b/>
                <w:sz w:val="20"/>
              </w:rPr>
            </w:pPr>
            <w:r w:rsidRPr="00217102">
              <w:rPr>
                <w:rFonts w:ascii="Tahoma" w:hAnsi="Tahoma" w:cs="Tahoma"/>
                <w:b/>
                <w:sz w:val="20"/>
              </w:rPr>
              <w:t>136,20</w:t>
            </w:r>
          </w:p>
        </w:tc>
        <w:tc>
          <w:tcPr>
            <w:tcW w:w="1134" w:type="dxa"/>
            <w:shd w:val="clear" w:color="auto" w:fill="auto"/>
            <w:vAlign w:val="center"/>
            <w:hideMark/>
          </w:tcPr>
          <w:p w14:paraId="18080FB7" w14:textId="77777777" w:rsidR="00664924" w:rsidRPr="00217102" w:rsidRDefault="00664924" w:rsidP="00D212B4">
            <w:pPr>
              <w:jc w:val="center"/>
              <w:rPr>
                <w:rFonts w:ascii="Tahoma" w:hAnsi="Tahoma" w:cs="Tahoma"/>
                <w:b/>
                <w:sz w:val="20"/>
              </w:rPr>
            </w:pPr>
            <w:r w:rsidRPr="00217102">
              <w:rPr>
                <w:rFonts w:ascii="Tahoma" w:hAnsi="Tahoma" w:cs="Tahoma"/>
                <w:b/>
                <w:sz w:val="20"/>
              </w:rPr>
              <w:t>34,51</w:t>
            </w:r>
          </w:p>
        </w:tc>
        <w:tc>
          <w:tcPr>
            <w:tcW w:w="957" w:type="dxa"/>
            <w:shd w:val="clear" w:color="auto" w:fill="auto"/>
            <w:vAlign w:val="center"/>
            <w:hideMark/>
          </w:tcPr>
          <w:p w14:paraId="18080FB8" w14:textId="77777777" w:rsidR="00664924" w:rsidRPr="00217102" w:rsidRDefault="00664924" w:rsidP="00D212B4">
            <w:pPr>
              <w:jc w:val="center"/>
              <w:rPr>
                <w:rFonts w:ascii="Tahoma" w:hAnsi="Tahoma" w:cs="Tahoma"/>
                <w:b/>
                <w:sz w:val="20"/>
              </w:rPr>
            </w:pPr>
            <w:r w:rsidRPr="00217102">
              <w:rPr>
                <w:rFonts w:ascii="Tahoma" w:hAnsi="Tahoma" w:cs="Tahoma"/>
                <w:b/>
                <w:sz w:val="20"/>
              </w:rPr>
              <w:t>41,41</w:t>
            </w:r>
          </w:p>
        </w:tc>
      </w:tr>
    </w:tbl>
    <w:p w14:paraId="18080FBA" w14:textId="77777777" w:rsidR="00664924" w:rsidRPr="00217102" w:rsidRDefault="00664924" w:rsidP="007D0513">
      <w:pPr>
        <w:tabs>
          <w:tab w:val="left" w:pos="851"/>
        </w:tabs>
        <w:spacing w:before="40" w:after="40"/>
        <w:ind w:firstLine="567"/>
        <w:jc w:val="both"/>
        <w:rPr>
          <w:rFonts w:ascii="Tahoma" w:hAnsi="Tahoma" w:cs="Tahoma"/>
          <w:b/>
          <w:bCs/>
          <w:i/>
        </w:rPr>
      </w:pPr>
      <w:r w:rsidRPr="00217102">
        <w:rPr>
          <w:rFonts w:ascii="Tahoma" w:hAnsi="Tahoma" w:cs="Tahoma"/>
          <w:b/>
          <w:bCs/>
          <w:i/>
        </w:rPr>
        <w:t>Расход воды на нужды промышленных предприятий</w:t>
      </w:r>
    </w:p>
    <w:p w14:paraId="18080FBB" w14:textId="77777777" w:rsidR="00664924" w:rsidRPr="00217102" w:rsidRDefault="00664924" w:rsidP="0041359D">
      <w:pPr>
        <w:pStyle w:val="a7"/>
      </w:pPr>
      <w:r w:rsidRPr="00217102">
        <w:t>Прогнозные потребные расходы воды определены на основании анализа существующего водопотребления.</w:t>
      </w:r>
    </w:p>
    <w:p w14:paraId="18080FBC" w14:textId="77777777" w:rsidR="00664924" w:rsidRPr="00217102" w:rsidRDefault="00664924" w:rsidP="0041359D">
      <w:pPr>
        <w:pStyle w:val="a7"/>
      </w:pPr>
      <w:r w:rsidRPr="00217102">
        <w:t>Расходы приняты по существующему водопотреблению с увеличением на 10 %.</w:t>
      </w:r>
    </w:p>
    <w:p w14:paraId="18080FBD" w14:textId="77777777" w:rsidR="00664924" w:rsidRPr="00217102" w:rsidRDefault="00664924" w:rsidP="0041359D">
      <w:pPr>
        <w:pStyle w:val="a7"/>
      </w:pPr>
      <w:r w:rsidRPr="00217102">
        <w:t>В последующих стадиях проектирования расходы воды для нужд промышленности должны быть уточнены.</w:t>
      </w:r>
    </w:p>
    <w:p w14:paraId="18080FBE" w14:textId="77777777" w:rsidR="00664924" w:rsidRPr="00217102" w:rsidRDefault="00664924" w:rsidP="007D0513">
      <w:pPr>
        <w:tabs>
          <w:tab w:val="left" w:pos="851"/>
        </w:tabs>
        <w:spacing w:before="40" w:after="40"/>
        <w:ind w:firstLine="567"/>
        <w:jc w:val="both"/>
        <w:rPr>
          <w:rFonts w:ascii="Tahoma" w:hAnsi="Tahoma" w:cs="Tahoma"/>
          <w:b/>
          <w:bCs/>
          <w:i/>
        </w:rPr>
      </w:pPr>
      <w:r w:rsidRPr="00217102">
        <w:rPr>
          <w:rFonts w:ascii="Tahoma" w:hAnsi="Tahoma" w:cs="Tahoma"/>
          <w:b/>
          <w:bCs/>
          <w:i/>
        </w:rPr>
        <w:t>Расход воды на полив территории</w:t>
      </w:r>
    </w:p>
    <w:p w14:paraId="18080FBF" w14:textId="32F45E6E" w:rsidR="00664924" w:rsidRPr="00217102" w:rsidRDefault="00664924" w:rsidP="0041359D">
      <w:pPr>
        <w:pStyle w:val="a7"/>
      </w:pPr>
      <w:r w:rsidRPr="00217102">
        <w:t>Удельное среднесуточное за поливочный с</w:t>
      </w:r>
      <w:bookmarkStart w:id="841" w:name="OCRUncertain028"/>
      <w:r w:rsidRPr="00217102">
        <w:t>е</w:t>
      </w:r>
      <w:bookmarkEnd w:id="841"/>
      <w:r w:rsidRPr="00217102">
        <w:t xml:space="preserve">зон потребление воды на поливку </w:t>
      </w:r>
      <w:r w:rsidR="0089309A" w:rsidRPr="00217102">
        <w:br/>
      </w:r>
      <w:r w:rsidRPr="00217102">
        <w:t xml:space="preserve">в расчете на одного жителя принимается согласно </w:t>
      </w:r>
      <w:r w:rsidRPr="00217102">
        <w:rPr>
          <w:lang w:eastAsia="en-US"/>
        </w:rPr>
        <w:t>СП 31.13330.2012</w:t>
      </w:r>
      <w:r w:rsidRPr="00217102">
        <w:t>.</w:t>
      </w:r>
    </w:p>
    <w:p w14:paraId="18080FC0" w14:textId="467B97BA" w:rsidR="00664924" w:rsidRPr="00217102" w:rsidRDefault="00664924" w:rsidP="0041359D">
      <w:pPr>
        <w:pStyle w:val="a7"/>
      </w:pPr>
      <w:r w:rsidRPr="00217102">
        <w:t xml:space="preserve">Расходы воды на полив территории приведены </w:t>
      </w:r>
      <w:r w:rsidR="00040BFD" w:rsidRPr="00217102">
        <w:t>ниже (</w:t>
      </w:r>
      <w:r w:rsidR="00040BFD" w:rsidRPr="00217102">
        <w:fldChar w:fldCharType="begin"/>
      </w:r>
      <w:r w:rsidR="00040BFD" w:rsidRPr="00217102">
        <w:instrText xml:space="preserve"> REF _Ref4155923 \h </w:instrText>
      </w:r>
      <w:r w:rsidR="00A33E79" w:rsidRPr="00217102">
        <w:instrText xml:space="preserve"> \* MERGEFORMAT </w:instrText>
      </w:r>
      <w:r w:rsidR="00040BFD" w:rsidRPr="00217102">
        <w:fldChar w:fldCharType="separate"/>
      </w:r>
      <w:r w:rsidR="00656C7F" w:rsidRPr="00217102">
        <w:t xml:space="preserve">Таблица </w:t>
      </w:r>
      <w:r w:rsidR="00656C7F">
        <w:rPr>
          <w:noProof/>
        </w:rPr>
        <w:t>34</w:t>
      </w:r>
      <w:r w:rsidR="00040BFD" w:rsidRPr="00217102">
        <w:fldChar w:fldCharType="end"/>
      </w:r>
      <w:r w:rsidR="00040BFD" w:rsidRPr="00217102">
        <w:t>).</w:t>
      </w:r>
    </w:p>
    <w:p w14:paraId="18080FC1" w14:textId="0E7890E4" w:rsidR="00664924" w:rsidRPr="00217102" w:rsidRDefault="00664924" w:rsidP="0041359D">
      <w:pPr>
        <w:pStyle w:val="a7"/>
      </w:pPr>
      <w:r w:rsidRPr="00217102">
        <w:lastRenderedPageBreak/>
        <w:t xml:space="preserve">Суммарные суточные расходы воды </w:t>
      </w:r>
      <w:r w:rsidR="00040BFD" w:rsidRPr="00217102">
        <w:t>приведен</w:t>
      </w:r>
      <w:r w:rsidR="00AE2FED" w:rsidRPr="00217102">
        <w:t xml:space="preserve">ы </w:t>
      </w:r>
      <w:r w:rsidR="00040BFD" w:rsidRPr="00217102">
        <w:t>ниже (</w:t>
      </w:r>
      <w:r w:rsidR="00040BFD" w:rsidRPr="00217102">
        <w:fldChar w:fldCharType="begin"/>
      </w:r>
      <w:r w:rsidR="00040BFD" w:rsidRPr="00217102">
        <w:instrText xml:space="preserve"> REF _Ref4155956 \h </w:instrText>
      </w:r>
      <w:r w:rsidR="00A33E79" w:rsidRPr="00217102">
        <w:instrText xml:space="preserve"> \* MERGEFORMAT </w:instrText>
      </w:r>
      <w:r w:rsidR="00040BFD" w:rsidRPr="00217102">
        <w:fldChar w:fldCharType="separate"/>
      </w:r>
      <w:r w:rsidR="00656C7F" w:rsidRPr="00217102">
        <w:t xml:space="preserve">Таблица </w:t>
      </w:r>
      <w:r w:rsidR="00656C7F">
        <w:rPr>
          <w:noProof/>
        </w:rPr>
        <w:t>35</w:t>
      </w:r>
      <w:r w:rsidR="00040BFD" w:rsidRPr="00217102">
        <w:fldChar w:fldCharType="end"/>
      </w:r>
      <w:r w:rsidR="00040BFD" w:rsidRPr="00217102">
        <w:t>).</w:t>
      </w:r>
    </w:p>
    <w:p w14:paraId="7E56C696" w14:textId="620D5C1B" w:rsidR="007D0513" w:rsidRPr="00217102" w:rsidRDefault="007D0513" w:rsidP="00C762A2">
      <w:pPr>
        <w:pStyle w:val="af2"/>
      </w:pPr>
      <w:bookmarkStart w:id="842" w:name="_Ref4155923"/>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34</w:t>
      </w:r>
      <w:r w:rsidRPr="00217102">
        <w:rPr>
          <w:noProof/>
        </w:rPr>
        <w:fldChar w:fldCharType="end"/>
      </w:r>
      <w:bookmarkEnd w:id="842"/>
      <w:r w:rsidRPr="00217102">
        <w:rPr>
          <w:noProof/>
        </w:rPr>
        <w:t xml:space="preserve"> – </w:t>
      </w:r>
      <w:r w:rsidRPr="00217102">
        <w:t>Расходы воды на полив территории</w:t>
      </w:r>
    </w:p>
    <w:tbl>
      <w:tblPr>
        <w:tblW w:w="10075" w:type="dxa"/>
        <w:jc w:val="center"/>
        <w:tblLook w:val="04A0" w:firstRow="1" w:lastRow="0" w:firstColumn="1" w:lastColumn="0" w:noHBand="0" w:noVBand="1"/>
      </w:tblPr>
      <w:tblGrid>
        <w:gridCol w:w="2823"/>
        <w:gridCol w:w="4375"/>
        <w:gridCol w:w="2877"/>
      </w:tblGrid>
      <w:tr w:rsidR="00C1435F" w:rsidRPr="00217102" w14:paraId="18080FC9" w14:textId="77777777" w:rsidTr="0078701E">
        <w:trPr>
          <w:trHeight w:val="20"/>
          <w:jc w:val="center"/>
        </w:trPr>
        <w:tc>
          <w:tcPr>
            <w:tcW w:w="2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80FC6" w14:textId="77777777" w:rsidR="00664924" w:rsidRPr="00217102" w:rsidRDefault="00664924" w:rsidP="00D212B4">
            <w:pPr>
              <w:jc w:val="center"/>
              <w:rPr>
                <w:rFonts w:ascii="Tahoma" w:hAnsi="Tahoma" w:cs="Tahoma"/>
                <w:b/>
                <w:sz w:val="20"/>
              </w:rPr>
            </w:pPr>
            <w:r w:rsidRPr="00217102">
              <w:rPr>
                <w:rFonts w:ascii="Tahoma" w:hAnsi="Tahoma" w:cs="Tahoma"/>
                <w:b/>
                <w:sz w:val="20"/>
              </w:rPr>
              <w:t>Очередь проектирования</w:t>
            </w:r>
          </w:p>
        </w:tc>
        <w:tc>
          <w:tcPr>
            <w:tcW w:w="4375" w:type="dxa"/>
            <w:tcBorders>
              <w:top w:val="single" w:sz="4" w:space="0" w:color="auto"/>
              <w:left w:val="nil"/>
              <w:bottom w:val="single" w:sz="4" w:space="0" w:color="auto"/>
              <w:right w:val="single" w:sz="4" w:space="0" w:color="auto"/>
            </w:tcBorders>
            <w:shd w:val="clear" w:color="auto" w:fill="auto"/>
            <w:vAlign w:val="center"/>
            <w:hideMark/>
          </w:tcPr>
          <w:p w14:paraId="18080FC7" w14:textId="77777777" w:rsidR="00664924" w:rsidRPr="00217102" w:rsidRDefault="00664924" w:rsidP="00D212B4">
            <w:pPr>
              <w:jc w:val="center"/>
              <w:rPr>
                <w:rFonts w:ascii="Tahoma" w:hAnsi="Tahoma" w:cs="Tahoma"/>
                <w:b/>
                <w:sz w:val="20"/>
              </w:rPr>
            </w:pPr>
            <w:r w:rsidRPr="00217102">
              <w:rPr>
                <w:rFonts w:ascii="Tahoma" w:hAnsi="Tahoma" w:cs="Tahoma"/>
                <w:b/>
                <w:sz w:val="20"/>
              </w:rPr>
              <w:t>Удельное среднесуточное за поливочный сезон потребление воды на поливку, л/сут</w:t>
            </w:r>
          </w:p>
        </w:tc>
        <w:tc>
          <w:tcPr>
            <w:tcW w:w="2877" w:type="dxa"/>
            <w:tcBorders>
              <w:top w:val="single" w:sz="4" w:space="0" w:color="auto"/>
              <w:left w:val="nil"/>
              <w:bottom w:val="single" w:sz="4" w:space="0" w:color="auto"/>
              <w:right w:val="single" w:sz="4" w:space="0" w:color="auto"/>
            </w:tcBorders>
            <w:shd w:val="clear" w:color="auto" w:fill="auto"/>
            <w:vAlign w:val="center"/>
            <w:hideMark/>
          </w:tcPr>
          <w:p w14:paraId="18080FC8" w14:textId="77777777" w:rsidR="00664924" w:rsidRPr="00217102" w:rsidRDefault="00664924" w:rsidP="00D212B4">
            <w:pPr>
              <w:jc w:val="center"/>
              <w:rPr>
                <w:rFonts w:ascii="Tahoma" w:hAnsi="Tahoma" w:cs="Tahoma"/>
                <w:b/>
                <w:sz w:val="20"/>
              </w:rPr>
            </w:pPr>
            <w:r w:rsidRPr="00217102">
              <w:rPr>
                <w:rFonts w:ascii="Tahoma" w:hAnsi="Tahoma" w:cs="Tahoma"/>
                <w:b/>
                <w:sz w:val="20"/>
              </w:rPr>
              <w:t>Расчетные расходы воды на поливку, тыс. м</w:t>
            </w:r>
            <w:r w:rsidRPr="00217102">
              <w:rPr>
                <w:rFonts w:ascii="Tahoma" w:hAnsi="Tahoma" w:cs="Tahoma"/>
                <w:b/>
                <w:sz w:val="20"/>
                <w:vertAlign w:val="superscript"/>
              </w:rPr>
              <w:t>3</w:t>
            </w:r>
            <w:r w:rsidRPr="00217102">
              <w:rPr>
                <w:rFonts w:ascii="Tahoma" w:hAnsi="Tahoma" w:cs="Tahoma"/>
                <w:b/>
                <w:sz w:val="20"/>
              </w:rPr>
              <w:t>/сут.</w:t>
            </w:r>
          </w:p>
        </w:tc>
      </w:tr>
      <w:tr w:rsidR="00C1435F" w:rsidRPr="00217102" w14:paraId="18080FD1" w14:textId="77777777" w:rsidTr="0078701E">
        <w:trPr>
          <w:trHeight w:val="20"/>
          <w:jc w:val="center"/>
        </w:trPr>
        <w:tc>
          <w:tcPr>
            <w:tcW w:w="2823" w:type="dxa"/>
            <w:tcBorders>
              <w:top w:val="nil"/>
              <w:left w:val="single" w:sz="4" w:space="0" w:color="auto"/>
              <w:bottom w:val="single" w:sz="4" w:space="0" w:color="auto"/>
              <w:right w:val="single" w:sz="4" w:space="0" w:color="auto"/>
            </w:tcBorders>
            <w:shd w:val="clear" w:color="auto" w:fill="auto"/>
            <w:vAlign w:val="center"/>
            <w:hideMark/>
          </w:tcPr>
          <w:p w14:paraId="18080FCE" w14:textId="77777777" w:rsidR="00664924" w:rsidRPr="00217102" w:rsidRDefault="00664924" w:rsidP="00D212B4">
            <w:pPr>
              <w:jc w:val="center"/>
              <w:rPr>
                <w:rFonts w:ascii="Tahoma" w:hAnsi="Tahoma" w:cs="Tahoma"/>
                <w:sz w:val="20"/>
              </w:rPr>
            </w:pPr>
            <w:r w:rsidRPr="00217102">
              <w:rPr>
                <w:rFonts w:ascii="Tahoma" w:hAnsi="Tahoma" w:cs="Tahoma"/>
                <w:sz w:val="20"/>
              </w:rPr>
              <w:t>Первая очередь</w:t>
            </w:r>
          </w:p>
        </w:tc>
        <w:tc>
          <w:tcPr>
            <w:tcW w:w="4375" w:type="dxa"/>
            <w:tcBorders>
              <w:top w:val="nil"/>
              <w:left w:val="nil"/>
              <w:bottom w:val="single" w:sz="4" w:space="0" w:color="auto"/>
              <w:right w:val="single" w:sz="4" w:space="0" w:color="auto"/>
            </w:tcBorders>
            <w:shd w:val="clear" w:color="auto" w:fill="auto"/>
            <w:vAlign w:val="center"/>
            <w:hideMark/>
          </w:tcPr>
          <w:p w14:paraId="18080FCF" w14:textId="77777777" w:rsidR="00664924" w:rsidRPr="00217102" w:rsidRDefault="00664924" w:rsidP="00D212B4">
            <w:pPr>
              <w:jc w:val="center"/>
              <w:rPr>
                <w:rFonts w:ascii="Tahoma" w:hAnsi="Tahoma" w:cs="Tahoma"/>
                <w:sz w:val="20"/>
              </w:rPr>
            </w:pPr>
            <w:r w:rsidRPr="00217102">
              <w:rPr>
                <w:rFonts w:ascii="Tahoma" w:hAnsi="Tahoma" w:cs="Tahoma"/>
                <w:sz w:val="20"/>
              </w:rPr>
              <w:t>50</w:t>
            </w:r>
          </w:p>
        </w:tc>
        <w:tc>
          <w:tcPr>
            <w:tcW w:w="2877" w:type="dxa"/>
            <w:tcBorders>
              <w:top w:val="nil"/>
              <w:left w:val="nil"/>
              <w:bottom w:val="single" w:sz="4" w:space="0" w:color="auto"/>
              <w:right w:val="single" w:sz="4" w:space="0" w:color="auto"/>
            </w:tcBorders>
            <w:shd w:val="clear" w:color="auto" w:fill="auto"/>
            <w:vAlign w:val="center"/>
            <w:hideMark/>
          </w:tcPr>
          <w:p w14:paraId="18080FD0" w14:textId="77777777" w:rsidR="00664924" w:rsidRPr="00217102" w:rsidRDefault="00664924" w:rsidP="00D212B4">
            <w:pPr>
              <w:jc w:val="center"/>
              <w:rPr>
                <w:rFonts w:ascii="Tahoma" w:hAnsi="Tahoma" w:cs="Tahoma"/>
                <w:sz w:val="20"/>
              </w:rPr>
            </w:pPr>
            <w:r w:rsidRPr="00217102">
              <w:rPr>
                <w:rFonts w:ascii="Tahoma" w:hAnsi="Tahoma" w:cs="Tahoma"/>
                <w:sz w:val="20"/>
              </w:rPr>
              <w:t>6,45</w:t>
            </w:r>
          </w:p>
        </w:tc>
      </w:tr>
      <w:tr w:rsidR="00664924" w:rsidRPr="00217102" w14:paraId="18080FD5" w14:textId="77777777" w:rsidTr="0078701E">
        <w:trPr>
          <w:trHeight w:val="20"/>
          <w:jc w:val="center"/>
        </w:trPr>
        <w:tc>
          <w:tcPr>
            <w:tcW w:w="2823" w:type="dxa"/>
            <w:tcBorders>
              <w:top w:val="nil"/>
              <w:left w:val="single" w:sz="4" w:space="0" w:color="auto"/>
              <w:bottom w:val="single" w:sz="4" w:space="0" w:color="auto"/>
              <w:right w:val="single" w:sz="4" w:space="0" w:color="auto"/>
            </w:tcBorders>
            <w:shd w:val="clear" w:color="auto" w:fill="auto"/>
            <w:vAlign w:val="center"/>
            <w:hideMark/>
          </w:tcPr>
          <w:p w14:paraId="18080FD2" w14:textId="77777777" w:rsidR="00664924" w:rsidRPr="00217102" w:rsidRDefault="00664924" w:rsidP="00D212B4">
            <w:pPr>
              <w:jc w:val="center"/>
              <w:rPr>
                <w:rFonts w:ascii="Tahoma" w:hAnsi="Tahoma" w:cs="Tahoma"/>
                <w:sz w:val="20"/>
              </w:rPr>
            </w:pPr>
            <w:r w:rsidRPr="00217102">
              <w:rPr>
                <w:rFonts w:ascii="Tahoma" w:hAnsi="Tahoma" w:cs="Tahoma"/>
                <w:sz w:val="20"/>
              </w:rPr>
              <w:t>Расчетный срок</w:t>
            </w:r>
          </w:p>
        </w:tc>
        <w:tc>
          <w:tcPr>
            <w:tcW w:w="4375" w:type="dxa"/>
            <w:tcBorders>
              <w:top w:val="nil"/>
              <w:left w:val="nil"/>
              <w:bottom w:val="single" w:sz="4" w:space="0" w:color="auto"/>
              <w:right w:val="single" w:sz="4" w:space="0" w:color="auto"/>
            </w:tcBorders>
            <w:shd w:val="clear" w:color="auto" w:fill="auto"/>
            <w:vAlign w:val="center"/>
            <w:hideMark/>
          </w:tcPr>
          <w:p w14:paraId="18080FD3" w14:textId="77777777" w:rsidR="00664924" w:rsidRPr="00217102" w:rsidRDefault="00664924" w:rsidP="00D212B4">
            <w:pPr>
              <w:jc w:val="center"/>
              <w:rPr>
                <w:rFonts w:ascii="Tahoma" w:hAnsi="Tahoma" w:cs="Tahoma"/>
                <w:sz w:val="20"/>
              </w:rPr>
            </w:pPr>
            <w:r w:rsidRPr="00217102">
              <w:rPr>
                <w:rFonts w:ascii="Tahoma" w:hAnsi="Tahoma" w:cs="Tahoma"/>
                <w:sz w:val="20"/>
              </w:rPr>
              <w:t>50</w:t>
            </w:r>
          </w:p>
        </w:tc>
        <w:tc>
          <w:tcPr>
            <w:tcW w:w="2877" w:type="dxa"/>
            <w:tcBorders>
              <w:top w:val="nil"/>
              <w:left w:val="nil"/>
              <w:bottom w:val="single" w:sz="4" w:space="0" w:color="auto"/>
              <w:right w:val="single" w:sz="4" w:space="0" w:color="auto"/>
            </w:tcBorders>
            <w:shd w:val="clear" w:color="auto" w:fill="auto"/>
            <w:vAlign w:val="center"/>
            <w:hideMark/>
          </w:tcPr>
          <w:p w14:paraId="18080FD4" w14:textId="77777777" w:rsidR="00664924" w:rsidRPr="00217102" w:rsidRDefault="00664924" w:rsidP="00D212B4">
            <w:pPr>
              <w:jc w:val="center"/>
              <w:rPr>
                <w:rFonts w:ascii="Tahoma" w:hAnsi="Tahoma" w:cs="Tahoma"/>
                <w:sz w:val="20"/>
              </w:rPr>
            </w:pPr>
            <w:r w:rsidRPr="00217102">
              <w:rPr>
                <w:rFonts w:ascii="Tahoma" w:hAnsi="Tahoma" w:cs="Tahoma"/>
                <w:sz w:val="20"/>
              </w:rPr>
              <w:t>6,81</w:t>
            </w:r>
          </w:p>
        </w:tc>
      </w:tr>
    </w:tbl>
    <w:p w14:paraId="0438E90D" w14:textId="165139F8" w:rsidR="007D0513" w:rsidRPr="00217102" w:rsidRDefault="007D0513" w:rsidP="00C762A2">
      <w:pPr>
        <w:pStyle w:val="af2"/>
      </w:pPr>
      <w:bookmarkStart w:id="843" w:name="_Ref4155956"/>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35</w:t>
      </w:r>
      <w:r w:rsidRPr="00217102">
        <w:rPr>
          <w:noProof/>
        </w:rPr>
        <w:fldChar w:fldCharType="end"/>
      </w:r>
      <w:bookmarkEnd w:id="843"/>
      <w:r w:rsidRPr="00217102">
        <w:rPr>
          <w:noProof/>
        </w:rPr>
        <w:t xml:space="preserve"> – </w:t>
      </w:r>
      <w:r w:rsidRPr="00217102">
        <w:t>Суммарные суточные расходы воды</w:t>
      </w:r>
    </w:p>
    <w:tbl>
      <w:tblPr>
        <w:tblW w:w="10102" w:type="dxa"/>
        <w:jc w:val="center"/>
        <w:tblLook w:val="04A0" w:firstRow="1" w:lastRow="0" w:firstColumn="1" w:lastColumn="0" w:noHBand="0" w:noVBand="1"/>
      </w:tblPr>
      <w:tblGrid>
        <w:gridCol w:w="693"/>
        <w:gridCol w:w="1829"/>
        <w:gridCol w:w="1973"/>
        <w:gridCol w:w="1817"/>
        <w:gridCol w:w="1973"/>
        <w:gridCol w:w="1817"/>
      </w:tblGrid>
      <w:tr w:rsidR="00C1435F" w:rsidRPr="00217102" w14:paraId="18080FE1" w14:textId="77777777" w:rsidTr="0078701E">
        <w:trPr>
          <w:trHeight w:val="20"/>
          <w:tblHeader/>
          <w:jc w:val="center"/>
        </w:trPr>
        <w:tc>
          <w:tcPr>
            <w:tcW w:w="6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080FDE" w14:textId="77777777" w:rsidR="00664924" w:rsidRPr="00217102" w:rsidRDefault="00664924" w:rsidP="00D212B4">
            <w:pPr>
              <w:jc w:val="center"/>
              <w:rPr>
                <w:rFonts w:ascii="Tahoma" w:hAnsi="Tahoma" w:cs="Tahoma"/>
                <w:b/>
                <w:sz w:val="20"/>
              </w:rPr>
            </w:pPr>
            <w:r w:rsidRPr="00217102">
              <w:rPr>
                <w:rFonts w:ascii="Tahoma" w:hAnsi="Tahoma" w:cs="Tahoma"/>
                <w:b/>
                <w:sz w:val="20"/>
              </w:rPr>
              <w:t>№ п/п</w:t>
            </w:r>
          </w:p>
        </w:tc>
        <w:tc>
          <w:tcPr>
            <w:tcW w:w="182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080FDF" w14:textId="77777777" w:rsidR="00664924" w:rsidRPr="00217102" w:rsidRDefault="00664924" w:rsidP="00D212B4">
            <w:pPr>
              <w:jc w:val="center"/>
              <w:rPr>
                <w:rFonts w:ascii="Tahoma" w:hAnsi="Tahoma" w:cs="Tahoma"/>
                <w:b/>
                <w:sz w:val="20"/>
              </w:rPr>
            </w:pPr>
            <w:r w:rsidRPr="00217102">
              <w:rPr>
                <w:rFonts w:ascii="Tahoma" w:hAnsi="Tahoma" w:cs="Tahoma"/>
                <w:b/>
                <w:sz w:val="20"/>
              </w:rPr>
              <w:t>Наименование потребителя</w:t>
            </w:r>
          </w:p>
        </w:tc>
        <w:tc>
          <w:tcPr>
            <w:tcW w:w="7580" w:type="dxa"/>
            <w:gridSpan w:val="4"/>
            <w:tcBorders>
              <w:top w:val="single" w:sz="4" w:space="0" w:color="auto"/>
              <w:left w:val="nil"/>
              <w:bottom w:val="single" w:sz="4" w:space="0" w:color="auto"/>
              <w:right w:val="single" w:sz="4" w:space="0" w:color="auto"/>
            </w:tcBorders>
            <w:shd w:val="clear" w:color="auto" w:fill="auto"/>
            <w:vAlign w:val="center"/>
            <w:hideMark/>
          </w:tcPr>
          <w:p w14:paraId="18080FE0" w14:textId="77777777" w:rsidR="00664924" w:rsidRPr="00217102" w:rsidRDefault="00664924" w:rsidP="00D212B4">
            <w:pPr>
              <w:jc w:val="center"/>
              <w:rPr>
                <w:rFonts w:ascii="Tahoma" w:hAnsi="Tahoma" w:cs="Tahoma"/>
                <w:b/>
                <w:sz w:val="20"/>
              </w:rPr>
            </w:pPr>
            <w:r w:rsidRPr="00217102">
              <w:rPr>
                <w:rFonts w:ascii="Tahoma" w:hAnsi="Tahoma" w:cs="Tahoma"/>
                <w:b/>
                <w:sz w:val="20"/>
              </w:rPr>
              <w:t>Суточные расходы воды, тыс. м</w:t>
            </w:r>
            <w:r w:rsidRPr="00217102">
              <w:rPr>
                <w:rFonts w:ascii="Tahoma" w:hAnsi="Tahoma" w:cs="Tahoma"/>
                <w:b/>
                <w:sz w:val="20"/>
                <w:vertAlign w:val="superscript"/>
              </w:rPr>
              <w:t>3</w:t>
            </w:r>
            <w:r w:rsidRPr="00217102">
              <w:rPr>
                <w:rFonts w:ascii="Tahoma" w:hAnsi="Tahoma" w:cs="Tahoma"/>
                <w:b/>
                <w:sz w:val="20"/>
              </w:rPr>
              <w:t>/сут.</w:t>
            </w:r>
          </w:p>
        </w:tc>
      </w:tr>
      <w:tr w:rsidR="00C1435F" w:rsidRPr="00217102" w14:paraId="18080FE6" w14:textId="77777777" w:rsidTr="0078701E">
        <w:trPr>
          <w:trHeight w:val="20"/>
          <w:tblHeader/>
          <w:jc w:val="center"/>
        </w:trPr>
        <w:tc>
          <w:tcPr>
            <w:tcW w:w="693" w:type="dxa"/>
            <w:vMerge/>
            <w:tcBorders>
              <w:top w:val="single" w:sz="4" w:space="0" w:color="auto"/>
              <w:left w:val="single" w:sz="4" w:space="0" w:color="auto"/>
              <w:bottom w:val="single" w:sz="4" w:space="0" w:color="auto"/>
              <w:right w:val="single" w:sz="4" w:space="0" w:color="auto"/>
            </w:tcBorders>
            <w:vAlign w:val="center"/>
            <w:hideMark/>
          </w:tcPr>
          <w:p w14:paraId="18080FE2" w14:textId="77777777" w:rsidR="00664924" w:rsidRPr="00217102" w:rsidRDefault="00664924" w:rsidP="00D212B4">
            <w:pPr>
              <w:rPr>
                <w:rFonts w:ascii="Tahoma" w:hAnsi="Tahoma" w:cs="Tahoma"/>
                <w:b/>
                <w:sz w:val="20"/>
              </w:rPr>
            </w:pPr>
          </w:p>
        </w:tc>
        <w:tc>
          <w:tcPr>
            <w:tcW w:w="1829" w:type="dxa"/>
            <w:vMerge/>
            <w:tcBorders>
              <w:top w:val="single" w:sz="4" w:space="0" w:color="auto"/>
              <w:left w:val="single" w:sz="4" w:space="0" w:color="auto"/>
              <w:bottom w:val="single" w:sz="4" w:space="0" w:color="auto"/>
              <w:right w:val="single" w:sz="4" w:space="0" w:color="auto"/>
            </w:tcBorders>
            <w:vAlign w:val="center"/>
            <w:hideMark/>
          </w:tcPr>
          <w:p w14:paraId="18080FE3" w14:textId="77777777" w:rsidR="00664924" w:rsidRPr="00217102" w:rsidRDefault="00664924" w:rsidP="00D212B4">
            <w:pPr>
              <w:rPr>
                <w:rFonts w:ascii="Tahoma" w:hAnsi="Tahoma" w:cs="Tahoma"/>
                <w:b/>
                <w:sz w:val="20"/>
              </w:rPr>
            </w:pPr>
          </w:p>
        </w:tc>
        <w:tc>
          <w:tcPr>
            <w:tcW w:w="3790" w:type="dxa"/>
            <w:gridSpan w:val="2"/>
            <w:tcBorders>
              <w:top w:val="single" w:sz="4" w:space="0" w:color="auto"/>
              <w:left w:val="nil"/>
              <w:bottom w:val="single" w:sz="4" w:space="0" w:color="auto"/>
              <w:right w:val="single" w:sz="4" w:space="0" w:color="auto"/>
            </w:tcBorders>
            <w:shd w:val="clear" w:color="auto" w:fill="auto"/>
            <w:vAlign w:val="center"/>
            <w:hideMark/>
          </w:tcPr>
          <w:p w14:paraId="18080FE4" w14:textId="77777777" w:rsidR="00664924" w:rsidRPr="00217102" w:rsidRDefault="00664924" w:rsidP="00D212B4">
            <w:pPr>
              <w:jc w:val="center"/>
              <w:rPr>
                <w:rFonts w:ascii="Tahoma" w:hAnsi="Tahoma" w:cs="Tahoma"/>
                <w:b/>
                <w:sz w:val="20"/>
              </w:rPr>
            </w:pPr>
            <w:r w:rsidRPr="00217102">
              <w:rPr>
                <w:rFonts w:ascii="Tahoma" w:hAnsi="Tahoma" w:cs="Tahoma"/>
                <w:b/>
                <w:sz w:val="20"/>
              </w:rPr>
              <w:t>Первая очередь</w:t>
            </w:r>
          </w:p>
        </w:tc>
        <w:tc>
          <w:tcPr>
            <w:tcW w:w="3790" w:type="dxa"/>
            <w:gridSpan w:val="2"/>
            <w:tcBorders>
              <w:top w:val="single" w:sz="4" w:space="0" w:color="auto"/>
              <w:left w:val="nil"/>
              <w:bottom w:val="single" w:sz="4" w:space="0" w:color="auto"/>
              <w:right w:val="single" w:sz="4" w:space="0" w:color="auto"/>
            </w:tcBorders>
            <w:shd w:val="clear" w:color="auto" w:fill="auto"/>
            <w:vAlign w:val="center"/>
            <w:hideMark/>
          </w:tcPr>
          <w:p w14:paraId="18080FE5" w14:textId="77777777" w:rsidR="00664924" w:rsidRPr="00217102" w:rsidRDefault="00664924" w:rsidP="00D212B4">
            <w:pPr>
              <w:jc w:val="center"/>
              <w:rPr>
                <w:rFonts w:ascii="Tahoma" w:hAnsi="Tahoma" w:cs="Tahoma"/>
                <w:b/>
                <w:sz w:val="20"/>
              </w:rPr>
            </w:pPr>
            <w:r w:rsidRPr="00217102">
              <w:rPr>
                <w:rFonts w:ascii="Tahoma" w:hAnsi="Tahoma" w:cs="Tahoma"/>
                <w:b/>
                <w:sz w:val="20"/>
              </w:rPr>
              <w:t>Расчетный срок</w:t>
            </w:r>
          </w:p>
        </w:tc>
      </w:tr>
      <w:tr w:rsidR="00C1435F" w:rsidRPr="00217102" w14:paraId="18080FED" w14:textId="77777777" w:rsidTr="0078701E">
        <w:trPr>
          <w:trHeight w:val="20"/>
          <w:tblHeader/>
          <w:jc w:val="center"/>
        </w:trPr>
        <w:tc>
          <w:tcPr>
            <w:tcW w:w="693" w:type="dxa"/>
            <w:vMerge/>
            <w:tcBorders>
              <w:top w:val="single" w:sz="4" w:space="0" w:color="auto"/>
              <w:left w:val="single" w:sz="4" w:space="0" w:color="auto"/>
              <w:bottom w:val="single" w:sz="4" w:space="0" w:color="auto"/>
              <w:right w:val="single" w:sz="4" w:space="0" w:color="auto"/>
            </w:tcBorders>
            <w:vAlign w:val="center"/>
            <w:hideMark/>
          </w:tcPr>
          <w:p w14:paraId="18080FE7" w14:textId="77777777" w:rsidR="00664924" w:rsidRPr="00217102" w:rsidRDefault="00664924" w:rsidP="00D212B4">
            <w:pPr>
              <w:rPr>
                <w:rFonts w:ascii="Tahoma" w:hAnsi="Tahoma" w:cs="Tahoma"/>
                <w:b/>
                <w:sz w:val="20"/>
              </w:rPr>
            </w:pPr>
          </w:p>
        </w:tc>
        <w:tc>
          <w:tcPr>
            <w:tcW w:w="1829" w:type="dxa"/>
            <w:vMerge/>
            <w:tcBorders>
              <w:top w:val="single" w:sz="4" w:space="0" w:color="auto"/>
              <w:left w:val="single" w:sz="4" w:space="0" w:color="auto"/>
              <w:bottom w:val="single" w:sz="4" w:space="0" w:color="auto"/>
              <w:right w:val="single" w:sz="4" w:space="0" w:color="auto"/>
            </w:tcBorders>
            <w:vAlign w:val="center"/>
            <w:hideMark/>
          </w:tcPr>
          <w:p w14:paraId="18080FE8" w14:textId="77777777" w:rsidR="00664924" w:rsidRPr="00217102" w:rsidRDefault="00664924" w:rsidP="00D212B4">
            <w:pPr>
              <w:rPr>
                <w:rFonts w:ascii="Tahoma" w:hAnsi="Tahoma" w:cs="Tahoma"/>
                <w:b/>
                <w:sz w:val="20"/>
              </w:rPr>
            </w:pPr>
          </w:p>
        </w:tc>
        <w:tc>
          <w:tcPr>
            <w:tcW w:w="1973" w:type="dxa"/>
            <w:tcBorders>
              <w:top w:val="nil"/>
              <w:left w:val="nil"/>
              <w:bottom w:val="single" w:sz="4" w:space="0" w:color="auto"/>
              <w:right w:val="single" w:sz="4" w:space="0" w:color="auto"/>
            </w:tcBorders>
            <w:shd w:val="clear" w:color="auto" w:fill="auto"/>
            <w:vAlign w:val="center"/>
            <w:hideMark/>
          </w:tcPr>
          <w:p w14:paraId="18080FE9" w14:textId="77777777" w:rsidR="00664924" w:rsidRPr="00217102" w:rsidRDefault="00664924" w:rsidP="00D212B4">
            <w:pPr>
              <w:jc w:val="center"/>
              <w:rPr>
                <w:rFonts w:ascii="Tahoma" w:hAnsi="Tahoma" w:cs="Tahoma"/>
                <w:b/>
                <w:sz w:val="20"/>
              </w:rPr>
            </w:pPr>
            <w:r w:rsidRPr="00217102">
              <w:rPr>
                <w:rFonts w:ascii="Tahoma" w:hAnsi="Tahoma" w:cs="Tahoma"/>
                <w:b/>
                <w:sz w:val="20"/>
              </w:rPr>
              <w:t>Среднесуточный расход</w:t>
            </w:r>
          </w:p>
        </w:tc>
        <w:tc>
          <w:tcPr>
            <w:tcW w:w="1817" w:type="dxa"/>
            <w:tcBorders>
              <w:top w:val="nil"/>
              <w:left w:val="nil"/>
              <w:bottom w:val="single" w:sz="4" w:space="0" w:color="auto"/>
              <w:right w:val="single" w:sz="4" w:space="0" w:color="auto"/>
            </w:tcBorders>
            <w:shd w:val="clear" w:color="auto" w:fill="auto"/>
            <w:vAlign w:val="center"/>
            <w:hideMark/>
          </w:tcPr>
          <w:p w14:paraId="18080FEA" w14:textId="77777777" w:rsidR="00664924" w:rsidRPr="00217102" w:rsidRDefault="00664924" w:rsidP="00D212B4">
            <w:pPr>
              <w:jc w:val="center"/>
              <w:rPr>
                <w:rFonts w:ascii="Tahoma" w:hAnsi="Tahoma" w:cs="Tahoma"/>
                <w:b/>
                <w:sz w:val="20"/>
              </w:rPr>
            </w:pPr>
            <w:r w:rsidRPr="00217102">
              <w:rPr>
                <w:rFonts w:ascii="Tahoma" w:hAnsi="Tahoma" w:cs="Tahoma"/>
                <w:b/>
                <w:sz w:val="20"/>
              </w:rPr>
              <w:t>Максимальный расход</w:t>
            </w:r>
          </w:p>
        </w:tc>
        <w:tc>
          <w:tcPr>
            <w:tcW w:w="1973" w:type="dxa"/>
            <w:tcBorders>
              <w:top w:val="nil"/>
              <w:left w:val="nil"/>
              <w:bottom w:val="single" w:sz="4" w:space="0" w:color="auto"/>
              <w:right w:val="single" w:sz="4" w:space="0" w:color="auto"/>
            </w:tcBorders>
            <w:shd w:val="clear" w:color="auto" w:fill="auto"/>
            <w:vAlign w:val="center"/>
            <w:hideMark/>
          </w:tcPr>
          <w:p w14:paraId="18080FEB" w14:textId="77777777" w:rsidR="00664924" w:rsidRPr="00217102" w:rsidRDefault="00664924" w:rsidP="00D212B4">
            <w:pPr>
              <w:jc w:val="center"/>
              <w:rPr>
                <w:rFonts w:ascii="Tahoma" w:hAnsi="Tahoma" w:cs="Tahoma"/>
                <w:b/>
                <w:sz w:val="20"/>
              </w:rPr>
            </w:pPr>
            <w:r w:rsidRPr="00217102">
              <w:rPr>
                <w:rFonts w:ascii="Tahoma" w:hAnsi="Tahoma" w:cs="Tahoma"/>
                <w:b/>
                <w:sz w:val="20"/>
              </w:rPr>
              <w:t>Среднесуточный расход</w:t>
            </w:r>
          </w:p>
        </w:tc>
        <w:tc>
          <w:tcPr>
            <w:tcW w:w="1817" w:type="dxa"/>
            <w:tcBorders>
              <w:top w:val="nil"/>
              <w:left w:val="nil"/>
              <w:bottom w:val="single" w:sz="4" w:space="0" w:color="auto"/>
              <w:right w:val="single" w:sz="4" w:space="0" w:color="auto"/>
            </w:tcBorders>
            <w:shd w:val="clear" w:color="auto" w:fill="auto"/>
            <w:vAlign w:val="center"/>
            <w:hideMark/>
          </w:tcPr>
          <w:p w14:paraId="18080FEC" w14:textId="77777777" w:rsidR="00664924" w:rsidRPr="00217102" w:rsidRDefault="00664924" w:rsidP="00D212B4">
            <w:pPr>
              <w:jc w:val="center"/>
              <w:rPr>
                <w:rFonts w:ascii="Tahoma" w:hAnsi="Tahoma" w:cs="Tahoma"/>
                <w:b/>
                <w:sz w:val="20"/>
              </w:rPr>
            </w:pPr>
            <w:r w:rsidRPr="00217102">
              <w:rPr>
                <w:rFonts w:ascii="Tahoma" w:hAnsi="Tahoma" w:cs="Tahoma"/>
                <w:b/>
                <w:sz w:val="20"/>
              </w:rPr>
              <w:t>Максимальный расход</w:t>
            </w:r>
          </w:p>
        </w:tc>
      </w:tr>
      <w:tr w:rsidR="00C1435F" w:rsidRPr="00217102" w14:paraId="18080FFB" w14:textId="77777777" w:rsidTr="0078701E">
        <w:trPr>
          <w:trHeight w:val="20"/>
          <w:jc w:val="center"/>
        </w:trPr>
        <w:tc>
          <w:tcPr>
            <w:tcW w:w="693" w:type="dxa"/>
            <w:tcBorders>
              <w:top w:val="nil"/>
              <w:left w:val="single" w:sz="4" w:space="0" w:color="auto"/>
              <w:bottom w:val="single" w:sz="4" w:space="0" w:color="auto"/>
              <w:right w:val="single" w:sz="4" w:space="0" w:color="auto"/>
            </w:tcBorders>
            <w:shd w:val="clear" w:color="auto" w:fill="auto"/>
            <w:vAlign w:val="center"/>
            <w:hideMark/>
          </w:tcPr>
          <w:p w14:paraId="18080FF5" w14:textId="77777777" w:rsidR="00664924" w:rsidRPr="00217102" w:rsidRDefault="00664924" w:rsidP="00D212B4">
            <w:pPr>
              <w:jc w:val="center"/>
              <w:rPr>
                <w:rFonts w:ascii="Tahoma" w:hAnsi="Tahoma" w:cs="Tahoma"/>
                <w:sz w:val="20"/>
              </w:rPr>
            </w:pPr>
            <w:r w:rsidRPr="00217102">
              <w:rPr>
                <w:rFonts w:ascii="Tahoma" w:hAnsi="Tahoma" w:cs="Tahoma"/>
                <w:sz w:val="20"/>
              </w:rPr>
              <w:t>1</w:t>
            </w:r>
          </w:p>
        </w:tc>
        <w:tc>
          <w:tcPr>
            <w:tcW w:w="1829" w:type="dxa"/>
            <w:tcBorders>
              <w:top w:val="nil"/>
              <w:left w:val="nil"/>
              <w:bottom w:val="single" w:sz="4" w:space="0" w:color="auto"/>
              <w:right w:val="single" w:sz="4" w:space="0" w:color="auto"/>
            </w:tcBorders>
            <w:shd w:val="clear" w:color="auto" w:fill="auto"/>
            <w:vAlign w:val="center"/>
            <w:hideMark/>
          </w:tcPr>
          <w:p w14:paraId="18080FF6" w14:textId="77777777" w:rsidR="00664924" w:rsidRPr="00217102" w:rsidRDefault="00664924" w:rsidP="00D212B4">
            <w:pPr>
              <w:jc w:val="center"/>
              <w:rPr>
                <w:rFonts w:ascii="Tahoma" w:hAnsi="Tahoma" w:cs="Tahoma"/>
                <w:sz w:val="20"/>
              </w:rPr>
            </w:pPr>
            <w:r w:rsidRPr="00217102">
              <w:rPr>
                <w:rFonts w:ascii="Tahoma" w:hAnsi="Tahoma" w:cs="Tahoma"/>
                <w:sz w:val="20"/>
              </w:rPr>
              <w:t>Население</w:t>
            </w:r>
          </w:p>
        </w:tc>
        <w:tc>
          <w:tcPr>
            <w:tcW w:w="1973" w:type="dxa"/>
            <w:tcBorders>
              <w:top w:val="nil"/>
              <w:left w:val="nil"/>
              <w:bottom w:val="single" w:sz="4" w:space="0" w:color="auto"/>
              <w:right w:val="single" w:sz="4" w:space="0" w:color="auto"/>
            </w:tcBorders>
            <w:shd w:val="clear" w:color="auto" w:fill="auto"/>
            <w:vAlign w:val="center"/>
            <w:hideMark/>
          </w:tcPr>
          <w:p w14:paraId="18080FF7" w14:textId="77777777" w:rsidR="00664924" w:rsidRPr="00217102" w:rsidRDefault="00664924" w:rsidP="00D212B4">
            <w:pPr>
              <w:jc w:val="center"/>
              <w:rPr>
                <w:rFonts w:ascii="Tahoma" w:hAnsi="Tahoma" w:cs="Tahoma"/>
                <w:sz w:val="20"/>
              </w:rPr>
            </w:pPr>
            <w:r w:rsidRPr="00217102">
              <w:rPr>
                <w:rFonts w:ascii="Tahoma" w:hAnsi="Tahoma" w:cs="Tahoma"/>
                <w:sz w:val="20"/>
              </w:rPr>
              <w:t>31,86</w:t>
            </w:r>
          </w:p>
        </w:tc>
        <w:tc>
          <w:tcPr>
            <w:tcW w:w="1817" w:type="dxa"/>
            <w:tcBorders>
              <w:top w:val="nil"/>
              <w:left w:val="nil"/>
              <w:bottom w:val="single" w:sz="4" w:space="0" w:color="auto"/>
              <w:right w:val="single" w:sz="4" w:space="0" w:color="auto"/>
            </w:tcBorders>
            <w:shd w:val="clear" w:color="auto" w:fill="auto"/>
            <w:vAlign w:val="center"/>
            <w:hideMark/>
          </w:tcPr>
          <w:p w14:paraId="18080FF8" w14:textId="77777777" w:rsidR="00664924" w:rsidRPr="00217102" w:rsidRDefault="00664924" w:rsidP="00D212B4">
            <w:pPr>
              <w:jc w:val="center"/>
              <w:rPr>
                <w:rFonts w:ascii="Tahoma" w:hAnsi="Tahoma" w:cs="Tahoma"/>
                <w:sz w:val="20"/>
              </w:rPr>
            </w:pPr>
            <w:r w:rsidRPr="00217102">
              <w:rPr>
                <w:rFonts w:ascii="Tahoma" w:hAnsi="Tahoma" w:cs="Tahoma"/>
                <w:sz w:val="20"/>
              </w:rPr>
              <w:t>38,23</w:t>
            </w:r>
          </w:p>
        </w:tc>
        <w:tc>
          <w:tcPr>
            <w:tcW w:w="1973" w:type="dxa"/>
            <w:tcBorders>
              <w:top w:val="nil"/>
              <w:left w:val="nil"/>
              <w:bottom w:val="single" w:sz="4" w:space="0" w:color="auto"/>
              <w:right w:val="single" w:sz="4" w:space="0" w:color="auto"/>
            </w:tcBorders>
            <w:shd w:val="clear" w:color="auto" w:fill="auto"/>
            <w:vAlign w:val="center"/>
            <w:hideMark/>
          </w:tcPr>
          <w:p w14:paraId="18080FF9" w14:textId="77777777" w:rsidR="00664924" w:rsidRPr="00217102" w:rsidRDefault="00664924" w:rsidP="00D212B4">
            <w:pPr>
              <w:jc w:val="center"/>
              <w:rPr>
                <w:rFonts w:ascii="Tahoma" w:hAnsi="Tahoma" w:cs="Tahoma"/>
                <w:sz w:val="20"/>
              </w:rPr>
            </w:pPr>
            <w:r w:rsidRPr="00217102">
              <w:rPr>
                <w:rFonts w:ascii="Tahoma" w:hAnsi="Tahoma" w:cs="Tahoma"/>
                <w:sz w:val="20"/>
              </w:rPr>
              <w:t>34,51</w:t>
            </w:r>
          </w:p>
        </w:tc>
        <w:tc>
          <w:tcPr>
            <w:tcW w:w="1817" w:type="dxa"/>
            <w:tcBorders>
              <w:top w:val="nil"/>
              <w:left w:val="nil"/>
              <w:bottom w:val="single" w:sz="4" w:space="0" w:color="auto"/>
              <w:right w:val="single" w:sz="4" w:space="0" w:color="auto"/>
            </w:tcBorders>
            <w:shd w:val="clear" w:color="auto" w:fill="auto"/>
            <w:vAlign w:val="center"/>
            <w:hideMark/>
          </w:tcPr>
          <w:p w14:paraId="18080FFA" w14:textId="77777777" w:rsidR="00664924" w:rsidRPr="00217102" w:rsidRDefault="00664924" w:rsidP="00D212B4">
            <w:pPr>
              <w:jc w:val="center"/>
              <w:rPr>
                <w:rFonts w:ascii="Tahoma" w:hAnsi="Tahoma" w:cs="Tahoma"/>
                <w:sz w:val="20"/>
              </w:rPr>
            </w:pPr>
            <w:r w:rsidRPr="00217102">
              <w:rPr>
                <w:rFonts w:ascii="Tahoma" w:hAnsi="Tahoma" w:cs="Tahoma"/>
                <w:sz w:val="20"/>
              </w:rPr>
              <w:t>41,41</w:t>
            </w:r>
          </w:p>
        </w:tc>
      </w:tr>
      <w:tr w:rsidR="00C1435F" w:rsidRPr="00217102" w14:paraId="18081002" w14:textId="77777777" w:rsidTr="0078701E">
        <w:trPr>
          <w:trHeight w:val="20"/>
          <w:jc w:val="center"/>
        </w:trPr>
        <w:tc>
          <w:tcPr>
            <w:tcW w:w="693" w:type="dxa"/>
            <w:tcBorders>
              <w:top w:val="nil"/>
              <w:left w:val="single" w:sz="4" w:space="0" w:color="auto"/>
              <w:bottom w:val="single" w:sz="4" w:space="0" w:color="auto"/>
              <w:right w:val="single" w:sz="4" w:space="0" w:color="auto"/>
            </w:tcBorders>
            <w:shd w:val="clear" w:color="auto" w:fill="auto"/>
            <w:vAlign w:val="center"/>
            <w:hideMark/>
          </w:tcPr>
          <w:p w14:paraId="18080FFC" w14:textId="77777777" w:rsidR="00664924" w:rsidRPr="00217102" w:rsidRDefault="00664924" w:rsidP="00D212B4">
            <w:pPr>
              <w:jc w:val="center"/>
              <w:rPr>
                <w:rFonts w:ascii="Tahoma" w:hAnsi="Tahoma" w:cs="Tahoma"/>
                <w:sz w:val="20"/>
              </w:rPr>
            </w:pPr>
            <w:r w:rsidRPr="00217102">
              <w:rPr>
                <w:rFonts w:ascii="Tahoma" w:hAnsi="Tahoma" w:cs="Tahoma"/>
                <w:sz w:val="20"/>
              </w:rPr>
              <w:t>2</w:t>
            </w:r>
          </w:p>
        </w:tc>
        <w:tc>
          <w:tcPr>
            <w:tcW w:w="1829" w:type="dxa"/>
            <w:tcBorders>
              <w:top w:val="nil"/>
              <w:left w:val="nil"/>
              <w:bottom w:val="single" w:sz="4" w:space="0" w:color="auto"/>
              <w:right w:val="single" w:sz="4" w:space="0" w:color="auto"/>
            </w:tcBorders>
            <w:shd w:val="clear" w:color="auto" w:fill="auto"/>
            <w:vAlign w:val="center"/>
            <w:hideMark/>
          </w:tcPr>
          <w:p w14:paraId="18080FFD" w14:textId="77777777" w:rsidR="00664924" w:rsidRPr="00217102" w:rsidRDefault="00664924" w:rsidP="00D212B4">
            <w:pPr>
              <w:jc w:val="center"/>
              <w:rPr>
                <w:rFonts w:ascii="Tahoma" w:hAnsi="Tahoma" w:cs="Tahoma"/>
                <w:sz w:val="20"/>
              </w:rPr>
            </w:pPr>
            <w:r w:rsidRPr="00217102">
              <w:rPr>
                <w:rFonts w:ascii="Tahoma" w:hAnsi="Tahoma" w:cs="Tahoma"/>
                <w:sz w:val="20"/>
              </w:rPr>
              <w:t>Неучтенные расходы (15%)</w:t>
            </w:r>
          </w:p>
        </w:tc>
        <w:tc>
          <w:tcPr>
            <w:tcW w:w="1973" w:type="dxa"/>
            <w:tcBorders>
              <w:top w:val="nil"/>
              <w:left w:val="nil"/>
              <w:bottom w:val="single" w:sz="4" w:space="0" w:color="auto"/>
              <w:right w:val="single" w:sz="4" w:space="0" w:color="auto"/>
            </w:tcBorders>
            <w:shd w:val="clear" w:color="auto" w:fill="auto"/>
            <w:vAlign w:val="center"/>
            <w:hideMark/>
          </w:tcPr>
          <w:p w14:paraId="18080FFE" w14:textId="77777777" w:rsidR="00664924" w:rsidRPr="00217102" w:rsidRDefault="00664924" w:rsidP="00D212B4">
            <w:pPr>
              <w:jc w:val="center"/>
              <w:rPr>
                <w:rFonts w:ascii="Tahoma" w:hAnsi="Tahoma" w:cs="Tahoma"/>
                <w:sz w:val="20"/>
              </w:rPr>
            </w:pPr>
            <w:r w:rsidRPr="00217102">
              <w:rPr>
                <w:rFonts w:ascii="Tahoma" w:hAnsi="Tahoma" w:cs="Tahoma"/>
                <w:sz w:val="20"/>
              </w:rPr>
              <w:t>4,78</w:t>
            </w:r>
          </w:p>
        </w:tc>
        <w:tc>
          <w:tcPr>
            <w:tcW w:w="1817" w:type="dxa"/>
            <w:tcBorders>
              <w:top w:val="nil"/>
              <w:left w:val="nil"/>
              <w:bottom w:val="single" w:sz="4" w:space="0" w:color="auto"/>
              <w:right w:val="single" w:sz="4" w:space="0" w:color="auto"/>
            </w:tcBorders>
            <w:shd w:val="clear" w:color="auto" w:fill="auto"/>
            <w:vAlign w:val="center"/>
            <w:hideMark/>
          </w:tcPr>
          <w:p w14:paraId="18080FFF" w14:textId="77777777" w:rsidR="00664924" w:rsidRPr="00217102" w:rsidRDefault="00664924" w:rsidP="00D212B4">
            <w:pPr>
              <w:jc w:val="center"/>
              <w:rPr>
                <w:rFonts w:ascii="Tahoma" w:hAnsi="Tahoma" w:cs="Tahoma"/>
                <w:sz w:val="20"/>
              </w:rPr>
            </w:pPr>
            <w:r w:rsidRPr="00217102">
              <w:rPr>
                <w:rFonts w:ascii="Tahoma" w:hAnsi="Tahoma" w:cs="Tahoma"/>
                <w:sz w:val="20"/>
              </w:rPr>
              <w:t>5,73</w:t>
            </w:r>
          </w:p>
        </w:tc>
        <w:tc>
          <w:tcPr>
            <w:tcW w:w="1973" w:type="dxa"/>
            <w:tcBorders>
              <w:top w:val="nil"/>
              <w:left w:val="nil"/>
              <w:bottom w:val="single" w:sz="4" w:space="0" w:color="auto"/>
              <w:right w:val="single" w:sz="4" w:space="0" w:color="auto"/>
            </w:tcBorders>
            <w:shd w:val="clear" w:color="auto" w:fill="auto"/>
            <w:vAlign w:val="center"/>
            <w:hideMark/>
          </w:tcPr>
          <w:p w14:paraId="18081000" w14:textId="77777777" w:rsidR="00664924" w:rsidRPr="00217102" w:rsidRDefault="00664924" w:rsidP="00D212B4">
            <w:pPr>
              <w:jc w:val="center"/>
              <w:rPr>
                <w:rFonts w:ascii="Tahoma" w:hAnsi="Tahoma" w:cs="Tahoma"/>
                <w:sz w:val="20"/>
              </w:rPr>
            </w:pPr>
            <w:r w:rsidRPr="00217102">
              <w:rPr>
                <w:rFonts w:ascii="Tahoma" w:hAnsi="Tahoma" w:cs="Tahoma"/>
                <w:sz w:val="20"/>
              </w:rPr>
              <w:t>5,18</w:t>
            </w:r>
          </w:p>
        </w:tc>
        <w:tc>
          <w:tcPr>
            <w:tcW w:w="1817" w:type="dxa"/>
            <w:tcBorders>
              <w:top w:val="nil"/>
              <w:left w:val="nil"/>
              <w:bottom w:val="single" w:sz="4" w:space="0" w:color="auto"/>
              <w:right w:val="single" w:sz="4" w:space="0" w:color="auto"/>
            </w:tcBorders>
            <w:shd w:val="clear" w:color="auto" w:fill="auto"/>
            <w:vAlign w:val="center"/>
            <w:hideMark/>
          </w:tcPr>
          <w:p w14:paraId="18081001" w14:textId="77777777" w:rsidR="00664924" w:rsidRPr="00217102" w:rsidRDefault="00664924" w:rsidP="00D212B4">
            <w:pPr>
              <w:jc w:val="center"/>
              <w:rPr>
                <w:rFonts w:ascii="Tahoma" w:hAnsi="Tahoma" w:cs="Tahoma"/>
                <w:sz w:val="20"/>
              </w:rPr>
            </w:pPr>
            <w:r w:rsidRPr="00217102">
              <w:rPr>
                <w:rFonts w:ascii="Tahoma" w:hAnsi="Tahoma" w:cs="Tahoma"/>
                <w:sz w:val="20"/>
              </w:rPr>
              <w:t>6,21</w:t>
            </w:r>
          </w:p>
        </w:tc>
      </w:tr>
      <w:tr w:rsidR="00C1435F" w:rsidRPr="00217102" w14:paraId="18081009" w14:textId="77777777" w:rsidTr="0078701E">
        <w:trPr>
          <w:trHeight w:val="20"/>
          <w:jc w:val="center"/>
        </w:trPr>
        <w:tc>
          <w:tcPr>
            <w:tcW w:w="693" w:type="dxa"/>
            <w:tcBorders>
              <w:top w:val="nil"/>
              <w:left w:val="single" w:sz="4" w:space="0" w:color="auto"/>
              <w:bottom w:val="single" w:sz="4" w:space="0" w:color="auto"/>
              <w:right w:val="single" w:sz="4" w:space="0" w:color="auto"/>
            </w:tcBorders>
            <w:shd w:val="clear" w:color="auto" w:fill="auto"/>
            <w:vAlign w:val="center"/>
            <w:hideMark/>
          </w:tcPr>
          <w:p w14:paraId="18081003" w14:textId="77777777" w:rsidR="00664924" w:rsidRPr="00217102" w:rsidRDefault="00664924" w:rsidP="00D212B4">
            <w:pPr>
              <w:jc w:val="center"/>
              <w:rPr>
                <w:rFonts w:ascii="Tahoma" w:hAnsi="Tahoma" w:cs="Tahoma"/>
                <w:sz w:val="20"/>
              </w:rPr>
            </w:pPr>
            <w:r w:rsidRPr="00217102">
              <w:rPr>
                <w:rFonts w:ascii="Tahoma" w:hAnsi="Tahoma" w:cs="Tahoma"/>
                <w:sz w:val="20"/>
              </w:rPr>
              <w:t>3</w:t>
            </w:r>
          </w:p>
        </w:tc>
        <w:tc>
          <w:tcPr>
            <w:tcW w:w="1829" w:type="dxa"/>
            <w:tcBorders>
              <w:top w:val="nil"/>
              <w:left w:val="nil"/>
              <w:bottom w:val="single" w:sz="4" w:space="0" w:color="auto"/>
              <w:right w:val="single" w:sz="4" w:space="0" w:color="auto"/>
            </w:tcBorders>
            <w:shd w:val="clear" w:color="auto" w:fill="auto"/>
            <w:vAlign w:val="center"/>
            <w:hideMark/>
          </w:tcPr>
          <w:p w14:paraId="18081004" w14:textId="77777777" w:rsidR="00664924" w:rsidRPr="00217102" w:rsidRDefault="00664924" w:rsidP="00D212B4">
            <w:pPr>
              <w:jc w:val="center"/>
              <w:rPr>
                <w:rFonts w:ascii="Tahoma" w:hAnsi="Tahoma" w:cs="Tahoma"/>
                <w:sz w:val="20"/>
              </w:rPr>
            </w:pPr>
            <w:r w:rsidRPr="00217102">
              <w:rPr>
                <w:rFonts w:ascii="Tahoma" w:hAnsi="Tahoma" w:cs="Tahoma"/>
                <w:sz w:val="20"/>
              </w:rPr>
              <w:t>Промышленность</w:t>
            </w:r>
          </w:p>
        </w:tc>
        <w:tc>
          <w:tcPr>
            <w:tcW w:w="1973" w:type="dxa"/>
            <w:tcBorders>
              <w:top w:val="nil"/>
              <w:left w:val="nil"/>
              <w:bottom w:val="single" w:sz="4" w:space="0" w:color="auto"/>
              <w:right w:val="single" w:sz="4" w:space="0" w:color="auto"/>
            </w:tcBorders>
            <w:shd w:val="clear" w:color="auto" w:fill="auto"/>
            <w:vAlign w:val="center"/>
            <w:hideMark/>
          </w:tcPr>
          <w:p w14:paraId="18081005" w14:textId="77777777" w:rsidR="00664924" w:rsidRPr="00217102" w:rsidRDefault="00664924" w:rsidP="00D212B4">
            <w:pPr>
              <w:jc w:val="center"/>
              <w:rPr>
                <w:rFonts w:ascii="Tahoma" w:hAnsi="Tahoma" w:cs="Tahoma"/>
                <w:sz w:val="20"/>
              </w:rPr>
            </w:pPr>
            <w:r w:rsidRPr="00217102">
              <w:rPr>
                <w:rFonts w:ascii="Tahoma" w:hAnsi="Tahoma" w:cs="Tahoma"/>
                <w:sz w:val="20"/>
              </w:rPr>
              <w:t>1,7</w:t>
            </w:r>
          </w:p>
        </w:tc>
        <w:tc>
          <w:tcPr>
            <w:tcW w:w="1817" w:type="dxa"/>
            <w:tcBorders>
              <w:top w:val="nil"/>
              <w:left w:val="nil"/>
              <w:bottom w:val="single" w:sz="4" w:space="0" w:color="auto"/>
              <w:right w:val="single" w:sz="4" w:space="0" w:color="auto"/>
            </w:tcBorders>
            <w:shd w:val="clear" w:color="auto" w:fill="auto"/>
            <w:vAlign w:val="center"/>
            <w:hideMark/>
          </w:tcPr>
          <w:p w14:paraId="18081006" w14:textId="77777777" w:rsidR="00664924" w:rsidRPr="00217102" w:rsidRDefault="00664924" w:rsidP="00D212B4">
            <w:pPr>
              <w:jc w:val="center"/>
              <w:rPr>
                <w:rFonts w:ascii="Tahoma" w:hAnsi="Tahoma" w:cs="Tahoma"/>
                <w:sz w:val="20"/>
              </w:rPr>
            </w:pPr>
            <w:r w:rsidRPr="00217102">
              <w:rPr>
                <w:rFonts w:ascii="Tahoma" w:hAnsi="Tahoma" w:cs="Tahoma"/>
                <w:sz w:val="20"/>
              </w:rPr>
              <w:t>1,7</w:t>
            </w:r>
          </w:p>
        </w:tc>
        <w:tc>
          <w:tcPr>
            <w:tcW w:w="1973" w:type="dxa"/>
            <w:tcBorders>
              <w:top w:val="nil"/>
              <w:left w:val="nil"/>
              <w:bottom w:val="single" w:sz="4" w:space="0" w:color="auto"/>
              <w:right w:val="single" w:sz="4" w:space="0" w:color="auto"/>
            </w:tcBorders>
            <w:shd w:val="clear" w:color="auto" w:fill="auto"/>
            <w:vAlign w:val="center"/>
            <w:hideMark/>
          </w:tcPr>
          <w:p w14:paraId="18081007" w14:textId="77777777" w:rsidR="00664924" w:rsidRPr="00217102" w:rsidRDefault="00664924" w:rsidP="00D212B4">
            <w:pPr>
              <w:jc w:val="center"/>
              <w:rPr>
                <w:rFonts w:ascii="Tahoma" w:hAnsi="Tahoma" w:cs="Tahoma"/>
                <w:sz w:val="20"/>
              </w:rPr>
            </w:pPr>
            <w:r w:rsidRPr="00217102">
              <w:rPr>
                <w:rFonts w:ascii="Tahoma" w:hAnsi="Tahoma" w:cs="Tahoma"/>
                <w:sz w:val="20"/>
              </w:rPr>
              <w:t>1,8</w:t>
            </w:r>
          </w:p>
        </w:tc>
        <w:tc>
          <w:tcPr>
            <w:tcW w:w="1817" w:type="dxa"/>
            <w:tcBorders>
              <w:top w:val="nil"/>
              <w:left w:val="nil"/>
              <w:bottom w:val="single" w:sz="4" w:space="0" w:color="auto"/>
              <w:right w:val="single" w:sz="4" w:space="0" w:color="auto"/>
            </w:tcBorders>
            <w:shd w:val="clear" w:color="auto" w:fill="auto"/>
            <w:vAlign w:val="center"/>
            <w:hideMark/>
          </w:tcPr>
          <w:p w14:paraId="18081008" w14:textId="77777777" w:rsidR="00664924" w:rsidRPr="00217102" w:rsidRDefault="00664924" w:rsidP="00D212B4">
            <w:pPr>
              <w:jc w:val="center"/>
              <w:rPr>
                <w:rFonts w:ascii="Tahoma" w:hAnsi="Tahoma" w:cs="Tahoma"/>
                <w:sz w:val="20"/>
              </w:rPr>
            </w:pPr>
            <w:r w:rsidRPr="00217102">
              <w:rPr>
                <w:rFonts w:ascii="Tahoma" w:hAnsi="Tahoma" w:cs="Tahoma"/>
                <w:sz w:val="20"/>
              </w:rPr>
              <w:t>1,8</w:t>
            </w:r>
          </w:p>
        </w:tc>
      </w:tr>
      <w:tr w:rsidR="00C1435F" w:rsidRPr="00217102" w14:paraId="1808100F" w14:textId="77777777" w:rsidTr="0078701E">
        <w:trPr>
          <w:trHeight w:val="20"/>
          <w:jc w:val="center"/>
        </w:trPr>
        <w:tc>
          <w:tcPr>
            <w:tcW w:w="2522"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808100A" w14:textId="77777777" w:rsidR="00664924" w:rsidRPr="00217102" w:rsidRDefault="00664924" w:rsidP="00D212B4">
            <w:pPr>
              <w:jc w:val="center"/>
              <w:rPr>
                <w:rFonts w:ascii="Tahoma" w:hAnsi="Tahoma" w:cs="Tahoma"/>
                <w:b/>
                <w:sz w:val="20"/>
              </w:rPr>
            </w:pPr>
            <w:r w:rsidRPr="00217102">
              <w:rPr>
                <w:rFonts w:ascii="Tahoma" w:hAnsi="Tahoma" w:cs="Tahoma"/>
                <w:b/>
                <w:sz w:val="20"/>
              </w:rPr>
              <w:t>ВСЕГО</w:t>
            </w:r>
          </w:p>
        </w:tc>
        <w:tc>
          <w:tcPr>
            <w:tcW w:w="1973" w:type="dxa"/>
            <w:tcBorders>
              <w:top w:val="nil"/>
              <w:left w:val="nil"/>
              <w:bottom w:val="single" w:sz="4" w:space="0" w:color="auto"/>
              <w:right w:val="single" w:sz="4" w:space="0" w:color="auto"/>
            </w:tcBorders>
            <w:shd w:val="clear" w:color="auto" w:fill="auto"/>
            <w:vAlign w:val="center"/>
            <w:hideMark/>
          </w:tcPr>
          <w:p w14:paraId="1808100B" w14:textId="77777777" w:rsidR="00664924" w:rsidRPr="00217102" w:rsidRDefault="00664924" w:rsidP="00D212B4">
            <w:pPr>
              <w:jc w:val="center"/>
              <w:rPr>
                <w:rFonts w:ascii="Tahoma" w:hAnsi="Tahoma" w:cs="Tahoma"/>
                <w:b/>
                <w:sz w:val="20"/>
              </w:rPr>
            </w:pPr>
            <w:r w:rsidRPr="00217102">
              <w:rPr>
                <w:rFonts w:ascii="Tahoma" w:hAnsi="Tahoma" w:cs="Tahoma"/>
                <w:b/>
                <w:sz w:val="20"/>
              </w:rPr>
              <w:t>38,34</w:t>
            </w:r>
          </w:p>
        </w:tc>
        <w:tc>
          <w:tcPr>
            <w:tcW w:w="1817" w:type="dxa"/>
            <w:tcBorders>
              <w:top w:val="nil"/>
              <w:left w:val="nil"/>
              <w:bottom w:val="single" w:sz="4" w:space="0" w:color="auto"/>
              <w:right w:val="single" w:sz="4" w:space="0" w:color="auto"/>
            </w:tcBorders>
            <w:shd w:val="clear" w:color="auto" w:fill="auto"/>
            <w:vAlign w:val="center"/>
            <w:hideMark/>
          </w:tcPr>
          <w:p w14:paraId="1808100C" w14:textId="77777777" w:rsidR="00664924" w:rsidRPr="00217102" w:rsidRDefault="00664924" w:rsidP="00D212B4">
            <w:pPr>
              <w:jc w:val="center"/>
              <w:rPr>
                <w:rFonts w:ascii="Tahoma" w:hAnsi="Tahoma" w:cs="Tahoma"/>
                <w:b/>
                <w:sz w:val="20"/>
              </w:rPr>
            </w:pPr>
            <w:r w:rsidRPr="00217102">
              <w:rPr>
                <w:rFonts w:ascii="Tahoma" w:hAnsi="Tahoma" w:cs="Tahoma"/>
                <w:b/>
                <w:sz w:val="20"/>
              </w:rPr>
              <w:t>45,66</w:t>
            </w:r>
          </w:p>
        </w:tc>
        <w:tc>
          <w:tcPr>
            <w:tcW w:w="1973" w:type="dxa"/>
            <w:tcBorders>
              <w:top w:val="nil"/>
              <w:left w:val="nil"/>
              <w:bottom w:val="single" w:sz="4" w:space="0" w:color="auto"/>
              <w:right w:val="single" w:sz="4" w:space="0" w:color="auto"/>
            </w:tcBorders>
            <w:shd w:val="clear" w:color="auto" w:fill="auto"/>
            <w:vAlign w:val="center"/>
            <w:hideMark/>
          </w:tcPr>
          <w:p w14:paraId="1808100D" w14:textId="77777777" w:rsidR="00664924" w:rsidRPr="00217102" w:rsidRDefault="00664924" w:rsidP="00D212B4">
            <w:pPr>
              <w:jc w:val="center"/>
              <w:rPr>
                <w:rFonts w:ascii="Tahoma" w:hAnsi="Tahoma" w:cs="Tahoma"/>
                <w:b/>
                <w:sz w:val="20"/>
              </w:rPr>
            </w:pPr>
            <w:r w:rsidRPr="00217102">
              <w:rPr>
                <w:rFonts w:ascii="Tahoma" w:hAnsi="Tahoma" w:cs="Tahoma"/>
                <w:b/>
                <w:sz w:val="20"/>
              </w:rPr>
              <w:t>41,49</w:t>
            </w:r>
          </w:p>
        </w:tc>
        <w:tc>
          <w:tcPr>
            <w:tcW w:w="1817" w:type="dxa"/>
            <w:tcBorders>
              <w:top w:val="nil"/>
              <w:left w:val="nil"/>
              <w:bottom w:val="single" w:sz="4" w:space="0" w:color="auto"/>
              <w:right w:val="single" w:sz="4" w:space="0" w:color="auto"/>
            </w:tcBorders>
            <w:shd w:val="clear" w:color="auto" w:fill="auto"/>
            <w:vAlign w:val="center"/>
            <w:hideMark/>
          </w:tcPr>
          <w:p w14:paraId="1808100E" w14:textId="77777777" w:rsidR="00664924" w:rsidRPr="00217102" w:rsidRDefault="00664924" w:rsidP="00D212B4">
            <w:pPr>
              <w:jc w:val="center"/>
              <w:rPr>
                <w:rFonts w:ascii="Tahoma" w:hAnsi="Tahoma" w:cs="Tahoma"/>
                <w:b/>
                <w:sz w:val="20"/>
              </w:rPr>
            </w:pPr>
            <w:r w:rsidRPr="00217102">
              <w:rPr>
                <w:rFonts w:ascii="Tahoma" w:hAnsi="Tahoma" w:cs="Tahoma"/>
                <w:b/>
                <w:sz w:val="20"/>
              </w:rPr>
              <w:t>49,42</w:t>
            </w:r>
          </w:p>
        </w:tc>
      </w:tr>
    </w:tbl>
    <w:p w14:paraId="18081011" w14:textId="77777777"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Пожарные расходы воды</w:t>
      </w:r>
    </w:p>
    <w:p w14:paraId="18081012" w14:textId="2148A6E9" w:rsidR="00664924" w:rsidRPr="00217102" w:rsidRDefault="00664924" w:rsidP="0041359D">
      <w:pPr>
        <w:pStyle w:val="a7"/>
      </w:pPr>
      <w:r w:rsidRPr="00217102">
        <w:t xml:space="preserve">Расход воды на пожаротушение принимается в соответствии с СП 8.13130.2009 </w:t>
      </w:r>
      <w:r w:rsidR="00CC2ECE" w:rsidRPr="00217102">
        <w:br/>
      </w:r>
      <w:r w:rsidRPr="00217102">
        <w:t>и СП 10.13130.2009</w:t>
      </w:r>
      <w:r w:rsidR="00040BFD" w:rsidRPr="00217102">
        <w:t>, которые приведены ниже (</w:t>
      </w:r>
      <w:r w:rsidR="00040BFD" w:rsidRPr="00217102">
        <w:fldChar w:fldCharType="begin"/>
      </w:r>
      <w:r w:rsidR="00040BFD" w:rsidRPr="00217102">
        <w:instrText xml:space="preserve"> REF _Ref4156061 \h </w:instrText>
      </w:r>
      <w:r w:rsidR="00A33E79" w:rsidRPr="00217102">
        <w:instrText xml:space="preserve"> \* MERGEFORMAT </w:instrText>
      </w:r>
      <w:r w:rsidR="00040BFD" w:rsidRPr="00217102">
        <w:fldChar w:fldCharType="separate"/>
      </w:r>
      <w:r w:rsidR="00656C7F" w:rsidRPr="00217102">
        <w:t xml:space="preserve">Таблица </w:t>
      </w:r>
      <w:r w:rsidR="00656C7F">
        <w:rPr>
          <w:noProof/>
        </w:rPr>
        <w:t>36</w:t>
      </w:r>
      <w:r w:rsidR="00040BFD" w:rsidRPr="00217102">
        <w:fldChar w:fldCharType="end"/>
      </w:r>
      <w:r w:rsidR="00040BFD" w:rsidRPr="00217102">
        <w:t>).</w:t>
      </w:r>
    </w:p>
    <w:p w14:paraId="18081014" w14:textId="7915EFC7" w:rsidR="00664924" w:rsidRPr="00217102" w:rsidRDefault="00040BFD" w:rsidP="00C762A2">
      <w:pPr>
        <w:pStyle w:val="af2"/>
      </w:pPr>
      <w:bookmarkStart w:id="844" w:name="_Ref4156061"/>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36</w:t>
      </w:r>
      <w:r w:rsidR="00566E16" w:rsidRPr="00217102">
        <w:rPr>
          <w:noProof/>
        </w:rPr>
        <w:fldChar w:fldCharType="end"/>
      </w:r>
      <w:bookmarkEnd w:id="844"/>
      <w:r w:rsidR="00CC2ECE" w:rsidRPr="00217102">
        <w:rPr>
          <w:noProof/>
        </w:rPr>
        <w:t xml:space="preserve"> – </w:t>
      </w:r>
      <w:r w:rsidR="00664924" w:rsidRPr="00217102">
        <w:t>Расходы воды на пожаротушение</w:t>
      </w:r>
    </w:p>
    <w:tbl>
      <w:tblPr>
        <w:tblW w:w="0" w:type="auto"/>
        <w:jc w:val="center"/>
        <w:tblLayout w:type="fixed"/>
        <w:tblLook w:val="0000" w:firstRow="0" w:lastRow="0" w:firstColumn="0" w:lastColumn="0" w:noHBand="0" w:noVBand="0"/>
      </w:tblPr>
      <w:tblGrid>
        <w:gridCol w:w="6947"/>
        <w:gridCol w:w="2892"/>
      </w:tblGrid>
      <w:tr w:rsidR="00C1435F" w:rsidRPr="00217102" w14:paraId="18081017" w14:textId="77777777" w:rsidTr="0089309A">
        <w:trPr>
          <w:trHeight w:val="20"/>
          <w:jc w:val="center"/>
        </w:trPr>
        <w:tc>
          <w:tcPr>
            <w:tcW w:w="6947" w:type="dxa"/>
            <w:tcBorders>
              <w:top w:val="single" w:sz="4" w:space="0" w:color="000000"/>
              <w:left w:val="single" w:sz="4" w:space="0" w:color="000000"/>
              <w:bottom w:val="single" w:sz="4" w:space="0" w:color="000000"/>
            </w:tcBorders>
            <w:vAlign w:val="center"/>
          </w:tcPr>
          <w:p w14:paraId="18081015" w14:textId="77777777" w:rsidR="00664924" w:rsidRPr="00217102" w:rsidRDefault="00664924" w:rsidP="00CC2ECE">
            <w:pPr>
              <w:pStyle w:val="affff0"/>
              <w:snapToGrid w:val="0"/>
              <w:spacing w:line="240" w:lineRule="auto"/>
              <w:ind w:left="-41"/>
              <w:jc w:val="center"/>
              <w:rPr>
                <w:rFonts w:ascii="Tahoma" w:hAnsi="Tahoma" w:cs="Tahoma"/>
                <w:b/>
                <w:sz w:val="20"/>
              </w:rPr>
            </w:pPr>
            <w:r w:rsidRPr="00217102">
              <w:rPr>
                <w:rFonts w:ascii="Tahoma" w:hAnsi="Tahoma" w:cs="Tahoma"/>
                <w:b/>
                <w:sz w:val="20"/>
              </w:rPr>
              <w:t>Наименование</w:t>
            </w:r>
          </w:p>
        </w:tc>
        <w:tc>
          <w:tcPr>
            <w:tcW w:w="2892" w:type="dxa"/>
            <w:tcBorders>
              <w:top w:val="single" w:sz="4" w:space="0" w:color="000000"/>
              <w:left w:val="single" w:sz="4" w:space="0" w:color="000000"/>
              <w:bottom w:val="single" w:sz="4" w:space="0" w:color="000000"/>
              <w:right w:val="single" w:sz="4" w:space="0" w:color="000000"/>
            </w:tcBorders>
            <w:vAlign w:val="center"/>
          </w:tcPr>
          <w:p w14:paraId="18081016" w14:textId="77777777" w:rsidR="00664924" w:rsidRPr="00217102" w:rsidRDefault="00664924" w:rsidP="00CC2ECE">
            <w:pPr>
              <w:pStyle w:val="affff0"/>
              <w:snapToGrid w:val="0"/>
              <w:spacing w:line="240" w:lineRule="auto"/>
              <w:ind w:left="-41" w:firstLine="41"/>
              <w:jc w:val="center"/>
              <w:rPr>
                <w:rFonts w:ascii="Tahoma" w:hAnsi="Tahoma" w:cs="Tahoma"/>
                <w:b/>
                <w:sz w:val="20"/>
              </w:rPr>
            </w:pPr>
            <w:r w:rsidRPr="00217102">
              <w:rPr>
                <w:rFonts w:ascii="Tahoma" w:hAnsi="Tahoma" w:cs="Tahoma"/>
                <w:b/>
                <w:sz w:val="20"/>
              </w:rPr>
              <w:t>Принятая величина</w:t>
            </w:r>
          </w:p>
        </w:tc>
      </w:tr>
      <w:tr w:rsidR="00C1435F" w:rsidRPr="00217102" w14:paraId="1808101A" w14:textId="77777777" w:rsidTr="0089309A">
        <w:trPr>
          <w:trHeight w:val="20"/>
          <w:jc w:val="center"/>
        </w:trPr>
        <w:tc>
          <w:tcPr>
            <w:tcW w:w="6947" w:type="dxa"/>
            <w:tcBorders>
              <w:left w:val="single" w:sz="4" w:space="0" w:color="000000"/>
              <w:bottom w:val="single" w:sz="4" w:space="0" w:color="000000"/>
            </w:tcBorders>
            <w:vAlign w:val="center"/>
          </w:tcPr>
          <w:p w14:paraId="18081018" w14:textId="77777777" w:rsidR="00664924" w:rsidRPr="00217102" w:rsidRDefault="00664924" w:rsidP="00D212B4">
            <w:pPr>
              <w:pStyle w:val="affff0"/>
              <w:snapToGrid w:val="0"/>
              <w:spacing w:line="240" w:lineRule="auto"/>
              <w:ind w:left="-41" w:firstLine="0"/>
              <w:rPr>
                <w:rFonts w:ascii="Tahoma" w:hAnsi="Tahoma" w:cs="Tahoma"/>
                <w:sz w:val="20"/>
              </w:rPr>
            </w:pPr>
            <w:r w:rsidRPr="00217102">
              <w:rPr>
                <w:rFonts w:ascii="Tahoma" w:hAnsi="Tahoma" w:cs="Tahoma"/>
                <w:sz w:val="20"/>
              </w:rPr>
              <w:t>Расчетное количество одновременных наружных пожаров</w:t>
            </w:r>
          </w:p>
        </w:tc>
        <w:tc>
          <w:tcPr>
            <w:tcW w:w="2892" w:type="dxa"/>
            <w:tcBorders>
              <w:left w:val="single" w:sz="4" w:space="0" w:color="000000"/>
              <w:bottom w:val="single" w:sz="4" w:space="0" w:color="000000"/>
              <w:right w:val="single" w:sz="4" w:space="0" w:color="000000"/>
            </w:tcBorders>
            <w:vAlign w:val="center"/>
          </w:tcPr>
          <w:p w14:paraId="18081019" w14:textId="77777777" w:rsidR="00664924" w:rsidRPr="00217102" w:rsidRDefault="00664924" w:rsidP="00D212B4">
            <w:pPr>
              <w:pStyle w:val="affff0"/>
              <w:snapToGrid w:val="0"/>
              <w:spacing w:line="240" w:lineRule="auto"/>
              <w:ind w:left="-41" w:firstLine="41"/>
              <w:jc w:val="center"/>
              <w:rPr>
                <w:rFonts w:ascii="Tahoma" w:hAnsi="Tahoma" w:cs="Tahoma"/>
                <w:sz w:val="20"/>
              </w:rPr>
            </w:pPr>
            <w:r w:rsidRPr="00217102">
              <w:rPr>
                <w:rFonts w:ascii="Tahoma" w:hAnsi="Tahoma" w:cs="Tahoma"/>
                <w:sz w:val="20"/>
              </w:rPr>
              <w:t>3</w:t>
            </w:r>
          </w:p>
        </w:tc>
      </w:tr>
      <w:tr w:rsidR="00C1435F" w:rsidRPr="00217102" w14:paraId="1808101D" w14:textId="77777777" w:rsidTr="0089309A">
        <w:trPr>
          <w:trHeight w:val="20"/>
          <w:jc w:val="center"/>
        </w:trPr>
        <w:tc>
          <w:tcPr>
            <w:tcW w:w="6947" w:type="dxa"/>
            <w:tcBorders>
              <w:left w:val="single" w:sz="4" w:space="0" w:color="000000"/>
              <w:bottom w:val="single" w:sz="4" w:space="0" w:color="000000"/>
            </w:tcBorders>
            <w:vAlign w:val="center"/>
          </w:tcPr>
          <w:p w14:paraId="1808101B" w14:textId="77777777" w:rsidR="00664924" w:rsidRPr="00217102" w:rsidRDefault="00664924" w:rsidP="00D212B4">
            <w:pPr>
              <w:pStyle w:val="affff0"/>
              <w:snapToGrid w:val="0"/>
              <w:spacing w:line="240" w:lineRule="auto"/>
              <w:ind w:firstLine="0"/>
              <w:rPr>
                <w:rFonts w:ascii="Tahoma" w:hAnsi="Tahoma" w:cs="Tahoma"/>
                <w:sz w:val="20"/>
              </w:rPr>
            </w:pPr>
            <w:r w:rsidRPr="00217102">
              <w:rPr>
                <w:rFonts w:ascii="Tahoma" w:hAnsi="Tahoma" w:cs="Tahoma"/>
                <w:sz w:val="20"/>
              </w:rPr>
              <w:t>Расход воды на наружное пожаротушение</w:t>
            </w:r>
          </w:p>
        </w:tc>
        <w:tc>
          <w:tcPr>
            <w:tcW w:w="2892" w:type="dxa"/>
            <w:tcBorders>
              <w:left w:val="single" w:sz="4" w:space="0" w:color="000000"/>
              <w:bottom w:val="single" w:sz="4" w:space="0" w:color="000000"/>
              <w:right w:val="single" w:sz="4" w:space="0" w:color="000000"/>
            </w:tcBorders>
            <w:vAlign w:val="center"/>
          </w:tcPr>
          <w:p w14:paraId="1808101C" w14:textId="77777777" w:rsidR="00664924" w:rsidRPr="00217102" w:rsidRDefault="00664924" w:rsidP="00D212B4">
            <w:pPr>
              <w:pStyle w:val="affff0"/>
              <w:snapToGrid w:val="0"/>
              <w:spacing w:line="240" w:lineRule="auto"/>
              <w:ind w:left="-41" w:firstLine="41"/>
              <w:jc w:val="center"/>
              <w:rPr>
                <w:rFonts w:ascii="Tahoma" w:hAnsi="Tahoma" w:cs="Tahoma"/>
                <w:sz w:val="20"/>
              </w:rPr>
            </w:pPr>
            <w:r w:rsidRPr="00217102">
              <w:rPr>
                <w:rFonts w:ascii="Tahoma" w:hAnsi="Tahoma" w:cs="Tahoma"/>
                <w:sz w:val="20"/>
              </w:rPr>
              <w:t>40 л/с</w:t>
            </w:r>
          </w:p>
        </w:tc>
      </w:tr>
      <w:tr w:rsidR="00C1435F" w:rsidRPr="00217102" w14:paraId="18081020" w14:textId="77777777" w:rsidTr="0089309A">
        <w:trPr>
          <w:trHeight w:val="20"/>
          <w:jc w:val="center"/>
        </w:trPr>
        <w:tc>
          <w:tcPr>
            <w:tcW w:w="6947" w:type="dxa"/>
            <w:tcBorders>
              <w:left w:val="single" w:sz="4" w:space="0" w:color="000000"/>
              <w:bottom w:val="single" w:sz="4" w:space="0" w:color="000000"/>
            </w:tcBorders>
            <w:vAlign w:val="center"/>
          </w:tcPr>
          <w:p w14:paraId="1808101E" w14:textId="77777777" w:rsidR="00664924" w:rsidRPr="00217102" w:rsidRDefault="00664924" w:rsidP="00D212B4">
            <w:pPr>
              <w:pStyle w:val="affff0"/>
              <w:snapToGrid w:val="0"/>
              <w:spacing w:line="240" w:lineRule="auto"/>
              <w:ind w:left="-41" w:firstLine="0"/>
              <w:rPr>
                <w:rFonts w:ascii="Tahoma" w:hAnsi="Tahoma" w:cs="Tahoma"/>
                <w:sz w:val="20"/>
              </w:rPr>
            </w:pPr>
            <w:r w:rsidRPr="00217102">
              <w:rPr>
                <w:rFonts w:ascii="Tahoma" w:hAnsi="Tahoma" w:cs="Tahoma"/>
                <w:sz w:val="20"/>
              </w:rPr>
              <w:t>Расчетное количество одновременных внутренних пожаров</w:t>
            </w:r>
          </w:p>
        </w:tc>
        <w:tc>
          <w:tcPr>
            <w:tcW w:w="2892" w:type="dxa"/>
            <w:tcBorders>
              <w:left w:val="single" w:sz="4" w:space="0" w:color="000000"/>
              <w:bottom w:val="single" w:sz="4" w:space="0" w:color="000000"/>
              <w:right w:val="single" w:sz="4" w:space="0" w:color="000000"/>
            </w:tcBorders>
            <w:vAlign w:val="center"/>
          </w:tcPr>
          <w:p w14:paraId="1808101F" w14:textId="77777777" w:rsidR="00664924" w:rsidRPr="00217102" w:rsidRDefault="00664924" w:rsidP="00D212B4">
            <w:pPr>
              <w:pStyle w:val="affff0"/>
              <w:snapToGrid w:val="0"/>
              <w:spacing w:line="240" w:lineRule="auto"/>
              <w:ind w:left="-41" w:firstLine="41"/>
              <w:jc w:val="center"/>
              <w:rPr>
                <w:rFonts w:ascii="Tahoma" w:hAnsi="Tahoma" w:cs="Tahoma"/>
                <w:sz w:val="20"/>
              </w:rPr>
            </w:pPr>
            <w:r w:rsidRPr="00217102">
              <w:rPr>
                <w:rFonts w:ascii="Tahoma" w:hAnsi="Tahoma" w:cs="Tahoma"/>
                <w:sz w:val="20"/>
              </w:rPr>
              <w:t>2</w:t>
            </w:r>
          </w:p>
        </w:tc>
      </w:tr>
      <w:tr w:rsidR="00664924" w:rsidRPr="00217102" w14:paraId="18081023" w14:textId="77777777" w:rsidTr="0089309A">
        <w:trPr>
          <w:trHeight w:val="20"/>
          <w:jc w:val="center"/>
        </w:trPr>
        <w:tc>
          <w:tcPr>
            <w:tcW w:w="6947" w:type="dxa"/>
            <w:tcBorders>
              <w:left w:val="single" w:sz="4" w:space="0" w:color="000000"/>
              <w:bottom w:val="single" w:sz="4" w:space="0" w:color="000000"/>
            </w:tcBorders>
            <w:vAlign w:val="center"/>
          </w:tcPr>
          <w:p w14:paraId="18081021" w14:textId="77777777" w:rsidR="00664924" w:rsidRPr="00217102" w:rsidRDefault="00664924" w:rsidP="00D212B4">
            <w:pPr>
              <w:pStyle w:val="affff0"/>
              <w:snapToGrid w:val="0"/>
              <w:spacing w:line="240" w:lineRule="auto"/>
              <w:ind w:firstLine="0"/>
              <w:rPr>
                <w:rFonts w:ascii="Tahoma" w:hAnsi="Tahoma" w:cs="Tahoma"/>
                <w:sz w:val="20"/>
              </w:rPr>
            </w:pPr>
            <w:r w:rsidRPr="00217102">
              <w:rPr>
                <w:rFonts w:ascii="Tahoma" w:hAnsi="Tahoma" w:cs="Tahoma"/>
                <w:sz w:val="20"/>
              </w:rPr>
              <w:t>Расход воды на внутреннее пожаротушение</w:t>
            </w:r>
          </w:p>
        </w:tc>
        <w:tc>
          <w:tcPr>
            <w:tcW w:w="2892" w:type="dxa"/>
            <w:tcBorders>
              <w:left w:val="single" w:sz="4" w:space="0" w:color="000000"/>
              <w:bottom w:val="single" w:sz="4" w:space="0" w:color="000000"/>
              <w:right w:val="single" w:sz="4" w:space="0" w:color="000000"/>
            </w:tcBorders>
            <w:vAlign w:val="center"/>
          </w:tcPr>
          <w:p w14:paraId="18081022" w14:textId="77777777" w:rsidR="00664924" w:rsidRPr="00217102" w:rsidRDefault="00664924" w:rsidP="00D212B4">
            <w:pPr>
              <w:pStyle w:val="affff0"/>
              <w:snapToGrid w:val="0"/>
              <w:spacing w:line="240" w:lineRule="auto"/>
              <w:ind w:left="-41" w:firstLine="41"/>
              <w:jc w:val="center"/>
              <w:rPr>
                <w:rFonts w:ascii="Tahoma" w:hAnsi="Tahoma" w:cs="Tahoma"/>
                <w:sz w:val="20"/>
              </w:rPr>
            </w:pPr>
            <w:r w:rsidRPr="00217102">
              <w:rPr>
                <w:rFonts w:ascii="Tahoma" w:hAnsi="Tahoma" w:cs="Tahoma"/>
                <w:sz w:val="20"/>
              </w:rPr>
              <w:t>2,5 л/с</w:t>
            </w:r>
          </w:p>
        </w:tc>
      </w:tr>
    </w:tbl>
    <w:p w14:paraId="18081025" w14:textId="77777777" w:rsidR="00664924" w:rsidRPr="00217102" w:rsidRDefault="00664924" w:rsidP="0041359D">
      <w:pPr>
        <w:pStyle w:val="a7"/>
      </w:pPr>
      <w:r w:rsidRPr="00217102">
        <w:t xml:space="preserve">Продолжительность тушения пожара – 3 ч. </w:t>
      </w:r>
    </w:p>
    <w:p w14:paraId="18081026" w14:textId="77777777" w:rsidR="00664924" w:rsidRPr="00217102" w:rsidRDefault="00664924" w:rsidP="0041359D">
      <w:pPr>
        <w:pStyle w:val="a7"/>
      </w:pPr>
      <w:r w:rsidRPr="00217102">
        <w:t>Пожарный запас воды: (3*40+2*2,5)*3,6*3 = 1350 м</w:t>
      </w:r>
      <w:r w:rsidRPr="00217102">
        <w:rPr>
          <w:vertAlign w:val="superscript"/>
        </w:rPr>
        <w:t>3</w:t>
      </w:r>
      <w:r w:rsidRPr="00217102">
        <w:t xml:space="preserve">. </w:t>
      </w:r>
    </w:p>
    <w:p w14:paraId="18081027" w14:textId="77777777" w:rsidR="00664924" w:rsidRPr="00217102" w:rsidRDefault="00664924" w:rsidP="0041359D">
      <w:pPr>
        <w:pStyle w:val="a7"/>
      </w:pPr>
      <w:r w:rsidRPr="00217102">
        <w:t>Максимальный срок восстановления пожарного объема воды - не более 24 ч.</w:t>
      </w:r>
    </w:p>
    <w:p w14:paraId="18081028" w14:textId="4D34F890" w:rsidR="00664924" w:rsidRPr="00217102" w:rsidRDefault="00664924" w:rsidP="0041359D">
      <w:pPr>
        <w:pStyle w:val="a7"/>
      </w:pPr>
      <w:r w:rsidRPr="00217102">
        <w:t xml:space="preserve">Пополнение пожарного запаса осуществляется за счет сокращения расхода воды </w:t>
      </w:r>
      <w:r w:rsidR="0078701E" w:rsidRPr="00217102">
        <w:br/>
      </w:r>
      <w:r w:rsidRPr="00217102">
        <w:t>на другие нужды.</w:t>
      </w:r>
    </w:p>
    <w:p w14:paraId="18081029" w14:textId="77777777"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Источники водоснабжения</w:t>
      </w:r>
    </w:p>
    <w:p w14:paraId="18081030" w14:textId="336D1135" w:rsidR="00664924" w:rsidRPr="00217102" w:rsidRDefault="00C2008E" w:rsidP="0041359D">
      <w:pPr>
        <w:pStyle w:val="a7"/>
      </w:pPr>
      <w:r w:rsidRPr="00217102">
        <w:t>Существующих водозаборов (поверхностного и подземного) будет достаточно для покрытия нужд хозяйственно-питьевого водоснабжения города</w:t>
      </w:r>
      <w:r w:rsidR="00664924" w:rsidRPr="00217102">
        <w:t>.</w:t>
      </w:r>
    </w:p>
    <w:p w14:paraId="18081031" w14:textId="77777777"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Зоны санитарной охраны</w:t>
      </w:r>
    </w:p>
    <w:p w14:paraId="3C2E5B24" w14:textId="04308A47" w:rsidR="00C2008E" w:rsidRPr="00217102" w:rsidRDefault="00C2008E" w:rsidP="0041359D">
      <w:pPr>
        <w:pStyle w:val="a7"/>
      </w:pPr>
      <w:r w:rsidRPr="00217102">
        <w:t xml:space="preserve">Для обеспечения санитарно-эпидемиологической надежности водозабора хозяйственно-питьевого назначения в соответствии с требованиями СанПиН 2.1.4.1110-02 должны быть выдержаны зоны санитарной охраны (ЗСО) источников водоснабжения </w:t>
      </w:r>
      <w:r w:rsidR="0078701E" w:rsidRPr="00217102">
        <w:br/>
      </w:r>
      <w:r w:rsidRPr="00217102">
        <w:t>и водопроводных сооружений в составе трех поясов.</w:t>
      </w:r>
    </w:p>
    <w:p w14:paraId="18081034" w14:textId="596B41C7" w:rsidR="00664924" w:rsidRPr="00217102" w:rsidRDefault="00C2008E" w:rsidP="0041359D">
      <w:pPr>
        <w:pStyle w:val="a7"/>
      </w:pPr>
      <w:r w:rsidRPr="00217102">
        <w:t>Согласно СанПиН на территориях поясов ЗСО устанавливаются определенные регламенты хозяйственной деятельности, направленные на сохранение постоянства природного состава воды в водозаборе путем устранения и предупреждения возможности ее загрязнения</w:t>
      </w:r>
      <w:r w:rsidR="00664924" w:rsidRPr="00217102">
        <w:t>.</w:t>
      </w:r>
    </w:p>
    <w:p w14:paraId="18081035" w14:textId="77777777"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Система и схема водоснабжения</w:t>
      </w:r>
    </w:p>
    <w:p w14:paraId="1543294A" w14:textId="77777777" w:rsidR="00C2008E" w:rsidRPr="00217102" w:rsidRDefault="00C2008E" w:rsidP="0041359D">
      <w:pPr>
        <w:pStyle w:val="a7"/>
      </w:pPr>
      <w:r w:rsidRPr="00217102">
        <w:t>Схема водоснабжения следующая:</w:t>
      </w:r>
    </w:p>
    <w:p w14:paraId="4C93BDE5" w14:textId="553570BA" w:rsidR="00C2008E" w:rsidRPr="00217102" w:rsidRDefault="00C2008E" w:rsidP="0041359D">
      <w:pPr>
        <w:pStyle w:val="a4"/>
      </w:pPr>
      <w:r w:rsidRPr="00217102">
        <w:lastRenderedPageBreak/>
        <w:t xml:space="preserve">вода от водозаборных скважин и поверхностного водозабора подается </w:t>
      </w:r>
      <w:r w:rsidR="0078701E" w:rsidRPr="00217102">
        <w:br/>
      </w:r>
      <w:r w:rsidRPr="00217102">
        <w:t xml:space="preserve">на водопроводные очистные сооружения и далее с помощью насосной станции поступает в распределительные сети города. </w:t>
      </w:r>
    </w:p>
    <w:p w14:paraId="5AE8D501" w14:textId="77777777" w:rsidR="00C2008E" w:rsidRPr="00217102" w:rsidRDefault="00C2008E" w:rsidP="0041359D">
      <w:pPr>
        <w:pStyle w:val="a4"/>
      </w:pPr>
      <w:r w:rsidRPr="00217102">
        <w:t>водопроводная сеть трассируется по кольцевой схеме.</w:t>
      </w:r>
    </w:p>
    <w:p w14:paraId="18081039" w14:textId="314066E6" w:rsidR="00664924" w:rsidRPr="00217102" w:rsidRDefault="00C2008E" w:rsidP="0041359D">
      <w:pPr>
        <w:pStyle w:val="a4"/>
      </w:pPr>
      <w:r w:rsidRPr="00217102">
        <w:t>для новых районов предусматривается прокладка трубопроводов и подключение их к существующим водоводам</w:t>
      </w:r>
      <w:r w:rsidR="00664924" w:rsidRPr="00217102">
        <w:t>.</w:t>
      </w:r>
    </w:p>
    <w:p w14:paraId="1808103A" w14:textId="77777777"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Основные мероприятия</w:t>
      </w:r>
    </w:p>
    <w:p w14:paraId="1808103B" w14:textId="4D52AAB9"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Первая очередь</w:t>
      </w:r>
      <w:r w:rsidR="00355A88" w:rsidRPr="00217102">
        <w:rPr>
          <w:rFonts w:ascii="Tahoma" w:hAnsi="Tahoma" w:cs="Tahoma"/>
          <w:b/>
          <w:bCs/>
          <w:i/>
        </w:rPr>
        <w:t>:</w:t>
      </w:r>
    </w:p>
    <w:p w14:paraId="1C5BA6E2" w14:textId="7E326C7A" w:rsidR="00C2008E" w:rsidRPr="00217102" w:rsidRDefault="00C2008E" w:rsidP="0041359D">
      <w:pPr>
        <w:pStyle w:val="a4"/>
      </w:pPr>
      <w:r w:rsidRPr="00217102">
        <w:t xml:space="preserve">капитальный ремонт ВОС с восстановлением проектной производительности </w:t>
      </w:r>
      <w:r w:rsidR="0078701E" w:rsidRPr="00217102">
        <w:br/>
      </w:r>
      <w:r w:rsidRPr="00217102">
        <w:t>в 21,2 тыс. м3/сутки;</w:t>
      </w:r>
    </w:p>
    <w:p w14:paraId="031DE61A" w14:textId="77777777" w:rsidR="00C2008E" w:rsidRPr="00217102" w:rsidRDefault="00C2008E" w:rsidP="0041359D">
      <w:pPr>
        <w:pStyle w:val="a4"/>
      </w:pPr>
      <w:r w:rsidRPr="00217102">
        <w:t>реконструкция насосной станции 1-го водоподъема воды из поверхностного источника и территории первого пояса ЗСО;</w:t>
      </w:r>
    </w:p>
    <w:p w14:paraId="2D111730" w14:textId="77777777" w:rsidR="00C2008E" w:rsidRPr="00217102" w:rsidRDefault="00C2008E" w:rsidP="0041359D">
      <w:pPr>
        <w:pStyle w:val="a4"/>
      </w:pPr>
      <w:r w:rsidRPr="00217102">
        <w:t>замена напорных водоводов со станции 1-го водоподъема воды из поверхностного источника;</w:t>
      </w:r>
    </w:p>
    <w:p w14:paraId="03B35892" w14:textId="77777777" w:rsidR="00C2008E" w:rsidRPr="00217102" w:rsidRDefault="00C2008E" w:rsidP="0041359D">
      <w:pPr>
        <w:pStyle w:val="a4"/>
      </w:pPr>
      <w:r w:rsidRPr="00217102">
        <w:t>реконструкция насосной станции 2-го водоподъема воды из поверхностного источника;</w:t>
      </w:r>
    </w:p>
    <w:p w14:paraId="12599223" w14:textId="77777777" w:rsidR="00C2008E" w:rsidRPr="00217102" w:rsidRDefault="00C2008E" w:rsidP="0041359D">
      <w:pPr>
        <w:pStyle w:val="a4"/>
      </w:pPr>
      <w:r w:rsidRPr="00217102">
        <w:t>капитальный ремонт артезианских скважин;</w:t>
      </w:r>
    </w:p>
    <w:p w14:paraId="11480BEE" w14:textId="77777777" w:rsidR="00C2008E" w:rsidRPr="00217102" w:rsidRDefault="00C2008E" w:rsidP="0041359D">
      <w:pPr>
        <w:pStyle w:val="a4"/>
      </w:pPr>
      <w:r w:rsidRPr="00217102">
        <w:t>создание автоматизированной системы мониторинга работы сети и управления ВОС, ВНС;</w:t>
      </w:r>
    </w:p>
    <w:p w14:paraId="18081043" w14:textId="0FC4F858" w:rsidR="00664924" w:rsidRPr="00217102" w:rsidRDefault="00C2008E" w:rsidP="0041359D">
      <w:pPr>
        <w:pStyle w:val="a4"/>
      </w:pPr>
      <w:r w:rsidRPr="00217102">
        <w:t xml:space="preserve">разработка проекта ЗСО и получение по нему положительного заключения </w:t>
      </w:r>
      <w:r w:rsidR="004A2791" w:rsidRPr="00217102">
        <w:br/>
      </w:r>
      <w:r w:rsidRPr="00217102">
        <w:t>от Роспотребнадзора для поверхностного водозабора</w:t>
      </w:r>
      <w:r w:rsidR="00664924" w:rsidRPr="00217102">
        <w:t>;</w:t>
      </w:r>
    </w:p>
    <w:p w14:paraId="18081044" w14:textId="77777777" w:rsidR="00664924" w:rsidRPr="00217102" w:rsidRDefault="00664924" w:rsidP="0041359D">
      <w:pPr>
        <w:pStyle w:val="a4"/>
      </w:pPr>
      <w:r w:rsidRPr="00217102">
        <w:t>строительство новых водопроводных</w:t>
      </w:r>
      <w:r w:rsidR="00327411" w:rsidRPr="00217102">
        <w:t xml:space="preserve"> </w:t>
      </w:r>
      <w:r w:rsidRPr="00217102">
        <w:t>сетей:</w:t>
      </w:r>
    </w:p>
    <w:tbl>
      <w:tblPr>
        <w:tblW w:w="9792" w:type="dxa"/>
        <w:jc w:val="center"/>
        <w:tblLook w:val="04A0" w:firstRow="1" w:lastRow="0" w:firstColumn="1" w:lastColumn="0" w:noHBand="0" w:noVBand="1"/>
      </w:tblPr>
      <w:tblGrid>
        <w:gridCol w:w="1779"/>
        <w:gridCol w:w="5876"/>
        <w:gridCol w:w="2137"/>
      </w:tblGrid>
      <w:tr w:rsidR="00C1435F" w:rsidRPr="00217102" w14:paraId="18081049" w14:textId="77777777" w:rsidTr="00CC2ECE">
        <w:trPr>
          <w:trHeight w:val="255"/>
          <w:tblHeader/>
          <w:jc w:val="center"/>
        </w:trPr>
        <w:tc>
          <w:tcPr>
            <w:tcW w:w="7655" w:type="dxa"/>
            <w:gridSpan w:val="2"/>
            <w:tcBorders>
              <w:top w:val="single" w:sz="4" w:space="0" w:color="auto"/>
              <w:left w:val="single" w:sz="4" w:space="0" w:color="auto"/>
              <w:bottom w:val="single" w:sz="4" w:space="0" w:color="auto"/>
              <w:right w:val="single" w:sz="4" w:space="0" w:color="000000"/>
            </w:tcBorders>
            <w:shd w:val="clear" w:color="000000" w:fill="FFFFFF"/>
            <w:vAlign w:val="center"/>
            <w:hideMark/>
          </w:tcPr>
          <w:p w14:paraId="18081047" w14:textId="77777777" w:rsidR="00664924" w:rsidRPr="00217102" w:rsidRDefault="00664924" w:rsidP="00D212B4">
            <w:pPr>
              <w:jc w:val="center"/>
              <w:rPr>
                <w:rFonts w:ascii="Tahoma" w:hAnsi="Tahoma" w:cs="Tahoma"/>
                <w:b/>
                <w:sz w:val="20"/>
              </w:rPr>
            </w:pPr>
            <w:r w:rsidRPr="00217102">
              <w:rPr>
                <w:rFonts w:ascii="Tahoma" w:hAnsi="Tahoma" w:cs="Tahoma"/>
                <w:b/>
                <w:sz w:val="20"/>
              </w:rPr>
              <w:t>Место расположения</w:t>
            </w:r>
          </w:p>
        </w:tc>
        <w:tc>
          <w:tcPr>
            <w:tcW w:w="2137" w:type="dxa"/>
            <w:tcBorders>
              <w:top w:val="single" w:sz="4" w:space="0" w:color="auto"/>
              <w:left w:val="nil"/>
              <w:bottom w:val="single" w:sz="4" w:space="0" w:color="auto"/>
              <w:right w:val="single" w:sz="4" w:space="0" w:color="auto"/>
            </w:tcBorders>
            <w:shd w:val="clear" w:color="000000" w:fill="FFFFFF"/>
            <w:vAlign w:val="center"/>
            <w:hideMark/>
          </w:tcPr>
          <w:p w14:paraId="18081048" w14:textId="77777777" w:rsidR="00664924" w:rsidRPr="00217102" w:rsidRDefault="00664924" w:rsidP="00D212B4">
            <w:pPr>
              <w:jc w:val="center"/>
              <w:rPr>
                <w:rFonts w:ascii="Tahoma" w:hAnsi="Tahoma" w:cs="Tahoma"/>
                <w:b/>
                <w:sz w:val="20"/>
              </w:rPr>
            </w:pPr>
            <w:r w:rsidRPr="00217102">
              <w:rPr>
                <w:rFonts w:ascii="Tahoma" w:hAnsi="Tahoma" w:cs="Tahoma"/>
                <w:b/>
                <w:sz w:val="20"/>
              </w:rPr>
              <w:t>Протяженность, м</w:t>
            </w:r>
          </w:p>
        </w:tc>
      </w:tr>
      <w:tr w:rsidR="00C1435F" w:rsidRPr="00217102" w14:paraId="1808104B" w14:textId="77777777" w:rsidTr="00CC2ECE">
        <w:trPr>
          <w:trHeight w:val="255"/>
          <w:jc w:val="center"/>
        </w:trPr>
        <w:tc>
          <w:tcPr>
            <w:tcW w:w="9792"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4A" w14:textId="77777777" w:rsidR="00664924" w:rsidRPr="00217102" w:rsidRDefault="00664924" w:rsidP="00D212B4">
            <w:pPr>
              <w:jc w:val="center"/>
              <w:rPr>
                <w:rFonts w:ascii="Tahoma" w:hAnsi="Tahoma" w:cs="Tahoma"/>
                <w:i/>
                <w:sz w:val="20"/>
              </w:rPr>
            </w:pPr>
            <w:r w:rsidRPr="00217102">
              <w:rPr>
                <w:rFonts w:ascii="Tahoma" w:hAnsi="Tahoma" w:cs="Tahoma"/>
                <w:i/>
                <w:sz w:val="20"/>
              </w:rPr>
              <w:t>Строительство водопроводной сети d = 65 мм</w:t>
            </w:r>
          </w:p>
        </w:tc>
      </w:tr>
      <w:tr w:rsidR="00C1435F" w:rsidRPr="00217102" w14:paraId="1808104F" w14:textId="77777777" w:rsidTr="00CC2ECE">
        <w:trPr>
          <w:trHeight w:val="25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4C" w14:textId="77777777" w:rsidR="00664924" w:rsidRPr="00217102" w:rsidRDefault="00664924" w:rsidP="00D212B4">
            <w:pPr>
              <w:jc w:val="center"/>
              <w:rPr>
                <w:rFonts w:ascii="Tahoma" w:hAnsi="Tahoma" w:cs="Tahoma"/>
                <w:sz w:val="20"/>
              </w:rPr>
            </w:pPr>
            <w:r w:rsidRPr="00217102">
              <w:rPr>
                <w:rFonts w:ascii="Tahoma" w:hAnsi="Tahoma" w:cs="Tahoma"/>
                <w:sz w:val="20"/>
              </w:rPr>
              <w:t>1 мкр.</w:t>
            </w:r>
          </w:p>
        </w:tc>
        <w:tc>
          <w:tcPr>
            <w:tcW w:w="5876" w:type="dxa"/>
            <w:tcBorders>
              <w:top w:val="nil"/>
              <w:left w:val="nil"/>
              <w:bottom w:val="single" w:sz="4" w:space="0" w:color="auto"/>
              <w:right w:val="single" w:sz="4" w:space="0" w:color="auto"/>
            </w:tcBorders>
            <w:shd w:val="clear" w:color="000000" w:fill="FFFFFF"/>
            <w:vAlign w:val="center"/>
            <w:hideMark/>
          </w:tcPr>
          <w:p w14:paraId="1808104D" w14:textId="77777777" w:rsidR="00664924" w:rsidRPr="00217102" w:rsidRDefault="00664924" w:rsidP="00D212B4">
            <w:pPr>
              <w:rPr>
                <w:rFonts w:ascii="Tahoma" w:hAnsi="Tahoma" w:cs="Tahoma"/>
                <w:sz w:val="20"/>
              </w:rPr>
            </w:pPr>
            <w:r w:rsidRPr="00217102">
              <w:rPr>
                <w:rFonts w:ascii="Tahoma" w:hAnsi="Tahoma" w:cs="Tahoma"/>
                <w:sz w:val="20"/>
              </w:rPr>
              <w:t>Детский сад</w:t>
            </w:r>
          </w:p>
        </w:tc>
        <w:tc>
          <w:tcPr>
            <w:tcW w:w="2137" w:type="dxa"/>
            <w:tcBorders>
              <w:top w:val="nil"/>
              <w:left w:val="nil"/>
              <w:bottom w:val="single" w:sz="4" w:space="0" w:color="auto"/>
              <w:right w:val="single" w:sz="4" w:space="0" w:color="auto"/>
            </w:tcBorders>
            <w:shd w:val="clear" w:color="000000" w:fill="FFFFFF"/>
            <w:vAlign w:val="center"/>
            <w:hideMark/>
          </w:tcPr>
          <w:p w14:paraId="1808104E" w14:textId="77777777" w:rsidR="00664924" w:rsidRPr="00217102" w:rsidRDefault="00664924" w:rsidP="00D212B4">
            <w:pPr>
              <w:jc w:val="center"/>
              <w:rPr>
                <w:rFonts w:ascii="Tahoma" w:hAnsi="Tahoma" w:cs="Tahoma"/>
                <w:sz w:val="20"/>
              </w:rPr>
            </w:pPr>
            <w:r w:rsidRPr="00217102">
              <w:rPr>
                <w:rFonts w:ascii="Tahoma" w:hAnsi="Tahoma" w:cs="Tahoma"/>
                <w:sz w:val="20"/>
              </w:rPr>
              <w:t>80</w:t>
            </w:r>
          </w:p>
        </w:tc>
      </w:tr>
      <w:tr w:rsidR="00C1435F" w:rsidRPr="00217102" w14:paraId="18081053" w14:textId="77777777" w:rsidTr="00CC2ECE">
        <w:trPr>
          <w:trHeight w:val="25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50" w14:textId="77777777" w:rsidR="00664924" w:rsidRPr="00217102" w:rsidRDefault="00664924" w:rsidP="00D212B4">
            <w:pPr>
              <w:jc w:val="center"/>
              <w:rPr>
                <w:rFonts w:ascii="Tahoma" w:hAnsi="Tahoma" w:cs="Tahoma"/>
                <w:sz w:val="20"/>
              </w:rPr>
            </w:pPr>
            <w:r w:rsidRPr="00217102">
              <w:rPr>
                <w:rFonts w:ascii="Tahoma" w:hAnsi="Tahoma" w:cs="Tahoma"/>
                <w:sz w:val="20"/>
              </w:rPr>
              <w:t>4 мкр.</w:t>
            </w:r>
          </w:p>
        </w:tc>
        <w:tc>
          <w:tcPr>
            <w:tcW w:w="5876" w:type="dxa"/>
            <w:tcBorders>
              <w:top w:val="nil"/>
              <w:left w:val="nil"/>
              <w:bottom w:val="single" w:sz="4" w:space="0" w:color="auto"/>
              <w:right w:val="single" w:sz="4" w:space="0" w:color="auto"/>
            </w:tcBorders>
            <w:shd w:val="clear" w:color="000000" w:fill="FFFFFF"/>
            <w:vAlign w:val="center"/>
            <w:hideMark/>
          </w:tcPr>
          <w:p w14:paraId="18081051" w14:textId="77777777" w:rsidR="00664924" w:rsidRPr="00217102" w:rsidRDefault="00664924" w:rsidP="00D212B4">
            <w:pPr>
              <w:rPr>
                <w:rFonts w:ascii="Tahoma" w:hAnsi="Tahoma" w:cs="Tahoma"/>
                <w:sz w:val="20"/>
              </w:rPr>
            </w:pPr>
            <w:r w:rsidRPr="00217102">
              <w:rPr>
                <w:rFonts w:ascii="Tahoma" w:hAnsi="Tahoma" w:cs="Tahoma"/>
                <w:sz w:val="20"/>
              </w:rPr>
              <w:t>Детский сад</w:t>
            </w:r>
          </w:p>
        </w:tc>
        <w:tc>
          <w:tcPr>
            <w:tcW w:w="2137" w:type="dxa"/>
            <w:tcBorders>
              <w:top w:val="nil"/>
              <w:left w:val="nil"/>
              <w:bottom w:val="single" w:sz="4" w:space="0" w:color="auto"/>
              <w:right w:val="single" w:sz="4" w:space="0" w:color="auto"/>
            </w:tcBorders>
            <w:shd w:val="clear" w:color="000000" w:fill="FFFFFF"/>
            <w:vAlign w:val="center"/>
            <w:hideMark/>
          </w:tcPr>
          <w:p w14:paraId="18081052" w14:textId="77777777" w:rsidR="00664924" w:rsidRPr="00217102" w:rsidRDefault="00664924" w:rsidP="00D212B4">
            <w:pPr>
              <w:jc w:val="center"/>
              <w:rPr>
                <w:rFonts w:ascii="Tahoma" w:hAnsi="Tahoma" w:cs="Tahoma"/>
                <w:sz w:val="20"/>
              </w:rPr>
            </w:pPr>
            <w:r w:rsidRPr="00217102">
              <w:rPr>
                <w:rFonts w:ascii="Tahoma" w:hAnsi="Tahoma" w:cs="Tahoma"/>
                <w:sz w:val="20"/>
              </w:rPr>
              <w:t>160</w:t>
            </w:r>
          </w:p>
        </w:tc>
      </w:tr>
      <w:tr w:rsidR="00C1435F" w:rsidRPr="00217102" w14:paraId="18081057" w14:textId="77777777" w:rsidTr="00CC2ECE">
        <w:trPr>
          <w:trHeight w:val="25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54" w14:textId="77777777" w:rsidR="00664924" w:rsidRPr="00217102" w:rsidRDefault="00664924" w:rsidP="00D212B4">
            <w:pPr>
              <w:jc w:val="center"/>
              <w:rPr>
                <w:rFonts w:ascii="Tahoma" w:hAnsi="Tahoma" w:cs="Tahoma"/>
                <w:sz w:val="20"/>
              </w:rPr>
            </w:pPr>
            <w:r w:rsidRPr="00217102">
              <w:rPr>
                <w:rFonts w:ascii="Tahoma" w:hAnsi="Tahoma" w:cs="Tahoma"/>
                <w:sz w:val="20"/>
              </w:rPr>
              <w:t>5 мкр.</w:t>
            </w:r>
          </w:p>
        </w:tc>
        <w:tc>
          <w:tcPr>
            <w:tcW w:w="5876" w:type="dxa"/>
            <w:tcBorders>
              <w:top w:val="nil"/>
              <w:left w:val="nil"/>
              <w:bottom w:val="single" w:sz="4" w:space="0" w:color="auto"/>
              <w:right w:val="single" w:sz="4" w:space="0" w:color="auto"/>
            </w:tcBorders>
            <w:shd w:val="clear" w:color="000000" w:fill="FFFFFF"/>
            <w:vAlign w:val="center"/>
            <w:hideMark/>
          </w:tcPr>
          <w:p w14:paraId="18081055" w14:textId="77777777" w:rsidR="00664924" w:rsidRPr="00217102" w:rsidRDefault="00664924" w:rsidP="00D212B4">
            <w:pPr>
              <w:rPr>
                <w:rFonts w:ascii="Tahoma" w:hAnsi="Tahoma" w:cs="Tahoma"/>
                <w:sz w:val="20"/>
              </w:rPr>
            </w:pPr>
            <w:r w:rsidRPr="00217102">
              <w:rPr>
                <w:rFonts w:ascii="Tahoma" w:hAnsi="Tahoma" w:cs="Tahoma"/>
                <w:sz w:val="20"/>
              </w:rPr>
              <w:t>Детский сад</w:t>
            </w:r>
          </w:p>
        </w:tc>
        <w:tc>
          <w:tcPr>
            <w:tcW w:w="2137" w:type="dxa"/>
            <w:tcBorders>
              <w:top w:val="nil"/>
              <w:left w:val="nil"/>
              <w:bottom w:val="single" w:sz="4" w:space="0" w:color="auto"/>
              <w:right w:val="single" w:sz="4" w:space="0" w:color="auto"/>
            </w:tcBorders>
            <w:shd w:val="clear" w:color="000000" w:fill="FFFFFF"/>
            <w:vAlign w:val="center"/>
            <w:hideMark/>
          </w:tcPr>
          <w:p w14:paraId="18081056" w14:textId="77777777" w:rsidR="00664924" w:rsidRPr="00217102" w:rsidRDefault="00664924" w:rsidP="00D212B4">
            <w:pPr>
              <w:jc w:val="center"/>
              <w:rPr>
                <w:rFonts w:ascii="Tahoma" w:hAnsi="Tahoma" w:cs="Tahoma"/>
                <w:sz w:val="20"/>
              </w:rPr>
            </w:pPr>
            <w:r w:rsidRPr="00217102">
              <w:rPr>
                <w:rFonts w:ascii="Tahoma" w:hAnsi="Tahoma" w:cs="Tahoma"/>
                <w:sz w:val="20"/>
              </w:rPr>
              <w:t>10</w:t>
            </w:r>
          </w:p>
        </w:tc>
      </w:tr>
      <w:tr w:rsidR="00C1435F" w:rsidRPr="00217102" w14:paraId="1808105B" w14:textId="77777777" w:rsidTr="00CC2ECE">
        <w:trPr>
          <w:trHeight w:val="25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58"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5876" w:type="dxa"/>
            <w:tcBorders>
              <w:top w:val="nil"/>
              <w:left w:val="nil"/>
              <w:bottom w:val="single" w:sz="4" w:space="0" w:color="auto"/>
              <w:right w:val="single" w:sz="4" w:space="0" w:color="auto"/>
            </w:tcBorders>
            <w:shd w:val="clear" w:color="000000" w:fill="FFFFFF"/>
            <w:vAlign w:val="center"/>
            <w:hideMark/>
          </w:tcPr>
          <w:p w14:paraId="18081059" w14:textId="77777777" w:rsidR="00664924" w:rsidRPr="00217102" w:rsidRDefault="00664924" w:rsidP="00D212B4">
            <w:pPr>
              <w:rPr>
                <w:rFonts w:ascii="Tahoma" w:hAnsi="Tahoma" w:cs="Tahoma"/>
                <w:sz w:val="20"/>
              </w:rPr>
            </w:pPr>
            <w:r w:rsidRPr="00217102">
              <w:rPr>
                <w:rFonts w:ascii="Tahoma" w:hAnsi="Tahoma" w:cs="Tahoma"/>
                <w:sz w:val="20"/>
              </w:rPr>
              <w:t>Детский сад</w:t>
            </w:r>
          </w:p>
        </w:tc>
        <w:tc>
          <w:tcPr>
            <w:tcW w:w="2137" w:type="dxa"/>
            <w:tcBorders>
              <w:top w:val="nil"/>
              <w:left w:val="nil"/>
              <w:bottom w:val="single" w:sz="4" w:space="0" w:color="auto"/>
              <w:right w:val="single" w:sz="4" w:space="0" w:color="auto"/>
            </w:tcBorders>
            <w:shd w:val="clear" w:color="000000" w:fill="FFFFFF"/>
            <w:vAlign w:val="center"/>
            <w:hideMark/>
          </w:tcPr>
          <w:p w14:paraId="1808105A" w14:textId="77777777" w:rsidR="00664924" w:rsidRPr="00217102" w:rsidRDefault="00664924" w:rsidP="00D212B4">
            <w:pPr>
              <w:jc w:val="center"/>
              <w:rPr>
                <w:rFonts w:ascii="Tahoma" w:hAnsi="Tahoma" w:cs="Tahoma"/>
                <w:sz w:val="20"/>
              </w:rPr>
            </w:pPr>
            <w:r w:rsidRPr="00217102">
              <w:rPr>
                <w:rFonts w:ascii="Tahoma" w:hAnsi="Tahoma" w:cs="Tahoma"/>
                <w:sz w:val="20"/>
              </w:rPr>
              <w:t>80</w:t>
            </w:r>
          </w:p>
        </w:tc>
      </w:tr>
      <w:tr w:rsidR="00C1435F" w:rsidRPr="00217102" w14:paraId="1808105F" w14:textId="77777777" w:rsidTr="00CC2ECE">
        <w:trPr>
          <w:trHeight w:val="117"/>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5C"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5876" w:type="dxa"/>
            <w:tcBorders>
              <w:top w:val="nil"/>
              <w:left w:val="nil"/>
              <w:bottom w:val="single" w:sz="4" w:space="0" w:color="auto"/>
              <w:right w:val="single" w:sz="4" w:space="0" w:color="auto"/>
            </w:tcBorders>
            <w:shd w:val="clear" w:color="000000" w:fill="FFFFFF"/>
            <w:vAlign w:val="center"/>
            <w:hideMark/>
          </w:tcPr>
          <w:p w14:paraId="1808105D" w14:textId="77777777" w:rsidR="00664924" w:rsidRPr="00217102" w:rsidRDefault="00664924" w:rsidP="00D212B4">
            <w:pPr>
              <w:rPr>
                <w:rFonts w:ascii="Tahoma" w:hAnsi="Tahoma" w:cs="Tahoma"/>
                <w:sz w:val="20"/>
              </w:rPr>
            </w:pPr>
            <w:r w:rsidRPr="00217102">
              <w:rPr>
                <w:rFonts w:ascii="Tahoma" w:hAnsi="Tahoma" w:cs="Tahoma"/>
                <w:sz w:val="20"/>
              </w:rPr>
              <w:t xml:space="preserve">Коммерческий центр, ул. Нефтяников. </w:t>
            </w:r>
          </w:p>
        </w:tc>
        <w:tc>
          <w:tcPr>
            <w:tcW w:w="2137" w:type="dxa"/>
            <w:tcBorders>
              <w:top w:val="nil"/>
              <w:left w:val="nil"/>
              <w:bottom w:val="single" w:sz="4" w:space="0" w:color="auto"/>
              <w:right w:val="single" w:sz="4" w:space="0" w:color="auto"/>
            </w:tcBorders>
            <w:shd w:val="clear" w:color="000000" w:fill="FFFFFF"/>
            <w:vAlign w:val="center"/>
            <w:hideMark/>
          </w:tcPr>
          <w:p w14:paraId="1808105E" w14:textId="77777777" w:rsidR="00664924" w:rsidRPr="00217102" w:rsidRDefault="00664924" w:rsidP="00D212B4">
            <w:pPr>
              <w:jc w:val="center"/>
              <w:rPr>
                <w:rFonts w:ascii="Tahoma" w:hAnsi="Tahoma" w:cs="Tahoma"/>
                <w:sz w:val="20"/>
              </w:rPr>
            </w:pPr>
            <w:r w:rsidRPr="00217102">
              <w:rPr>
                <w:rFonts w:ascii="Tahoma" w:hAnsi="Tahoma" w:cs="Tahoma"/>
                <w:sz w:val="20"/>
              </w:rPr>
              <w:t>60</w:t>
            </w:r>
          </w:p>
        </w:tc>
      </w:tr>
      <w:tr w:rsidR="00C1435F" w:rsidRPr="00217102" w14:paraId="18081063" w14:textId="77777777" w:rsidTr="00CC2ECE">
        <w:trPr>
          <w:trHeight w:val="25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60" w14:textId="77777777" w:rsidR="00664924" w:rsidRPr="00217102" w:rsidRDefault="00664924" w:rsidP="00D212B4">
            <w:pPr>
              <w:jc w:val="center"/>
              <w:rPr>
                <w:rFonts w:ascii="Tahoma" w:hAnsi="Tahoma" w:cs="Tahoma"/>
                <w:sz w:val="20"/>
              </w:rPr>
            </w:pPr>
            <w:r w:rsidRPr="00217102">
              <w:rPr>
                <w:rFonts w:ascii="Tahoma" w:hAnsi="Tahoma" w:cs="Tahoma"/>
                <w:sz w:val="20"/>
              </w:rPr>
              <w:t>11 Б мкр.</w:t>
            </w:r>
          </w:p>
        </w:tc>
        <w:tc>
          <w:tcPr>
            <w:tcW w:w="5876" w:type="dxa"/>
            <w:tcBorders>
              <w:top w:val="nil"/>
              <w:left w:val="nil"/>
              <w:bottom w:val="single" w:sz="4" w:space="0" w:color="auto"/>
              <w:right w:val="single" w:sz="4" w:space="0" w:color="auto"/>
            </w:tcBorders>
            <w:shd w:val="clear" w:color="000000" w:fill="FFFFFF"/>
            <w:vAlign w:val="center"/>
            <w:hideMark/>
          </w:tcPr>
          <w:p w14:paraId="18081061" w14:textId="77777777" w:rsidR="00664924" w:rsidRPr="00217102" w:rsidRDefault="00664924" w:rsidP="00D212B4">
            <w:pPr>
              <w:rPr>
                <w:rFonts w:ascii="Tahoma" w:hAnsi="Tahoma" w:cs="Tahoma"/>
                <w:sz w:val="20"/>
              </w:rPr>
            </w:pPr>
            <w:r w:rsidRPr="00217102">
              <w:rPr>
                <w:rFonts w:ascii="Tahoma" w:hAnsi="Tahoma" w:cs="Tahoma"/>
                <w:sz w:val="20"/>
              </w:rPr>
              <w:t>Детский сад</w:t>
            </w:r>
          </w:p>
        </w:tc>
        <w:tc>
          <w:tcPr>
            <w:tcW w:w="2137" w:type="dxa"/>
            <w:tcBorders>
              <w:top w:val="nil"/>
              <w:left w:val="nil"/>
              <w:bottom w:val="single" w:sz="4" w:space="0" w:color="auto"/>
              <w:right w:val="single" w:sz="4" w:space="0" w:color="auto"/>
            </w:tcBorders>
            <w:shd w:val="clear" w:color="000000" w:fill="FFFFFF"/>
            <w:vAlign w:val="center"/>
            <w:hideMark/>
          </w:tcPr>
          <w:p w14:paraId="18081062" w14:textId="77777777" w:rsidR="00664924" w:rsidRPr="00217102" w:rsidRDefault="00664924" w:rsidP="00D212B4">
            <w:pPr>
              <w:jc w:val="center"/>
              <w:rPr>
                <w:rFonts w:ascii="Tahoma" w:hAnsi="Tahoma" w:cs="Tahoma"/>
                <w:sz w:val="20"/>
              </w:rPr>
            </w:pPr>
            <w:r w:rsidRPr="00217102">
              <w:rPr>
                <w:rFonts w:ascii="Tahoma" w:hAnsi="Tahoma" w:cs="Tahoma"/>
                <w:sz w:val="20"/>
              </w:rPr>
              <w:t>200</w:t>
            </w:r>
          </w:p>
        </w:tc>
      </w:tr>
      <w:tr w:rsidR="00C1435F" w:rsidRPr="00217102" w14:paraId="18081065" w14:textId="77777777" w:rsidTr="00CC2ECE">
        <w:trPr>
          <w:trHeight w:val="255"/>
          <w:jc w:val="center"/>
        </w:trPr>
        <w:tc>
          <w:tcPr>
            <w:tcW w:w="9792"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64" w14:textId="77777777" w:rsidR="00664924" w:rsidRPr="00217102" w:rsidRDefault="00664924" w:rsidP="00D212B4">
            <w:pPr>
              <w:jc w:val="center"/>
              <w:rPr>
                <w:rFonts w:ascii="Tahoma" w:hAnsi="Tahoma" w:cs="Tahoma"/>
                <w:i/>
                <w:sz w:val="20"/>
              </w:rPr>
            </w:pPr>
            <w:r w:rsidRPr="00217102">
              <w:rPr>
                <w:rFonts w:ascii="Tahoma" w:hAnsi="Tahoma" w:cs="Tahoma"/>
                <w:i/>
                <w:sz w:val="20"/>
              </w:rPr>
              <w:t>Строительство водопроводной сети d = 80 мм</w:t>
            </w:r>
          </w:p>
        </w:tc>
      </w:tr>
      <w:tr w:rsidR="00C1435F" w:rsidRPr="00217102" w14:paraId="18081069" w14:textId="77777777" w:rsidTr="00CC2ECE">
        <w:trPr>
          <w:trHeight w:val="267"/>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66" w14:textId="77777777" w:rsidR="00664924" w:rsidRPr="00217102" w:rsidRDefault="00664924" w:rsidP="00D212B4">
            <w:pPr>
              <w:jc w:val="center"/>
              <w:rPr>
                <w:rFonts w:ascii="Tahoma" w:hAnsi="Tahoma" w:cs="Tahoma"/>
                <w:sz w:val="20"/>
              </w:rPr>
            </w:pPr>
            <w:r w:rsidRPr="00217102">
              <w:rPr>
                <w:rFonts w:ascii="Tahoma" w:hAnsi="Tahoma" w:cs="Tahoma"/>
                <w:sz w:val="20"/>
              </w:rPr>
              <w:t>4 мкр.</w:t>
            </w:r>
          </w:p>
        </w:tc>
        <w:tc>
          <w:tcPr>
            <w:tcW w:w="5876" w:type="dxa"/>
            <w:tcBorders>
              <w:top w:val="nil"/>
              <w:left w:val="nil"/>
              <w:bottom w:val="single" w:sz="4" w:space="0" w:color="auto"/>
              <w:right w:val="single" w:sz="4" w:space="0" w:color="auto"/>
            </w:tcBorders>
            <w:shd w:val="clear" w:color="000000" w:fill="FFFFFF"/>
            <w:vAlign w:val="center"/>
            <w:hideMark/>
          </w:tcPr>
          <w:p w14:paraId="18081067" w14:textId="77777777" w:rsidR="00664924" w:rsidRPr="00217102" w:rsidRDefault="00664924" w:rsidP="00D212B4">
            <w:pPr>
              <w:rPr>
                <w:rFonts w:ascii="Tahoma" w:hAnsi="Tahoma" w:cs="Tahoma"/>
                <w:sz w:val="20"/>
              </w:rPr>
            </w:pPr>
            <w:r w:rsidRPr="00217102">
              <w:rPr>
                <w:rFonts w:ascii="Tahoma" w:hAnsi="Tahoma" w:cs="Tahoma"/>
                <w:sz w:val="20"/>
              </w:rPr>
              <w:t xml:space="preserve">Общеобразовательная школа </w:t>
            </w:r>
          </w:p>
        </w:tc>
        <w:tc>
          <w:tcPr>
            <w:tcW w:w="2137" w:type="dxa"/>
            <w:tcBorders>
              <w:top w:val="nil"/>
              <w:left w:val="nil"/>
              <w:bottom w:val="single" w:sz="4" w:space="0" w:color="auto"/>
              <w:right w:val="single" w:sz="4" w:space="0" w:color="auto"/>
            </w:tcBorders>
            <w:shd w:val="clear" w:color="000000" w:fill="FFFFFF"/>
            <w:vAlign w:val="center"/>
            <w:hideMark/>
          </w:tcPr>
          <w:p w14:paraId="18081068" w14:textId="77777777" w:rsidR="00664924" w:rsidRPr="00217102" w:rsidRDefault="00664924" w:rsidP="00D212B4">
            <w:pPr>
              <w:jc w:val="center"/>
              <w:rPr>
                <w:rFonts w:ascii="Tahoma" w:hAnsi="Tahoma" w:cs="Tahoma"/>
                <w:sz w:val="20"/>
              </w:rPr>
            </w:pPr>
            <w:r w:rsidRPr="00217102">
              <w:rPr>
                <w:rFonts w:ascii="Tahoma" w:hAnsi="Tahoma" w:cs="Tahoma"/>
                <w:sz w:val="20"/>
              </w:rPr>
              <w:t>50</w:t>
            </w:r>
          </w:p>
        </w:tc>
      </w:tr>
      <w:tr w:rsidR="00C1435F" w:rsidRPr="00217102" w14:paraId="1808106D" w14:textId="77777777" w:rsidTr="00CC2ECE">
        <w:trPr>
          <w:trHeight w:val="272"/>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6A"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5876" w:type="dxa"/>
            <w:tcBorders>
              <w:top w:val="nil"/>
              <w:left w:val="nil"/>
              <w:bottom w:val="single" w:sz="4" w:space="0" w:color="auto"/>
              <w:right w:val="single" w:sz="4" w:space="0" w:color="auto"/>
            </w:tcBorders>
            <w:shd w:val="clear" w:color="000000" w:fill="FFFFFF"/>
            <w:vAlign w:val="center"/>
            <w:hideMark/>
          </w:tcPr>
          <w:p w14:paraId="1808106B" w14:textId="77777777" w:rsidR="00664924" w:rsidRPr="00217102" w:rsidRDefault="00664924" w:rsidP="00D212B4">
            <w:pPr>
              <w:rPr>
                <w:rFonts w:ascii="Tahoma" w:hAnsi="Tahoma" w:cs="Tahoma"/>
                <w:sz w:val="20"/>
              </w:rPr>
            </w:pPr>
            <w:r w:rsidRPr="00217102">
              <w:rPr>
                <w:rFonts w:ascii="Tahoma" w:hAnsi="Tahoma" w:cs="Tahoma"/>
                <w:sz w:val="20"/>
              </w:rPr>
              <w:t>Общеобразовательная школа</w:t>
            </w:r>
          </w:p>
        </w:tc>
        <w:tc>
          <w:tcPr>
            <w:tcW w:w="2137" w:type="dxa"/>
            <w:tcBorders>
              <w:top w:val="nil"/>
              <w:left w:val="nil"/>
              <w:bottom w:val="single" w:sz="4" w:space="0" w:color="auto"/>
              <w:right w:val="single" w:sz="4" w:space="0" w:color="auto"/>
            </w:tcBorders>
            <w:shd w:val="clear" w:color="000000" w:fill="FFFFFF"/>
            <w:vAlign w:val="center"/>
            <w:hideMark/>
          </w:tcPr>
          <w:p w14:paraId="1808106C" w14:textId="77777777" w:rsidR="00664924" w:rsidRPr="00217102" w:rsidRDefault="00664924" w:rsidP="00D212B4">
            <w:pPr>
              <w:jc w:val="center"/>
              <w:rPr>
                <w:rFonts w:ascii="Tahoma" w:hAnsi="Tahoma" w:cs="Tahoma"/>
                <w:sz w:val="20"/>
              </w:rPr>
            </w:pPr>
            <w:r w:rsidRPr="00217102">
              <w:rPr>
                <w:rFonts w:ascii="Tahoma" w:hAnsi="Tahoma" w:cs="Tahoma"/>
                <w:sz w:val="20"/>
              </w:rPr>
              <w:t>70</w:t>
            </w:r>
          </w:p>
        </w:tc>
      </w:tr>
      <w:tr w:rsidR="00C1435F" w:rsidRPr="00217102" w14:paraId="1808106F" w14:textId="77777777" w:rsidTr="00CC2ECE">
        <w:trPr>
          <w:trHeight w:val="255"/>
          <w:jc w:val="center"/>
        </w:trPr>
        <w:tc>
          <w:tcPr>
            <w:tcW w:w="9792"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6E" w14:textId="77777777" w:rsidR="00664924" w:rsidRPr="00217102" w:rsidRDefault="00664924" w:rsidP="00D212B4">
            <w:pPr>
              <w:jc w:val="center"/>
              <w:rPr>
                <w:rFonts w:ascii="Tahoma" w:hAnsi="Tahoma" w:cs="Tahoma"/>
                <w:i/>
                <w:sz w:val="20"/>
              </w:rPr>
            </w:pPr>
            <w:r w:rsidRPr="00217102">
              <w:rPr>
                <w:rFonts w:ascii="Tahoma" w:hAnsi="Tahoma" w:cs="Tahoma"/>
                <w:i/>
                <w:sz w:val="20"/>
              </w:rPr>
              <w:t>Строительство водопроводной сети d = 100 мм</w:t>
            </w:r>
          </w:p>
        </w:tc>
      </w:tr>
      <w:tr w:rsidR="00C1435F" w:rsidRPr="00217102" w14:paraId="18081073" w14:textId="77777777" w:rsidTr="00CC2ECE">
        <w:trPr>
          <w:trHeight w:val="25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70" w14:textId="77777777" w:rsidR="00664924" w:rsidRPr="00217102" w:rsidRDefault="00664924" w:rsidP="00D212B4">
            <w:pPr>
              <w:jc w:val="center"/>
              <w:rPr>
                <w:rFonts w:ascii="Tahoma" w:hAnsi="Tahoma" w:cs="Tahoma"/>
                <w:sz w:val="20"/>
              </w:rPr>
            </w:pPr>
            <w:r w:rsidRPr="00217102">
              <w:rPr>
                <w:rFonts w:ascii="Tahoma" w:hAnsi="Tahoma" w:cs="Tahoma"/>
                <w:sz w:val="20"/>
              </w:rPr>
              <w:t>11 Б мкр.</w:t>
            </w:r>
          </w:p>
        </w:tc>
        <w:tc>
          <w:tcPr>
            <w:tcW w:w="5876" w:type="dxa"/>
            <w:tcBorders>
              <w:top w:val="nil"/>
              <w:left w:val="nil"/>
              <w:bottom w:val="single" w:sz="4" w:space="0" w:color="auto"/>
              <w:right w:val="single" w:sz="4" w:space="0" w:color="auto"/>
            </w:tcBorders>
            <w:shd w:val="clear" w:color="000000" w:fill="FFFFFF"/>
            <w:vAlign w:val="center"/>
            <w:hideMark/>
          </w:tcPr>
          <w:p w14:paraId="18081071" w14:textId="77777777" w:rsidR="00664924" w:rsidRPr="00217102" w:rsidRDefault="00664924" w:rsidP="00D212B4">
            <w:pPr>
              <w:rPr>
                <w:rFonts w:ascii="Tahoma" w:hAnsi="Tahoma" w:cs="Tahoma"/>
                <w:sz w:val="20"/>
              </w:rPr>
            </w:pPr>
            <w:r w:rsidRPr="00217102">
              <w:rPr>
                <w:rFonts w:ascii="Tahoma" w:hAnsi="Tahoma" w:cs="Tahoma"/>
                <w:sz w:val="20"/>
              </w:rPr>
              <w:t>Детский сад</w:t>
            </w:r>
          </w:p>
        </w:tc>
        <w:tc>
          <w:tcPr>
            <w:tcW w:w="2137" w:type="dxa"/>
            <w:tcBorders>
              <w:top w:val="nil"/>
              <w:left w:val="nil"/>
              <w:bottom w:val="single" w:sz="4" w:space="0" w:color="auto"/>
              <w:right w:val="single" w:sz="4" w:space="0" w:color="auto"/>
            </w:tcBorders>
            <w:shd w:val="clear" w:color="000000" w:fill="FFFFFF"/>
            <w:vAlign w:val="center"/>
            <w:hideMark/>
          </w:tcPr>
          <w:p w14:paraId="18081072" w14:textId="77777777" w:rsidR="00664924" w:rsidRPr="00217102" w:rsidRDefault="00664924" w:rsidP="00D212B4">
            <w:pPr>
              <w:jc w:val="center"/>
              <w:rPr>
                <w:rFonts w:ascii="Tahoma" w:hAnsi="Tahoma" w:cs="Tahoma"/>
                <w:sz w:val="20"/>
              </w:rPr>
            </w:pPr>
            <w:r w:rsidRPr="00217102">
              <w:rPr>
                <w:rFonts w:ascii="Tahoma" w:hAnsi="Tahoma" w:cs="Tahoma"/>
                <w:sz w:val="20"/>
              </w:rPr>
              <w:t>120</w:t>
            </w:r>
          </w:p>
        </w:tc>
      </w:tr>
      <w:tr w:rsidR="00C1435F" w:rsidRPr="00217102" w14:paraId="18081077" w14:textId="77777777" w:rsidTr="00CC2ECE">
        <w:trPr>
          <w:trHeight w:val="32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74" w14:textId="77777777" w:rsidR="00664924" w:rsidRPr="00217102" w:rsidRDefault="00664924" w:rsidP="00D212B4">
            <w:pPr>
              <w:jc w:val="center"/>
              <w:rPr>
                <w:rFonts w:ascii="Tahoma" w:hAnsi="Tahoma" w:cs="Tahoma"/>
                <w:sz w:val="20"/>
              </w:rPr>
            </w:pPr>
            <w:r w:rsidRPr="00217102">
              <w:rPr>
                <w:rFonts w:ascii="Tahoma" w:hAnsi="Tahoma" w:cs="Tahoma"/>
                <w:sz w:val="20"/>
              </w:rPr>
              <w:t>4 мкр.</w:t>
            </w:r>
          </w:p>
        </w:tc>
        <w:tc>
          <w:tcPr>
            <w:tcW w:w="5876" w:type="dxa"/>
            <w:tcBorders>
              <w:top w:val="nil"/>
              <w:left w:val="nil"/>
              <w:bottom w:val="single" w:sz="4" w:space="0" w:color="auto"/>
              <w:right w:val="single" w:sz="4" w:space="0" w:color="auto"/>
            </w:tcBorders>
            <w:shd w:val="clear" w:color="000000" w:fill="FFFFFF"/>
            <w:vAlign w:val="center"/>
            <w:hideMark/>
          </w:tcPr>
          <w:p w14:paraId="18081075" w14:textId="77777777" w:rsidR="00664924" w:rsidRPr="00217102" w:rsidRDefault="00664924" w:rsidP="00D212B4">
            <w:pPr>
              <w:rPr>
                <w:rFonts w:ascii="Tahoma" w:hAnsi="Tahoma" w:cs="Tahoma"/>
                <w:sz w:val="20"/>
              </w:rPr>
            </w:pPr>
            <w:r w:rsidRPr="00217102">
              <w:rPr>
                <w:rFonts w:ascii="Tahoma" w:hAnsi="Tahoma" w:cs="Tahoma"/>
                <w:sz w:val="20"/>
              </w:rPr>
              <w:t>5-этажные жилые дома (№ 32, 39, 43, 31, 38, 37,36, 60)</w:t>
            </w:r>
          </w:p>
        </w:tc>
        <w:tc>
          <w:tcPr>
            <w:tcW w:w="2137" w:type="dxa"/>
            <w:tcBorders>
              <w:top w:val="nil"/>
              <w:left w:val="nil"/>
              <w:bottom w:val="single" w:sz="4" w:space="0" w:color="auto"/>
              <w:right w:val="single" w:sz="4" w:space="0" w:color="auto"/>
            </w:tcBorders>
            <w:shd w:val="clear" w:color="000000" w:fill="FFFFFF"/>
            <w:vAlign w:val="center"/>
            <w:hideMark/>
          </w:tcPr>
          <w:p w14:paraId="18081076" w14:textId="77777777" w:rsidR="00664924" w:rsidRPr="00217102" w:rsidRDefault="00664924" w:rsidP="00D212B4">
            <w:pPr>
              <w:jc w:val="center"/>
              <w:rPr>
                <w:rFonts w:ascii="Tahoma" w:hAnsi="Tahoma" w:cs="Tahoma"/>
                <w:sz w:val="20"/>
              </w:rPr>
            </w:pPr>
            <w:r w:rsidRPr="00217102">
              <w:rPr>
                <w:rFonts w:ascii="Tahoma" w:hAnsi="Tahoma" w:cs="Tahoma"/>
                <w:sz w:val="20"/>
              </w:rPr>
              <w:t>300</w:t>
            </w:r>
          </w:p>
        </w:tc>
      </w:tr>
      <w:tr w:rsidR="00C1435F" w:rsidRPr="00217102" w14:paraId="1808107B" w14:textId="77777777" w:rsidTr="00CC2ECE">
        <w:trPr>
          <w:trHeight w:val="543"/>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78" w14:textId="77777777" w:rsidR="00664924" w:rsidRPr="00217102" w:rsidRDefault="00664924" w:rsidP="00D212B4">
            <w:pPr>
              <w:jc w:val="center"/>
              <w:rPr>
                <w:rFonts w:ascii="Tahoma" w:hAnsi="Tahoma" w:cs="Tahoma"/>
                <w:sz w:val="20"/>
              </w:rPr>
            </w:pPr>
            <w:r w:rsidRPr="00217102">
              <w:rPr>
                <w:rFonts w:ascii="Tahoma" w:hAnsi="Tahoma" w:cs="Tahoma"/>
                <w:sz w:val="20"/>
              </w:rPr>
              <w:t>4 мкр.</w:t>
            </w:r>
          </w:p>
        </w:tc>
        <w:tc>
          <w:tcPr>
            <w:tcW w:w="5876" w:type="dxa"/>
            <w:tcBorders>
              <w:top w:val="nil"/>
              <w:left w:val="nil"/>
              <w:bottom w:val="single" w:sz="4" w:space="0" w:color="auto"/>
              <w:right w:val="single" w:sz="4" w:space="0" w:color="auto"/>
            </w:tcBorders>
            <w:shd w:val="clear" w:color="000000" w:fill="FFFFFF"/>
            <w:vAlign w:val="center"/>
            <w:hideMark/>
          </w:tcPr>
          <w:p w14:paraId="18081079"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 40, 41, 8, 42, 10, 11, 12, 14, 18, 19, 20, 21, 22, 45, 44, 48, 47, 68, 26, 52, 53, 54, 65, 28, 56, 55, 59, 61, 64, 58, 62, 63, 34)</w:t>
            </w:r>
          </w:p>
        </w:tc>
        <w:tc>
          <w:tcPr>
            <w:tcW w:w="2137" w:type="dxa"/>
            <w:tcBorders>
              <w:top w:val="nil"/>
              <w:left w:val="nil"/>
              <w:bottom w:val="single" w:sz="4" w:space="0" w:color="auto"/>
              <w:right w:val="single" w:sz="4" w:space="0" w:color="auto"/>
            </w:tcBorders>
            <w:shd w:val="clear" w:color="000000" w:fill="FFFFFF"/>
            <w:vAlign w:val="center"/>
            <w:hideMark/>
          </w:tcPr>
          <w:p w14:paraId="1808107A" w14:textId="77777777" w:rsidR="00664924" w:rsidRPr="00217102" w:rsidRDefault="00664924" w:rsidP="00D212B4">
            <w:pPr>
              <w:jc w:val="center"/>
              <w:rPr>
                <w:rFonts w:ascii="Tahoma" w:hAnsi="Tahoma" w:cs="Tahoma"/>
                <w:sz w:val="20"/>
              </w:rPr>
            </w:pPr>
            <w:r w:rsidRPr="00217102">
              <w:rPr>
                <w:rFonts w:ascii="Tahoma" w:hAnsi="Tahoma" w:cs="Tahoma"/>
                <w:sz w:val="20"/>
              </w:rPr>
              <w:t>1000</w:t>
            </w:r>
          </w:p>
        </w:tc>
      </w:tr>
      <w:tr w:rsidR="00C1435F" w:rsidRPr="00217102" w14:paraId="1808107F" w14:textId="77777777" w:rsidTr="00CC2ECE">
        <w:trPr>
          <w:trHeight w:val="331"/>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7C" w14:textId="77777777" w:rsidR="00664924" w:rsidRPr="00217102" w:rsidRDefault="00664924" w:rsidP="00D212B4">
            <w:pPr>
              <w:jc w:val="center"/>
              <w:rPr>
                <w:rFonts w:ascii="Tahoma" w:hAnsi="Tahoma" w:cs="Tahoma"/>
                <w:sz w:val="20"/>
              </w:rPr>
            </w:pPr>
            <w:r w:rsidRPr="00217102">
              <w:rPr>
                <w:rFonts w:ascii="Tahoma" w:hAnsi="Tahoma" w:cs="Tahoma"/>
                <w:sz w:val="20"/>
              </w:rPr>
              <w:t>5 мкр.</w:t>
            </w:r>
          </w:p>
        </w:tc>
        <w:tc>
          <w:tcPr>
            <w:tcW w:w="5876" w:type="dxa"/>
            <w:tcBorders>
              <w:top w:val="nil"/>
              <w:left w:val="nil"/>
              <w:bottom w:val="single" w:sz="4" w:space="0" w:color="auto"/>
              <w:right w:val="single" w:sz="4" w:space="0" w:color="auto"/>
            </w:tcBorders>
            <w:shd w:val="clear" w:color="000000" w:fill="FFFFFF"/>
            <w:vAlign w:val="center"/>
            <w:hideMark/>
          </w:tcPr>
          <w:p w14:paraId="1808107D"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 46, 42, 53, 55, 56, 57, 58, 54, 65)</w:t>
            </w:r>
          </w:p>
        </w:tc>
        <w:tc>
          <w:tcPr>
            <w:tcW w:w="2137" w:type="dxa"/>
            <w:tcBorders>
              <w:top w:val="nil"/>
              <w:left w:val="nil"/>
              <w:bottom w:val="single" w:sz="4" w:space="0" w:color="auto"/>
              <w:right w:val="single" w:sz="4" w:space="0" w:color="auto"/>
            </w:tcBorders>
            <w:shd w:val="clear" w:color="000000" w:fill="FFFFFF"/>
            <w:vAlign w:val="center"/>
            <w:hideMark/>
          </w:tcPr>
          <w:p w14:paraId="1808107E" w14:textId="77777777" w:rsidR="00664924" w:rsidRPr="00217102" w:rsidRDefault="00664924" w:rsidP="00D212B4">
            <w:pPr>
              <w:jc w:val="center"/>
              <w:rPr>
                <w:rFonts w:ascii="Tahoma" w:hAnsi="Tahoma" w:cs="Tahoma"/>
                <w:sz w:val="20"/>
              </w:rPr>
            </w:pPr>
            <w:r w:rsidRPr="00217102">
              <w:rPr>
                <w:rFonts w:ascii="Tahoma" w:hAnsi="Tahoma" w:cs="Tahoma"/>
                <w:sz w:val="20"/>
              </w:rPr>
              <w:t>350</w:t>
            </w:r>
          </w:p>
        </w:tc>
      </w:tr>
      <w:tr w:rsidR="00C1435F" w:rsidRPr="00217102" w14:paraId="18081083" w14:textId="77777777" w:rsidTr="00CC2ECE">
        <w:trPr>
          <w:trHeight w:val="76"/>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80" w14:textId="77777777" w:rsidR="00664924" w:rsidRPr="00217102" w:rsidRDefault="00664924" w:rsidP="00D212B4">
            <w:pPr>
              <w:jc w:val="center"/>
              <w:rPr>
                <w:rFonts w:ascii="Tahoma" w:hAnsi="Tahoma" w:cs="Tahoma"/>
                <w:sz w:val="20"/>
              </w:rPr>
            </w:pPr>
            <w:r w:rsidRPr="00217102">
              <w:rPr>
                <w:rFonts w:ascii="Tahoma" w:hAnsi="Tahoma" w:cs="Tahoma"/>
                <w:sz w:val="20"/>
              </w:rPr>
              <w:t>5 мкр.</w:t>
            </w:r>
          </w:p>
        </w:tc>
        <w:tc>
          <w:tcPr>
            <w:tcW w:w="5876" w:type="dxa"/>
            <w:tcBorders>
              <w:top w:val="nil"/>
              <w:left w:val="nil"/>
              <w:bottom w:val="single" w:sz="4" w:space="0" w:color="auto"/>
              <w:right w:val="single" w:sz="4" w:space="0" w:color="auto"/>
            </w:tcBorders>
            <w:shd w:val="clear" w:color="000000" w:fill="FFFFFF"/>
            <w:vAlign w:val="center"/>
            <w:hideMark/>
          </w:tcPr>
          <w:p w14:paraId="18081081"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со встроенно-пристроенными нежилыми помещениями (№ 37, 38, 39, 40, 49, 50)</w:t>
            </w:r>
          </w:p>
        </w:tc>
        <w:tc>
          <w:tcPr>
            <w:tcW w:w="2137" w:type="dxa"/>
            <w:tcBorders>
              <w:top w:val="nil"/>
              <w:left w:val="nil"/>
              <w:bottom w:val="single" w:sz="4" w:space="0" w:color="auto"/>
              <w:right w:val="single" w:sz="4" w:space="0" w:color="auto"/>
            </w:tcBorders>
            <w:shd w:val="clear" w:color="000000" w:fill="FFFFFF"/>
            <w:vAlign w:val="center"/>
            <w:hideMark/>
          </w:tcPr>
          <w:p w14:paraId="18081082" w14:textId="77777777" w:rsidR="00664924" w:rsidRPr="00217102" w:rsidRDefault="00664924" w:rsidP="00D212B4">
            <w:pPr>
              <w:jc w:val="center"/>
              <w:rPr>
                <w:rFonts w:ascii="Tahoma" w:hAnsi="Tahoma" w:cs="Tahoma"/>
                <w:sz w:val="20"/>
              </w:rPr>
            </w:pPr>
            <w:r w:rsidRPr="00217102">
              <w:rPr>
                <w:rFonts w:ascii="Tahoma" w:hAnsi="Tahoma" w:cs="Tahoma"/>
                <w:sz w:val="20"/>
              </w:rPr>
              <w:t>340</w:t>
            </w:r>
          </w:p>
        </w:tc>
      </w:tr>
      <w:tr w:rsidR="00C1435F" w:rsidRPr="00217102" w14:paraId="18081087" w14:textId="77777777" w:rsidTr="00CC2ECE">
        <w:trPr>
          <w:trHeight w:val="264"/>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84"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5876" w:type="dxa"/>
            <w:tcBorders>
              <w:top w:val="nil"/>
              <w:left w:val="nil"/>
              <w:bottom w:val="single" w:sz="4" w:space="0" w:color="auto"/>
              <w:right w:val="single" w:sz="4" w:space="0" w:color="auto"/>
            </w:tcBorders>
            <w:shd w:val="clear" w:color="000000" w:fill="FFFFFF"/>
            <w:vAlign w:val="center"/>
            <w:hideMark/>
          </w:tcPr>
          <w:p w14:paraId="18081085" w14:textId="77777777" w:rsidR="00664924" w:rsidRPr="00217102" w:rsidRDefault="00664924" w:rsidP="00D212B4">
            <w:pPr>
              <w:rPr>
                <w:rFonts w:ascii="Tahoma" w:hAnsi="Tahoma" w:cs="Tahoma"/>
                <w:sz w:val="20"/>
              </w:rPr>
            </w:pPr>
            <w:r w:rsidRPr="00217102">
              <w:rPr>
                <w:rFonts w:ascii="Tahoma" w:hAnsi="Tahoma" w:cs="Tahoma"/>
                <w:sz w:val="20"/>
              </w:rPr>
              <w:t>5-этажные жилые дома (№ 12, 12А, 37, 36, 49, 50, 70А, 78, 47, 48)</w:t>
            </w:r>
          </w:p>
        </w:tc>
        <w:tc>
          <w:tcPr>
            <w:tcW w:w="2137" w:type="dxa"/>
            <w:tcBorders>
              <w:top w:val="nil"/>
              <w:left w:val="nil"/>
              <w:bottom w:val="single" w:sz="4" w:space="0" w:color="auto"/>
              <w:right w:val="single" w:sz="4" w:space="0" w:color="auto"/>
            </w:tcBorders>
            <w:shd w:val="clear" w:color="000000" w:fill="FFFFFF"/>
            <w:vAlign w:val="center"/>
            <w:hideMark/>
          </w:tcPr>
          <w:p w14:paraId="18081086" w14:textId="77777777" w:rsidR="00664924" w:rsidRPr="00217102" w:rsidRDefault="00664924" w:rsidP="00D212B4">
            <w:pPr>
              <w:jc w:val="center"/>
              <w:rPr>
                <w:rFonts w:ascii="Tahoma" w:hAnsi="Tahoma" w:cs="Tahoma"/>
                <w:sz w:val="20"/>
              </w:rPr>
            </w:pPr>
            <w:r w:rsidRPr="00217102">
              <w:rPr>
                <w:rFonts w:ascii="Tahoma" w:hAnsi="Tahoma" w:cs="Tahoma"/>
                <w:sz w:val="20"/>
              </w:rPr>
              <w:t>350</w:t>
            </w:r>
          </w:p>
        </w:tc>
      </w:tr>
      <w:tr w:rsidR="00C1435F" w:rsidRPr="00217102" w14:paraId="1808108B" w14:textId="77777777" w:rsidTr="00CC2ECE">
        <w:trPr>
          <w:trHeight w:val="311"/>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88"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5876" w:type="dxa"/>
            <w:tcBorders>
              <w:top w:val="nil"/>
              <w:left w:val="nil"/>
              <w:bottom w:val="single" w:sz="4" w:space="0" w:color="auto"/>
              <w:right w:val="single" w:sz="4" w:space="0" w:color="auto"/>
            </w:tcBorders>
            <w:shd w:val="clear" w:color="000000" w:fill="FFFFFF"/>
            <w:vAlign w:val="center"/>
            <w:hideMark/>
          </w:tcPr>
          <w:p w14:paraId="18081089"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 7, 82)</w:t>
            </w:r>
          </w:p>
        </w:tc>
        <w:tc>
          <w:tcPr>
            <w:tcW w:w="2137" w:type="dxa"/>
            <w:tcBorders>
              <w:top w:val="nil"/>
              <w:left w:val="nil"/>
              <w:bottom w:val="single" w:sz="4" w:space="0" w:color="auto"/>
              <w:right w:val="single" w:sz="4" w:space="0" w:color="auto"/>
            </w:tcBorders>
            <w:shd w:val="clear" w:color="000000" w:fill="FFFFFF"/>
            <w:vAlign w:val="center"/>
            <w:hideMark/>
          </w:tcPr>
          <w:p w14:paraId="1808108A" w14:textId="77777777" w:rsidR="00664924" w:rsidRPr="00217102" w:rsidRDefault="00664924" w:rsidP="00D212B4">
            <w:pPr>
              <w:jc w:val="center"/>
              <w:rPr>
                <w:rFonts w:ascii="Tahoma" w:hAnsi="Tahoma" w:cs="Tahoma"/>
                <w:sz w:val="20"/>
              </w:rPr>
            </w:pPr>
            <w:r w:rsidRPr="00217102">
              <w:rPr>
                <w:rFonts w:ascii="Tahoma" w:hAnsi="Tahoma" w:cs="Tahoma"/>
                <w:sz w:val="20"/>
              </w:rPr>
              <w:t>420</w:t>
            </w:r>
          </w:p>
        </w:tc>
      </w:tr>
      <w:tr w:rsidR="00C1435F" w:rsidRPr="00217102" w14:paraId="1808108F" w14:textId="77777777" w:rsidTr="00CC2ECE">
        <w:trPr>
          <w:trHeight w:val="702"/>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8C" w14:textId="77777777" w:rsidR="00664924" w:rsidRPr="00217102" w:rsidRDefault="00664924" w:rsidP="00D212B4">
            <w:pPr>
              <w:jc w:val="center"/>
              <w:rPr>
                <w:rFonts w:ascii="Tahoma" w:hAnsi="Tahoma" w:cs="Tahoma"/>
                <w:sz w:val="20"/>
              </w:rPr>
            </w:pPr>
            <w:r w:rsidRPr="00217102">
              <w:rPr>
                <w:rFonts w:ascii="Tahoma" w:hAnsi="Tahoma" w:cs="Tahoma"/>
                <w:sz w:val="20"/>
              </w:rPr>
              <w:lastRenderedPageBreak/>
              <w:t>6 мкр.</w:t>
            </w:r>
          </w:p>
        </w:tc>
        <w:tc>
          <w:tcPr>
            <w:tcW w:w="5876" w:type="dxa"/>
            <w:tcBorders>
              <w:top w:val="nil"/>
              <w:left w:val="nil"/>
              <w:bottom w:val="single" w:sz="4" w:space="0" w:color="auto"/>
              <w:right w:val="single" w:sz="4" w:space="0" w:color="auto"/>
            </w:tcBorders>
            <w:shd w:val="clear" w:color="000000" w:fill="FFFFFF"/>
            <w:vAlign w:val="center"/>
            <w:hideMark/>
          </w:tcPr>
          <w:p w14:paraId="1808108D"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со встроенно-пристроенными нежилыми помещениями (№ 10, 11, 13, 14, 15, 16, 19, 20, 23, 25, 26, 58, 60, 61, 57, 62, 65, 66, 67, 68, 71, 70, 72, 73, 74, 75, 77, 69, 85)</w:t>
            </w:r>
          </w:p>
        </w:tc>
        <w:tc>
          <w:tcPr>
            <w:tcW w:w="2137" w:type="dxa"/>
            <w:tcBorders>
              <w:top w:val="nil"/>
              <w:left w:val="nil"/>
              <w:bottom w:val="single" w:sz="4" w:space="0" w:color="auto"/>
              <w:right w:val="single" w:sz="4" w:space="0" w:color="auto"/>
            </w:tcBorders>
            <w:shd w:val="clear" w:color="000000" w:fill="FFFFFF"/>
            <w:vAlign w:val="center"/>
            <w:hideMark/>
          </w:tcPr>
          <w:p w14:paraId="1808108E" w14:textId="77777777" w:rsidR="00664924" w:rsidRPr="00217102" w:rsidRDefault="00664924" w:rsidP="00D212B4">
            <w:pPr>
              <w:jc w:val="center"/>
              <w:rPr>
                <w:rFonts w:ascii="Tahoma" w:hAnsi="Tahoma" w:cs="Tahoma"/>
                <w:sz w:val="20"/>
              </w:rPr>
            </w:pPr>
            <w:r w:rsidRPr="00217102">
              <w:rPr>
                <w:rFonts w:ascii="Tahoma" w:hAnsi="Tahoma" w:cs="Tahoma"/>
                <w:sz w:val="20"/>
              </w:rPr>
              <w:t>1040</w:t>
            </w:r>
          </w:p>
        </w:tc>
      </w:tr>
      <w:tr w:rsidR="00C1435F" w:rsidRPr="00217102" w14:paraId="18081093" w14:textId="77777777" w:rsidTr="00CC2ECE">
        <w:trPr>
          <w:trHeight w:val="617"/>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90"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5876" w:type="dxa"/>
            <w:tcBorders>
              <w:top w:val="nil"/>
              <w:left w:val="nil"/>
              <w:bottom w:val="single" w:sz="4" w:space="0" w:color="auto"/>
              <w:right w:val="single" w:sz="4" w:space="0" w:color="auto"/>
            </w:tcBorders>
            <w:shd w:val="clear" w:color="000000" w:fill="FFFFFF"/>
            <w:vAlign w:val="center"/>
            <w:hideMark/>
          </w:tcPr>
          <w:p w14:paraId="18081091" w14:textId="77777777" w:rsidR="00664924" w:rsidRPr="00217102" w:rsidRDefault="00664924" w:rsidP="00D212B4">
            <w:pPr>
              <w:rPr>
                <w:rFonts w:ascii="Tahoma" w:hAnsi="Tahoma" w:cs="Tahoma"/>
                <w:sz w:val="20"/>
              </w:rPr>
            </w:pPr>
            <w:r w:rsidRPr="00217102">
              <w:rPr>
                <w:rFonts w:ascii="Tahoma" w:hAnsi="Tahoma" w:cs="Tahoma"/>
                <w:sz w:val="20"/>
              </w:rPr>
              <w:t>12-этажные жилые дома со встроенно-пристроенными нежилыми помещениями (№ 28, 30, 79, 83,81)</w:t>
            </w:r>
          </w:p>
        </w:tc>
        <w:tc>
          <w:tcPr>
            <w:tcW w:w="2137" w:type="dxa"/>
            <w:tcBorders>
              <w:top w:val="nil"/>
              <w:left w:val="nil"/>
              <w:bottom w:val="single" w:sz="4" w:space="0" w:color="auto"/>
              <w:right w:val="single" w:sz="4" w:space="0" w:color="auto"/>
            </w:tcBorders>
            <w:shd w:val="clear" w:color="000000" w:fill="FFFFFF"/>
            <w:vAlign w:val="center"/>
            <w:hideMark/>
          </w:tcPr>
          <w:p w14:paraId="18081092" w14:textId="77777777" w:rsidR="00664924" w:rsidRPr="00217102" w:rsidRDefault="00664924" w:rsidP="00D212B4">
            <w:pPr>
              <w:jc w:val="center"/>
              <w:rPr>
                <w:rFonts w:ascii="Tahoma" w:hAnsi="Tahoma" w:cs="Tahoma"/>
                <w:sz w:val="20"/>
              </w:rPr>
            </w:pPr>
            <w:r w:rsidRPr="00217102">
              <w:rPr>
                <w:rFonts w:ascii="Tahoma" w:hAnsi="Tahoma" w:cs="Tahoma"/>
                <w:sz w:val="20"/>
              </w:rPr>
              <w:t>240</w:t>
            </w:r>
          </w:p>
        </w:tc>
      </w:tr>
      <w:tr w:rsidR="00C1435F" w:rsidRPr="00217102" w14:paraId="18081097" w14:textId="77777777" w:rsidTr="00CC2ECE">
        <w:trPr>
          <w:trHeight w:val="243"/>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94" w14:textId="77777777" w:rsidR="00664924" w:rsidRPr="00217102" w:rsidRDefault="00664924" w:rsidP="00D212B4">
            <w:pPr>
              <w:jc w:val="center"/>
              <w:rPr>
                <w:rFonts w:ascii="Tahoma" w:hAnsi="Tahoma" w:cs="Tahoma"/>
                <w:sz w:val="20"/>
              </w:rPr>
            </w:pPr>
            <w:r w:rsidRPr="00217102">
              <w:rPr>
                <w:rFonts w:ascii="Tahoma" w:hAnsi="Tahoma" w:cs="Tahoma"/>
                <w:sz w:val="20"/>
              </w:rPr>
              <w:t>11 мкр.</w:t>
            </w:r>
          </w:p>
        </w:tc>
        <w:tc>
          <w:tcPr>
            <w:tcW w:w="5876" w:type="dxa"/>
            <w:tcBorders>
              <w:top w:val="nil"/>
              <w:left w:val="nil"/>
              <w:bottom w:val="single" w:sz="4" w:space="0" w:color="auto"/>
              <w:right w:val="single" w:sz="4" w:space="0" w:color="auto"/>
            </w:tcBorders>
            <w:shd w:val="clear" w:color="000000" w:fill="FFFFFF"/>
            <w:vAlign w:val="center"/>
            <w:hideMark/>
          </w:tcPr>
          <w:p w14:paraId="18081095" w14:textId="77777777" w:rsidR="00664924" w:rsidRPr="00217102" w:rsidRDefault="00664924" w:rsidP="00D212B4">
            <w:pPr>
              <w:rPr>
                <w:rFonts w:ascii="Tahoma" w:hAnsi="Tahoma" w:cs="Tahoma"/>
                <w:sz w:val="20"/>
              </w:rPr>
            </w:pPr>
            <w:r w:rsidRPr="00217102">
              <w:rPr>
                <w:rFonts w:ascii="Tahoma" w:hAnsi="Tahoma" w:cs="Tahoma"/>
                <w:sz w:val="20"/>
              </w:rPr>
              <w:t>Жилые дома (№№ 1,2,3,4,5,6,7,8,19,20,21,22,23,24,25,26)</w:t>
            </w:r>
          </w:p>
        </w:tc>
        <w:tc>
          <w:tcPr>
            <w:tcW w:w="2137" w:type="dxa"/>
            <w:tcBorders>
              <w:top w:val="nil"/>
              <w:left w:val="nil"/>
              <w:bottom w:val="single" w:sz="4" w:space="0" w:color="auto"/>
              <w:right w:val="single" w:sz="4" w:space="0" w:color="auto"/>
            </w:tcBorders>
            <w:shd w:val="clear" w:color="000000" w:fill="FFFFFF"/>
            <w:vAlign w:val="center"/>
            <w:hideMark/>
          </w:tcPr>
          <w:p w14:paraId="18081096" w14:textId="77777777" w:rsidR="00664924" w:rsidRPr="00217102" w:rsidRDefault="00664924" w:rsidP="00D212B4">
            <w:pPr>
              <w:jc w:val="center"/>
              <w:rPr>
                <w:rFonts w:ascii="Tahoma" w:hAnsi="Tahoma" w:cs="Tahoma"/>
                <w:sz w:val="20"/>
              </w:rPr>
            </w:pPr>
            <w:r w:rsidRPr="00217102">
              <w:rPr>
                <w:rFonts w:ascii="Tahoma" w:hAnsi="Tahoma" w:cs="Tahoma"/>
                <w:sz w:val="20"/>
              </w:rPr>
              <w:t>512</w:t>
            </w:r>
          </w:p>
        </w:tc>
      </w:tr>
      <w:tr w:rsidR="00C1435F" w:rsidRPr="00217102" w14:paraId="1808109B" w14:textId="77777777" w:rsidTr="00CC2ECE">
        <w:trPr>
          <w:trHeight w:val="289"/>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98" w14:textId="77777777" w:rsidR="00664924" w:rsidRPr="00217102" w:rsidRDefault="00664924" w:rsidP="00D212B4">
            <w:pPr>
              <w:jc w:val="center"/>
              <w:rPr>
                <w:rFonts w:ascii="Tahoma" w:hAnsi="Tahoma" w:cs="Tahoma"/>
                <w:sz w:val="20"/>
              </w:rPr>
            </w:pPr>
            <w:r w:rsidRPr="00217102">
              <w:rPr>
                <w:rFonts w:ascii="Tahoma" w:hAnsi="Tahoma" w:cs="Tahoma"/>
                <w:sz w:val="20"/>
              </w:rPr>
              <w:t>11А мкр.</w:t>
            </w:r>
          </w:p>
        </w:tc>
        <w:tc>
          <w:tcPr>
            <w:tcW w:w="5876" w:type="dxa"/>
            <w:tcBorders>
              <w:top w:val="nil"/>
              <w:left w:val="nil"/>
              <w:bottom w:val="single" w:sz="4" w:space="0" w:color="auto"/>
              <w:right w:val="single" w:sz="4" w:space="0" w:color="auto"/>
            </w:tcBorders>
            <w:shd w:val="clear" w:color="000000" w:fill="FFFFFF"/>
            <w:vAlign w:val="center"/>
            <w:hideMark/>
          </w:tcPr>
          <w:p w14:paraId="18081099" w14:textId="77777777" w:rsidR="00664924" w:rsidRPr="00217102" w:rsidRDefault="00664924" w:rsidP="00D212B4">
            <w:pPr>
              <w:rPr>
                <w:rFonts w:ascii="Tahoma" w:hAnsi="Tahoma" w:cs="Tahoma"/>
                <w:sz w:val="20"/>
              </w:rPr>
            </w:pPr>
            <w:r w:rsidRPr="00217102">
              <w:rPr>
                <w:rFonts w:ascii="Tahoma" w:hAnsi="Tahoma" w:cs="Tahoma"/>
                <w:sz w:val="20"/>
              </w:rPr>
              <w:t>Строительство таунхаусов в южной части 11А микрорайона</w:t>
            </w:r>
          </w:p>
        </w:tc>
        <w:tc>
          <w:tcPr>
            <w:tcW w:w="2137" w:type="dxa"/>
            <w:tcBorders>
              <w:top w:val="nil"/>
              <w:left w:val="nil"/>
              <w:bottom w:val="single" w:sz="4" w:space="0" w:color="auto"/>
              <w:right w:val="single" w:sz="4" w:space="0" w:color="auto"/>
            </w:tcBorders>
            <w:shd w:val="clear" w:color="000000" w:fill="FFFFFF"/>
            <w:vAlign w:val="center"/>
            <w:hideMark/>
          </w:tcPr>
          <w:p w14:paraId="1808109A" w14:textId="77777777" w:rsidR="00664924" w:rsidRPr="00217102" w:rsidRDefault="00664924" w:rsidP="00D212B4">
            <w:pPr>
              <w:jc w:val="center"/>
              <w:rPr>
                <w:rFonts w:ascii="Tahoma" w:hAnsi="Tahoma" w:cs="Tahoma"/>
                <w:sz w:val="20"/>
              </w:rPr>
            </w:pPr>
            <w:r w:rsidRPr="00217102">
              <w:rPr>
                <w:rFonts w:ascii="Tahoma" w:hAnsi="Tahoma" w:cs="Tahoma"/>
                <w:sz w:val="20"/>
              </w:rPr>
              <w:t>1500</w:t>
            </w:r>
          </w:p>
        </w:tc>
      </w:tr>
      <w:tr w:rsidR="00C1435F" w:rsidRPr="00217102" w14:paraId="1808109F" w14:textId="77777777" w:rsidTr="00CC2ECE">
        <w:trPr>
          <w:trHeight w:val="26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9C" w14:textId="77777777" w:rsidR="00664924" w:rsidRPr="00217102" w:rsidRDefault="00664924" w:rsidP="00D212B4">
            <w:pPr>
              <w:jc w:val="center"/>
              <w:rPr>
                <w:rFonts w:ascii="Tahoma" w:hAnsi="Tahoma" w:cs="Tahoma"/>
                <w:sz w:val="20"/>
              </w:rPr>
            </w:pPr>
            <w:r w:rsidRPr="00217102">
              <w:rPr>
                <w:rFonts w:ascii="Tahoma" w:hAnsi="Tahoma" w:cs="Tahoma"/>
                <w:sz w:val="20"/>
              </w:rPr>
              <w:t>11 Б мкр.</w:t>
            </w:r>
          </w:p>
        </w:tc>
        <w:tc>
          <w:tcPr>
            <w:tcW w:w="5876" w:type="dxa"/>
            <w:tcBorders>
              <w:top w:val="nil"/>
              <w:left w:val="nil"/>
              <w:bottom w:val="single" w:sz="4" w:space="0" w:color="auto"/>
              <w:right w:val="single" w:sz="4" w:space="0" w:color="auto"/>
            </w:tcBorders>
            <w:shd w:val="clear" w:color="000000" w:fill="FFFFFF"/>
            <w:vAlign w:val="center"/>
            <w:hideMark/>
          </w:tcPr>
          <w:p w14:paraId="1808109D" w14:textId="77777777" w:rsidR="00664924" w:rsidRPr="00217102" w:rsidRDefault="00664924" w:rsidP="00D212B4">
            <w:pPr>
              <w:rPr>
                <w:rFonts w:ascii="Tahoma" w:hAnsi="Tahoma" w:cs="Tahoma"/>
                <w:sz w:val="20"/>
              </w:rPr>
            </w:pPr>
            <w:r w:rsidRPr="00217102">
              <w:rPr>
                <w:rFonts w:ascii="Tahoma" w:hAnsi="Tahoma" w:cs="Tahoma"/>
                <w:sz w:val="20"/>
              </w:rPr>
              <w:t>Многоквартирные жилые дома</w:t>
            </w:r>
          </w:p>
        </w:tc>
        <w:tc>
          <w:tcPr>
            <w:tcW w:w="2137" w:type="dxa"/>
            <w:tcBorders>
              <w:top w:val="nil"/>
              <w:left w:val="nil"/>
              <w:bottom w:val="single" w:sz="4" w:space="0" w:color="auto"/>
              <w:right w:val="single" w:sz="4" w:space="0" w:color="auto"/>
            </w:tcBorders>
            <w:shd w:val="clear" w:color="000000" w:fill="FFFFFF"/>
            <w:vAlign w:val="center"/>
            <w:hideMark/>
          </w:tcPr>
          <w:p w14:paraId="1808109E" w14:textId="77777777" w:rsidR="00664924" w:rsidRPr="00217102" w:rsidRDefault="00664924" w:rsidP="00D212B4">
            <w:pPr>
              <w:jc w:val="center"/>
              <w:rPr>
                <w:rFonts w:ascii="Tahoma" w:hAnsi="Tahoma" w:cs="Tahoma"/>
                <w:sz w:val="20"/>
              </w:rPr>
            </w:pPr>
            <w:r w:rsidRPr="00217102">
              <w:rPr>
                <w:rFonts w:ascii="Tahoma" w:hAnsi="Tahoma" w:cs="Tahoma"/>
                <w:sz w:val="20"/>
              </w:rPr>
              <w:t>300</w:t>
            </w:r>
          </w:p>
        </w:tc>
      </w:tr>
      <w:tr w:rsidR="00C1435F" w:rsidRPr="00217102" w14:paraId="180810A3" w14:textId="77777777" w:rsidTr="00CC2ECE">
        <w:trPr>
          <w:trHeight w:val="250"/>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A0" w14:textId="77777777" w:rsidR="00664924" w:rsidRPr="00217102" w:rsidRDefault="00664924" w:rsidP="00D212B4">
            <w:pPr>
              <w:jc w:val="center"/>
              <w:rPr>
                <w:rFonts w:ascii="Tahoma" w:hAnsi="Tahoma" w:cs="Tahoma"/>
                <w:sz w:val="20"/>
              </w:rPr>
            </w:pPr>
            <w:r w:rsidRPr="00217102">
              <w:rPr>
                <w:rFonts w:ascii="Tahoma" w:hAnsi="Tahoma" w:cs="Tahoma"/>
                <w:sz w:val="20"/>
              </w:rPr>
              <w:t>15 мкр.</w:t>
            </w:r>
          </w:p>
        </w:tc>
        <w:tc>
          <w:tcPr>
            <w:tcW w:w="5876" w:type="dxa"/>
            <w:tcBorders>
              <w:top w:val="nil"/>
              <w:left w:val="nil"/>
              <w:bottom w:val="single" w:sz="4" w:space="0" w:color="auto"/>
              <w:right w:val="single" w:sz="4" w:space="0" w:color="auto"/>
            </w:tcBorders>
            <w:shd w:val="clear" w:color="000000" w:fill="FFFFFF"/>
            <w:vAlign w:val="center"/>
            <w:hideMark/>
          </w:tcPr>
          <w:p w14:paraId="180810A1" w14:textId="77777777" w:rsidR="00664924" w:rsidRPr="00217102" w:rsidRDefault="00664924" w:rsidP="00D212B4">
            <w:pPr>
              <w:rPr>
                <w:rFonts w:ascii="Tahoma" w:hAnsi="Tahoma" w:cs="Tahoma"/>
                <w:sz w:val="20"/>
              </w:rPr>
            </w:pPr>
            <w:r w:rsidRPr="00217102">
              <w:rPr>
                <w:rFonts w:ascii="Tahoma" w:hAnsi="Tahoma" w:cs="Tahoma"/>
                <w:sz w:val="20"/>
              </w:rPr>
              <w:t>Многоквартирные жилые дома</w:t>
            </w:r>
          </w:p>
        </w:tc>
        <w:tc>
          <w:tcPr>
            <w:tcW w:w="2137" w:type="dxa"/>
            <w:tcBorders>
              <w:top w:val="nil"/>
              <w:left w:val="nil"/>
              <w:bottom w:val="single" w:sz="4" w:space="0" w:color="auto"/>
              <w:right w:val="single" w:sz="4" w:space="0" w:color="auto"/>
            </w:tcBorders>
            <w:shd w:val="clear" w:color="000000" w:fill="FFFFFF"/>
            <w:vAlign w:val="center"/>
            <w:hideMark/>
          </w:tcPr>
          <w:p w14:paraId="180810A2" w14:textId="77777777" w:rsidR="00664924" w:rsidRPr="00217102" w:rsidRDefault="00664924" w:rsidP="00D212B4">
            <w:pPr>
              <w:jc w:val="center"/>
              <w:rPr>
                <w:rFonts w:ascii="Tahoma" w:hAnsi="Tahoma" w:cs="Tahoma"/>
                <w:sz w:val="20"/>
              </w:rPr>
            </w:pPr>
            <w:r w:rsidRPr="00217102">
              <w:rPr>
                <w:rFonts w:ascii="Tahoma" w:hAnsi="Tahoma" w:cs="Tahoma"/>
                <w:sz w:val="20"/>
              </w:rPr>
              <w:t>590</w:t>
            </w:r>
          </w:p>
        </w:tc>
      </w:tr>
      <w:tr w:rsidR="00C1435F" w:rsidRPr="00217102" w14:paraId="180810A7" w14:textId="77777777" w:rsidTr="00CC2ECE">
        <w:trPr>
          <w:trHeight w:val="281"/>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A4" w14:textId="77777777" w:rsidR="00664924" w:rsidRPr="00217102" w:rsidRDefault="00664924" w:rsidP="00D212B4">
            <w:pPr>
              <w:jc w:val="center"/>
              <w:rPr>
                <w:rFonts w:ascii="Tahoma" w:hAnsi="Tahoma" w:cs="Tahoma"/>
                <w:sz w:val="20"/>
              </w:rPr>
            </w:pPr>
            <w:r w:rsidRPr="00217102">
              <w:rPr>
                <w:rFonts w:ascii="Tahoma" w:hAnsi="Tahoma" w:cs="Tahoma"/>
                <w:sz w:val="20"/>
              </w:rPr>
              <w:t>15 мкр.</w:t>
            </w:r>
          </w:p>
        </w:tc>
        <w:tc>
          <w:tcPr>
            <w:tcW w:w="5876" w:type="dxa"/>
            <w:tcBorders>
              <w:top w:val="nil"/>
              <w:left w:val="nil"/>
              <w:bottom w:val="single" w:sz="4" w:space="0" w:color="auto"/>
              <w:right w:val="single" w:sz="4" w:space="0" w:color="auto"/>
            </w:tcBorders>
            <w:shd w:val="clear" w:color="000000" w:fill="FFFFFF"/>
            <w:vAlign w:val="center"/>
            <w:hideMark/>
          </w:tcPr>
          <w:p w14:paraId="180810A5" w14:textId="77777777" w:rsidR="00664924" w:rsidRPr="00217102" w:rsidRDefault="00664924" w:rsidP="00D212B4">
            <w:pPr>
              <w:rPr>
                <w:rFonts w:ascii="Tahoma" w:hAnsi="Tahoma" w:cs="Tahoma"/>
                <w:sz w:val="20"/>
              </w:rPr>
            </w:pPr>
            <w:r w:rsidRPr="00217102">
              <w:rPr>
                <w:rFonts w:ascii="Tahoma" w:hAnsi="Tahoma" w:cs="Tahoma"/>
                <w:sz w:val="20"/>
              </w:rPr>
              <w:t xml:space="preserve">Индивидуальный 3-секц. жилой дом </w:t>
            </w:r>
          </w:p>
        </w:tc>
        <w:tc>
          <w:tcPr>
            <w:tcW w:w="2137" w:type="dxa"/>
            <w:tcBorders>
              <w:top w:val="nil"/>
              <w:left w:val="nil"/>
              <w:bottom w:val="single" w:sz="4" w:space="0" w:color="auto"/>
              <w:right w:val="single" w:sz="4" w:space="0" w:color="auto"/>
            </w:tcBorders>
            <w:shd w:val="clear" w:color="000000" w:fill="FFFFFF"/>
            <w:vAlign w:val="center"/>
            <w:hideMark/>
          </w:tcPr>
          <w:p w14:paraId="180810A6" w14:textId="77777777" w:rsidR="00664924" w:rsidRPr="00217102" w:rsidRDefault="00664924" w:rsidP="00D212B4">
            <w:pPr>
              <w:jc w:val="center"/>
              <w:rPr>
                <w:rFonts w:ascii="Tahoma" w:hAnsi="Tahoma" w:cs="Tahoma"/>
                <w:sz w:val="20"/>
              </w:rPr>
            </w:pPr>
            <w:r w:rsidRPr="00217102">
              <w:rPr>
                <w:rFonts w:ascii="Tahoma" w:hAnsi="Tahoma" w:cs="Tahoma"/>
                <w:sz w:val="20"/>
              </w:rPr>
              <w:t>170</w:t>
            </w:r>
          </w:p>
        </w:tc>
      </w:tr>
      <w:tr w:rsidR="00C1435F" w:rsidRPr="00217102" w14:paraId="180810AB" w14:textId="77777777" w:rsidTr="00CC2ECE">
        <w:trPr>
          <w:trHeight w:val="291"/>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A8" w14:textId="77777777" w:rsidR="00664924" w:rsidRPr="00217102" w:rsidRDefault="00664924" w:rsidP="00D212B4">
            <w:pPr>
              <w:jc w:val="center"/>
              <w:rPr>
                <w:rFonts w:ascii="Tahoma" w:hAnsi="Tahoma" w:cs="Tahoma"/>
                <w:sz w:val="20"/>
              </w:rPr>
            </w:pPr>
            <w:r w:rsidRPr="00217102">
              <w:rPr>
                <w:rFonts w:ascii="Tahoma" w:hAnsi="Tahoma" w:cs="Tahoma"/>
                <w:sz w:val="20"/>
              </w:rPr>
              <w:t>15 мкр.</w:t>
            </w:r>
          </w:p>
        </w:tc>
        <w:tc>
          <w:tcPr>
            <w:tcW w:w="5876" w:type="dxa"/>
            <w:tcBorders>
              <w:top w:val="nil"/>
              <w:left w:val="nil"/>
              <w:bottom w:val="single" w:sz="4" w:space="0" w:color="auto"/>
              <w:right w:val="single" w:sz="4" w:space="0" w:color="auto"/>
            </w:tcBorders>
            <w:shd w:val="clear" w:color="000000" w:fill="FFFFFF"/>
            <w:vAlign w:val="center"/>
            <w:hideMark/>
          </w:tcPr>
          <w:p w14:paraId="180810A9" w14:textId="77777777" w:rsidR="00664924" w:rsidRPr="00217102" w:rsidRDefault="00664924" w:rsidP="00D212B4">
            <w:pPr>
              <w:rPr>
                <w:rFonts w:ascii="Tahoma" w:hAnsi="Tahoma" w:cs="Tahoma"/>
                <w:sz w:val="20"/>
              </w:rPr>
            </w:pPr>
            <w:r w:rsidRPr="00217102">
              <w:rPr>
                <w:rFonts w:ascii="Tahoma" w:hAnsi="Tahoma" w:cs="Tahoma"/>
                <w:sz w:val="20"/>
              </w:rPr>
              <w:t>Индивидуальный блокированный 9-секц. жил. дом (таунхаус)</w:t>
            </w:r>
          </w:p>
        </w:tc>
        <w:tc>
          <w:tcPr>
            <w:tcW w:w="2137" w:type="dxa"/>
            <w:tcBorders>
              <w:top w:val="nil"/>
              <w:left w:val="nil"/>
              <w:bottom w:val="single" w:sz="4" w:space="0" w:color="auto"/>
              <w:right w:val="single" w:sz="4" w:space="0" w:color="auto"/>
            </w:tcBorders>
            <w:shd w:val="clear" w:color="000000" w:fill="FFFFFF"/>
            <w:vAlign w:val="center"/>
            <w:hideMark/>
          </w:tcPr>
          <w:p w14:paraId="180810AA" w14:textId="77777777" w:rsidR="00664924" w:rsidRPr="00217102" w:rsidRDefault="00664924" w:rsidP="00D212B4">
            <w:pPr>
              <w:jc w:val="center"/>
              <w:rPr>
                <w:rFonts w:ascii="Tahoma" w:hAnsi="Tahoma" w:cs="Tahoma"/>
                <w:sz w:val="20"/>
              </w:rPr>
            </w:pPr>
            <w:r w:rsidRPr="00217102">
              <w:rPr>
                <w:rFonts w:ascii="Tahoma" w:hAnsi="Tahoma" w:cs="Tahoma"/>
                <w:sz w:val="20"/>
              </w:rPr>
              <w:t>80</w:t>
            </w:r>
          </w:p>
        </w:tc>
      </w:tr>
      <w:tr w:rsidR="00C1435F" w:rsidRPr="00217102" w14:paraId="180810AF" w14:textId="77777777" w:rsidTr="00CC2ECE">
        <w:trPr>
          <w:trHeight w:val="421"/>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AC" w14:textId="77777777" w:rsidR="00664924" w:rsidRPr="00217102" w:rsidRDefault="00664924" w:rsidP="00D212B4">
            <w:pPr>
              <w:jc w:val="center"/>
              <w:rPr>
                <w:rFonts w:ascii="Tahoma" w:hAnsi="Tahoma" w:cs="Tahoma"/>
                <w:sz w:val="20"/>
              </w:rPr>
            </w:pPr>
            <w:r w:rsidRPr="00217102">
              <w:rPr>
                <w:rFonts w:ascii="Tahoma" w:hAnsi="Tahoma" w:cs="Tahoma"/>
                <w:sz w:val="20"/>
              </w:rPr>
              <w:t>17, 17 Амкр.</w:t>
            </w:r>
          </w:p>
        </w:tc>
        <w:tc>
          <w:tcPr>
            <w:tcW w:w="5876" w:type="dxa"/>
            <w:tcBorders>
              <w:top w:val="nil"/>
              <w:left w:val="nil"/>
              <w:bottom w:val="single" w:sz="4" w:space="0" w:color="auto"/>
              <w:right w:val="single" w:sz="4" w:space="0" w:color="auto"/>
            </w:tcBorders>
            <w:shd w:val="clear" w:color="000000" w:fill="FFFFFF"/>
            <w:vAlign w:val="center"/>
            <w:hideMark/>
          </w:tcPr>
          <w:p w14:paraId="180810AD" w14:textId="77777777" w:rsidR="00664924" w:rsidRPr="00217102" w:rsidRDefault="00664924" w:rsidP="00D212B4">
            <w:pPr>
              <w:rPr>
                <w:rFonts w:ascii="Tahoma" w:hAnsi="Tahoma" w:cs="Tahoma"/>
                <w:sz w:val="20"/>
              </w:rPr>
            </w:pPr>
            <w:r w:rsidRPr="00217102">
              <w:rPr>
                <w:rFonts w:ascii="Tahoma" w:hAnsi="Tahoma" w:cs="Tahoma"/>
                <w:sz w:val="20"/>
              </w:rPr>
              <w:t>Многоквартирные жилые дома</w:t>
            </w:r>
          </w:p>
        </w:tc>
        <w:tc>
          <w:tcPr>
            <w:tcW w:w="2137" w:type="dxa"/>
            <w:tcBorders>
              <w:top w:val="nil"/>
              <w:left w:val="nil"/>
              <w:bottom w:val="single" w:sz="4" w:space="0" w:color="auto"/>
              <w:right w:val="single" w:sz="4" w:space="0" w:color="auto"/>
            </w:tcBorders>
            <w:shd w:val="clear" w:color="000000" w:fill="FFFFFF"/>
            <w:vAlign w:val="center"/>
            <w:hideMark/>
          </w:tcPr>
          <w:p w14:paraId="180810AE" w14:textId="77777777" w:rsidR="00664924" w:rsidRPr="00217102" w:rsidRDefault="00664924" w:rsidP="00D212B4">
            <w:pPr>
              <w:jc w:val="center"/>
              <w:rPr>
                <w:rFonts w:ascii="Tahoma" w:hAnsi="Tahoma" w:cs="Tahoma"/>
                <w:sz w:val="20"/>
              </w:rPr>
            </w:pPr>
            <w:r w:rsidRPr="00217102">
              <w:rPr>
                <w:rFonts w:ascii="Tahoma" w:hAnsi="Tahoma" w:cs="Tahoma"/>
                <w:sz w:val="20"/>
              </w:rPr>
              <w:t>3500</w:t>
            </w:r>
          </w:p>
        </w:tc>
      </w:tr>
      <w:tr w:rsidR="00C1435F" w:rsidRPr="00217102" w14:paraId="180810B3" w14:textId="77777777" w:rsidTr="00CC2ECE">
        <w:trPr>
          <w:trHeight w:val="25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B0" w14:textId="77777777" w:rsidR="00664924" w:rsidRPr="00217102" w:rsidRDefault="00664924" w:rsidP="00D212B4">
            <w:pPr>
              <w:jc w:val="center"/>
              <w:rPr>
                <w:rFonts w:ascii="Tahoma" w:hAnsi="Tahoma" w:cs="Tahoma"/>
                <w:sz w:val="20"/>
              </w:rPr>
            </w:pPr>
            <w:r w:rsidRPr="00217102">
              <w:rPr>
                <w:rFonts w:ascii="Tahoma" w:hAnsi="Tahoma" w:cs="Tahoma"/>
                <w:sz w:val="20"/>
              </w:rPr>
              <w:t>17, 17 Амкр.</w:t>
            </w:r>
          </w:p>
        </w:tc>
        <w:tc>
          <w:tcPr>
            <w:tcW w:w="5876" w:type="dxa"/>
            <w:tcBorders>
              <w:top w:val="nil"/>
              <w:left w:val="nil"/>
              <w:bottom w:val="single" w:sz="4" w:space="0" w:color="auto"/>
              <w:right w:val="single" w:sz="4" w:space="0" w:color="auto"/>
            </w:tcBorders>
            <w:shd w:val="clear" w:color="000000" w:fill="FFFFFF"/>
            <w:vAlign w:val="center"/>
            <w:hideMark/>
          </w:tcPr>
          <w:p w14:paraId="180810B1" w14:textId="77777777" w:rsidR="00664924" w:rsidRPr="00217102" w:rsidRDefault="00664924" w:rsidP="00D212B4">
            <w:pPr>
              <w:rPr>
                <w:rFonts w:ascii="Tahoma" w:hAnsi="Tahoma" w:cs="Tahoma"/>
                <w:sz w:val="20"/>
              </w:rPr>
            </w:pPr>
            <w:r w:rsidRPr="00217102">
              <w:rPr>
                <w:rFonts w:ascii="Tahoma" w:hAnsi="Tahoma" w:cs="Tahoma"/>
                <w:sz w:val="20"/>
              </w:rPr>
              <w:t xml:space="preserve">9-этажные жилые дома </w:t>
            </w:r>
          </w:p>
        </w:tc>
        <w:tc>
          <w:tcPr>
            <w:tcW w:w="2137" w:type="dxa"/>
            <w:tcBorders>
              <w:top w:val="nil"/>
              <w:left w:val="nil"/>
              <w:bottom w:val="single" w:sz="4" w:space="0" w:color="auto"/>
              <w:right w:val="single" w:sz="4" w:space="0" w:color="auto"/>
            </w:tcBorders>
            <w:shd w:val="clear" w:color="000000" w:fill="FFFFFF"/>
            <w:vAlign w:val="center"/>
            <w:hideMark/>
          </w:tcPr>
          <w:p w14:paraId="180810B2" w14:textId="77777777" w:rsidR="00664924" w:rsidRPr="00217102" w:rsidRDefault="00664924" w:rsidP="00D212B4">
            <w:pPr>
              <w:jc w:val="center"/>
              <w:rPr>
                <w:rFonts w:ascii="Tahoma" w:hAnsi="Tahoma" w:cs="Tahoma"/>
                <w:sz w:val="20"/>
              </w:rPr>
            </w:pPr>
            <w:r w:rsidRPr="00217102">
              <w:rPr>
                <w:rFonts w:ascii="Tahoma" w:hAnsi="Tahoma" w:cs="Tahoma"/>
                <w:sz w:val="20"/>
              </w:rPr>
              <w:t>2100</w:t>
            </w:r>
          </w:p>
        </w:tc>
      </w:tr>
      <w:tr w:rsidR="00C1435F" w:rsidRPr="00217102" w14:paraId="180810B7" w14:textId="77777777" w:rsidTr="00CC2ECE">
        <w:trPr>
          <w:trHeight w:val="765"/>
          <w:jc w:val="center"/>
        </w:trPr>
        <w:tc>
          <w:tcPr>
            <w:tcW w:w="1779" w:type="dxa"/>
            <w:tcBorders>
              <w:top w:val="nil"/>
              <w:left w:val="single" w:sz="4" w:space="0" w:color="auto"/>
              <w:bottom w:val="single" w:sz="4" w:space="0" w:color="auto"/>
              <w:right w:val="single" w:sz="4" w:space="0" w:color="auto"/>
            </w:tcBorders>
            <w:shd w:val="clear" w:color="000000" w:fill="FFFFFF"/>
            <w:vAlign w:val="center"/>
            <w:hideMark/>
          </w:tcPr>
          <w:p w14:paraId="180810B4" w14:textId="77777777" w:rsidR="00664924" w:rsidRPr="00217102" w:rsidRDefault="00664924" w:rsidP="00D212B4">
            <w:pPr>
              <w:jc w:val="center"/>
              <w:rPr>
                <w:rFonts w:ascii="Tahoma" w:hAnsi="Tahoma" w:cs="Tahoma"/>
                <w:sz w:val="20"/>
              </w:rPr>
            </w:pPr>
            <w:r w:rsidRPr="00217102">
              <w:rPr>
                <w:rFonts w:ascii="Tahoma" w:hAnsi="Tahoma" w:cs="Tahoma"/>
                <w:sz w:val="20"/>
              </w:rPr>
              <w:t>Прибрежная зона, Северо-восточная часть города, 11 Б мкрн.</w:t>
            </w:r>
          </w:p>
        </w:tc>
        <w:tc>
          <w:tcPr>
            <w:tcW w:w="5876" w:type="dxa"/>
            <w:tcBorders>
              <w:top w:val="nil"/>
              <w:left w:val="nil"/>
              <w:bottom w:val="single" w:sz="4" w:space="0" w:color="auto"/>
              <w:right w:val="single" w:sz="4" w:space="0" w:color="auto"/>
            </w:tcBorders>
            <w:shd w:val="clear" w:color="000000" w:fill="FFFFFF"/>
            <w:vAlign w:val="center"/>
            <w:hideMark/>
          </w:tcPr>
          <w:p w14:paraId="180810B5" w14:textId="77777777" w:rsidR="00664924" w:rsidRPr="00217102" w:rsidRDefault="00664924" w:rsidP="00D212B4">
            <w:pPr>
              <w:rPr>
                <w:rFonts w:ascii="Tahoma" w:hAnsi="Tahoma" w:cs="Tahoma"/>
                <w:sz w:val="20"/>
              </w:rPr>
            </w:pPr>
            <w:r w:rsidRPr="00217102">
              <w:rPr>
                <w:rFonts w:ascii="Tahoma" w:hAnsi="Tahoma" w:cs="Tahoma"/>
                <w:sz w:val="20"/>
              </w:rPr>
              <w:t xml:space="preserve">Строительство индивидуальных жилых домов </w:t>
            </w:r>
          </w:p>
        </w:tc>
        <w:tc>
          <w:tcPr>
            <w:tcW w:w="2137" w:type="dxa"/>
            <w:tcBorders>
              <w:top w:val="nil"/>
              <w:left w:val="nil"/>
              <w:bottom w:val="single" w:sz="4" w:space="0" w:color="auto"/>
              <w:right w:val="single" w:sz="4" w:space="0" w:color="auto"/>
            </w:tcBorders>
            <w:shd w:val="clear" w:color="000000" w:fill="FFFFFF"/>
            <w:vAlign w:val="center"/>
            <w:hideMark/>
          </w:tcPr>
          <w:p w14:paraId="180810B6" w14:textId="77777777" w:rsidR="00664924" w:rsidRPr="00217102" w:rsidRDefault="00664924" w:rsidP="00D212B4">
            <w:pPr>
              <w:jc w:val="center"/>
              <w:rPr>
                <w:rFonts w:ascii="Tahoma" w:hAnsi="Tahoma" w:cs="Tahoma"/>
                <w:sz w:val="20"/>
              </w:rPr>
            </w:pPr>
            <w:r w:rsidRPr="00217102">
              <w:rPr>
                <w:rFonts w:ascii="Tahoma" w:hAnsi="Tahoma" w:cs="Tahoma"/>
                <w:sz w:val="20"/>
              </w:rPr>
              <w:t>3100</w:t>
            </w:r>
          </w:p>
        </w:tc>
      </w:tr>
    </w:tbl>
    <w:p w14:paraId="180810B9" w14:textId="77777777" w:rsidR="00664924" w:rsidRPr="00217102" w:rsidRDefault="00664924" w:rsidP="0041359D">
      <w:pPr>
        <w:pStyle w:val="a4"/>
      </w:pPr>
      <w:r w:rsidRPr="00217102">
        <w:t>реконструкция существующих сетей:</w:t>
      </w:r>
    </w:p>
    <w:tbl>
      <w:tblPr>
        <w:tblW w:w="9767" w:type="dxa"/>
        <w:jc w:val="center"/>
        <w:tblLook w:val="04A0" w:firstRow="1" w:lastRow="0" w:firstColumn="1" w:lastColumn="0" w:noHBand="0" w:noVBand="1"/>
      </w:tblPr>
      <w:tblGrid>
        <w:gridCol w:w="7669"/>
        <w:gridCol w:w="2098"/>
      </w:tblGrid>
      <w:tr w:rsidR="00C1435F" w:rsidRPr="00217102" w14:paraId="180810BD" w14:textId="77777777" w:rsidTr="00CC2ECE">
        <w:trPr>
          <w:trHeight w:val="270"/>
          <w:tblHeader/>
          <w:jc w:val="center"/>
        </w:trPr>
        <w:tc>
          <w:tcPr>
            <w:tcW w:w="7669" w:type="dxa"/>
            <w:tcBorders>
              <w:top w:val="single" w:sz="4" w:space="0" w:color="auto"/>
              <w:left w:val="single" w:sz="4" w:space="0" w:color="auto"/>
              <w:bottom w:val="nil"/>
              <w:right w:val="single" w:sz="4" w:space="0" w:color="auto"/>
            </w:tcBorders>
            <w:shd w:val="clear" w:color="000000" w:fill="FFFFFF"/>
            <w:vAlign w:val="center"/>
            <w:hideMark/>
          </w:tcPr>
          <w:p w14:paraId="180810BB" w14:textId="77777777" w:rsidR="00664924" w:rsidRPr="00217102" w:rsidRDefault="00664924" w:rsidP="00D212B4">
            <w:pPr>
              <w:jc w:val="center"/>
              <w:rPr>
                <w:rFonts w:ascii="Tahoma" w:hAnsi="Tahoma" w:cs="Tahoma"/>
                <w:b/>
                <w:sz w:val="20"/>
              </w:rPr>
            </w:pPr>
            <w:r w:rsidRPr="00217102">
              <w:rPr>
                <w:rFonts w:ascii="Tahoma" w:hAnsi="Tahoma" w:cs="Tahoma"/>
                <w:b/>
                <w:sz w:val="20"/>
              </w:rPr>
              <w:t>Мероприятие</w:t>
            </w:r>
          </w:p>
        </w:tc>
        <w:tc>
          <w:tcPr>
            <w:tcW w:w="2098" w:type="dxa"/>
            <w:tcBorders>
              <w:top w:val="single" w:sz="4" w:space="0" w:color="auto"/>
              <w:left w:val="nil"/>
              <w:bottom w:val="nil"/>
              <w:right w:val="single" w:sz="4" w:space="0" w:color="auto"/>
            </w:tcBorders>
            <w:shd w:val="clear" w:color="000000" w:fill="FFFFFF"/>
            <w:vAlign w:val="center"/>
            <w:hideMark/>
          </w:tcPr>
          <w:p w14:paraId="180810BC" w14:textId="77777777" w:rsidR="00664924" w:rsidRPr="00217102" w:rsidRDefault="00664924" w:rsidP="00D212B4">
            <w:pPr>
              <w:jc w:val="center"/>
              <w:rPr>
                <w:rFonts w:ascii="Tahoma" w:hAnsi="Tahoma" w:cs="Tahoma"/>
                <w:b/>
                <w:sz w:val="20"/>
              </w:rPr>
            </w:pPr>
            <w:r w:rsidRPr="00217102">
              <w:rPr>
                <w:rFonts w:ascii="Tahoma" w:hAnsi="Tahoma" w:cs="Tahoma"/>
                <w:b/>
                <w:sz w:val="20"/>
              </w:rPr>
              <w:t>Протяженность, км</w:t>
            </w:r>
          </w:p>
        </w:tc>
      </w:tr>
      <w:tr w:rsidR="00C1435F" w:rsidRPr="00217102" w14:paraId="180810BF" w14:textId="77777777" w:rsidTr="00CC2ECE">
        <w:trPr>
          <w:trHeight w:val="255"/>
          <w:jc w:val="center"/>
        </w:trPr>
        <w:tc>
          <w:tcPr>
            <w:tcW w:w="9767"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80810BE" w14:textId="77777777" w:rsidR="00664924" w:rsidRPr="00217102" w:rsidRDefault="00664924" w:rsidP="00D212B4">
            <w:pPr>
              <w:jc w:val="center"/>
              <w:rPr>
                <w:rFonts w:ascii="Tahoma" w:hAnsi="Tahoma" w:cs="Tahoma"/>
                <w:i/>
                <w:sz w:val="20"/>
              </w:rPr>
            </w:pPr>
            <w:r w:rsidRPr="00217102">
              <w:rPr>
                <w:rFonts w:ascii="Tahoma" w:hAnsi="Tahoma" w:cs="Tahoma"/>
                <w:i/>
                <w:sz w:val="20"/>
              </w:rPr>
              <w:t>Водоводы (поверхностная вода)</w:t>
            </w:r>
          </w:p>
        </w:tc>
      </w:tr>
      <w:tr w:rsidR="00C1435F" w:rsidRPr="00217102" w14:paraId="180810C2" w14:textId="77777777" w:rsidTr="00CC2ECE">
        <w:trPr>
          <w:trHeight w:val="369"/>
          <w:jc w:val="center"/>
        </w:trPr>
        <w:tc>
          <w:tcPr>
            <w:tcW w:w="7669" w:type="dxa"/>
            <w:tcBorders>
              <w:top w:val="nil"/>
              <w:left w:val="single" w:sz="4" w:space="0" w:color="auto"/>
              <w:bottom w:val="single" w:sz="4" w:space="0" w:color="auto"/>
              <w:right w:val="single" w:sz="4" w:space="0" w:color="auto"/>
            </w:tcBorders>
            <w:shd w:val="clear" w:color="000000" w:fill="FFFFFF"/>
            <w:vAlign w:val="center"/>
            <w:hideMark/>
          </w:tcPr>
          <w:p w14:paraId="180810C0" w14:textId="77777777" w:rsidR="00664924" w:rsidRPr="00217102" w:rsidRDefault="00664924" w:rsidP="00D212B4">
            <w:pPr>
              <w:rPr>
                <w:rFonts w:ascii="Tahoma" w:hAnsi="Tahoma" w:cs="Tahoma"/>
                <w:sz w:val="20"/>
              </w:rPr>
            </w:pPr>
            <w:r w:rsidRPr="00217102">
              <w:rPr>
                <w:rFonts w:ascii="Tahoma" w:hAnsi="Tahoma" w:cs="Tahoma"/>
                <w:sz w:val="20"/>
              </w:rPr>
              <w:t>Реконструкция водовода по ул. Нефтяников d - 400 мм (от ул. Молодежной до ул. Мира)</w:t>
            </w:r>
          </w:p>
        </w:tc>
        <w:tc>
          <w:tcPr>
            <w:tcW w:w="2098" w:type="dxa"/>
            <w:tcBorders>
              <w:top w:val="nil"/>
              <w:left w:val="nil"/>
              <w:bottom w:val="single" w:sz="4" w:space="0" w:color="auto"/>
              <w:right w:val="single" w:sz="4" w:space="0" w:color="auto"/>
            </w:tcBorders>
            <w:shd w:val="clear" w:color="000000" w:fill="FFFFFF"/>
            <w:vAlign w:val="center"/>
            <w:hideMark/>
          </w:tcPr>
          <w:p w14:paraId="180810C1" w14:textId="77777777" w:rsidR="00664924" w:rsidRPr="00217102" w:rsidRDefault="00664924" w:rsidP="00D212B4">
            <w:pPr>
              <w:jc w:val="center"/>
              <w:rPr>
                <w:rFonts w:ascii="Tahoma" w:hAnsi="Tahoma" w:cs="Tahoma"/>
                <w:sz w:val="20"/>
              </w:rPr>
            </w:pPr>
            <w:r w:rsidRPr="00217102">
              <w:rPr>
                <w:rFonts w:ascii="Tahoma" w:hAnsi="Tahoma" w:cs="Tahoma"/>
                <w:sz w:val="20"/>
              </w:rPr>
              <w:t>1,5</w:t>
            </w:r>
          </w:p>
        </w:tc>
      </w:tr>
      <w:tr w:rsidR="00C1435F" w:rsidRPr="00217102" w14:paraId="180810C5" w14:textId="77777777" w:rsidTr="00CC2ECE">
        <w:trPr>
          <w:trHeight w:val="617"/>
          <w:jc w:val="center"/>
        </w:trPr>
        <w:tc>
          <w:tcPr>
            <w:tcW w:w="7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C3" w14:textId="77777777" w:rsidR="00664924" w:rsidRPr="00217102" w:rsidRDefault="00664924" w:rsidP="00D212B4">
            <w:pPr>
              <w:rPr>
                <w:rFonts w:ascii="Tahoma" w:hAnsi="Tahoma" w:cs="Tahoma"/>
                <w:sz w:val="20"/>
              </w:rPr>
            </w:pPr>
            <w:r w:rsidRPr="00217102">
              <w:rPr>
                <w:rFonts w:ascii="Tahoma" w:hAnsi="Tahoma" w:cs="Tahoma"/>
                <w:sz w:val="20"/>
              </w:rPr>
              <w:t>Реконструкция водовода по ул. Нефтяников со 2 в/п d - 400 мм (от ВОС через 7 мкр. до ул. Мира)</w:t>
            </w:r>
          </w:p>
        </w:tc>
        <w:tc>
          <w:tcPr>
            <w:tcW w:w="2098" w:type="dxa"/>
            <w:tcBorders>
              <w:top w:val="single" w:sz="4" w:space="0" w:color="auto"/>
              <w:left w:val="nil"/>
              <w:bottom w:val="single" w:sz="4" w:space="0" w:color="auto"/>
              <w:right w:val="single" w:sz="4" w:space="0" w:color="auto"/>
            </w:tcBorders>
            <w:shd w:val="clear" w:color="000000" w:fill="FFFFFF"/>
            <w:vAlign w:val="center"/>
            <w:hideMark/>
          </w:tcPr>
          <w:p w14:paraId="180810C4" w14:textId="77777777" w:rsidR="00664924" w:rsidRPr="00217102" w:rsidRDefault="00664924" w:rsidP="00D212B4">
            <w:pPr>
              <w:jc w:val="center"/>
              <w:rPr>
                <w:rFonts w:ascii="Tahoma" w:hAnsi="Tahoma" w:cs="Tahoma"/>
                <w:sz w:val="20"/>
              </w:rPr>
            </w:pPr>
            <w:r w:rsidRPr="00217102">
              <w:rPr>
                <w:rFonts w:ascii="Tahoma" w:hAnsi="Tahoma" w:cs="Tahoma"/>
                <w:sz w:val="20"/>
              </w:rPr>
              <w:t>1,55</w:t>
            </w:r>
          </w:p>
        </w:tc>
      </w:tr>
      <w:tr w:rsidR="00C1435F" w:rsidRPr="00217102" w14:paraId="180810C7" w14:textId="77777777" w:rsidTr="00CC2ECE">
        <w:trPr>
          <w:trHeight w:val="255"/>
          <w:jc w:val="center"/>
        </w:trPr>
        <w:tc>
          <w:tcPr>
            <w:tcW w:w="9767"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80810C6" w14:textId="77777777" w:rsidR="00664924" w:rsidRPr="00217102" w:rsidRDefault="00664924" w:rsidP="00D212B4">
            <w:pPr>
              <w:jc w:val="center"/>
              <w:rPr>
                <w:rFonts w:ascii="Tahoma" w:hAnsi="Tahoma" w:cs="Tahoma"/>
                <w:i/>
                <w:sz w:val="20"/>
              </w:rPr>
            </w:pPr>
            <w:r w:rsidRPr="00217102">
              <w:rPr>
                <w:rFonts w:ascii="Tahoma" w:hAnsi="Tahoma" w:cs="Tahoma"/>
                <w:i/>
                <w:sz w:val="20"/>
              </w:rPr>
              <w:t>Магистральные (уличные) водопроводы (пит.вода)</w:t>
            </w:r>
          </w:p>
        </w:tc>
      </w:tr>
      <w:tr w:rsidR="00C1435F" w:rsidRPr="00217102" w14:paraId="180810CA" w14:textId="77777777" w:rsidTr="00CC2ECE">
        <w:trPr>
          <w:trHeight w:val="573"/>
          <w:jc w:val="center"/>
        </w:trPr>
        <w:tc>
          <w:tcPr>
            <w:tcW w:w="7669" w:type="dxa"/>
            <w:tcBorders>
              <w:top w:val="nil"/>
              <w:left w:val="single" w:sz="4" w:space="0" w:color="auto"/>
              <w:bottom w:val="single" w:sz="4" w:space="0" w:color="auto"/>
              <w:right w:val="single" w:sz="4" w:space="0" w:color="auto"/>
            </w:tcBorders>
            <w:shd w:val="clear" w:color="000000" w:fill="FFFFFF"/>
            <w:vAlign w:val="center"/>
            <w:hideMark/>
          </w:tcPr>
          <w:p w14:paraId="180810C8" w14:textId="77777777" w:rsidR="00664924" w:rsidRPr="00217102" w:rsidRDefault="00664924" w:rsidP="00D212B4">
            <w:pPr>
              <w:rPr>
                <w:rFonts w:ascii="Tahoma" w:hAnsi="Tahoma" w:cs="Tahoma"/>
                <w:sz w:val="20"/>
              </w:rPr>
            </w:pPr>
            <w:r w:rsidRPr="00217102">
              <w:rPr>
                <w:rFonts w:ascii="Tahoma" w:hAnsi="Tahoma" w:cs="Tahoma"/>
                <w:sz w:val="20"/>
              </w:rPr>
              <w:t>Реконструкция магистрального водопровода со 2 в/п по ул. Нефтяников d - 300 мм (от СОЖ через 7 мкр. до ул. Ленина)</w:t>
            </w:r>
          </w:p>
        </w:tc>
        <w:tc>
          <w:tcPr>
            <w:tcW w:w="2098" w:type="dxa"/>
            <w:tcBorders>
              <w:top w:val="nil"/>
              <w:left w:val="nil"/>
              <w:bottom w:val="single" w:sz="4" w:space="0" w:color="auto"/>
              <w:right w:val="single" w:sz="4" w:space="0" w:color="auto"/>
            </w:tcBorders>
            <w:shd w:val="clear" w:color="000000" w:fill="FFFFFF"/>
            <w:vAlign w:val="center"/>
            <w:hideMark/>
          </w:tcPr>
          <w:p w14:paraId="180810C9" w14:textId="77777777" w:rsidR="00664924" w:rsidRPr="00217102" w:rsidRDefault="00664924" w:rsidP="00D212B4">
            <w:pPr>
              <w:jc w:val="center"/>
              <w:rPr>
                <w:rFonts w:ascii="Tahoma" w:hAnsi="Tahoma" w:cs="Tahoma"/>
                <w:sz w:val="20"/>
              </w:rPr>
            </w:pPr>
            <w:r w:rsidRPr="00217102">
              <w:rPr>
                <w:rFonts w:ascii="Tahoma" w:hAnsi="Tahoma" w:cs="Tahoma"/>
                <w:sz w:val="20"/>
              </w:rPr>
              <w:t>1,3</w:t>
            </w:r>
          </w:p>
        </w:tc>
      </w:tr>
      <w:tr w:rsidR="00C1435F" w:rsidRPr="00217102" w14:paraId="180810CD" w14:textId="77777777" w:rsidTr="00CC2ECE">
        <w:trPr>
          <w:trHeight w:val="594"/>
          <w:jc w:val="center"/>
        </w:trPr>
        <w:tc>
          <w:tcPr>
            <w:tcW w:w="7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CB" w14:textId="77777777" w:rsidR="00664924" w:rsidRPr="00217102" w:rsidRDefault="00664924" w:rsidP="00D212B4">
            <w:pPr>
              <w:rPr>
                <w:rFonts w:ascii="Tahoma" w:hAnsi="Tahoma" w:cs="Tahoma"/>
                <w:sz w:val="20"/>
              </w:rPr>
            </w:pPr>
            <w:r w:rsidRPr="00217102">
              <w:rPr>
                <w:rFonts w:ascii="Tahoma" w:hAnsi="Tahoma" w:cs="Tahoma"/>
                <w:sz w:val="20"/>
              </w:rPr>
              <w:t>"Водопроводные сети 8Амкр" (инв. № 70259) Кап. ремонт участка водопровода от ВК на ул. Жилая до ВК у ж.д. № 25 в 8 Амкр. (Д=315мм)</w:t>
            </w:r>
          </w:p>
        </w:tc>
        <w:tc>
          <w:tcPr>
            <w:tcW w:w="209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CC" w14:textId="77777777" w:rsidR="00664924" w:rsidRPr="00217102" w:rsidRDefault="00664924" w:rsidP="00D212B4">
            <w:pPr>
              <w:jc w:val="center"/>
              <w:rPr>
                <w:rFonts w:ascii="Tahoma" w:hAnsi="Tahoma" w:cs="Tahoma"/>
                <w:sz w:val="20"/>
              </w:rPr>
            </w:pPr>
            <w:r w:rsidRPr="00217102">
              <w:rPr>
                <w:rFonts w:ascii="Tahoma" w:hAnsi="Tahoma" w:cs="Tahoma"/>
                <w:sz w:val="20"/>
              </w:rPr>
              <w:t>0,14</w:t>
            </w:r>
          </w:p>
        </w:tc>
      </w:tr>
      <w:tr w:rsidR="00C1435F" w:rsidRPr="00217102" w14:paraId="180810D0" w14:textId="77777777" w:rsidTr="00CC2ECE">
        <w:trPr>
          <w:trHeight w:val="545"/>
          <w:jc w:val="center"/>
        </w:trPr>
        <w:tc>
          <w:tcPr>
            <w:tcW w:w="7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CE" w14:textId="77777777" w:rsidR="00664924" w:rsidRPr="00217102" w:rsidRDefault="00664924" w:rsidP="00D212B4">
            <w:pPr>
              <w:rPr>
                <w:rFonts w:ascii="Tahoma" w:hAnsi="Tahoma" w:cs="Tahoma"/>
                <w:sz w:val="20"/>
              </w:rPr>
            </w:pPr>
            <w:r w:rsidRPr="00217102">
              <w:rPr>
                <w:rFonts w:ascii="Tahoma" w:hAnsi="Tahoma" w:cs="Tahoma"/>
                <w:sz w:val="20"/>
              </w:rPr>
              <w:t>"Наружные сети водопровода, протяжен.771м" (инв. № 70734) Кап. ремонт водопровода вдоль ул. Нефтяников в 14 мкр. (Д= 415мм)</w:t>
            </w:r>
          </w:p>
        </w:tc>
        <w:tc>
          <w:tcPr>
            <w:tcW w:w="209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CF" w14:textId="77777777" w:rsidR="00664924" w:rsidRPr="00217102" w:rsidRDefault="00664924" w:rsidP="00D212B4">
            <w:pPr>
              <w:jc w:val="center"/>
              <w:rPr>
                <w:rFonts w:ascii="Tahoma" w:hAnsi="Tahoma" w:cs="Tahoma"/>
                <w:sz w:val="20"/>
              </w:rPr>
            </w:pPr>
            <w:r w:rsidRPr="00217102">
              <w:rPr>
                <w:rFonts w:ascii="Tahoma" w:hAnsi="Tahoma" w:cs="Tahoma"/>
                <w:sz w:val="20"/>
              </w:rPr>
              <w:t>0,78</w:t>
            </w:r>
          </w:p>
        </w:tc>
      </w:tr>
      <w:tr w:rsidR="00C1435F" w:rsidRPr="00217102" w14:paraId="180810D3" w14:textId="77777777" w:rsidTr="00CC2ECE">
        <w:trPr>
          <w:trHeight w:val="553"/>
          <w:jc w:val="center"/>
        </w:trPr>
        <w:tc>
          <w:tcPr>
            <w:tcW w:w="7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D1" w14:textId="77777777" w:rsidR="00664924" w:rsidRPr="00217102" w:rsidRDefault="00664924" w:rsidP="00D212B4">
            <w:pPr>
              <w:rPr>
                <w:rFonts w:ascii="Tahoma" w:hAnsi="Tahoma" w:cs="Tahoma"/>
                <w:sz w:val="20"/>
              </w:rPr>
            </w:pPr>
            <w:r w:rsidRPr="00217102">
              <w:rPr>
                <w:rFonts w:ascii="Tahoma" w:hAnsi="Tahoma" w:cs="Tahoma"/>
                <w:sz w:val="20"/>
              </w:rPr>
              <w:t>"Водоснабжение промзоны" (инв. № 70736) Кап. ремонт участка водопровода по ул. Нефтяников от ул. Киевская до ул. Сургутская (Д=315 мм).</w:t>
            </w:r>
          </w:p>
        </w:tc>
        <w:tc>
          <w:tcPr>
            <w:tcW w:w="2098" w:type="dxa"/>
            <w:tcBorders>
              <w:top w:val="single" w:sz="4" w:space="0" w:color="auto"/>
              <w:left w:val="nil"/>
              <w:bottom w:val="single" w:sz="4" w:space="0" w:color="auto"/>
              <w:right w:val="single" w:sz="4" w:space="0" w:color="auto"/>
            </w:tcBorders>
            <w:shd w:val="clear" w:color="000000" w:fill="FFFFFF"/>
            <w:vAlign w:val="center"/>
            <w:hideMark/>
          </w:tcPr>
          <w:p w14:paraId="180810D2" w14:textId="77777777" w:rsidR="00664924" w:rsidRPr="00217102" w:rsidRDefault="00664924" w:rsidP="00D212B4">
            <w:pPr>
              <w:jc w:val="center"/>
              <w:rPr>
                <w:rFonts w:ascii="Tahoma" w:hAnsi="Tahoma" w:cs="Tahoma"/>
                <w:sz w:val="20"/>
              </w:rPr>
            </w:pPr>
            <w:r w:rsidRPr="00217102">
              <w:rPr>
                <w:rFonts w:ascii="Tahoma" w:hAnsi="Tahoma" w:cs="Tahoma"/>
                <w:sz w:val="20"/>
              </w:rPr>
              <w:t>0,41</w:t>
            </w:r>
          </w:p>
        </w:tc>
      </w:tr>
      <w:tr w:rsidR="00C1435F" w:rsidRPr="00217102" w14:paraId="180810D6" w14:textId="77777777" w:rsidTr="00CC2ECE">
        <w:trPr>
          <w:trHeight w:val="419"/>
          <w:jc w:val="center"/>
        </w:trPr>
        <w:tc>
          <w:tcPr>
            <w:tcW w:w="7669" w:type="dxa"/>
            <w:tcBorders>
              <w:top w:val="nil"/>
              <w:left w:val="single" w:sz="4" w:space="0" w:color="auto"/>
              <w:bottom w:val="single" w:sz="4" w:space="0" w:color="auto"/>
              <w:right w:val="single" w:sz="4" w:space="0" w:color="auto"/>
            </w:tcBorders>
            <w:shd w:val="clear" w:color="000000" w:fill="FFFFFF"/>
            <w:vAlign w:val="center"/>
            <w:hideMark/>
          </w:tcPr>
          <w:p w14:paraId="180810D4" w14:textId="77777777" w:rsidR="00664924" w:rsidRPr="00217102" w:rsidRDefault="00664924" w:rsidP="00D212B4">
            <w:pPr>
              <w:rPr>
                <w:rFonts w:ascii="Tahoma" w:hAnsi="Tahoma" w:cs="Tahoma"/>
                <w:sz w:val="20"/>
              </w:rPr>
            </w:pPr>
            <w:r w:rsidRPr="00217102">
              <w:rPr>
                <w:rFonts w:ascii="Tahoma" w:hAnsi="Tahoma" w:cs="Tahoma"/>
                <w:sz w:val="20"/>
              </w:rPr>
              <w:t xml:space="preserve"> Соединительные водоводы "Водоснабжение промзоны" (инв. № 30013) Кап. ремонт участка водопровода от ВК-1 у ж.д. № 42 до ВК-2 у ж.д. № 25 в 8А мкр</w:t>
            </w:r>
          </w:p>
        </w:tc>
        <w:tc>
          <w:tcPr>
            <w:tcW w:w="2098" w:type="dxa"/>
            <w:tcBorders>
              <w:top w:val="nil"/>
              <w:left w:val="nil"/>
              <w:bottom w:val="single" w:sz="4" w:space="0" w:color="auto"/>
              <w:right w:val="single" w:sz="4" w:space="0" w:color="auto"/>
            </w:tcBorders>
            <w:shd w:val="clear" w:color="000000" w:fill="FFFFFF"/>
            <w:vAlign w:val="center"/>
            <w:hideMark/>
          </w:tcPr>
          <w:p w14:paraId="180810D5" w14:textId="77777777" w:rsidR="00664924" w:rsidRPr="00217102" w:rsidRDefault="00664924" w:rsidP="00D212B4">
            <w:pPr>
              <w:jc w:val="center"/>
              <w:rPr>
                <w:rFonts w:ascii="Tahoma" w:hAnsi="Tahoma" w:cs="Tahoma"/>
                <w:sz w:val="20"/>
              </w:rPr>
            </w:pPr>
            <w:r w:rsidRPr="00217102">
              <w:rPr>
                <w:rFonts w:ascii="Tahoma" w:hAnsi="Tahoma" w:cs="Tahoma"/>
                <w:sz w:val="20"/>
              </w:rPr>
              <w:t>0,18</w:t>
            </w:r>
          </w:p>
        </w:tc>
      </w:tr>
      <w:tr w:rsidR="00C1435F" w:rsidRPr="00217102" w14:paraId="180810D9" w14:textId="77777777" w:rsidTr="00CC2ECE">
        <w:trPr>
          <w:trHeight w:val="653"/>
          <w:jc w:val="center"/>
        </w:trPr>
        <w:tc>
          <w:tcPr>
            <w:tcW w:w="7669" w:type="dxa"/>
            <w:tcBorders>
              <w:top w:val="nil"/>
              <w:left w:val="single" w:sz="4" w:space="0" w:color="auto"/>
              <w:bottom w:val="single" w:sz="4" w:space="0" w:color="auto"/>
              <w:right w:val="single" w:sz="4" w:space="0" w:color="auto"/>
            </w:tcBorders>
            <w:shd w:val="clear" w:color="000000" w:fill="FFFFFF"/>
            <w:vAlign w:val="center"/>
            <w:hideMark/>
          </w:tcPr>
          <w:p w14:paraId="180810D7" w14:textId="77777777" w:rsidR="00664924" w:rsidRPr="00217102" w:rsidRDefault="00664924" w:rsidP="00D212B4">
            <w:pPr>
              <w:rPr>
                <w:rFonts w:ascii="Tahoma" w:hAnsi="Tahoma" w:cs="Tahoma"/>
                <w:sz w:val="20"/>
              </w:rPr>
            </w:pPr>
            <w:r w:rsidRPr="00217102">
              <w:rPr>
                <w:rFonts w:ascii="Tahoma" w:hAnsi="Tahoma" w:cs="Tahoma"/>
                <w:sz w:val="20"/>
              </w:rPr>
              <w:t xml:space="preserve"> "Хоз-питьевой водопровод" (инв. № 3196) Капитальный ремонт водопровода по ул. Мамонтовская вдоль 12 мкр. (Д=415мм).</w:t>
            </w:r>
          </w:p>
        </w:tc>
        <w:tc>
          <w:tcPr>
            <w:tcW w:w="2098" w:type="dxa"/>
            <w:tcBorders>
              <w:top w:val="nil"/>
              <w:left w:val="nil"/>
              <w:bottom w:val="single" w:sz="4" w:space="0" w:color="auto"/>
              <w:right w:val="single" w:sz="4" w:space="0" w:color="auto"/>
            </w:tcBorders>
            <w:shd w:val="clear" w:color="000000" w:fill="FFFFFF"/>
            <w:vAlign w:val="center"/>
            <w:hideMark/>
          </w:tcPr>
          <w:p w14:paraId="180810D8" w14:textId="77777777" w:rsidR="00664924" w:rsidRPr="00217102" w:rsidRDefault="00664924" w:rsidP="00D212B4">
            <w:pPr>
              <w:jc w:val="center"/>
              <w:rPr>
                <w:rFonts w:ascii="Tahoma" w:hAnsi="Tahoma" w:cs="Tahoma"/>
                <w:sz w:val="20"/>
              </w:rPr>
            </w:pPr>
            <w:r w:rsidRPr="00217102">
              <w:rPr>
                <w:rFonts w:ascii="Tahoma" w:hAnsi="Tahoma" w:cs="Tahoma"/>
                <w:sz w:val="20"/>
              </w:rPr>
              <w:t>0,64</w:t>
            </w:r>
          </w:p>
        </w:tc>
      </w:tr>
      <w:tr w:rsidR="00C1435F" w:rsidRPr="00217102" w14:paraId="180810DC" w14:textId="77777777" w:rsidTr="00CC2ECE">
        <w:trPr>
          <w:trHeight w:val="421"/>
          <w:jc w:val="center"/>
        </w:trPr>
        <w:tc>
          <w:tcPr>
            <w:tcW w:w="7669" w:type="dxa"/>
            <w:tcBorders>
              <w:top w:val="nil"/>
              <w:left w:val="single" w:sz="4" w:space="0" w:color="auto"/>
              <w:bottom w:val="single" w:sz="4" w:space="0" w:color="auto"/>
              <w:right w:val="single" w:sz="4" w:space="0" w:color="auto"/>
            </w:tcBorders>
            <w:shd w:val="clear" w:color="000000" w:fill="FFFFFF"/>
            <w:vAlign w:val="center"/>
            <w:hideMark/>
          </w:tcPr>
          <w:p w14:paraId="180810DA" w14:textId="77777777" w:rsidR="00664924" w:rsidRPr="00217102" w:rsidRDefault="00664924" w:rsidP="00D212B4">
            <w:pPr>
              <w:rPr>
                <w:rFonts w:ascii="Tahoma" w:hAnsi="Tahoma" w:cs="Tahoma"/>
                <w:sz w:val="20"/>
              </w:rPr>
            </w:pPr>
            <w:r w:rsidRPr="00217102">
              <w:rPr>
                <w:rFonts w:ascii="Tahoma" w:hAnsi="Tahoma" w:cs="Tahoma"/>
                <w:sz w:val="20"/>
              </w:rPr>
              <w:t>"Магистральный водопровод" (инв. № 40919) Кап. ремонт водопровода по ул. Жилая от ул. Усть-Балыкская до ул.Парковая (Д=415 мм)</w:t>
            </w:r>
          </w:p>
        </w:tc>
        <w:tc>
          <w:tcPr>
            <w:tcW w:w="2098" w:type="dxa"/>
            <w:tcBorders>
              <w:top w:val="nil"/>
              <w:left w:val="nil"/>
              <w:bottom w:val="single" w:sz="4" w:space="0" w:color="auto"/>
              <w:right w:val="single" w:sz="4" w:space="0" w:color="auto"/>
            </w:tcBorders>
            <w:shd w:val="clear" w:color="000000" w:fill="FFFFFF"/>
            <w:vAlign w:val="center"/>
            <w:hideMark/>
          </w:tcPr>
          <w:p w14:paraId="180810DB" w14:textId="77777777" w:rsidR="00664924" w:rsidRPr="00217102" w:rsidRDefault="00664924" w:rsidP="00D212B4">
            <w:pPr>
              <w:jc w:val="center"/>
              <w:rPr>
                <w:rFonts w:ascii="Tahoma" w:hAnsi="Tahoma" w:cs="Tahoma"/>
                <w:sz w:val="20"/>
              </w:rPr>
            </w:pPr>
            <w:r w:rsidRPr="00217102">
              <w:rPr>
                <w:rFonts w:ascii="Tahoma" w:hAnsi="Tahoma" w:cs="Tahoma"/>
                <w:sz w:val="20"/>
              </w:rPr>
              <w:t>0,94</w:t>
            </w:r>
          </w:p>
        </w:tc>
      </w:tr>
      <w:tr w:rsidR="00C1435F" w:rsidRPr="00217102" w14:paraId="180810DF" w14:textId="77777777" w:rsidTr="00CC2ECE">
        <w:trPr>
          <w:trHeight w:val="514"/>
          <w:jc w:val="center"/>
        </w:trPr>
        <w:tc>
          <w:tcPr>
            <w:tcW w:w="7669" w:type="dxa"/>
            <w:tcBorders>
              <w:top w:val="nil"/>
              <w:left w:val="single" w:sz="4" w:space="0" w:color="auto"/>
              <w:bottom w:val="single" w:sz="4" w:space="0" w:color="auto"/>
              <w:right w:val="single" w:sz="4" w:space="0" w:color="auto"/>
            </w:tcBorders>
            <w:shd w:val="clear" w:color="000000" w:fill="FFFFFF"/>
            <w:vAlign w:val="center"/>
            <w:hideMark/>
          </w:tcPr>
          <w:p w14:paraId="180810DD" w14:textId="77777777" w:rsidR="00664924" w:rsidRPr="00217102" w:rsidRDefault="00664924" w:rsidP="00D212B4">
            <w:pPr>
              <w:rPr>
                <w:rFonts w:ascii="Tahoma" w:hAnsi="Tahoma" w:cs="Tahoma"/>
                <w:sz w:val="20"/>
              </w:rPr>
            </w:pPr>
            <w:r w:rsidRPr="00217102">
              <w:rPr>
                <w:rFonts w:ascii="Tahoma" w:hAnsi="Tahoma" w:cs="Tahoma"/>
                <w:sz w:val="20"/>
              </w:rPr>
              <w:t>"Магистральный водопровод по ул. Жилая вдоль 9 мкр. от ул. Ленина до ул. Усть-Балыкская" (инв. № 70744) Кап. ремонт водопровода (Д=415 мм)</w:t>
            </w:r>
          </w:p>
        </w:tc>
        <w:tc>
          <w:tcPr>
            <w:tcW w:w="2098" w:type="dxa"/>
            <w:tcBorders>
              <w:top w:val="nil"/>
              <w:left w:val="nil"/>
              <w:bottom w:val="single" w:sz="4" w:space="0" w:color="auto"/>
              <w:right w:val="single" w:sz="4" w:space="0" w:color="auto"/>
            </w:tcBorders>
            <w:shd w:val="clear" w:color="000000" w:fill="FFFFFF"/>
            <w:vAlign w:val="center"/>
            <w:hideMark/>
          </w:tcPr>
          <w:p w14:paraId="180810DE" w14:textId="77777777" w:rsidR="00664924" w:rsidRPr="00217102" w:rsidRDefault="00664924" w:rsidP="00D212B4">
            <w:pPr>
              <w:jc w:val="center"/>
              <w:rPr>
                <w:rFonts w:ascii="Tahoma" w:hAnsi="Tahoma" w:cs="Tahoma"/>
                <w:sz w:val="20"/>
              </w:rPr>
            </w:pPr>
            <w:r w:rsidRPr="00217102">
              <w:rPr>
                <w:rFonts w:ascii="Tahoma" w:hAnsi="Tahoma" w:cs="Tahoma"/>
                <w:sz w:val="20"/>
              </w:rPr>
              <w:t>0,85</w:t>
            </w:r>
          </w:p>
        </w:tc>
      </w:tr>
      <w:tr w:rsidR="00C1435F" w:rsidRPr="00217102" w14:paraId="180810E2" w14:textId="77777777" w:rsidTr="00CC2ECE">
        <w:trPr>
          <w:trHeight w:val="562"/>
          <w:jc w:val="center"/>
        </w:trPr>
        <w:tc>
          <w:tcPr>
            <w:tcW w:w="7669" w:type="dxa"/>
            <w:tcBorders>
              <w:top w:val="nil"/>
              <w:left w:val="single" w:sz="4" w:space="0" w:color="auto"/>
              <w:bottom w:val="single" w:sz="4" w:space="0" w:color="auto"/>
              <w:right w:val="single" w:sz="4" w:space="0" w:color="auto"/>
            </w:tcBorders>
            <w:shd w:val="clear" w:color="000000" w:fill="FFFFFF"/>
            <w:vAlign w:val="center"/>
            <w:hideMark/>
          </w:tcPr>
          <w:p w14:paraId="180810E0" w14:textId="77777777" w:rsidR="00664924" w:rsidRPr="00217102" w:rsidRDefault="00664924" w:rsidP="00D212B4">
            <w:pPr>
              <w:rPr>
                <w:rFonts w:ascii="Tahoma" w:hAnsi="Tahoma" w:cs="Tahoma"/>
                <w:sz w:val="20"/>
              </w:rPr>
            </w:pPr>
            <w:r w:rsidRPr="00217102">
              <w:rPr>
                <w:rFonts w:ascii="Tahoma" w:hAnsi="Tahoma" w:cs="Tahoma"/>
                <w:sz w:val="20"/>
              </w:rPr>
              <w:t>" Водопровод по ул. Парковая от ул. Усть-Балыкская до ул. Мира" (инв. № 70778) Кап. ремонт участка водопровода по ул. Парковая от ул. Мира до ул. Ленина (Д=315мм)</w:t>
            </w:r>
          </w:p>
        </w:tc>
        <w:tc>
          <w:tcPr>
            <w:tcW w:w="2098" w:type="dxa"/>
            <w:tcBorders>
              <w:top w:val="nil"/>
              <w:left w:val="nil"/>
              <w:bottom w:val="single" w:sz="4" w:space="0" w:color="auto"/>
              <w:right w:val="single" w:sz="4" w:space="0" w:color="auto"/>
            </w:tcBorders>
            <w:shd w:val="clear" w:color="000000" w:fill="FFFFFF"/>
            <w:vAlign w:val="center"/>
            <w:hideMark/>
          </w:tcPr>
          <w:p w14:paraId="180810E1" w14:textId="77777777" w:rsidR="00664924" w:rsidRPr="00217102" w:rsidRDefault="00664924" w:rsidP="00D212B4">
            <w:pPr>
              <w:jc w:val="center"/>
              <w:rPr>
                <w:rFonts w:ascii="Tahoma" w:hAnsi="Tahoma" w:cs="Tahoma"/>
                <w:sz w:val="20"/>
              </w:rPr>
            </w:pPr>
            <w:r w:rsidRPr="00217102">
              <w:rPr>
                <w:rFonts w:ascii="Tahoma" w:hAnsi="Tahoma" w:cs="Tahoma"/>
                <w:sz w:val="20"/>
              </w:rPr>
              <w:t>0,53</w:t>
            </w:r>
          </w:p>
        </w:tc>
      </w:tr>
      <w:tr w:rsidR="00C1435F" w:rsidRPr="00217102" w14:paraId="180810E5" w14:textId="77777777" w:rsidTr="00CC2ECE">
        <w:trPr>
          <w:trHeight w:val="402"/>
          <w:jc w:val="center"/>
        </w:trPr>
        <w:tc>
          <w:tcPr>
            <w:tcW w:w="7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E3" w14:textId="77777777" w:rsidR="00664924" w:rsidRPr="00217102" w:rsidRDefault="00664924" w:rsidP="00D212B4">
            <w:pPr>
              <w:rPr>
                <w:rFonts w:ascii="Tahoma" w:hAnsi="Tahoma" w:cs="Tahoma"/>
                <w:sz w:val="20"/>
              </w:rPr>
            </w:pPr>
            <w:r w:rsidRPr="00217102">
              <w:rPr>
                <w:rFonts w:ascii="Tahoma" w:hAnsi="Tahoma" w:cs="Tahoma"/>
                <w:sz w:val="20"/>
              </w:rPr>
              <w:t>"Сети водоснабжения" (инв. № 30004) Кап. ремонт водопровода по ул. Парковая от ул. Сургутская до ул. Мира (Д=315мм)</w:t>
            </w:r>
          </w:p>
        </w:tc>
        <w:tc>
          <w:tcPr>
            <w:tcW w:w="2098" w:type="dxa"/>
            <w:tcBorders>
              <w:top w:val="nil"/>
              <w:left w:val="single" w:sz="4" w:space="0" w:color="auto"/>
              <w:bottom w:val="single" w:sz="4" w:space="0" w:color="auto"/>
              <w:right w:val="single" w:sz="4" w:space="0" w:color="auto"/>
            </w:tcBorders>
            <w:shd w:val="clear" w:color="000000" w:fill="FFFFFF"/>
            <w:vAlign w:val="center"/>
            <w:hideMark/>
          </w:tcPr>
          <w:p w14:paraId="180810E4" w14:textId="77777777" w:rsidR="00664924" w:rsidRPr="00217102" w:rsidRDefault="00664924" w:rsidP="00D212B4">
            <w:pPr>
              <w:jc w:val="center"/>
              <w:rPr>
                <w:rFonts w:ascii="Tahoma" w:hAnsi="Tahoma" w:cs="Tahoma"/>
                <w:sz w:val="20"/>
              </w:rPr>
            </w:pPr>
            <w:r w:rsidRPr="00217102">
              <w:rPr>
                <w:rFonts w:ascii="Tahoma" w:hAnsi="Tahoma" w:cs="Tahoma"/>
                <w:sz w:val="20"/>
              </w:rPr>
              <w:t>1,35</w:t>
            </w:r>
          </w:p>
        </w:tc>
      </w:tr>
      <w:tr w:rsidR="00C1435F" w:rsidRPr="00217102" w14:paraId="180810E8" w14:textId="77777777" w:rsidTr="00CC2ECE">
        <w:trPr>
          <w:trHeight w:val="649"/>
          <w:jc w:val="center"/>
        </w:trPr>
        <w:tc>
          <w:tcPr>
            <w:tcW w:w="7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E6" w14:textId="77777777" w:rsidR="00664924" w:rsidRPr="00217102" w:rsidRDefault="00664924" w:rsidP="00D212B4">
            <w:pPr>
              <w:rPr>
                <w:rFonts w:ascii="Tahoma" w:hAnsi="Tahoma" w:cs="Tahoma"/>
                <w:sz w:val="20"/>
              </w:rPr>
            </w:pPr>
            <w:r w:rsidRPr="00217102">
              <w:rPr>
                <w:rFonts w:ascii="Tahoma" w:hAnsi="Tahoma" w:cs="Tahoma"/>
                <w:sz w:val="20"/>
              </w:rPr>
              <w:lastRenderedPageBreak/>
              <w:t>"Хоз-питьевой водопровод, протяжен. 505м " (инв. № 3190) Кап. ремонт водопровода по ул. Юганская, вдоль 13 мкр. (Д= 315мм)</w:t>
            </w:r>
          </w:p>
        </w:tc>
        <w:tc>
          <w:tcPr>
            <w:tcW w:w="2098" w:type="dxa"/>
            <w:tcBorders>
              <w:top w:val="nil"/>
              <w:left w:val="nil"/>
              <w:bottom w:val="single" w:sz="4" w:space="0" w:color="auto"/>
              <w:right w:val="single" w:sz="4" w:space="0" w:color="auto"/>
            </w:tcBorders>
            <w:shd w:val="clear" w:color="000000" w:fill="FFFFFF"/>
            <w:noWrap/>
            <w:vAlign w:val="center"/>
            <w:hideMark/>
          </w:tcPr>
          <w:p w14:paraId="180810E7" w14:textId="77777777" w:rsidR="00664924" w:rsidRPr="00217102" w:rsidRDefault="00664924" w:rsidP="00D212B4">
            <w:pPr>
              <w:jc w:val="center"/>
              <w:rPr>
                <w:rFonts w:ascii="Tahoma" w:hAnsi="Tahoma" w:cs="Tahoma"/>
                <w:sz w:val="20"/>
              </w:rPr>
            </w:pPr>
            <w:r w:rsidRPr="00217102">
              <w:rPr>
                <w:rFonts w:ascii="Tahoma" w:hAnsi="Tahoma" w:cs="Tahoma"/>
                <w:sz w:val="20"/>
              </w:rPr>
              <w:t>0,51</w:t>
            </w:r>
          </w:p>
        </w:tc>
      </w:tr>
      <w:tr w:rsidR="00C1435F" w:rsidRPr="00217102" w14:paraId="180810EB" w14:textId="77777777" w:rsidTr="00CC2ECE">
        <w:trPr>
          <w:trHeight w:val="572"/>
          <w:jc w:val="center"/>
        </w:trPr>
        <w:tc>
          <w:tcPr>
            <w:tcW w:w="766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E9" w14:textId="77777777" w:rsidR="00664924" w:rsidRPr="00217102" w:rsidRDefault="00664924" w:rsidP="00D212B4">
            <w:pPr>
              <w:rPr>
                <w:rFonts w:ascii="Tahoma" w:hAnsi="Tahoma" w:cs="Tahoma"/>
                <w:sz w:val="20"/>
              </w:rPr>
            </w:pPr>
            <w:r w:rsidRPr="00217102">
              <w:rPr>
                <w:rFonts w:ascii="Tahoma" w:hAnsi="Tahoma" w:cs="Tahoma"/>
                <w:sz w:val="20"/>
              </w:rPr>
              <w:t>"Инженерные сети водопровода" (инв №70451) Кап. ремонт участка водопровода вдоль ул. Набережная 16 и 16 А мкр., от ул. Молодежная до ул. Юганская</w:t>
            </w:r>
          </w:p>
        </w:tc>
        <w:tc>
          <w:tcPr>
            <w:tcW w:w="2098" w:type="dxa"/>
            <w:tcBorders>
              <w:top w:val="single" w:sz="4" w:space="0" w:color="auto"/>
              <w:left w:val="nil"/>
              <w:bottom w:val="single" w:sz="4" w:space="0" w:color="auto"/>
              <w:right w:val="single" w:sz="4" w:space="0" w:color="auto"/>
            </w:tcBorders>
            <w:shd w:val="clear" w:color="000000" w:fill="FFFFFF"/>
            <w:noWrap/>
            <w:vAlign w:val="center"/>
            <w:hideMark/>
          </w:tcPr>
          <w:p w14:paraId="180810EA" w14:textId="77777777" w:rsidR="00664924" w:rsidRPr="00217102" w:rsidRDefault="00664924" w:rsidP="00D212B4">
            <w:pPr>
              <w:jc w:val="center"/>
              <w:rPr>
                <w:rFonts w:ascii="Tahoma" w:hAnsi="Tahoma" w:cs="Tahoma"/>
                <w:sz w:val="20"/>
              </w:rPr>
            </w:pPr>
            <w:r w:rsidRPr="00217102">
              <w:rPr>
                <w:rFonts w:ascii="Tahoma" w:hAnsi="Tahoma" w:cs="Tahoma"/>
                <w:sz w:val="20"/>
              </w:rPr>
              <w:t>0,42</w:t>
            </w:r>
          </w:p>
        </w:tc>
      </w:tr>
      <w:tr w:rsidR="00C1435F" w:rsidRPr="00217102" w14:paraId="180810ED" w14:textId="77777777" w:rsidTr="00CC2ECE">
        <w:trPr>
          <w:trHeight w:val="255"/>
          <w:jc w:val="center"/>
        </w:trPr>
        <w:tc>
          <w:tcPr>
            <w:tcW w:w="976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0EC" w14:textId="77777777" w:rsidR="00664924" w:rsidRPr="00217102" w:rsidRDefault="00664924" w:rsidP="00D212B4">
            <w:pPr>
              <w:jc w:val="center"/>
              <w:rPr>
                <w:rFonts w:ascii="Tahoma" w:hAnsi="Tahoma" w:cs="Tahoma"/>
                <w:i/>
                <w:sz w:val="20"/>
              </w:rPr>
            </w:pPr>
            <w:r w:rsidRPr="00217102">
              <w:rPr>
                <w:rFonts w:ascii="Tahoma" w:hAnsi="Tahoma" w:cs="Tahoma"/>
                <w:i/>
                <w:sz w:val="20"/>
              </w:rPr>
              <w:t>Внутриквартальные водопроводы</w:t>
            </w:r>
          </w:p>
        </w:tc>
      </w:tr>
      <w:tr w:rsidR="00C1435F" w:rsidRPr="00217102" w14:paraId="180810F0" w14:textId="77777777" w:rsidTr="00CC2ECE">
        <w:trPr>
          <w:trHeight w:val="307"/>
          <w:jc w:val="center"/>
        </w:trPr>
        <w:tc>
          <w:tcPr>
            <w:tcW w:w="7669" w:type="dxa"/>
            <w:tcBorders>
              <w:top w:val="nil"/>
              <w:left w:val="single" w:sz="4" w:space="0" w:color="auto"/>
              <w:bottom w:val="single" w:sz="4" w:space="0" w:color="auto"/>
              <w:right w:val="single" w:sz="4" w:space="0" w:color="auto"/>
            </w:tcBorders>
            <w:shd w:val="clear" w:color="000000" w:fill="FFFFFF"/>
            <w:vAlign w:val="center"/>
            <w:hideMark/>
          </w:tcPr>
          <w:p w14:paraId="180810EE" w14:textId="77777777" w:rsidR="00664924" w:rsidRPr="00217102" w:rsidRDefault="00664924" w:rsidP="00D212B4">
            <w:pPr>
              <w:rPr>
                <w:rFonts w:ascii="Tahoma" w:hAnsi="Tahoma" w:cs="Tahoma"/>
                <w:sz w:val="20"/>
              </w:rPr>
            </w:pPr>
            <w:r w:rsidRPr="00217102">
              <w:rPr>
                <w:rFonts w:ascii="Tahoma" w:hAnsi="Tahoma" w:cs="Tahoma"/>
                <w:sz w:val="20"/>
              </w:rPr>
              <w:t>Капитальный ремонт внутриквартальных сетей водопровода d - 100 мм</w:t>
            </w:r>
          </w:p>
        </w:tc>
        <w:tc>
          <w:tcPr>
            <w:tcW w:w="2098" w:type="dxa"/>
            <w:tcBorders>
              <w:top w:val="nil"/>
              <w:left w:val="nil"/>
              <w:bottom w:val="single" w:sz="4" w:space="0" w:color="auto"/>
              <w:right w:val="single" w:sz="4" w:space="0" w:color="auto"/>
            </w:tcBorders>
            <w:shd w:val="clear" w:color="000000" w:fill="FFFFFF"/>
            <w:vAlign w:val="center"/>
            <w:hideMark/>
          </w:tcPr>
          <w:p w14:paraId="180810EF" w14:textId="77777777" w:rsidR="00664924" w:rsidRPr="00217102" w:rsidRDefault="00664924" w:rsidP="00D212B4">
            <w:pPr>
              <w:jc w:val="center"/>
              <w:rPr>
                <w:rFonts w:ascii="Tahoma" w:hAnsi="Tahoma" w:cs="Tahoma"/>
                <w:sz w:val="20"/>
              </w:rPr>
            </w:pPr>
            <w:r w:rsidRPr="00217102">
              <w:rPr>
                <w:rFonts w:ascii="Tahoma" w:hAnsi="Tahoma" w:cs="Tahoma"/>
                <w:sz w:val="20"/>
              </w:rPr>
              <w:t>3,47</w:t>
            </w:r>
          </w:p>
        </w:tc>
      </w:tr>
      <w:tr w:rsidR="00C1435F" w:rsidRPr="00217102" w14:paraId="180810F3" w14:textId="77777777" w:rsidTr="00CC2ECE">
        <w:trPr>
          <w:trHeight w:val="423"/>
          <w:jc w:val="center"/>
        </w:trPr>
        <w:tc>
          <w:tcPr>
            <w:tcW w:w="7669" w:type="dxa"/>
            <w:tcBorders>
              <w:top w:val="nil"/>
              <w:left w:val="single" w:sz="4" w:space="0" w:color="auto"/>
              <w:bottom w:val="single" w:sz="4" w:space="0" w:color="auto"/>
              <w:right w:val="single" w:sz="4" w:space="0" w:color="auto"/>
            </w:tcBorders>
            <w:shd w:val="clear" w:color="000000" w:fill="FFFFFF"/>
            <w:vAlign w:val="center"/>
            <w:hideMark/>
          </w:tcPr>
          <w:p w14:paraId="180810F1" w14:textId="77777777" w:rsidR="00664924" w:rsidRPr="00217102" w:rsidRDefault="00664924" w:rsidP="00D212B4">
            <w:pPr>
              <w:rPr>
                <w:rFonts w:ascii="Tahoma" w:hAnsi="Tahoma" w:cs="Tahoma"/>
                <w:sz w:val="20"/>
              </w:rPr>
            </w:pPr>
            <w:r w:rsidRPr="00217102">
              <w:rPr>
                <w:rFonts w:ascii="Tahoma" w:hAnsi="Tahoma" w:cs="Tahoma"/>
                <w:sz w:val="20"/>
              </w:rPr>
              <w:t>Капитальный ремонт внутриквартальных сетей водопровода d - 150 мм</w:t>
            </w:r>
          </w:p>
        </w:tc>
        <w:tc>
          <w:tcPr>
            <w:tcW w:w="2098" w:type="dxa"/>
            <w:tcBorders>
              <w:top w:val="nil"/>
              <w:left w:val="nil"/>
              <w:bottom w:val="single" w:sz="4" w:space="0" w:color="auto"/>
              <w:right w:val="single" w:sz="4" w:space="0" w:color="auto"/>
            </w:tcBorders>
            <w:shd w:val="clear" w:color="000000" w:fill="FFFFFF"/>
            <w:vAlign w:val="center"/>
            <w:hideMark/>
          </w:tcPr>
          <w:p w14:paraId="180810F2" w14:textId="77777777" w:rsidR="00664924" w:rsidRPr="00217102" w:rsidRDefault="00664924" w:rsidP="00D212B4">
            <w:pPr>
              <w:jc w:val="center"/>
              <w:rPr>
                <w:rFonts w:ascii="Tahoma" w:hAnsi="Tahoma" w:cs="Tahoma"/>
                <w:sz w:val="20"/>
              </w:rPr>
            </w:pPr>
            <w:r w:rsidRPr="00217102">
              <w:rPr>
                <w:rFonts w:ascii="Tahoma" w:hAnsi="Tahoma" w:cs="Tahoma"/>
                <w:sz w:val="20"/>
              </w:rPr>
              <w:t>6,21</w:t>
            </w:r>
          </w:p>
        </w:tc>
      </w:tr>
    </w:tbl>
    <w:p w14:paraId="180810F5" w14:textId="77777777" w:rsidR="00664924" w:rsidRPr="00217102" w:rsidRDefault="00664924" w:rsidP="0041359D">
      <w:pPr>
        <w:pStyle w:val="a4"/>
      </w:pPr>
      <w:r w:rsidRPr="00217102">
        <w:t>установка общедомовых</w:t>
      </w:r>
      <w:r w:rsidR="00327411" w:rsidRPr="00217102">
        <w:t xml:space="preserve"> </w:t>
      </w:r>
      <w:r w:rsidRPr="00217102">
        <w:t>приборов учета в многоквартирных жилых домах.</w:t>
      </w:r>
    </w:p>
    <w:p w14:paraId="180810F7" w14:textId="6C754F95"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Расчетный срок</w:t>
      </w:r>
      <w:r w:rsidR="00355A88" w:rsidRPr="00217102">
        <w:rPr>
          <w:rFonts w:ascii="Tahoma" w:hAnsi="Tahoma" w:cs="Tahoma"/>
          <w:b/>
          <w:bCs/>
          <w:i/>
        </w:rPr>
        <w:t>:</w:t>
      </w:r>
    </w:p>
    <w:p w14:paraId="180810FA" w14:textId="77777777" w:rsidR="00664924" w:rsidRPr="00217102" w:rsidRDefault="00664924" w:rsidP="0041359D">
      <w:pPr>
        <w:pStyle w:val="a4"/>
      </w:pPr>
      <w:r w:rsidRPr="00217102">
        <w:t>строительство новых водопроводных</w:t>
      </w:r>
      <w:r w:rsidR="00327411" w:rsidRPr="00217102">
        <w:t xml:space="preserve"> </w:t>
      </w:r>
      <w:r w:rsidRPr="00217102">
        <w:t>сетей:</w:t>
      </w:r>
    </w:p>
    <w:tbl>
      <w:tblPr>
        <w:tblW w:w="9787" w:type="dxa"/>
        <w:jc w:val="center"/>
        <w:tblLook w:val="04A0" w:firstRow="1" w:lastRow="0" w:firstColumn="1" w:lastColumn="0" w:noHBand="0" w:noVBand="1"/>
      </w:tblPr>
      <w:tblGrid>
        <w:gridCol w:w="2060"/>
        <w:gridCol w:w="5581"/>
        <w:gridCol w:w="2146"/>
      </w:tblGrid>
      <w:tr w:rsidR="00C1435F" w:rsidRPr="00217102" w14:paraId="180810FE" w14:textId="77777777" w:rsidTr="0058233F">
        <w:trPr>
          <w:trHeight w:val="20"/>
          <w:tblHeader/>
          <w:jc w:val="center"/>
        </w:trPr>
        <w:tc>
          <w:tcPr>
            <w:tcW w:w="7641"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FC"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Место расположения</w:t>
            </w:r>
          </w:p>
        </w:tc>
        <w:tc>
          <w:tcPr>
            <w:tcW w:w="2146" w:type="dxa"/>
            <w:tcBorders>
              <w:top w:val="single" w:sz="4" w:space="0" w:color="auto"/>
              <w:left w:val="nil"/>
              <w:bottom w:val="single" w:sz="4" w:space="0" w:color="auto"/>
              <w:right w:val="single" w:sz="4" w:space="0" w:color="auto"/>
            </w:tcBorders>
            <w:shd w:val="clear" w:color="000000" w:fill="FFFFFF"/>
            <w:vAlign w:val="center"/>
            <w:hideMark/>
          </w:tcPr>
          <w:p w14:paraId="180810FD"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Протяженность, м</w:t>
            </w:r>
          </w:p>
        </w:tc>
      </w:tr>
      <w:tr w:rsidR="00C1435F" w:rsidRPr="00217102" w14:paraId="18081100" w14:textId="77777777" w:rsidTr="0058233F">
        <w:trPr>
          <w:trHeight w:val="20"/>
          <w:jc w:val="center"/>
        </w:trPr>
        <w:tc>
          <w:tcPr>
            <w:tcW w:w="9787"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0FF" w14:textId="77777777" w:rsidR="00664924" w:rsidRPr="00217102" w:rsidRDefault="00664924" w:rsidP="00D212B4">
            <w:pPr>
              <w:jc w:val="center"/>
              <w:rPr>
                <w:rFonts w:ascii="Tahoma" w:hAnsi="Tahoma" w:cs="Tahoma"/>
                <w:i/>
                <w:sz w:val="20"/>
                <w:szCs w:val="20"/>
              </w:rPr>
            </w:pPr>
            <w:r w:rsidRPr="00217102">
              <w:rPr>
                <w:rFonts w:ascii="Tahoma" w:hAnsi="Tahoma" w:cs="Tahoma"/>
                <w:i/>
                <w:sz w:val="20"/>
                <w:szCs w:val="20"/>
              </w:rPr>
              <w:t>Строительство водопроводной сети d = 32 мм</w:t>
            </w:r>
          </w:p>
        </w:tc>
      </w:tr>
      <w:tr w:rsidR="00C1435F" w:rsidRPr="00217102" w14:paraId="18081104"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0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10 Амкр, ул. Жилая</w:t>
            </w:r>
          </w:p>
        </w:tc>
        <w:tc>
          <w:tcPr>
            <w:tcW w:w="5581" w:type="dxa"/>
            <w:tcBorders>
              <w:top w:val="nil"/>
              <w:left w:val="nil"/>
              <w:bottom w:val="single" w:sz="4" w:space="0" w:color="auto"/>
              <w:right w:val="single" w:sz="4" w:space="0" w:color="auto"/>
            </w:tcBorders>
            <w:shd w:val="clear" w:color="000000" w:fill="FFFFFF"/>
            <w:vAlign w:val="center"/>
            <w:hideMark/>
          </w:tcPr>
          <w:p w14:paraId="18081102" w14:textId="77777777" w:rsidR="00664924" w:rsidRPr="00217102" w:rsidRDefault="00664924" w:rsidP="00D212B4">
            <w:pPr>
              <w:rPr>
                <w:rFonts w:ascii="Tahoma" w:hAnsi="Tahoma" w:cs="Tahoma"/>
                <w:sz w:val="20"/>
                <w:szCs w:val="20"/>
              </w:rPr>
            </w:pPr>
            <w:r w:rsidRPr="00217102">
              <w:rPr>
                <w:rFonts w:ascii="Tahoma" w:hAnsi="Tahoma" w:cs="Tahoma"/>
                <w:sz w:val="20"/>
                <w:szCs w:val="20"/>
              </w:rPr>
              <w:t>Гостиница</w:t>
            </w:r>
          </w:p>
        </w:tc>
        <w:tc>
          <w:tcPr>
            <w:tcW w:w="2146" w:type="dxa"/>
            <w:tcBorders>
              <w:top w:val="nil"/>
              <w:left w:val="nil"/>
              <w:bottom w:val="single" w:sz="4" w:space="0" w:color="auto"/>
              <w:right w:val="single" w:sz="4" w:space="0" w:color="auto"/>
            </w:tcBorders>
            <w:shd w:val="clear" w:color="000000" w:fill="FFFFFF"/>
            <w:vAlign w:val="center"/>
            <w:hideMark/>
          </w:tcPr>
          <w:p w14:paraId="1808110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70</w:t>
            </w:r>
          </w:p>
        </w:tc>
      </w:tr>
      <w:tr w:rsidR="00C1435F" w:rsidRPr="00217102" w14:paraId="18081106" w14:textId="77777777" w:rsidTr="0058233F">
        <w:trPr>
          <w:trHeight w:val="20"/>
          <w:jc w:val="center"/>
        </w:trPr>
        <w:tc>
          <w:tcPr>
            <w:tcW w:w="9787"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105" w14:textId="77777777" w:rsidR="00664924" w:rsidRPr="00217102" w:rsidRDefault="00664924" w:rsidP="00D212B4">
            <w:pPr>
              <w:jc w:val="center"/>
              <w:rPr>
                <w:rFonts w:ascii="Tahoma" w:hAnsi="Tahoma" w:cs="Tahoma"/>
                <w:i/>
                <w:sz w:val="20"/>
                <w:szCs w:val="20"/>
              </w:rPr>
            </w:pPr>
            <w:r w:rsidRPr="00217102">
              <w:rPr>
                <w:rFonts w:ascii="Tahoma" w:hAnsi="Tahoma" w:cs="Tahoma"/>
                <w:i/>
                <w:sz w:val="20"/>
                <w:szCs w:val="20"/>
              </w:rPr>
              <w:t>Строительство водопроводной сети d = 65 мм</w:t>
            </w:r>
          </w:p>
        </w:tc>
      </w:tr>
      <w:tr w:rsidR="00C1435F" w:rsidRPr="00217102" w14:paraId="1808110A"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0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 мкр.</w:t>
            </w:r>
          </w:p>
        </w:tc>
        <w:tc>
          <w:tcPr>
            <w:tcW w:w="5581" w:type="dxa"/>
            <w:tcBorders>
              <w:top w:val="nil"/>
              <w:left w:val="nil"/>
              <w:bottom w:val="single" w:sz="4" w:space="0" w:color="auto"/>
              <w:right w:val="single" w:sz="4" w:space="0" w:color="auto"/>
            </w:tcBorders>
            <w:shd w:val="clear" w:color="000000" w:fill="FFFFFF"/>
            <w:vAlign w:val="center"/>
            <w:hideMark/>
          </w:tcPr>
          <w:p w14:paraId="18081108" w14:textId="77777777" w:rsidR="00664924" w:rsidRPr="00217102" w:rsidRDefault="00664924" w:rsidP="00D212B4">
            <w:pPr>
              <w:rPr>
                <w:rFonts w:ascii="Tahoma" w:hAnsi="Tahoma" w:cs="Tahoma"/>
                <w:sz w:val="20"/>
                <w:szCs w:val="20"/>
              </w:rPr>
            </w:pPr>
            <w:r w:rsidRPr="00217102">
              <w:rPr>
                <w:rFonts w:ascii="Tahoma" w:hAnsi="Tahoma" w:cs="Tahoma"/>
                <w:sz w:val="20"/>
                <w:szCs w:val="20"/>
              </w:rPr>
              <w:t>Детский сад</w:t>
            </w:r>
          </w:p>
        </w:tc>
        <w:tc>
          <w:tcPr>
            <w:tcW w:w="2146" w:type="dxa"/>
            <w:tcBorders>
              <w:top w:val="nil"/>
              <w:left w:val="nil"/>
              <w:bottom w:val="single" w:sz="4" w:space="0" w:color="auto"/>
              <w:right w:val="single" w:sz="4" w:space="0" w:color="auto"/>
            </w:tcBorders>
            <w:shd w:val="clear" w:color="000000" w:fill="FFFFFF"/>
            <w:vAlign w:val="center"/>
            <w:hideMark/>
          </w:tcPr>
          <w:p w14:paraId="1808110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74</w:t>
            </w:r>
          </w:p>
        </w:tc>
      </w:tr>
      <w:tr w:rsidR="00C1435F" w:rsidRPr="00217102" w14:paraId="1808110E"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0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17 мкр.</w:t>
            </w:r>
          </w:p>
        </w:tc>
        <w:tc>
          <w:tcPr>
            <w:tcW w:w="5581" w:type="dxa"/>
            <w:tcBorders>
              <w:top w:val="nil"/>
              <w:left w:val="nil"/>
              <w:bottom w:val="single" w:sz="4" w:space="0" w:color="auto"/>
              <w:right w:val="single" w:sz="4" w:space="0" w:color="auto"/>
            </w:tcBorders>
            <w:shd w:val="clear" w:color="000000" w:fill="FFFFFF"/>
            <w:vAlign w:val="center"/>
            <w:hideMark/>
          </w:tcPr>
          <w:p w14:paraId="1808110C" w14:textId="77777777" w:rsidR="00664924" w:rsidRPr="00217102" w:rsidRDefault="00664924" w:rsidP="00D212B4">
            <w:pPr>
              <w:rPr>
                <w:rFonts w:ascii="Tahoma" w:hAnsi="Tahoma" w:cs="Tahoma"/>
                <w:sz w:val="20"/>
                <w:szCs w:val="20"/>
              </w:rPr>
            </w:pPr>
            <w:r w:rsidRPr="00217102">
              <w:rPr>
                <w:rFonts w:ascii="Tahoma" w:hAnsi="Tahoma" w:cs="Tahoma"/>
                <w:sz w:val="20"/>
                <w:szCs w:val="20"/>
              </w:rPr>
              <w:t>Детский сад</w:t>
            </w:r>
          </w:p>
        </w:tc>
        <w:tc>
          <w:tcPr>
            <w:tcW w:w="2146" w:type="dxa"/>
            <w:tcBorders>
              <w:top w:val="nil"/>
              <w:left w:val="nil"/>
              <w:bottom w:val="single" w:sz="4" w:space="0" w:color="auto"/>
              <w:right w:val="single" w:sz="4" w:space="0" w:color="auto"/>
            </w:tcBorders>
            <w:shd w:val="clear" w:color="000000" w:fill="FFFFFF"/>
            <w:vAlign w:val="center"/>
            <w:hideMark/>
          </w:tcPr>
          <w:p w14:paraId="1808110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190</w:t>
            </w:r>
          </w:p>
        </w:tc>
      </w:tr>
      <w:tr w:rsidR="00C1435F" w:rsidRPr="00217102" w14:paraId="18081112"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0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17 мкр.</w:t>
            </w:r>
          </w:p>
        </w:tc>
        <w:tc>
          <w:tcPr>
            <w:tcW w:w="5581" w:type="dxa"/>
            <w:tcBorders>
              <w:top w:val="nil"/>
              <w:left w:val="nil"/>
              <w:bottom w:val="single" w:sz="4" w:space="0" w:color="auto"/>
              <w:right w:val="single" w:sz="4" w:space="0" w:color="auto"/>
            </w:tcBorders>
            <w:shd w:val="clear" w:color="000000" w:fill="FFFFFF"/>
            <w:vAlign w:val="center"/>
            <w:hideMark/>
          </w:tcPr>
          <w:p w14:paraId="18081110" w14:textId="77777777" w:rsidR="00664924" w:rsidRPr="00217102" w:rsidRDefault="00664924" w:rsidP="00D212B4">
            <w:pPr>
              <w:rPr>
                <w:rFonts w:ascii="Tahoma" w:hAnsi="Tahoma" w:cs="Tahoma"/>
                <w:sz w:val="20"/>
                <w:szCs w:val="20"/>
              </w:rPr>
            </w:pPr>
            <w:r w:rsidRPr="00217102">
              <w:rPr>
                <w:rFonts w:ascii="Tahoma" w:hAnsi="Tahoma" w:cs="Tahoma"/>
                <w:sz w:val="20"/>
                <w:szCs w:val="20"/>
              </w:rPr>
              <w:t>Детский сад</w:t>
            </w:r>
          </w:p>
        </w:tc>
        <w:tc>
          <w:tcPr>
            <w:tcW w:w="2146" w:type="dxa"/>
            <w:tcBorders>
              <w:top w:val="nil"/>
              <w:left w:val="nil"/>
              <w:bottom w:val="single" w:sz="4" w:space="0" w:color="auto"/>
              <w:right w:val="single" w:sz="4" w:space="0" w:color="auto"/>
            </w:tcBorders>
            <w:shd w:val="clear" w:color="000000" w:fill="FFFFFF"/>
            <w:vAlign w:val="center"/>
            <w:hideMark/>
          </w:tcPr>
          <w:p w14:paraId="1808111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140</w:t>
            </w:r>
          </w:p>
        </w:tc>
      </w:tr>
      <w:tr w:rsidR="00C1435F" w:rsidRPr="00217102" w14:paraId="18081114" w14:textId="77777777" w:rsidTr="0058233F">
        <w:trPr>
          <w:trHeight w:val="20"/>
          <w:jc w:val="center"/>
        </w:trPr>
        <w:tc>
          <w:tcPr>
            <w:tcW w:w="9787"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113" w14:textId="77777777" w:rsidR="00664924" w:rsidRPr="00217102" w:rsidRDefault="00664924" w:rsidP="00D212B4">
            <w:pPr>
              <w:jc w:val="center"/>
              <w:rPr>
                <w:rFonts w:ascii="Tahoma" w:hAnsi="Tahoma" w:cs="Tahoma"/>
                <w:i/>
                <w:sz w:val="20"/>
                <w:szCs w:val="20"/>
              </w:rPr>
            </w:pPr>
            <w:r w:rsidRPr="00217102">
              <w:rPr>
                <w:rFonts w:ascii="Tahoma" w:hAnsi="Tahoma" w:cs="Tahoma"/>
                <w:i/>
                <w:sz w:val="20"/>
                <w:szCs w:val="20"/>
              </w:rPr>
              <w:t>Строительство водопроводной сети d = 80 мм</w:t>
            </w:r>
          </w:p>
        </w:tc>
      </w:tr>
      <w:tr w:rsidR="00C1435F" w:rsidRPr="00217102" w14:paraId="18081118"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1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 мкр.</w:t>
            </w:r>
          </w:p>
        </w:tc>
        <w:tc>
          <w:tcPr>
            <w:tcW w:w="5581" w:type="dxa"/>
            <w:tcBorders>
              <w:top w:val="nil"/>
              <w:left w:val="nil"/>
              <w:bottom w:val="single" w:sz="4" w:space="0" w:color="auto"/>
              <w:right w:val="single" w:sz="4" w:space="0" w:color="auto"/>
            </w:tcBorders>
            <w:shd w:val="clear" w:color="000000" w:fill="FFFFFF"/>
            <w:vAlign w:val="center"/>
            <w:hideMark/>
          </w:tcPr>
          <w:p w14:paraId="18081116" w14:textId="77777777" w:rsidR="00664924" w:rsidRPr="00217102" w:rsidRDefault="00664924" w:rsidP="00D212B4">
            <w:pPr>
              <w:rPr>
                <w:rFonts w:ascii="Tahoma" w:hAnsi="Tahoma" w:cs="Tahoma"/>
                <w:sz w:val="20"/>
                <w:szCs w:val="20"/>
              </w:rPr>
            </w:pPr>
            <w:r w:rsidRPr="00217102">
              <w:rPr>
                <w:rFonts w:ascii="Tahoma" w:hAnsi="Tahoma" w:cs="Tahoma"/>
                <w:sz w:val="20"/>
                <w:szCs w:val="20"/>
              </w:rPr>
              <w:t>Общеобразовательная школа</w:t>
            </w:r>
          </w:p>
        </w:tc>
        <w:tc>
          <w:tcPr>
            <w:tcW w:w="2146" w:type="dxa"/>
            <w:tcBorders>
              <w:top w:val="nil"/>
              <w:left w:val="nil"/>
              <w:bottom w:val="single" w:sz="4" w:space="0" w:color="auto"/>
              <w:right w:val="single" w:sz="4" w:space="0" w:color="auto"/>
            </w:tcBorders>
            <w:shd w:val="clear" w:color="000000" w:fill="FFFFFF"/>
            <w:vAlign w:val="center"/>
            <w:hideMark/>
          </w:tcPr>
          <w:p w14:paraId="1808111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140</w:t>
            </w:r>
          </w:p>
        </w:tc>
      </w:tr>
      <w:tr w:rsidR="00C1435F" w:rsidRPr="00217102" w14:paraId="1808111C"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1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17 мкр.</w:t>
            </w:r>
          </w:p>
        </w:tc>
        <w:tc>
          <w:tcPr>
            <w:tcW w:w="5581" w:type="dxa"/>
            <w:tcBorders>
              <w:top w:val="nil"/>
              <w:left w:val="nil"/>
              <w:bottom w:val="single" w:sz="4" w:space="0" w:color="auto"/>
              <w:right w:val="single" w:sz="4" w:space="0" w:color="auto"/>
            </w:tcBorders>
            <w:shd w:val="clear" w:color="000000" w:fill="FFFFFF"/>
            <w:vAlign w:val="center"/>
            <w:hideMark/>
          </w:tcPr>
          <w:p w14:paraId="1808111A" w14:textId="77777777" w:rsidR="00664924" w:rsidRPr="00217102" w:rsidRDefault="00664924" w:rsidP="00D212B4">
            <w:pPr>
              <w:rPr>
                <w:rFonts w:ascii="Tahoma" w:hAnsi="Tahoma" w:cs="Tahoma"/>
                <w:sz w:val="20"/>
                <w:szCs w:val="20"/>
              </w:rPr>
            </w:pPr>
            <w:r w:rsidRPr="00217102">
              <w:rPr>
                <w:rFonts w:ascii="Tahoma" w:hAnsi="Tahoma" w:cs="Tahoma"/>
                <w:sz w:val="20"/>
                <w:szCs w:val="20"/>
              </w:rPr>
              <w:t xml:space="preserve">Общеобразовательная школа </w:t>
            </w:r>
          </w:p>
        </w:tc>
        <w:tc>
          <w:tcPr>
            <w:tcW w:w="2146" w:type="dxa"/>
            <w:tcBorders>
              <w:top w:val="nil"/>
              <w:left w:val="nil"/>
              <w:bottom w:val="single" w:sz="4" w:space="0" w:color="auto"/>
              <w:right w:val="single" w:sz="4" w:space="0" w:color="auto"/>
            </w:tcBorders>
            <w:shd w:val="clear" w:color="000000" w:fill="FFFFFF"/>
            <w:vAlign w:val="center"/>
            <w:hideMark/>
          </w:tcPr>
          <w:p w14:paraId="1808111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r>
      <w:tr w:rsidR="00C1435F" w:rsidRPr="00217102" w14:paraId="18081120"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1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Объездная дорога</w:t>
            </w:r>
          </w:p>
        </w:tc>
        <w:tc>
          <w:tcPr>
            <w:tcW w:w="5581" w:type="dxa"/>
            <w:tcBorders>
              <w:top w:val="nil"/>
              <w:left w:val="nil"/>
              <w:bottom w:val="single" w:sz="4" w:space="0" w:color="auto"/>
              <w:right w:val="single" w:sz="4" w:space="0" w:color="auto"/>
            </w:tcBorders>
            <w:shd w:val="clear" w:color="000000" w:fill="FFFFFF"/>
            <w:vAlign w:val="center"/>
            <w:hideMark/>
          </w:tcPr>
          <w:p w14:paraId="1808111E" w14:textId="77777777" w:rsidR="00664924" w:rsidRPr="00217102" w:rsidRDefault="00664924" w:rsidP="00D212B4">
            <w:pPr>
              <w:rPr>
                <w:rFonts w:ascii="Tahoma" w:hAnsi="Tahoma" w:cs="Tahoma"/>
                <w:sz w:val="20"/>
                <w:szCs w:val="20"/>
              </w:rPr>
            </w:pPr>
            <w:r w:rsidRPr="00217102">
              <w:rPr>
                <w:rFonts w:ascii="Tahoma" w:hAnsi="Tahoma" w:cs="Tahoma"/>
                <w:sz w:val="20"/>
                <w:szCs w:val="20"/>
              </w:rPr>
              <w:t>Универсально-зрелищный зал</w:t>
            </w:r>
          </w:p>
        </w:tc>
        <w:tc>
          <w:tcPr>
            <w:tcW w:w="2146" w:type="dxa"/>
            <w:tcBorders>
              <w:top w:val="nil"/>
              <w:left w:val="nil"/>
              <w:bottom w:val="single" w:sz="4" w:space="0" w:color="auto"/>
              <w:right w:val="single" w:sz="4" w:space="0" w:color="auto"/>
            </w:tcBorders>
            <w:shd w:val="clear" w:color="000000" w:fill="FFFFFF"/>
            <w:vAlign w:val="center"/>
            <w:hideMark/>
          </w:tcPr>
          <w:p w14:paraId="1808111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460</w:t>
            </w:r>
          </w:p>
        </w:tc>
      </w:tr>
      <w:tr w:rsidR="00C1435F" w:rsidRPr="00217102" w14:paraId="18081124"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2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Объездная дорога</w:t>
            </w:r>
          </w:p>
        </w:tc>
        <w:tc>
          <w:tcPr>
            <w:tcW w:w="5581" w:type="dxa"/>
            <w:tcBorders>
              <w:top w:val="nil"/>
              <w:left w:val="nil"/>
              <w:bottom w:val="single" w:sz="4" w:space="0" w:color="auto"/>
              <w:right w:val="single" w:sz="4" w:space="0" w:color="auto"/>
            </w:tcBorders>
            <w:shd w:val="clear" w:color="000000" w:fill="FFFFFF"/>
            <w:vAlign w:val="center"/>
            <w:hideMark/>
          </w:tcPr>
          <w:p w14:paraId="18081122" w14:textId="77777777" w:rsidR="00664924" w:rsidRPr="00217102" w:rsidRDefault="00664924" w:rsidP="00D212B4">
            <w:pPr>
              <w:rPr>
                <w:rFonts w:ascii="Tahoma" w:hAnsi="Tahoma" w:cs="Tahoma"/>
                <w:sz w:val="20"/>
                <w:szCs w:val="20"/>
              </w:rPr>
            </w:pPr>
            <w:r w:rsidRPr="00217102">
              <w:rPr>
                <w:rFonts w:ascii="Tahoma" w:hAnsi="Tahoma" w:cs="Tahoma"/>
                <w:sz w:val="20"/>
                <w:szCs w:val="20"/>
              </w:rPr>
              <w:t xml:space="preserve">Торговый комплекс </w:t>
            </w:r>
          </w:p>
        </w:tc>
        <w:tc>
          <w:tcPr>
            <w:tcW w:w="2146" w:type="dxa"/>
            <w:tcBorders>
              <w:top w:val="nil"/>
              <w:left w:val="nil"/>
              <w:bottom w:val="single" w:sz="4" w:space="0" w:color="auto"/>
              <w:right w:val="single" w:sz="4" w:space="0" w:color="auto"/>
            </w:tcBorders>
            <w:shd w:val="clear" w:color="000000" w:fill="FFFFFF"/>
            <w:vAlign w:val="center"/>
            <w:hideMark/>
          </w:tcPr>
          <w:p w14:paraId="1808112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120</w:t>
            </w:r>
          </w:p>
        </w:tc>
      </w:tr>
      <w:tr w:rsidR="00C1435F" w:rsidRPr="00217102" w14:paraId="18081128"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2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ул. Пойменная</w:t>
            </w:r>
          </w:p>
        </w:tc>
        <w:tc>
          <w:tcPr>
            <w:tcW w:w="5581" w:type="dxa"/>
            <w:tcBorders>
              <w:top w:val="nil"/>
              <w:left w:val="nil"/>
              <w:bottom w:val="single" w:sz="4" w:space="0" w:color="auto"/>
              <w:right w:val="single" w:sz="4" w:space="0" w:color="auto"/>
            </w:tcBorders>
            <w:shd w:val="clear" w:color="000000" w:fill="FFFFFF"/>
            <w:vAlign w:val="center"/>
            <w:hideMark/>
          </w:tcPr>
          <w:p w14:paraId="18081126" w14:textId="77777777" w:rsidR="00664924" w:rsidRPr="00217102" w:rsidRDefault="00664924" w:rsidP="00D212B4">
            <w:pPr>
              <w:rPr>
                <w:rFonts w:ascii="Tahoma" w:hAnsi="Tahoma" w:cs="Tahoma"/>
                <w:sz w:val="20"/>
                <w:szCs w:val="20"/>
              </w:rPr>
            </w:pPr>
            <w:r w:rsidRPr="00217102">
              <w:rPr>
                <w:rFonts w:ascii="Tahoma" w:hAnsi="Tahoma" w:cs="Tahoma"/>
                <w:sz w:val="20"/>
                <w:szCs w:val="20"/>
              </w:rPr>
              <w:t>Административное здание с гаражным комплексом</w:t>
            </w:r>
          </w:p>
        </w:tc>
        <w:tc>
          <w:tcPr>
            <w:tcW w:w="2146" w:type="dxa"/>
            <w:tcBorders>
              <w:top w:val="nil"/>
              <w:left w:val="nil"/>
              <w:bottom w:val="single" w:sz="4" w:space="0" w:color="auto"/>
              <w:right w:val="single" w:sz="4" w:space="0" w:color="auto"/>
            </w:tcBorders>
            <w:shd w:val="clear" w:color="000000" w:fill="FFFFFF"/>
            <w:vAlign w:val="center"/>
            <w:hideMark/>
          </w:tcPr>
          <w:p w14:paraId="1808112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100</w:t>
            </w:r>
          </w:p>
        </w:tc>
      </w:tr>
      <w:tr w:rsidR="00C1435F" w:rsidRPr="00217102" w14:paraId="1808112A" w14:textId="77777777" w:rsidTr="0058233F">
        <w:trPr>
          <w:trHeight w:val="20"/>
          <w:jc w:val="center"/>
        </w:trPr>
        <w:tc>
          <w:tcPr>
            <w:tcW w:w="9787"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129" w14:textId="77777777" w:rsidR="00664924" w:rsidRPr="00217102" w:rsidRDefault="00664924" w:rsidP="00D212B4">
            <w:pPr>
              <w:jc w:val="center"/>
              <w:rPr>
                <w:rFonts w:ascii="Tahoma" w:hAnsi="Tahoma" w:cs="Tahoma"/>
                <w:i/>
                <w:sz w:val="20"/>
                <w:szCs w:val="20"/>
              </w:rPr>
            </w:pPr>
            <w:r w:rsidRPr="00217102">
              <w:rPr>
                <w:rFonts w:ascii="Tahoma" w:hAnsi="Tahoma" w:cs="Tahoma"/>
                <w:i/>
                <w:sz w:val="20"/>
                <w:szCs w:val="20"/>
              </w:rPr>
              <w:t>Строительство водопроводной сети d = 100 мм</w:t>
            </w:r>
          </w:p>
        </w:tc>
      </w:tr>
      <w:tr w:rsidR="00C1435F" w:rsidRPr="00217102" w14:paraId="1808112E"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2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ул. Набережная</w:t>
            </w:r>
          </w:p>
        </w:tc>
        <w:tc>
          <w:tcPr>
            <w:tcW w:w="5581" w:type="dxa"/>
            <w:tcBorders>
              <w:top w:val="nil"/>
              <w:left w:val="nil"/>
              <w:bottom w:val="single" w:sz="4" w:space="0" w:color="auto"/>
              <w:right w:val="single" w:sz="4" w:space="0" w:color="auto"/>
            </w:tcBorders>
            <w:shd w:val="clear" w:color="000000" w:fill="FFFFFF"/>
            <w:vAlign w:val="center"/>
            <w:hideMark/>
          </w:tcPr>
          <w:p w14:paraId="1808112C" w14:textId="77777777" w:rsidR="00664924" w:rsidRPr="00217102" w:rsidRDefault="00664924" w:rsidP="00D212B4">
            <w:pPr>
              <w:rPr>
                <w:rFonts w:ascii="Tahoma" w:hAnsi="Tahoma" w:cs="Tahoma"/>
                <w:sz w:val="20"/>
                <w:szCs w:val="20"/>
              </w:rPr>
            </w:pPr>
            <w:r w:rsidRPr="00217102">
              <w:rPr>
                <w:rFonts w:ascii="Tahoma" w:hAnsi="Tahoma" w:cs="Tahoma"/>
                <w:sz w:val="20"/>
                <w:szCs w:val="20"/>
              </w:rPr>
              <w:t>Ледовый дворец</w:t>
            </w:r>
          </w:p>
        </w:tc>
        <w:tc>
          <w:tcPr>
            <w:tcW w:w="2146" w:type="dxa"/>
            <w:tcBorders>
              <w:top w:val="nil"/>
              <w:left w:val="nil"/>
              <w:bottom w:val="single" w:sz="4" w:space="0" w:color="auto"/>
              <w:right w:val="single" w:sz="4" w:space="0" w:color="auto"/>
            </w:tcBorders>
            <w:shd w:val="clear" w:color="000000" w:fill="FFFFFF"/>
            <w:vAlign w:val="center"/>
            <w:hideMark/>
          </w:tcPr>
          <w:p w14:paraId="1808112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r>
      <w:tr w:rsidR="00C1435F" w:rsidRPr="00217102" w14:paraId="18081132"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2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Северо-восточная часть города</w:t>
            </w:r>
          </w:p>
        </w:tc>
        <w:tc>
          <w:tcPr>
            <w:tcW w:w="5581" w:type="dxa"/>
            <w:tcBorders>
              <w:top w:val="nil"/>
              <w:left w:val="nil"/>
              <w:bottom w:val="single" w:sz="4" w:space="0" w:color="auto"/>
              <w:right w:val="single" w:sz="4" w:space="0" w:color="auto"/>
            </w:tcBorders>
            <w:shd w:val="clear" w:color="000000" w:fill="FFFFFF"/>
            <w:vAlign w:val="center"/>
            <w:hideMark/>
          </w:tcPr>
          <w:p w14:paraId="18081130" w14:textId="77777777" w:rsidR="00664924" w:rsidRPr="00217102" w:rsidRDefault="00664924" w:rsidP="00D212B4">
            <w:pPr>
              <w:rPr>
                <w:rFonts w:ascii="Tahoma" w:hAnsi="Tahoma" w:cs="Tahoma"/>
                <w:sz w:val="20"/>
                <w:szCs w:val="20"/>
              </w:rPr>
            </w:pPr>
            <w:r w:rsidRPr="00217102">
              <w:rPr>
                <w:rFonts w:ascii="Tahoma" w:hAnsi="Tahoma" w:cs="Tahoma"/>
                <w:sz w:val="20"/>
                <w:szCs w:val="20"/>
              </w:rPr>
              <w:t>Стадион</w:t>
            </w:r>
          </w:p>
        </w:tc>
        <w:tc>
          <w:tcPr>
            <w:tcW w:w="2146" w:type="dxa"/>
            <w:tcBorders>
              <w:top w:val="nil"/>
              <w:left w:val="nil"/>
              <w:bottom w:val="single" w:sz="4" w:space="0" w:color="auto"/>
              <w:right w:val="single" w:sz="4" w:space="0" w:color="auto"/>
            </w:tcBorders>
            <w:shd w:val="clear" w:color="000000" w:fill="FFFFFF"/>
            <w:vAlign w:val="center"/>
            <w:hideMark/>
          </w:tcPr>
          <w:p w14:paraId="1808113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900</w:t>
            </w:r>
          </w:p>
        </w:tc>
      </w:tr>
      <w:tr w:rsidR="00C1435F" w:rsidRPr="00217102" w14:paraId="18081136"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3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ул. Коммунальная</w:t>
            </w:r>
          </w:p>
        </w:tc>
        <w:tc>
          <w:tcPr>
            <w:tcW w:w="5581" w:type="dxa"/>
            <w:tcBorders>
              <w:top w:val="nil"/>
              <w:left w:val="nil"/>
              <w:bottom w:val="single" w:sz="4" w:space="0" w:color="auto"/>
              <w:right w:val="single" w:sz="4" w:space="0" w:color="auto"/>
            </w:tcBorders>
            <w:shd w:val="clear" w:color="000000" w:fill="FFFFFF"/>
            <w:vAlign w:val="center"/>
            <w:hideMark/>
          </w:tcPr>
          <w:p w14:paraId="18081134" w14:textId="77777777" w:rsidR="00664924" w:rsidRPr="00217102" w:rsidRDefault="00664924" w:rsidP="00D212B4">
            <w:pPr>
              <w:rPr>
                <w:rFonts w:ascii="Tahoma" w:hAnsi="Tahoma" w:cs="Tahoma"/>
                <w:sz w:val="20"/>
                <w:szCs w:val="20"/>
              </w:rPr>
            </w:pPr>
            <w:r w:rsidRPr="00217102">
              <w:rPr>
                <w:rFonts w:ascii="Tahoma" w:hAnsi="Tahoma" w:cs="Tahoma"/>
                <w:sz w:val="20"/>
                <w:szCs w:val="20"/>
              </w:rPr>
              <w:t>Комбинат бытового обслуживания</w:t>
            </w:r>
          </w:p>
        </w:tc>
        <w:tc>
          <w:tcPr>
            <w:tcW w:w="2146" w:type="dxa"/>
            <w:tcBorders>
              <w:top w:val="nil"/>
              <w:left w:val="nil"/>
              <w:bottom w:val="single" w:sz="4" w:space="0" w:color="auto"/>
              <w:right w:val="single" w:sz="4" w:space="0" w:color="auto"/>
            </w:tcBorders>
            <w:shd w:val="clear" w:color="000000" w:fill="FFFFFF"/>
            <w:vAlign w:val="center"/>
            <w:hideMark/>
          </w:tcPr>
          <w:p w14:paraId="1808113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250</w:t>
            </w:r>
          </w:p>
        </w:tc>
      </w:tr>
      <w:tr w:rsidR="00C1435F" w:rsidRPr="00217102" w14:paraId="1808113A"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3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 мкр.</w:t>
            </w:r>
          </w:p>
        </w:tc>
        <w:tc>
          <w:tcPr>
            <w:tcW w:w="5581" w:type="dxa"/>
            <w:tcBorders>
              <w:top w:val="nil"/>
              <w:left w:val="nil"/>
              <w:bottom w:val="single" w:sz="4" w:space="0" w:color="auto"/>
              <w:right w:val="single" w:sz="4" w:space="0" w:color="auto"/>
            </w:tcBorders>
            <w:shd w:val="clear" w:color="000000" w:fill="FFFFFF"/>
            <w:vAlign w:val="center"/>
            <w:hideMark/>
          </w:tcPr>
          <w:p w14:paraId="18081138" w14:textId="77777777" w:rsidR="00664924" w:rsidRPr="00217102" w:rsidRDefault="00664924" w:rsidP="00D212B4">
            <w:pPr>
              <w:rPr>
                <w:rFonts w:ascii="Tahoma" w:hAnsi="Tahoma" w:cs="Tahoma"/>
                <w:sz w:val="20"/>
                <w:szCs w:val="20"/>
              </w:rPr>
            </w:pPr>
            <w:r w:rsidRPr="00217102">
              <w:rPr>
                <w:rFonts w:ascii="Tahoma" w:hAnsi="Tahoma" w:cs="Tahoma"/>
                <w:sz w:val="20"/>
                <w:szCs w:val="20"/>
              </w:rPr>
              <w:t>5-этажные жилые дома (№ 32, 39, 43, 31, 38, 37,36, 60)</w:t>
            </w:r>
          </w:p>
        </w:tc>
        <w:tc>
          <w:tcPr>
            <w:tcW w:w="2146" w:type="dxa"/>
            <w:tcBorders>
              <w:top w:val="nil"/>
              <w:left w:val="nil"/>
              <w:bottom w:val="single" w:sz="4" w:space="0" w:color="auto"/>
              <w:right w:val="single" w:sz="4" w:space="0" w:color="auto"/>
            </w:tcBorders>
            <w:shd w:val="clear" w:color="000000" w:fill="FFFFFF"/>
            <w:vAlign w:val="center"/>
            <w:hideMark/>
          </w:tcPr>
          <w:p w14:paraId="1808113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300</w:t>
            </w:r>
          </w:p>
        </w:tc>
      </w:tr>
      <w:tr w:rsidR="00C1435F" w:rsidRPr="00217102" w14:paraId="1808113E"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3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 мкр.</w:t>
            </w:r>
          </w:p>
        </w:tc>
        <w:tc>
          <w:tcPr>
            <w:tcW w:w="5581" w:type="dxa"/>
            <w:tcBorders>
              <w:top w:val="nil"/>
              <w:left w:val="nil"/>
              <w:bottom w:val="single" w:sz="4" w:space="0" w:color="auto"/>
              <w:right w:val="single" w:sz="4" w:space="0" w:color="auto"/>
            </w:tcBorders>
            <w:shd w:val="clear" w:color="000000" w:fill="FFFFFF"/>
            <w:vAlign w:val="center"/>
            <w:hideMark/>
          </w:tcPr>
          <w:p w14:paraId="1808113C"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 40, 41, 8, 42, 10, 11, 12, 14, 18, 19, 20, 21, 22, 45, 44, 48, 47, 68, 26, 52, 53, 54, 65, 28, 56, 55, 59, 61, 64, 58, 62, 63, 34)</w:t>
            </w:r>
          </w:p>
        </w:tc>
        <w:tc>
          <w:tcPr>
            <w:tcW w:w="2146" w:type="dxa"/>
            <w:tcBorders>
              <w:top w:val="nil"/>
              <w:left w:val="nil"/>
              <w:bottom w:val="single" w:sz="4" w:space="0" w:color="auto"/>
              <w:right w:val="single" w:sz="4" w:space="0" w:color="auto"/>
            </w:tcBorders>
            <w:shd w:val="clear" w:color="000000" w:fill="FFFFFF"/>
            <w:vAlign w:val="center"/>
            <w:hideMark/>
          </w:tcPr>
          <w:p w14:paraId="1808113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1000</w:t>
            </w:r>
          </w:p>
        </w:tc>
      </w:tr>
      <w:tr w:rsidR="00C1435F" w:rsidRPr="00217102" w14:paraId="18081142"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3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 мкр.</w:t>
            </w:r>
          </w:p>
        </w:tc>
        <w:tc>
          <w:tcPr>
            <w:tcW w:w="5581" w:type="dxa"/>
            <w:tcBorders>
              <w:top w:val="nil"/>
              <w:left w:val="nil"/>
              <w:bottom w:val="single" w:sz="4" w:space="0" w:color="auto"/>
              <w:right w:val="single" w:sz="4" w:space="0" w:color="auto"/>
            </w:tcBorders>
            <w:shd w:val="clear" w:color="000000" w:fill="FFFFFF"/>
            <w:vAlign w:val="center"/>
            <w:hideMark/>
          </w:tcPr>
          <w:p w14:paraId="18081140"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 46, 42, 53, 55, 56, 57, 58, 54, 65)</w:t>
            </w:r>
          </w:p>
        </w:tc>
        <w:tc>
          <w:tcPr>
            <w:tcW w:w="2146" w:type="dxa"/>
            <w:tcBorders>
              <w:top w:val="nil"/>
              <w:left w:val="nil"/>
              <w:bottom w:val="single" w:sz="4" w:space="0" w:color="auto"/>
              <w:right w:val="single" w:sz="4" w:space="0" w:color="auto"/>
            </w:tcBorders>
            <w:shd w:val="clear" w:color="000000" w:fill="FFFFFF"/>
            <w:vAlign w:val="center"/>
            <w:hideMark/>
          </w:tcPr>
          <w:p w14:paraId="1808114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350</w:t>
            </w:r>
          </w:p>
        </w:tc>
      </w:tr>
      <w:tr w:rsidR="00C1435F" w:rsidRPr="00217102" w14:paraId="18081146"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4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 мкр.</w:t>
            </w:r>
          </w:p>
        </w:tc>
        <w:tc>
          <w:tcPr>
            <w:tcW w:w="5581" w:type="dxa"/>
            <w:tcBorders>
              <w:top w:val="nil"/>
              <w:left w:val="nil"/>
              <w:bottom w:val="single" w:sz="4" w:space="0" w:color="auto"/>
              <w:right w:val="single" w:sz="4" w:space="0" w:color="auto"/>
            </w:tcBorders>
            <w:shd w:val="clear" w:color="000000" w:fill="FFFFFF"/>
            <w:vAlign w:val="center"/>
            <w:hideMark/>
          </w:tcPr>
          <w:p w14:paraId="18081144"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со встроенно-пристроенными нежилыми помещениями (№ 37, 38, 39, 40, 49, 50)</w:t>
            </w:r>
          </w:p>
        </w:tc>
        <w:tc>
          <w:tcPr>
            <w:tcW w:w="2146" w:type="dxa"/>
            <w:tcBorders>
              <w:top w:val="nil"/>
              <w:left w:val="nil"/>
              <w:bottom w:val="single" w:sz="4" w:space="0" w:color="auto"/>
              <w:right w:val="single" w:sz="4" w:space="0" w:color="auto"/>
            </w:tcBorders>
            <w:shd w:val="clear" w:color="000000" w:fill="FFFFFF"/>
            <w:vAlign w:val="center"/>
            <w:hideMark/>
          </w:tcPr>
          <w:p w14:paraId="1808114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340</w:t>
            </w:r>
          </w:p>
        </w:tc>
      </w:tr>
      <w:tr w:rsidR="00C1435F" w:rsidRPr="00217102" w14:paraId="1808114A"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4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81" w:type="dxa"/>
            <w:tcBorders>
              <w:top w:val="nil"/>
              <w:left w:val="nil"/>
              <w:bottom w:val="single" w:sz="4" w:space="0" w:color="auto"/>
              <w:right w:val="single" w:sz="4" w:space="0" w:color="auto"/>
            </w:tcBorders>
            <w:shd w:val="clear" w:color="000000" w:fill="FFFFFF"/>
            <w:vAlign w:val="center"/>
            <w:hideMark/>
          </w:tcPr>
          <w:p w14:paraId="18081148" w14:textId="77777777" w:rsidR="00664924" w:rsidRPr="00217102" w:rsidRDefault="00664924" w:rsidP="00D212B4">
            <w:pPr>
              <w:rPr>
                <w:rFonts w:ascii="Tahoma" w:hAnsi="Tahoma" w:cs="Tahoma"/>
                <w:sz w:val="20"/>
                <w:szCs w:val="20"/>
              </w:rPr>
            </w:pPr>
            <w:r w:rsidRPr="00217102">
              <w:rPr>
                <w:rFonts w:ascii="Tahoma" w:hAnsi="Tahoma" w:cs="Tahoma"/>
                <w:sz w:val="20"/>
                <w:szCs w:val="20"/>
              </w:rPr>
              <w:t>5-этажные жилые дома (№ 12, 12А, 37, 36, 49, 50, 70А, 78, 47, 48)</w:t>
            </w:r>
          </w:p>
        </w:tc>
        <w:tc>
          <w:tcPr>
            <w:tcW w:w="2146" w:type="dxa"/>
            <w:tcBorders>
              <w:top w:val="nil"/>
              <w:left w:val="nil"/>
              <w:bottom w:val="single" w:sz="4" w:space="0" w:color="auto"/>
              <w:right w:val="single" w:sz="4" w:space="0" w:color="auto"/>
            </w:tcBorders>
            <w:shd w:val="clear" w:color="000000" w:fill="FFFFFF"/>
            <w:vAlign w:val="center"/>
            <w:hideMark/>
          </w:tcPr>
          <w:p w14:paraId="1808114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350</w:t>
            </w:r>
          </w:p>
        </w:tc>
      </w:tr>
      <w:tr w:rsidR="00C1435F" w:rsidRPr="00217102" w14:paraId="1808114E"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4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81" w:type="dxa"/>
            <w:tcBorders>
              <w:top w:val="nil"/>
              <w:left w:val="nil"/>
              <w:bottom w:val="single" w:sz="4" w:space="0" w:color="auto"/>
              <w:right w:val="single" w:sz="4" w:space="0" w:color="auto"/>
            </w:tcBorders>
            <w:shd w:val="clear" w:color="000000" w:fill="FFFFFF"/>
            <w:vAlign w:val="center"/>
            <w:hideMark/>
          </w:tcPr>
          <w:p w14:paraId="1808114C"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 7, 82)</w:t>
            </w:r>
          </w:p>
        </w:tc>
        <w:tc>
          <w:tcPr>
            <w:tcW w:w="2146" w:type="dxa"/>
            <w:tcBorders>
              <w:top w:val="nil"/>
              <w:left w:val="nil"/>
              <w:bottom w:val="single" w:sz="4" w:space="0" w:color="auto"/>
              <w:right w:val="single" w:sz="4" w:space="0" w:color="auto"/>
            </w:tcBorders>
            <w:shd w:val="clear" w:color="000000" w:fill="FFFFFF"/>
            <w:vAlign w:val="center"/>
            <w:hideMark/>
          </w:tcPr>
          <w:p w14:paraId="1808114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420</w:t>
            </w:r>
          </w:p>
        </w:tc>
      </w:tr>
      <w:tr w:rsidR="00C1435F" w:rsidRPr="00217102" w14:paraId="18081152"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4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81" w:type="dxa"/>
            <w:tcBorders>
              <w:top w:val="nil"/>
              <w:left w:val="nil"/>
              <w:bottom w:val="single" w:sz="4" w:space="0" w:color="auto"/>
              <w:right w:val="single" w:sz="4" w:space="0" w:color="auto"/>
            </w:tcBorders>
            <w:shd w:val="clear" w:color="000000" w:fill="FFFFFF"/>
            <w:vAlign w:val="center"/>
            <w:hideMark/>
          </w:tcPr>
          <w:p w14:paraId="18081150"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со встроенно-пристроенными нежилыми помещениями (№ 10, 11, 13, 14, 15, 16, 19, 20, 23, 25, 26, 58, 60, 61, 57, 62, 65, 66, 67, 68, 71, 70, 72, 73, 74, 75, 77, 69, 85)</w:t>
            </w:r>
          </w:p>
        </w:tc>
        <w:tc>
          <w:tcPr>
            <w:tcW w:w="2146" w:type="dxa"/>
            <w:tcBorders>
              <w:top w:val="nil"/>
              <w:left w:val="nil"/>
              <w:bottom w:val="single" w:sz="4" w:space="0" w:color="auto"/>
              <w:right w:val="single" w:sz="4" w:space="0" w:color="auto"/>
            </w:tcBorders>
            <w:shd w:val="clear" w:color="000000" w:fill="FFFFFF"/>
            <w:vAlign w:val="center"/>
            <w:hideMark/>
          </w:tcPr>
          <w:p w14:paraId="1808115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1040</w:t>
            </w:r>
          </w:p>
        </w:tc>
      </w:tr>
      <w:tr w:rsidR="00C1435F" w:rsidRPr="00217102" w14:paraId="18081156"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5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81" w:type="dxa"/>
            <w:tcBorders>
              <w:top w:val="nil"/>
              <w:left w:val="nil"/>
              <w:bottom w:val="single" w:sz="4" w:space="0" w:color="auto"/>
              <w:right w:val="single" w:sz="4" w:space="0" w:color="auto"/>
            </w:tcBorders>
            <w:shd w:val="clear" w:color="000000" w:fill="FFFFFF"/>
            <w:vAlign w:val="center"/>
            <w:hideMark/>
          </w:tcPr>
          <w:p w14:paraId="18081154" w14:textId="77777777" w:rsidR="00664924" w:rsidRPr="00217102" w:rsidRDefault="00664924" w:rsidP="00D212B4">
            <w:pPr>
              <w:rPr>
                <w:rFonts w:ascii="Tahoma" w:hAnsi="Tahoma" w:cs="Tahoma"/>
                <w:sz w:val="20"/>
                <w:szCs w:val="20"/>
              </w:rPr>
            </w:pPr>
            <w:r w:rsidRPr="00217102">
              <w:rPr>
                <w:rFonts w:ascii="Tahoma" w:hAnsi="Tahoma" w:cs="Tahoma"/>
                <w:sz w:val="20"/>
                <w:szCs w:val="20"/>
              </w:rPr>
              <w:t>12-этажные жилые дома со встроенно-пристроенными нежилыми помещениями (№ 28, 30, 79, 83,81)</w:t>
            </w:r>
          </w:p>
        </w:tc>
        <w:tc>
          <w:tcPr>
            <w:tcW w:w="2146" w:type="dxa"/>
            <w:tcBorders>
              <w:top w:val="nil"/>
              <w:left w:val="nil"/>
              <w:bottom w:val="single" w:sz="4" w:space="0" w:color="auto"/>
              <w:right w:val="single" w:sz="4" w:space="0" w:color="auto"/>
            </w:tcBorders>
            <w:shd w:val="clear" w:color="000000" w:fill="FFFFFF"/>
            <w:vAlign w:val="center"/>
            <w:hideMark/>
          </w:tcPr>
          <w:p w14:paraId="1808115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240</w:t>
            </w:r>
          </w:p>
        </w:tc>
      </w:tr>
      <w:tr w:rsidR="00C1435F" w:rsidRPr="00217102" w14:paraId="1808115A"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5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 мкр.</w:t>
            </w:r>
          </w:p>
        </w:tc>
        <w:tc>
          <w:tcPr>
            <w:tcW w:w="5581" w:type="dxa"/>
            <w:tcBorders>
              <w:top w:val="nil"/>
              <w:left w:val="nil"/>
              <w:bottom w:val="single" w:sz="4" w:space="0" w:color="auto"/>
              <w:right w:val="single" w:sz="4" w:space="0" w:color="auto"/>
            </w:tcBorders>
            <w:shd w:val="clear" w:color="000000" w:fill="FFFFFF"/>
            <w:vAlign w:val="center"/>
            <w:hideMark/>
          </w:tcPr>
          <w:p w14:paraId="18081158" w14:textId="77777777" w:rsidR="00664924" w:rsidRPr="00217102" w:rsidRDefault="00664924" w:rsidP="00D212B4">
            <w:pPr>
              <w:rPr>
                <w:rFonts w:ascii="Tahoma" w:hAnsi="Tahoma" w:cs="Tahoma"/>
                <w:sz w:val="20"/>
                <w:szCs w:val="20"/>
              </w:rPr>
            </w:pPr>
            <w:r w:rsidRPr="00217102">
              <w:rPr>
                <w:rFonts w:ascii="Tahoma" w:hAnsi="Tahoma" w:cs="Tahoma"/>
                <w:sz w:val="20"/>
                <w:szCs w:val="20"/>
              </w:rPr>
              <w:t>5-этажные жилые дома (№ 15, 15 А, 16, 16 А, 16 Б, 21, 22, 23, 24, 24а, 24 Б, 24 В, 24 Г, 24 Д)</w:t>
            </w:r>
          </w:p>
        </w:tc>
        <w:tc>
          <w:tcPr>
            <w:tcW w:w="2146" w:type="dxa"/>
            <w:tcBorders>
              <w:top w:val="nil"/>
              <w:left w:val="nil"/>
              <w:bottom w:val="single" w:sz="4" w:space="0" w:color="auto"/>
              <w:right w:val="single" w:sz="4" w:space="0" w:color="auto"/>
            </w:tcBorders>
            <w:shd w:val="clear" w:color="000000" w:fill="FFFFFF"/>
            <w:vAlign w:val="center"/>
            <w:hideMark/>
          </w:tcPr>
          <w:p w14:paraId="1808115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450</w:t>
            </w:r>
          </w:p>
        </w:tc>
      </w:tr>
      <w:tr w:rsidR="00C1435F" w:rsidRPr="00217102" w14:paraId="1808115E"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5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 мкр.</w:t>
            </w:r>
          </w:p>
        </w:tc>
        <w:tc>
          <w:tcPr>
            <w:tcW w:w="5581" w:type="dxa"/>
            <w:tcBorders>
              <w:top w:val="nil"/>
              <w:left w:val="nil"/>
              <w:bottom w:val="single" w:sz="4" w:space="0" w:color="auto"/>
              <w:right w:val="single" w:sz="4" w:space="0" w:color="auto"/>
            </w:tcBorders>
            <w:shd w:val="clear" w:color="000000" w:fill="FFFFFF"/>
            <w:vAlign w:val="center"/>
            <w:hideMark/>
          </w:tcPr>
          <w:p w14:paraId="1808115C"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 32, 33, 34, 34 А, 35, 36, 37, 38, 39, 39 А, 39Б, 26 А, 26, 27, 25, 25А, 25 Б)</w:t>
            </w:r>
          </w:p>
        </w:tc>
        <w:tc>
          <w:tcPr>
            <w:tcW w:w="2146" w:type="dxa"/>
            <w:tcBorders>
              <w:top w:val="nil"/>
              <w:left w:val="nil"/>
              <w:bottom w:val="single" w:sz="4" w:space="0" w:color="auto"/>
              <w:right w:val="single" w:sz="4" w:space="0" w:color="auto"/>
            </w:tcBorders>
            <w:shd w:val="clear" w:color="000000" w:fill="FFFFFF"/>
            <w:vAlign w:val="center"/>
            <w:hideMark/>
          </w:tcPr>
          <w:p w14:paraId="1808115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430</w:t>
            </w:r>
          </w:p>
        </w:tc>
      </w:tr>
      <w:tr w:rsidR="00C1435F" w:rsidRPr="00217102" w14:paraId="18081162"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5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 мкр.</w:t>
            </w:r>
          </w:p>
        </w:tc>
        <w:tc>
          <w:tcPr>
            <w:tcW w:w="5581" w:type="dxa"/>
            <w:tcBorders>
              <w:top w:val="nil"/>
              <w:left w:val="nil"/>
              <w:bottom w:val="single" w:sz="4" w:space="0" w:color="auto"/>
              <w:right w:val="single" w:sz="4" w:space="0" w:color="auto"/>
            </w:tcBorders>
            <w:shd w:val="clear" w:color="000000" w:fill="FFFFFF"/>
            <w:vAlign w:val="center"/>
            <w:hideMark/>
          </w:tcPr>
          <w:p w14:paraId="18081160" w14:textId="77777777" w:rsidR="00664924" w:rsidRPr="00217102" w:rsidRDefault="00664924" w:rsidP="00D212B4">
            <w:pPr>
              <w:rPr>
                <w:rFonts w:ascii="Tahoma" w:hAnsi="Tahoma" w:cs="Tahoma"/>
                <w:sz w:val="20"/>
                <w:szCs w:val="20"/>
              </w:rPr>
            </w:pPr>
            <w:r w:rsidRPr="00217102">
              <w:rPr>
                <w:rFonts w:ascii="Tahoma" w:hAnsi="Tahoma" w:cs="Tahoma"/>
                <w:sz w:val="20"/>
                <w:szCs w:val="20"/>
              </w:rPr>
              <w:t>12-этажные жилые дома со встроенно-пристроенными нежилыми помещениями (вместо домов № 48, 47, 46, 45, 44, 43, 42, 41, 40, 40 А, 40 Б, 40 В, 40 Д)</w:t>
            </w:r>
          </w:p>
        </w:tc>
        <w:tc>
          <w:tcPr>
            <w:tcW w:w="2146" w:type="dxa"/>
            <w:tcBorders>
              <w:top w:val="nil"/>
              <w:left w:val="nil"/>
              <w:bottom w:val="single" w:sz="4" w:space="0" w:color="auto"/>
              <w:right w:val="single" w:sz="4" w:space="0" w:color="auto"/>
            </w:tcBorders>
            <w:shd w:val="clear" w:color="000000" w:fill="FFFFFF"/>
            <w:vAlign w:val="center"/>
            <w:hideMark/>
          </w:tcPr>
          <w:p w14:paraId="1808116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700</w:t>
            </w:r>
          </w:p>
        </w:tc>
      </w:tr>
      <w:tr w:rsidR="00C1435F" w:rsidRPr="00217102" w14:paraId="18081166"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6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lastRenderedPageBreak/>
              <w:t>11 мкр.</w:t>
            </w:r>
          </w:p>
        </w:tc>
        <w:tc>
          <w:tcPr>
            <w:tcW w:w="5581" w:type="dxa"/>
            <w:tcBorders>
              <w:top w:val="nil"/>
              <w:left w:val="nil"/>
              <w:bottom w:val="single" w:sz="4" w:space="0" w:color="auto"/>
              <w:right w:val="single" w:sz="4" w:space="0" w:color="auto"/>
            </w:tcBorders>
            <w:shd w:val="clear" w:color="000000" w:fill="FFFFFF"/>
            <w:vAlign w:val="center"/>
            <w:hideMark/>
          </w:tcPr>
          <w:p w14:paraId="18081164" w14:textId="77777777" w:rsidR="00664924" w:rsidRPr="00217102" w:rsidRDefault="00664924" w:rsidP="00D212B4">
            <w:pPr>
              <w:rPr>
                <w:rFonts w:ascii="Tahoma" w:hAnsi="Tahoma" w:cs="Tahoma"/>
                <w:sz w:val="20"/>
                <w:szCs w:val="20"/>
              </w:rPr>
            </w:pPr>
            <w:r w:rsidRPr="00217102">
              <w:rPr>
                <w:rFonts w:ascii="Tahoma" w:hAnsi="Tahoma" w:cs="Tahoma"/>
                <w:sz w:val="20"/>
                <w:szCs w:val="20"/>
              </w:rPr>
              <w:t>Жилые дома (9, 10, 11, 12, 13, 14, 15, 16, 17, 18, 27, 29)</w:t>
            </w:r>
          </w:p>
        </w:tc>
        <w:tc>
          <w:tcPr>
            <w:tcW w:w="2146" w:type="dxa"/>
            <w:tcBorders>
              <w:top w:val="nil"/>
              <w:left w:val="nil"/>
              <w:bottom w:val="single" w:sz="4" w:space="0" w:color="auto"/>
              <w:right w:val="single" w:sz="4" w:space="0" w:color="auto"/>
            </w:tcBorders>
            <w:shd w:val="clear" w:color="000000" w:fill="FFFFFF"/>
            <w:vAlign w:val="center"/>
            <w:hideMark/>
          </w:tcPr>
          <w:p w14:paraId="1808116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678</w:t>
            </w:r>
          </w:p>
        </w:tc>
      </w:tr>
      <w:tr w:rsidR="00C1435F" w:rsidRPr="00217102" w14:paraId="1808116A"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6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11 мкр.</w:t>
            </w:r>
          </w:p>
        </w:tc>
        <w:tc>
          <w:tcPr>
            <w:tcW w:w="5581" w:type="dxa"/>
            <w:tcBorders>
              <w:top w:val="nil"/>
              <w:left w:val="nil"/>
              <w:bottom w:val="single" w:sz="4" w:space="0" w:color="auto"/>
              <w:right w:val="single" w:sz="4" w:space="0" w:color="auto"/>
            </w:tcBorders>
            <w:shd w:val="clear" w:color="000000" w:fill="FFFFFF"/>
            <w:vAlign w:val="center"/>
            <w:hideMark/>
          </w:tcPr>
          <w:p w14:paraId="18081168" w14:textId="77777777" w:rsidR="00664924" w:rsidRPr="00217102" w:rsidRDefault="00664924" w:rsidP="00D212B4">
            <w:pPr>
              <w:rPr>
                <w:rFonts w:ascii="Tahoma" w:hAnsi="Tahoma" w:cs="Tahoma"/>
                <w:sz w:val="20"/>
                <w:szCs w:val="20"/>
              </w:rPr>
            </w:pPr>
            <w:r w:rsidRPr="00217102">
              <w:rPr>
                <w:rFonts w:ascii="Tahoma" w:hAnsi="Tahoma" w:cs="Tahoma"/>
                <w:sz w:val="20"/>
                <w:szCs w:val="20"/>
              </w:rPr>
              <w:t>Общежитие</w:t>
            </w:r>
          </w:p>
        </w:tc>
        <w:tc>
          <w:tcPr>
            <w:tcW w:w="2146" w:type="dxa"/>
            <w:tcBorders>
              <w:top w:val="nil"/>
              <w:left w:val="nil"/>
              <w:bottom w:val="single" w:sz="4" w:space="0" w:color="auto"/>
              <w:right w:val="single" w:sz="4" w:space="0" w:color="auto"/>
            </w:tcBorders>
            <w:shd w:val="clear" w:color="000000" w:fill="FFFFFF"/>
            <w:vAlign w:val="center"/>
            <w:hideMark/>
          </w:tcPr>
          <w:p w14:paraId="1808116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w:t>
            </w:r>
          </w:p>
        </w:tc>
      </w:tr>
      <w:tr w:rsidR="00C1435F" w:rsidRPr="00217102" w14:paraId="1808116E"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6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11А мкр.</w:t>
            </w:r>
          </w:p>
        </w:tc>
        <w:tc>
          <w:tcPr>
            <w:tcW w:w="5581" w:type="dxa"/>
            <w:tcBorders>
              <w:top w:val="nil"/>
              <w:left w:val="nil"/>
              <w:bottom w:val="single" w:sz="4" w:space="0" w:color="auto"/>
              <w:right w:val="single" w:sz="4" w:space="0" w:color="auto"/>
            </w:tcBorders>
            <w:shd w:val="clear" w:color="000000" w:fill="FFFFFF"/>
            <w:vAlign w:val="center"/>
            <w:hideMark/>
          </w:tcPr>
          <w:p w14:paraId="1808116C" w14:textId="77777777" w:rsidR="00664924" w:rsidRPr="00217102" w:rsidRDefault="00664924" w:rsidP="00D212B4">
            <w:pPr>
              <w:rPr>
                <w:rFonts w:ascii="Tahoma" w:hAnsi="Tahoma" w:cs="Tahoma"/>
                <w:sz w:val="20"/>
                <w:szCs w:val="20"/>
              </w:rPr>
            </w:pPr>
            <w:r w:rsidRPr="00217102">
              <w:rPr>
                <w:rFonts w:ascii="Tahoma" w:hAnsi="Tahoma" w:cs="Tahoma"/>
                <w:sz w:val="20"/>
                <w:szCs w:val="20"/>
              </w:rPr>
              <w:t>Строительство таунхаусов в южной части 11А микрорайона</w:t>
            </w:r>
          </w:p>
        </w:tc>
        <w:tc>
          <w:tcPr>
            <w:tcW w:w="2146" w:type="dxa"/>
            <w:tcBorders>
              <w:top w:val="nil"/>
              <w:left w:val="nil"/>
              <w:bottom w:val="single" w:sz="4" w:space="0" w:color="auto"/>
              <w:right w:val="single" w:sz="4" w:space="0" w:color="auto"/>
            </w:tcBorders>
            <w:shd w:val="clear" w:color="000000" w:fill="FFFFFF"/>
            <w:vAlign w:val="center"/>
            <w:hideMark/>
          </w:tcPr>
          <w:p w14:paraId="1808116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1500</w:t>
            </w:r>
          </w:p>
        </w:tc>
      </w:tr>
      <w:tr w:rsidR="00C1435F" w:rsidRPr="00217102" w14:paraId="18081172"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6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11 Б мкр.</w:t>
            </w:r>
          </w:p>
        </w:tc>
        <w:tc>
          <w:tcPr>
            <w:tcW w:w="5581" w:type="dxa"/>
            <w:tcBorders>
              <w:top w:val="nil"/>
              <w:left w:val="nil"/>
              <w:bottom w:val="single" w:sz="4" w:space="0" w:color="auto"/>
              <w:right w:val="single" w:sz="4" w:space="0" w:color="auto"/>
            </w:tcBorders>
            <w:shd w:val="clear" w:color="000000" w:fill="FFFFFF"/>
            <w:vAlign w:val="center"/>
            <w:hideMark/>
          </w:tcPr>
          <w:p w14:paraId="18081170" w14:textId="77777777" w:rsidR="00664924" w:rsidRPr="00217102" w:rsidRDefault="00664924" w:rsidP="00D212B4">
            <w:pPr>
              <w:rPr>
                <w:rFonts w:ascii="Tahoma" w:hAnsi="Tahoma" w:cs="Tahoma"/>
                <w:sz w:val="20"/>
                <w:szCs w:val="20"/>
              </w:rPr>
            </w:pPr>
            <w:r w:rsidRPr="00217102">
              <w:rPr>
                <w:rFonts w:ascii="Tahoma" w:hAnsi="Tahoma" w:cs="Tahoma"/>
                <w:sz w:val="20"/>
                <w:szCs w:val="20"/>
              </w:rPr>
              <w:t>Многоквартирные жилые дома</w:t>
            </w:r>
          </w:p>
        </w:tc>
        <w:tc>
          <w:tcPr>
            <w:tcW w:w="2146" w:type="dxa"/>
            <w:tcBorders>
              <w:top w:val="nil"/>
              <w:left w:val="nil"/>
              <w:bottom w:val="single" w:sz="4" w:space="0" w:color="auto"/>
              <w:right w:val="single" w:sz="4" w:space="0" w:color="auto"/>
            </w:tcBorders>
            <w:shd w:val="clear" w:color="000000" w:fill="FFFFFF"/>
            <w:vAlign w:val="center"/>
            <w:hideMark/>
          </w:tcPr>
          <w:p w14:paraId="1808117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300</w:t>
            </w:r>
          </w:p>
        </w:tc>
      </w:tr>
      <w:tr w:rsidR="00C1435F" w:rsidRPr="00217102" w14:paraId="18081176"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7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81" w:type="dxa"/>
            <w:tcBorders>
              <w:top w:val="nil"/>
              <w:left w:val="nil"/>
              <w:bottom w:val="single" w:sz="4" w:space="0" w:color="auto"/>
              <w:right w:val="single" w:sz="4" w:space="0" w:color="auto"/>
            </w:tcBorders>
            <w:shd w:val="clear" w:color="000000" w:fill="FFFFFF"/>
            <w:vAlign w:val="center"/>
            <w:hideMark/>
          </w:tcPr>
          <w:p w14:paraId="18081174" w14:textId="77777777" w:rsidR="00664924" w:rsidRPr="00217102" w:rsidRDefault="00664924" w:rsidP="00D212B4">
            <w:pPr>
              <w:rPr>
                <w:rFonts w:ascii="Tahoma" w:hAnsi="Tahoma" w:cs="Tahoma"/>
                <w:sz w:val="20"/>
                <w:szCs w:val="20"/>
              </w:rPr>
            </w:pPr>
            <w:r w:rsidRPr="00217102">
              <w:rPr>
                <w:rFonts w:ascii="Tahoma" w:hAnsi="Tahoma" w:cs="Tahoma"/>
                <w:sz w:val="20"/>
                <w:szCs w:val="20"/>
              </w:rPr>
              <w:t>Многоквартирные жилые дома</w:t>
            </w:r>
          </w:p>
        </w:tc>
        <w:tc>
          <w:tcPr>
            <w:tcW w:w="2146" w:type="dxa"/>
            <w:tcBorders>
              <w:top w:val="nil"/>
              <w:left w:val="nil"/>
              <w:bottom w:val="single" w:sz="4" w:space="0" w:color="auto"/>
              <w:right w:val="single" w:sz="4" w:space="0" w:color="auto"/>
            </w:tcBorders>
            <w:shd w:val="clear" w:color="000000" w:fill="FFFFFF"/>
            <w:vAlign w:val="center"/>
            <w:hideMark/>
          </w:tcPr>
          <w:p w14:paraId="1808117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590</w:t>
            </w:r>
          </w:p>
        </w:tc>
      </w:tr>
      <w:tr w:rsidR="00C1435F" w:rsidRPr="00217102" w14:paraId="1808117A"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7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81" w:type="dxa"/>
            <w:tcBorders>
              <w:top w:val="nil"/>
              <w:left w:val="nil"/>
              <w:bottom w:val="single" w:sz="4" w:space="0" w:color="auto"/>
              <w:right w:val="single" w:sz="4" w:space="0" w:color="auto"/>
            </w:tcBorders>
            <w:shd w:val="clear" w:color="000000" w:fill="FFFFFF"/>
            <w:vAlign w:val="center"/>
            <w:hideMark/>
          </w:tcPr>
          <w:p w14:paraId="18081178" w14:textId="77777777" w:rsidR="00664924" w:rsidRPr="00217102" w:rsidRDefault="00664924" w:rsidP="00D212B4">
            <w:pPr>
              <w:rPr>
                <w:rFonts w:ascii="Tahoma" w:hAnsi="Tahoma" w:cs="Tahoma"/>
                <w:sz w:val="20"/>
                <w:szCs w:val="20"/>
              </w:rPr>
            </w:pPr>
            <w:r w:rsidRPr="00217102">
              <w:rPr>
                <w:rFonts w:ascii="Tahoma" w:hAnsi="Tahoma" w:cs="Tahoma"/>
                <w:sz w:val="20"/>
                <w:szCs w:val="20"/>
              </w:rPr>
              <w:t xml:space="preserve">Многофункциональный гаражный комплекс </w:t>
            </w:r>
          </w:p>
        </w:tc>
        <w:tc>
          <w:tcPr>
            <w:tcW w:w="2146" w:type="dxa"/>
            <w:tcBorders>
              <w:top w:val="nil"/>
              <w:left w:val="nil"/>
              <w:bottom w:val="single" w:sz="4" w:space="0" w:color="auto"/>
              <w:right w:val="single" w:sz="4" w:space="0" w:color="auto"/>
            </w:tcBorders>
            <w:shd w:val="clear" w:color="000000" w:fill="FFFFFF"/>
            <w:vAlign w:val="center"/>
            <w:hideMark/>
          </w:tcPr>
          <w:p w14:paraId="1808117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120</w:t>
            </w:r>
          </w:p>
        </w:tc>
      </w:tr>
      <w:tr w:rsidR="00C1435F" w:rsidRPr="00217102" w14:paraId="1808117E"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7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81" w:type="dxa"/>
            <w:tcBorders>
              <w:top w:val="nil"/>
              <w:left w:val="nil"/>
              <w:bottom w:val="single" w:sz="4" w:space="0" w:color="auto"/>
              <w:right w:val="single" w:sz="4" w:space="0" w:color="auto"/>
            </w:tcBorders>
            <w:shd w:val="clear" w:color="000000" w:fill="FFFFFF"/>
            <w:vAlign w:val="center"/>
            <w:hideMark/>
          </w:tcPr>
          <w:p w14:paraId="1808117C" w14:textId="77777777" w:rsidR="00664924" w:rsidRPr="00217102" w:rsidRDefault="00664924" w:rsidP="00D212B4">
            <w:pPr>
              <w:rPr>
                <w:rFonts w:ascii="Tahoma" w:hAnsi="Tahoma" w:cs="Tahoma"/>
                <w:sz w:val="20"/>
                <w:szCs w:val="20"/>
              </w:rPr>
            </w:pPr>
            <w:r w:rsidRPr="00217102">
              <w:rPr>
                <w:rFonts w:ascii="Tahoma" w:hAnsi="Tahoma" w:cs="Tahoma"/>
                <w:sz w:val="20"/>
                <w:szCs w:val="20"/>
              </w:rPr>
              <w:t>3-секционный жилой дом</w:t>
            </w:r>
          </w:p>
        </w:tc>
        <w:tc>
          <w:tcPr>
            <w:tcW w:w="2146" w:type="dxa"/>
            <w:tcBorders>
              <w:top w:val="nil"/>
              <w:left w:val="nil"/>
              <w:bottom w:val="single" w:sz="4" w:space="0" w:color="auto"/>
              <w:right w:val="single" w:sz="4" w:space="0" w:color="auto"/>
            </w:tcBorders>
            <w:shd w:val="clear" w:color="000000" w:fill="FFFFFF"/>
            <w:vAlign w:val="center"/>
            <w:hideMark/>
          </w:tcPr>
          <w:p w14:paraId="1808117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36</w:t>
            </w:r>
          </w:p>
        </w:tc>
      </w:tr>
      <w:tr w:rsidR="00C1435F" w:rsidRPr="00217102" w14:paraId="18081182"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7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81" w:type="dxa"/>
            <w:tcBorders>
              <w:top w:val="nil"/>
              <w:left w:val="nil"/>
              <w:bottom w:val="single" w:sz="4" w:space="0" w:color="auto"/>
              <w:right w:val="single" w:sz="4" w:space="0" w:color="auto"/>
            </w:tcBorders>
            <w:shd w:val="clear" w:color="000000" w:fill="FFFFFF"/>
            <w:vAlign w:val="center"/>
            <w:hideMark/>
          </w:tcPr>
          <w:p w14:paraId="18081180" w14:textId="77777777" w:rsidR="00664924" w:rsidRPr="00217102" w:rsidRDefault="00664924" w:rsidP="00D212B4">
            <w:pPr>
              <w:rPr>
                <w:rFonts w:ascii="Tahoma" w:hAnsi="Tahoma" w:cs="Tahoma"/>
                <w:sz w:val="20"/>
                <w:szCs w:val="20"/>
              </w:rPr>
            </w:pPr>
            <w:r w:rsidRPr="00217102">
              <w:rPr>
                <w:rFonts w:ascii="Tahoma" w:hAnsi="Tahoma" w:cs="Tahoma"/>
                <w:sz w:val="20"/>
                <w:szCs w:val="20"/>
              </w:rPr>
              <w:t>5-секционный жилой дом</w:t>
            </w:r>
          </w:p>
        </w:tc>
        <w:tc>
          <w:tcPr>
            <w:tcW w:w="2146" w:type="dxa"/>
            <w:tcBorders>
              <w:top w:val="nil"/>
              <w:left w:val="nil"/>
              <w:bottom w:val="single" w:sz="4" w:space="0" w:color="auto"/>
              <w:right w:val="single" w:sz="4" w:space="0" w:color="auto"/>
            </w:tcBorders>
            <w:shd w:val="clear" w:color="000000" w:fill="FFFFFF"/>
            <w:vAlign w:val="center"/>
            <w:hideMark/>
          </w:tcPr>
          <w:p w14:paraId="1808118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w:t>
            </w:r>
          </w:p>
        </w:tc>
      </w:tr>
      <w:tr w:rsidR="00C1435F" w:rsidRPr="00217102" w14:paraId="18081186"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8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81" w:type="dxa"/>
            <w:tcBorders>
              <w:top w:val="nil"/>
              <w:left w:val="nil"/>
              <w:bottom w:val="single" w:sz="4" w:space="0" w:color="auto"/>
              <w:right w:val="single" w:sz="4" w:space="0" w:color="auto"/>
            </w:tcBorders>
            <w:shd w:val="clear" w:color="000000" w:fill="FFFFFF"/>
            <w:vAlign w:val="center"/>
            <w:hideMark/>
          </w:tcPr>
          <w:p w14:paraId="18081184" w14:textId="77777777" w:rsidR="00664924" w:rsidRPr="00217102" w:rsidRDefault="00664924" w:rsidP="00D212B4">
            <w:pPr>
              <w:rPr>
                <w:rFonts w:ascii="Tahoma" w:hAnsi="Tahoma" w:cs="Tahoma"/>
                <w:sz w:val="20"/>
                <w:szCs w:val="20"/>
              </w:rPr>
            </w:pPr>
            <w:r w:rsidRPr="00217102">
              <w:rPr>
                <w:rFonts w:ascii="Tahoma" w:hAnsi="Tahoma" w:cs="Tahoma"/>
                <w:sz w:val="20"/>
                <w:szCs w:val="20"/>
              </w:rPr>
              <w:t>5-секционный жилой дом</w:t>
            </w:r>
          </w:p>
        </w:tc>
        <w:tc>
          <w:tcPr>
            <w:tcW w:w="2146" w:type="dxa"/>
            <w:tcBorders>
              <w:top w:val="nil"/>
              <w:left w:val="nil"/>
              <w:bottom w:val="single" w:sz="4" w:space="0" w:color="auto"/>
              <w:right w:val="single" w:sz="4" w:space="0" w:color="auto"/>
            </w:tcBorders>
            <w:shd w:val="clear" w:color="000000" w:fill="FFFFFF"/>
            <w:vAlign w:val="center"/>
            <w:hideMark/>
          </w:tcPr>
          <w:p w14:paraId="1808118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65</w:t>
            </w:r>
          </w:p>
        </w:tc>
      </w:tr>
      <w:tr w:rsidR="00C1435F" w:rsidRPr="00217102" w14:paraId="1808118A"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8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81" w:type="dxa"/>
            <w:tcBorders>
              <w:top w:val="nil"/>
              <w:left w:val="nil"/>
              <w:bottom w:val="single" w:sz="4" w:space="0" w:color="auto"/>
              <w:right w:val="single" w:sz="4" w:space="0" w:color="auto"/>
            </w:tcBorders>
            <w:shd w:val="clear" w:color="000000" w:fill="FFFFFF"/>
            <w:vAlign w:val="center"/>
            <w:hideMark/>
          </w:tcPr>
          <w:p w14:paraId="18081188" w14:textId="77777777" w:rsidR="00664924" w:rsidRPr="00217102" w:rsidRDefault="00664924" w:rsidP="00D212B4">
            <w:pPr>
              <w:rPr>
                <w:rFonts w:ascii="Tahoma" w:hAnsi="Tahoma" w:cs="Tahoma"/>
                <w:sz w:val="20"/>
                <w:szCs w:val="20"/>
              </w:rPr>
            </w:pPr>
            <w:r w:rsidRPr="00217102">
              <w:rPr>
                <w:rFonts w:ascii="Tahoma" w:hAnsi="Tahoma" w:cs="Tahoma"/>
                <w:sz w:val="20"/>
                <w:szCs w:val="20"/>
              </w:rPr>
              <w:t>4-секционный жилой дом</w:t>
            </w:r>
          </w:p>
        </w:tc>
        <w:tc>
          <w:tcPr>
            <w:tcW w:w="2146" w:type="dxa"/>
            <w:tcBorders>
              <w:top w:val="nil"/>
              <w:left w:val="nil"/>
              <w:bottom w:val="single" w:sz="4" w:space="0" w:color="auto"/>
              <w:right w:val="single" w:sz="4" w:space="0" w:color="auto"/>
            </w:tcBorders>
            <w:shd w:val="clear" w:color="000000" w:fill="FFFFFF"/>
            <w:vAlign w:val="center"/>
            <w:hideMark/>
          </w:tcPr>
          <w:p w14:paraId="1808118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500</w:t>
            </w:r>
          </w:p>
        </w:tc>
      </w:tr>
      <w:tr w:rsidR="00C1435F" w:rsidRPr="00217102" w14:paraId="1808118E"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8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81" w:type="dxa"/>
            <w:tcBorders>
              <w:top w:val="nil"/>
              <w:left w:val="nil"/>
              <w:bottom w:val="single" w:sz="4" w:space="0" w:color="auto"/>
              <w:right w:val="single" w:sz="4" w:space="0" w:color="auto"/>
            </w:tcBorders>
            <w:shd w:val="clear" w:color="000000" w:fill="FFFFFF"/>
            <w:vAlign w:val="center"/>
            <w:hideMark/>
          </w:tcPr>
          <w:p w14:paraId="1808118C" w14:textId="77777777" w:rsidR="00664924" w:rsidRPr="00217102" w:rsidRDefault="00664924" w:rsidP="00D212B4">
            <w:pPr>
              <w:rPr>
                <w:rFonts w:ascii="Tahoma" w:hAnsi="Tahoma" w:cs="Tahoma"/>
                <w:sz w:val="20"/>
                <w:szCs w:val="20"/>
              </w:rPr>
            </w:pPr>
            <w:r w:rsidRPr="00217102">
              <w:rPr>
                <w:rFonts w:ascii="Tahoma" w:hAnsi="Tahoma" w:cs="Tahoma"/>
                <w:sz w:val="20"/>
                <w:szCs w:val="20"/>
              </w:rPr>
              <w:t xml:space="preserve">Жилые дома башенного типа </w:t>
            </w:r>
          </w:p>
        </w:tc>
        <w:tc>
          <w:tcPr>
            <w:tcW w:w="2146" w:type="dxa"/>
            <w:tcBorders>
              <w:top w:val="nil"/>
              <w:left w:val="nil"/>
              <w:bottom w:val="single" w:sz="4" w:space="0" w:color="auto"/>
              <w:right w:val="single" w:sz="4" w:space="0" w:color="auto"/>
            </w:tcBorders>
            <w:shd w:val="clear" w:color="000000" w:fill="FFFFFF"/>
            <w:vAlign w:val="center"/>
            <w:hideMark/>
          </w:tcPr>
          <w:p w14:paraId="1808118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2020</w:t>
            </w:r>
          </w:p>
        </w:tc>
      </w:tr>
      <w:tr w:rsidR="00C1435F" w:rsidRPr="00217102" w14:paraId="18081192"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8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81" w:type="dxa"/>
            <w:tcBorders>
              <w:top w:val="nil"/>
              <w:left w:val="nil"/>
              <w:bottom w:val="single" w:sz="4" w:space="0" w:color="auto"/>
              <w:right w:val="single" w:sz="4" w:space="0" w:color="auto"/>
            </w:tcBorders>
            <w:shd w:val="clear" w:color="000000" w:fill="FFFFFF"/>
            <w:vAlign w:val="center"/>
            <w:hideMark/>
          </w:tcPr>
          <w:p w14:paraId="18081190" w14:textId="77777777" w:rsidR="00664924" w:rsidRPr="00217102" w:rsidRDefault="00664924" w:rsidP="00D212B4">
            <w:pPr>
              <w:rPr>
                <w:rFonts w:ascii="Tahoma" w:hAnsi="Tahoma" w:cs="Tahoma"/>
                <w:sz w:val="20"/>
                <w:szCs w:val="20"/>
              </w:rPr>
            </w:pPr>
            <w:r w:rsidRPr="00217102">
              <w:rPr>
                <w:rFonts w:ascii="Tahoma" w:hAnsi="Tahoma" w:cs="Tahoma"/>
                <w:sz w:val="20"/>
                <w:szCs w:val="20"/>
              </w:rPr>
              <w:t xml:space="preserve">Индивидуальные жилые дома </w:t>
            </w:r>
          </w:p>
        </w:tc>
        <w:tc>
          <w:tcPr>
            <w:tcW w:w="2146" w:type="dxa"/>
            <w:tcBorders>
              <w:top w:val="nil"/>
              <w:left w:val="nil"/>
              <w:bottom w:val="single" w:sz="4" w:space="0" w:color="auto"/>
              <w:right w:val="single" w:sz="4" w:space="0" w:color="auto"/>
            </w:tcBorders>
            <w:shd w:val="clear" w:color="000000" w:fill="FFFFFF"/>
            <w:vAlign w:val="center"/>
            <w:hideMark/>
          </w:tcPr>
          <w:p w14:paraId="1808119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3130</w:t>
            </w:r>
          </w:p>
        </w:tc>
      </w:tr>
      <w:tr w:rsidR="00C1435F" w:rsidRPr="00217102" w14:paraId="18081196"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93"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17, 17 Амкр.</w:t>
            </w:r>
          </w:p>
        </w:tc>
        <w:tc>
          <w:tcPr>
            <w:tcW w:w="5581" w:type="dxa"/>
            <w:tcBorders>
              <w:top w:val="nil"/>
              <w:left w:val="nil"/>
              <w:bottom w:val="single" w:sz="4" w:space="0" w:color="auto"/>
              <w:right w:val="single" w:sz="4" w:space="0" w:color="auto"/>
            </w:tcBorders>
            <w:shd w:val="clear" w:color="000000" w:fill="FFFFFF"/>
            <w:vAlign w:val="center"/>
            <w:hideMark/>
          </w:tcPr>
          <w:p w14:paraId="18081194" w14:textId="77777777" w:rsidR="00664924" w:rsidRPr="00217102" w:rsidRDefault="00664924" w:rsidP="00D212B4">
            <w:pPr>
              <w:rPr>
                <w:rFonts w:ascii="Tahoma" w:hAnsi="Tahoma" w:cs="Tahoma"/>
                <w:sz w:val="20"/>
                <w:szCs w:val="20"/>
              </w:rPr>
            </w:pPr>
            <w:r w:rsidRPr="00217102">
              <w:rPr>
                <w:rFonts w:ascii="Tahoma" w:hAnsi="Tahoma" w:cs="Tahoma"/>
                <w:sz w:val="20"/>
                <w:szCs w:val="20"/>
              </w:rPr>
              <w:t>Многоквартирные жилые дома</w:t>
            </w:r>
          </w:p>
        </w:tc>
        <w:tc>
          <w:tcPr>
            <w:tcW w:w="2146" w:type="dxa"/>
            <w:tcBorders>
              <w:top w:val="nil"/>
              <w:left w:val="nil"/>
              <w:bottom w:val="single" w:sz="4" w:space="0" w:color="auto"/>
              <w:right w:val="single" w:sz="4" w:space="0" w:color="auto"/>
            </w:tcBorders>
            <w:shd w:val="clear" w:color="000000" w:fill="FFFFFF"/>
            <w:vAlign w:val="center"/>
            <w:hideMark/>
          </w:tcPr>
          <w:p w14:paraId="1808119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3500</w:t>
            </w:r>
          </w:p>
        </w:tc>
      </w:tr>
      <w:tr w:rsidR="00C1435F" w:rsidRPr="00217102" w14:paraId="1808119A"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9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17, 17 Амкр.</w:t>
            </w:r>
          </w:p>
        </w:tc>
        <w:tc>
          <w:tcPr>
            <w:tcW w:w="5581" w:type="dxa"/>
            <w:tcBorders>
              <w:top w:val="nil"/>
              <w:left w:val="nil"/>
              <w:bottom w:val="single" w:sz="4" w:space="0" w:color="auto"/>
              <w:right w:val="single" w:sz="4" w:space="0" w:color="auto"/>
            </w:tcBorders>
            <w:shd w:val="clear" w:color="000000" w:fill="FFFFFF"/>
            <w:vAlign w:val="center"/>
            <w:hideMark/>
          </w:tcPr>
          <w:p w14:paraId="18081198" w14:textId="77777777" w:rsidR="00664924" w:rsidRPr="00217102" w:rsidRDefault="00664924" w:rsidP="00D212B4">
            <w:pPr>
              <w:rPr>
                <w:rFonts w:ascii="Tahoma" w:hAnsi="Tahoma" w:cs="Tahoma"/>
                <w:sz w:val="20"/>
                <w:szCs w:val="20"/>
              </w:rPr>
            </w:pPr>
            <w:r w:rsidRPr="00217102">
              <w:rPr>
                <w:rFonts w:ascii="Tahoma" w:hAnsi="Tahoma" w:cs="Tahoma"/>
                <w:sz w:val="20"/>
                <w:szCs w:val="20"/>
              </w:rPr>
              <w:t xml:space="preserve">9-этажные жилые дома </w:t>
            </w:r>
          </w:p>
        </w:tc>
        <w:tc>
          <w:tcPr>
            <w:tcW w:w="2146" w:type="dxa"/>
            <w:tcBorders>
              <w:top w:val="nil"/>
              <w:left w:val="nil"/>
              <w:bottom w:val="single" w:sz="4" w:space="0" w:color="auto"/>
              <w:right w:val="single" w:sz="4" w:space="0" w:color="auto"/>
            </w:tcBorders>
            <w:shd w:val="clear" w:color="000000" w:fill="FFFFFF"/>
            <w:vAlign w:val="center"/>
            <w:hideMark/>
          </w:tcPr>
          <w:p w14:paraId="1808119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3100</w:t>
            </w:r>
          </w:p>
        </w:tc>
      </w:tr>
      <w:tr w:rsidR="00C1435F" w:rsidRPr="00217102" w14:paraId="1808119E" w14:textId="77777777" w:rsidTr="0058233F">
        <w:trPr>
          <w:trHeight w:val="20"/>
          <w:jc w:val="center"/>
        </w:trPr>
        <w:tc>
          <w:tcPr>
            <w:tcW w:w="2060" w:type="dxa"/>
            <w:tcBorders>
              <w:top w:val="nil"/>
              <w:left w:val="single" w:sz="4" w:space="0" w:color="auto"/>
              <w:bottom w:val="single" w:sz="4" w:space="0" w:color="auto"/>
              <w:right w:val="single" w:sz="4" w:space="0" w:color="auto"/>
            </w:tcBorders>
            <w:shd w:val="clear" w:color="000000" w:fill="FFFFFF"/>
            <w:vAlign w:val="center"/>
            <w:hideMark/>
          </w:tcPr>
          <w:p w14:paraId="1808119B" w14:textId="24C3A657" w:rsidR="00664924" w:rsidRPr="00217102" w:rsidRDefault="00664924" w:rsidP="00D212B4">
            <w:pPr>
              <w:jc w:val="center"/>
              <w:rPr>
                <w:rFonts w:ascii="Tahoma" w:hAnsi="Tahoma" w:cs="Tahoma"/>
                <w:sz w:val="20"/>
                <w:szCs w:val="20"/>
              </w:rPr>
            </w:pPr>
            <w:r w:rsidRPr="00217102">
              <w:rPr>
                <w:rFonts w:ascii="Tahoma" w:hAnsi="Tahoma" w:cs="Tahoma"/>
                <w:sz w:val="20"/>
                <w:szCs w:val="20"/>
              </w:rPr>
              <w:t>Прибрежная</w:t>
            </w:r>
            <w:r w:rsidR="000B3BFE" w:rsidRPr="00217102">
              <w:rPr>
                <w:rFonts w:ascii="Tahoma" w:hAnsi="Tahoma" w:cs="Tahoma"/>
                <w:sz w:val="20"/>
                <w:szCs w:val="20"/>
              </w:rPr>
              <w:t xml:space="preserve"> </w:t>
            </w:r>
            <w:r w:rsidRPr="00217102">
              <w:rPr>
                <w:rFonts w:ascii="Tahoma" w:hAnsi="Tahoma" w:cs="Tahoma"/>
                <w:sz w:val="20"/>
                <w:szCs w:val="20"/>
              </w:rPr>
              <w:t>зона, Северо-восточная часть города, 11 Б мкрн.</w:t>
            </w:r>
          </w:p>
        </w:tc>
        <w:tc>
          <w:tcPr>
            <w:tcW w:w="5581" w:type="dxa"/>
            <w:tcBorders>
              <w:top w:val="nil"/>
              <w:left w:val="nil"/>
              <w:bottom w:val="single" w:sz="4" w:space="0" w:color="auto"/>
              <w:right w:val="single" w:sz="4" w:space="0" w:color="auto"/>
            </w:tcBorders>
            <w:shd w:val="clear" w:color="000000" w:fill="FFFFFF"/>
            <w:vAlign w:val="center"/>
            <w:hideMark/>
          </w:tcPr>
          <w:p w14:paraId="1808119C" w14:textId="77777777" w:rsidR="00664924" w:rsidRPr="00217102" w:rsidRDefault="00664924" w:rsidP="00D212B4">
            <w:pPr>
              <w:rPr>
                <w:rFonts w:ascii="Tahoma" w:hAnsi="Tahoma" w:cs="Tahoma"/>
                <w:sz w:val="20"/>
                <w:szCs w:val="20"/>
              </w:rPr>
            </w:pPr>
            <w:r w:rsidRPr="00217102">
              <w:rPr>
                <w:rFonts w:ascii="Tahoma" w:hAnsi="Tahoma" w:cs="Tahoma"/>
                <w:sz w:val="20"/>
                <w:szCs w:val="20"/>
              </w:rPr>
              <w:t>Индивидуальные жилые дома</w:t>
            </w:r>
          </w:p>
        </w:tc>
        <w:tc>
          <w:tcPr>
            <w:tcW w:w="2146" w:type="dxa"/>
            <w:tcBorders>
              <w:top w:val="nil"/>
              <w:left w:val="nil"/>
              <w:bottom w:val="single" w:sz="4" w:space="0" w:color="auto"/>
              <w:right w:val="single" w:sz="4" w:space="0" w:color="auto"/>
            </w:tcBorders>
            <w:shd w:val="clear" w:color="000000" w:fill="FFFFFF"/>
            <w:vAlign w:val="center"/>
            <w:hideMark/>
          </w:tcPr>
          <w:p w14:paraId="1808119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3100</w:t>
            </w:r>
          </w:p>
        </w:tc>
      </w:tr>
    </w:tbl>
    <w:p w14:paraId="180811A0" w14:textId="77777777" w:rsidR="003F0780" w:rsidRPr="00217102" w:rsidRDefault="00664924" w:rsidP="0041359D">
      <w:pPr>
        <w:pStyle w:val="a4"/>
      </w:pPr>
      <w:r w:rsidRPr="00217102">
        <w:t>реконструкция существующих сетей:</w:t>
      </w:r>
    </w:p>
    <w:tbl>
      <w:tblPr>
        <w:tblW w:w="9760" w:type="dxa"/>
        <w:jc w:val="center"/>
        <w:tblLook w:val="04A0" w:firstRow="1" w:lastRow="0" w:firstColumn="1" w:lastColumn="0" w:noHBand="0" w:noVBand="1"/>
      </w:tblPr>
      <w:tblGrid>
        <w:gridCol w:w="7103"/>
        <w:gridCol w:w="2657"/>
      </w:tblGrid>
      <w:tr w:rsidR="00C1435F" w:rsidRPr="00217102" w14:paraId="180811A4" w14:textId="77777777" w:rsidTr="0058233F">
        <w:trPr>
          <w:trHeight w:val="20"/>
          <w:tblHeader/>
          <w:jc w:val="center"/>
        </w:trPr>
        <w:tc>
          <w:tcPr>
            <w:tcW w:w="7103"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1A2" w14:textId="77777777" w:rsidR="00664924" w:rsidRPr="00217102" w:rsidRDefault="00664924" w:rsidP="00D212B4">
            <w:pPr>
              <w:jc w:val="center"/>
              <w:rPr>
                <w:rFonts w:ascii="Tahoma" w:hAnsi="Tahoma" w:cs="Tahoma"/>
                <w:b/>
                <w:sz w:val="20"/>
              </w:rPr>
            </w:pPr>
            <w:r w:rsidRPr="00217102">
              <w:rPr>
                <w:rFonts w:ascii="Tahoma" w:hAnsi="Tahoma" w:cs="Tahoma"/>
                <w:b/>
                <w:sz w:val="20"/>
              </w:rPr>
              <w:t>Мероприятие</w:t>
            </w:r>
          </w:p>
        </w:tc>
        <w:tc>
          <w:tcPr>
            <w:tcW w:w="2657" w:type="dxa"/>
            <w:tcBorders>
              <w:top w:val="single" w:sz="4" w:space="0" w:color="auto"/>
              <w:left w:val="nil"/>
              <w:bottom w:val="single" w:sz="4" w:space="0" w:color="auto"/>
              <w:right w:val="single" w:sz="4" w:space="0" w:color="auto"/>
            </w:tcBorders>
            <w:shd w:val="clear" w:color="000000" w:fill="FFFFFF"/>
            <w:vAlign w:val="center"/>
            <w:hideMark/>
          </w:tcPr>
          <w:p w14:paraId="180811A3" w14:textId="77777777" w:rsidR="00664924" w:rsidRPr="00217102" w:rsidRDefault="00664924" w:rsidP="00D212B4">
            <w:pPr>
              <w:jc w:val="center"/>
              <w:rPr>
                <w:rFonts w:ascii="Tahoma" w:hAnsi="Tahoma" w:cs="Tahoma"/>
                <w:b/>
                <w:sz w:val="20"/>
              </w:rPr>
            </w:pPr>
            <w:r w:rsidRPr="00217102">
              <w:rPr>
                <w:rFonts w:ascii="Tahoma" w:hAnsi="Tahoma" w:cs="Tahoma"/>
                <w:b/>
                <w:sz w:val="20"/>
              </w:rPr>
              <w:t>Протяженность, км</w:t>
            </w:r>
          </w:p>
        </w:tc>
      </w:tr>
      <w:tr w:rsidR="00C1435F" w:rsidRPr="00217102" w14:paraId="180811A6" w14:textId="77777777" w:rsidTr="0058233F">
        <w:trPr>
          <w:trHeight w:val="20"/>
          <w:jc w:val="center"/>
        </w:trPr>
        <w:tc>
          <w:tcPr>
            <w:tcW w:w="97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1A5" w14:textId="77777777" w:rsidR="00664924" w:rsidRPr="00217102" w:rsidRDefault="00664924" w:rsidP="00D212B4">
            <w:pPr>
              <w:jc w:val="center"/>
              <w:rPr>
                <w:rFonts w:ascii="Tahoma" w:hAnsi="Tahoma" w:cs="Tahoma"/>
                <w:i/>
                <w:sz w:val="20"/>
              </w:rPr>
            </w:pPr>
            <w:r w:rsidRPr="00217102">
              <w:rPr>
                <w:rFonts w:ascii="Tahoma" w:hAnsi="Tahoma" w:cs="Tahoma"/>
                <w:i/>
                <w:sz w:val="20"/>
              </w:rPr>
              <w:t>Водоводы (поверхностная вода)</w:t>
            </w:r>
          </w:p>
        </w:tc>
      </w:tr>
      <w:tr w:rsidR="00C1435F" w:rsidRPr="00217102" w14:paraId="180811A9"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A7" w14:textId="77777777" w:rsidR="00664924" w:rsidRPr="00217102" w:rsidRDefault="00664924" w:rsidP="00D212B4">
            <w:pPr>
              <w:rPr>
                <w:rFonts w:ascii="Tahoma" w:hAnsi="Tahoma" w:cs="Tahoma"/>
                <w:sz w:val="20"/>
              </w:rPr>
            </w:pPr>
            <w:r w:rsidRPr="00217102">
              <w:rPr>
                <w:rFonts w:ascii="Tahoma" w:hAnsi="Tahoma" w:cs="Tahoma"/>
                <w:sz w:val="20"/>
              </w:rPr>
              <w:t>Соединительные водоводы "Водоснабжение промзоны" (инв. № 30013) Кап. ремонт участка водопровода от ВК у ж.д. №31 в 8А мкр. До ВК на ул.Мамонтовская (Д=315мм).</w:t>
            </w:r>
          </w:p>
        </w:tc>
        <w:tc>
          <w:tcPr>
            <w:tcW w:w="2657" w:type="dxa"/>
            <w:tcBorders>
              <w:top w:val="nil"/>
              <w:left w:val="nil"/>
              <w:bottom w:val="single" w:sz="4" w:space="0" w:color="auto"/>
              <w:right w:val="single" w:sz="4" w:space="0" w:color="auto"/>
            </w:tcBorders>
            <w:shd w:val="clear" w:color="000000" w:fill="FFFFFF"/>
            <w:vAlign w:val="center"/>
            <w:hideMark/>
          </w:tcPr>
          <w:p w14:paraId="180811A8" w14:textId="77777777" w:rsidR="00664924" w:rsidRPr="00217102" w:rsidRDefault="00664924" w:rsidP="00D212B4">
            <w:pPr>
              <w:jc w:val="center"/>
              <w:rPr>
                <w:rFonts w:ascii="Tahoma" w:hAnsi="Tahoma" w:cs="Tahoma"/>
                <w:sz w:val="20"/>
              </w:rPr>
            </w:pPr>
            <w:r w:rsidRPr="00217102">
              <w:rPr>
                <w:rFonts w:ascii="Tahoma" w:hAnsi="Tahoma" w:cs="Tahoma"/>
                <w:sz w:val="20"/>
              </w:rPr>
              <w:t>0,88</w:t>
            </w:r>
          </w:p>
        </w:tc>
      </w:tr>
      <w:tr w:rsidR="00C1435F" w:rsidRPr="00217102" w14:paraId="180811AC"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AA" w14:textId="77777777" w:rsidR="00664924" w:rsidRPr="00217102" w:rsidRDefault="00664924" w:rsidP="00D212B4">
            <w:pPr>
              <w:rPr>
                <w:rFonts w:ascii="Tahoma" w:hAnsi="Tahoma" w:cs="Tahoma"/>
                <w:sz w:val="20"/>
              </w:rPr>
            </w:pPr>
            <w:r w:rsidRPr="00217102">
              <w:rPr>
                <w:rFonts w:ascii="Tahoma" w:hAnsi="Tahoma" w:cs="Tahoma"/>
                <w:sz w:val="20"/>
              </w:rPr>
              <w:t>"Наружные сети водопровода, протяж. 997 м" (инв. № 70735) Кап. ремонт водопровода вдоль ул.Пойменная и ул.Мамонтовская в 14 мкр.(Д=415мм)</w:t>
            </w:r>
          </w:p>
        </w:tc>
        <w:tc>
          <w:tcPr>
            <w:tcW w:w="2657" w:type="dxa"/>
            <w:tcBorders>
              <w:top w:val="nil"/>
              <w:left w:val="nil"/>
              <w:bottom w:val="single" w:sz="4" w:space="0" w:color="auto"/>
              <w:right w:val="single" w:sz="4" w:space="0" w:color="auto"/>
            </w:tcBorders>
            <w:shd w:val="clear" w:color="000000" w:fill="FFFFFF"/>
            <w:vAlign w:val="center"/>
            <w:hideMark/>
          </w:tcPr>
          <w:p w14:paraId="180811AB" w14:textId="77777777" w:rsidR="00664924" w:rsidRPr="00217102" w:rsidRDefault="00664924" w:rsidP="00D212B4">
            <w:pPr>
              <w:jc w:val="center"/>
              <w:rPr>
                <w:rFonts w:ascii="Tahoma" w:hAnsi="Tahoma" w:cs="Tahoma"/>
                <w:sz w:val="20"/>
              </w:rPr>
            </w:pPr>
            <w:r w:rsidRPr="00217102">
              <w:rPr>
                <w:rFonts w:ascii="Tahoma" w:hAnsi="Tahoma" w:cs="Tahoma"/>
                <w:sz w:val="20"/>
              </w:rPr>
              <w:t>1,1</w:t>
            </w:r>
          </w:p>
        </w:tc>
      </w:tr>
      <w:tr w:rsidR="00C1435F" w:rsidRPr="00217102" w14:paraId="180811AF"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AD" w14:textId="77777777" w:rsidR="00664924" w:rsidRPr="00217102" w:rsidRDefault="00664924" w:rsidP="00D212B4">
            <w:pPr>
              <w:rPr>
                <w:rFonts w:ascii="Tahoma" w:hAnsi="Tahoma" w:cs="Tahoma"/>
                <w:sz w:val="20"/>
              </w:rPr>
            </w:pPr>
            <w:r w:rsidRPr="00217102">
              <w:rPr>
                <w:rFonts w:ascii="Tahoma" w:hAnsi="Tahoma" w:cs="Tahoma"/>
                <w:sz w:val="20"/>
              </w:rPr>
              <w:t>Магистральные инженерные сети (водопровод) (инв. № 40917) Кап. ремонт участка водопровода по ул.Транспортная от ВК у ж.д. №72 до ВК на ул.Центральная в 11 мкр. (Д=315мм)</w:t>
            </w:r>
          </w:p>
        </w:tc>
        <w:tc>
          <w:tcPr>
            <w:tcW w:w="2657" w:type="dxa"/>
            <w:tcBorders>
              <w:top w:val="nil"/>
              <w:left w:val="nil"/>
              <w:bottom w:val="single" w:sz="4" w:space="0" w:color="auto"/>
              <w:right w:val="single" w:sz="4" w:space="0" w:color="auto"/>
            </w:tcBorders>
            <w:shd w:val="clear" w:color="000000" w:fill="FFFFFF"/>
            <w:vAlign w:val="center"/>
            <w:hideMark/>
          </w:tcPr>
          <w:p w14:paraId="180811AE" w14:textId="77777777" w:rsidR="00664924" w:rsidRPr="00217102" w:rsidRDefault="00664924" w:rsidP="00D212B4">
            <w:pPr>
              <w:jc w:val="center"/>
              <w:rPr>
                <w:rFonts w:ascii="Tahoma" w:hAnsi="Tahoma" w:cs="Tahoma"/>
                <w:sz w:val="20"/>
              </w:rPr>
            </w:pPr>
            <w:r w:rsidRPr="00217102">
              <w:rPr>
                <w:rFonts w:ascii="Tahoma" w:hAnsi="Tahoma" w:cs="Tahoma"/>
                <w:sz w:val="20"/>
              </w:rPr>
              <w:t>0,33</w:t>
            </w:r>
          </w:p>
        </w:tc>
      </w:tr>
      <w:tr w:rsidR="00C1435F" w:rsidRPr="00217102" w14:paraId="180811B2"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B0" w14:textId="77777777" w:rsidR="00664924" w:rsidRPr="00217102" w:rsidRDefault="00664924" w:rsidP="00D212B4">
            <w:pPr>
              <w:rPr>
                <w:rFonts w:ascii="Tahoma" w:hAnsi="Tahoma" w:cs="Tahoma"/>
                <w:sz w:val="20"/>
              </w:rPr>
            </w:pPr>
            <w:r w:rsidRPr="00217102">
              <w:rPr>
                <w:rFonts w:ascii="Tahoma" w:hAnsi="Tahoma" w:cs="Tahoma"/>
                <w:sz w:val="20"/>
              </w:rPr>
              <w:t xml:space="preserve">"Сети водопровода, протяжен. 450м " (инв.№ 70742) Кап. ремонт водопровода вдоль ул.Строителей 4 мкр. (Д=315мм) </w:t>
            </w:r>
          </w:p>
        </w:tc>
        <w:tc>
          <w:tcPr>
            <w:tcW w:w="2657" w:type="dxa"/>
            <w:tcBorders>
              <w:top w:val="nil"/>
              <w:left w:val="nil"/>
              <w:bottom w:val="single" w:sz="4" w:space="0" w:color="auto"/>
              <w:right w:val="single" w:sz="4" w:space="0" w:color="auto"/>
            </w:tcBorders>
            <w:shd w:val="clear" w:color="000000" w:fill="FFFFFF"/>
            <w:vAlign w:val="center"/>
            <w:hideMark/>
          </w:tcPr>
          <w:p w14:paraId="180811B1" w14:textId="77777777" w:rsidR="00664924" w:rsidRPr="00217102" w:rsidRDefault="00664924" w:rsidP="00D212B4">
            <w:pPr>
              <w:jc w:val="center"/>
              <w:rPr>
                <w:rFonts w:ascii="Tahoma" w:hAnsi="Tahoma" w:cs="Tahoma"/>
                <w:sz w:val="20"/>
              </w:rPr>
            </w:pPr>
            <w:r w:rsidRPr="00217102">
              <w:rPr>
                <w:rFonts w:ascii="Tahoma" w:hAnsi="Tahoma" w:cs="Tahoma"/>
                <w:sz w:val="20"/>
              </w:rPr>
              <w:t>0,47</w:t>
            </w:r>
          </w:p>
        </w:tc>
      </w:tr>
      <w:tr w:rsidR="00C1435F" w:rsidRPr="00217102" w14:paraId="180811B5"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B3" w14:textId="77777777" w:rsidR="00664924" w:rsidRPr="00217102" w:rsidRDefault="00664924" w:rsidP="00D212B4">
            <w:pPr>
              <w:rPr>
                <w:rFonts w:ascii="Tahoma" w:hAnsi="Tahoma" w:cs="Tahoma"/>
                <w:sz w:val="20"/>
              </w:rPr>
            </w:pPr>
            <w:r w:rsidRPr="00217102">
              <w:rPr>
                <w:rFonts w:ascii="Tahoma" w:hAnsi="Tahoma" w:cs="Tahoma"/>
                <w:sz w:val="20"/>
              </w:rPr>
              <w:t>"Водопроводная сеть, протяжен.1396м" (инв. № 70740) Кап. ремонт участка водопровода вдоль ул. Сургутская от ул. Буровиков до ул. Парковая (Д=415мм)</w:t>
            </w:r>
          </w:p>
        </w:tc>
        <w:tc>
          <w:tcPr>
            <w:tcW w:w="2657" w:type="dxa"/>
            <w:tcBorders>
              <w:top w:val="nil"/>
              <w:left w:val="nil"/>
              <w:bottom w:val="single" w:sz="4" w:space="0" w:color="auto"/>
              <w:right w:val="single" w:sz="4" w:space="0" w:color="auto"/>
            </w:tcBorders>
            <w:shd w:val="clear" w:color="000000" w:fill="FFFFFF"/>
            <w:vAlign w:val="center"/>
            <w:hideMark/>
          </w:tcPr>
          <w:p w14:paraId="180811B4" w14:textId="77777777" w:rsidR="00664924" w:rsidRPr="00217102" w:rsidRDefault="00664924" w:rsidP="00D212B4">
            <w:pPr>
              <w:jc w:val="center"/>
              <w:rPr>
                <w:rFonts w:ascii="Tahoma" w:hAnsi="Tahoma" w:cs="Tahoma"/>
                <w:sz w:val="20"/>
              </w:rPr>
            </w:pPr>
            <w:r w:rsidRPr="00217102">
              <w:rPr>
                <w:rFonts w:ascii="Tahoma" w:hAnsi="Tahoma" w:cs="Tahoma"/>
                <w:sz w:val="20"/>
              </w:rPr>
              <w:t>0,59</w:t>
            </w:r>
          </w:p>
        </w:tc>
      </w:tr>
      <w:tr w:rsidR="00C1435F" w:rsidRPr="00217102" w14:paraId="180811B8"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B6" w14:textId="77777777" w:rsidR="00664924" w:rsidRPr="00217102" w:rsidRDefault="00664924" w:rsidP="00D212B4">
            <w:pPr>
              <w:rPr>
                <w:rFonts w:ascii="Tahoma" w:hAnsi="Tahoma" w:cs="Tahoma"/>
                <w:sz w:val="20"/>
              </w:rPr>
            </w:pPr>
            <w:r w:rsidRPr="00217102">
              <w:rPr>
                <w:rFonts w:ascii="Tahoma" w:hAnsi="Tahoma" w:cs="Tahoma"/>
                <w:sz w:val="20"/>
              </w:rPr>
              <w:t>"Водопровод с теплоспутником" (инв.№ 30024) Кап. ремонт водопровода от Объездной дороги до Нового аэропорта (2Д=160мм)</w:t>
            </w:r>
          </w:p>
        </w:tc>
        <w:tc>
          <w:tcPr>
            <w:tcW w:w="2657" w:type="dxa"/>
            <w:tcBorders>
              <w:top w:val="nil"/>
              <w:left w:val="nil"/>
              <w:bottom w:val="single" w:sz="4" w:space="0" w:color="auto"/>
              <w:right w:val="single" w:sz="4" w:space="0" w:color="auto"/>
            </w:tcBorders>
            <w:shd w:val="clear" w:color="000000" w:fill="FFFFFF"/>
            <w:vAlign w:val="center"/>
            <w:hideMark/>
          </w:tcPr>
          <w:p w14:paraId="180811B7" w14:textId="77777777" w:rsidR="00664924" w:rsidRPr="00217102" w:rsidRDefault="00664924" w:rsidP="00D212B4">
            <w:pPr>
              <w:jc w:val="center"/>
              <w:rPr>
                <w:rFonts w:ascii="Tahoma" w:hAnsi="Tahoma" w:cs="Tahoma"/>
                <w:sz w:val="20"/>
              </w:rPr>
            </w:pPr>
            <w:r w:rsidRPr="00217102">
              <w:rPr>
                <w:rFonts w:ascii="Tahoma" w:hAnsi="Tahoma" w:cs="Tahoma"/>
                <w:sz w:val="20"/>
              </w:rPr>
              <w:t>2,7</w:t>
            </w:r>
          </w:p>
        </w:tc>
      </w:tr>
      <w:tr w:rsidR="00C1435F" w:rsidRPr="00217102" w14:paraId="180811BB"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B9" w14:textId="77777777" w:rsidR="00664924" w:rsidRPr="00217102" w:rsidRDefault="00664924" w:rsidP="00D212B4">
            <w:pPr>
              <w:rPr>
                <w:rFonts w:ascii="Tahoma" w:hAnsi="Tahoma" w:cs="Tahoma"/>
                <w:sz w:val="20"/>
              </w:rPr>
            </w:pPr>
            <w:r w:rsidRPr="00217102">
              <w:rPr>
                <w:rFonts w:ascii="Tahoma" w:hAnsi="Tahoma" w:cs="Tahoma"/>
                <w:sz w:val="20"/>
              </w:rPr>
              <w:t>"Сети хоз-питьевого и производственного водопровода" (инв. № 30006) Кап. ремонт участка водопровода вдоль ул. Мира от ул. Нефтяников до ул. Жилая (Д=315мм)</w:t>
            </w:r>
          </w:p>
        </w:tc>
        <w:tc>
          <w:tcPr>
            <w:tcW w:w="2657" w:type="dxa"/>
            <w:tcBorders>
              <w:top w:val="nil"/>
              <w:left w:val="nil"/>
              <w:bottom w:val="single" w:sz="4" w:space="0" w:color="auto"/>
              <w:right w:val="single" w:sz="4" w:space="0" w:color="auto"/>
            </w:tcBorders>
            <w:shd w:val="clear" w:color="000000" w:fill="FFFFFF"/>
            <w:vAlign w:val="center"/>
            <w:hideMark/>
          </w:tcPr>
          <w:p w14:paraId="180811BA" w14:textId="77777777" w:rsidR="00664924" w:rsidRPr="00217102" w:rsidRDefault="00664924" w:rsidP="00D212B4">
            <w:pPr>
              <w:jc w:val="center"/>
              <w:rPr>
                <w:rFonts w:ascii="Tahoma" w:hAnsi="Tahoma" w:cs="Tahoma"/>
                <w:sz w:val="20"/>
              </w:rPr>
            </w:pPr>
            <w:r w:rsidRPr="00217102">
              <w:rPr>
                <w:rFonts w:ascii="Tahoma" w:hAnsi="Tahoma" w:cs="Tahoma"/>
                <w:sz w:val="20"/>
              </w:rPr>
              <w:t>1,1</w:t>
            </w:r>
          </w:p>
        </w:tc>
      </w:tr>
      <w:tr w:rsidR="00C1435F" w:rsidRPr="00217102" w14:paraId="180811BE"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BC" w14:textId="36B53220" w:rsidR="00664924" w:rsidRPr="00217102" w:rsidRDefault="00664924" w:rsidP="00D212B4">
            <w:pPr>
              <w:rPr>
                <w:rFonts w:ascii="Tahoma" w:hAnsi="Tahoma" w:cs="Tahoma"/>
                <w:sz w:val="20"/>
              </w:rPr>
            </w:pPr>
            <w:r w:rsidRPr="00217102">
              <w:rPr>
                <w:rFonts w:ascii="Tahoma" w:hAnsi="Tahoma" w:cs="Tahoma"/>
                <w:sz w:val="20"/>
              </w:rPr>
              <w:t>"Водопроводные сети промзоны в 2-х трубном исполнении" (инв. № 30215)</w:t>
            </w:r>
            <w:r w:rsidR="000B3BFE" w:rsidRPr="00217102">
              <w:rPr>
                <w:rFonts w:ascii="Tahoma" w:hAnsi="Tahoma" w:cs="Tahoma"/>
                <w:sz w:val="20"/>
              </w:rPr>
              <w:t xml:space="preserve"> </w:t>
            </w:r>
            <w:r w:rsidRPr="00217102">
              <w:rPr>
                <w:rFonts w:ascii="Tahoma" w:hAnsi="Tahoma" w:cs="Tahoma"/>
                <w:sz w:val="20"/>
              </w:rPr>
              <w:t>1. Кап. ремонт участка водопровода вдоль проезда 5 П от ВК на ул.Набережная до ВК на ул.Транспортная (2Д-315мм)</w:t>
            </w:r>
            <w:r w:rsidR="000B3BFE" w:rsidRPr="00217102">
              <w:rPr>
                <w:rFonts w:ascii="Tahoma" w:hAnsi="Tahoma" w:cs="Tahoma"/>
                <w:sz w:val="20"/>
              </w:rPr>
              <w:t xml:space="preserve"> </w:t>
            </w:r>
            <w:r w:rsidRPr="00217102">
              <w:rPr>
                <w:rFonts w:ascii="Tahoma" w:hAnsi="Tahoma" w:cs="Tahoma"/>
                <w:sz w:val="20"/>
              </w:rPr>
              <w:t>2. Кап. ремонт участка водопровода от ВК на ул.Транспортная до ВК по проезду 3П (2Д=315мм)</w:t>
            </w:r>
          </w:p>
        </w:tc>
        <w:tc>
          <w:tcPr>
            <w:tcW w:w="2657" w:type="dxa"/>
            <w:tcBorders>
              <w:top w:val="nil"/>
              <w:left w:val="nil"/>
              <w:bottom w:val="single" w:sz="4" w:space="0" w:color="auto"/>
              <w:right w:val="single" w:sz="4" w:space="0" w:color="auto"/>
            </w:tcBorders>
            <w:shd w:val="clear" w:color="000000" w:fill="FFFFFF"/>
            <w:vAlign w:val="center"/>
            <w:hideMark/>
          </w:tcPr>
          <w:p w14:paraId="180811BD" w14:textId="77777777" w:rsidR="00664924" w:rsidRPr="00217102" w:rsidRDefault="00664924" w:rsidP="00D212B4">
            <w:pPr>
              <w:jc w:val="center"/>
              <w:rPr>
                <w:rFonts w:ascii="Tahoma" w:hAnsi="Tahoma" w:cs="Tahoma"/>
                <w:sz w:val="20"/>
              </w:rPr>
            </w:pPr>
            <w:r w:rsidRPr="00217102">
              <w:rPr>
                <w:rFonts w:ascii="Tahoma" w:hAnsi="Tahoma" w:cs="Tahoma"/>
                <w:sz w:val="20"/>
              </w:rPr>
              <w:t>5,7</w:t>
            </w:r>
          </w:p>
        </w:tc>
      </w:tr>
      <w:tr w:rsidR="00C1435F" w:rsidRPr="00217102" w14:paraId="180811C1"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BF" w14:textId="77777777" w:rsidR="00664924" w:rsidRPr="00217102" w:rsidRDefault="00664924" w:rsidP="00D212B4">
            <w:pPr>
              <w:rPr>
                <w:rFonts w:ascii="Tahoma" w:hAnsi="Tahoma" w:cs="Tahoma"/>
                <w:sz w:val="20"/>
              </w:rPr>
            </w:pPr>
            <w:r w:rsidRPr="00217102">
              <w:rPr>
                <w:rFonts w:ascii="Tahoma" w:hAnsi="Tahoma" w:cs="Tahoma"/>
                <w:sz w:val="20"/>
              </w:rPr>
              <w:t>"Инженерные сети водопровода" (инв. № 70452) Кап. ремонт участка водопровода вдоль ул. Юганская 16А мкр. от ул. Набережная до колодца ВК-6 у ж.д. № 66.</w:t>
            </w:r>
          </w:p>
        </w:tc>
        <w:tc>
          <w:tcPr>
            <w:tcW w:w="2657" w:type="dxa"/>
            <w:tcBorders>
              <w:top w:val="nil"/>
              <w:left w:val="nil"/>
              <w:bottom w:val="single" w:sz="4" w:space="0" w:color="auto"/>
              <w:right w:val="single" w:sz="4" w:space="0" w:color="auto"/>
            </w:tcBorders>
            <w:shd w:val="clear" w:color="000000" w:fill="FFFFFF"/>
            <w:noWrap/>
            <w:vAlign w:val="center"/>
            <w:hideMark/>
          </w:tcPr>
          <w:p w14:paraId="180811C0" w14:textId="77777777" w:rsidR="00664924" w:rsidRPr="00217102" w:rsidRDefault="00664924" w:rsidP="00D212B4">
            <w:pPr>
              <w:jc w:val="center"/>
              <w:rPr>
                <w:rFonts w:ascii="Tahoma" w:hAnsi="Tahoma" w:cs="Tahoma"/>
                <w:sz w:val="20"/>
              </w:rPr>
            </w:pPr>
            <w:r w:rsidRPr="00217102">
              <w:rPr>
                <w:rFonts w:ascii="Tahoma" w:hAnsi="Tahoma" w:cs="Tahoma"/>
                <w:sz w:val="20"/>
              </w:rPr>
              <w:t>0,47</w:t>
            </w:r>
          </w:p>
        </w:tc>
      </w:tr>
      <w:tr w:rsidR="00C1435F" w:rsidRPr="00217102" w14:paraId="180811C4"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C2" w14:textId="77777777" w:rsidR="00664924" w:rsidRPr="00217102" w:rsidRDefault="00664924" w:rsidP="00D212B4">
            <w:pPr>
              <w:rPr>
                <w:rFonts w:ascii="Tahoma" w:hAnsi="Tahoma" w:cs="Tahoma"/>
                <w:sz w:val="20"/>
              </w:rPr>
            </w:pPr>
            <w:r w:rsidRPr="00217102">
              <w:rPr>
                <w:rFonts w:ascii="Tahoma" w:hAnsi="Tahoma" w:cs="Tahoma"/>
                <w:sz w:val="20"/>
              </w:rPr>
              <w:t>"Инженерные сети водопровода" (инв. № 70450) Кап. ремонт водопровода вдоль ул. Молодежная, 16 мкр. ( Д= 315 мм)</w:t>
            </w:r>
          </w:p>
        </w:tc>
        <w:tc>
          <w:tcPr>
            <w:tcW w:w="2657" w:type="dxa"/>
            <w:tcBorders>
              <w:top w:val="nil"/>
              <w:left w:val="nil"/>
              <w:bottom w:val="single" w:sz="4" w:space="0" w:color="auto"/>
              <w:right w:val="single" w:sz="4" w:space="0" w:color="auto"/>
            </w:tcBorders>
            <w:shd w:val="clear" w:color="000000" w:fill="FFFFFF"/>
            <w:noWrap/>
            <w:vAlign w:val="center"/>
            <w:hideMark/>
          </w:tcPr>
          <w:p w14:paraId="180811C3" w14:textId="77777777" w:rsidR="00664924" w:rsidRPr="00217102" w:rsidRDefault="00664924" w:rsidP="00D212B4">
            <w:pPr>
              <w:jc w:val="center"/>
              <w:rPr>
                <w:rFonts w:ascii="Tahoma" w:hAnsi="Tahoma" w:cs="Tahoma"/>
                <w:sz w:val="20"/>
              </w:rPr>
            </w:pPr>
            <w:r w:rsidRPr="00217102">
              <w:rPr>
                <w:rFonts w:ascii="Tahoma" w:hAnsi="Tahoma" w:cs="Tahoma"/>
                <w:sz w:val="20"/>
              </w:rPr>
              <w:t>0,86</w:t>
            </w:r>
          </w:p>
        </w:tc>
      </w:tr>
      <w:tr w:rsidR="00C1435F" w:rsidRPr="00217102" w14:paraId="180811C7"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C5" w14:textId="77777777" w:rsidR="00664924" w:rsidRPr="00217102" w:rsidRDefault="00664924" w:rsidP="00D212B4">
            <w:pPr>
              <w:rPr>
                <w:rFonts w:ascii="Tahoma" w:hAnsi="Tahoma" w:cs="Tahoma"/>
                <w:sz w:val="20"/>
              </w:rPr>
            </w:pPr>
            <w:r w:rsidRPr="00217102">
              <w:rPr>
                <w:rFonts w:ascii="Tahoma" w:hAnsi="Tahoma" w:cs="Tahoma"/>
                <w:sz w:val="20"/>
              </w:rPr>
              <w:t>"Инженерные сети" (инв.№ 70741) Кап. ремонт участка водопровода по ул. Транспортная от ВК на ул. Сургутская до ВК у ж.д. № 55 в 11 мкр (Д=315 мм)</w:t>
            </w:r>
          </w:p>
        </w:tc>
        <w:tc>
          <w:tcPr>
            <w:tcW w:w="2657" w:type="dxa"/>
            <w:tcBorders>
              <w:top w:val="nil"/>
              <w:left w:val="nil"/>
              <w:bottom w:val="single" w:sz="4" w:space="0" w:color="auto"/>
              <w:right w:val="single" w:sz="4" w:space="0" w:color="auto"/>
            </w:tcBorders>
            <w:shd w:val="clear" w:color="000000" w:fill="FFFFFF"/>
            <w:vAlign w:val="center"/>
            <w:hideMark/>
          </w:tcPr>
          <w:p w14:paraId="180811C6" w14:textId="77777777" w:rsidR="00664924" w:rsidRPr="00217102" w:rsidRDefault="00664924" w:rsidP="00D212B4">
            <w:pPr>
              <w:jc w:val="center"/>
              <w:rPr>
                <w:rFonts w:ascii="Tahoma" w:hAnsi="Tahoma" w:cs="Tahoma"/>
                <w:sz w:val="20"/>
              </w:rPr>
            </w:pPr>
            <w:r w:rsidRPr="00217102">
              <w:rPr>
                <w:rFonts w:ascii="Tahoma" w:hAnsi="Tahoma" w:cs="Tahoma"/>
                <w:sz w:val="20"/>
              </w:rPr>
              <w:t>0,69</w:t>
            </w:r>
          </w:p>
        </w:tc>
      </w:tr>
      <w:tr w:rsidR="00C1435F" w:rsidRPr="00217102" w14:paraId="180811CA"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C8" w14:textId="77777777" w:rsidR="00664924" w:rsidRPr="00217102" w:rsidRDefault="00664924" w:rsidP="00D212B4">
            <w:pPr>
              <w:rPr>
                <w:rFonts w:ascii="Tahoma" w:hAnsi="Tahoma" w:cs="Tahoma"/>
                <w:sz w:val="20"/>
              </w:rPr>
            </w:pPr>
            <w:r w:rsidRPr="00217102">
              <w:rPr>
                <w:rFonts w:ascii="Tahoma" w:hAnsi="Tahoma" w:cs="Tahoma"/>
                <w:sz w:val="20"/>
              </w:rPr>
              <w:t>"Сети хоз-питьевого и производственного водопровода" (инв. № 3155) Кап. ремонт производственного водопровода по ул. Мира от ВК на ул. Нефтяников до ВК против ЦК-2 (Д=315мм)</w:t>
            </w:r>
          </w:p>
        </w:tc>
        <w:tc>
          <w:tcPr>
            <w:tcW w:w="2657" w:type="dxa"/>
            <w:tcBorders>
              <w:top w:val="nil"/>
              <w:left w:val="nil"/>
              <w:bottom w:val="single" w:sz="4" w:space="0" w:color="auto"/>
              <w:right w:val="single" w:sz="4" w:space="0" w:color="auto"/>
            </w:tcBorders>
            <w:shd w:val="clear" w:color="000000" w:fill="FFFFFF"/>
            <w:vAlign w:val="center"/>
            <w:hideMark/>
          </w:tcPr>
          <w:p w14:paraId="180811C9" w14:textId="77777777" w:rsidR="00664924" w:rsidRPr="00217102" w:rsidRDefault="00664924" w:rsidP="00D212B4">
            <w:pPr>
              <w:jc w:val="center"/>
              <w:rPr>
                <w:rFonts w:ascii="Tahoma" w:hAnsi="Tahoma" w:cs="Tahoma"/>
                <w:sz w:val="20"/>
              </w:rPr>
            </w:pPr>
            <w:r w:rsidRPr="00217102">
              <w:rPr>
                <w:rFonts w:ascii="Tahoma" w:hAnsi="Tahoma" w:cs="Tahoma"/>
                <w:sz w:val="20"/>
              </w:rPr>
              <w:t>1,3</w:t>
            </w:r>
          </w:p>
        </w:tc>
      </w:tr>
      <w:tr w:rsidR="00C1435F" w:rsidRPr="00217102" w14:paraId="180811CD"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CB" w14:textId="77777777" w:rsidR="00664924" w:rsidRPr="00217102" w:rsidRDefault="00664924" w:rsidP="00D212B4">
            <w:pPr>
              <w:rPr>
                <w:rFonts w:ascii="Tahoma" w:hAnsi="Tahoma" w:cs="Tahoma"/>
                <w:sz w:val="20"/>
              </w:rPr>
            </w:pPr>
            <w:r w:rsidRPr="00217102">
              <w:rPr>
                <w:rFonts w:ascii="Tahoma" w:hAnsi="Tahoma" w:cs="Tahoma"/>
                <w:sz w:val="20"/>
              </w:rPr>
              <w:lastRenderedPageBreak/>
              <w:t>"Водоводы Юго-Западной промзоны" (инв. № 30009) Кап. ремонт участка водовода от ВК по проезду 3П до ВК по проезду 8П (2Д=315мм)</w:t>
            </w:r>
          </w:p>
        </w:tc>
        <w:tc>
          <w:tcPr>
            <w:tcW w:w="2657" w:type="dxa"/>
            <w:tcBorders>
              <w:top w:val="nil"/>
              <w:left w:val="nil"/>
              <w:bottom w:val="single" w:sz="4" w:space="0" w:color="auto"/>
              <w:right w:val="single" w:sz="4" w:space="0" w:color="auto"/>
            </w:tcBorders>
            <w:shd w:val="clear" w:color="000000" w:fill="FFFFFF"/>
            <w:vAlign w:val="center"/>
            <w:hideMark/>
          </w:tcPr>
          <w:p w14:paraId="180811CC" w14:textId="77777777" w:rsidR="00664924" w:rsidRPr="00217102" w:rsidRDefault="00664924" w:rsidP="00D212B4">
            <w:pPr>
              <w:jc w:val="center"/>
              <w:rPr>
                <w:rFonts w:ascii="Tahoma" w:hAnsi="Tahoma" w:cs="Tahoma"/>
                <w:sz w:val="20"/>
              </w:rPr>
            </w:pPr>
            <w:r w:rsidRPr="00217102">
              <w:rPr>
                <w:rFonts w:ascii="Tahoma" w:hAnsi="Tahoma" w:cs="Tahoma"/>
                <w:sz w:val="20"/>
              </w:rPr>
              <w:t>0,62</w:t>
            </w:r>
          </w:p>
        </w:tc>
      </w:tr>
      <w:tr w:rsidR="00C1435F" w:rsidRPr="00217102" w14:paraId="180811CF" w14:textId="77777777" w:rsidTr="0058233F">
        <w:trPr>
          <w:trHeight w:val="20"/>
          <w:jc w:val="center"/>
        </w:trPr>
        <w:tc>
          <w:tcPr>
            <w:tcW w:w="97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1CE" w14:textId="77777777" w:rsidR="00664924" w:rsidRPr="00217102" w:rsidRDefault="00664924" w:rsidP="00D212B4">
            <w:pPr>
              <w:jc w:val="center"/>
              <w:rPr>
                <w:rFonts w:ascii="Tahoma" w:hAnsi="Tahoma" w:cs="Tahoma"/>
                <w:i/>
                <w:sz w:val="20"/>
              </w:rPr>
            </w:pPr>
            <w:r w:rsidRPr="00217102">
              <w:rPr>
                <w:rFonts w:ascii="Tahoma" w:hAnsi="Tahoma" w:cs="Tahoma"/>
                <w:i/>
                <w:sz w:val="20"/>
              </w:rPr>
              <w:t>Внутриквартальные водопроводы</w:t>
            </w:r>
          </w:p>
        </w:tc>
      </w:tr>
      <w:tr w:rsidR="00C1435F" w:rsidRPr="00217102" w14:paraId="180811D2"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D0" w14:textId="77777777" w:rsidR="00664924" w:rsidRPr="00217102" w:rsidRDefault="00664924" w:rsidP="00D212B4">
            <w:pPr>
              <w:rPr>
                <w:rFonts w:ascii="Tahoma" w:hAnsi="Tahoma" w:cs="Tahoma"/>
                <w:sz w:val="20"/>
              </w:rPr>
            </w:pPr>
            <w:r w:rsidRPr="00217102">
              <w:rPr>
                <w:rFonts w:ascii="Tahoma" w:hAnsi="Tahoma" w:cs="Tahoma"/>
                <w:sz w:val="20"/>
              </w:rPr>
              <w:t>Капитальный ремонт водопровода d - 300 мм</w:t>
            </w:r>
          </w:p>
        </w:tc>
        <w:tc>
          <w:tcPr>
            <w:tcW w:w="2657" w:type="dxa"/>
            <w:tcBorders>
              <w:top w:val="nil"/>
              <w:left w:val="nil"/>
              <w:bottom w:val="single" w:sz="4" w:space="0" w:color="auto"/>
              <w:right w:val="single" w:sz="4" w:space="0" w:color="auto"/>
            </w:tcBorders>
            <w:shd w:val="clear" w:color="000000" w:fill="FFFFFF"/>
            <w:vAlign w:val="center"/>
            <w:hideMark/>
          </w:tcPr>
          <w:p w14:paraId="180811D1" w14:textId="77777777" w:rsidR="00664924" w:rsidRPr="00217102" w:rsidRDefault="00664924" w:rsidP="00D212B4">
            <w:pPr>
              <w:jc w:val="center"/>
              <w:rPr>
                <w:rFonts w:ascii="Tahoma" w:hAnsi="Tahoma" w:cs="Tahoma"/>
                <w:sz w:val="20"/>
              </w:rPr>
            </w:pPr>
            <w:r w:rsidRPr="00217102">
              <w:rPr>
                <w:rFonts w:ascii="Tahoma" w:hAnsi="Tahoma" w:cs="Tahoma"/>
                <w:sz w:val="20"/>
              </w:rPr>
              <w:t>0,3</w:t>
            </w:r>
          </w:p>
        </w:tc>
      </w:tr>
      <w:tr w:rsidR="00C1435F" w:rsidRPr="00217102" w14:paraId="180811D5"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D3" w14:textId="77777777" w:rsidR="00664924" w:rsidRPr="00217102" w:rsidRDefault="00664924" w:rsidP="00D212B4">
            <w:pPr>
              <w:rPr>
                <w:rFonts w:ascii="Tahoma" w:hAnsi="Tahoma" w:cs="Tahoma"/>
                <w:sz w:val="20"/>
              </w:rPr>
            </w:pPr>
            <w:r w:rsidRPr="00217102">
              <w:rPr>
                <w:rFonts w:ascii="Tahoma" w:hAnsi="Tahoma" w:cs="Tahoma"/>
                <w:sz w:val="20"/>
              </w:rPr>
              <w:t>Капитальный ремонт водопровода - 150 мм</w:t>
            </w:r>
          </w:p>
        </w:tc>
        <w:tc>
          <w:tcPr>
            <w:tcW w:w="2657" w:type="dxa"/>
            <w:tcBorders>
              <w:top w:val="nil"/>
              <w:left w:val="nil"/>
              <w:bottom w:val="single" w:sz="4" w:space="0" w:color="auto"/>
              <w:right w:val="single" w:sz="4" w:space="0" w:color="auto"/>
            </w:tcBorders>
            <w:shd w:val="clear" w:color="000000" w:fill="FFFFFF"/>
            <w:vAlign w:val="center"/>
            <w:hideMark/>
          </w:tcPr>
          <w:p w14:paraId="180811D4" w14:textId="77777777" w:rsidR="00664924" w:rsidRPr="00217102" w:rsidRDefault="00664924" w:rsidP="00D212B4">
            <w:pPr>
              <w:jc w:val="center"/>
              <w:rPr>
                <w:rFonts w:ascii="Tahoma" w:hAnsi="Tahoma" w:cs="Tahoma"/>
                <w:sz w:val="20"/>
              </w:rPr>
            </w:pPr>
            <w:r w:rsidRPr="00217102">
              <w:rPr>
                <w:rFonts w:ascii="Tahoma" w:hAnsi="Tahoma" w:cs="Tahoma"/>
                <w:sz w:val="20"/>
              </w:rPr>
              <w:t>1,42</w:t>
            </w:r>
          </w:p>
        </w:tc>
      </w:tr>
      <w:tr w:rsidR="00C1435F" w:rsidRPr="00217102" w14:paraId="180811D8" w14:textId="77777777" w:rsidTr="0058233F">
        <w:trPr>
          <w:trHeight w:val="20"/>
          <w:jc w:val="center"/>
        </w:trPr>
        <w:tc>
          <w:tcPr>
            <w:tcW w:w="7103" w:type="dxa"/>
            <w:tcBorders>
              <w:top w:val="nil"/>
              <w:left w:val="single" w:sz="4" w:space="0" w:color="auto"/>
              <w:bottom w:val="single" w:sz="4" w:space="0" w:color="auto"/>
              <w:right w:val="single" w:sz="4" w:space="0" w:color="auto"/>
            </w:tcBorders>
            <w:shd w:val="clear" w:color="000000" w:fill="FFFFFF"/>
            <w:vAlign w:val="center"/>
            <w:hideMark/>
          </w:tcPr>
          <w:p w14:paraId="180811D6" w14:textId="77777777" w:rsidR="00664924" w:rsidRPr="00217102" w:rsidRDefault="00664924" w:rsidP="00D212B4">
            <w:pPr>
              <w:rPr>
                <w:rFonts w:ascii="Tahoma" w:hAnsi="Tahoma" w:cs="Tahoma"/>
                <w:sz w:val="20"/>
              </w:rPr>
            </w:pPr>
            <w:r w:rsidRPr="00217102">
              <w:rPr>
                <w:rFonts w:ascii="Tahoma" w:hAnsi="Tahoma" w:cs="Tahoma"/>
                <w:sz w:val="20"/>
              </w:rPr>
              <w:t>Капитальный ремонт внутриквартальных сетей водопровода d - 100 мм</w:t>
            </w:r>
          </w:p>
        </w:tc>
        <w:tc>
          <w:tcPr>
            <w:tcW w:w="2657" w:type="dxa"/>
            <w:tcBorders>
              <w:top w:val="nil"/>
              <w:left w:val="nil"/>
              <w:bottom w:val="single" w:sz="4" w:space="0" w:color="auto"/>
              <w:right w:val="single" w:sz="4" w:space="0" w:color="auto"/>
            </w:tcBorders>
            <w:shd w:val="clear" w:color="000000" w:fill="FFFFFF"/>
            <w:vAlign w:val="center"/>
            <w:hideMark/>
          </w:tcPr>
          <w:p w14:paraId="180811D7" w14:textId="77777777" w:rsidR="00664924" w:rsidRPr="00217102" w:rsidRDefault="00664924" w:rsidP="00D212B4">
            <w:pPr>
              <w:jc w:val="center"/>
              <w:rPr>
                <w:rFonts w:ascii="Tahoma" w:hAnsi="Tahoma" w:cs="Tahoma"/>
                <w:sz w:val="20"/>
              </w:rPr>
            </w:pPr>
            <w:r w:rsidRPr="00217102">
              <w:rPr>
                <w:rFonts w:ascii="Tahoma" w:hAnsi="Tahoma" w:cs="Tahoma"/>
                <w:sz w:val="20"/>
              </w:rPr>
              <w:t>1,45</w:t>
            </w:r>
          </w:p>
        </w:tc>
      </w:tr>
    </w:tbl>
    <w:p w14:paraId="180811DA" w14:textId="77777777" w:rsidR="00664924" w:rsidRPr="00217102" w:rsidRDefault="00664924" w:rsidP="0041359D">
      <w:pPr>
        <w:pStyle w:val="a4"/>
      </w:pPr>
      <w:r w:rsidRPr="00217102">
        <w:t>установка общедомовых</w:t>
      </w:r>
      <w:r w:rsidR="00327411" w:rsidRPr="00217102">
        <w:t xml:space="preserve"> </w:t>
      </w:r>
      <w:r w:rsidRPr="00217102">
        <w:t>приборов учета в многоквартирных жилых домах.</w:t>
      </w:r>
    </w:p>
    <w:p w14:paraId="180811DC" w14:textId="7E7F14CB"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Перечень объектов местного значения</w:t>
      </w:r>
      <w:r w:rsidR="00355A88" w:rsidRPr="00217102">
        <w:rPr>
          <w:rFonts w:ascii="Tahoma" w:hAnsi="Tahoma" w:cs="Tahoma"/>
          <w:b/>
          <w:bCs/>
          <w:i/>
        </w:rPr>
        <w:t xml:space="preserve"> городского округа</w:t>
      </w:r>
      <w:r w:rsidRPr="00217102">
        <w:rPr>
          <w:rFonts w:ascii="Tahoma" w:hAnsi="Tahoma" w:cs="Tahoma"/>
          <w:b/>
          <w:bCs/>
          <w:i/>
        </w:rPr>
        <w:t>:</w:t>
      </w:r>
    </w:p>
    <w:p w14:paraId="1AE25028" w14:textId="77777777" w:rsidR="00C2008E" w:rsidRPr="00217102" w:rsidRDefault="00C2008E" w:rsidP="0041359D">
      <w:pPr>
        <w:pStyle w:val="a4"/>
      </w:pPr>
      <w:r w:rsidRPr="00217102">
        <w:t xml:space="preserve">существующий хозяйственно-питьевой подземный водозабор; </w:t>
      </w:r>
    </w:p>
    <w:p w14:paraId="7729C454" w14:textId="77777777" w:rsidR="00C2008E" w:rsidRPr="00217102" w:rsidRDefault="00C2008E" w:rsidP="0041359D">
      <w:pPr>
        <w:pStyle w:val="a4"/>
      </w:pPr>
      <w:r w:rsidRPr="00217102">
        <w:t>существующий технический водозабор - протока Юганская Обь;</w:t>
      </w:r>
    </w:p>
    <w:p w14:paraId="185DB464" w14:textId="77777777" w:rsidR="00C2008E" w:rsidRPr="00217102" w:rsidRDefault="00C2008E" w:rsidP="0041359D">
      <w:pPr>
        <w:pStyle w:val="a4"/>
      </w:pPr>
      <w:r w:rsidRPr="00217102">
        <w:t>насосные станции I и II подъема;</w:t>
      </w:r>
    </w:p>
    <w:p w14:paraId="180811E1" w14:textId="5DDE2D21" w:rsidR="00664924" w:rsidRPr="00217102" w:rsidRDefault="00C2008E" w:rsidP="0041359D">
      <w:pPr>
        <w:pStyle w:val="a4"/>
      </w:pPr>
      <w:r w:rsidRPr="00217102">
        <w:t>магистральные сети и водоводы</w:t>
      </w:r>
      <w:r w:rsidR="00664924" w:rsidRPr="00217102">
        <w:t>.</w:t>
      </w:r>
    </w:p>
    <w:p w14:paraId="180811E3" w14:textId="58F71A0E" w:rsidR="00664924" w:rsidRPr="00217102" w:rsidRDefault="00664924" w:rsidP="0041359D">
      <w:pPr>
        <w:pStyle w:val="a7"/>
      </w:pPr>
      <w:r w:rsidRPr="00217102">
        <w:t>Трассировка водопроводных сетей показана на «Карте планируемого размещения объектов местного значения. Карта планируемого размещения объектов водоснабжения и водоотведения» М 1:5000</w:t>
      </w:r>
      <w:r w:rsidR="00CC2ECE" w:rsidRPr="00217102">
        <w:t>.</w:t>
      </w:r>
    </w:p>
    <w:p w14:paraId="180811E4" w14:textId="77777777" w:rsidR="00664924" w:rsidRPr="00217102" w:rsidRDefault="00664924" w:rsidP="00C762A2">
      <w:pPr>
        <w:pStyle w:val="3"/>
      </w:pPr>
      <w:bookmarkStart w:id="845" w:name="_Toc2688989"/>
      <w:bookmarkStart w:id="846" w:name="_Toc2690311"/>
      <w:bookmarkStart w:id="847" w:name="_Toc2699341"/>
      <w:bookmarkStart w:id="848" w:name="_Toc2762817"/>
      <w:bookmarkStart w:id="849" w:name="_Toc2770708"/>
      <w:bookmarkStart w:id="850" w:name="_Toc3486148"/>
      <w:bookmarkStart w:id="851" w:name="_Toc6838528"/>
      <w:bookmarkStart w:id="852" w:name="_Toc6838636"/>
      <w:bookmarkStart w:id="853" w:name="_Toc6844214"/>
      <w:bookmarkStart w:id="854" w:name="_Toc6844604"/>
      <w:bookmarkStart w:id="855" w:name="_Toc6844999"/>
      <w:bookmarkStart w:id="856" w:name="_Toc23318920"/>
      <w:r w:rsidRPr="00217102">
        <w:t>Водоотведение (канализация)</w:t>
      </w:r>
      <w:bookmarkEnd w:id="837"/>
      <w:bookmarkEnd w:id="838"/>
      <w:bookmarkEnd w:id="845"/>
      <w:bookmarkEnd w:id="846"/>
      <w:bookmarkEnd w:id="847"/>
      <w:bookmarkEnd w:id="848"/>
      <w:bookmarkEnd w:id="849"/>
      <w:bookmarkEnd w:id="850"/>
      <w:bookmarkEnd w:id="851"/>
      <w:bookmarkEnd w:id="852"/>
      <w:bookmarkEnd w:id="853"/>
      <w:bookmarkEnd w:id="854"/>
      <w:bookmarkEnd w:id="855"/>
      <w:bookmarkEnd w:id="856"/>
    </w:p>
    <w:p w14:paraId="180811E5" w14:textId="603C8F32" w:rsidR="00664924" w:rsidRPr="00217102" w:rsidRDefault="00664924" w:rsidP="0041359D">
      <w:pPr>
        <w:pStyle w:val="a7"/>
      </w:pPr>
      <w:r w:rsidRPr="00217102">
        <w:t xml:space="preserve">На данной стадии проектирования рассмотрены принципиальные решения </w:t>
      </w:r>
      <w:r w:rsidR="0058233F" w:rsidRPr="00217102">
        <w:br/>
      </w:r>
      <w:r w:rsidRPr="00217102">
        <w:t>по организации системы водоотведения, все приведенные расчеты подлежат уточнению на последующих стадиях проектирования.</w:t>
      </w:r>
    </w:p>
    <w:p w14:paraId="180811E6" w14:textId="77777777" w:rsidR="00664924" w:rsidRPr="00217102" w:rsidRDefault="00664924" w:rsidP="0041359D">
      <w:pPr>
        <w:pStyle w:val="a7"/>
      </w:pPr>
      <w:r w:rsidRPr="00217102">
        <w:t>При составлении раздела использованы следующие нормативные документы:</w:t>
      </w:r>
    </w:p>
    <w:p w14:paraId="180811E7" w14:textId="524E34E4" w:rsidR="00664924" w:rsidRPr="00217102" w:rsidRDefault="00664924" w:rsidP="0041359D">
      <w:pPr>
        <w:pStyle w:val="a4"/>
      </w:pPr>
      <w:r w:rsidRPr="00217102">
        <w:t>СП 32.13330.2012 Канализация. Наружные сети и сооружения. Актуализированная редакция СНиП 2.04.03-85, М., 2012</w:t>
      </w:r>
      <w:r w:rsidR="00B45588" w:rsidRPr="00217102">
        <w:t>;</w:t>
      </w:r>
    </w:p>
    <w:p w14:paraId="180811E8" w14:textId="08F9DE73" w:rsidR="00664924" w:rsidRPr="00217102" w:rsidRDefault="00664924" w:rsidP="0041359D">
      <w:pPr>
        <w:pStyle w:val="a4"/>
      </w:pPr>
      <w:r w:rsidRPr="00217102">
        <w:t>СП 30.13330.2012 Внутренний водопровод и канализация зданий. Актуализированная редакция СНиП 2.04.01-85*, М., 2012</w:t>
      </w:r>
      <w:r w:rsidR="00B45588" w:rsidRPr="00217102">
        <w:t>;</w:t>
      </w:r>
    </w:p>
    <w:p w14:paraId="180811E9" w14:textId="1090AD3E" w:rsidR="00664924" w:rsidRPr="00217102" w:rsidRDefault="00664924" w:rsidP="0041359D">
      <w:pPr>
        <w:pStyle w:val="a4"/>
      </w:pPr>
      <w:r w:rsidRPr="00217102">
        <w:t>СанПиН 2.1.5.980-00. Гигиенические требования к охране поверхностных вод, М.,2000</w:t>
      </w:r>
      <w:r w:rsidR="00B45588" w:rsidRPr="00217102">
        <w:t>;</w:t>
      </w:r>
    </w:p>
    <w:p w14:paraId="180811EB" w14:textId="1ECA7575" w:rsidR="00664924" w:rsidRPr="00217102" w:rsidRDefault="00664924" w:rsidP="0041359D">
      <w:pPr>
        <w:pStyle w:val="a4"/>
      </w:pPr>
      <w:r w:rsidRPr="00217102">
        <w:t>Водный кодекс Р</w:t>
      </w:r>
      <w:r w:rsidR="00185A06" w:rsidRPr="00217102">
        <w:t xml:space="preserve">оссийской </w:t>
      </w:r>
      <w:r w:rsidRPr="00217102">
        <w:t>Ф</w:t>
      </w:r>
      <w:r w:rsidR="00185A06" w:rsidRPr="00217102">
        <w:t>едерации</w:t>
      </w:r>
      <w:r w:rsidRPr="00217102">
        <w:t>, 2007.</w:t>
      </w:r>
    </w:p>
    <w:p w14:paraId="180811EC" w14:textId="77777777" w:rsidR="00664924" w:rsidRPr="00217102" w:rsidRDefault="00664924" w:rsidP="0041359D">
      <w:pPr>
        <w:pStyle w:val="a7"/>
      </w:pPr>
      <w:r w:rsidRPr="00217102">
        <w:t>Генеральным планом предусматривается сохранение централизованной системы водоотведения. Охват населения централизованной услугой водоотведения предлагается увеличить до 100%.</w:t>
      </w:r>
    </w:p>
    <w:p w14:paraId="180811EE" w14:textId="39058DEE" w:rsidR="00664924" w:rsidRPr="00217102" w:rsidRDefault="00664924" w:rsidP="00CC2ECE">
      <w:pPr>
        <w:tabs>
          <w:tab w:val="left" w:pos="851"/>
        </w:tabs>
        <w:spacing w:before="40" w:after="40"/>
        <w:ind w:firstLine="567"/>
        <w:jc w:val="both"/>
        <w:rPr>
          <w:rFonts w:ascii="Tahoma" w:hAnsi="Tahoma" w:cs="Tahoma"/>
          <w:b/>
          <w:bCs/>
          <w:i/>
        </w:rPr>
      </w:pPr>
      <w:r w:rsidRPr="00217102">
        <w:rPr>
          <w:rFonts w:ascii="Tahoma" w:hAnsi="Tahoma" w:cs="Tahoma"/>
          <w:b/>
          <w:bCs/>
          <w:i/>
        </w:rPr>
        <w:t>Расходы сточных вод</w:t>
      </w:r>
    </w:p>
    <w:p w14:paraId="180811EF" w14:textId="0AD78E5D" w:rsidR="00664924" w:rsidRPr="00217102" w:rsidRDefault="00664924" w:rsidP="00CC2ECE">
      <w:pPr>
        <w:tabs>
          <w:tab w:val="left" w:pos="851"/>
          <w:tab w:val="left" w:pos="8653"/>
        </w:tabs>
        <w:spacing w:before="40" w:after="40"/>
        <w:ind w:firstLine="567"/>
        <w:jc w:val="both"/>
        <w:rPr>
          <w:rFonts w:ascii="Tahoma" w:hAnsi="Tahoma" w:cs="Tahoma"/>
          <w:b/>
          <w:bCs/>
          <w:i/>
        </w:rPr>
      </w:pPr>
      <w:r w:rsidRPr="00217102">
        <w:rPr>
          <w:rFonts w:ascii="Tahoma" w:hAnsi="Tahoma" w:cs="Tahoma"/>
          <w:b/>
          <w:bCs/>
          <w:i/>
        </w:rPr>
        <w:t>Расходы сточных вод от жилой и общественной застройки</w:t>
      </w:r>
      <w:r w:rsidR="00FC7F7A" w:rsidRPr="00217102">
        <w:rPr>
          <w:rFonts w:ascii="Tahoma" w:hAnsi="Tahoma" w:cs="Tahoma"/>
          <w:b/>
          <w:bCs/>
          <w:i/>
        </w:rPr>
        <w:t>:</w:t>
      </w:r>
      <w:r w:rsidR="00CC2ECE" w:rsidRPr="00217102">
        <w:rPr>
          <w:rFonts w:ascii="Tahoma" w:hAnsi="Tahoma" w:cs="Tahoma"/>
          <w:b/>
          <w:bCs/>
          <w:i/>
        </w:rPr>
        <w:tab/>
      </w:r>
    </w:p>
    <w:p w14:paraId="180811F0" w14:textId="622D4F99" w:rsidR="00664924" w:rsidRPr="00217102" w:rsidRDefault="00664924" w:rsidP="0041359D">
      <w:pPr>
        <w:pStyle w:val="a7"/>
      </w:pPr>
      <w:r w:rsidRPr="00217102">
        <w:t xml:space="preserve">На основании </w:t>
      </w:r>
      <w:r w:rsidRPr="00217102">
        <w:rPr>
          <w:lang w:eastAsia="en-US"/>
        </w:rPr>
        <w:t>СП 32.13330.2012</w:t>
      </w:r>
      <w:r w:rsidRPr="00217102">
        <w:t xml:space="preserve"> удельное среднесуточное водоотведение хозяйственно-бытовых сточных вод от жилых зданий следует принимать равным удельному среднесуточному водопотреблению без учета расходов на полив территорий </w:t>
      </w:r>
      <w:r w:rsidR="004A2791" w:rsidRPr="00217102">
        <w:br/>
      </w:r>
      <w:r w:rsidRPr="00217102">
        <w:t xml:space="preserve">и зеленых насаждений. </w:t>
      </w:r>
    </w:p>
    <w:p w14:paraId="1426B8C1" w14:textId="407C2774" w:rsidR="002A58F7" w:rsidRPr="00217102" w:rsidRDefault="002A58F7" w:rsidP="0041359D">
      <w:pPr>
        <w:pStyle w:val="a7"/>
      </w:pPr>
      <w:r w:rsidRPr="00217102">
        <w:t>Удельные среднесуточное водоотведение от жилой и общественной застройки приведено ниже (</w:t>
      </w:r>
      <w:r w:rsidRPr="00217102">
        <w:fldChar w:fldCharType="begin"/>
      </w:r>
      <w:r w:rsidRPr="00217102">
        <w:instrText xml:space="preserve"> REF _Ref4156193 \h </w:instrText>
      </w:r>
      <w:r w:rsidR="00A33E79" w:rsidRPr="00217102">
        <w:instrText xml:space="preserve"> \* MERGEFORMAT </w:instrText>
      </w:r>
      <w:r w:rsidRPr="00217102">
        <w:fldChar w:fldCharType="separate"/>
      </w:r>
      <w:r w:rsidR="00656C7F" w:rsidRPr="00217102">
        <w:t xml:space="preserve">Таблица </w:t>
      </w:r>
      <w:r w:rsidR="00656C7F">
        <w:rPr>
          <w:noProof/>
        </w:rPr>
        <w:t>37</w:t>
      </w:r>
      <w:r w:rsidRPr="00217102">
        <w:fldChar w:fldCharType="end"/>
      </w:r>
      <w:r w:rsidRPr="00217102">
        <w:t>).</w:t>
      </w:r>
    </w:p>
    <w:p w14:paraId="1277FB4C" w14:textId="77777777" w:rsidR="004A2791" w:rsidRPr="00217102" w:rsidRDefault="004A2791" w:rsidP="0041359D">
      <w:pPr>
        <w:pStyle w:val="a7"/>
      </w:pPr>
    </w:p>
    <w:p w14:paraId="1FF05659" w14:textId="77777777" w:rsidR="004A2791" w:rsidRPr="00217102" w:rsidRDefault="004A2791" w:rsidP="0041359D">
      <w:pPr>
        <w:pStyle w:val="a7"/>
      </w:pPr>
    </w:p>
    <w:p w14:paraId="180811F2" w14:textId="072B8AE7" w:rsidR="00664924" w:rsidRPr="00217102" w:rsidRDefault="002A58F7" w:rsidP="00C762A2">
      <w:pPr>
        <w:pStyle w:val="af2"/>
      </w:pPr>
      <w:bookmarkStart w:id="857" w:name="_Ref4156193"/>
      <w:r w:rsidRPr="00217102">
        <w:lastRenderedPageBreak/>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37</w:t>
      </w:r>
      <w:r w:rsidR="00566E16" w:rsidRPr="00217102">
        <w:rPr>
          <w:noProof/>
        </w:rPr>
        <w:fldChar w:fldCharType="end"/>
      </w:r>
      <w:bookmarkEnd w:id="857"/>
      <w:r w:rsidR="00CC2ECE" w:rsidRPr="00217102">
        <w:rPr>
          <w:noProof/>
        </w:rPr>
        <w:t xml:space="preserve"> – </w:t>
      </w:r>
      <w:r w:rsidR="00664924" w:rsidRPr="00217102">
        <w:t>Удельные среднесуточное водоотведение от жилой и общественной застройки</w:t>
      </w:r>
    </w:p>
    <w:tbl>
      <w:tblPr>
        <w:tblW w:w="10109" w:type="dxa"/>
        <w:jc w:val="center"/>
        <w:tblLook w:val="04A0" w:firstRow="1" w:lastRow="0" w:firstColumn="1" w:lastColumn="0" w:noHBand="0" w:noVBand="1"/>
      </w:tblPr>
      <w:tblGrid>
        <w:gridCol w:w="5749"/>
        <w:gridCol w:w="1636"/>
        <w:gridCol w:w="2724"/>
      </w:tblGrid>
      <w:tr w:rsidR="00C1435F" w:rsidRPr="00217102" w14:paraId="180811F5" w14:textId="77777777" w:rsidTr="004A2791">
        <w:trPr>
          <w:trHeight w:val="20"/>
          <w:tblHeader/>
          <w:jc w:val="center"/>
        </w:trPr>
        <w:tc>
          <w:tcPr>
            <w:tcW w:w="57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0811F3" w14:textId="77777777" w:rsidR="00664924" w:rsidRPr="00217102" w:rsidRDefault="00664924" w:rsidP="00CC2ECE">
            <w:pPr>
              <w:jc w:val="center"/>
              <w:rPr>
                <w:rFonts w:ascii="Tahoma" w:hAnsi="Tahoma" w:cs="Tahoma"/>
                <w:b/>
                <w:sz w:val="20"/>
              </w:rPr>
            </w:pPr>
            <w:r w:rsidRPr="00217102">
              <w:rPr>
                <w:rFonts w:ascii="Tahoma" w:hAnsi="Tahoma" w:cs="Tahoma"/>
                <w:b/>
                <w:kern w:val="2"/>
                <w:sz w:val="20"/>
                <w:lang w:eastAsia="ar-SA"/>
              </w:rPr>
              <w:t>Степень благоустройства районов жилой застройки</w:t>
            </w:r>
          </w:p>
        </w:tc>
        <w:tc>
          <w:tcPr>
            <w:tcW w:w="4360" w:type="dxa"/>
            <w:gridSpan w:val="2"/>
            <w:tcBorders>
              <w:top w:val="single" w:sz="4" w:space="0" w:color="auto"/>
              <w:left w:val="nil"/>
              <w:bottom w:val="single" w:sz="4" w:space="0" w:color="auto"/>
              <w:right w:val="single" w:sz="4" w:space="0" w:color="auto"/>
            </w:tcBorders>
            <w:shd w:val="clear" w:color="auto" w:fill="auto"/>
            <w:vAlign w:val="center"/>
            <w:hideMark/>
          </w:tcPr>
          <w:p w14:paraId="180811F4" w14:textId="77777777" w:rsidR="00664924" w:rsidRPr="00217102" w:rsidRDefault="00664924" w:rsidP="00CC2ECE">
            <w:pPr>
              <w:jc w:val="center"/>
              <w:rPr>
                <w:rFonts w:ascii="Tahoma" w:hAnsi="Tahoma" w:cs="Tahoma"/>
                <w:b/>
                <w:sz w:val="20"/>
              </w:rPr>
            </w:pPr>
            <w:r w:rsidRPr="00217102">
              <w:rPr>
                <w:rFonts w:ascii="Tahoma" w:hAnsi="Tahoma" w:cs="Tahoma"/>
                <w:b/>
                <w:kern w:val="2"/>
                <w:sz w:val="20"/>
                <w:lang w:eastAsia="ar-SA"/>
              </w:rPr>
              <w:t>Удельное водоотведение на одного жителя среднесуточное (за год), л/сут.</w:t>
            </w:r>
          </w:p>
        </w:tc>
      </w:tr>
      <w:tr w:rsidR="00C1435F" w:rsidRPr="00217102" w14:paraId="180811F9" w14:textId="77777777" w:rsidTr="004A2791">
        <w:trPr>
          <w:trHeight w:val="20"/>
          <w:tblHeader/>
          <w:jc w:val="center"/>
        </w:trPr>
        <w:tc>
          <w:tcPr>
            <w:tcW w:w="5749" w:type="dxa"/>
            <w:vMerge/>
            <w:tcBorders>
              <w:top w:val="single" w:sz="4" w:space="0" w:color="auto"/>
              <w:left w:val="single" w:sz="4" w:space="0" w:color="auto"/>
              <w:bottom w:val="single" w:sz="4" w:space="0" w:color="auto"/>
              <w:right w:val="single" w:sz="4" w:space="0" w:color="auto"/>
            </w:tcBorders>
            <w:vAlign w:val="center"/>
            <w:hideMark/>
          </w:tcPr>
          <w:p w14:paraId="180811F6" w14:textId="77777777" w:rsidR="00664924" w:rsidRPr="00217102" w:rsidRDefault="00664924" w:rsidP="00CC2ECE">
            <w:pPr>
              <w:jc w:val="center"/>
              <w:rPr>
                <w:rFonts w:ascii="Tahoma" w:hAnsi="Tahoma" w:cs="Tahoma"/>
                <w:b/>
                <w:sz w:val="20"/>
              </w:rPr>
            </w:pPr>
          </w:p>
        </w:tc>
        <w:tc>
          <w:tcPr>
            <w:tcW w:w="1636" w:type="dxa"/>
            <w:tcBorders>
              <w:top w:val="nil"/>
              <w:left w:val="nil"/>
              <w:bottom w:val="single" w:sz="4" w:space="0" w:color="auto"/>
              <w:right w:val="single" w:sz="4" w:space="0" w:color="auto"/>
            </w:tcBorders>
            <w:shd w:val="clear" w:color="auto" w:fill="auto"/>
            <w:vAlign w:val="center"/>
            <w:hideMark/>
          </w:tcPr>
          <w:p w14:paraId="180811F7" w14:textId="77777777" w:rsidR="00664924" w:rsidRPr="00217102" w:rsidRDefault="00664924" w:rsidP="00CC2ECE">
            <w:pPr>
              <w:jc w:val="center"/>
              <w:rPr>
                <w:rFonts w:ascii="Tahoma" w:hAnsi="Tahoma" w:cs="Tahoma"/>
                <w:b/>
                <w:sz w:val="20"/>
              </w:rPr>
            </w:pPr>
            <w:r w:rsidRPr="00217102">
              <w:rPr>
                <w:rFonts w:ascii="Tahoma" w:hAnsi="Tahoma" w:cs="Tahoma"/>
                <w:b/>
                <w:kern w:val="2"/>
                <w:sz w:val="20"/>
                <w:lang w:eastAsia="ar-SA"/>
              </w:rPr>
              <w:t>Первая очередь</w:t>
            </w:r>
          </w:p>
        </w:tc>
        <w:tc>
          <w:tcPr>
            <w:tcW w:w="2724" w:type="dxa"/>
            <w:tcBorders>
              <w:top w:val="nil"/>
              <w:left w:val="nil"/>
              <w:bottom w:val="single" w:sz="4" w:space="0" w:color="auto"/>
              <w:right w:val="single" w:sz="4" w:space="0" w:color="auto"/>
            </w:tcBorders>
            <w:shd w:val="clear" w:color="auto" w:fill="auto"/>
            <w:vAlign w:val="center"/>
            <w:hideMark/>
          </w:tcPr>
          <w:p w14:paraId="180811F8" w14:textId="77777777" w:rsidR="00664924" w:rsidRPr="00217102" w:rsidRDefault="00664924" w:rsidP="00CC2ECE">
            <w:pPr>
              <w:jc w:val="center"/>
              <w:rPr>
                <w:rFonts w:ascii="Tahoma" w:hAnsi="Tahoma" w:cs="Tahoma"/>
                <w:b/>
                <w:sz w:val="20"/>
              </w:rPr>
            </w:pPr>
            <w:r w:rsidRPr="00217102">
              <w:rPr>
                <w:rFonts w:ascii="Tahoma" w:hAnsi="Tahoma" w:cs="Tahoma"/>
                <w:b/>
                <w:kern w:val="2"/>
                <w:sz w:val="20"/>
                <w:lang w:eastAsia="ar-SA"/>
              </w:rPr>
              <w:t>Расчетный срок</w:t>
            </w:r>
          </w:p>
        </w:tc>
      </w:tr>
      <w:tr w:rsidR="00C1435F" w:rsidRPr="00217102" w14:paraId="180811FD" w14:textId="77777777" w:rsidTr="004A2791">
        <w:trPr>
          <w:trHeight w:val="20"/>
          <w:jc w:val="center"/>
        </w:trPr>
        <w:tc>
          <w:tcPr>
            <w:tcW w:w="5749" w:type="dxa"/>
            <w:tcBorders>
              <w:top w:val="nil"/>
              <w:left w:val="single" w:sz="4" w:space="0" w:color="auto"/>
              <w:bottom w:val="single" w:sz="4" w:space="0" w:color="auto"/>
              <w:right w:val="single" w:sz="4" w:space="0" w:color="auto"/>
            </w:tcBorders>
            <w:shd w:val="clear" w:color="auto" w:fill="auto"/>
            <w:vAlign w:val="center"/>
            <w:hideMark/>
          </w:tcPr>
          <w:p w14:paraId="180811FA" w14:textId="77777777" w:rsidR="00664924" w:rsidRPr="00217102" w:rsidRDefault="00664924" w:rsidP="00CC2ECE">
            <w:pPr>
              <w:rPr>
                <w:rFonts w:ascii="Tahoma" w:hAnsi="Tahoma" w:cs="Tahoma"/>
                <w:sz w:val="20"/>
              </w:rPr>
            </w:pPr>
            <w:r w:rsidRPr="00217102">
              <w:rPr>
                <w:rFonts w:ascii="Tahoma" w:hAnsi="Tahoma" w:cs="Tahoma"/>
                <w:sz w:val="20"/>
              </w:rPr>
              <w:t>Застройка зданиями, оборудованными внутренним водопроводом, канализацией:</w:t>
            </w:r>
          </w:p>
        </w:tc>
        <w:tc>
          <w:tcPr>
            <w:tcW w:w="1636" w:type="dxa"/>
            <w:tcBorders>
              <w:top w:val="nil"/>
              <w:left w:val="nil"/>
              <w:bottom w:val="single" w:sz="4" w:space="0" w:color="auto"/>
              <w:right w:val="single" w:sz="4" w:space="0" w:color="auto"/>
            </w:tcBorders>
            <w:shd w:val="clear" w:color="auto" w:fill="auto"/>
            <w:vAlign w:val="center"/>
            <w:hideMark/>
          </w:tcPr>
          <w:p w14:paraId="180811FB" w14:textId="77777777" w:rsidR="00664924" w:rsidRPr="00217102" w:rsidRDefault="00664924" w:rsidP="00D212B4">
            <w:pPr>
              <w:jc w:val="center"/>
              <w:rPr>
                <w:rFonts w:ascii="Tahoma" w:hAnsi="Tahoma" w:cs="Tahoma"/>
                <w:sz w:val="20"/>
              </w:rPr>
            </w:pPr>
            <w:r w:rsidRPr="00217102">
              <w:rPr>
                <w:rFonts w:ascii="Tahoma" w:hAnsi="Tahoma" w:cs="Tahoma"/>
                <w:sz w:val="20"/>
              </w:rPr>
              <w:t> </w:t>
            </w:r>
          </w:p>
        </w:tc>
        <w:tc>
          <w:tcPr>
            <w:tcW w:w="2724" w:type="dxa"/>
            <w:tcBorders>
              <w:top w:val="nil"/>
              <w:left w:val="nil"/>
              <w:bottom w:val="single" w:sz="4" w:space="0" w:color="auto"/>
              <w:right w:val="single" w:sz="4" w:space="0" w:color="auto"/>
            </w:tcBorders>
            <w:shd w:val="clear" w:color="auto" w:fill="auto"/>
            <w:vAlign w:val="center"/>
            <w:hideMark/>
          </w:tcPr>
          <w:p w14:paraId="180811FC" w14:textId="77777777" w:rsidR="00664924" w:rsidRPr="00217102" w:rsidRDefault="00664924" w:rsidP="00D212B4">
            <w:pPr>
              <w:jc w:val="center"/>
              <w:rPr>
                <w:rFonts w:ascii="Tahoma" w:hAnsi="Tahoma" w:cs="Tahoma"/>
                <w:sz w:val="20"/>
              </w:rPr>
            </w:pPr>
            <w:r w:rsidRPr="00217102">
              <w:rPr>
                <w:rFonts w:ascii="Tahoma" w:hAnsi="Tahoma" w:cs="Tahoma"/>
                <w:sz w:val="20"/>
              </w:rPr>
              <w:t> </w:t>
            </w:r>
          </w:p>
        </w:tc>
      </w:tr>
      <w:tr w:rsidR="00C1435F" w:rsidRPr="00217102" w14:paraId="18081201" w14:textId="77777777" w:rsidTr="004A2791">
        <w:trPr>
          <w:trHeight w:val="20"/>
          <w:jc w:val="center"/>
        </w:trPr>
        <w:tc>
          <w:tcPr>
            <w:tcW w:w="5749" w:type="dxa"/>
            <w:tcBorders>
              <w:top w:val="nil"/>
              <w:left w:val="single" w:sz="4" w:space="0" w:color="auto"/>
              <w:bottom w:val="single" w:sz="4" w:space="0" w:color="auto"/>
              <w:right w:val="single" w:sz="4" w:space="0" w:color="auto"/>
            </w:tcBorders>
            <w:shd w:val="clear" w:color="auto" w:fill="auto"/>
            <w:vAlign w:val="center"/>
            <w:hideMark/>
          </w:tcPr>
          <w:p w14:paraId="180811FE" w14:textId="77777777" w:rsidR="00664924" w:rsidRPr="00217102" w:rsidRDefault="00664924" w:rsidP="00CC2ECE">
            <w:pPr>
              <w:rPr>
                <w:rFonts w:ascii="Tahoma" w:hAnsi="Tahoma" w:cs="Tahoma"/>
                <w:sz w:val="20"/>
              </w:rPr>
            </w:pPr>
            <w:r w:rsidRPr="00217102">
              <w:rPr>
                <w:rFonts w:ascii="Tahoma" w:hAnsi="Tahoma" w:cs="Tahoma"/>
                <w:sz w:val="20"/>
                <w:lang w:eastAsia="ar-SA"/>
              </w:rPr>
              <w:t>Жилые дома с полным благоустройством высотой не выше 10 этажей (централизованное горячее водоснабжение)</w:t>
            </w:r>
          </w:p>
        </w:tc>
        <w:tc>
          <w:tcPr>
            <w:tcW w:w="1636" w:type="dxa"/>
            <w:tcBorders>
              <w:top w:val="nil"/>
              <w:left w:val="nil"/>
              <w:bottom w:val="single" w:sz="4" w:space="0" w:color="auto"/>
              <w:right w:val="single" w:sz="4" w:space="0" w:color="auto"/>
            </w:tcBorders>
            <w:shd w:val="clear" w:color="auto" w:fill="auto"/>
            <w:vAlign w:val="center"/>
            <w:hideMark/>
          </w:tcPr>
          <w:p w14:paraId="180811FF" w14:textId="77777777" w:rsidR="00664924" w:rsidRPr="00217102" w:rsidRDefault="00664924" w:rsidP="00D212B4">
            <w:pPr>
              <w:jc w:val="center"/>
              <w:rPr>
                <w:rFonts w:ascii="Tahoma" w:hAnsi="Tahoma" w:cs="Tahoma"/>
                <w:sz w:val="20"/>
              </w:rPr>
            </w:pPr>
            <w:r w:rsidRPr="00217102">
              <w:rPr>
                <w:rFonts w:ascii="Tahoma" w:hAnsi="Tahoma" w:cs="Tahoma"/>
                <w:kern w:val="2"/>
                <w:sz w:val="20"/>
                <w:lang w:eastAsia="ar-SA"/>
              </w:rPr>
              <w:t>244</w:t>
            </w:r>
          </w:p>
        </w:tc>
        <w:tc>
          <w:tcPr>
            <w:tcW w:w="2724" w:type="dxa"/>
            <w:tcBorders>
              <w:top w:val="nil"/>
              <w:left w:val="nil"/>
              <w:bottom w:val="single" w:sz="4" w:space="0" w:color="auto"/>
              <w:right w:val="single" w:sz="4" w:space="0" w:color="auto"/>
            </w:tcBorders>
            <w:shd w:val="clear" w:color="auto" w:fill="auto"/>
            <w:vAlign w:val="center"/>
            <w:hideMark/>
          </w:tcPr>
          <w:p w14:paraId="18081200" w14:textId="77777777" w:rsidR="00664924" w:rsidRPr="00217102" w:rsidRDefault="00664924" w:rsidP="00D212B4">
            <w:pPr>
              <w:jc w:val="center"/>
              <w:rPr>
                <w:rFonts w:ascii="Tahoma" w:hAnsi="Tahoma" w:cs="Tahoma"/>
                <w:sz w:val="20"/>
              </w:rPr>
            </w:pPr>
            <w:r w:rsidRPr="00217102">
              <w:rPr>
                <w:rFonts w:ascii="Tahoma" w:hAnsi="Tahoma" w:cs="Tahoma"/>
                <w:kern w:val="2"/>
                <w:sz w:val="20"/>
                <w:lang w:eastAsia="ar-SA"/>
              </w:rPr>
              <w:t>244</w:t>
            </w:r>
          </w:p>
        </w:tc>
      </w:tr>
      <w:tr w:rsidR="00C1435F" w:rsidRPr="00217102" w14:paraId="18081205" w14:textId="77777777" w:rsidTr="004A2791">
        <w:trPr>
          <w:trHeight w:val="20"/>
          <w:jc w:val="center"/>
        </w:trPr>
        <w:tc>
          <w:tcPr>
            <w:tcW w:w="5749" w:type="dxa"/>
            <w:tcBorders>
              <w:top w:val="nil"/>
              <w:left w:val="single" w:sz="4" w:space="0" w:color="auto"/>
              <w:bottom w:val="single" w:sz="4" w:space="0" w:color="auto"/>
              <w:right w:val="single" w:sz="4" w:space="0" w:color="auto"/>
            </w:tcBorders>
            <w:shd w:val="clear" w:color="auto" w:fill="auto"/>
            <w:vAlign w:val="center"/>
            <w:hideMark/>
          </w:tcPr>
          <w:p w14:paraId="18081202" w14:textId="77777777" w:rsidR="00664924" w:rsidRPr="00217102" w:rsidRDefault="00664924" w:rsidP="00CC2ECE">
            <w:pPr>
              <w:rPr>
                <w:rFonts w:ascii="Tahoma" w:hAnsi="Tahoma" w:cs="Tahoma"/>
                <w:sz w:val="20"/>
              </w:rPr>
            </w:pPr>
            <w:r w:rsidRPr="00217102">
              <w:rPr>
                <w:rFonts w:ascii="Tahoma" w:hAnsi="Tahoma" w:cs="Tahoma"/>
                <w:sz w:val="20"/>
                <w:lang w:eastAsia="ar-SA"/>
              </w:rPr>
              <w:t>Жилые дома высотой 11 этажей и выше с полным благоустройством (централизованное горячее водоснабжение)</w:t>
            </w:r>
          </w:p>
        </w:tc>
        <w:tc>
          <w:tcPr>
            <w:tcW w:w="1636" w:type="dxa"/>
            <w:tcBorders>
              <w:top w:val="nil"/>
              <w:left w:val="nil"/>
              <w:bottom w:val="single" w:sz="4" w:space="0" w:color="auto"/>
              <w:right w:val="single" w:sz="4" w:space="0" w:color="auto"/>
            </w:tcBorders>
            <w:shd w:val="clear" w:color="auto" w:fill="auto"/>
            <w:vAlign w:val="center"/>
            <w:hideMark/>
          </w:tcPr>
          <w:p w14:paraId="18081203" w14:textId="77777777" w:rsidR="00664924" w:rsidRPr="00217102" w:rsidRDefault="00664924" w:rsidP="00D212B4">
            <w:pPr>
              <w:jc w:val="center"/>
              <w:rPr>
                <w:rFonts w:ascii="Tahoma" w:hAnsi="Tahoma" w:cs="Tahoma"/>
                <w:sz w:val="20"/>
              </w:rPr>
            </w:pPr>
            <w:r w:rsidRPr="00217102">
              <w:rPr>
                <w:rFonts w:ascii="Tahoma" w:hAnsi="Tahoma" w:cs="Tahoma"/>
                <w:kern w:val="2"/>
                <w:sz w:val="20"/>
                <w:lang w:eastAsia="ar-SA"/>
              </w:rPr>
              <w:t>288</w:t>
            </w:r>
          </w:p>
        </w:tc>
        <w:tc>
          <w:tcPr>
            <w:tcW w:w="2724" w:type="dxa"/>
            <w:tcBorders>
              <w:top w:val="nil"/>
              <w:left w:val="nil"/>
              <w:bottom w:val="single" w:sz="4" w:space="0" w:color="auto"/>
              <w:right w:val="single" w:sz="4" w:space="0" w:color="auto"/>
            </w:tcBorders>
            <w:shd w:val="clear" w:color="auto" w:fill="auto"/>
            <w:vAlign w:val="center"/>
            <w:hideMark/>
          </w:tcPr>
          <w:p w14:paraId="18081204" w14:textId="77777777" w:rsidR="00664924" w:rsidRPr="00217102" w:rsidRDefault="00664924" w:rsidP="00D212B4">
            <w:pPr>
              <w:jc w:val="center"/>
              <w:rPr>
                <w:rFonts w:ascii="Tahoma" w:hAnsi="Tahoma" w:cs="Tahoma"/>
                <w:sz w:val="20"/>
              </w:rPr>
            </w:pPr>
            <w:r w:rsidRPr="00217102">
              <w:rPr>
                <w:rFonts w:ascii="Tahoma" w:hAnsi="Tahoma" w:cs="Tahoma"/>
                <w:kern w:val="2"/>
                <w:sz w:val="20"/>
                <w:lang w:eastAsia="ar-SA"/>
              </w:rPr>
              <w:t>288</w:t>
            </w:r>
          </w:p>
        </w:tc>
      </w:tr>
      <w:tr w:rsidR="00664924" w:rsidRPr="00217102" w14:paraId="18081209" w14:textId="77777777" w:rsidTr="004A2791">
        <w:trPr>
          <w:trHeight w:val="20"/>
          <w:jc w:val="center"/>
        </w:trPr>
        <w:tc>
          <w:tcPr>
            <w:tcW w:w="5749" w:type="dxa"/>
            <w:tcBorders>
              <w:top w:val="nil"/>
              <w:left w:val="single" w:sz="4" w:space="0" w:color="auto"/>
              <w:bottom w:val="single" w:sz="4" w:space="0" w:color="auto"/>
              <w:right w:val="single" w:sz="4" w:space="0" w:color="auto"/>
            </w:tcBorders>
            <w:shd w:val="clear" w:color="auto" w:fill="auto"/>
            <w:vAlign w:val="center"/>
            <w:hideMark/>
          </w:tcPr>
          <w:p w14:paraId="18081206" w14:textId="77777777" w:rsidR="00664924" w:rsidRPr="00217102" w:rsidRDefault="00664924" w:rsidP="00CC2ECE">
            <w:pPr>
              <w:rPr>
                <w:rFonts w:ascii="Tahoma" w:hAnsi="Tahoma" w:cs="Tahoma"/>
                <w:sz w:val="20"/>
              </w:rPr>
            </w:pPr>
            <w:r w:rsidRPr="00217102">
              <w:rPr>
                <w:rFonts w:ascii="Tahoma" w:hAnsi="Tahoma" w:cs="Tahoma"/>
                <w:sz w:val="20"/>
              </w:rPr>
              <w:t>Жилые дома, оборудованные различными водонагревательными устройствами</w:t>
            </w:r>
          </w:p>
        </w:tc>
        <w:tc>
          <w:tcPr>
            <w:tcW w:w="1636" w:type="dxa"/>
            <w:tcBorders>
              <w:top w:val="nil"/>
              <w:left w:val="nil"/>
              <w:bottom w:val="single" w:sz="4" w:space="0" w:color="auto"/>
              <w:right w:val="single" w:sz="4" w:space="0" w:color="auto"/>
            </w:tcBorders>
            <w:shd w:val="clear" w:color="auto" w:fill="auto"/>
            <w:vAlign w:val="center"/>
            <w:hideMark/>
          </w:tcPr>
          <w:p w14:paraId="18081207" w14:textId="77777777" w:rsidR="00664924" w:rsidRPr="00217102" w:rsidRDefault="00664924" w:rsidP="00D212B4">
            <w:pPr>
              <w:jc w:val="center"/>
              <w:rPr>
                <w:rFonts w:ascii="Tahoma" w:hAnsi="Tahoma" w:cs="Tahoma"/>
                <w:sz w:val="20"/>
              </w:rPr>
            </w:pPr>
            <w:r w:rsidRPr="00217102">
              <w:rPr>
                <w:rFonts w:ascii="Tahoma" w:hAnsi="Tahoma" w:cs="Tahoma"/>
                <w:sz w:val="20"/>
              </w:rPr>
              <w:t>234</w:t>
            </w:r>
          </w:p>
        </w:tc>
        <w:tc>
          <w:tcPr>
            <w:tcW w:w="2724" w:type="dxa"/>
            <w:tcBorders>
              <w:top w:val="nil"/>
              <w:left w:val="nil"/>
              <w:bottom w:val="single" w:sz="4" w:space="0" w:color="auto"/>
              <w:right w:val="single" w:sz="4" w:space="0" w:color="auto"/>
            </w:tcBorders>
            <w:shd w:val="clear" w:color="auto" w:fill="auto"/>
            <w:vAlign w:val="center"/>
            <w:hideMark/>
          </w:tcPr>
          <w:p w14:paraId="18081208" w14:textId="77777777" w:rsidR="00664924" w:rsidRPr="00217102" w:rsidRDefault="00664924" w:rsidP="00D212B4">
            <w:pPr>
              <w:jc w:val="center"/>
              <w:rPr>
                <w:rFonts w:ascii="Tahoma" w:hAnsi="Tahoma" w:cs="Tahoma"/>
                <w:sz w:val="20"/>
              </w:rPr>
            </w:pPr>
            <w:r w:rsidRPr="00217102">
              <w:rPr>
                <w:rFonts w:ascii="Tahoma" w:hAnsi="Tahoma" w:cs="Tahoma"/>
                <w:sz w:val="20"/>
              </w:rPr>
              <w:t>234</w:t>
            </w:r>
          </w:p>
        </w:tc>
      </w:tr>
    </w:tbl>
    <w:p w14:paraId="1808120B" w14:textId="7D821093" w:rsidR="00664924" w:rsidRPr="00217102" w:rsidRDefault="00664924" w:rsidP="00CC2ECE">
      <w:pPr>
        <w:tabs>
          <w:tab w:val="left" w:pos="851"/>
          <w:tab w:val="left" w:pos="8653"/>
        </w:tabs>
        <w:spacing w:before="40" w:after="40"/>
        <w:ind w:firstLine="567"/>
        <w:jc w:val="both"/>
        <w:rPr>
          <w:rFonts w:ascii="Tahoma" w:hAnsi="Tahoma" w:cs="Tahoma"/>
          <w:b/>
          <w:bCs/>
          <w:i/>
        </w:rPr>
      </w:pPr>
      <w:r w:rsidRPr="00217102">
        <w:rPr>
          <w:rFonts w:ascii="Tahoma" w:hAnsi="Tahoma" w:cs="Tahoma"/>
          <w:b/>
          <w:bCs/>
          <w:i/>
        </w:rPr>
        <w:t>Расходы сточных вод от промышленных предприятий</w:t>
      </w:r>
      <w:r w:rsidR="00FC7F7A" w:rsidRPr="00217102">
        <w:rPr>
          <w:rFonts w:ascii="Tahoma" w:hAnsi="Tahoma" w:cs="Tahoma"/>
          <w:b/>
          <w:bCs/>
          <w:i/>
        </w:rPr>
        <w:t>:</w:t>
      </w:r>
    </w:p>
    <w:p w14:paraId="1808120C" w14:textId="7602701E" w:rsidR="00664924" w:rsidRPr="00217102" w:rsidRDefault="00664924" w:rsidP="0041359D">
      <w:pPr>
        <w:pStyle w:val="a7"/>
        <w:rPr>
          <w:b/>
        </w:rPr>
      </w:pPr>
      <w:r w:rsidRPr="00217102">
        <w:t xml:space="preserve">Прогнозный расход сточных вод от промышленных предприятий, сбрасываемых в городскую канализацию </w:t>
      </w:r>
      <w:r w:rsidR="002A58F7" w:rsidRPr="00217102">
        <w:t>приведены ниже (</w:t>
      </w:r>
      <w:r w:rsidR="002A58F7" w:rsidRPr="00217102">
        <w:fldChar w:fldCharType="begin"/>
      </w:r>
      <w:r w:rsidR="002A58F7" w:rsidRPr="00217102">
        <w:instrText xml:space="preserve"> REF _Ref4156291 \h </w:instrText>
      </w:r>
      <w:r w:rsidR="00A33E79" w:rsidRPr="00217102">
        <w:instrText xml:space="preserve"> \* MERGEFORMAT </w:instrText>
      </w:r>
      <w:r w:rsidR="002A58F7" w:rsidRPr="00217102">
        <w:fldChar w:fldCharType="separate"/>
      </w:r>
      <w:r w:rsidR="00656C7F" w:rsidRPr="00217102">
        <w:t xml:space="preserve">Таблица </w:t>
      </w:r>
      <w:r w:rsidR="00656C7F">
        <w:rPr>
          <w:noProof/>
        </w:rPr>
        <w:t>38</w:t>
      </w:r>
      <w:r w:rsidR="002A58F7" w:rsidRPr="00217102">
        <w:fldChar w:fldCharType="end"/>
      </w:r>
      <w:r w:rsidR="002A58F7" w:rsidRPr="00217102">
        <w:t>)</w:t>
      </w:r>
      <w:r w:rsidRPr="00217102">
        <w:t>, принят на основе анализа существующего водоотведения.</w:t>
      </w:r>
    </w:p>
    <w:p w14:paraId="18081211" w14:textId="1A6FCD4F" w:rsidR="00664924" w:rsidRPr="00217102" w:rsidRDefault="00664924" w:rsidP="0041359D">
      <w:pPr>
        <w:pStyle w:val="a7"/>
      </w:pPr>
      <w:r w:rsidRPr="00217102">
        <w:t>В последующих стадиях проектирования расходы по промышленности должны быть уточнены.</w:t>
      </w:r>
    </w:p>
    <w:p w14:paraId="308B2DD1" w14:textId="66697FD1" w:rsidR="00CC2ECE" w:rsidRPr="00217102" w:rsidRDefault="00CC2ECE" w:rsidP="00C762A2">
      <w:pPr>
        <w:pStyle w:val="af2"/>
      </w:pPr>
      <w:bookmarkStart w:id="858" w:name="_Ref4156291"/>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38</w:t>
      </w:r>
      <w:r w:rsidRPr="00217102">
        <w:rPr>
          <w:noProof/>
        </w:rPr>
        <w:fldChar w:fldCharType="end"/>
      </w:r>
      <w:bookmarkEnd w:id="858"/>
      <w:r w:rsidRPr="00217102">
        <w:rPr>
          <w:noProof/>
        </w:rPr>
        <w:t xml:space="preserve"> – </w:t>
      </w:r>
      <w:r w:rsidRPr="00217102">
        <w:t>Суммарные суточные расходы сточных вод</w:t>
      </w:r>
    </w:p>
    <w:tbl>
      <w:tblPr>
        <w:tblW w:w="100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3"/>
        <w:gridCol w:w="1873"/>
        <w:gridCol w:w="1974"/>
        <w:gridCol w:w="1817"/>
        <w:gridCol w:w="1973"/>
        <w:gridCol w:w="1817"/>
      </w:tblGrid>
      <w:tr w:rsidR="00C1435F" w:rsidRPr="00217102" w14:paraId="18081219" w14:textId="77777777" w:rsidTr="0058233F">
        <w:trPr>
          <w:trHeight w:val="20"/>
          <w:jc w:val="center"/>
        </w:trPr>
        <w:tc>
          <w:tcPr>
            <w:tcW w:w="700" w:type="dxa"/>
            <w:vMerge w:val="restart"/>
            <w:tcBorders>
              <w:top w:val="single" w:sz="4" w:space="0" w:color="auto"/>
            </w:tcBorders>
            <w:shd w:val="clear" w:color="auto" w:fill="auto"/>
            <w:vAlign w:val="center"/>
            <w:hideMark/>
          </w:tcPr>
          <w:p w14:paraId="18081216" w14:textId="77777777" w:rsidR="00664924" w:rsidRPr="00217102" w:rsidRDefault="00664924" w:rsidP="00CC2ECE">
            <w:pPr>
              <w:jc w:val="center"/>
              <w:rPr>
                <w:rFonts w:ascii="Tahoma" w:hAnsi="Tahoma" w:cs="Tahoma"/>
                <w:b/>
                <w:sz w:val="20"/>
                <w:szCs w:val="20"/>
              </w:rPr>
            </w:pPr>
            <w:r w:rsidRPr="00217102">
              <w:rPr>
                <w:rFonts w:ascii="Tahoma" w:hAnsi="Tahoma" w:cs="Tahoma"/>
                <w:b/>
                <w:sz w:val="20"/>
                <w:szCs w:val="20"/>
              </w:rPr>
              <w:t>№ п/п</w:t>
            </w:r>
          </w:p>
        </w:tc>
        <w:tc>
          <w:tcPr>
            <w:tcW w:w="2223" w:type="dxa"/>
            <w:vMerge w:val="restart"/>
            <w:tcBorders>
              <w:top w:val="single" w:sz="4" w:space="0" w:color="auto"/>
            </w:tcBorders>
            <w:shd w:val="clear" w:color="auto" w:fill="auto"/>
            <w:vAlign w:val="center"/>
            <w:hideMark/>
          </w:tcPr>
          <w:p w14:paraId="18081217" w14:textId="77777777" w:rsidR="00664924" w:rsidRPr="00217102" w:rsidRDefault="00664924" w:rsidP="00CC2ECE">
            <w:pPr>
              <w:jc w:val="center"/>
              <w:rPr>
                <w:rFonts w:ascii="Tahoma" w:hAnsi="Tahoma" w:cs="Tahoma"/>
                <w:b/>
                <w:sz w:val="20"/>
                <w:szCs w:val="20"/>
              </w:rPr>
            </w:pPr>
            <w:r w:rsidRPr="00217102">
              <w:rPr>
                <w:rFonts w:ascii="Tahoma" w:hAnsi="Tahoma" w:cs="Tahoma"/>
                <w:b/>
                <w:sz w:val="20"/>
                <w:szCs w:val="20"/>
              </w:rPr>
              <w:t>Наименование потребителя</w:t>
            </w:r>
          </w:p>
        </w:tc>
        <w:tc>
          <w:tcPr>
            <w:tcW w:w="7134" w:type="dxa"/>
            <w:gridSpan w:val="4"/>
            <w:tcBorders>
              <w:top w:val="single" w:sz="4" w:space="0" w:color="auto"/>
            </w:tcBorders>
            <w:shd w:val="clear" w:color="auto" w:fill="auto"/>
            <w:vAlign w:val="center"/>
            <w:hideMark/>
          </w:tcPr>
          <w:p w14:paraId="18081218" w14:textId="77777777" w:rsidR="00664924" w:rsidRPr="00217102" w:rsidRDefault="00664924" w:rsidP="00CC2ECE">
            <w:pPr>
              <w:jc w:val="center"/>
              <w:rPr>
                <w:rFonts w:ascii="Tahoma" w:hAnsi="Tahoma" w:cs="Tahoma"/>
                <w:b/>
                <w:sz w:val="20"/>
                <w:szCs w:val="20"/>
              </w:rPr>
            </w:pPr>
            <w:r w:rsidRPr="00217102">
              <w:rPr>
                <w:rFonts w:ascii="Tahoma" w:hAnsi="Tahoma" w:cs="Tahoma"/>
                <w:b/>
                <w:sz w:val="20"/>
                <w:szCs w:val="20"/>
              </w:rPr>
              <w:t>Суточные расходы воды, тыс. м</w:t>
            </w:r>
            <w:r w:rsidRPr="00217102">
              <w:rPr>
                <w:rFonts w:ascii="Tahoma" w:hAnsi="Tahoma" w:cs="Tahoma"/>
                <w:b/>
                <w:sz w:val="20"/>
                <w:szCs w:val="20"/>
                <w:vertAlign w:val="superscript"/>
              </w:rPr>
              <w:t>3</w:t>
            </w:r>
            <w:r w:rsidRPr="00217102">
              <w:rPr>
                <w:rFonts w:ascii="Tahoma" w:hAnsi="Tahoma" w:cs="Tahoma"/>
                <w:b/>
                <w:sz w:val="20"/>
                <w:szCs w:val="20"/>
              </w:rPr>
              <w:t>/сут.</w:t>
            </w:r>
          </w:p>
        </w:tc>
      </w:tr>
      <w:tr w:rsidR="00C1435F" w:rsidRPr="00217102" w14:paraId="1808121E" w14:textId="77777777" w:rsidTr="0058233F">
        <w:trPr>
          <w:trHeight w:val="20"/>
          <w:jc w:val="center"/>
        </w:trPr>
        <w:tc>
          <w:tcPr>
            <w:tcW w:w="700" w:type="dxa"/>
            <w:vMerge/>
            <w:vAlign w:val="center"/>
            <w:hideMark/>
          </w:tcPr>
          <w:p w14:paraId="1808121A" w14:textId="77777777" w:rsidR="00664924" w:rsidRPr="00217102" w:rsidRDefault="00664924" w:rsidP="00CC2ECE">
            <w:pPr>
              <w:jc w:val="center"/>
              <w:rPr>
                <w:rFonts w:ascii="Tahoma" w:hAnsi="Tahoma" w:cs="Tahoma"/>
                <w:b/>
                <w:sz w:val="20"/>
                <w:szCs w:val="20"/>
              </w:rPr>
            </w:pPr>
          </w:p>
        </w:tc>
        <w:tc>
          <w:tcPr>
            <w:tcW w:w="2223" w:type="dxa"/>
            <w:vMerge/>
            <w:vAlign w:val="center"/>
            <w:hideMark/>
          </w:tcPr>
          <w:p w14:paraId="1808121B" w14:textId="77777777" w:rsidR="00664924" w:rsidRPr="00217102" w:rsidRDefault="00664924" w:rsidP="00CC2ECE">
            <w:pPr>
              <w:jc w:val="center"/>
              <w:rPr>
                <w:rFonts w:ascii="Tahoma" w:hAnsi="Tahoma" w:cs="Tahoma"/>
                <w:b/>
                <w:sz w:val="20"/>
                <w:szCs w:val="20"/>
              </w:rPr>
            </w:pPr>
          </w:p>
        </w:tc>
        <w:tc>
          <w:tcPr>
            <w:tcW w:w="3657" w:type="dxa"/>
            <w:gridSpan w:val="2"/>
            <w:shd w:val="clear" w:color="auto" w:fill="auto"/>
            <w:vAlign w:val="center"/>
            <w:hideMark/>
          </w:tcPr>
          <w:p w14:paraId="1808121C" w14:textId="77777777" w:rsidR="00664924" w:rsidRPr="00217102" w:rsidRDefault="00664924" w:rsidP="00CC2ECE">
            <w:pPr>
              <w:jc w:val="center"/>
              <w:rPr>
                <w:rFonts w:ascii="Tahoma" w:hAnsi="Tahoma" w:cs="Tahoma"/>
                <w:b/>
                <w:sz w:val="20"/>
                <w:szCs w:val="20"/>
              </w:rPr>
            </w:pPr>
            <w:r w:rsidRPr="00217102">
              <w:rPr>
                <w:rFonts w:ascii="Tahoma" w:hAnsi="Tahoma" w:cs="Tahoma"/>
                <w:b/>
                <w:sz w:val="20"/>
                <w:szCs w:val="20"/>
              </w:rPr>
              <w:t>Первая очередь</w:t>
            </w:r>
          </w:p>
        </w:tc>
        <w:tc>
          <w:tcPr>
            <w:tcW w:w="3477" w:type="dxa"/>
            <w:gridSpan w:val="2"/>
            <w:shd w:val="clear" w:color="auto" w:fill="auto"/>
            <w:vAlign w:val="center"/>
            <w:hideMark/>
          </w:tcPr>
          <w:p w14:paraId="1808121D" w14:textId="77777777" w:rsidR="00664924" w:rsidRPr="00217102" w:rsidRDefault="00664924" w:rsidP="00CC2ECE">
            <w:pPr>
              <w:jc w:val="center"/>
              <w:rPr>
                <w:rFonts w:ascii="Tahoma" w:hAnsi="Tahoma" w:cs="Tahoma"/>
                <w:b/>
                <w:sz w:val="20"/>
                <w:szCs w:val="20"/>
              </w:rPr>
            </w:pPr>
            <w:r w:rsidRPr="00217102">
              <w:rPr>
                <w:rFonts w:ascii="Tahoma" w:hAnsi="Tahoma" w:cs="Tahoma"/>
                <w:b/>
                <w:sz w:val="20"/>
                <w:szCs w:val="20"/>
              </w:rPr>
              <w:t>Расчетный срок</w:t>
            </w:r>
          </w:p>
        </w:tc>
      </w:tr>
      <w:tr w:rsidR="00C1435F" w:rsidRPr="00217102" w14:paraId="18081225" w14:textId="77777777" w:rsidTr="0058233F">
        <w:trPr>
          <w:trHeight w:val="20"/>
          <w:jc w:val="center"/>
        </w:trPr>
        <w:tc>
          <w:tcPr>
            <w:tcW w:w="700" w:type="dxa"/>
            <w:vMerge/>
            <w:vAlign w:val="center"/>
            <w:hideMark/>
          </w:tcPr>
          <w:p w14:paraId="1808121F" w14:textId="77777777" w:rsidR="00664924" w:rsidRPr="00217102" w:rsidRDefault="00664924" w:rsidP="00CC2ECE">
            <w:pPr>
              <w:jc w:val="center"/>
              <w:rPr>
                <w:rFonts w:ascii="Tahoma" w:hAnsi="Tahoma" w:cs="Tahoma"/>
                <w:b/>
                <w:sz w:val="20"/>
                <w:szCs w:val="20"/>
              </w:rPr>
            </w:pPr>
          </w:p>
        </w:tc>
        <w:tc>
          <w:tcPr>
            <w:tcW w:w="2223" w:type="dxa"/>
            <w:vMerge/>
            <w:vAlign w:val="center"/>
            <w:hideMark/>
          </w:tcPr>
          <w:p w14:paraId="18081220" w14:textId="77777777" w:rsidR="00664924" w:rsidRPr="00217102" w:rsidRDefault="00664924" w:rsidP="00CC2ECE">
            <w:pPr>
              <w:jc w:val="center"/>
              <w:rPr>
                <w:rFonts w:ascii="Tahoma" w:hAnsi="Tahoma" w:cs="Tahoma"/>
                <w:b/>
                <w:sz w:val="20"/>
                <w:szCs w:val="20"/>
              </w:rPr>
            </w:pPr>
          </w:p>
        </w:tc>
        <w:tc>
          <w:tcPr>
            <w:tcW w:w="1985" w:type="dxa"/>
            <w:shd w:val="clear" w:color="auto" w:fill="auto"/>
            <w:vAlign w:val="center"/>
            <w:hideMark/>
          </w:tcPr>
          <w:p w14:paraId="18081221" w14:textId="77777777" w:rsidR="00664924" w:rsidRPr="00217102" w:rsidRDefault="00664924" w:rsidP="00CC2ECE">
            <w:pPr>
              <w:jc w:val="center"/>
              <w:rPr>
                <w:rFonts w:ascii="Tahoma" w:hAnsi="Tahoma" w:cs="Tahoma"/>
                <w:b/>
                <w:sz w:val="20"/>
                <w:szCs w:val="20"/>
              </w:rPr>
            </w:pPr>
            <w:r w:rsidRPr="00217102">
              <w:rPr>
                <w:rFonts w:ascii="Tahoma" w:hAnsi="Tahoma" w:cs="Tahoma"/>
                <w:b/>
                <w:sz w:val="20"/>
                <w:szCs w:val="20"/>
              </w:rPr>
              <w:t>Среднесуточный расход</w:t>
            </w:r>
          </w:p>
        </w:tc>
        <w:tc>
          <w:tcPr>
            <w:tcW w:w="1672" w:type="dxa"/>
            <w:shd w:val="clear" w:color="auto" w:fill="auto"/>
            <w:vAlign w:val="center"/>
            <w:hideMark/>
          </w:tcPr>
          <w:p w14:paraId="18081222" w14:textId="77777777" w:rsidR="00664924" w:rsidRPr="00217102" w:rsidRDefault="00664924" w:rsidP="00CC2ECE">
            <w:pPr>
              <w:jc w:val="center"/>
              <w:rPr>
                <w:rFonts w:ascii="Tahoma" w:hAnsi="Tahoma" w:cs="Tahoma"/>
                <w:b/>
                <w:sz w:val="20"/>
                <w:szCs w:val="20"/>
              </w:rPr>
            </w:pPr>
            <w:r w:rsidRPr="00217102">
              <w:rPr>
                <w:rFonts w:ascii="Tahoma" w:hAnsi="Tahoma" w:cs="Tahoma"/>
                <w:b/>
                <w:sz w:val="20"/>
                <w:szCs w:val="20"/>
              </w:rPr>
              <w:t>Максимальный расход</w:t>
            </w:r>
          </w:p>
        </w:tc>
        <w:tc>
          <w:tcPr>
            <w:tcW w:w="1748" w:type="dxa"/>
            <w:shd w:val="clear" w:color="auto" w:fill="auto"/>
            <w:vAlign w:val="center"/>
            <w:hideMark/>
          </w:tcPr>
          <w:p w14:paraId="18081223" w14:textId="77777777" w:rsidR="00664924" w:rsidRPr="00217102" w:rsidRDefault="00664924" w:rsidP="00CC2ECE">
            <w:pPr>
              <w:jc w:val="center"/>
              <w:rPr>
                <w:rFonts w:ascii="Tahoma" w:hAnsi="Tahoma" w:cs="Tahoma"/>
                <w:b/>
                <w:sz w:val="20"/>
                <w:szCs w:val="20"/>
              </w:rPr>
            </w:pPr>
            <w:r w:rsidRPr="00217102">
              <w:rPr>
                <w:rFonts w:ascii="Tahoma" w:hAnsi="Tahoma" w:cs="Tahoma"/>
                <w:b/>
                <w:sz w:val="20"/>
                <w:szCs w:val="20"/>
              </w:rPr>
              <w:t>Среднесуточный расход</w:t>
            </w:r>
          </w:p>
        </w:tc>
        <w:tc>
          <w:tcPr>
            <w:tcW w:w="1729" w:type="dxa"/>
            <w:shd w:val="clear" w:color="auto" w:fill="auto"/>
            <w:vAlign w:val="center"/>
            <w:hideMark/>
          </w:tcPr>
          <w:p w14:paraId="18081224" w14:textId="77777777" w:rsidR="00664924" w:rsidRPr="00217102" w:rsidRDefault="00664924" w:rsidP="00CC2ECE">
            <w:pPr>
              <w:jc w:val="center"/>
              <w:rPr>
                <w:rFonts w:ascii="Tahoma" w:hAnsi="Tahoma" w:cs="Tahoma"/>
                <w:b/>
                <w:sz w:val="20"/>
                <w:szCs w:val="20"/>
              </w:rPr>
            </w:pPr>
            <w:r w:rsidRPr="00217102">
              <w:rPr>
                <w:rFonts w:ascii="Tahoma" w:hAnsi="Tahoma" w:cs="Tahoma"/>
                <w:b/>
                <w:sz w:val="20"/>
                <w:szCs w:val="20"/>
              </w:rPr>
              <w:t>Максимальный расход</w:t>
            </w:r>
          </w:p>
        </w:tc>
      </w:tr>
      <w:tr w:rsidR="00C1435F" w:rsidRPr="00217102" w14:paraId="1808122C" w14:textId="77777777" w:rsidTr="0058233F">
        <w:trPr>
          <w:trHeight w:val="20"/>
          <w:jc w:val="center"/>
        </w:trPr>
        <w:tc>
          <w:tcPr>
            <w:tcW w:w="700" w:type="dxa"/>
            <w:shd w:val="clear" w:color="auto" w:fill="auto"/>
            <w:vAlign w:val="center"/>
            <w:hideMark/>
          </w:tcPr>
          <w:p w14:paraId="1808122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2223" w:type="dxa"/>
            <w:shd w:val="clear" w:color="auto" w:fill="auto"/>
            <w:vAlign w:val="center"/>
            <w:hideMark/>
          </w:tcPr>
          <w:p w14:paraId="1808122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w:t>
            </w:r>
          </w:p>
        </w:tc>
        <w:tc>
          <w:tcPr>
            <w:tcW w:w="1985" w:type="dxa"/>
            <w:shd w:val="clear" w:color="auto" w:fill="auto"/>
            <w:vAlign w:val="center"/>
            <w:hideMark/>
          </w:tcPr>
          <w:p w14:paraId="1808122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w:t>
            </w:r>
          </w:p>
        </w:tc>
        <w:tc>
          <w:tcPr>
            <w:tcW w:w="1672" w:type="dxa"/>
            <w:shd w:val="clear" w:color="auto" w:fill="auto"/>
            <w:vAlign w:val="center"/>
            <w:hideMark/>
          </w:tcPr>
          <w:p w14:paraId="1808122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w:t>
            </w:r>
          </w:p>
        </w:tc>
        <w:tc>
          <w:tcPr>
            <w:tcW w:w="1748" w:type="dxa"/>
            <w:shd w:val="clear" w:color="auto" w:fill="auto"/>
            <w:vAlign w:val="center"/>
            <w:hideMark/>
          </w:tcPr>
          <w:p w14:paraId="1808122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w:t>
            </w:r>
          </w:p>
        </w:tc>
        <w:tc>
          <w:tcPr>
            <w:tcW w:w="1729" w:type="dxa"/>
            <w:shd w:val="clear" w:color="auto" w:fill="auto"/>
            <w:vAlign w:val="center"/>
            <w:hideMark/>
          </w:tcPr>
          <w:p w14:paraId="1808122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w:t>
            </w:r>
          </w:p>
        </w:tc>
      </w:tr>
      <w:tr w:rsidR="00C1435F" w:rsidRPr="00217102" w14:paraId="18081233" w14:textId="77777777" w:rsidTr="0058233F">
        <w:trPr>
          <w:trHeight w:val="20"/>
          <w:jc w:val="center"/>
        </w:trPr>
        <w:tc>
          <w:tcPr>
            <w:tcW w:w="700" w:type="dxa"/>
            <w:shd w:val="clear" w:color="auto" w:fill="auto"/>
            <w:vAlign w:val="center"/>
            <w:hideMark/>
          </w:tcPr>
          <w:p w14:paraId="1808122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w:t>
            </w:r>
          </w:p>
        </w:tc>
        <w:tc>
          <w:tcPr>
            <w:tcW w:w="2223" w:type="dxa"/>
            <w:shd w:val="clear" w:color="auto" w:fill="auto"/>
            <w:vAlign w:val="center"/>
            <w:hideMark/>
          </w:tcPr>
          <w:p w14:paraId="1808122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Население</w:t>
            </w:r>
          </w:p>
        </w:tc>
        <w:tc>
          <w:tcPr>
            <w:tcW w:w="1985" w:type="dxa"/>
            <w:shd w:val="clear" w:color="auto" w:fill="auto"/>
            <w:vAlign w:val="center"/>
            <w:hideMark/>
          </w:tcPr>
          <w:p w14:paraId="1808122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31,86</w:t>
            </w:r>
          </w:p>
        </w:tc>
        <w:tc>
          <w:tcPr>
            <w:tcW w:w="1672" w:type="dxa"/>
            <w:shd w:val="clear" w:color="auto" w:fill="auto"/>
            <w:vAlign w:val="center"/>
            <w:hideMark/>
          </w:tcPr>
          <w:p w14:paraId="1808123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38,23</w:t>
            </w:r>
          </w:p>
        </w:tc>
        <w:tc>
          <w:tcPr>
            <w:tcW w:w="1748" w:type="dxa"/>
            <w:shd w:val="clear" w:color="auto" w:fill="auto"/>
            <w:vAlign w:val="center"/>
            <w:hideMark/>
          </w:tcPr>
          <w:p w14:paraId="18081231"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34,51</w:t>
            </w:r>
          </w:p>
        </w:tc>
        <w:tc>
          <w:tcPr>
            <w:tcW w:w="1729" w:type="dxa"/>
            <w:shd w:val="clear" w:color="auto" w:fill="auto"/>
            <w:vAlign w:val="center"/>
            <w:hideMark/>
          </w:tcPr>
          <w:p w14:paraId="1808123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41,41</w:t>
            </w:r>
          </w:p>
        </w:tc>
      </w:tr>
      <w:tr w:rsidR="00C1435F" w:rsidRPr="00217102" w14:paraId="1808123A" w14:textId="77777777" w:rsidTr="0058233F">
        <w:trPr>
          <w:trHeight w:val="20"/>
          <w:jc w:val="center"/>
        </w:trPr>
        <w:tc>
          <w:tcPr>
            <w:tcW w:w="700" w:type="dxa"/>
            <w:shd w:val="clear" w:color="auto" w:fill="auto"/>
            <w:vAlign w:val="center"/>
            <w:hideMark/>
          </w:tcPr>
          <w:p w14:paraId="1808123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w:t>
            </w:r>
          </w:p>
        </w:tc>
        <w:tc>
          <w:tcPr>
            <w:tcW w:w="2223" w:type="dxa"/>
            <w:shd w:val="clear" w:color="auto" w:fill="auto"/>
            <w:vAlign w:val="center"/>
            <w:hideMark/>
          </w:tcPr>
          <w:p w14:paraId="18081235"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Неучтенные расходы (10%)</w:t>
            </w:r>
          </w:p>
        </w:tc>
        <w:tc>
          <w:tcPr>
            <w:tcW w:w="1985" w:type="dxa"/>
            <w:shd w:val="clear" w:color="auto" w:fill="auto"/>
            <w:vAlign w:val="center"/>
            <w:hideMark/>
          </w:tcPr>
          <w:p w14:paraId="1808123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3,19</w:t>
            </w:r>
          </w:p>
        </w:tc>
        <w:tc>
          <w:tcPr>
            <w:tcW w:w="1672" w:type="dxa"/>
            <w:shd w:val="clear" w:color="auto" w:fill="auto"/>
            <w:vAlign w:val="center"/>
            <w:hideMark/>
          </w:tcPr>
          <w:p w14:paraId="18081237"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3,82</w:t>
            </w:r>
          </w:p>
        </w:tc>
        <w:tc>
          <w:tcPr>
            <w:tcW w:w="1748" w:type="dxa"/>
            <w:shd w:val="clear" w:color="auto" w:fill="auto"/>
            <w:vAlign w:val="center"/>
            <w:hideMark/>
          </w:tcPr>
          <w:p w14:paraId="1808123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3,45</w:t>
            </w:r>
          </w:p>
        </w:tc>
        <w:tc>
          <w:tcPr>
            <w:tcW w:w="1729" w:type="dxa"/>
            <w:shd w:val="clear" w:color="auto" w:fill="auto"/>
            <w:vAlign w:val="center"/>
            <w:hideMark/>
          </w:tcPr>
          <w:p w14:paraId="18081239"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4,14</w:t>
            </w:r>
          </w:p>
        </w:tc>
      </w:tr>
      <w:tr w:rsidR="00C1435F" w:rsidRPr="00217102" w14:paraId="18081241" w14:textId="77777777" w:rsidTr="0058233F">
        <w:trPr>
          <w:trHeight w:val="20"/>
          <w:jc w:val="center"/>
        </w:trPr>
        <w:tc>
          <w:tcPr>
            <w:tcW w:w="700" w:type="dxa"/>
            <w:shd w:val="clear" w:color="auto" w:fill="auto"/>
            <w:vAlign w:val="center"/>
            <w:hideMark/>
          </w:tcPr>
          <w:p w14:paraId="1808123B"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w:t>
            </w:r>
          </w:p>
        </w:tc>
        <w:tc>
          <w:tcPr>
            <w:tcW w:w="2223" w:type="dxa"/>
            <w:shd w:val="clear" w:color="auto" w:fill="auto"/>
            <w:vAlign w:val="center"/>
            <w:hideMark/>
          </w:tcPr>
          <w:p w14:paraId="1808123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Промышленность</w:t>
            </w:r>
          </w:p>
        </w:tc>
        <w:tc>
          <w:tcPr>
            <w:tcW w:w="1985" w:type="dxa"/>
            <w:shd w:val="clear" w:color="auto" w:fill="auto"/>
            <w:vAlign w:val="center"/>
            <w:hideMark/>
          </w:tcPr>
          <w:p w14:paraId="1808123D"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2,85</w:t>
            </w:r>
          </w:p>
        </w:tc>
        <w:tc>
          <w:tcPr>
            <w:tcW w:w="1672" w:type="dxa"/>
            <w:shd w:val="clear" w:color="auto" w:fill="auto"/>
            <w:vAlign w:val="center"/>
            <w:hideMark/>
          </w:tcPr>
          <w:p w14:paraId="1808123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2,85</w:t>
            </w:r>
          </w:p>
        </w:tc>
        <w:tc>
          <w:tcPr>
            <w:tcW w:w="1748" w:type="dxa"/>
            <w:shd w:val="clear" w:color="auto" w:fill="auto"/>
            <w:vAlign w:val="center"/>
            <w:hideMark/>
          </w:tcPr>
          <w:p w14:paraId="1808123F"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3,00</w:t>
            </w:r>
          </w:p>
        </w:tc>
        <w:tc>
          <w:tcPr>
            <w:tcW w:w="1729" w:type="dxa"/>
            <w:shd w:val="clear" w:color="auto" w:fill="auto"/>
            <w:vAlign w:val="center"/>
            <w:hideMark/>
          </w:tcPr>
          <w:p w14:paraId="1808124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3,00</w:t>
            </w:r>
          </w:p>
        </w:tc>
      </w:tr>
      <w:tr w:rsidR="00C1435F" w:rsidRPr="00217102" w14:paraId="18081248" w14:textId="77777777" w:rsidTr="0058233F">
        <w:trPr>
          <w:trHeight w:val="20"/>
          <w:jc w:val="center"/>
        </w:trPr>
        <w:tc>
          <w:tcPr>
            <w:tcW w:w="700" w:type="dxa"/>
            <w:shd w:val="clear" w:color="auto" w:fill="auto"/>
            <w:vAlign w:val="center"/>
            <w:hideMark/>
          </w:tcPr>
          <w:p w14:paraId="1808124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 </w:t>
            </w:r>
          </w:p>
        </w:tc>
        <w:tc>
          <w:tcPr>
            <w:tcW w:w="2223" w:type="dxa"/>
            <w:shd w:val="clear" w:color="auto" w:fill="auto"/>
            <w:vAlign w:val="center"/>
            <w:hideMark/>
          </w:tcPr>
          <w:p w14:paraId="18081243"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ВСЕГО</w:t>
            </w:r>
          </w:p>
        </w:tc>
        <w:tc>
          <w:tcPr>
            <w:tcW w:w="1985" w:type="dxa"/>
            <w:shd w:val="clear" w:color="auto" w:fill="auto"/>
            <w:vAlign w:val="center"/>
            <w:hideMark/>
          </w:tcPr>
          <w:p w14:paraId="18081244"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37,90</w:t>
            </w:r>
          </w:p>
        </w:tc>
        <w:tc>
          <w:tcPr>
            <w:tcW w:w="1672" w:type="dxa"/>
            <w:shd w:val="clear" w:color="auto" w:fill="auto"/>
            <w:vAlign w:val="center"/>
            <w:hideMark/>
          </w:tcPr>
          <w:p w14:paraId="18081245"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44,90</w:t>
            </w:r>
          </w:p>
        </w:tc>
        <w:tc>
          <w:tcPr>
            <w:tcW w:w="1748" w:type="dxa"/>
            <w:shd w:val="clear" w:color="auto" w:fill="auto"/>
            <w:vAlign w:val="center"/>
            <w:hideMark/>
          </w:tcPr>
          <w:p w14:paraId="18081246"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40,96</w:t>
            </w:r>
          </w:p>
        </w:tc>
        <w:tc>
          <w:tcPr>
            <w:tcW w:w="1729" w:type="dxa"/>
            <w:shd w:val="clear" w:color="auto" w:fill="auto"/>
            <w:vAlign w:val="center"/>
            <w:hideMark/>
          </w:tcPr>
          <w:p w14:paraId="18081247"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48,55</w:t>
            </w:r>
          </w:p>
        </w:tc>
      </w:tr>
    </w:tbl>
    <w:p w14:paraId="1808124A" w14:textId="77777777" w:rsidR="00664924" w:rsidRPr="00217102" w:rsidRDefault="00664924" w:rsidP="00CC2ECE">
      <w:pPr>
        <w:tabs>
          <w:tab w:val="left" w:pos="851"/>
          <w:tab w:val="left" w:pos="8653"/>
        </w:tabs>
        <w:spacing w:before="40" w:after="40"/>
        <w:ind w:firstLine="567"/>
        <w:jc w:val="both"/>
        <w:rPr>
          <w:rFonts w:ascii="Tahoma" w:hAnsi="Tahoma" w:cs="Tahoma"/>
          <w:b/>
          <w:bCs/>
          <w:i/>
        </w:rPr>
      </w:pPr>
      <w:r w:rsidRPr="00217102">
        <w:rPr>
          <w:rFonts w:ascii="Tahoma" w:hAnsi="Tahoma" w:cs="Tahoma"/>
          <w:b/>
          <w:bCs/>
          <w:i/>
        </w:rPr>
        <w:t>Система и схема водоотведения</w:t>
      </w:r>
    </w:p>
    <w:p w14:paraId="1808124B" w14:textId="42161171" w:rsidR="00664924" w:rsidRPr="00217102" w:rsidRDefault="00664924" w:rsidP="0041359D">
      <w:pPr>
        <w:pStyle w:val="a7"/>
      </w:pPr>
      <w:r w:rsidRPr="00217102">
        <w:t>Система водоотведения принимается полная раздельная, при которой хозяйственно-бытовая сеть прокладывается для отведения стоков от жилой и общественной застройки.</w:t>
      </w:r>
    </w:p>
    <w:p w14:paraId="1808124C" w14:textId="77777777" w:rsidR="00664924" w:rsidRPr="00217102" w:rsidRDefault="00664924" w:rsidP="0041359D">
      <w:pPr>
        <w:pStyle w:val="a7"/>
      </w:pPr>
      <w:r w:rsidRPr="00217102">
        <w:t>Поверхностные стоки отводятся по самостоятельной сети ливневой канализации.</w:t>
      </w:r>
    </w:p>
    <w:p w14:paraId="1808124D" w14:textId="77777777" w:rsidR="00664924" w:rsidRPr="00217102" w:rsidRDefault="00664924" w:rsidP="0041359D">
      <w:pPr>
        <w:pStyle w:val="a7"/>
      </w:pPr>
      <w:r w:rsidRPr="00217102">
        <w:t>Производственные сточные воды, не отвечающие требованиям по совместному отведению и очистке с бытовыми стоками, должны подвергаться предварительной очистке на локальных очистных сооружениях.</w:t>
      </w:r>
    </w:p>
    <w:p w14:paraId="1808124E" w14:textId="77777777" w:rsidR="00664924" w:rsidRPr="00217102" w:rsidRDefault="00664924" w:rsidP="0041359D">
      <w:pPr>
        <w:pStyle w:val="a7"/>
      </w:pPr>
      <w:r w:rsidRPr="00217102">
        <w:t>Генеральным планом предусматривается развитие централизованной системы хозяйственно-бытовой канализации города с подключением сетей от новых площадок строительства к существующим сетям канализации.</w:t>
      </w:r>
    </w:p>
    <w:p w14:paraId="18081250" w14:textId="775F0DDD" w:rsidR="00664924" w:rsidRPr="00217102" w:rsidRDefault="00664924" w:rsidP="0041359D">
      <w:pPr>
        <w:pStyle w:val="a7"/>
      </w:pPr>
      <w:r w:rsidRPr="00217102">
        <w:t>На первую очередь генерального плана предлагается строительство новой канализационной насосной станции</w:t>
      </w:r>
      <w:r w:rsidR="00B45588" w:rsidRPr="00217102">
        <w:t xml:space="preserve"> </w:t>
      </w:r>
      <w:r w:rsidRPr="00217102">
        <w:t>КНС№13, отвод стоков от которой будет осуществляться на головную КНС№3А.</w:t>
      </w:r>
    </w:p>
    <w:p w14:paraId="18081251" w14:textId="63A8003A" w:rsidR="00664924" w:rsidRPr="00217102" w:rsidRDefault="00664924" w:rsidP="0041359D">
      <w:pPr>
        <w:pStyle w:val="a7"/>
      </w:pPr>
      <w:r w:rsidRPr="00217102">
        <w:t>На</w:t>
      </w:r>
      <w:r w:rsidR="00327411" w:rsidRPr="00217102">
        <w:t xml:space="preserve"> </w:t>
      </w:r>
      <w:r w:rsidRPr="00217102">
        <w:t>расчетный</w:t>
      </w:r>
      <w:r w:rsidR="00327411" w:rsidRPr="00217102">
        <w:t xml:space="preserve"> </w:t>
      </w:r>
      <w:r w:rsidRPr="00217102">
        <w:t xml:space="preserve">срок </w:t>
      </w:r>
      <w:r w:rsidR="00644A60" w:rsidRPr="00217102">
        <w:t>запланирован</w:t>
      </w:r>
      <w:r w:rsidR="00143014" w:rsidRPr="00217102">
        <w:t>а</w:t>
      </w:r>
      <w:r w:rsidRPr="00217102">
        <w:t xml:space="preserve"> </w:t>
      </w:r>
      <w:r w:rsidR="00143014" w:rsidRPr="00217102">
        <w:t>ликвидация</w:t>
      </w:r>
      <w:r w:rsidR="00A85106" w:rsidRPr="00217102">
        <w:t xml:space="preserve"> двух насосных станций </w:t>
      </w:r>
      <w:r w:rsidR="00644A60" w:rsidRPr="00217102">
        <w:t>–</w:t>
      </w:r>
      <w:r w:rsidR="00A85106" w:rsidRPr="00217102">
        <w:t xml:space="preserve"> </w:t>
      </w:r>
      <w:r w:rsidR="00644A60" w:rsidRPr="00217102">
        <w:t xml:space="preserve">КНС № 10 </w:t>
      </w:r>
      <w:r w:rsidR="004A2791" w:rsidRPr="00217102">
        <w:br/>
      </w:r>
      <w:r w:rsidR="00644A60" w:rsidRPr="00217102">
        <w:t>и КНС №11,</w:t>
      </w:r>
      <w:r w:rsidR="00A85106" w:rsidRPr="00217102">
        <w:t xml:space="preserve"> </w:t>
      </w:r>
      <w:r w:rsidR="00644A60" w:rsidRPr="00217102">
        <w:t>а также</w:t>
      </w:r>
      <w:r w:rsidR="00A85106" w:rsidRPr="00217102">
        <w:t xml:space="preserve"> строительство</w:t>
      </w:r>
      <w:r w:rsidR="00327411" w:rsidRPr="00217102">
        <w:t xml:space="preserve"> </w:t>
      </w:r>
      <w:r w:rsidR="00A85106" w:rsidRPr="00217102">
        <w:t>шести</w:t>
      </w:r>
      <w:r w:rsidR="00327411" w:rsidRPr="00217102">
        <w:t xml:space="preserve"> </w:t>
      </w:r>
      <w:r w:rsidRPr="00217102">
        <w:t>канализационных</w:t>
      </w:r>
      <w:r w:rsidR="00327411" w:rsidRPr="00217102">
        <w:t xml:space="preserve"> </w:t>
      </w:r>
      <w:r w:rsidRPr="00217102">
        <w:t>насосных</w:t>
      </w:r>
      <w:r w:rsidR="00327411" w:rsidRPr="00217102">
        <w:t xml:space="preserve"> </w:t>
      </w:r>
      <w:r w:rsidRPr="00217102">
        <w:t xml:space="preserve">станций. </w:t>
      </w:r>
    </w:p>
    <w:p w14:paraId="18081252" w14:textId="704F05CC" w:rsidR="00664924" w:rsidRPr="00217102" w:rsidRDefault="00664924" w:rsidP="0041359D">
      <w:pPr>
        <w:pStyle w:val="a7"/>
      </w:pPr>
      <w:r w:rsidRPr="00217102">
        <w:lastRenderedPageBreak/>
        <w:t xml:space="preserve">Ввиду того, что прогнозный объем водоотведения на расчетный срок составит </w:t>
      </w:r>
      <w:r w:rsidR="004A2791" w:rsidRPr="00217102">
        <w:br/>
      </w:r>
      <w:r w:rsidRPr="00217102">
        <w:t>48,55</w:t>
      </w:r>
      <w:r w:rsidR="00644A60" w:rsidRPr="00217102">
        <w:t xml:space="preserve"> тыс.</w:t>
      </w:r>
      <w:r w:rsidRPr="00217102">
        <w:t>м3/сут., необходим</w:t>
      </w:r>
      <w:r w:rsidR="004B14DD" w:rsidRPr="00217102">
        <w:t>а</w:t>
      </w:r>
      <w:r w:rsidRPr="00217102">
        <w:t xml:space="preserve"> </w:t>
      </w:r>
      <w:r w:rsidR="004B14DD" w:rsidRPr="00217102">
        <w:t>реконструкция</w:t>
      </w:r>
      <w:r w:rsidRPr="00217102">
        <w:t xml:space="preserve"> </w:t>
      </w:r>
      <w:r w:rsidR="00AA6FC4" w:rsidRPr="00217102">
        <w:t>КОС</w:t>
      </w:r>
      <w:r w:rsidRPr="00217102">
        <w:t xml:space="preserve"> </w:t>
      </w:r>
      <w:r w:rsidR="004B14DD" w:rsidRPr="00217102">
        <w:t xml:space="preserve">с увеличением производительности </w:t>
      </w:r>
      <w:r w:rsidR="004A2791" w:rsidRPr="00217102">
        <w:br/>
      </w:r>
      <w:r w:rsidR="004B14DD" w:rsidRPr="00217102">
        <w:t xml:space="preserve">до </w:t>
      </w:r>
      <w:r w:rsidRPr="00217102">
        <w:t xml:space="preserve">50 тыс. м3/сут. </w:t>
      </w:r>
    </w:p>
    <w:p w14:paraId="18081254" w14:textId="77777777" w:rsidR="00664924" w:rsidRPr="00217102" w:rsidRDefault="00664924" w:rsidP="00CC2ECE">
      <w:pPr>
        <w:tabs>
          <w:tab w:val="left" w:pos="851"/>
          <w:tab w:val="left" w:pos="8653"/>
        </w:tabs>
        <w:spacing w:before="40" w:after="40"/>
        <w:ind w:firstLine="567"/>
        <w:jc w:val="both"/>
        <w:rPr>
          <w:rFonts w:ascii="Tahoma" w:hAnsi="Tahoma" w:cs="Tahoma"/>
          <w:b/>
          <w:bCs/>
          <w:i/>
        </w:rPr>
      </w:pPr>
      <w:r w:rsidRPr="00217102">
        <w:rPr>
          <w:rFonts w:ascii="Tahoma" w:hAnsi="Tahoma" w:cs="Tahoma"/>
          <w:b/>
          <w:bCs/>
          <w:i/>
        </w:rPr>
        <w:t>Основные мероприятия</w:t>
      </w:r>
    </w:p>
    <w:p w14:paraId="18081255" w14:textId="19ABD982" w:rsidR="00664924" w:rsidRPr="00217102" w:rsidRDefault="00664924" w:rsidP="00CC2ECE">
      <w:pPr>
        <w:tabs>
          <w:tab w:val="left" w:pos="851"/>
          <w:tab w:val="left" w:pos="8653"/>
        </w:tabs>
        <w:spacing w:before="40" w:after="40"/>
        <w:ind w:firstLine="567"/>
        <w:jc w:val="both"/>
        <w:rPr>
          <w:rFonts w:ascii="Tahoma" w:hAnsi="Tahoma" w:cs="Tahoma"/>
          <w:b/>
          <w:bCs/>
          <w:i/>
        </w:rPr>
      </w:pPr>
      <w:r w:rsidRPr="00217102">
        <w:rPr>
          <w:rFonts w:ascii="Tahoma" w:hAnsi="Tahoma" w:cs="Tahoma"/>
          <w:b/>
          <w:bCs/>
          <w:i/>
        </w:rPr>
        <w:t>Первая очередь</w:t>
      </w:r>
      <w:r w:rsidR="00FC7F7A" w:rsidRPr="00217102">
        <w:rPr>
          <w:rFonts w:ascii="Tahoma" w:hAnsi="Tahoma" w:cs="Tahoma"/>
          <w:b/>
          <w:bCs/>
          <w:i/>
        </w:rPr>
        <w:t>:</w:t>
      </w:r>
    </w:p>
    <w:p w14:paraId="18081256" w14:textId="0E4E4EC1" w:rsidR="00664924" w:rsidRPr="00217102" w:rsidRDefault="00664924" w:rsidP="0041359D">
      <w:pPr>
        <w:pStyle w:val="a4"/>
      </w:pPr>
      <w:r w:rsidRPr="00217102">
        <w:t xml:space="preserve"> </w:t>
      </w:r>
      <w:r w:rsidR="00A85106" w:rsidRPr="00217102">
        <w:t>реконструкция</w:t>
      </w:r>
      <w:r w:rsidRPr="00217102">
        <w:t xml:space="preserve"> очистных сооружений </w:t>
      </w:r>
      <w:r w:rsidR="00A85106" w:rsidRPr="00217102">
        <w:t xml:space="preserve">с увеличением </w:t>
      </w:r>
      <w:r w:rsidRPr="00217102">
        <w:t xml:space="preserve">производительностью </w:t>
      </w:r>
      <w:r w:rsidR="0058233F" w:rsidRPr="00217102">
        <w:br/>
      </w:r>
      <w:r w:rsidR="00644A60" w:rsidRPr="00217102">
        <w:t xml:space="preserve">до </w:t>
      </w:r>
      <w:r w:rsidRPr="00217102">
        <w:t>50 тыс. м</w:t>
      </w:r>
      <w:r w:rsidRPr="00217102">
        <w:rPr>
          <w:vertAlign w:val="superscript"/>
        </w:rPr>
        <w:t>3</w:t>
      </w:r>
      <w:r w:rsidRPr="00217102">
        <w:t>/сут.;</w:t>
      </w:r>
    </w:p>
    <w:p w14:paraId="57F691A2" w14:textId="420BB8DC" w:rsidR="00FF612A" w:rsidRDefault="00FF612A" w:rsidP="0041359D">
      <w:pPr>
        <w:pStyle w:val="a4"/>
      </w:pPr>
      <w:r w:rsidRPr="00217102">
        <w:t>ликвидация КОС производительностью 12000 м</w:t>
      </w:r>
      <w:r w:rsidRPr="00217102">
        <w:rPr>
          <w:vertAlign w:val="superscript"/>
        </w:rPr>
        <w:t>3</w:t>
      </w:r>
      <w:r w:rsidRPr="00217102">
        <w:t>/сут;</w:t>
      </w:r>
    </w:p>
    <w:p w14:paraId="76AA4311" w14:textId="76DC329E" w:rsidR="00BC08CF" w:rsidRPr="00217102" w:rsidRDefault="00BC08CF" w:rsidP="0041359D">
      <w:pPr>
        <w:pStyle w:val="a4"/>
      </w:pPr>
      <w:r w:rsidRPr="00217102">
        <w:t xml:space="preserve">строительство КНС </w:t>
      </w:r>
      <w:r>
        <w:t>с резервуарами-усреднителями сточных вод;</w:t>
      </w:r>
    </w:p>
    <w:p w14:paraId="18081257" w14:textId="0BDC36A7" w:rsidR="00664924" w:rsidRPr="00217102" w:rsidRDefault="00664924" w:rsidP="0041359D">
      <w:pPr>
        <w:pStyle w:val="a4"/>
      </w:pPr>
      <w:r w:rsidRPr="00217102">
        <w:t>строительство</w:t>
      </w:r>
      <w:r w:rsidR="00663D85" w:rsidRPr="00217102">
        <w:t xml:space="preserve"> </w:t>
      </w:r>
      <w:r w:rsidRPr="00217102">
        <w:t>КНС № 13</w:t>
      </w:r>
      <w:r w:rsidR="0008755E" w:rsidRPr="00217102">
        <w:t>, производительностью 14,4 тыс. м</w:t>
      </w:r>
      <w:r w:rsidR="0008755E" w:rsidRPr="00217102">
        <w:rPr>
          <w:vertAlign w:val="superscript"/>
        </w:rPr>
        <w:t>3</w:t>
      </w:r>
      <w:r w:rsidR="0008755E" w:rsidRPr="00217102">
        <w:t>/сут</w:t>
      </w:r>
      <w:r w:rsidRPr="00217102">
        <w:t>;</w:t>
      </w:r>
    </w:p>
    <w:p w14:paraId="18081259" w14:textId="33A8646C" w:rsidR="00664924" w:rsidRPr="00217102" w:rsidRDefault="00664924" w:rsidP="0041359D">
      <w:pPr>
        <w:pStyle w:val="a4"/>
        <w:rPr>
          <w:u w:val="single"/>
        </w:rPr>
      </w:pPr>
      <w:r w:rsidRPr="00217102">
        <w:t>строительство новых канализационных сетей:</w:t>
      </w:r>
    </w:p>
    <w:tbl>
      <w:tblPr>
        <w:tblW w:w="9698" w:type="dxa"/>
        <w:jc w:val="center"/>
        <w:tblLook w:val="04A0" w:firstRow="1" w:lastRow="0" w:firstColumn="1" w:lastColumn="0" w:noHBand="0" w:noVBand="1"/>
      </w:tblPr>
      <w:tblGrid>
        <w:gridCol w:w="1843"/>
        <w:gridCol w:w="5559"/>
        <w:gridCol w:w="2296"/>
      </w:tblGrid>
      <w:tr w:rsidR="00C1435F" w:rsidRPr="00217102" w14:paraId="1808125D" w14:textId="77777777" w:rsidTr="0058233F">
        <w:trPr>
          <w:trHeight w:val="20"/>
          <w:tblHeader/>
          <w:jc w:val="center"/>
        </w:trPr>
        <w:tc>
          <w:tcPr>
            <w:tcW w:w="7402"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1808125B"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Место расположения</w:t>
            </w:r>
          </w:p>
        </w:tc>
        <w:tc>
          <w:tcPr>
            <w:tcW w:w="2296" w:type="dxa"/>
            <w:tcBorders>
              <w:top w:val="single" w:sz="4" w:space="0" w:color="auto"/>
              <w:left w:val="nil"/>
              <w:bottom w:val="single" w:sz="4" w:space="0" w:color="auto"/>
              <w:right w:val="single" w:sz="4" w:space="0" w:color="auto"/>
            </w:tcBorders>
            <w:shd w:val="clear" w:color="000000" w:fill="FFFFFF"/>
            <w:vAlign w:val="center"/>
            <w:hideMark/>
          </w:tcPr>
          <w:p w14:paraId="1808125C" w14:textId="77777777" w:rsidR="00664924" w:rsidRPr="00217102" w:rsidRDefault="00664924" w:rsidP="00D212B4">
            <w:pPr>
              <w:jc w:val="center"/>
              <w:rPr>
                <w:rFonts w:ascii="Tahoma" w:hAnsi="Tahoma" w:cs="Tahoma"/>
                <w:b/>
                <w:sz w:val="20"/>
                <w:szCs w:val="20"/>
              </w:rPr>
            </w:pPr>
            <w:r w:rsidRPr="00217102">
              <w:rPr>
                <w:rFonts w:ascii="Tahoma" w:hAnsi="Tahoma" w:cs="Tahoma"/>
                <w:b/>
                <w:sz w:val="20"/>
                <w:szCs w:val="20"/>
              </w:rPr>
              <w:t>Протяженность, м</w:t>
            </w:r>
          </w:p>
        </w:tc>
      </w:tr>
      <w:tr w:rsidR="00C1435F" w:rsidRPr="00217102" w14:paraId="1808125F" w14:textId="77777777" w:rsidTr="0058233F">
        <w:trPr>
          <w:trHeight w:val="20"/>
          <w:jc w:val="center"/>
        </w:trPr>
        <w:tc>
          <w:tcPr>
            <w:tcW w:w="969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808125E" w14:textId="77777777" w:rsidR="00664924" w:rsidRPr="00217102" w:rsidRDefault="00664924" w:rsidP="00D212B4">
            <w:pPr>
              <w:jc w:val="center"/>
              <w:rPr>
                <w:rFonts w:ascii="Tahoma" w:hAnsi="Tahoma" w:cs="Tahoma"/>
                <w:i/>
                <w:sz w:val="20"/>
                <w:szCs w:val="20"/>
              </w:rPr>
            </w:pPr>
            <w:r w:rsidRPr="00217102">
              <w:rPr>
                <w:rFonts w:ascii="Tahoma" w:hAnsi="Tahoma" w:cs="Tahoma"/>
                <w:i/>
                <w:sz w:val="20"/>
                <w:szCs w:val="20"/>
              </w:rPr>
              <w:t>Строительство самотечной канализации d= 150</w:t>
            </w:r>
          </w:p>
        </w:tc>
      </w:tr>
      <w:tr w:rsidR="00C1435F" w:rsidRPr="00217102" w14:paraId="18081263"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6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 мкр.</w:t>
            </w:r>
          </w:p>
        </w:tc>
        <w:tc>
          <w:tcPr>
            <w:tcW w:w="5559" w:type="dxa"/>
            <w:tcBorders>
              <w:top w:val="nil"/>
              <w:left w:val="nil"/>
              <w:bottom w:val="single" w:sz="4" w:space="0" w:color="auto"/>
              <w:right w:val="single" w:sz="4" w:space="0" w:color="auto"/>
            </w:tcBorders>
            <w:shd w:val="clear" w:color="auto" w:fill="auto"/>
            <w:vAlign w:val="center"/>
            <w:hideMark/>
          </w:tcPr>
          <w:p w14:paraId="18081261" w14:textId="77777777" w:rsidR="00664924" w:rsidRPr="00217102" w:rsidRDefault="00664924" w:rsidP="00D212B4">
            <w:pPr>
              <w:rPr>
                <w:rFonts w:ascii="Tahoma" w:hAnsi="Tahoma" w:cs="Tahoma"/>
                <w:sz w:val="20"/>
                <w:szCs w:val="20"/>
              </w:rPr>
            </w:pPr>
            <w:r w:rsidRPr="00217102">
              <w:rPr>
                <w:rFonts w:ascii="Tahoma" w:hAnsi="Tahoma" w:cs="Tahoma"/>
                <w:sz w:val="20"/>
                <w:szCs w:val="20"/>
              </w:rPr>
              <w:t>Детский сад</w:t>
            </w:r>
          </w:p>
        </w:tc>
        <w:tc>
          <w:tcPr>
            <w:tcW w:w="2296" w:type="dxa"/>
            <w:tcBorders>
              <w:top w:val="nil"/>
              <w:left w:val="nil"/>
              <w:bottom w:val="single" w:sz="4" w:space="0" w:color="auto"/>
              <w:right w:val="single" w:sz="4" w:space="0" w:color="auto"/>
            </w:tcBorders>
            <w:shd w:val="clear" w:color="auto" w:fill="auto"/>
            <w:vAlign w:val="center"/>
            <w:hideMark/>
          </w:tcPr>
          <w:p w14:paraId="1808126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80</w:t>
            </w:r>
          </w:p>
        </w:tc>
      </w:tr>
      <w:tr w:rsidR="00C1435F" w:rsidRPr="00217102" w14:paraId="18081267"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6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 мкр.</w:t>
            </w:r>
          </w:p>
        </w:tc>
        <w:tc>
          <w:tcPr>
            <w:tcW w:w="5559" w:type="dxa"/>
            <w:tcBorders>
              <w:top w:val="nil"/>
              <w:left w:val="nil"/>
              <w:bottom w:val="single" w:sz="4" w:space="0" w:color="auto"/>
              <w:right w:val="single" w:sz="4" w:space="0" w:color="auto"/>
            </w:tcBorders>
            <w:shd w:val="clear" w:color="auto" w:fill="auto"/>
            <w:vAlign w:val="center"/>
            <w:hideMark/>
          </w:tcPr>
          <w:p w14:paraId="18081265" w14:textId="77777777" w:rsidR="00664924" w:rsidRPr="00217102" w:rsidRDefault="00664924" w:rsidP="00D212B4">
            <w:pPr>
              <w:rPr>
                <w:rFonts w:ascii="Tahoma" w:hAnsi="Tahoma" w:cs="Tahoma"/>
                <w:sz w:val="20"/>
                <w:szCs w:val="20"/>
              </w:rPr>
            </w:pPr>
            <w:r w:rsidRPr="00217102">
              <w:rPr>
                <w:rFonts w:ascii="Tahoma" w:hAnsi="Tahoma" w:cs="Tahoma"/>
                <w:sz w:val="20"/>
                <w:szCs w:val="20"/>
              </w:rPr>
              <w:t>Детский сад</w:t>
            </w:r>
          </w:p>
        </w:tc>
        <w:tc>
          <w:tcPr>
            <w:tcW w:w="2296" w:type="dxa"/>
            <w:tcBorders>
              <w:top w:val="nil"/>
              <w:left w:val="nil"/>
              <w:bottom w:val="single" w:sz="4" w:space="0" w:color="auto"/>
              <w:right w:val="single" w:sz="4" w:space="0" w:color="auto"/>
            </w:tcBorders>
            <w:shd w:val="clear" w:color="auto" w:fill="auto"/>
            <w:vAlign w:val="center"/>
            <w:hideMark/>
          </w:tcPr>
          <w:p w14:paraId="1808126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160</w:t>
            </w:r>
          </w:p>
        </w:tc>
      </w:tr>
      <w:tr w:rsidR="00C1435F" w:rsidRPr="00217102" w14:paraId="1808126B"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6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 мкр.</w:t>
            </w:r>
          </w:p>
        </w:tc>
        <w:tc>
          <w:tcPr>
            <w:tcW w:w="5559" w:type="dxa"/>
            <w:tcBorders>
              <w:top w:val="nil"/>
              <w:left w:val="nil"/>
              <w:bottom w:val="single" w:sz="4" w:space="0" w:color="auto"/>
              <w:right w:val="single" w:sz="4" w:space="0" w:color="auto"/>
            </w:tcBorders>
            <w:shd w:val="clear" w:color="auto" w:fill="auto"/>
            <w:vAlign w:val="center"/>
            <w:hideMark/>
          </w:tcPr>
          <w:p w14:paraId="18081269" w14:textId="77777777" w:rsidR="00664924" w:rsidRPr="00217102" w:rsidRDefault="00664924" w:rsidP="00D212B4">
            <w:pPr>
              <w:rPr>
                <w:rFonts w:ascii="Tahoma" w:hAnsi="Tahoma" w:cs="Tahoma"/>
                <w:sz w:val="20"/>
                <w:szCs w:val="20"/>
              </w:rPr>
            </w:pPr>
            <w:r w:rsidRPr="00217102">
              <w:rPr>
                <w:rFonts w:ascii="Tahoma" w:hAnsi="Tahoma" w:cs="Tahoma"/>
                <w:sz w:val="20"/>
                <w:szCs w:val="20"/>
              </w:rPr>
              <w:t>Общеобразовательная школа</w:t>
            </w:r>
          </w:p>
        </w:tc>
        <w:tc>
          <w:tcPr>
            <w:tcW w:w="2296" w:type="dxa"/>
            <w:tcBorders>
              <w:top w:val="nil"/>
              <w:left w:val="nil"/>
              <w:bottom w:val="single" w:sz="4" w:space="0" w:color="auto"/>
              <w:right w:val="single" w:sz="4" w:space="0" w:color="auto"/>
            </w:tcBorders>
            <w:shd w:val="clear" w:color="auto" w:fill="auto"/>
            <w:vAlign w:val="center"/>
            <w:hideMark/>
          </w:tcPr>
          <w:p w14:paraId="1808126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50</w:t>
            </w:r>
          </w:p>
        </w:tc>
      </w:tr>
      <w:tr w:rsidR="00C1435F" w:rsidRPr="00217102" w14:paraId="1808126F"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6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 мкр.</w:t>
            </w:r>
          </w:p>
        </w:tc>
        <w:tc>
          <w:tcPr>
            <w:tcW w:w="5559" w:type="dxa"/>
            <w:tcBorders>
              <w:top w:val="nil"/>
              <w:left w:val="nil"/>
              <w:bottom w:val="single" w:sz="4" w:space="0" w:color="auto"/>
              <w:right w:val="single" w:sz="4" w:space="0" w:color="auto"/>
            </w:tcBorders>
            <w:shd w:val="clear" w:color="auto" w:fill="auto"/>
            <w:vAlign w:val="center"/>
            <w:hideMark/>
          </w:tcPr>
          <w:p w14:paraId="1808126D" w14:textId="77777777" w:rsidR="00664924" w:rsidRPr="00217102" w:rsidRDefault="00664924" w:rsidP="00D212B4">
            <w:pPr>
              <w:rPr>
                <w:rFonts w:ascii="Tahoma" w:hAnsi="Tahoma" w:cs="Tahoma"/>
                <w:sz w:val="20"/>
                <w:szCs w:val="20"/>
              </w:rPr>
            </w:pPr>
            <w:r w:rsidRPr="00217102">
              <w:rPr>
                <w:rFonts w:ascii="Tahoma" w:hAnsi="Tahoma" w:cs="Tahoma"/>
                <w:sz w:val="20"/>
                <w:szCs w:val="20"/>
              </w:rPr>
              <w:t>Детский сад</w:t>
            </w:r>
          </w:p>
        </w:tc>
        <w:tc>
          <w:tcPr>
            <w:tcW w:w="2296" w:type="dxa"/>
            <w:tcBorders>
              <w:top w:val="nil"/>
              <w:left w:val="nil"/>
              <w:bottom w:val="single" w:sz="4" w:space="0" w:color="auto"/>
              <w:right w:val="single" w:sz="4" w:space="0" w:color="auto"/>
            </w:tcBorders>
            <w:shd w:val="clear" w:color="auto" w:fill="auto"/>
            <w:vAlign w:val="center"/>
            <w:hideMark/>
          </w:tcPr>
          <w:p w14:paraId="1808126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10</w:t>
            </w:r>
          </w:p>
        </w:tc>
      </w:tr>
      <w:tr w:rsidR="00C1435F" w:rsidRPr="00217102" w14:paraId="18081273"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7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59" w:type="dxa"/>
            <w:tcBorders>
              <w:top w:val="nil"/>
              <w:left w:val="nil"/>
              <w:bottom w:val="single" w:sz="4" w:space="0" w:color="auto"/>
              <w:right w:val="single" w:sz="4" w:space="0" w:color="auto"/>
            </w:tcBorders>
            <w:shd w:val="clear" w:color="auto" w:fill="auto"/>
            <w:vAlign w:val="center"/>
            <w:hideMark/>
          </w:tcPr>
          <w:p w14:paraId="18081271" w14:textId="77777777" w:rsidR="00664924" w:rsidRPr="00217102" w:rsidRDefault="00664924" w:rsidP="00D212B4">
            <w:pPr>
              <w:rPr>
                <w:rFonts w:ascii="Tahoma" w:hAnsi="Tahoma" w:cs="Tahoma"/>
                <w:sz w:val="20"/>
                <w:szCs w:val="20"/>
              </w:rPr>
            </w:pPr>
            <w:r w:rsidRPr="00217102">
              <w:rPr>
                <w:rFonts w:ascii="Tahoma" w:hAnsi="Tahoma" w:cs="Tahoma"/>
                <w:sz w:val="20"/>
                <w:szCs w:val="20"/>
              </w:rPr>
              <w:t>Детский сад</w:t>
            </w:r>
          </w:p>
        </w:tc>
        <w:tc>
          <w:tcPr>
            <w:tcW w:w="2296" w:type="dxa"/>
            <w:tcBorders>
              <w:top w:val="nil"/>
              <w:left w:val="nil"/>
              <w:bottom w:val="single" w:sz="4" w:space="0" w:color="auto"/>
              <w:right w:val="single" w:sz="4" w:space="0" w:color="auto"/>
            </w:tcBorders>
            <w:shd w:val="clear" w:color="auto" w:fill="auto"/>
            <w:vAlign w:val="center"/>
            <w:hideMark/>
          </w:tcPr>
          <w:p w14:paraId="1808127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80</w:t>
            </w:r>
          </w:p>
        </w:tc>
      </w:tr>
      <w:tr w:rsidR="00C1435F" w:rsidRPr="00217102" w14:paraId="18081277"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7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59" w:type="dxa"/>
            <w:tcBorders>
              <w:top w:val="nil"/>
              <w:left w:val="nil"/>
              <w:bottom w:val="single" w:sz="4" w:space="0" w:color="auto"/>
              <w:right w:val="single" w:sz="4" w:space="0" w:color="auto"/>
            </w:tcBorders>
            <w:shd w:val="clear" w:color="auto" w:fill="auto"/>
            <w:vAlign w:val="center"/>
            <w:hideMark/>
          </w:tcPr>
          <w:p w14:paraId="18081275" w14:textId="77777777" w:rsidR="00664924" w:rsidRPr="00217102" w:rsidRDefault="00664924" w:rsidP="00D212B4">
            <w:pPr>
              <w:rPr>
                <w:rFonts w:ascii="Tahoma" w:hAnsi="Tahoma" w:cs="Tahoma"/>
                <w:sz w:val="20"/>
                <w:szCs w:val="20"/>
              </w:rPr>
            </w:pPr>
            <w:r w:rsidRPr="00217102">
              <w:rPr>
                <w:rFonts w:ascii="Tahoma" w:hAnsi="Tahoma" w:cs="Tahoma"/>
                <w:sz w:val="20"/>
                <w:szCs w:val="20"/>
              </w:rPr>
              <w:t>Общеобразовательная школа,</w:t>
            </w:r>
          </w:p>
        </w:tc>
        <w:tc>
          <w:tcPr>
            <w:tcW w:w="2296" w:type="dxa"/>
            <w:tcBorders>
              <w:top w:val="nil"/>
              <w:left w:val="nil"/>
              <w:bottom w:val="single" w:sz="4" w:space="0" w:color="auto"/>
              <w:right w:val="single" w:sz="4" w:space="0" w:color="auto"/>
            </w:tcBorders>
            <w:shd w:val="clear" w:color="auto" w:fill="auto"/>
            <w:vAlign w:val="center"/>
            <w:hideMark/>
          </w:tcPr>
          <w:p w14:paraId="1808127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70</w:t>
            </w:r>
          </w:p>
        </w:tc>
      </w:tr>
      <w:tr w:rsidR="00C1435F" w:rsidRPr="00217102" w14:paraId="1808127B"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7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59" w:type="dxa"/>
            <w:tcBorders>
              <w:top w:val="nil"/>
              <w:left w:val="nil"/>
              <w:bottom w:val="single" w:sz="4" w:space="0" w:color="auto"/>
              <w:right w:val="single" w:sz="4" w:space="0" w:color="auto"/>
            </w:tcBorders>
            <w:shd w:val="clear" w:color="auto" w:fill="auto"/>
            <w:vAlign w:val="center"/>
            <w:hideMark/>
          </w:tcPr>
          <w:p w14:paraId="18081279" w14:textId="77777777" w:rsidR="00664924" w:rsidRPr="00217102" w:rsidRDefault="00664924" w:rsidP="00D212B4">
            <w:pPr>
              <w:rPr>
                <w:rFonts w:ascii="Tahoma" w:hAnsi="Tahoma" w:cs="Tahoma"/>
                <w:sz w:val="20"/>
                <w:szCs w:val="20"/>
              </w:rPr>
            </w:pPr>
            <w:r w:rsidRPr="00217102">
              <w:rPr>
                <w:rFonts w:ascii="Tahoma" w:hAnsi="Tahoma" w:cs="Tahoma"/>
                <w:sz w:val="20"/>
                <w:szCs w:val="20"/>
              </w:rPr>
              <w:t xml:space="preserve">Коммерческий центр, ул. Нефтяников </w:t>
            </w:r>
          </w:p>
        </w:tc>
        <w:tc>
          <w:tcPr>
            <w:tcW w:w="2296" w:type="dxa"/>
            <w:tcBorders>
              <w:top w:val="nil"/>
              <w:left w:val="nil"/>
              <w:bottom w:val="single" w:sz="4" w:space="0" w:color="auto"/>
              <w:right w:val="single" w:sz="4" w:space="0" w:color="auto"/>
            </w:tcBorders>
            <w:shd w:val="clear" w:color="auto" w:fill="auto"/>
            <w:vAlign w:val="center"/>
            <w:hideMark/>
          </w:tcPr>
          <w:p w14:paraId="1808127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60</w:t>
            </w:r>
          </w:p>
        </w:tc>
      </w:tr>
      <w:tr w:rsidR="00C1435F" w:rsidRPr="00217102" w14:paraId="1808127F"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7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11 б мкр.</w:t>
            </w:r>
          </w:p>
        </w:tc>
        <w:tc>
          <w:tcPr>
            <w:tcW w:w="5559" w:type="dxa"/>
            <w:tcBorders>
              <w:top w:val="nil"/>
              <w:left w:val="nil"/>
              <w:bottom w:val="single" w:sz="4" w:space="0" w:color="auto"/>
              <w:right w:val="single" w:sz="4" w:space="0" w:color="auto"/>
            </w:tcBorders>
            <w:shd w:val="clear" w:color="auto" w:fill="auto"/>
            <w:vAlign w:val="center"/>
            <w:hideMark/>
          </w:tcPr>
          <w:p w14:paraId="1808127D" w14:textId="77777777" w:rsidR="00664924" w:rsidRPr="00217102" w:rsidRDefault="00664924" w:rsidP="00D212B4">
            <w:pPr>
              <w:rPr>
                <w:rFonts w:ascii="Tahoma" w:hAnsi="Tahoma" w:cs="Tahoma"/>
                <w:sz w:val="20"/>
                <w:szCs w:val="20"/>
              </w:rPr>
            </w:pPr>
            <w:r w:rsidRPr="00217102">
              <w:rPr>
                <w:rFonts w:ascii="Tahoma" w:hAnsi="Tahoma" w:cs="Tahoma"/>
                <w:sz w:val="20"/>
                <w:szCs w:val="20"/>
              </w:rPr>
              <w:t>Детский сад</w:t>
            </w:r>
          </w:p>
        </w:tc>
        <w:tc>
          <w:tcPr>
            <w:tcW w:w="2296" w:type="dxa"/>
            <w:tcBorders>
              <w:top w:val="nil"/>
              <w:left w:val="nil"/>
              <w:bottom w:val="single" w:sz="4" w:space="0" w:color="auto"/>
              <w:right w:val="single" w:sz="4" w:space="0" w:color="auto"/>
            </w:tcBorders>
            <w:shd w:val="clear" w:color="auto" w:fill="auto"/>
            <w:vAlign w:val="center"/>
            <w:hideMark/>
          </w:tcPr>
          <w:p w14:paraId="1808127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320</w:t>
            </w:r>
          </w:p>
        </w:tc>
      </w:tr>
      <w:tr w:rsidR="00C1435F" w:rsidRPr="00217102" w14:paraId="18081283"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8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ул. Набережная</w:t>
            </w:r>
          </w:p>
        </w:tc>
        <w:tc>
          <w:tcPr>
            <w:tcW w:w="5559" w:type="dxa"/>
            <w:tcBorders>
              <w:top w:val="nil"/>
              <w:left w:val="nil"/>
              <w:bottom w:val="single" w:sz="4" w:space="0" w:color="auto"/>
              <w:right w:val="single" w:sz="4" w:space="0" w:color="auto"/>
            </w:tcBorders>
            <w:shd w:val="clear" w:color="auto" w:fill="auto"/>
            <w:vAlign w:val="center"/>
            <w:hideMark/>
          </w:tcPr>
          <w:p w14:paraId="18081281" w14:textId="77777777" w:rsidR="00664924" w:rsidRPr="00217102" w:rsidRDefault="00664924" w:rsidP="00D212B4">
            <w:pPr>
              <w:rPr>
                <w:rFonts w:ascii="Tahoma" w:hAnsi="Tahoma" w:cs="Tahoma"/>
                <w:sz w:val="20"/>
                <w:szCs w:val="20"/>
              </w:rPr>
            </w:pPr>
            <w:r w:rsidRPr="00217102">
              <w:rPr>
                <w:rFonts w:ascii="Tahoma" w:hAnsi="Tahoma" w:cs="Tahoma"/>
                <w:sz w:val="20"/>
                <w:szCs w:val="20"/>
              </w:rPr>
              <w:t>Ледовый дворец</w:t>
            </w:r>
          </w:p>
        </w:tc>
        <w:tc>
          <w:tcPr>
            <w:tcW w:w="2296" w:type="dxa"/>
            <w:tcBorders>
              <w:top w:val="nil"/>
              <w:left w:val="nil"/>
              <w:bottom w:val="single" w:sz="4" w:space="0" w:color="auto"/>
              <w:right w:val="single" w:sz="4" w:space="0" w:color="auto"/>
            </w:tcBorders>
            <w:shd w:val="clear" w:color="auto" w:fill="auto"/>
            <w:vAlign w:val="center"/>
            <w:hideMark/>
          </w:tcPr>
          <w:p w14:paraId="1808128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200</w:t>
            </w:r>
          </w:p>
        </w:tc>
      </w:tr>
      <w:tr w:rsidR="00C1435F" w:rsidRPr="00217102" w14:paraId="18081287"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8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 мкр.</w:t>
            </w:r>
          </w:p>
        </w:tc>
        <w:tc>
          <w:tcPr>
            <w:tcW w:w="5559" w:type="dxa"/>
            <w:tcBorders>
              <w:top w:val="nil"/>
              <w:left w:val="nil"/>
              <w:bottom w:val="single" w:sz="4" w:space="0" w:color="auto"/>
              <w:right w:val="single" w:sz="4" w:space="0" w:color="auto"/>
            </w:tcBorders>
            <w:shd w:val="clear" w:color="auto" w:fill="auto"/>
            <w:vAlign w:val="center"/>
            <w:hideMark/>
          </w:tcPr>
          <w:p w14:paraId="18081285" w14:textId="77777777" w:rsidR="00664924" w:rsidRPr="00217102" w:rsidRDefault="00664924" w:rsidP="00D212B4">
            <w:pPr>
              <w:rPr>
                <w:rFonts w:ascii="Tahoma" w:hAnsi="Tahoma" w:cs="Tahoma"/>
                <w:sz w:val="20"/>
                <w:szCs w:val="20"/>
              </w:rPr>
            </w:pPr>
            <w:r w:rsidRPr="00217102">
              <w:rPr>
                <w:rFonts w:ascii="Tahoma" w:hAnsi="Tahoma" w:cs="Tahoma"/>
                <w:sz w:val="20"/>
                <w:szCs w:val="20"/>
              </w:rPr>
              <w:t>5-этажные жилые дома (№ 32, 39, 43, 31, 38, 37,36, 60)</w:t>
            </w:r>
          </w:p>
        </w:tc>
        <w:tc>
          <w:tcPr>
            <w:tcW w:w="2296" w:type="dxa"/>
            <w:tcBorders>
              <w:top w:val="nil"/>
              <w:left w:val="nil"/>
              <w:bottom w:val="single" w:sz="4" w:space="0" w:color="auto"/>
              <w:right w:val="single" w:sz="4" w:space="0" w:color="auto"/>
            </w:tcBorders>
            <w:shd w:val="clear" w:color="auto" w:fill="auto"/>
            <w:vAlign w:val="center"/>
            <w:hideMark/>
          </w:tcPr>
          <w:p w14:paraId="1808128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300</w:t>
            </w:r>
          </w:p>
        </w:tc>
      </w:tr>
      <w:tr w:rsidR="00C1435F" w:rsidRPr="00217102" w14:paraId="1808128B"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8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 мкр.</w:t>
            </w:r>
          </w:p>
        </w:tc>
        <w:tc>
          <w:tcPr>
            <w:tcW w:w="5559" w:type="dxa"/>
            <w:tcBorders>
              <w:top w:val="nil"/>
              <w:left w:val="nil"/>
              <w:bottom w:val="single" w:sz="4" w:space="0" w:color="auto"/>
              <w:right w:val="single" w:sz="4" w:space="0" w:color="auto"/>
            </w:tcBorders>
            <w:shd w:val="clear" w:color="auto" w:fill="auto"/>
            <w:vAlign w:val="center"/>
            <w:hideMark/>
          </w:tcPr>
          <w:p w14:paraId="18081289"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 40, 41, 8, 42, 10, 11, 12, 14, 18, 19, 20, 21, 22, 45, 44, 48, 47, 68, 26, 52, 53, 54, 65, 28, 56, 55, 59, 61, 64, 58, 62, 63, 34)</w:t>
            </w:r>
          </w:p>
        </w:tc>
        <w:tc>
          <w:tcPr>
            <w:tcW w:w="2296" w:type="dxa"/>
            <w:tcBorders>
              <w:top w:val="nil"/>
              <w:left w:val="nil"/>
              <w:bottom w:val="single" w:sz="4" w:space="0" w:color="auto"/>
              <w:right w:val="single" w:sz="4" w:space="0" w:color="auto"/>
            </w:tcBorders>
            <w:shd w:val="clear" w:color="auto" w:fill="auto"/>
            <w:vAlign w:val="center"/>
            <w:hideMark/>
          </w:tcPr>
          <w:p w14:paraId="1808128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1000</w:t>
            </w:r>
          </w:p>
        </w:tc>
      </w:tr>
      <w:tr w:rsidR="00C1435F" w:rsidRPr="00217102" w14:paraId="1808128F"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8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 мкр.</w:t>
            </w:r>
          </w:p>
        </w:tc>
        <w:tc>
          <w:tcPr>
            <w:tcW w:w="5559" w:type="dxa"/>
            <w:tcBorders>
              <w:top w:val="nil"/>
              <w:left w:val="nil"/>
              <w:bottom w:val="single" w:sz="4" w:space="0" w:color="auto"/>
              <w:right w:val="single" w:sz="4" w:space="0" w:color="auto"/>
            </w:tcBorders>
            <w:shd w:val="clear" w:color="auto" w:fill="auto"/>
            <w:vAlign w:val="center"/>
            <w:hideMark/>
          </w:tcPr>
          <w:p w14:paraId="1808128D"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 46, 42, 53, 55, 56, 57, 58, 54, 65)</w:t>
            </w:r>
          </w:p>
        </w:tc>
        <w:tc>
          <w:tcPr>
            <w:tcW w:w="2296" w:type="dxa"/>
            <w:tcBorders>
              <w:top w:val="nil"/>
              <w:left w:val="nil"/>
              <w:bottom w:val="single" w:sz="4" w:space="0" w:color="auto"/>
              <w:right w:val="single" w:sz="4" w:space="0" w:color="auto"/>
            </w:tcBorders>
            <w:shd w:val="clear" w:color="auto" w:fill="auto"/>
            <w:vAlign w:val="center"/>
            <w:hideMark/>
          </w:tcPr>
          <w:p w14:paraId="1808128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350</w:t>
            </w:r>
          </w:p>
        </w:tc>
      </w:tr>
      <w:tr w:rsidR="00C1435F" w:rsidRPr="00217102" w14:paraId="18081293"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9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 мкр.</w:t>
            </w:r>
          </w:p>
        </w:tc>
        <w:tc>
          <w:tcPr>
            <w:tcW w:w="5559" w:type="dxa"/>
            <w:tcBorders>
              <w:top w:val="nil"/>
              <w:left w:val="nil"/>
              <w:bottom w:val="single" w:sz="4" w:space="0" w:color="auto"/>
              <w:right w:val="single" w:sz="4" w:space="0" w:color="auto"/>
            </w:tcBorders>
            <w:shd w:val="clear" w:color="auto" w:fill="auto"/>
            <w:vAlign w:val="center"/>
            <w:hideMark/>
          </w:tcPr>
          <w:p w14:paraId="18081291"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со встроенно-пристроенными нежилыми помещениями (№ 37, 38, 39, 40, 49, 50)</w:t>
            </w:r>
          </w:p>
        </w:tc>
        <w:tc>
          <w:tcPr>
            <w:tcW w:w="2296" w:type="dxa"/>
            <w:tcBorders>
              <w:top w:val="nil"/>
              <w:left w:val="nil"/>
              <w:bottom w:val="single" w:sz="4" w:space="0" w:color="auto"/>
              <w:right w:val="single" w:sz="4" w:space="0" w:color="auto"/>
            </w:tcBorders>
            <w:shd w:val="clear" w:color="auto" w:fill="auto"/>
            <w:vAlign w:val="center"/>
            <w:hideMark/>
          </w:tcPr>
          <w:p w14:paraId="1808129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340</w:t>
            </w:r>
          </w:p>
        </w:tc>
      </w:tr>
      <w:tr w:rsidR="00C1435F" w:rsidRPr="00217102" w14:paraId="18081297"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9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59" w:type="dxa"/>
            <w:tcBorders>
              <w:top w:val="nil"/>
              <w:left w:val="nil"/>
              <w:bottom w:val="single" w:sz="4" w:space="0" w:color="auto"/>
              <w:right w:val="single" w:sz="4" w:space="0" w:color="auto"/>
            </w:tcBorders>
            <w:shd w:val="clear" w:color="auto" w:fill="auto"/>
            <w:vAlign w:val="center"/>
            <w:hideMark/>
          </w:tcPr>
          <w:p w14:paraId="18081295" w14:textId="77777777" w:rsidR="00664924" w:rsidRPr="00217102" w:rsidRDefault="00664924" w:rsidP="00D212B4">
            <w:pPr>
              <w:rPr>
                <w:rFonts w:ascii="Tahoma" w:hAnsi="Tahoma" w:cs="Tahoma"/>
                <w:sz w:val="20"/>
                <w:szCs w:val="20"/>
              </w:rPr>
            </w:pPr>
            <w:r w:rsidRPr="00217102">
              <w:rPr>
                <w:rFonts w:ascii="Tahoma" w:hAnsi="Tahoma" w:cs="Tahoma"/>
                <w:sz w:val="20"/>
                <w:szCs w:val="20"/>
              </w:rPr>
              <w:t>5-этажные жилые дома (№ 12, 12А, 37, 36, 49, 50, 70А, 78, 47, 48)</w:t>
            </w:r>
          </w:p>
        </w:tc>
        <w:tc>
          <w:tcPr>
            <w:tcW w:w="2296" w:type="dxa"/>
            <w:tcBorders>
              <w:top w:val="nil"/>
              <w:left w:val="nil"/>
              <w:bottom w:val="single" w:sz="4" w:space="0" w:color="auto"/>
              <w:right w:val="single" w:sz="4" w:space="0" w:color="auto"/>
            </w:tcBorders>
            <w:shd w:val="clear" w:color="auto" w:fill="auto"/>
            <w:vAlign w:val="center"/>
            <w:hideMark/>
          </w:tcPr>
          <w:p w14:paraId="1808129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350</w:t>
            </w:r>
          </w:p>
        </w:tc>
      </w:tr>
      <w:tr w:rsidR="00C1435F" w:rsidRPr="00217102" w14:paraId="1808129B"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9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59" w:type="dxa"/>
            <w:tcBorders>
              <w:top w:val="nil"/>
              <w:left w:val="nil"/>
              <w:bottom w:val="single" w:sz="4" w:space="0" w:color="auto"/>
              <w:right w:val="single" w:sz="4" w:space="0" w:color="auto"/>
            </w:tcBorders>
            <w:shd w:val="clear" w:color="auto" w:fill="auto"/>
            <w:vAlign w:val="center"/>
            <w:hideMark/>
          </w:tcPr>
          <w:p w14:paraId="18081299"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 7, 82)</w:t>
            </w:r>
          </w:p>
        </w:tc>
        <w:tc>
          <w:tcPr>
            <w:tcW w:w="2296" w:type="dxa"/>
            <w:tcBorders>
              <w:top w:val="nil"/>
              <w:left w:val="nil"/>
              <w:bottom w:val="single" w:sz="4" w:space="0" w:color="auto"/>
              <w:right w:val="single" w:sz="4" w:space="0" w:color="auto"/>
            </w:tcBorders>
            <w:shd w:val="clear" w:color="auto" w:fill="auto"/>
            <w:vAlign w:val="center"/>
            <w:hideMark/>
          </w:tcPr>
          <w:p w14:paraId="1808129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420</w:t>
            </w:r>
          </w:p>
        </w:tc>
      </w:tr>
      <w:tr w:rsidR="00C1435F" w:rsidRPr="00217102" w14:paraId="1808129F"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9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59" w:type="dxa"/>
            <w:tcBorders>
              <w:top w:val="nil"/>
              <w:left w:val="nil"/>
              <w:bottom w:val="single" w:sz="4" w:space="0" w:color="auto"/>
              <w:right w:val="single" w:sz="4" w:space="0" w:color="auto"/>
            </w:tcBorders>
            <w:shd w:val="clear" w:color="auto" w:fill="auto"/>
            <w:vAlign w:val="center"/>
            <w:hideMark/>
          </w:tcPr>
          <w:p w14:paraId="1808129D" w14:textId="77777777" w:rsidR="00664924" w:rsidRPr="00217102" w:rsidRDefault="00664924" w:rsidP="00D212B4">
            <w:pPr>
              <w:rPr>
                <w:rFonts w:ascii="Tahoma" w:hAnsi="Tahoma" w:cs="Tahoma"/>
                <w:sz w:val="20"/>
                <w:szCs w:val="20"/>
              </w:rPr>
            </w:pPr>
            <w:r w:rsidRPr="00217102">
              <w:rPr>
                <w:rFonts w:ascii="Tahoma" w:hAnsi="Tahoma" w:cs="Tahoma"/>
                <w:sz w:val="20"/>
                <w:szCs w:val="20"/>
              </w:rPr>
              <w:t>9-этажные жилые дома со встроенно-пристроенными нежилыми помещениями (№ 10, 11, 13, 14, 15, 16, 19, 20, 23, 25, 26, 58, 60, 61, 57, 62, 65, 66, 67, 68, 71, 70, 72, 73, 74, 75, 77, 69, 85)</w:t>
            </w:r>
          </w:p>
        </w:tc>
        <w:tc>
          <w:tcPr>
            <w:tcW w:w="2296" w:type="dxa"/>
            <w:tcBorders>
              <w:top w:val="nil"/>
              <w:left w:val="nil"/>
              <w:bottom w:val="single" w:sz="4" w:space="0" w:color="auto"/>
              <w:right w:val="single" w:sz="4" w:space="0" w:color="auto"/>
            </w:tcBorders>
            <w:shd w:val="clear" w:color="auto" w:fill="auto"/>
            <w:vAlign w:val="center"/>
            <w:hideMark/>
          </w:tcPr>
          <w:p w14:paraId="1808129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1040</w:t>
            </w:r>
          </w:p>
        </w:tc>
      </w:tr>
      <w:tr w:rsidR="00C1435F" w:rsidRPr="00217102" w14:paraId="180812A3"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A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6 мкр.</w:t>
            </w:r>
          </w:p>
        </w:tc>
        <w:tc>
          <w:tcPr>
            <w:tcW w:w="5559" w:type="dxa"/>
            <w:tcBorders>
              <w:top w:val="nil"/>
              <w:left w:val="nil"/>
              <w:bottom w:val="single" w:sz="4" w:space="0" w:color="auto"/>
              <w:right w:val="single" w:sz="4" w:space="0" w:color="auto"/>
            </w:tcBorders>
            <w:shd w:val="clear" w:color="auto" w:fill="auto"/>
            <w:vAlign w:val="center"/>
            <w:hideMark/>
          </w:tcPr>
          <w:p w14:paraId="180812A1" w14:textId="77777777" w:rsidR="00664924" w:rsidRPr="00217102" w:rsidRDefault="00664924" w:rsidP="00D212B4">
            <w:pPr>
              <w:rPr>
                <w:rFonts w:ascii="Tahoma" w:hAnsi="Tahoma" w:cs="Tahoma"/>
                <w:sz w:val="20"/>
                <w:szCs w:val="20"/>
              </w:rPr>
            </w:pPr>
            <w:r w:rsidRPr="00217102">
              <w:rPr>
                <w:rFonts w:ascii="Tahoma" w:hAnsi="Tahoma" w:cs="Tahoma"/>
                <w:sz w:val="20"/>
                <w:szCs w:val="20"/>
              </w:rPr>
              <w:t>12-этажные жилые дома со встроенно-пристроенными нежилыми помещениями (№ 28, 30, 79, 83,81)</w:t>
            </w:r>
          </w:p>
        </w:tc>
        <w:tc>
          <w:tcPr>
            <w:tcW w:w="2296" w:type="dxa"/>
            <w:tcBorders>
              <w:top w:val="nil"/>
              <w:left w:val="nil"/>
              <w:bottom w:val="single" w:sz="4" w:space="0" w:color="auto"/>
              <w:right w:val="single" w:sz="4" w:space="0" w:color="auto"/>
            </w:tcBorders>
            <w:shd w:val="clear" w:color="auto" w:fill="auto"/>
            <w:vAlign w:val="center"/>
            <w:hideMark/>
          </w:tcPr>
          <w:p w14:paraId="180812A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240</w:t>
            </w:r>
          </w:p>
        </w:tc>
      </w:tr>
      <w:tr w:rsidR="00C1435F" w:rsidRPr="00217102" w14:paraId="180812A7"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A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11 мкр.</w:t>
            </w:r>
          </w:p>
        </w:tc>
        <w:tc>
          <w:tcPr>
            <w:tcW w:w="5559" w:type="dxa"/>
            <w:tcBorders>
              <w:top w:val="nil"/>
              <w:left w:val="nil"/>
              <w:bottom w:val="single" w:sz="4" w:space="0" w:color="auto"/>
              <w:right w:val="single" w:sz="4" w:space="0" w:color="auto"/>
            </w:tcBorders>
            <w:shd w:val="clear" w:color="auto" w:fill="auto"/>
            <w:vAlign w:val="center"/>
            <w:hideMark/>
          </w:tcPr>
          <w:p w14:paraId="180812A5" w14:textId="77777777" w:rsidR="00664924" w:rsidRPr="00217102" w:rsidRDefault="00664924" w:rsidP="00D212B4">
            <w:pPr>
              <w:rPr>
                <w:rFonts w:ascii="Tahoma" w:hAnsi="Tahoma" w:cs="Tahoma"/>
                <w:sz w:val="20"/>
                <w:szCs w:val="20"/>
              </w:rPr>
            </w:pPr>
            <w:r w:rsidRPr="00217102">
              <w:rPr>
                <w:rFonts w:ascii="Tahoma" w:hAnsi="Tahoma" w:cs="Tahoma"/>
                <w:sz w:val="20"/>
                <w:szCs w:val="20"/>
              </w:rPr>
              <w:t>Жилые дома (1,2,3,4,5,6,7,8,19,20,21,22,23,24,25,26)</w:t>
            </w:r>
          </w:p>
        </w:tc>
        <w:tc>
          <w:tcPr>
            <w:tcW w:w="2296" w:type="dxa"/>
            <w:tcBorders>
              <w:top w:val="nil"/>
              <w:left w:val="nil"/>
              <w:bottom w:val="single" w:sz="4" w:space="0" w:color="auto"/>
              <w:right w:val="single" w:sz="4" w:space="0" w:color="auto"/>
            </w:tcBorders>
            <w:shd w:val="clear" w:color="auto" w:fill="auto"/>
            <w:vAlign w:val="center"/>
            <w:hideMark/>
          </w:tcPr>
          <w:p w14:paraId="180812A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512</w:t>
            </w:r>
          </w:p>
        </w:tc>
      </w:tr>
      <w:tr w:rsidR="00C1435F" w:rsidRPr="00217102" w14:paraId="180812AB"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A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11 Б мкр.</w:t>
            </w:r>
          </w:p>
        </w:tc>
        <w:tc>
          <w:tcPr>
            <w:tcW w:w="5559" w:type="dxa"/>
            <w:tcBorders>
              <w:top w:val="nil"/>
              <w:left w:val="nil"/>
              <w:bottom w:val="single" w:sz="4" w:space="0" w:color="auto"/>
              <w:right w:val="single" w:sz="4" w:space="0" w:color="auto"/>
            </w:tcBorders>
            <w:shd w:val="clear" w:color="auto" w:fill="auto"/>
            <w:vAlign w:val="center"/>
            <w:hideMark/>
          </w:tcPr>
          <w:p w14:paraId="180812A9" w14:textId="77777777" w:rsidR="00664924" w:rsidRPr="00217102" w:rsidRDefault="00664924" w:rsidP="00D212B4">
            <w:pPr>
              <w:rPr>
                <w:rFonts w:ascii="Tahoma" w:hAnsi="Tahoma" w:cs="Tahoma"/>
                <w:sz w:val="20"/>
                <w:szCs w:val="20"/>
              </w:rPr>
            </w:pPr>
            <w:r w:rsidRPr="00217102">
              <w:rPr>
                <w:rFonts w:ascii="Tahoma" w:hAnsi="Tahoma" w:cs="Tahoma"/>
                <w:sz w:val="20"/>
                <w:szCs w:val="20"/>
              </w:rPr>
              <w:t>Многоквартирные жилые дома</w:t>
            </w:r>
          </w:p>
        </w:tc>
        <w:tc>
          <w:tcPr>
            <w:tcW w:w="2296" w:type="dxa"/>
            <w:tcBorders>
              <w:top w:val="nil"/>
              <w:left w:val="nil"/>
              <w:bottom w:val="single" w:sz="4" w:space="0" w:color="auto"/>
              <w:right w:val="single" w:sz="4" w:space="0" w:color="auto"/>
            </w:tcBorders>
            <w:shd w:val="clear" w:color="auto" w:fill="auto"/>
            <w:vAlign w:val="center"/>
            <w:hideMark/>
          </w:tcPr>
          <w:p w14:paraId="180812A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300</w:t>
            </w:r>
          </w:p>
        </w:tc>
      </w:tr>
      <w:tr w:rsidR="00C1435F" w:rsidRPr="00217102" w14:paraId="180812AF"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AC"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59" w:type="dxa"/>
            <w:tcBorders>
              <w:top w:val="nil"/>
              <w:left w:val="nil"/>
              <w:bottom w:val="single" w:sz="4" w:space="0" w:color="auto"/>
              <w:right w:val="single" w:sz="4" w:space="0" w:color="auto"/>
            </w:tcBorders>
            <w:shd w:val="clear" w:color="auto" w:fill="auto"/>
            <w:vAlign w:val="center"/>
            <w:hideMark/>
          </w:tcPr>
          <w:p w14:paraId="180812AD" w14:textId="77777777" w:rsidR="00664924" w:rsidRPr="00217102" w:rsidRDefault="00664924" w:rsidP="00D212B4">
            <w:pPr>
              <w:rPr>
                <w:rFonts w:ascii="Tahoma" w:hAnsi="Tahoma" w:cs="Tahoma"/>
                <w:sz w:val="20"/>
                <w:szCs w:val="20"/>
              </w:rPr>
            </w:pPr>
            <w:r w:rsidRPr="00217102">
              <w:rPr>
                <w:rFonts w:ascii="Tahoma" w:hAnsi="Tahoma" w:cs="Tahoma"/>
                <w:sz w:val="20"/>
                <w:szCs w:val="20"/>
              </w:rPr>
              <w:t>Многоквартирные жилые дома</w:t>
            </w:r>
          </w:p>
        </w:tc>
        <w:tc>
          <w:tcPr>
            <w:tcW w:w="2296" w:type="dxa"/>
            <w:tcBorders>
              <w:top w:val="nil"/>
              <w:left w:val="nil"/>
              <w:bottom w:val="single" w:sz="4" w:space="0" w:color="auto"/>
              <w:right w:val="single" w:sz="4" w:space="0" w:color="auto"/>
            </w:tcBorders>
            <w:shd w:val="clear" w:color="auto" w:fill="auto"/>
            <w:vAlign w:val="center"/>
            <w:hideMark/>
          </w:tcPr>
          <w:p w14:paraId="180812A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590</w:t>
            </w:r>
          </w:p>
        </w:tc>
      </w:tr>
      <w:tr w:rsidR="00C1435F" w:rsidRPr="00217102" w14:paraId="180812B3"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B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59" w:type="dxa"/>
            <w:tcBorders>
              <w:top w:val="nil"/>
              <w:left w:val="nil"/>
              <w:bottom w:val="single" w:sz="4" w:space="0" w:color="auto"/>
              <w:right w:val="single" w:sz="4" w:space="0" w:color="auto"/>
            </w:tcBorders>
            <w:shd w:val="clear" w:color="auto" w:fill="auto"/>
            <w:vAlign w:val="center"/>
            <w:hideMark/>
          </w:tcPr>
          <w:p w14:paraId="180812B1" w14:textId="77777777" w:rsidR="00664924" w:rsidRPr="00217102" w:rsidRDefault="00664924" w:rsidP="00D212B4">
            <w:pPr>
              <w:rPr>
                <w:rFonts w:ascii="Tahoma" w:hAnsi="Tahoma" w:cs="Tahoma"/>
                <w:sz w:val="20"/>
                <w:szCs w:val="20"/>
              </w:rPr>
            </w:pPr>
            <w:r w:rsidRPr="00217102">
              <w:rPr>
                <w:rFonts w:ascii="Tahoma" w:hAnsi="Tahoma" w:cs="Tahoma"/>
                <w:sz w:val="20"/>
                <w:szCs w:val="20"/>
              </w:rPr>
              <w:t>Индивидуальный 3-секц. жилой дом</w:t>
            </w:r>
          </w:p>
        </w:tc>
        <w:tc>
          <w:tcPr>
            <w:tcW w:w="2296" w:type="dxa"/>
            <w:tcBorders>
              <w:top w:val="nil"/>
              <w:left w:val="nil"/>
              <w:bottom w:val="single" w:sz="4" w:space="0" w:color="auto"/>
              <w:right w:val="single" w:sz="4" w:space="0" w:color="auto"/>
            </w:tcBorders>
            <w:shd w:val="clear" w:color="auto" w:fill="auto"/>
            <w:vAlign w:val="center"/>
            <w:hideMark/>
          </w:tcPr>
          <w:p w14:paraId="180812B2"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170</w:t>
            </w:r>
          </w:p>
        </w:tc>
      </w:tr>
      <w:tr w:rsidR="00C1435F" w:rsidRPr="00217102" w14:paraId="180812B7"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B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15 мкр.</w:t>
            </w:r>
          </w:p>
        </w:tc>
        <w:tc>
          <w:tcPr>
            <w:tcW w:w="5559" w:type="dxa"/>
            <w:tcBorders>
              <w:top w:val="nil"/>
              <w:left w:val="nil"/>
              <w:bottom w:val="single" w:sz="4" w:space="0" w:color="auto"/>
              <w:right w:val="single" w:sz="4" w:space="0" w:color="auto"/>
            </w:tcBorders>
            <w:shd w:val="clear" w:color="auto" w:fill="auto"/>
            <w:vAlign w:val="center"/>
            <w:hideMark/>
          </w:tcPr>
          <w:p w14:paraId="180812B5" w14:textId="77777777" w:rsidR="00664924" w:rsidRPr="00217102" w:rsidRDefault="00664924" w:rsidP="00D212B4">
            <w:pPr>
              <w:rPr>
                <w:rFonts w:ascii="Tahoma" w:hAnsi="Tahoma" w:cs="Tahoma"/>
                <w:sz w:val="20"/>
                <w:szCs w:val="20"/>
              </w:rPr>
            </w:pPr>
            <w:r w:rsidRPr="00217102">
              <w:rPr>
                <w:rFonts w:ascii="Tahoma" w:hAnsi="Tahoma" w:cs="Tahoma"/>
                <w:sz w:val="20"/>
                <w:szCs w:val="20"/>
              </w:rPr>
              <w:t>Индивидуальный блокированный 9-секц. жил. дом (таунхаус)</w:t>
            </w:r>
          </w:p>
        </w:tc>
        <w:tc>
          <w:tcPr>
            <w:tcW w:w="2296" w:type="dxa"/>
            <w:tcBorders>
              <w:top w:val="nil"/>
              <w:left w:val="nil"/>
              <w:bottom w:val="single" w:sz="4" w:space="0" w:color="auto"/>
              <w:right w:val="single" w:sz="4" w:space="0" w:color="auto"/>
            </w:tcBorders>
            <w:shd w:val="clear" w:color="auto" w:fill="auto"/>
            <w:vAlign w:val="center"/>
            <w:hideMark/>
          </w:tcPr>
          <w:p w14:paraId="180812B6"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80</w:t>
            </w:r>
          </w:p>
        </w:tc>
      </w:tr>
      <w:tr w:rsidR="00C1435F" w:rsidRPr="00217102" w14:paraId="180812BB"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B8"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17, 17 Амкр.</w:t>
            </w:r>
          </w:p>
        </w:tc>
        <w:tc>
          <w:tcPr>
            <w:tcW w:w="5559" w:type="dxa"/>
            <w:tcBorders>
              <w:top w:val="nil"/>
              <w:left w:val="nil"/>
              <w:bottom w:val="single" w:sz="4" w:space="0" w:color="auto"/>
              <w:right w:val="single" w:sz="4" w:space="0" w:color="auto"/>
            </w:tcBorders>
            <w:shd w:val="clear" w:color="auto" w:fill="auto"/>
            <w:vAlign w:val="center"/>
            <w:hideMark/>
          </w:tcPr>
          <w:p w14:paraId="180812B9" w14:textId="77777777" w:rsidR="00664924" w:rsidRPr="00217102" w:rsidRDefault="00664924" w:rsidP="00D212B4">
            <w:pPr>
              <w:rPr>
                <w:rFonts w:ascii="Tahoma" w:hAnsi="Tahoma" w:cs="Tahoma"/>
                <w:sz w:val="20"/>
                <w:szCs w:val="20"/>
              </w:rPr>
            </w:pPr>
            <w:r w:rsidRPr="00217102">
              <w:rPr>
                <w:rFonts w:ascii="Tahoma" w:hAnsi="Tahoma" w:cs="Tahoma"/>
                <w:sz w:val="20"/>
                <w:szCs w:val="20"/>
              </w:rPr>
              <w:t xml:space="preserve">9-этажные жилые дома </w:t>
            </w:r>
          </w:p>
        </w:tc>
        <w:tc>
          <w:tcPr>
            <w:tcW w:w="2296" w:type="dxa"/>
            <w:tcBorders>
              <w:top w:val="nil"/>
              <w:left w:val="nil"/>
              <w:bottom w:val="single" w:sz="4" w:space="0" w:color="auto"/>
              <w:right w:val="single" w:sz="4" w:space="0" w:color="auto"/>
            </w:tcBorders>
            <w:shd w:val="clear" w:color="auto" w:fill="auto"/>
            <w:vAlign w:val="center"/>
            <w:hideMark/>
          </w:tcPr>
          <w:p w14:paraId="180812BA"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2100</w:t>
            </w:r>
          </w:p>
        </w:tc>
      </w:tr>
      <w:tr w:rsidR="00C1435F" w:rsidRPr="00217102" w14:paraId="180812BD" w14:textId="77777777" w:rsidTr="0058233F">
        <w:trPr>
          <w:trHeight w:val="20"/>
          <w:jc w:val="center"/>
        </w:trPr>
        <w:tc>
          <w:tcPr>
            <w:tcW w:w="9698"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80812BC" w14:textId="77777777" w:rsidR="00664924" w:rsidRPr="00217102" w:rsidRDefault="00664924" w:rsidP="00D212B4">
            <w:pPr>
              <w:jc w:val="center"/>
              <w:rPr>
                <w:rFonts w:ascii="Tahoma" w:hAnsi="Tahoma" w:cs="Tahoma"/>
                <w:i/>
                <w:sz w:val="20"/>
                <w:szCs w:val="20"/>
              </w:rPr>
            </w:pPr>
            <w:r w:rsidRPr="00217102">
              <w:rPr>
                <w:rFonts w:ascii="Tahoma" w:hAnsi="Tahoma" w:cs="Tahoma"/>
                <w:i/>
                <w:sz w:val="20"/>
                <w:szCs w:val="20"/>
              </w:rPr>
              <w:t>Строительство сетей водоотведения d = 200 мм</w:t>
            </w:r>
          </w:p>
        </w:tc>
      </w:tr>
      <w:tr w:rsidR="00C1435F" w:rsidRPr="00217102" w14:paraId="180812C1"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BE"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11А мкр.</w:t>
            </w:r>
          </w:p>
        </w:tc>
        <w:tc>
          <w:tcPr>
            <w:tcW w:w="5559" w:type="dxa"/>
            <w:tcBorders>
              <w:top w:val="nil"/>
              <w:left w:val="nil"/>
              <w:bottom w:val="single" w:sz="4" w:space="0" w:color="auto"/>
              <w:right w:val="single" w:sz="4" w:space="0" w:color="auto"/>
            </w:tcBorders>
            <w:shd w:val="clear" w:color="auto" w:fill="auto"/>
            <w:vAlign w:val="center"/>
            <w:hideMark/>
          </w:tcPr>
          <w:p w14:paraId="180812BF" w14:textId="77777777" w:rsidR="00664924" w:rsidRPr="00217102" w:rsidRDefault="00664924" w:rsidP="00D212B4">
            <w:pPr>
              <w:rPr>
                <w:rFonts w:ascii="Tahoma" w:hAnsi="Tahoma" w:cs="Tahoma"/>
                <w:sz w:val="20"/>
                <w:szCs w:val="20"/>
              </w:rPr>
            </w:pPr>
            <w:r w:rsidRPr="00217102">
              <w:rPr>
                <w:rFonts w:ascii="Tahoma" w:hAnsi="Tahoma" w:cs="Tahoma"/>
                <w:sz w:val="20"/>
                <w:szCs w:val="20"/>
              </w:rPr>
              <w:t>Строительство таунхаусов в южной части 11А микрорайона</w:t>
            </w:r>
          </w:p>
        </w:tc>
        <w:tc>
          <w:tcPr>
            <w:tcW w:w="2296" w:type="dxa"/>
            <w:tcBorders>
              <w:top w:val="nil"/>
              <w:left w:val="nil"/>
              <w:bottom w:val="single" w:sz="4" w:space="0" w:color="auto"/>
              <w:right w:val="single" w:sz="4" w:space="0" w:color="auto"/>
            </w:tcBorders>
            <w:shd w:val="clear" w:color="auto" w:fill="auto"/>
            <w:vAlign w:val="center"/>
            <w:hideMark/>
          </w:tcPr>
          <w:p w14:paraId="180812C0"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800</w:t>
            </w:r>
          </w:p>
        </w:tc>
      </w:tr>
      <w:tr w:rsidR="00664924" w:rsidRPr="00217102" w14:paraId="180812C5" w14:textId="77777777" w:rsidTr="0058233F">
        <w:trPr>
          <w:trHeight w:val="20"/>
          <w:jc w:val="center"/>
        </w:trPr>
        <w:tc>
          <w:tcPr>
            <w:tcW w:w="1843" w:type="dxa"/>
            <w:tcBorders>
              <w:top w:val="nil"/>
              <w:left w:val="single" w:sz="4" w:space="0" w:color="auto"/>
              <w:bottom w:val="single" w:sz="4" w:space="0" w:color="auto"/>
              <w:right w:val="single" w:sz="4" w:space="0" w:color="auto"/>
            </w:tcBorders>
            <w:shd w:val="clear" w:color="auto" w:fill="auto"/>
            <w:vAlign w:val="center"/>
            <w:hideMark/>
          </w:tcPr>
          <w:p w14:paraId="180812C2" w14:textId="6744F4EB" w:rsidR="00664924" w:rsidRPr="00217102" w:rsidRDefault="00664924" w:rsidP="00D212B4">
            <w:pPr>
              <w:jc w:val="center"/>
              <w:rPr>
                <w:rFonts w:ascii="Tahoma" w:hAnsi="Tahoma" w:cs="Tahoma"/>
                <w:sz w:val="20"/>
                <w:szCs w:val="20"/>
              </w:rPr>
            </w:pPr>
            <w:r w:rsidRPr="00217102">
              <w:rPr>
                <w:rFonts w:ascii="Tahoma" w:hAnsi="Tahoma" w:cs="Tahoma"/>
                <w:sz w:val="20"/>
                <w:szCs w:val="20"/>
              </w:rPr>
              <w:t>Прибрежная</w:t>
            </w:r>
            <w:r w:rsidR="000B3BFE" w:rsidRPr="00217102">
              <w:rPr>
                <w:rFonts w:ascii="Tahoma" w:hAnsi="Tahoma" w:cs="Tahoma"/>
                <w:sz w:val="20"/>
                <w:szCs w:val="20"/>
              </w:rPr>
              <w:t xml:space="preserve"> </w:t>
            </w:r>
            <w:r w:rsidRPr="00217102">
              <w:rPr>
                <w:rFonts w:ascii="Tahoma" w:hAnsi="Tahoma" w:cs="Tahoma"/>
                <w:sz w:val="20"/>
                <w:szCs w:val="20"/>
              </w:rPr>
              <w:t>зона, Северо-восточная часть города, 11Б мкр.</w:t>
            </w:r>
          </w:p>
        </w:tc>
        <w:tc>
          <w:tcPr>
            <w:tcW w:w="5559" w:type="dxa"/>
            <w:tcBorders>
              <w:top w:val="nil"/>
              <w:left w:val="nil"/>
              <w:bottom w:val="single" w:sz="4" w:space="0" w:color="auto"/>
              <w:right w:val="single" w:sz="4" w:space="0" w:color="auto"/>
            </w:tcBorders>
            <w:shd w:val="clear" w:color="auto" w:fill="auto"/>
            <w:vAlign w:val="center"/>
            <w:hideMark/>
          </w:tcPr>
          <w:p w14:paraId="180812C3" w14:textId="77777777" w:rsidR="00664924" w:rsidRPr="00217102" w:rsidRDefault="00664924" w:rsidP="00D212B4">
            <w:pPr>
              <w:rPr>
                <w:rFonts w:ascii="Tahoma" w:hAnsi="Tahoma" w:cs="Tahoma"/>
                <w:sz w:val="20"/>
                <w:szCs w:val="20"/>
              </w:rPr>
            </w:pPr>
            <w:r w:rsidRPr="00217102">
              <w:rPr>
                <w:rFonts w:ascii="Tahoma" w:hAnsi="Tahoma" w:cs="Tahoma"/>
                <w:sz w:val="20"/>
                <w:szCs w:val="20"/>
              </w:rPr>
              <w:t>Строительство индивидуальных жилых домов</w:t>
            </w:r>
          </w:p>
        </w:tc>
        <w:tc>
          <w:tcPr>
            <w:tcW w:w="2296" w:type="dxa"/>
            <w:tcBorders>
              <w:top w:val="nil"/>
              <w:left w:val="nil"/>
              <w:bottom w:val="single" w:sz="4" w:space="0" w:color="auto"/>
              <w:right w:val="single" w:sz="4" w:space="0" w:color="auto"/>
            </w:tcBorders>
            <w:shd w:val="clear" w:color="auto" w:fill="auto"/>
            <w:vAlign w:val="center"/>
            <w:hideMark/>
          </w:tcPr>
          <w:p w14:paraId="180812C4" w14:textId="77777777" w:rsidR="00664924" w:rsidRPr="00217102" w:rsidRDefault="00664924" w:rsidP="00D212B4">
            <w:pPr>
              <w:jc w:val="center"/>
              <w:rPr>
                <w:rFonts w:ascii="Tahoma" w:hAnsi="Tahoma" w:cs="Tahoma"/>
                <w:sz w:val="20"/>
                <w:szCs w:val="20"/>
              </w:rPr>
            </w:pPr>
            <w:r w:rsidRPr="00217102">
              <w:rPr>
                <w:rFonts w:ascii="Tahoma" w:hAnsi="Tahoma" w:cs="Tahoma"/>
                <w:sz w:val="20"/>
                <w:szCs w:val="20"/>
              </w:rPr>
              <w:t>1800</w:t>
            </w:r>
          </w:p>
        </w:tc>
      </w:tr>
    </w:tbl>
    <w:p w14:paraId="180812C7" w14:textId="2AEFC17C" w:rsidR="00664924" w:rsidRPr="00217102" w:rsidRDefault="00664924" w:rsidP="0041359D">
      <w:pPr>
        <w:pStyle w:val="a4"/>
      </w:pPr>
      <w:r w:rsidRPr="00217102">
        <w:lastRenderedPageBreak/>
        <w:t>реконструкция существующих сетей:</w:t>
      </w:r>
    </w:p>
    <w:tbl>
      <w:tblPr>
        <w:tblW w:w="9760" w:type="dxa"/>
        <w:jc w:val="center"/>
        <w:tblLook w:val="04A0" w:firstRow="1" w:lastRow="0" w:firstColumn="1" w:lastColumn="0" w:noHBand="0" w:noVBand="1"/>
      </w:tblPr>
      <w:tblGrid>
        <w:gridCol w:w="7620"/>
        <w:gridCol w:w="2140"/>
      </w:tblGrid>
      <w:tr w:rsidR="00C1435F" w:rsidRPr="00217102" w14:paraId="180812CB" w14:textId="77777777" w:rsidTr="0058233F">
        <w:trPr>
          <w:trHeight w:val="20"/>
          <w:tblHeader/>
          <w:jc w:val="center"/>
        </w:trPr>
        <w:tc>
          <w:tcPr>
            <w:tcW w:w="7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812C9" w14:textId="77777777" w:rsidR="00664924" w:rsidRPr="00217102" w:rsidRDefault="00664924" w:rsidP="00D212B4">
            <w:pPr>
              <w:jc w:val="center"/>
              <w:rPr>
                <w:rFonts w:ascii="Tahoma" w:hAnsi="Tahoma" w:cs="Tahoma"/>
                <w:b/>
                <w:sz w:val="20"/>
              </w:rPr>
            </w:pPr>
            <w:r w:rsidRPr="00217102">
              <w:rPr>
                <w:rFonts w:ascii="Tahoma" w:hAnsi="Tahoma" w:cs="Tahoma"/>
                <w:b/>
                <w:sz w:val="20"/>
              </w:rPr>
              <w:t>Мероприятие</w:t>
            </w:r>
          </w:p>
        </w:tc>
        <w:tc>
          <w:tcPr>
            <w:tcW w:w="2140" w:type="dxa"/>
            <w:tcBorders>
              <w:top w:val="single" w:sz="4" w:space="0" w:color="auto"/>
              <w:left w:val="nil"/>
              <w:bottom w:val="single" w:sz="4" w:space="0" w:color="auto"/>
              <w:right w:val="single" w:sz="4" w:space="0" w:color="auto"/>
            </w:tcBorders>
            <w:shd w:val="clear" w:color="auto" w:fill="auto"/>
            <w:vAlign w:val="center"/>
            <w:hideMark/>
          </w:tcPr>
          <w:p w14:paraId="180812CA" w14:textId="77777777" w:rsidR="00664924" w:rsidRPr="00217102" w:rsidRDefault="00664924" w:rsidP="00D212B4">
            <w:pPr>
              <w:jc w:val="center"/>
              <w:rPr>
                <w:rFonts w:ascii="Tahoma" w:hAnsi="Tahoma" w:cs="Tahoma"/>
                <w:b/>
                <w:sz w:val="20"/>
              </w:rPr>
            </w:pPr>
            <w:r w:rsidRPr="00217102">
              <w:rPr>
                <w:rFonts w:ascii="Tahoma" w:hAnsi="Tahoma" w:cs="Tahoma"/>
                <w:b/>
                <w:sz w:val="20"/>
              </w:rPr>
              <w:t>Протяженность, км</w:t>
            </w:r>
          </w:p>
        </w:tc>
      </w:tr>
      <w:tr w:rsidR="00C1435F" w:rsidRPr="00217102" w14:paraId="180812CD" w14:textId="77777777" w:rsidTr="0058233F">
        <w:trPr>
          <w:trHeight w:val="20"/>
          <w:jc w:val="center"/>
        </w:trPr>
        <w:tc>
          <w:tcPr>
            <w:tcW w:w="97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2CC" w14:textId="77777777" w:rsidR="00664924" w:rsidRPr="00217102" w:rsidRDefault="00664924" w:rsidP="00D212B4">
            <w:pPr>
              <w:jc w:val="center"/>
              <w:rPr>
                <w:rFonts w:ascii="Tahoma" w:hAnsi="Tahoma" w:cs="Tahoma"/>
                <w:i/>
                <w:sz w:val="20"/>
              </w:rPr>
            </w:pPr>
            <w:r w:rsidRPr="00217102">
              <w:rPr>
                <w:rFonts w:ascii="Tahoma" w:hAnsi="Tahoma" w:cs="Tahoma"/>
                <w:i/>
                <w:sz w:val="20"/>
              </w:rPr>
              <w:t>Магистральные (уличные) самотечные коллектора</w:t>
            </w:r>
          </w:p>
        </w:tc>
      </w:tr>
      <w:tr w:rsidR="00C1435F" w:rsidRPr="00217102" w14:paraId="180812D0"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CE" w14:textId="16DABDEA" w:rsidR="00664924" w:rsidRPr="00217102" w:rsidRDefault="00664924" w:rsidP="00D212B4">
            <w:pPr>
              <w:rPr>
                <w:rFonts w:ascii="Tahoma" w:hAnsi="Tahoma" w:cs="Tahoma"/>
                <w:sz w:val="20"/>
              </w:rPr>
            </w:pPr>
            <w:r w:rsidRPr="00217102">
              <w:rPr>
                <w:rFonts w:ascii="Tahoma" w:hAnsi="Tahoma" w:cs="Tahoma"/>
                <w:sz w:val="20"/>
              </w:rPr>
              <w:t>"Реконструкция самотечного канализационного коллектора № 2, вдоль ул. Мира, ул. Нефтяников до КНС-1А" (II пусковой комплекс), инв. № 3152</w:t>
            </w:r>
            <w:r w:rsidR="000B3BFE" w:rsidRPr="00217102">
              <w:rPr>
                <w:rFonts w:ascii="Tahoma" w:hAnsi="Tahoma" w:cs="Tahoma"/>
                <w:sz w:val="20"/>
              </w:rPr>
              <w:t xml:space="preserve"> </w:t>
            </w:r>
            <w:r w:rsidRPr="00217102">
              <w:rPr>
                <w:rFonts w:ascii="Tahoma" w:hAnsi="Tahoma" w:cs="Tahoma"/>
                <w:sz w:val="20"/>
              </w:rPr>
              <w:t>Д=200-400мм</w:t>
            </w:r>
          </w:p>
        </w:tc>
        <w:tc>
          <w:tcPr>
            <w:tcW w:w="2140" w:type="dxa"/>
            <w:tcBorders>
              <w:top w:val="nil"/>
              <w:left w:val="nil"/>
              <w:bottom w:val="single" w:sz="4" w:space="0" w:color="auto"/>
              <w:right w:val="single" w:sz="4" w:space="0" w:color="auto"/>
            </w:tcBorders>
            <w:shd w:val="clear" w:color="auto" w:fill="auto"/>
            <w:vAlign w:val="center"/>
            <w:hideMark/>
          </w:tcPr>
          <w:p w14:paraId="180812CF" w14:textId="77777777" w:rsidR="00664924" w:rsidRPr="00217102" w:rsidRDefault="00664924" w:rsidP="00D212B4">
            <w:pPr>
              <w:jc w:val="center"/>
              <w:rPr>
                <w:rFonts w:ascii="Tahoma" w:hAnsi="Tahoma" w:cs="Tahoma"/>
                <w:sz w:val="20"/>
              </w:rPr>
            </w:pPr>
            <w:r w:rsidRPr="00217102">
              <w:rPr>
                <w:rFonts w:ascii="Tahoma" w:hAnsi="Tahoma" w:cs="Tahoma"/>
                <w:sz w:val="20"/>
              </w:rPr>
              <w:t>1,9</w:t>
            </w:r>
          </w:p>
        </w:tc>
      </w:tr>
      <w:tr w:rsidR="00C1435F" w:rsidRPr="00217102" w14:paraId="180812D3"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D1" w14:textId="77777777" w:rsidR="00664924" w:rsidRPr="00217102" w:rsidRDefault="00664924" w:rsidP="00D212B4">
            <w:pPr>
              <w:rPr>
                <w:rFonts w:ascii="Tahoma" w:hAnsi="Tahoma" w:cs="Tahoma"/>
                <w:sz w:val="20"/>
              </w:rPr>
            </w:pPr>
            <w:r w:rsidRPr="00217102">
              <w:rPr>
                <w:rFonts w:ascii="Tahoma" w:hAnsi="Tahoma" w:cs="Tahoma"/>
                <w:sz w:val="20"/>
              </w:rPr>
              <w:t>Реконструкция канализационного коллектора №2 А, вдоль ул. Нефтяников от ул. Ленина до КНС-1А", инв. № 3164 Д=500мм</w:t>
            </w:r>
          </w:p>
        </w:tc>
        <w:tc>
          <w:tcPr>
            <w:tcW w:w="2140" w:type="dxa"/>
            <w:tcBorders>
              <w:top w:val="nil"/>
              <w:left w:val="nil"/>
              <w:bottom w:val="single" w:sz="4" w:space="0" w:color="auto"/>
              <w:right w:val="single" w:sz="4" w:space="0" w:color="auto"/>
            </w:tcBorders>
            <w:shd w:val="clear" w:color="auto" w:fill="auto"/>
            <w:vAlign w:val="center"/>
            <w:hideMark/>
          </w:tcPr>
          <w:p w14:paraId="180812D2" w14:textId="77777777" w:rsidR="00664924" w:rsidRPr="00217102" w:rsidRDefault="00664924" w:rsidP="00D212B4">
            <w:pPr>
              <w:jc w:val="center"/>
              <w:rPr>
                <w:rFonts w:ascii="Tahoma" w:hAnsi="Tahoma" w:cs="Tahoma"/>
                <w:sz w:val="20"/>
              </w:rPr>
            </w:pPr>
            <w:r w:rsidRPr="00217102">
              <w:rPr>
                <w:rFonts w:ascii="Tahoma" w:hAnsi="Tahoma" w:cs="Tahoma"/>
                <w:sz w:val="20"/>
              </w:rPr>
              <w:t>0,88</w:t>
            </w:r>
          </w:p>
        </w:tc>
      </w:tr>
      <w:tr w:rsidR="00C1435F" w:rsidRPr="00217102" w14:paraId="180812D6"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D4" w14:textId="77777777" w:rsidR="00664924" w:rsidRPr="00217102" w:rsidRDefault="00664924" w:rsidP="00D212B4">
            <w:pPr>
              <w:rPr>
                <w:rFonts w:ascii="Tahoma" w:hAnsi="Tahoma" w:cs="Tahoma"/>
                <w:sz w:val="20"/>
              </w:rPr>
            </w:pPr>
            <w:r w:rsidRPr="00217102">
              <w:rPr>
                <w:rFonts w:ascii="Tahoma" w:hAnsi="Tahoma" w:cs="Tahoma"/>
                <w:sz w:val="20"/>
              </w:rPr>
              <w:t xml:space="preserve">Реконструкция "Самотечный канализационный коллектор №8" инв. № 3976 , вдоль ул. Жилая от ж/д № 12 в 8 мкр. до КНС-4 Д= 300-400мм </w:t>
            </w:r>
          </w:p>
        </w:tc>
        <w:tc>
          <w:tcPr>
            <w:tcW w:w="2140" w:type="dxa"/>
            <w:tcBorders>
              <w:top w:val="nil"/>
              <w:left w:val="nil"/>
              <w:bottom w:val="single" w:sz="4" w:space="0" w:color="auto"/>
              <w:right w:val="single" w:sz="4" w:space="0" w:color="auto"/>
            </w:tcBorders>
            <w:shd w:val="clear" w:color="auto" w:fill="auto"/>
            <w:vAlign w:val="center"/>
            <w:hideMark/>
          </w:tcPr>
          <w:p w14:paraId="180812D5" w14:textId="77777777" w:rsidR="00664924" w:rsidRPr="00217102" w:rsidRDefault="00664924" w:rsidP="00D212B4">
            <w:pPr>
              <w:jc w:val="center"/>
              <w:rPr>
                <w:rFonts w:ascii="Tahoma" w:hAnsi="Tahoma" w:cs="Tahoma"/>
                <w:sz w:val="20"/>
              </w:rPr>
            </w:pPr>
            <w:r w:rsidRPr="00217102">
              <w:rPr>
                <w:rFonts w:ascii="Tahoma" w:hAnsi="Tahoma" w:cs="Tahoma"/>
                <w:sz w:val="20"/>
              </w:rPr>
              <w:t>1,6</w:t>
            </w:r>
          </w:p>
        </w:tc>
      </w:tr>
      <w:tr w:rsidR="00C1435F" w:rsidRPr="00217102" w14:paraId="180812D9"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D7" w14:textId="77777777" w:rsidR="00664924" w:rsidRPr="00217102" w:rsidRDefault="00664924" w:rsidP="00D212B4">
            <w:pPr>
              <w:rPr>
                <w:rFonts w:ascii="Tahoma" w:hAnsi="Tahoma" w:cs="Tahoma"/>
                <w:sz w:val="20"/>
              </w:rPr>
            </w:pPr>
            <w:r w:rsidRPr="00217102">
              <w:rPr>
                <w:rFonts w:ascii="Tahoma" w:hAnsi="Tahoma" w:cs="Tahoma"/>
                <w:sz w:val="20"/>
              </w:rPr>
              <w:t>Реконструкция "Самотечный канализационный коллектор № 3" инв. № 3408, по ул. Усть-Былыкская от ул. Парковая до ул. Нефтяников, Д=350 мм</w:t>
            </w:r>
          </w:p>
        </w:tc>
        <w:tc>
          <w:tcPr>
            <w:tcW w:w="2140" w:type="dxa"/>
            <w:tcBorders>
              <w:top w:val="nil"/>
              <w:left w:val="nil"/>
              <w:bottom w:val="single" w:sz="4" w:space="0" w:color="auto"/>
              <w:right w:val="single" w:sz="4" w:space="0" w:color="auto"/>
            </w:tcBorders>
            <w:shd w:val="clear" w:color="auto" w:fill="auto"/>
            <w:vAlign w:val="center"/>
            <w:hideMark/>
          </w:tcPr>
          <w:p w14:paraId="180812D8" w14:textId="77777777" w:rsidR="00664924" w:rsidRPr="00217102" w:rsidRDefault="00664924" w:rsidP="00D212B4">
            <w:pPr>
              <w:jc w:val="center"/>
              <w:rPr>
                <w:rFonts w:ascii="Tahoma" w:hAnsi="Tahoma" w:cs="Tahoma"/>
                <w:sz w:val="20"/>
              </w:rPr>
            </w:pPr>
            <w:r w:rsidRPr="00217102">
              <w:rPr>
                <w:rFonts w:ascii="Tahoma" w:hAnsi="Tahoma" w:cs="Tahoma"/>
                <w:sz w:val="20"/>
              </w:rPr>
              <w:t>0,62</w:t>
            </w:r>
          </w:p>
        </w:tc>
      </w:tr>
      <w:tr w:rsidR="00C1435F" w:rsidRPr="00217102" w14:paraId="180812DC"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DA" w14:textId="77777777" w:rsidR="00664924" w:rsidRPr="00217102" w:rsidRDefault="00664924" w:rsidP="00D212B4">
            <w:pPr>
              <w:rPr>
                <w:rFonts w:ascii="Tahoma" w:hAnsi="Tahoma" w:cs="Tahoma"/>
                <w:sz w:val="20"/>
              </w:rPr>
            </w:pPr>
            <w:r w:rsidRPr="00217102">
              <w:rPr>
                <w:rFonts w:ascii="Tahoma" w:hAnsi="Tahoma" w:cs="Tahoma"/>
                <w:sz w:val="20"/>
              </w:rPr>
              <w:t>Реконструкция "Самотечный канализационный коллектор (КНС-2а)", инв.№70456, вдоль ул. Сургутская, от отбойного колодца до КНС-3 Д=800мм</w:t>
            </w:r>
          </w:p>
        </w:tc>
        <w:tc>
          <w:tcPr>
            <w:tcW w:w="2140" w:type="dxa"/>
            <w:tcBorders>
              <w:top w:val="nil"/>
              <w:left w:val="nil"/>
              <w:bottom w:val="single" w:sz="4" w:space="0" w:color="auto"/>
              <w:right w:val="single" w:sz="4" w:space="0" w:color="auto"/>
            </w:tcBorders>
            <w:shd w:val="clear" w:color="auto" w:fill="auto"/>
            <w:vAlign w:val="center"/>
            <w:hideMark/>
          </w:tcPr>
          <w:p w14:paraId="180812DB" w14:textId="77777777" w:rsidR="00664924" w:rsidRPr="00217102" w:rsidRDefault="00664924" w:rsidP="00D212B4">
            <w:pPr>
              <w:jc w:val="center"/>
              <w:rPr>
                <w:rFonts w:ascii="Tahoma" w:hAnsi="Tahoma" w:cs="Tahoma"/>
                <w:sz w:val="20"/>
              </w:rPr>
            </w:pPr>
            <w:r w:rsidRPr="00217102">
              <w:rPr>
                <w:rFonts w:ascii="Tahoma" w:hAnsi="Tahoma" w:cs="Tahoma"/>
                <w:sz w:val="20"/>
              </w:rPr>
              <w:t>0,78</w:t>
            </w:r>
          </w:p>
        </w:tc>
      </w:tr>
      <w:tr w:rsidR="00C1435F" w:rsidRPr="00217102" w14:paraId="180812DF"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DD" w14:textId="77777777" w:rsidR="00664924" w:rsidRPr="00217102" w:rsidRDefault="00664924" w:rsidP="00D212B4">
            <w:pPr>
              <w:rPr>
                <w:rFonts w:ascii="Tahoma" w:hAnsi="Tahoma" w:cs="Tahoma"/>
                <w:sz w:val="20"/>
              </w:rPr>
            </w:pPr>
            <w:r w:rsidRPr="00217102">
              <w:rPr>
                <w:rFonts w:ascii="Tahoma" w:hAnsi="Tahoma" w:cs="Tahoma"/>
                <w:sz w:val="20"/>
              </w:rPr>
              <w:t>Реконструкция "Хоз-бытовая канализация", инв.№3194 , вдоль ул. Аржанова от ул. Нефтяников до ул. Мамонтовская, Д=400мм</w:t>
            </w:r>
          </w:p>
        </w:tc>
        <w:tc>
          <w:tcPr>
            <w:tcW w:w="2140" w:type="dxa"/>
            <w:tcBorders>
              <w:top w:val="nil"/>
              <w:left w:val="nil"/>
              <w:bottom w:val="single" w:sz="4" w:space="0" w:color="auto"/>
              <w:right w:val="single" w:sz="4" w:space="0" w:color="auto"/>
            </w:tcBorders>
            <w:shd w:val="clear" w:color="auto" w:fill="auto"/>
            <w:vAlign w:val="center"/>
            <w:hideMark/>
          </w:tcPr>
          <w:p w14:paraId="180812DE" w14:textId="77777777" w:rsidR="00664924" w:rsidRPr="00217102" w:rsidRDefault="00664924" w:rsidP="00D212B4">
            <w:pPr>
              <w:jc w:val="center"/>
              <w:rPr>
                <w:rFonts w:ascii="Tahoma" w:hAnsi="Tahoma" w:cs="Tahoma"/>
                <w:sz w:val="20"/>
              </w:rPr>
            </w:pPr>
            <w:r w:rsidRPr="00217102">
              <w:rPr>
                <w:rFonts w:ascii="Tahoma" w:hAnsi="Tahoma" w:cs="Tahoma"/>
                <w:sz w:val="20"/>
              </w:rPr>
              <w:t>0,58</w:t>
            </w:r>
          </w:p>
        </w:tc>
      </w:tr>
      <w:tr w:rsidR="00C1435F" w:rsidRPr="00217102" w14:paraId="180812E2"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E0" w14:textId="2A65547F" w:rsidR="00664924" w:rsidRPr="00217102" w:rsidRDefault="00664924" w:rsidP="00D212B4">
            <w:pPr>
              <w:rPr>
                <w:rFonts w:ascii="Tahoma" w:hAnsi="Tahoma" w:cs="Tahoma"/>
                <w:sz w:val="20"/>
              </w:rPr>
            </w:pPr>
            <w:r w:rsidRPr="00217102">
              <w:rPr>
                <w:rFonts w:ascii="Tahoma" w:hAnsi="Tahoma" w:cs="Tahoma"/>
                <w:sz w:val="20"/>
              </w:rPr>
              <w:t>Реконструкция "Хоз-бытовая канализация", инв№3173, вдоль ул. Нефтяников, 12 мкр. Д=300мм</w:t>
            </w:r>
            <w:r w:rsidR="000B3BFE" w:rsidRPr="00217102">
              <w:rPr>
                <w:rFonts w:ascii="Tahoma" w:hAnsi="Tahoma" w:cs="Tahoma"/>
                <w:sz w:val="20"/>
              </w:rPr>
              <w:t xml:space="preserve"> </w:t>
            </w:r>
          </w:p>
        </w:tc>
        <w:tc>
          <w:tcPr>
            <w:tcW w:w="2140" w:type="dxa"/>
            <w:tcBorders>
              <w:top w:val="nil"/>
              <w:left w:val="nil"/>
              <w:bottom w:val="single" w:sz="4" w:space="0" w:color="auto"/>
              <w:right w:val="single" w:sz="4" w:space="0" w:color="auto"/>
            </w:tcBorders>
            <w:shd w:val="clear" w:color="auto" w:fill="auto"/>
            <w:vAlign w:val="center"/>
            <w:hideMark/>
          </w:tcPr>
          <w:p w14:paraId="180812E1" w14:textId="77777777" w:rsidR="00664924" w:rsidRPr="00217102" w:rsidRDefault="00664924" w:rsidP="00D212B4">
            <w:pPr>
              <w:jc w:val="center"/>
              <w:rPr>
                <w:rFonts w:ascii="Tahoma" w:hAnsi="Tahoma" w:cs="Tahoma"/>
                <w:sz w:val="20"/>
              </w:rPr>
            </w:pPr>
            <w:r w:rsidRPr="00217102">
              <w:rPr>
                <w:rFonts w:ascii="Tahoma" w:hAnsi="Tahoma" w:cs="Tahoma"/>
                <w:sz w:val="20"/>
              </w:rPr>
              <w:t>0,38</w:t>
            </w:r>
          </w:p>
        </w:tc>
      </w:tr>
      <w:tr w:rsidR="00C1435F" w:rsidRPr="00217102" w14:paraId="180812E5"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E3" w14:textId="6D2FF091" w:rsidR="000E0434" w:rsidRPr="00217102" w:rsidRDefault="00664924" w:rsidP="0058233F">
            <w:pPr>
              <w:rPr>
                <w:rFonts w:ascii="Tahoma" w:hAnsi="Tahoma" w:cs="Tahoma"/>
                <w:sz w:val="20"/>
              </w:rPr>
            </w:pPr>
            <w:r w:rsidRPr="00217102">
              <w:rPr>
                <w:rFonts w:ascii="Tahoma" w:hAnsi="Tahoma" w:cs="Tahoma"/>
                <w:sz w:val="20"/>
              </w:rPr>
              <w:t>Реконструкция "Самотечный коллектор от водобойного до КНС-3а ", инв.№3218, по ул .Набережная, ул. Сургутская Д=1000мм</w:t>
            </w:r>
          </w:p>
        </w:tc>
        <w:tc>
          <w:tcPr>
            <w:tcW w:w="2140" w:type="dxa"/>
            <w:tcBorders>
              <w:top w:val="nil"/>
              <w:left w:val="nil"/>
              <w:bottom w:val="single" w:sz="4" w:space="0" w:color="auto"/>
              <w:right w:val="single" w:sz="4" w:space="0" w:color="auto"/>
            </w:tcBorders>
            <w:shd w:val="clear" w:color="auto" w:fill="auto"/>
            <w:vAlign w:val="center"/>
            <w:hideMark/>
          </w:tcPr>
          <w:p w14:paraId="180812E4" w14:textId="77777777" w:rsidR="00664924" w:rsidRPr="00217102" w:rsidRDefault="00664924" w:rsidP="00D212B4">
            <w:pPr>
              <w:jc w:val="center"/>
              <w:rPr>
                <w:rFonts w:ascii="Tahoma" w:hAnsi="Tahoma" w:cs="Tahoma"/>
                <w:sz w:val="20"/>
              </w:rPr>
            </w:pPr>
            <w:r w:rsidRPr="00217102">
              <w:rPr>
                <w:rFonts w:ascii="Tahoma" w:hAnsi="Tahoma" w:cs="Tahoma"/>
                <w:sz w:val="20"/>
              </w:rPr>
              <w:t>2,2</w:t>
            </w:r>
          </w:p>
        </w:tc>
      </w:tr>
      <w:tr w:rsidR="00C1435F" w:rsidRPr="00217102" w14:paraId="180812E7" w14:textId="77777777" w:rsidTr="0058233F">
        <w:trPr>
          <w:trHeight w:val="20"/>
          <w:jc w:val="center"/>
        </w:trPr>
        <w:tc>
          <w:tcPr>
            <w:tcW w:w="97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2E6" w14:textId="77777777" w:rsidR="00664924" w:rsidRPr="00217102" w:rsidRDefault="00664924" w:rsidP="00D212B4">
            <w:pPr>
              <w:jc w:val="center"/>
              <w:rPr>
                <w:rFonts w:ascii="Tahoma" w:hAnsi="Tahoma" w:cs="Tahoma"/>
                <w:i/>
                <w:sz w:val="20"/>
              </w:rPr>
            </w:pPr>
            <w:r w:rsidRPr="00217102">
              <w:rPr>
                <w:rFonts w:ascii="Tahoma" w:hAnsi="Tahoma" w:cs="Tahoma"/>
                <w:i/>
                <w:sz w:val="20"/>
              </w:rPr>
              <w:t>Напорные коллектора</w:t>
            </w:r>
          </w:p>
        </w:tc>
      </w:tr>
      <w:tr w:rsidR="00C1435F" w:rsidRPr="00217102" w14:paraId="180812EA"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E8" w14:textId="77777777" w:rsidR="00664924" w:rsidRPr="00217102" w:rsidRDefault="00664924" w:rsidP="00D212B4">
            <w:pPr>
              <w:rPr>
                <w:rFonts w:ascii="Tahoma" w:hAnsi="Tahoma" w:cs="Tahoma"/>
                <w:sz w:val="20"/>
              </w:rPr>
            </w:pPr>
            <w:r w:rsidRPr="00217102">
              <w:rPr>
                <w:rFonts w:ascii="Tahoma" w:hAnsi="Tahoma" w:cs="Tahoma"/>
                <w:sz w:val="20"/>
              </w:rPr>
              <w:t xml:space="preserve">"Напорный коллектор", инв.№70781 Кап .ремонт участка напорного коллектора Д=450 мм от камеры КК-1 на территории КНС-1А до КК-2 у въезда на территории Храма 1-я нитка) </w:t>
            </w:r>
          </w:p>
        </w:tc>
        <w:tc>
          <w:tcPr>
            <w:tcW w:w="2140" w:type="dxa"/>
            <w:tcBorders>
              <w:top w:val="nil"/>
              <w:left w:val="nil"/>
              <w:bottom w:val="single" w:sz="4" w:space="0" w:color="auto"/>
              <w:right w:val="single" w:sz="4" w:space="0" w:color="auto"/>
            </w:tcBorders>
            <w:shd w:val="clear" w:color="auto" w:fill="auto"/>
            <w:vAlign w:val="center"/>
            <w:hideMark/>
          </w:tcPr>
          <w:p w14:paraId="180812E9" w14:textId="77777777" w:rsidR="00664924" w:rsidRPr="00217102" w:rsidRDefault="00664924" w:rsidP="00D212B4">
            <w:pPr>
              <w:jc w:val="center"/>
              <w:rPr>
                <w:rFonts w:ascii="Tahoma" w:hAnsi="Tahoma" w:cs="Tahoma"/>
                <w:sz w:val="20"/>
              </w:rPr>
            </w:pPr>
            <w:r w:rsidRPr="00217102">
              <w:rPr>
                <w:rFonts w:ascii="Tahoma" w:hAnsi="Tahoma" w:cs="Tahoma"/>
                <w:sz w:val="20"/>
              </w:rPr>
              <w:t>0,7</w:t>
            </w:r>
          </w:p>
        </w:tc>
      </w:tr>
      <w:tr w:rsidR="00C1435F" w:rsidRPr="00217102" w14:paraId="180812ED"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EB" w14:textId="77777777" w:rsidR="00664924" w:rsidRPr="00217102" w:rsidRDefault="00664924" w:rsidP="00D212B4">
            <w:pPr>
              <w:rPr>
                <w:rFonts w:ascii="Tahoma" w:hAnsi="Tahoma" w:cs="Tahoma"/>
                <w:sz w:val="20"/>
              </w:rPr>
            </w:pPr>
            <w:r w:rsidRPr="00217102">
              <w:rPr>
                <w:rFonts w:ascii="Tahoma" w:hAnsi="Tahoma" w:cs="Tahoma"/>
                <w:sz w:val="20"/>
              </w:rPr>
              <w:t xml:space="preserve">"Напорный коллектор", инв.№70781 Кап. ремонт участка напорного коллектора Д=450 мм от камеры КК-1 на территории КНС-1А до КК-2 у въезда на территории Храма (2-я нитка) </w:t>
            </w:r>
          </w:p>
        </w:tc>
        <w:tc>
          <w:tcPr>
            <w:tcW w:w="2140" w:type="dxa"/>
            <w:tcBorders>
              <w:top w:val="nil"/>
              <w:left w:val="nil"/>
              <w:bottom w:val="single" w:sz="4" w:space="0" w:color="auto"/>
              <w:right w:val="single" w:sz="4" w:space="0" w:color="auto"/>
            </w:tcBorders>
            <w:shd w:val="clear" w:color="auto" w:fill="auto"/>
            <w:vAlign w:val="center"/>
            <w:hideMark/>
          </w:tcPr>
          <w:p w14:paraId="180812EC" w14:textId="77777777" w:rsidR="00664924" w:rsidRPr="00217102" w:rsidRDefault="00664924" w:rsidP="00D212B4">
            <w:pPr>
              <w:jc w:val="center"/>
              <w:rPr>
                <w:rFonts w:ascii="Tahoma" w:hAnsi="Tahoma" w:cs="Tahoma"/>
                <w:sz w:val="20"/>
              </w:rPr>
            </w:pPr>
            <w:r w:rsidRPr="00217102">
              <w:rPr>
                <w:rFonts w:ascii="Tahoma" w:hAnsi="Tahoma" w:cs="Tahoma"/>
                <w:sz w:val="20"/>
              </w:rPr>
              <w:t>0,71</w:t>
            </w:r>
          </w:p>
        </w:tc>
      </w:tr>
      <w:tr w:rsidR="00C1435F" w:rsidRPr="00217102" w14:paraId="180812F0"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EE" w14:textId="5A93BE12" w:rsidR="00664924" w:rsidRPr="00217102" w:rsidRDefault="00664924" w:rsidP="00D212B4">
            <w:pPr>
              <w:rPr>
                <w:rFonts w:ascii="Tahoma" w:hAnsi="Tahoma" w:cs="Tahoma"/>
                <w:sz w:val="20"/>
              </w:rPr>
            </w:pPr>
            <w:r w:rsidRPr="00217102">
              <w:rPr>
                <w:rFonts w:ascii="Tahoma" w:hAnsi="Tahoma" w:cs="Tahoma"/>
                <w:sz w:val="20"/>
              </w:rPr>
              <w:t>"Канализационная насосная станция и напорный коллектор от 11А мкр до ул.Сургутская" инв.№40924</w:t>
            </w:r>
            <w:r w:rsidR="000B3BFE" w:rsidRPr="00217102">
              <w:rPr>
                <w:rFonts w:ascii="Tahoma" w:hAnsi="Tahoma" w:cs="Tahoma"/>
                <w:sz w:val="20"/>
              </w:rPr>
              <w:t xml:space="preserve"> </w:t>
            </w:r>
            <w:r w:rsidRPr="00217102">
              <w:rPr>
                <w:rFonts w:ascii="Tahoma" w:hAnsi="Tahoma" w:cs="Tahoma"/>
                <w:sz w:val="20"/>
              </w:rPr>
              <w:t>Кап.ремонт напорного коллектора от КНС-12 до колодца</w:t>
            </w:r>
            <w:r w:rsidR="000B3BFE" w:rsidRPr="00217102">
              <w:rPr>
                <w:rFonts w:ascii="Tahoma" w:hAnsi="Tahoma" w:cs="Tahoma"/>
                <w:sz w:val="20"/>
              </w:rPr>
              <w:t xml:space="preserve"> </w:t>
            </w:r>
            <w:r w:rsidRPr="00217102">
              <w:rPr>
                <w:rFonts w:ascii="Tahoma" w:hAnsi="Tahoma" w:cs="Tahoma"/>
                <w:sz w:val="20"/>
              </w:rPr>
              <w:t>от КНС-12 до колодца у ж.д. № 19 мкр.11А . 2Д100мм</w:t>
            </w:r>
          </w:p>
        </w:tc>
        <w:tc>
          <w:tcPr>
            <w:tcW w:w="2140" w:type="dxa"/>
            <w:tcBorders>
              <w:top w:val="nil"/>
              <w:left w:val="nil"/>
              <w:bottom w:val="single" w:sz="4" w:space="0" w:color="auto"/>
              <w:right w:val="single" w:sz="4" w:space="0" w:color="auto"/>
            </w:tcBorders>
            <w:shd w:val="clear" w:color="auto" w:fill="auto"/>
            <w:vAlign w:val="center"/>
            <w:hideMark/>
          </w:tcPr>
          <w:p w14:paraId="180812EF" w14:textId="77777777" w:rsidR="00664924" w:rsidRPr="00217102" w:rsidRDefault="00664924" w:rsidP="00D212B4">
            <w:pPr>
              <w:jc w:val="center"/>
              <w:rPr>
                <w:rFonts w:ascii="Tahoma" w:hAnsi="Tahoma" w:cs="Tahoma"/>
                <w:sz w:val="20"/>
              </w:rPr>
            </w:pPr>
            <w:r w:rsidRPr="00217102">
              <w:rPr>
                <w:rFonts w:ascii="Tahoma" w:hAnsi="Tahoma" w:cs="Tahoma"/>
                <w:sz w:val="20"/>
              </w:rPr>
              <w:t>2,36</w:t>
            </w:r>
          </w:p>
        </w:tc>
      </w:tr>
      <w:tr w:rsidR="00C1435F" w:rsidRPr="00217102" w14:paraId="180812F3"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F1" w14:textId="77777777" w:rsidR="00664924" w:rsidRPr="00217102" w:rsidRDefault="00664924" w:rsidP="00D212B4">
            <w:pPr>
              <w:rPr>
                <w:rFonts w:ascii="Tahoma" w:hAnsi="Tahoma" w:cs="Tahoma"/>
                <w:sz w:val="20"/>
              </w:rPr>
            </w:pPr>
            <w:r w:rsidRPr="00217102">
              <w:rPr>
                <w:rFonts w:ascii="Tahoma" w:hAnsi="Tahoma" w:cs="Tahoma"/>
                <w:sz w:val="20"/>
              </w:rPr>
              <w:t>Реконструкция "Коллектор напорного трубопровода" инв.№3154 От КНС-3А по ул.Сургутская до КОС-12 по проезду 5П 2Д=600мм</w:t>
            </w:r>
          </w:p>
        </w:tc>
        <w:tc>
          <w:tcPr>
            <w:tcW w:w="2140" w:type="dxa"/>
            <w:tcBorders>
              <w:top w:val="nil"/>
              <w:left w:val="nil"/>
              <w:bottom w:val="single" w:sz="4" w:space="0" w:color="auto"/>
              <w:right w:val="single" w:sz="4" w:space="0" w:color="auto"/>
            </w:tcBorders>
            <w:shd w:val="clear" w:color="auto" w:fill="auto"/>
            <w:vAlign w:val="center"/>
            <w:hideMark/>
          </w:tcPr>
          <w:p w14:paraId="180812F2" w14:textId="77777777" w:rsidR="00664924" w:rsidRPr="00217102" w:rsidRDefault="00664924" w:rsidP="00D212B4">
            <w:pPr>
              <w:jc w:val="center"/>
              <w:rPr>
                <w:rFonts w:ascii="Tahoma" w:hAnsi="Tahoma" w:cs="Tahoma"/>
                <w:sz w:val="20"/>
              </w:rPr>
            </w:pPr>
            <w:r w:rsidRPr="00217102">
              <w:rPr>
                <w:rFonts w:ascii="Tahoma" w:hAnsi="Tahoma" w:cs="Tahoma"/>
                <w:sz w:val="20"/>
              </w:rPr>
              <w:t>3,53</w:t>
            </w:r>
          </w:p>
        </w:tc>
      </w:tr>
      <w:tr w:rsidR="00C1435F" w:rsidRPr="00217102" w14:paraId="180812F6"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F4" w14:textId="64F5A650" w:rsidR="00664924" w:rsidRPr="00217102" w:rsidRDefault="00664924" w:rsidP="00D212B4">
            <w:pPr>
              <w:rPr>
                <w:rFonts w:ascii="Tahoma" w:hAnsi="Tahoma" w:cs="Tahoma"/>
                <w:sz w:val="20"/>
              </w:rPr>
            </w:pPr>
            <w:r w:rsidRPr="00217102">
              <w:rPr>
                <w:rFonts w:ascii="Tahoma" w:hAnsi="Tahoma" w:cs="Tahoma"/>
                <w:sz w:val="20"/>
              </w:rPr>
              <w:t>Реконструкция "Напорный коллектор"</w:t>
            </w:r>
            <w:r w:rsidR="000B3BFE" w:rsidRPr="00217102">
              <w:rPr>
                <w:rFonts w:ascii="Tahoma" w:hAnsi="Tahoma" w:cs="Tahoma"/>
                <w:sz w:val="20"/>
              </w:rPr>
              <w:t xml:space="preserve"> </w:t>
            </w:r>
            <w:r w:rsidRPr="00217102">
              <w:rPr>
                <w:rFonts w:ascii="Tahoma" w:hAnsi="Tahoma" w:cs="Tahoma"/>
                <w:sz w:val="20"/>
              </w:rPr>
              <w:t>инв.№70780</w:t>
            </w:r>
            <w:r w:rsidR="000B3BFE" w:rsidRPr="00217102">
              <w:rPr>
                <w:rFonts w:ascii="Tahoma" w:hAnsi="Tahoma" w:cs="Tahoma"/>
                <w:sz w:val="20"/>
              </w:rPr>
              <w:t xml:space="preserve"> </w:t>
            </w:r>
            <w:r w:rsidRPr="00217102">
              <w:rPr>
                <w:rFonts w:ascii="Tahoma" w:hAnsi="Tahoma" w:cs="Tahoma"/>
                <w:sz w:val="20"/>
              </w:rPr>
              <w:t>От КНС-5 до КНС-4. 2Д=225мм</w:t>
            </w:r>
          </w:p>
        </w:tc>
        <w:tc>
          <w:tcPr>
            <w:tcW w:w="2140" w:type="dxa"/>
            <w:tcBorders>
              <w:top w:val="nil"/>
              <w:left w:val="nil"/>
              <w:bottom w:val="single" w:sz="4" w:space="0" w:color="auto"/>
              <w:right w:val="single" w:sz="4" w:space="0" w:color="auto"/>
            </w:tcBorders>
            <w:shd w:val="clear" w:color="auto" w:fill="auto"/>
            <w:vAlign w:val="center"/>
            <w:hideMark/>
          </w:tcPr>
          <w:p w14:paraId="180812F5" w14:textId="77777777" w:rsidR="00664924" w:rsidRPr="00217102" w:rsidRDefault="00664924" w:rsidP="00D212B4">
            <w:pPr>
              <w:jc w:val="center"/>
              <w:rPr>
                <w:rFonts w:ascii="Tahoma" w:hAnsi="Tahoma" w:cs="Tahoma"/>
                <w:sz w:val="20"/>
              </w:rPr>
            </w:pPr>
            <w:r w:rsidRPr="00217102">
              <w:rPr>
                <w:rFonts w:ascii="Tahoma" w:hAnsi="Tahoma" w:cs="Tahoma"/>
                <w:sz w:val="20"/>
              </w:rPr>
              <w:t>3,2</w:t>
            </w:r>
          </w:p>
        </w:tc>
      </w:tr>
      <w:tr w:rsidR="00C1435F" w:rsidRPr="00217102" w14:paraId="180812F9"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F7" w14:textId="7EAA87CC" w:rsidR="00664924" w:rsidRPr="00217102" w:rsidRDefault="00664924" w:rsidP="00D212B4">
            <w:pPr>
              <w:rPr>
                <w:rFonts w:ascii="Tahoma" w:hAnsi="Tahoma" w:cs="Tahoma"/>
                <w:sz w:val="20"/>
              </w:rPr>
            </w:pPr>
            <w:r w:rsidRPr="00217102">
              <w:rPr>
                <w:rFonts w:ascii="Tahoma" w:hAnsi="Tahoma" w:cs="Tahoma"/>
                <w:sz w:val="20"/>
              </w:rPr>
              <w:t>Реконструкция "Канализация КНС-10" инв.№70458</w:t>
            </w:r>
            <w:r w:rsidR="000B3BFE" w:rsidRPr="00217102">
              <w:rPr>
                <w:rFonts w:ascii="Tahoma" w:hAnsi="Tahoma" w:cs="Tahoma"/>
                <w:sz w:val="20"/>
              </w:rPr>
              <w:t xml:space="preserve"> </w:t>
            </w:r>
            <w:r w:rsidRPr="00217102">
              <w:rPr>
                <w:rFonts w:ascii="Tahoma" w:hAnsi="Tahoma" w:cs="Tahoma"/>
                <w:sz w:val="20"/>
              </w:rPr>
              <w:t>Напорный коллектор от КНС-10 у Нового Аэропорта</w:t>
            </w:r>
            <w:r w:rsidR="000B3BFE" w:rsidRPr="00217102">
              <w:rPr>
                <w:rFonts w:ascii="Tahoma" w:hAnsi="Tahoma" w:cs="Tahoma"/>
                <w:sz w:val="20"/>
              </w:rPr>
              <w:t xml:space="preserve"> </w:t>
            </w:r>
            <w:r w:rsidRPr="00217102">
              <w:rPr>
                <w:rFonts w:ascii="Tahoma" w:hAnsi="Tahoma" w:cs="Tahoma"/>
                <w:sz w:val="20"/>
              </w:rPr>
              <w:t>до отбойного колодца на ул. Жилая.</w:t>
            </w:r>
            <w:r w:rsidR="000B3BFE" w:rsidRPr="00217102">
              <w:rPr>
                <w:rFonts w:ascii="Tahoma" w:hAnsi="Tahoma" w:cs="Tahoma"/>
                <w:sz w:val="20"/>
              </w:rPr>
              <w:t xml:space="preserve"> </w:t>
            </w:r>
            <w:r w:rsidRPr="00217102">
              <w:rPr>
                <w:rFonts w:ascii="Tahoma" w:hAnsi="Tahoma" w:cs="Tahoma"/>
                <w:sz w:val="20"/>
              </w:rPr>
              <w:t>2Д=160 мм</w:t>
            </w:r>
          </w:p>
        </w:tc>
        <w:tc>
          <w:tcPr>
            <w:tcW w:w="2140" w:type="dxa"/>
            <w:tcBorders>
              <w:top w:val="nil"/>
              <w:left w:val="nil"/>
              <w:bottom w:val="single" w:sz="4" w:space="0" w:color="auto"/>
              <w:right w:val="single" w:sz="4" w:space="0" w:color="auto"/>
            </w:tcBorders>
            <w:shd w:val="clear" w:color="auto" w:fill="auto"/>
            <w:vAlign w:val="center"/>
            <w:hideMark/>
          </w:tcPr>
          <w:p w14:paraId="180812F8" w14:textId="77777777" w:rsidR="00664924" w:rsidRPr="00217102" w:rsidRDefault="00664924" w:rsidP="00D212B4">
            <w:pPr>
              <w:jc w:val="center"/>
              <w:rPr>
                <w:rFonts w:ascii="Tahoma" w:hAnsi="Tahoma" w:cs="Tahoma"/>
                <w:sz w:val="20"/>
              </w:rPr>
            </w:pPr>
            <w:r w:rsidRPr="00217102">
              <w:rPr>
                <w:rFonts w:ascii="Tahoma" w:hAnsi="Tahoma" w:cs="Tahoma"/>
                <w:sz w:val="20"/>
              </w:rPr>
              <w:t>3,1</w:t>
            </w:r>
          </w:p>
        </w:tc>
      </w:tr>
      <w:tr w:rsidR="00C1435F" w:rsidRPr="00217102" w14:paraId="180812FC"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FA" w14:textId="06AD8AA4" w:rsidR="00664924" w:rsidRPr="00217102" w:rsidRDefault="00664924" w:rsidP="00D212B4">
            <w:pPr>
              <w:rPr>
                <w:rFonts w:ascii="Tahoma" w:hAnsi="Tahoma" w:cs="Tahoma"/>
                <w:sz w:val="20"/>
              </w:rPr>
            </w:pPr>
            <w:r w:rsidRPr="00217102">
              <w:rPr>
                <w:rFonts w:ascii="Tahoma" w:hAnsi="Tahoma" w:cs="Tahoma"/>
                <w:sz w:val="20"/>
              </w:rPr>
              <w:t>Реконструкция "Напорный коллектор", инв.№70781</w:t>
            </w:r>
            <w:r w:rsidR="000B3BFE" w:rsidRPr="00217102">
              <w:rPr>
                <w:rFonts w:ascii="Tahoma" w:hAnsi="Tahoma" w:cs="Tahoma"/>
                <w:sz w:val="20"/>
              </w:rPr>
              <w:t xml:space="preserve"> </w:t>
            </w:r>
            <w:r w:rsidRPr="00217102">
              <w:rPr>
                <w:rFonts w:ascii="Tahoma" w:hAnsi="Tahoma" w:cs="Tahoma"/>
                <w:sz w:val="20"/>
              </w:rPr>
              <w:t>Участок напорного коллектора от камеры КК-2 у въезда на</w:t>
            </w:r>
            <w:r w:rsidR="000B3BFE" w:rsidRPr="00217102">
              <w:rPr>
                <w:rFonts w:ascii="Tahoma" w:hAnsi="Tahoma" w:cs="Tahoma"/>
                <w:sz w:val="20"/>
              </w:rPr>
              <w:t xml:space="preserve"> </w:t>
            </w:r>
            <w:r w:rsidRPr="00217102">
              <w:rPr>
                <w:rFonts w:ascii="Tahoma" w:hAnsi="Tahoma" w:cs="Tahoma"/>
                <w:sz w:val="20"/>
              </w:rPr>
              <w:t>терр. Храма до камеры КК-3 по проезду 5П</w:t>
            </w:r>
            <w:r w:rsidR="000B3BFE" w:rsidRPr="00217102">
              <w:rPr>
                <w:rFonts w:ascii="Tahoma" w:hAnsi="Tahoma" w:cs="Tahoma"/>
                <w:sz w:val="20"/>
              </w:rPr>
              <w:t xml:space="preserve"> </w:t>
            </w:r>
            <w:r w:rsidRPr="00217102">
              <w:rPr>
                <w:rFonts w:ascii="Tahoma" w:hAnsi="Tahoma" w:cs="Tahoma"/>
                <w:sz w:val="20"/>
              </w:rPr>
              <w:t xml:space="preserve">2Д=450мм </w:t>
            </w:r>
          </w:p>
        </w:tc>
        <w:tc>
          <w:tcPr>
            <w:tcW w:w="2140" w:type="dxa"/>
            <w:tcBorders>
              <w:top w:val="nil"/>
              <w:left w:val="nil"/>
              <w:bottom w:val="single" w:sz="4" w:space="0" w:color="auto"/>
              <w:right w:val="single" w:sz="4" w:space="0" w:color="auto"/>
            </w:tcBorders>
            <w:shd w:val="clear" w:color="auto" w:fill="auto"/>
            <w:vAlign w:val="center"/>
            <w:hideMark/>
          </w:tcPr>
          <w:p w14:paraId="180812FB" w14:textId="77777777" w:rsidR="00664924" w:rsidRPr="00217102" w:rsidRDefault="00664924" w:rsidP="00D212B4">
            <w:pPr>
              <w:jc w:val="center"/>
              <w:rPr>
                <w:rFonts w:ascii="Tahoma" w:hAnsi="Tahoma" w:cs="Tahoma"/>
                <w:sz w:val="20"/>
              </w:rPr>
            </w:pPr>
            <w:r w:rsidRPr="00217102">
              <w:rPr>
                <w:rFonts w:ascii="Tahoma" w:hAnsi="Tahoma" w:cs="Tahoma"/>
                <w:sz w:val="20"/>
              </w:rPr>
              <w:t>3,3</w:t>
            </w:r>
          </w:p>
        </w:tc>
      </w:tr>
      <w:tr w:rsidR="00C1435F" w:rsidRPr="00217102" w14:paraId="180812FE" w14:textId="77777777" w:rsidTr="0058233F">
        <w:trPr>
          <w:trHeight w:val="20"/>
          <w:jc w:val="center"/>
        </w:trPr>
        <w:tc>
          <w:tcPr>
            <w:tcW w:w="97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2FD" w14:textId="77777777" w:rsidR="00664924" w:rsidRPr="00217102" w:rsidRDefault="00664924" w:rsidP="00D212B4">
            <w:pPr>
              <w:jc w:val="center"/>
              <w:rPr>
                <w:rFonts w:ascii="Tahoma" w:hAnsi="Tahoma" w:cs="Tahoma"/>
                <w:i/>
                <w:sz w:val="20"/>
              </w:rPr>
            </w:pPr>
            <w:r w:rsidRPr="00217102">
              <w:rPr>
                <w:rFonts w:ascii="Tahoma" w:hAnsi="Tahoma" w:cs="Tahoma"/>
                <w:i/>
                <w:sz w:val="20"/>
              </w:rPr>
              <w:t>Внутриквартальные коллектора</w:t>
            </w:r>
          </w:p>
        </w:tc>
      </w:tr>
      <w:tr w:rsidR="00C1435F" w:rsidRPr="00217102" w14:paraId="18081301"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2FF" w14:textId="77777777" w:rsidR="00664924" w:rsidRPr="00217102" w:rsidRDefault="00664924" w:rsidP="00D212B4">
            <w:pPr>
              <w:rPr>
                <w:rFonts w:ascii="Tahoma" w:hAnsi="Tahoma" w:cs="Tahoma"/>
                <w:sz w:val="20"/>
              </w:rPr>
            </w:pPr>
            <w:r w:rsidRPr="00217102">
              <w:rPr>
                <w:rFonts w:ascii="Tahoma" w:hAnsi="Tahoma" w:cs="Tahoma"/>
                <w:sz w:val="20"/>
              </w:rPr>
              <w:t>Реконструкция внутриквартальной сети канализации d - 100 мм</w:t>
            </w:r>
          </w:p>
        </w:tc>
        <w:tc>
          <w:tcPr>
            <w:tcW w:w="2140" w:type="dxa"/>
            <w:tcBorders>
              <w:top w:val="nil"/>
              <w:left w:val="nil"/>
              <w:bottom w:val="single" w:sz="4" w:space="0" w:color="auto"/>
              <w:right w:val="single" w:sz="4" w:space="0" w:color="auto"/>
            </w:tcBorders>
            <w:shd w:val="clear" w:color="auto" w:fill="auto"/>
            <w:vAlign w:val="center"/>
            <w:hideMark/>
          </w:tcPr>
          <w:p w14:paraId="18081300" w14:textId="77777777" w:rsidR="00664924" w:rsidRPr="00217102" w:rsidRDefault="00664924" w:rsidP="00D212B4">
            <w:pPr>
              <w:jc w:val="center"/>
              <w:rPr>
                <w:rFonts w:ascii="Tahoma" w:hAnsi="Tahoma" w:cs="Tahoma"/>
                <w:sz w:val="20"/>
              </w:rPr>
            </w:pPr>
            <w:r w:rsidRPr="00217102">
              <w:rPr>
                <w:rFonts w:ascii="Tahoma" w:hAnsi="Tahoma" w:cs="Tahoma"/>
                <w:sz w:val="20"/>
              </w:rPr>
              <w:t>3,8</w:t>
            </w:r>
          </w:p>
        </w:tc>
      </w:tr>
      <w:tr w:rsidR="00C1435F" w:rsidRPr="00217102" w14:paraId="18081304"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302" w14:textId="5D05A7AA" w:rsidR="00664924" w:rsidRPr="00217102" w:rsidRDefault="00664924" w:rsidP="00D212B4">
            <w:pPr>
              <w:rPr>
                <w:rFonts w:ascii="Tahoma" w:hAnsi="Tahoma" w:cs="Tahoma"/>
                <w:sz w:val="20"/>
              </w:rPr>
            </w:pPr>
            <w:r w:rsidRPr="00217102">
              <w:rPr>
                <w:rFonts w:ascii="Tahoma" w:hAnsi="Tahoma" w:cs="Tahoma"/>
                <w:sz w:val="20"/>
              </w:rPr>
              <w:t>Реконструкция внутриквартальной сети канализации</w:t>
            </w:r>
            <w:r w:rsidR="000B3BFE" w:rsidRPr="00217102">
              <w:rPr>
                <w:rFonts w:ascii="Tahoma" w:hAnsi="Tahoma" w:cs="Tahoma"/>
                <w:sz w:val="20"/>
              </w:rPr>
              <w:t xml:space="preserve"> </w:t>
            </w:r>
            <w:r w:rsidRPr="00217102">
              <w:rPr>
                <w:rFonts w:ascii="Tahoma" w:hAnsi="Tahoma" w:cs="Tahoma"/>
                <w:sz w:val="20"/>
              </w:rPr>
              <w:t>d - 150 мм</w:t>
            </w:r>
          </w:p>
        </w:tc>
        <w:tc>
          <w:tcPr>
            <w:tcW w:w="2140" w:type="dxa"/>
            <w:tcBorders>
              <w:top w:val="nil"/>
              <w:left w:val="nil"/>
              <w:bottom w:val="single" w:sz="4" w:space="0" w:color="auto"/>
              <w:right w:val="single" w:sz="4" w:space="0" w:color="auto"/>
            </w:tcBorders>
            <w:shd w:val="clear" w:color="auto" w:fill="auto"/>
            <w:vAlign w:val="center"/>
            <w:hideMark/>
          </w:tcPr>
          <w:p w14:paraId="18081303" w14:textId="77777777" w:rsidR="00664924" w:rsidRPr="00217102" w:rsidRDefault="00664924" w:rsidP="00D212B4">
            <w:pPr>
              <w:jc w:val="center"/>
              <w:rPr>
                <w:rFonts w:ascii="Tahoma" w:hAnsi="Tahoma" w:cs="Tahoma"/>
                <w:sz w:val="20"/>
              </w:rPr>
            </w:pPr>
            <w:r w:rsidRPr="00217102">
              <w:rPr>
                <w:rFonts w:ascii="Tahoma" w:hAnsi="Tahoma" w:cs="Tahoma"/>
                <w:sz w:val="20"/>
              </w:rPr>
              <w:t>4,7</w:t>
            </w:r>
          </w:p>
        </w:tc>
      </w:tr>
      <w:tr w:rsidR="00664924" w:rsidRPr="00217102" w14:paraId="18081307" w14:textId="77777777" w:rsidTr="0058233F">
        <w:trPr>
          <w:trHeight w:val="20"/>
          <w:jc w:val="center"/>
        </w:trPr>
        <w:tc>
          <w:tcPr>
            <w:tcW w:w="7620" w:type="dxa"/>
            <w:tcBorders>
              <w:top w:val="nil"/>
              <w:left w:val="single" w:sz="4" w:space="0" w:color="auto"/>
              <w:bottom w:val="single" w:sz="4" w:space="0" w:color="auto"/>
              <w:right w:val="single" w:sz="4" w:space="0" w:color="auto"/>
            </w:tcBorders>
            <w:shd w:val="clear" w:color="auto" w:fill="auto"/>
            <w:vAlign w:val="center"/>
            <w:hideMark/>
          </w:tcPr>
          <w:p w14:paraId="18081305" w14:textId="77777777" w:rsidR="00664924" w:rsidRPr="00217102" w:rsidRDefault="00664924" w:rsidP="00D212B4">
            <w:pPr>
              <w:rPr>
                <w:rFonts w:ascii="Tahoma" w:hAnsi="Tahoma" w:cs="Tahoma"/>
                <w:sz w:val="20"/>
              </w:rPr>
            </w:pPr>
            <w:r w:rsidRPr="00217102">
              <w:rPr>
                <w:rFonts w:ascii="Tahoma" w:hAnsi="Tahoma" w:cs="Tahoma"/>
                <w:sz w:val="20"/>
              </w:rPr>
              <w:t>Реконструкция сетей водоотведения в т.т.4-5 у мкр. 12, d - 300 мм.</w:t>
            </w:r>
          </w:p>
        </w:tc>
        <w:tc>
          <w:tcPr>
            <w:tcW w:w="2140" w:type="dxa"/>
            <w:tcBorders>
              <w:top w:val="nil"/>
              <w:left w:val="nil"/>
              <w:bottom w:val="single" w:sz="4" w:space="0" w:color="auto"/>
              <w:right w:val="single" w:sz="4" w:space="0" w:color="auto"/>
            </w:tcBorders>
            <w:shd w:val="clear" w:color="auto" w:fill="auto"/>
            <w:noWrap/>
            <w:vAlign w:val="center"/>
            <w:hideMark/>
          </w:tcPr>
          <w:p w14:paraId="18081306" w14:textId="77777777" w:rsidR="00664924" w:rsidRPr="00217102" w:rsidRDefault="00664924" w:rsidP="00D212B4">
            <w:pPr>
              <w:jc w:val="center"/>
              <w:rPr>
                <w:rFonts w:ascii="Tahoma" w:hAnsi="Tahoma" w:cs="Tahoma"/>
                <w:sz w:val="20"/>
              </w:rPr>
            </w:pPr>
            <w:r w:rsidRPr="00217102">
              <w:rPr>
                <w:rFonts w:ascii="Tahoma" w:hAnsi="Tahoma" w:cs="Tahoma"/>
                <w:sz w:val="20"/>
              </w:rPr>
              <w:t>0,3</w:t>
            </w:r>
          </w:p>
        </w:tc>
      </w:tr>
    </w:tbl>
    <w:p w14:paraId="18081309" w14:textId="70C409FE" w:rsidR="00664924" w:rsidRPr="00217102" w:rsidRDefault="00664924" w:rsidP="00CC2ECE">
      <w:pPr>
        <w:tabs>
          <w:tab w:val="left" w:pos="851"/>
          <w:tab w:val="left" w:pos="8653"/>
        </w:tabs>
        <w:spacing w:before="40" w:after="40"/>
        <w:ind w:firstLine="567"/>
        <w:jc w:val="both"/>
        <w:rPr>
          <w:rFonts w:ascii="Tahoma" w:hAnsi="Tahoma" w:cs="Tahoma"/>
          <w:b/>
          <w:bCs/>
          <w:i/>
        </w:rPr>
      </w:pPr>
      <w:r w:rsidRPr="00217102">
        <w:rPr>
          <w:rFonts w:ascii="Tahoma" w:hAnsi="Tahoma" w:cs="Tahoma"/>
          <w:b/>
          <w:bCs/>
          <w:i/>
        </w:rPr>
        <w:t>Расчетный срок</w:t>
      </w:r>
      <w:r w:rsidR="00FC7F7A" w:rsidRPr="00217102">
        <w:rPr>
          <w:rFonts w:ascii="Tahoma" w:hAnsi="Tahoma" w:cs="Tahoma"/>
          <w:b/>
          <w:bCs/>
          <w:i/>
        </w:rPr>
        <w:t>:</w:t>
      </w:r>
    </w:p>
    <w:p w14:paraId="1808130A" w14:textId="01C8F5B0" w:rsidR="00664924" w:rsidRPr="00217102" w:rsidRDefault="00143014" w:rsidP="0041359D">
      <w:pPr>
        <w:pStyle w:val="a4"/>
      </w:pPr>
      <w:r w:rsidRPr="00217102">
        <w:t>ликвидация КНС №10 и КНС №11</w:t>
      </w:r>
      <w:r w:rsidR="00664924" w:rsidRPr="00217102">
        <w:t>;</w:t>
      </w:r>
    </w:p>
    <w:p w14:paraId="1808130B" w14:textId="382F623F" w:rsidR="00664924" w:rsidRPr="00217102" w:rsidRDefault="00664924" w:rsidP="0041359D">
      <w:pPr>
        <w:pStyle w:val="a4"/>
      </w:pPr>
      <w:r w:rsidRPr="00217102">
        <w:t>строительство</w:t>
      </w:r>
      <w:r w:rsidR="00663D85" w:rsidRPr="00217102">
        <w:t xml:space="preserve"> </w:t>
      </w:r>
      <w:r w:rsidR="0008755E" w:rsidRPr="00217102">
        <w:t xml:space="preserve">канализационных насосных станций </w:t>
      </w:r>
      <w:r w:rsidRPr="00217102">
        <w:t xml:space="preserve">– </w:t>
      </w:r>
      <w:r w:rsidR="002E6847" w:rsidRPr="00217102">
        <w:t>6</w:t>
      </w:r>
      <w:r w:rsidRPr="00217102">
        <w:t xml:space="preserve"> </w:t>
      </w:r>
      <w:r w:rsidR="0008755E" w:rsidRPr="00217102">
        <w:t>объектов;</w:t>
      </w:r>
    </w:p>
    <w:p w14:paraId="1808130C" w14:textId="5570033B" w:rsidR="00664924" w:rsidRPr="00217102" w:rsidRDefault="00664924" w:rsidP="0041359D">
      <w:pPr>
        <w:pStyle w:val="a4"/>
      </w:pPr>
      <w:r w:rsidRPr="00217102">
        <w:t>строительство новых канализационных сетей:</w:t>
      </w:r>
    </w:p>
    <w:tbl>
      <w:tblPr>
        <w:tblW w:w="9797" w:type="dxa"/>
        <w:jc w:val="center"/>
        <w:tblLook w:val="04A0" w:firstRow="1" w:lastRow="0" w:firstColumn="1" w:lastColumn="0" w:noHBand="0" w:noVBand="1"/>
      </w:tblPr>
      <w:tblGrid>
        <w:gridCol w:w="2837"/>
        <w:gridCol w:w="4799"/>
        <w:gridCol w:w="2161"/>
      </w:tblGrid>
      <w:tr w:rsidR="00C1435F" w:rsidRPr="00217102" w14:paraId="18081310" w14:textId="77777777" w:rsidTr="0058233F">
        <w:trPr>
          <w:trHeight w:val="20"/>
          <w:tblHeader/>
          <w:jc w:val="center"/>
        </w:trPr>
        <w:tc>
          <w:tcPr>
            <w:tcW w:w="763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30E" w14:textId="77777777" w:rsidR="00664924" w:rsidRPr="00217102" w:rsidRDefault="00664924" w:rsidP="00D212B4">
            <w:pPr>
              <w:jc w:val="center"/>
              <w:rPr>
                <w:rFonts w:ascii="Tahoma" w:hAnsi="Tahoma" w:cs="Tahoma"/>
                <w:b/>
                <w:sz w:val="20"/>
              </w:rPr>
            </w:pPr>
            <w:r w:rsidRPr="00217102">
              <w:rPr>
                <w:rFonts w:ascii="Tahoma" w:hAnsi="Tahoma" w:cs="Tahoma"/>
                <w:b/>
                <w:sz w:val="20"/>
              </w:rPr>
              <w:t>Место расположения</w:t>
            </w:r>
          </w:p>
        </w:tc>
        <w:tc>
          <w:tcPr>
            <w:tcW w:w="2161" w:type="dxa"/>
            <w:tcBorders>
              <w:top w:val="single" w:sz="4" w:space="0" w:color="auto"/>
              <w:left w:val="nil"/>
              <w:bottom w:val="single" w:sz="4" w:space="0" w:color="auto"/>
              <w:right w:val="single" w:sz="4" w:space="0" w:color="auto"/>
            </w:tcBorders>
            <w:shd w:val="clear" w:color="auto" w:fill="auto"/>
            <w:vAlign w:val="center"/>
            <w:hideMark/>
          </w:tcPr>
          <w:p w14:paraId="1808130F" w14:textId="77777777" w:rsidR="00664924" w:rsidRPr="00217102" w:rsidRDefault="00664924" w:rsidP="00D212B4">
            <w:pPr>
              <w:jc w:val="center"/>
              <w:rPr>
                <w:rFonts w:ascii="Tahoma" w:hAnsi="Tahoma" w:cs="Tahoma"/>
                <w:b/>
                <w:sz w:val="20"/>
              </w:rPr>
            </w:pPr>
            <w:r w:rsidRPr="00217102">
              <w:rPr>
                <w:rFonts w:ascii="Tahoma" w:hAnsi="Tahoma" w:cs="Tahoma"/>
                <w:b/>
                <w:sz w:val="20"/>
              </w:rPr>
              <w:t>Протяженность, м</w:t>
            </w:r>
          </w:p>
        </w:tc>
      </w:tr>
      <w:tr w:rsidR="00C1435F" w:rsidRPr="00217102" w14:paraId="18081312" w14:textId="77777777" w:rsidTr="0058233F">
        <w:trPr>
          <w:trHeight w:val="20"/>
          <w:jc w:val="center"/>
        </w:trPr>
        <w:tc>
          <w:tcPr>
            <w:tcW w:w="979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8081311" w14:textId="77777777" w:rsidR="00664924" w:rsidRPr="00217102" w:rsidRDefault="00664924" w:rsidP="00D212B4">
            <w:pPr>
              <w:jc w:val="center"/>
              <w:rPr>
                <w:rFonts w:ascii="Tahoma" w:hAnsi="Tahoma" w:cs="Tahoma"/>
                <w:i/>
                <w:sz w:val="20"/>
              </w:rPr>
            </w:pPr>
            <w:r w:rsidRPr="00217102">
              <w:rPr>
                <w:rFonts w:ascii="Tahoma" w:hAnsi="Tahoma" w:cs="Tahoma"/>
                <w:i/>
                <w:sz w:val="20"/>
              </w:rPr>
              <w:t>Строительство самотечной канализации d= 150</w:t>
            </w:r>
          </w:p>
        </w:tc>
      </w:tr>
      <w:tr w:rsidR="00C1435F" w:rsidRPr="00217102" w14:paraId="18081316"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13" w14:textId="77777777" w:rsidR="00664924" w:rsidRPr="00217102" w:rsidRDefault="00664924" w:rsidP="00D212B4">
            <w:pPr>
              <w:jc w:val="center"/>
              <w:rPr>
                <w:rFonts w:ascii="Tahoma" w:hAnsi="Tahoma" w:cs="Tahoma"/>
                <w:sz w:val="20"/>
              </w:rPr>
            </w:pPr>
            <w:r w:rsidRPr="00217102">
              <w:rPr>
                <w:rFonts w:ascii="Tahoma" w:hAnsi="Tahoma" w:cs="Tahoma"/>
                <w:sz w:val="20"/>
              </w:rPr>
              <w:t>7 мкр.</w:t>
            </w:r>
          </w:p>
        </w:tc>
        <w:tc>
          <w:tcPr>
            <w:tcW w:w="4799" w:type="dxa"/>
            <w:tcBorders>
              <w:top w:val="nil"/>
              <w:left w:val="nil"/>
              <w:bottom w:val="single" w:sz="4" w:space="0" w:color="auto"/>
              <w:right w:val="single" w:sz="4" w:space="0" w:color="auto"/>
            </w:tcBorders>
            <w:shd w:val="clear" w:color="auto" w:fill="auto"/>
            <w:vAlign w:val="center"/>
            <w:hideMark/>
          </w:tcPr>
          <w:p w14:paraId="18081314" w14:textId="77777777" w:rsidR="00664924" w:rsidRPr="00217102" w:rsidRDefault="00664924" w:rsidP="00D212B4">
            <w:pPr>
              <w:rPr>
                <w:rFonts w:ascii="Tahoma" w:hAnsi="Tahoma" w:cs="Tahoma"/>
                <w:sz w:val="20"/>
              </w:rPr>
            </w:pPr>
            <w:r w:rsidRPr="00217102">
              <w:rPr>
                <w:rFonts w:ascii="Tahoma" w:hAnsi="Tahoma" w:cs="Tahoma"/>
                <w:sz w:val="20"/>
              </w:rPr>
              <w:t>Детский сад</w:t>
            </w:r>
          </w:p>
        </w:tc>
        <w:tc>
          <w:tcPr>
            <w:tcW w:w="2161" w:type="dxa"/>
            <w:tcBorders>
              <w:top w:val="nil"/>
              <w:left w:val="nil"/>
              <w:bottom w:val="single" w:sz="4" w:space="0" w:color="auto"/>
              <w:right w:val="single" w:sz="4" w:space="0" w:color="auto"/>
            </w:tcBorders>
            <w:shd w:val="clear" w:color="auto" w:fill="auto"/>
            <w:vAlign w:val="center"/>
            <w:hideMark/>
          </w:tcPr>
          <w:p w14:paraId="18081315" w14:textId="77777777" w:rsidR="00664924" w:rsidRPr="00217102" w:rsidRDefault="00664924" w:rsidP="00D212B4">
            <w:pPr>
              <w:jc w:val="center"/>
              <w:rPr>
                <w:rFonts w:ascii="Tahoma" w:hAnsi="Tahoma" w:cs="Tahoma"/>
                <w:sz w:val="20"/>
              </w:rPr>
            </w:pPr>
            <w:r w:rsidRPr="00217102">
              <w:rPr>
                <w:rFonts w:ascii="Tahoma" w:hAnsi="Tahoma" w:cs="Tahoma"/>
                <w:sz w:val="20"/>
              </w:rPr>
              <w:t>74</w:t>
            </w:r>
          </w:p>
        </w:tc>
      </w:tr>
      <w:tr w:rsidR="00C1435F" w:rsidRPr="00217102" w14:paraId="1808131A"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17" w14:textId="77777777" w:rsidR="00664924" w:rsidRPr="00217102" w:rsidRDefault="00664924" w:rsidP="00D212B4">
            <w:pPr>
              <w:jc w:val="center"/>
              <w:rPr>
                <w:rFonts w:ascii="Tahoma" w:hAnsi="Tahoma" w:cs="Tahoma"/>
                <w:sz w:val="20"/>
              </w:rPr>
            </w:pPr>
            <w:r w:rsidRPr="00217102">
              <w:rPr>
                <w:rFonts w:ascii="Tahoma" w:hAnsi="Tahoma" w:cs="Tahoma"/>
                <w:sz w:val="20"/>
              </w:rPr>
              <w:t>7 мкр.</w:t>
            </w:r>
          </w:p>
        </w:tc>
        <w:tc>
          <w:tcPr>
            <w:tcW w:w="4799" w:type="dxa"/>
            <w:tcBorders>
              <w:top w:val="nil"/>
              <w:left w:val="nil"/>
              <w:bottom w:val="single" w:sz="4" w:space="0" w:color="auto"/>
              <w:right w:val="single" w:sz="4" w:space="0" w:color="auto"/>
            </w:tcBorders>
            <w:shd w:val="clear" w:color="auto" w:fill="auto"/>
            <w:vAlign w:val="center"/>
            <w:hideMark/>
          </w:tcPr>
          <w:p w14:paraId="18081318" w14:textId="77777777" w:rsidR="00664924" w:rsidRPr="00217102" w:rsidRDefault="00664924" w:rsidP="00D212B4">
            <w:pPr>
              <w:rPr>
                <w:rFonts w:ascii="Tahoma" w:hAnsi="Tahoma" w:cs="Tahoma"/>
                <w:sz w:val="20"/>
              </w:rPr>
            </w:pPr>
            <w:r w:rsidRPr="00217102">
              <w:rPr>
                <w:rFonts w:ascii="Tahoma" w:hAnsi="Tahoma" w:cs="Tahoma"/>
                <w:sz w:val="20"/>
              </w:rPr>
              <w:t>Общеобразовательная школа</w:t>
            </w:r>
          </w:p>
        </w:tc>
        <w:tc>
          <w:tcPr>
            <w:tcW w:w="2161" w:type="dxa"/>
            <w:tcBorders>
              <w:top w:val="nil"/>
              <w:left w:val="nil"/>
              <w:bottom w:val="single" w:sz="4" w:space="0" w:color="auto"/>
              <w:right w:val="single" w:sz="4" w:space="0" w:color="auto"/>
            </w:tcBorders>
            <w:shd w:val="clear" w:color="auto" w:fill="auto"/>
            <w:vAlign w:val="center"/>
            <w:hideMark/>
          </w:tcPr>
          <w:p w14:paraId="18081319" w14:textId="77777777" w:rsidR="00664924" w:rsidRPr="00217102" w:rsidRDefault="00664924" w:rsidP="00D212B4">
            <w:pPr>
              <w:jc w:val="center"/>
              <w:rPr>
                <w:rFonts w:ascii="Tahoma" w:hAnsi="Tahoma" w:cs="Tahoma"/>
                <w:sz w:val="20"/>
              </w:rPr>
            </w:pPr>
            <w:r w:rsidRPr="00217102">
              <w:rPr>
                <w:rFonts w:ascii="Tahoma" w:hAnsi="Tahoma" w:cs="Tahoma"/>
                <w:sz w:val="20"/>
              </w:rPr>
              <w:t>140</w:t>
            </w:r>
          </w:p>
        </w:tc>
      </w:tr>
      <w:tr w:rsidR="00C1435F" w:rsidRPr="00217102" w14:paraId="1808131E"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1B" w14:textId="77777777" w:rsidR="00664924" w:rsidRPr="00217102" w:rsidRDefault="00664924" w:rsidP="00D212B4">
            <w:pPr>
              <w:jc w:val="center"/>
              <w:rPr>
                <w:rFonts w:ascii="Tahoma" w:hAnsi="Tahoma" w:cs="Tahoma"/>
                <w:sz w:val="20"/>
              </w:rPr>
            </w:pPr>
            <w:r w:rsidRPr="00217102">
              <w:rPr>
                <w:rFonts w:ascii="Tahoma" w:hAnsi="Tahoma" w:cs="Tahoma"/>
                <w:sz w:val="20"/>
              </w:rPr>
              <w:t>10 Амкр, ул. Жилая</w:t>
            </w:r>
          </w:p>
        </w:tc>
        <w:tc>
          <w:tcPr>
            <w:tcW w:w="4799" w:type="dxa"/>
            <w:tcBorders>
              <w:top w:val="nil"/>
              <w:left w:val="nil"/>
              <w:bottom w:val="single" w:sz="4" w:space="0" w:color="auto"/>
              <w:right w:val="single" w:sz="4" w:space="0" w:color="auto"/>
            </w:tcBorders>
            <w:shd w:val="clear" w:color="auto" w:fill="auto"/>
            <w:vAlign w:val="center"/>
            <w:hideMark/>
          </w:tcPr>
          <w:p w14:paraId="1808131C" w14:textId="77777777" w:rsidR="00664924" w:rsidRPr="00217102" w:rsidRDefault="00664924" w:rsidP="00D212B4">
            <w:pPr>
              <w:rPr>
                <w:rFonts w:ascii="Tahoma" w:hAnsi="Tahoma" w:cs="Tahoma"/>
                <w:sz w:val="20"/>
              </w:rPr>
            </w:pPr>
            <w:r w:rsidRPr="00217102">
              <w:rPr>
                <w:rFonts w:ascii="Tahoma" w:hAnsi="Tahoma" w:cs="Tahoma"/>
                <w:sz w:val="20"/>
              </w:rPr>
              <w:t>Гостиница</w:t>
            </w:r>
          </w:p>
        </w:tc>
        <w:tc>
          <w:tcPr>
            <w:tcW w:w="2161" w:type="dxa"/>
            <w:tcBorders>
              <w:top w:val="nil"/>
              <w:left w:val="nil"/>
              <w:bottom w:val="single" w:sz="4" w:space="0" w:color="auto"/>
              <w:right w:val="single" w:sz="4" w:space="0" w:color="auto"/>
            </w:tcBorders>
            <w:shd w:val="clear" w:color="auto" w:fill="auto"/>
            <w:vAlign w:val="center"/>
            <w:hideMark/>
          </w:tcPr>
          <w:p w14:paraId="1808131D" w14:textId="77777777" w:rsidR="00664924" w:rsidRPr="00217102" w:rsidRDefault="00664924" w:rsidP="00D212B4">
            <w:pPr>
              <w:jc w:val="center"/>
              <w:rPr>
                <w:rFonts w:ascii="Tahoma" w:hAnsi="Tahoma" w:cs="Tahoma"/>
                <w:sz w:val="20"/>
              </w:rPr>
            </w:pPr>
            <w:r w:rsidRPr="00217102">
              <w:rPr>
                <w:rFonts w:ascii="Tahoma" w:hAnsi="Tahoma" w:cs="Tahoma"/>
                <w:sz w:val="20"/>
              </w:rPr>
              <w:t>70</w:t>
            </w:r>
          </w:p>
        </w:tc>
      </w:tr>
      <w:tr w:rsidR="00C1435F" w:rsidRPr="00217102" w14:paraId="18081322"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1F" w14:textId="77777777" w:rsidR="00664924" w:rsidRPr="00217102" w:rsidRDefault="00664924" w:rsidP="00D212B4">
            <w:pPr>
              <w:jc w:val="center"/>
              <w:rPr>
                <w:rFonts w:ascii="Tahoma" w:hAnsi="Tahoma" w:cs="Tahoma"/>
                <w:sz w:val="20"/>
              </w:rPr>
            </w:pPr>
            <w:r w:rsidRPr="00217102">
              <w:rPr>
                <w:rFonts w:ascii="Tahoma" w:hAnsi="Tahoma" w:cs="Tahoma"/>
                <w:sz w:val="20"/>
              </w:rPr>
              <w:t>17 мкр.</w:t>
            </w:r>
          </w:p>
        </w:tc>
        <w:tc>
          <w:tcPr>
            <w:tcW w:w="4799" w:type="dxa"/>
            <w:tcBorders>
              <w:top w:val="nil"/>
              <w:left w:val="nil"/>
              <w:bottom w:val="single" w:sz="4" w:space="0" w:color="auto"/>
              <w:right w:val="single" w:sz="4" w:space="0" w:color="auto"/>
            </w:tcBorders>
            <w:shd w:val="clear" w:color="auto" w:fill="auto"/>
            <w:vAlign w:val="center"/>
            <w:hideMark/>
          </w:tcPr>
          <w:p w14:paraId="18081320" w14:textId="77777777" w:rsidR="00664924" w:rsidRPr="00217102" w:rsidRDefault="00664924" w:rsidP="00D212B4">
            <w:pPr>
              <w:rPr>
                <w:rFonts w:ascii="Tahoma" w:hAnsi="Tahoma" w:cs="Tahoma"/>
                <w:sz w:val="20"/>
              </w:rPr>
            </w:pPr>
            <w:r w:rsidRPr="00217102">
              <w:rPr>
                <w:rFonts w:ascii="Tahoma" w:hAnsi="Tahoma" w:cs="Tahoma"/>
                <w:sz w:val="20"/>
              </w:rPr>
              <w:t>Детский сад</w:t>
            </w:r>
          </w:p>
        </w:tc>
        <w:tc>
          <w:tcPr>
            <w:tcW w:w="2161" w:type="dxa"/>
            <w:tcBorders>
              <w:top w:val="nil"/>
              <w:left w:val="nil"/>
              <w:bottom w:val="single" w:sz="4" w:space="0" w:color="auto"/>
              <w:right w:val="single" w:sz="4" w:space="0" w:color="auto"/>
            </w:tcBorders>
            <w:shd w:val="clear" w:color="auto" w:fill="auto"/>
            <w:vAlign w:val="center"/>
            <w:hideMark/>
          </w:tcPr>
          <w:p w14:paraId="18081321" w14:textId="77777777" w:rsidR="00664924" w:rsidRPr="00217102" w:rsidRDefault="00664924" w:rsidP="00D212B4">
            <w:pPr>
              <w:jc w:val="center"/>
              <w:rPr>
                <w:rFonts w:ascii="Tahoma" w:hAnsi="Tahoma" w:cs="Tahoma"/>
                <w:sz w:val="20"/>
              </w:rPr>
            </w:pPr>
            <w:r w:rsidRPr="00217102">
              <w:rPr>
                <w:rFonts w:ascii="Tahoma" w:hAnsi="Tahoma" w:cs="Tahoma"/>
                <w:sz w:val="20"/>
              </w:rPr>
              <w:t>330</w:t>
            </w:r>
          </w:p>
        </w:tc>
      </w:tr>
      <w:tr w:rsidR="00C1435F" w:rsidRPr="00217102" w14:paraId="18081326"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23" w14:textId="77777777" w:rsidR="00664924" w:rsidRPr="00217102" w:rsidRDefault="00664924" w:rsidP="00D212B4">
            <w:pPr>
              <w:jc w:val="center"/>
              <w:rPr>
                <w:rFonts w:ascii="Tahoma" w:hAnsi="Tahoma" w:cs="Tahoma"/>
                <w:sz w:val="20"/>
              </w:rPr>
            </w:pPr>
            <w:r w:rsidRPr="00217102">
              <w:rPr>
                <w:rFonts w:ascii="Tahoma" w:hAnsi="Tahoma" w:cs="Tahoma"/>
                <w:sz w:val="20"/>
              </w:rPr>
              <w:t>17 мкр.</w:t>
            </w:r>
          </w:p>
        </w:tc>
        <w:tc>
          <w:tcPr>
            <w:tcW w:w="4799" w:type="dxa"/>
            <w:tcBorders>
              <w:top w:val="nil"/>
              <w:left w:val="nil"/>
              <w:bottom w:val="single" w:sz="4" w:space="0" w:color="auto"/>
              <w:right w:val="single" w:sz="4" w:space="0" w:color="auto"/>
            </w:tcBorders>
            <w:shd w:val="clear" w:color="auto" w:fill="auto"/>
            <w:vAlign w:val="center"/>
            <w:hideMark/>
          </w:tcPr>
          <w:p w14:paraId="18081324" w14:textId="77777777" w:rsidR="00664924" w:rsidRPr="00217102" w:rsidRDefault="00664924" w:rsidP="00D212B4">
            <w:pPr>
              <w:rPr>
                <w:rFonts w:ascii="Tahoma" w:hAnsi="Tahoma" w:cs="Tahoma"/>
                <w:sz w:val="20"/>
              </w:rPr>
            </w:pPr>
            <w:r w:rsidRPr="00217102">
              <w:rPr>
                <w:rFonts w:ascii="Tahoma" w:hAnsi="Tahoma" w:cs="Tahoma"/>
                <w:sz w:val="20"/>
              </w:rPr>
              <w:t xml:space="preserve">Общеобразовательная школа </w:t>
            </w:r>
          </w:p>
        </w:tc>
        <w:tc>
          <w:tcPr>
            <w:tcW w:w="2161" w:type="dxa"/>
            <w:tcBorders>
              <w:top w:val="nil"/>
              <w:left w:val="nil"/>
              <w:bottom w:val="single" w:sz="4" w:space="0" w:color="auto"/>
              <w:right w:val="single" w:sz="4" w:space="0" w:color="auto"/>
            </w:tcBorders>
            <w:shd w:val="clear" w:color="auto" w:fill="auto"/>
            <w:vAlign w:val="center"/>
            <w:hideMark/>
          </w:tcPr>
          <w:p w14:paraId="18081325" w14:textId="77777777" w:rsidR="00664924" w:rsidRPr="00217102" w:rsidRDefault="00664924" w:rsidP="00D212B4">
            <w:pPr>
              <w:jc w:val="center"/>
              <w:rPr>
                <w:rFonts w:ascii="Tahoma" w:hAnsi="Tahoma" w:cs="Tahoma"/>
                <w:sz w:val="20"/>
              </w:rPr>
            </w:pPr>
            <w:r w:rsidRPr="00217102">
              <w:rPr>
                <w:rFonts w:ascii="Tahoma" w:hAnsi="Tahoma" w:cs="Tahoma"/>
                <w:sz w:val="20"/>
              </w:rPr>
              <w:t>120</w:t>
            </w:r>
          </w:p>
        </w:tc>
      </w:tr>
      <w:tr w:rsidR="00C1435F" w:rsidRPr="00217102" w14:paraId="1808132A"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27" w14:textId="77777777" w:rsidR="00664924" w:rsidRPr="00217102" w:rsidRDefault="00664924" w:rsidP="00D212B4">
            <w:pPr>
              <w:jc w:val="center"/>
              <w:rPr>
                <w:rFonts w:ascii="Tahoma" w:hAnsi="Tahoma" w:cs="Tahoma"/>
                <w:sz w:val="20"/>
              </w:rPr>
            </w:pPr>
            <w:r w:rsidRPr="00217102">
              <w:rPr>
                <w:rFonts w:ascii="Tahoma" w:hAnsi="Tahoma" w:cs="Tahoma"/>
                <w:sz w:val="20"/>
              </w:rPr>
              <w:lastRenderedPageBreak/>
              <w:t>Объездная дорога</w:t>
            </w:r>
          </w:p>
        </w:tc>
        <w:tc>
          <w:tcPr>
            <w:tcW w:w="4799" w:type="dxa"/>
            <w:tcBorders>
              <w:top w:val="nil"/>
              <w:left w:val="nil"/>
              <w:bottom w:val="single" w:sz="4" w:space="0" w:color="auto"/>
              <w:right w:val="single" w:sz="4" w:space="0" w:color="auto"/>
            </w:tcBorders>
            <w:shd w:val="clear" w:color="auto" w:fill="auto"/>
            <w:vAlign w:val="center"/>
            <w:hideMark/>
          </w:tcPr>
          <w:p w14:paraId="18081328" w14:textId="77777777" w:rsidR="00664924" w:rsidRPr="00217102" w:rsidRDefault="00664924" w:rsidP="00D212B4">
            <w:pPr>
              <w:rPr>
                <w:rFonts w:ascii="Tahoma" w:hAnsi="Tahoma" w:cs="Tahoma"/>
                <w:sz w:val="20"/>
              </w:rPr>
            </w:pPr>
            <w:r w:rsidRPr="00217102">
              <w:rPr>
                <w:rFonts w:ascii="Tahoma" w:hAnsi="Tahoma" w:cs="Tahoma"/>
                <w:sz w:val="20"/>
              </w:rPr>
              <w:t>Универсально-зрелищный зал</w:t>
            </w:r>
          </w:p>
        </w:tc>
        <w:tc>
          <w:tcPr>
            <w:tcW w:w="2161" w:type="dxa"/>
            <w:tcBorders>
              <w:top w:val="nil"/>
              <w:left w:val="nil"/>
              <w:bottom w:val="single" w:sz="4" w:space="0" w:color="auto"/>
              <w:right w:val="single" w:sz="4" w:space="0" w:color="auto"/>
            </w:tcBorders>
            <w:shd w:val="clear" w:color="auto" w:fill="auto"/>
            <w:vAlign w:val="center"/>
            <w:hideMark/>
          </w:tcPr>
          <w:p w14:paraId="18081329" w14:textId="77777777" w:rsidR="00664924" w:rsidRPr="00217102" w:rsidRDefault="00664924" w:rsidP="00D212B4">
            <w:pPr>
              <w:jc w:val="center"/>
              <w:rPr>
                <w:rFonts w:ascii="Tahoma" w:hAnsi="Tahoma" w:cs="Tahoma"/>
                <w:sz w:val="20"/>
              </w:rPr>
            </w:pPr>
            <w:r w:rsidRPr="00217102">
              <w:rPr>
                <w:rFonts w:ascii="Tahoma" w:hAnsi="Tahoma" w:cs="Tahoma"/>
                <w:sz w:val="20"/>
              </w:rPr>
              <w:t>460</w:t>
            </w:r>
          </w:p>
        </w:tc>
      </w:tr>
      <w:tr w:rsidR="00C1435F" w:rsidRPr="00217102" w14:paraId="1808132E"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2B" w14:textId="77777777" w:rsidR="00664924" w:rsidRPr="00217102" w:rsidRDefault="00664924" w:rsidP="00D212B4">
            <w:pPr>
              <w:jc w:val="center"/>
              <w:rPr>
                <w:rFonts w:ascii="Tahoma" w:hAnsi="Tahoma" w:cs="Tahoma"/>
                <w:sz w:val="20"/>
              </w:rPr>
            </w:pPr>
            <w:r w:rsidRPr="00217102">
              <w:rPr>
                <w:rFonts w:ascii="Tahoma" w:hAnsi="Tahoma" w:cs="Tahoma"/>
                <w:sz w:val="20"/>
              </w:rPr>
              <w:t>Объездная дорога</w:t>
            </w:r>
          </w:p>
        </w:tc>
        <w:tc>
          <w:tcPr>
            <w:tcW w:w="4799" w:type="dxa"/>
            <w:tcBorders>
              <w:top w:val="nil"/>
              <w:left w:val="nil"/>
              <w:bottom w:val="single" w:sz="4" w:space="0" w:color="auto"/>
              <w:right w:val="single" w:sz="4" w:space="0" w:color="auto"/>
            </w:tcBorders>
            <w:shd w:val="clear" w:color="auto" w:fill="auto"/>
            <w:vAlign w:val="center"/>
            <w:hideMark/>
          </w:tcPr>
          <w:p w14:paraId="1808132C" w14:textId="77777777" w:rsidR="00664924" w:rsidRPr="00217102" w:rsidRDefault="00664924" w:rsidP="00D212B4">
            <w:pPr>
              <w:rPr>
                <w:rFonts w:ascii="Tahoma" w:hAnsi="Tahoma" w:cs="Tahoma"/>
                <w:sz w:val="20"/>
              </w:rPr>
            </w:pPr>
            <w:r w:rsidRPr="00217102">
              <w:rPr>
                <w:rFonts w:ascii="Tahoma" w:hAnsi="Tahoma" w:cs="Tahoma"/>
                <w:sz w:val="20"/>
              </w:rPr>
              <w:t xml:space="preserve">Торговый комплекс </w:t>
            </w:r>
          </w:p>
        </w:tc>
        <w:tc>
          <w:tcPr>
            <w:tcW w:w="2161" w:type="dxa"/>
            <w:tcBorders>
              <w:top w:val="nil"/>
              <w:left w:val="nil"/>
              <w:bottom w:val="single" w:sz="4" w:space="0" w:color="auto"/>
              <w:right w:val="single" w:sz="4" w:space="0" w:color="auto"/>
            </w:tcBorders>
            <w:shd w:val="clear" w:color="auto" w:fill="auto"/>
            <w:vAlign w:val="center"/>
            <w:hideMark/>
          </w:tcPr>
          <w:p w14:paraId="1808132D" w14:textId="77777777" w:rsidR="00664924" w:rsidRPr="00217102" w:rsidRDefault="00664924" w:rsidP="00D212B4">
            <w:pPr>
              <w:jc w:val="center"/>
              <w:rPr>
                <w:rFonts w:ascii="Tahoma" w:hAnsi="Tahoma" w:cs="Tahoma"/>
                <w:sz w:val="20"/>
              </w:rPr>
            </w:pPr>
            <w:r w:rsidRPr="00217102">
              <w:rPr>
                <w:rFonts w:ascii="Tahoma" w:hAnsi="Tahoma" w:cs="Tahoma"/>
                <w:sz w:val="20"/>
              </w:rPr>
              <w:t>120</w:t>
            </w:r>
          </w:p>
        </w:tc>
      </w:tr>
      <w:tr w:rsidR="00C1435F" w:rsidRPr="00217102" w14:paraId="18081332"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2F" w14:textId="77777777" w:rsidR="00664924" w:rsidRPr="00217102" w:rsidRDefault="00664924" w:rsidP="00D212B4">
            <w:pPr>
              <w:jc w:val="center"/>
              <w:rPr>
                <w:rFonts w:ascii="Tahoma" w:hAnsi="Tahoma" w:cs="Tahoma"/>
                <w:sz w:val="20"/>
              </w:rPr>
            </w:pPr>
            <w:r w:rsidRPr="00217102">
              <w:rPr>
                <w:rFonts w:ascii="Tahoma" w:hAnsi="Tahoma" w:cs="Tahoma"/>
                <w:sz w:val="20"/>
              </w:rPr>
              <w:t>ул. Набережная</w:t>
            </w:r>
          </w:p>
        </w:tc>
        <w:tc>
          <w:tcPr>
            <w:tcW w:w="4799" w:type="dxa"/>
            <w:tcBorders>
              <w:top w:val="nil"/>
              <w:left w:val="nil"/>
              <w:bottom w:val="single" w:sz="4" w:space="0" w:color="auto"/>
              <w:right w:val="single" w:sz="4" w:space="0" w:color="auto"/>
            </w:tcBorders>
            <w:shd w:val="clear" w:color="auto" w:fill="auto"/>
            <w:vAlign w:val="center"/>
            <w:hideMark/>
          </w:tcPr>
          <w:p w14:paraId="18081330" w14:textId="77777777" w:rsidR="00664924" w:rsidRPr="00217102" w:rsidRDefault="00664924" w:rsidP="00D212B4">
            <w:pPr>
              <w:rPr>
                <w:rFonts w:ascii="Tahoma" w:hAnsi="Tahoma" w:cs="Tahoma"/>
                <w:sz w:val="20"/>
              </w:rPr>
            </w:pPr>
            <w:r w:rsidRPr="00217102">
              <w:rPr>
                <w:rFonts w:ascii="Tahoma" w:hAnsi="Tahoma" w:cs="Tahoma"/>
                <w:sz w:val="20"/>
              </w:rPr>
              <w:t>Ледовый дворец</w:t>
            </w:r>
          </w:p>
        </w:tc>
        <w:tc>
          <w:tcPr>
            <w:tcW w:w="2161" w:type="dxa"/>
            <w:tcBorders>
              <w:top w:val="nil"/>
              <w:left w:val="nil"/>
              <w:bottom w:val="single" w:sz="4" w:space="0" w:color="auto"/>
              <w:right w:val="single" w:sz="4" w:space="0" w:color="auto"/>
            </w:tcBorders>
            <w:shd w:val="clear" w:color="auto" w:fill="auto"/>
            <w:vAlign w:val="center"/>
            <w:hideMark/>
          </w:tcPr>
          <w:p w14:paraId="18081331" w14:textId="77777777" w:rsidR="00664924" w:rsidRPr="00217102" w:rsidRDefault="00664924" w:rsidP="00D212B4">
            <w:pPr>
              <w:jc w:val="center"/>
              <w:rPr>
                <w:rFonts w:ascii="Tahoma" w:hAnsi="Tahoma" w:cs="Tahoma"/>
                <w:sz w:val="20"/>
              </w:rPr>
            </w:pPr>
            <w:r w:rsidRPr="00217102">
              <w:rPr>
                <w:rFonts w:ascii="Tahoma" w:hAnsi="Tahoma" w:cs="Tahoma"/>
                <w:sz w:val="20"/>
              </w:rPr>
              <w:t>200</w:t>
            </w:r>
          </w:p>
        </w:tc>
      </w:tr>
      <w:tr w:rsidR="00C1435F" w:rsidRPr="00217102" w14:paraId="18081336"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33" w14:textId="77777777" w:rsidR="00664924" w:rsidRPr="00217102" w:rsidRDefault="00664924" w:rsidP="00D212B4">
            <w:pPr>
              <w:jc w:val="center"/>
              <w:rPr>
                <w:rFonts w:ascii="Tahoma" w:hAnsi="Tahoma" w:cs="Tahoma"/>
                <w:sz w:val="20"/>
              </w:rPr>
            </w:pPr>
            <w:r w:rsidRPr="00217102">
              <w:rPr>
                <w:rFonts w:ascii="Tahoma" w:hAnsi="Tahoma" w:cs="Tahoma"/>
                <w:sz w:val="20"/>
              </w:rPr>
              <w:t>Северо-восточная часть города</w:t>
            </w:r>
          </w:p>
        </w:tc>
        <w:tc>
          <w:tcPr>
            <w:tcW w:w="4799" w:type="dxa"/>
            <w:tcBorders>
              <w:top w:val="nil"/>
              <w:left w:val="nil"/>
              <w:bottom w:val="single" w:sz="4" w:space="0" w:color="auto"/>
              <w:right w:val="single" w:sz="4" w:space="0" w:color="auto"/>
            </w:tcBorders>
            <w:shd w:val="clear" w:color="auto" w:fill="auto"/>
            <w:vAlign w:val="center"/>
            <w:hideMark/>
          </w:tcPr>
          <w:p w14:paraId="18081334" w14:textId="77777777" w:rsidR="00664924" w:rsidRPr="00217102" w:rsidRDefault="00664924" w:rsidP="00D212B4">
            <w:pPr>
              <w:rPr>
                <w:rFonts w:ascii="Tahoma" w:hAnsi="Tahoma" w:cs="Tahoma"/>
                <w:sz w:val="20"/>
              </w:rPr>
            </w:pPr>
            <w:r w:rsidRPr="00217102">
              <w:rPr>
                <w:rFonts w:ascii="Tahoma" w:hAnsi="Tahoma" w:cs="Tahoma"/>
                <w:sz w:val="20"/>
              </w:rPr>
              <w:t>Стадион</w:t>
            </w:r>
          </w:p>
        </w:tc>
        <w:tc>
          <w:tcPr>
            <w:tcW w:w="2161" w:type="dxa"/>
            <w:tcBorders>
              <w:top w:val="nil"/>
              <w:left w:val="nil"/>
              <w:bottom w:val="single" w:sz="4" w:space="0" w:color="auto"/>
              <w:right w:val="single" w:sz="4" w:space="0" w:color="auto"/>
            </w:tcBorders>
            <w:shd w:val="clear" w:color="auto" w:fill="auto"/>
            <w:vAlign w:val="center"/>
            <w:hideMark/>
          </w:tcPr>
          <w:p w14:paraId="18081335" w14:textId="77777777" w:rsidR="00664924" w:rsidRPr="00217102" w:rsidRDefault="00664924" w:rsidP="00D212B4">
            <w:pPr>
              <w:jc w:val="center"/>
              <w:rPr>
                <w:rFonts w:ascii="Tahoma" w:hAnsi="Tahoma" w:cs="Tahoma"/>
                <w:sz w:val="20"/>
              </w:rPr>
            </w:pPr>
            <w:r w:rsidRPr="00217102">
              <w:rPr>
                <w:rFonts w:ascii="Tahoma" w:hAnsi="Tahoma" w:cs="Tahoma"/>
                <w:sz w:val="20"/>
              </w:rPr>
              <w:t>900</w:t>
            </w:r>
          </w:p>
        </w:tc>
      </w:tr>
      <w:tr w:rsidR="00C1435F" w:rsidRPr="00217102" w14:paraId="1808133A"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37" w14:textId="77777777" w:rsidR="00664924" w:rsidRPr="00217102" w:rsidRDefault="00664924" w:rsidP="00D212B4">
            <w:pPr>
              <w:jc w:val="center"/>
              <w:rPr>
                <w:rFonts w:ascii="Tahoma" w:hAnsi="Tahoma" w:cs="Tahoma"/>
                <w:sz w:val="20"/>
              </w:rPr>
            </w:pPr>
            <w:r w:rsidRPr="00217102">
              <w:rPr>
                <w:rFonts w:ascii="Tahoma" w:hAnsi="Tahoma" w:cs="Tahoma"/>
                <w:sz w:val="20"/>
              </w:rPr>
              <w:t>ул. Пойменная</w:t>
            </w:r>
          </w:p>
        </w:tc>
        <w:tc>
          <w:tcPr>
            <w:tcW w:w="4799" w:type="dxa"/>
            <w:tcBorders>
              <w:top w:val="nil"/>
              <w:left w:val="nil"/>
              <w:bottom w:val="single" w:sz="4" w:space="0" w:color="auto"/>
              <w:right w:val="single" w:sz="4" w:space="0" w:color="auto"/>
            </w:tcBorders>
            <w:shd w:val="clear" w:color="auto" w:fill="auto"/>
            <w:vAlign w:val="center"/>
            <w:hideMark/>
          </w:tcPr>
          <w:p w14:paraId="18081338" w14:textId="77777777" w:rsidR="00664924" w:rsidRPr="00217102" w:rsidRDefault="00664924" w:rsidP="00D212B4">
            <w:pPr>
              <w:rPr>
                <w:rFonts w:ascii="Tahoma" w:hAnsi="Tahoma" w:cs="Tahoma"/>
                <w:sz w:val="20"/>
              </w:rPr>
            </w:pPr>
            <w:r w:rsidRPr="00217102">
              <w:rPr>
                <w:rFonts w:ascii="Tahoma" w:hAnsi="Tahoma" w:cs="Tahoma"/>
                <w:sz w:val="20"/>
              </w:rPr>
              <w:t>Административное здание с гаражным комплексом</w:t>
            </w:r>
          </w:p>
        </w:tc>
        <w:tc>
          <w:tcPr>
            <w:tcW w:w="2161" w:type="dxa"/>
            <w:tcBorders>
              <w:top w:val="nil"/>
              <w:left w:val="nil"/>
              <w:bottom w:val="single" w:sz="4" w:space="0" w:color="auto"/>
              <w:right w:val="single" w:sz="4" w:space="0" w:color="auto"/>
            </w:tcBorders>
            <w:shd w:val="clear" w:color="auto" w:fill="auto"/>
            <w:vAlign w:val="center"/>
            <w:hideMark/>
          </w:tcPr>
          <w:p w14:paraId="18081339" w14:textId="77777777" w:rsidR="00664924" w:rsidRPr="00217102" w:rsidRDefault="00664924" w:rsidP="00D212B4">
            <w:pPr>
              <w:jc w:val="center"/>
              <w:rPr>
                <w:rFonts w:ascii="Tahoma" w:hAnsi="Tahoma" w:cs="Tahoma"/>
                <w:sz w:val="20"/>
              </w:rPr>
            </w:pPr>
            <w:r w:rsidRPr="00217102">
              <w:rPr>
                <w:rFonts w:ascii="Tahoma" w:hAnsi="Tahoma" w:cs="Tahoma"/>
                <w:sz w:val="20"/>
              </w:rPr>
              <w:t>100</w:t>
            </w:r>
          </w:p>
        </w:tc>
      </w:tr>
      <w:tr w:rsidR="00C1435F" w:rsidRPr="00217102" w14:paraId="1808133E"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3B" w14:textId="77777777" w:rsidR="00664924" w:rsidRPr="00217102" w:rsidRDefault="00664924" w:rsidP="00D212B4">
            <w:pPr>
              <w:jc w:val="center"/>
              <w:rPr>
                <w:rFonts w:ascii="Tahoma" w:hAnsi="Tahoma" w:cs="Tahoma"/>
                <w:sz w:val="20"/>
              </w:rPr>
            </w:pPr>
            <w:r w:rsidRPr="00217102">
              <w:rPr>
                <w:rFonts w:ascii="Tahoma" w:hAnsi="Tahoma" w:cs="Tahoma"/>
                <w:sz w:val="20"/>
              </w:rPr>
              <w:t>ул. Коммунальная</w:t>
            </w:r>
          </w:p>
        </w:tc>
        <w:tc>
          <w:tcPr>
            <w:tcW w:w="4799" w:type="dxa"/>
            <w:tcBorders>
              <w:top w:val="nil"/>
              <w:left w:val="nil"/>
              <w:bottom w:val="single" w:sz="4" w:space="0" w:color="auto"/>
              <w:right w:val="single" w:sz="4" w:space="0" w:color="auto"/>
            </w:tcBorders>
            <w:shd w:val="clear" w:color="auto" w:fill="auto"/>
            <w:vAlign w:val="center"/>
            <w:hideMark/>
          </w:tcPr>
          <w:p w14:paraId="1808133C" w14:textId="77777777" w:rsidR="00664924" w:rsidRPr="00217102" w:rsidRDefault="00664924" w:rsidP="00D212B4">
            <w:pPr>
              <w:rPr>
                <w:rFonts w:ascii="Tahoma" w:hAnsi="Tahoma" w:cs="Tahoma"/>
                <w:sz w:val="20"/>
              </w:rPr>
            </w:pPr>
            <w:r w:rsidRPr="00217102">
              <w:rPr>
                <w:rFonts w:ascii="Tahoma" w:hAnsi="Tahoma" w:cs="Tahoma"/>
                <w:sz w:val="20"/>
              </w:rPr>
              <w:t>Комбинат бытового обслуживания</w:t>
            </w:r>
          </w:p>
        </w:tc>
        <w:tc>
          <w:tcPr>
            <w:tcW w:w="2161" w:type="dxa"/>
            <w:tcBorders>
              <w:top w:val="nil"/>
              <w:left w:val="nil"/>
              <w:bottom w:val="single" w:sz="4" w:space="0" w:color="auto"/>
              <w:right w:val="single" w:sz="4" w:space="0" w:color="auto"/>
            </w:tcBorders>
            <w:shd w:val="clear" w:color="auto" w:fill="auto"/>
            <w:vAlign w:val="center"/>
            <w:hideMark/>
          </w:tcPr>
          <w:p w14:paraId="1808133D" w14:textId="77777777" w:rsidR="00664924" w:rsidRPr="00217102" w:rsidRDefault="00664924" w:rsidP="00D212B4">
            <w:pPr>
              <w:jc w:val="center"/>
              <w:rPr>
                <w:rFonts w:ascii="Tahoma" w:hAnsi="Tahoma" w:cs="Tahoma"/>
                <w:sz w:val="20"/>
              </w:rPr>
            </w:pPr>
            <w:r w:rsidRPr="00217102">
              <w:rPr>
                <w:rFonts w:ascii="Tahoma" w:hAnsi="Tahoma" w:cs="Tahoma"/>
                <w:sz w:val="20"/>
              </w:rPr>
              <w:t>250</w:t>
            </w:r>
          </w:p>
        </w:tc>
      </w:tr>
      <w:tr w:rsidR="00C1435F" w:rsidRPr="00217102" w14:paraId="18081342"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3F" w14:textId="77777777" w:rsidR="00664924" w:rsidRPr="00217102" w:rsidRDefault="00664924" w:rsidP="00D212B4">
            <w:pPr>
              <w:jc w:val="center"/>
              <w:rPr>
                <w:rFonts w:ascii="Tahoma" w:hAnsi="Tahoma" w:cs="Tahoma"/>
                <w:sz w:val="20"/>
              </w:rPr>
            </w:pPr>
            <w:r w:rsidRPr="00217102">
              <w:rPr>
                <w:rFonts w:ascii="Tahoma" w:hAnsi="Tahoma" w:cs="Tahoma"/>
                <w:sz w:val="20"/>
              </w:rPr>
              <w:t>4 мкр.</w:t>
            </w:r>
          </w:p>
        </w:tc>
        <w:tc>
          <w:tcPr>
            <w:tcW w:w="4799" w:type="dxa"/>
            <w:tcBorders>
              <w:top w:val="nil"/>
              <w:left w:val="nil"/>
              <w:bottom w:val="single" w:sz="4" w:space="0" w:color="auto"/>
              <w:right w:val="single" w:sz="4" w:space="0" w:color="auto"/>
            </w:tcBorders>
            <w:shd w:val="clear" w:color="auto" w:fill="auto"/>
            <w:vAlign w:val="center"/>
            <w:hideMark/>
          </w:tcPr>
          <w:p w14:paraId="18081340" w14:textId="77777777" w:rsidR="00664924" w:rsidRPr="00217102" w:rsidRDefault="00664924" w:rsidP="00D212B4">
            <w:pPr>
              <w:rPr>
                <w:rFonts w:ascii="Tahoma" w:hAnsi="Tahoma" w:cs="Tahoma"/>
                <w:sz w:val="20"/>
              </w:rPr>
            </w:pPr>
            <w:r w:rsidRPr="00217102">
              <w:rPr>
                <w:rFonts w:ascii="Tahoma" w:hAnsi="Tahoma" w:cs="Tahoma"/>
                <w:sz w:val="20"/>
              </w:rPr>
              <w:t>5-этажные жилые дома (№ 32, 39, 43, 31, 38, 37,36, 60)</w:t>
            </w:r>
          </w:p>
        </w:tc>
        <w:tc>
          <w:tcPr>
            <w:tcW w:w="2161" w:type="dxa"/>
            <w:tcBorders>
              <w:top w:val="nil"/>
              <w:left w:val="nil"/>
              <w:bottom w:val="single" w:sz="4" w:space="0" w:color="auto"/>
              <w:right w:val="single" w:sz="4" w:space="0" w:color="auto"/>
            </w:tcBorders>
            <w:shd w:val="clear" w:color="auto" w:fill="auto"/>
            <w:vAlign w:val="center"/>
            <w:hideMark/>
          </w:tcPr>
          <w:p w14:paraId="18081341" w14:textId="77777777" w:rsidR="00664924" w:rsidRPr="00217102" w:rsidRDefault="00664924" w:rsidP="00D212B4">
            <w:pPr>
              <w:jc w:val="center"/>
              <w:rPr>
                <w:rFonts w:ascii="Tahoma" w:hAnsi="Tahoma" w:cs="Tahoma"/>
                <w:sz w:val="20"/>
              </w:rPr>
            </w:pPr>
            <w:r w:rsidRPr="00217102">
              <w:rPr>
                <w:rFonts w:ascii="Tahoma" w:hAnsi="Tahoma" w:cs="Tahoma"/>
                <w:sz w:val="20"/>
              </w:rPr>
              <w:t>300</w:t>
            </w:r>
          </w:p>
        </w:tc>
      </w:tr>
      <w:tr w:rsidR="00C1435F" w:rsidRPr="00217102" w14:paraId="18081346"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43" w14:textId="77777777" w:rsidR="00664924" w:rsidRPr="00217102" w:rsidRDefault="00664924" w:rsidP="00D212B4">
            <w:pPr>
              <w:jc w:val="center"/>
              <w:rPr>
                <w:rFonts w:ascii="Tahoma" w:hAnsi="Tahoma" w:cs="Tahoma"/>
                <w:sz w:val="20"/>
              </w:rPr>
            </w:pPr>
            <w:r w:rsidRPr="00217102">
              <w:rPr>
                <w:rFonts w:ascii="Tahoma" w:hAnsi="Tahoma" w:cs="Tahoma"/>
                <w:sz w:val="20"/>
              </w:rPr>
              <w:t>4 мкр.</w:t>
            </w:r>
          </w:p>
        </w:tc>
        <w:tc>
          <w:tcPr>
            <w:tcW w:w="4799" w:type="dxa"/>
            <w:tcBorders>
              <w:top w:val="nil"/>
              <w:left w:val="nil"/>
              <w:bottom w:val="single" w:sz="4" w:space="0" w:color="auto"/>
              <w:right w:val="single" w:sz="4" w:space="0" w:color="auto"/>
            </w:tcBorders>
            <w:shd w:val="clear" w:color="auto" w:fill="auto"/>
            <w:vAlign w:val="center"/>
            <w:hideMark/>
          </w:tcPr>
          <w:p w14:paraId="18081344"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 40, 41, 8, 42, 10, 11, 12, 14, 18, 19, 20, 21, 22, 45, 44, 48, 47, 68, 26, 52, 53, 54, 65, 28, 56, 55, 59, 61, 64, 58, 62, 63, 34)</w:t>
            </w:r>
          </w:p>
        </w:tc>
        <w:tc>
          <w:tcPr>
            <w:tcW w:w="2161" w:type="dxa"/>
            <w:tcBorders>
              <w:top w:val="nil"/>
              <w:left w:val="nil"/>
              <w:bottom w:val="single" w:sz="4" w:space="0" w:color="auto"/>
              <w:right w:val="single" w:sz="4" w:space="0" w:color="auto"/>
            </w:tcBorders>
            <w:shd w:val="clear" w:color="auto" w:fill="auto"/>
            <w:vAlign w:val="center"/>
            <w:hideMark/>
          </w:tcPr>
          <w:p w14:paraId="18081345" w14:textId="77777777" w:rsidR="00664924" w:rsidRPr="00217102" w:rsidRDefault="00664924" w:rsidP="00D212B4">
            <w:pPr>
              <w:jc w:val="center"/>
              <w:rPr>
                <w:rFonts w:ascii="Tahoma" w:hAnsi="Tahoma" w:cs="Tahoma"/>
                <w:sz w:val="20"/>
              </w:rPr>
            </w:pPr>
            <w:r w:rsidRPr="00217102">
              <w:rPr>
                <w:rFonts w:ascii="Tahoma" w:hAnsi="Tahoma" w:cs="Tahoma"/>
                <w:sz w:val="20"/>
              </w:rPr>
              <w:t>1000</w:t>
            </w:r>
          </w:p>
        </w:tc>
      </w:tr>
      <w:tr w:rsidR="00C1435F" w:rsidRPr="00217102" w14:paraId="1808134A"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47" w14:textId="77777777" w:rsidR="00664924" w:rsidRPr="00217102" w:rsidRDefault="00664924" w:rsidP="00D212B4">
            <w:pPr>
              <w:jc w:val="center"/>
              <w:rPr>
                <w:rFonts w:ascii="Tahoma" w:hAnsi="Tahoma" w:cs="Tahoma"/>
                <w:sz w:val="20"/>
              </w:rPr>
            </w:pPr>
            <w:r w:rsidRPr="00217102">
              <w:rPr>
                <w:rFonts w:ascii="Tahoma" w:hAnsi="Tahoma" w:cs="Tahoma"/>
                <w:sz w:val="20"/>
              </w:rPr>
              <w:t>5 мкр.</w:t>
            </w:r>
          </w:p>
        </w:tc>
        <w:tc>
          <w:tcPr>
            <w:tcW w:w="4799" w:type="dxa"/>
            <w:tcBorders>
              <w:top w:val="nil"/>
              <w:left w:val="nil"/>
              <w:bottom w:val="single" w:sz="4" w:space="0" w:color="auto"/>
              <w:right w:val="single" w:sz="4" w:space="0" w:color="auto"/>
            </w:tcBorders>
            <w:shd w:val="clear" w:color="auto" w:fill="auto"/>
            <w:vAlign w:val="center"/>
            <w:hideMark/>
          </w:tcPr>
          <w:p w14:paraId="18081348"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 46, 42, 53, 55, 56, 57, 58, 54, 65)</w:t>
            </w:r>
          </w:p>
        </w:tc>
        <w:tc>
          <w:tcPr>
            <w:tcW w:w="2161" w:type="dxa"/>
            <w:tcBorders>
              <w:top w:val="nil"/>
              <w:left w:val="nil"/>
              <w:bottom w:val="single" w:sz="4" w:space="0" w:color="auto"/>
              <w:right w:val="single" w:sz="4" w:space="0" w:color="auto"/>
            </w:tcBorders>
            <w:shd w:val="clear" w:color="auto" w:fill="auto"/>
            <w:vAlign w:val="center"/>
            <w:hideMark/>
          </w:tcPr>
          <w:p w14:paraId="18081349" w14:textId="77777777" w:rsidR="00664924" w:rsidRPr="00217102" w:rsidRDefault="00664924" w:rsidP="00D212B4">
            <w:pPr>
              <w:jc w:val="center"/>
              <w:rPr>
                <w:rFonts w:ascii="Tahoma" w:hAnsi="Tahoma" w:cs="Tahoma"/>
                <w:sz w:val="20"/>
              </w:rPr>
            </w:pPr>
            <w:r w:rsidRPr="00217102">
              <w:rPr>
                <w:rFonts w:ascii="Tahoma" w:hAnsi="Tahoma" w:cs="Tahoma"/>
                <w:sz w:val="20"/>
              </w:rPr>
              <w:t>350</w:t>
            </w:r>
          </w:p>
        </w:tc>
      </w:tr>
      <w:tr w:rsidR="00C1435F" w:rsidRPr="00217102" w14:paraId="1808134E"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4B" w14:textId="77777777" w:rsidR="00664924" w:rsidRPr="00217102" w:rsidRDefault="00664924" w:rsidP="00D212B4">
            <w:pPr>
              <w:jc w:val="center"/>
              <w:rPr>
                <w:rFonts w:ascii="Tahoma" w:hAnsi="Tahoma" w:cs="Tahoma"/>
                <w:sz w:val="20"/>
              </w:rPr>
            </w:pPr>
            <w:r w:rsidRPr="00217102">
              <w:rPr>
                <w:rFonts w:ascii="Tahoma" w:hAnsi="Tahoma" w:cs="Tahoma"/>
                <w:sz w:val="20"/>
              </w:rPr>
              <w:t>5 мкр.</w:t>
            </w:r>
          </w:p>
        </w:tc>
        <w:tc>
          <w:tcPr>
            <w:tcW w:w="4799" w:type="dxa"/>
            <w:tcBorders>
              <w:top w:val="nil"/>
              <w:left w:val="nil"/>
              <w:bottom w:val="single" w:sz="4" w:space="0" w:color="auto"/>
              <w:right w:val="single" w:sz="4" w:space="0" w:color="auto"/>
            </w:tcBorders>
            <w:shd w:val="clear" w:color="auto" w:fill="auto"/>
            <w:vAlign w:val="center"/>
            <w:hideMark/>
          </w:tcPr>
          <w:p w14:paraId="1808134C"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со встроенно-пристроенными нежилыми помещениями (№ 37, 38, 39, 40, 49, 50)</w:t>
            </w:r>
          </w:p>
        </w:tc>
        <w:tc>
          <w:tcPr>
            <w:tcW w:w="2161" w:type="dxa"/>
            <w:tcBorders>
              <w:top w:val="nil"/>
              <w:left w:val="nil"/>
              <w:bottom w:val="single" w:sz="4" w:space="0" w:color="auto"/>
              <w:right w:val="single" w:sz="4" w:space="0" w:color="auto"/>
            </w:tcBorders>
            <w:shd w:val="clear" w:color="auto" w:fill="auto"/>
            <w:vAlign w:val="center"/>
            <w:hideMark/>
          </w:tcPr>
          <w:p w14:paraId="1808134D" w14:textId="77777777" w:rsidR="00664924" w:rsidRPr="00217102" w:rsidRDefault="00664924" w:rsidP="00D212B4">
            <w:pPr>
              <w:jc w:val="center"/>
              <w:rPr>
                <w:rFonts w:ascii="Tahoma" w:hAnsi="Tahoma" w:cs="Tahoma"/>
                <w:sz w:val="20"/>
              </w:rPr>
            </w:pPr>
            <w:r w:rsidRPr="00217102">
              <w:rPr>
                <w:rFonts w:ascii="Tahoma" w:hAnsi="Tahoma" w:cs="Tahoma"/>
                <w:sz w:val="20"/>
              </w:rPr>
              <w:t>340</w:t>
            </w:r>
          </w:p>
        </w:tc>
      </w:tr>
      <w:tr w:rsidR="00C1435F" w:rsidRPr="00217102" w14:paraId="18081352"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4F"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4799" w:type="dxa"/>
            <w:tcBorders>
              <w:top w:val="nil"/>
              <w:left w:val="nil"/>
              <w:bottom w:val="single" w:sz="4" w:space="0" w:color="auto"/>
              <w:right w:val="single" w:sz="4" w:space="0" w:color="auto"/>
            </w:tcBorders>
            <w:shd w:val="clear" w:color="auto" w:fill="auto"/>
            <w:vAlign w:val="center"/>
            <w:hideMark/>
          </w:tcPr>
          <w:p w14:paraId="18081350" w14:textId="77777777" w:rsidR="00664924" w:rsidRPr="00217102" w:rsidRDefault="00664924" w:rsidP="00D212B4">
            <w:pPr>
              <w:rPr>
                <w:rFonts w:ascii="Tahoma" w:hAnsi="Tahoma" w:cs="Tahoma"/>
                <w:sz w:val="20"/>
              </w:rPr>
            </w:pPr>
            <w:r w:rsidRPr="00217102">
              <w:rPr>
                <w:rFonts w:ascii="Tahoma" w:hAnsi="Tahoma" w:cs="Tahoma"/>
                <w:sz w:val="20"/>
              </w:rPr>
              <w:t>5-этажные жилые дома (№ 12, 12А, 37, 36, 49, 50, 70А, 78, 47, 48)</w:t>
            </w:r>
          </w:p>
        </w:tc>
        <w:tc>
          <w:tcPr>
            <w:tcW w:w="2161" w:type="dxa"/>
            <w:tcBorders>
              <w:top w:val="nil"/>
              <w:left w:val="nil"/>
              <w:bottom w:val="single" w:sz="4" w:space="0" w:color="auto"/>
              <w:right w:val="single" w:sz="4" w:space="0" w:color="auto"/>
            </w:tcBorders>
            <w:shd w:val="clear" w:color="auto" w:fill="auto"/>
            <w:vAlign w:val="center"/>
            <w:hideMark/>
          </w:tcPr>
          <w:p w14:paraId="18081351" w14:textId="77777777" w:rsidR="00664924" w:rsidRPr="00217102" w:rsidRDefault="00664924" w:rsidP="00D212B4">
            <w:pPr>
              <w:jc w:val="center"/>
              <w:rPr>
                <w:rFonts w:ascii="Tahoma" w:hAnsi="Tahoma" w:cs="Tahoma"/>
                <w:sz w:val="20"/>
              </w:rPr>
            </w:pPr>
            <w:r w:rsidRPr="00217102">
              <w:rPr>
                <w:rFonts w:ascii="Tahoma" w:hAnsi="Tahoma" w:cs="Tahoma"/>
                <w:sz w:val="20"/>
              </w:rPr>
              <w:t>350</w:t>
            </w:r>
          </w:p>
        </w:tc>
      </w:tr>
      <w:tr w:rsidR="00C1435F" w:rsidRPr="00217102" w14:paraId="18081356"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53"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4799" w:type="dxa"/>
            <w:tcBorders>
              <w:top w:val="nil"/>
              <w:left w:val="nil"/>
              <w:bottom w:val="single" w:sz="4" w:space="0" w:color="auto"/>
              <w:right w:val="single" w:sz="4" w:space="0" w:color="auto"/>
            </w:tcBorders>
            <w:shd w:val="clear" w:color="auto" w:fill="auto"/>
            <w:vAlign w:val="center"/>
            <w:hideMark/>
          </w:tcPr>
          <w:p w14:paraId="18081354"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 7, 82)</w:t>
            </w:r>
          </w:p>
        </w:tc>
        <w:tc>
          <w:tcPr>
            <w:tcW w:w="2161" w:type="dxa"/>
            <w:tcBorders>
              <w:top w:val="nil"/>
              <w:left w:val="nil"/>
              <w:bottom w:val="single" w:sz="4" w:space="0" w:color="auto"/>
              <w:right w:val="single" w:sz="4" w:space="0" w:color="auto"/>
            </w:tcBorders>
            <w:shd w:val="clear" w:color="auto" w:fill="auto"/>
            <w:vAlign w:val="center"/>
            <w:hideMark/>
          </w:tcPr>
          <w:p w14:paraId="18081355" w14:textId="77777777" w:rsidR="00664924" w:rsidRPr="00217102" w:rsidRDefault="00664924" w:rsidP="00D212B4">
            <w:pPr>
              <w:jc w:val="center"/>
              <w:rPr>
                <w:rFonts w:ascii="Tahoma" w:hAnsi="Tahoma" w:cs="Tahoma"/>
                <w:sz w:val="20"/>
              </w:rPr>
            </w:pPr>
            <w:r w:rsidRPr="00217102">
              <w:rPr>
                <w:rFonts w:ascii="Tahoma" w:hAnsi="Tahoma" w:cs="Tahoma"/>
                <w:sz w:val="20"/>
              </w:rPr>
              <w:t>420</w:t>
            </w:r>
          </w:p>
        </w:tc>
      </w:tr>
      <w:tr w:rsidR="00C1435F" w:rsidRPr="00217102" w14:paraId="1808135A"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57"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4799" w:type="dxa"/>
            <w:tcBorders>
              <w:top w:val="nil"/>
              <w:left w:val="nil"/>
              <w:bottom w:val="single" w:sz="4" w:space="0" w:color="auto"/>
              <w:right w:val="single" w:sz="4" w:space="0" w:color="auto"/>
            </w:tcBorders>
            <w:shd w:val="clear" w:color="auto" w:fill="auto"/>
            <w:vAlign w:val="center"/>
            <w:hideMark/>
          </w:tcPr>
          <w:p w14:paraId="18081358"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со встроенно-пристроенными нежилыми помещениями (№ 10, 11, 13, 14, 15, 16, 19, 20, 23, 25, 26, 58, 60, 61, 57, 62, 65, 66, 67, 68, 71, 70, 72, 73, 74, 75, 77, 69, 85)</w:t>
            </w:r>
          </w:p>
        </w:tc>
        <w:tc>
          <w:tcPr>
            <w:tcW w:w="2161" w:type="dxa"/>
            <w:tcBorders>
              <w:top w:val="nil"/>
              <w:left w:val="nil"/>
              <w:bottom w:val="single" w:sz="4" w:space="0" w:color="auto"/>
              <w:right w:val="single" w:sz="4" w:space="0" w:color="auto"/>
            </w:tcBorders>
            <w:shd w:val="clear" w:color="auto" w:fill="auto"/>
            <w:vAlign w:val="center"/>
            <w:hideMark/>
          </w:tcPr>
          <w:p w14:paraId="18081359" w14:textId="77777777" w:rsidR="00664924" w:rsidRPr="00217102" w:rsidRDefault="00664924" w:rsidP="00D212B4">
            <w:pPr>
              <w:jc w:val="center"/>
              <w:rPr>
                <w:rFonts w:ascii="Tahoma" w:hAnsi="Tahoma" w:cs="Tahoma"/>
                <w:sz w:val="20"/>
              </w:rPr>
            </w:pPr>
            <w:r w:rsidRPr="00217102">
              <w:rPr>
                <w:rFonts w:ascii="Tahoma" w:hAnsi="Tahoma" w:cs="Tahoma"/>
                <w:sz w:val="20"/>
              </w:rPr>
              <w:t>1040</w:t>
            </w:r>
          </w:p>
        </w:tc>
      </w:tr>
      <w:tr w:rsidR="00C1435F" w:rsidRPr="00217102" w14:paraId="1808135E"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5B" w14:textId="77777777" w:rsidR="00664924" w:rsidRPr="00217102" w:rsidRDefault="00664924" w:rsidP="00D212B4">
            <w:pPr>
              <w:jc w:val="center"/>
              <w:rPr>
                <w:rFonts w:ascii="Tahoma" w:hAnsi="Tahoma" w:cs="Tahoma"/>
                <w:sz w:val="20"/>
              </w:rPr>
            </w:pPr>
            <w:r w:rsidRPr="00217102">
              <w:rPr>
                <w:rFonts w:ascii="Tahoma" w:hAnsi="Tahoma" w:cs="Tahoma"/>
                <w:sz w:val="20"/>
              </w:rPr>
              <w:t>6 мкр.</w:t>
            </w:r>
          </w:p>
        </w:tc>
        <w:tc>
          <w:tcPr>
            <w:tcW w:w="4799" w:type="dxa"/>
            <w:tcBorders>
              <w:top w:val="nil"/>
              <w:left w:val="nil"/>
              <w:bottom w:val="single" w:sz="4" w:space="0" w:color="auto"/>
              <w:right w:val="single" w:sz="4" w:space="0" w:color="auto"/>
            </w:tcBorders>
            <w:shd w:val="clear" w:color="auto" w:fill="auto"/>
            <w:vAlign w:val="center"/>
            <w:hideMark/>
          </w:tcPr>
          <w:p w14:paraId="1808135C" w14:textId="77777777" w:rsidR="00664924" w:rsidRPr="00217102" w:rsidRDefault="00664924" w:rsidP="00D212B4">
            <w:pPr>
              <w:rPr>
                <w:rFonts w:ascii="Tahoma" w:hAnsi="Tahoma" w:cs="Tahoma"/>
                <w:sz w:val="20"/>
              </w:rPr>
            </w:pPr>
            <w:r w:rsidRPr="00217102">
              <w:rPr>
                <w:rFonts w:ascii="Tahoma" w:hAnsi="Tahoma" w:cs="Tahoma"/>
                <w:sz w:val="20"/>
              </w:rPr>
              <w:t>12-этажные жилые дома со встроенно-пристроенными нежилыми помещениями (№ 28, 30, 79, 83,81)</w:t>
            </w:r>
          </w:p>
        </w:tc>
        <w:tc>
          <w:tcPr>
            <w:tcW w:w="2161" w:type="dxa"/>
            <w:tcBorders>
              <w:top w:val="nil"/>
              <w:left w:val="nil"/>
              <w:bottom w:val="single" w:sz="4" w:space="0" w:color="auto"/>
              <w:right w:val="single" w:sz="4" w:space="0" w:color="auto"/>
            </w:tcBorders>
            <w:shd w:val="clear" w:color="auto" w:fill="auto"/>
            <w:vAlign w:val="center"/>
            <w:hideMark/>
          </w:tcPr>
          <w:p w14:paraId="1808135D" w14:textId="77777777" w:rsidR="00664924" w:rsidRPr="00217102" w:rsidRDefault="00664924" w:rsidP="00D212B4">
            <w:pPr>
              <w:jc w:val="center"/>
              <w:rPr>
                <w:rFonts w:ascii="Tahoma" w:hAnsi="Tahoma" w:cs="Tahoma"/>
                <w:sz w:val="20"/>
              </w:rPr>
            </w:pPr>
            <w:r w:rsidRPr="00217102">
              <w:rPr>
                <w:rFonts w:ascii="Tahoma" w:hAnsi="Tahoma" w:cs="Tahoma"/>
                <w:sz w:val="20"/>
              </w:rPr>
              <w:t>240</w:t>
            </w:r>
          </w:p>
        </w:tc>
      </w:tr>
      <w:tr w:rsidR="00C1435F" w:rsidRPr="00217102" w14:paraId="18081362"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5F" w14:textId="77777777" w:rsidR="00664924" w:rsidRPr="00217102" w:rsidRDefault="00664924" w:rsidP="00D212B4">
            <w:pPr>
              <w:jc w:val="center"/>
              <w:rPr>
                <w:rFonts w:ascii="Tahoma" w:hAnsi="Tahoma" w:cs="Tahoma"/>
                <w:sz w:val="20"/>
              </w:rPr>
            </w:pPr>
            <w:r w:rsidRPr="00217102">
              <w:rPr>
                <w:rFonts w:ascii="Tahoma" w:hAnsi="Tahoma" w:cs="Tahoma"/>
                <w:sz w:val="20"/>
              </w:rPr>
              <w:t>7 мкр.</w:t>
            </w:r>
          </w:p>
        </w:tc>
        <w:tc>
          <w:tcPr>
            <w:tcW w:w="4799" w:type="dxa"/>
            <w:tcBorders>
              <w:top w:val="nil"/>
              <w:left w:val="nil"/>
              <w:bottom w:val="single" w:sz="4" w:space="0" w:color="auto"/>
              <w:right w:val="single" w:sz="4" w:space="0" w:color="auto"/>
            </w:tcBorders>
            <w:shd w:val="clear" w:color="auto" w:fill="auto"/>
            <w:vAlign w:val="center"/>
            <w:hideMark/>
          </w:tcPr>
          <w:p w14:paraId="18081360" w14:textId="77777777" w:rsidR="00664924" w:rsidRPr="00217102" w:rsidRDefault="00664924" w:rsidP="00D212B4">
            <w:pPr>
              <w:rPr>
                <w:rFonts w:ascii="Tahoma" w:hAnsi="Tahoma" w:cs="Tahoma"/>
                <w:sz w:val="20"/>
              </w:rPr>
            </w:pPr>
            <w:r w:rsidRPr="00217102">
              <w:rPr>
                <w:rFonts w:ascii="Tahoma" w:hAnsi="Tahoma" w:cs="Tahoma"/>
                <w:sz w:val="20"/>
              </w:rPr>
              <w:t>5-этажные жилые дома (№ 15, 15 А, 16, 16 А, 16 Б, 21, 22, 23, 24, 24А, 24 Б, 24 В, 24 Г, 24 Д)</w:t>
            </w:r>
          </w:p>
        </w:tc>
        <w:tc>
          <w:tcPr>
            <w:tcW w:w="2161" w:type="dxa"/>
            <w:tcBorders>
              <w:top w:val="nil"/>
              <w:left w:val="nil"/>
              <w:bottom w:val="single" w:sz="4" w:space="0" w:color="auto"/>
              <w:right w:val="single" w:sz="4" w:space="0" w:color="auto"/>
            </w:tcBorders>
            <w:shd w:val="clear" w:color="auto" w:fill="auto"/>
            <w:vAlign w:val="center"/>
            <w:hideMark/>
          </w:tcPr>
          <w:p w14:paraId="18081361" w14:textId="77777777" w:rsidR="00664924" w:rsidRPr="00217102" w:rsidRDefault="00664924" w:rsidP="00D212B4">
            <w:pPr>
              <w:jc w:val="center"/>
              <w:rPr>
                <w:rFonts w:ascii="Tahoma" w:hAnsi="Tahoma" w:cs="Tahoma"/>
                <w:sz w:val="20"/>
              </w:rPr>
            </w:pPr>
            <w:r w:rsidRPr="00217102">
              <w:rPr>
                <w:rFonts w:ascii="Tahoma" w:hAnsi="Tahoma" w:cs="Tahoma"/>
                <w:sz w:val="20"/>
              </w:rPr>
              <w:t>450</w:t>
            </w:r>
          </w:p>
        </w:tc>
      </w:tr>
      <w:tr w:rsidR="00C1435F" w:rsidRPr="00217102" w14:paraId="18081366"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63" w14:textId="77777777" w:rsidR="00664924" w:rsidRPr="00217102" w:rsidRDefault="00664924" w:rsidP="00D212B4">
            <w:pPr>
              <w:jc w:val="center"/>
              <w:rPr>
                <w:rFonts w:ascii="Tahoma" w:hAnsi="Tahoma" w:cs="Tahoma"/>
                <w:sz w:val="20"/>
              </w:rPr>
            </w:pPr>
            <w:r w:rsidRPr="00217102">
              <w:rPr>
                <w:rFonts w:ascii="Tahoma" w:hAnsi="Tahoma" w:cs="Tahoma"/>
                <w:sz w:val="20"/>
              </w:rPr>
              <w:t>7 мкр.</w:t>
            </w:r>
          </w:p>
        </w:tc>
        <w:tc>
          <w:tcPr>
            <w:tcW w:w="4799" w:type="dxa"/>
            <w:tcBorders>
              <w:top w:val="nil"/>
              <w:left w:val="nil"/>
              <w:bottom w:val="single" w:sz="4" w:space="0" w:color="auto"/>
              <w:right w:val="single" w:sz="4" w:space="0" w:color="auto"/>
            </w:tcBorders>
            <w:shd w:val="clear" w:color="auto" w:fill="auto"/>
            <w:vAlign w:val="center"/>
            <w:hideMark/>
          </w:tcPr>
          <w:p w14:paraId="18081364" w14:textId="77777777" w:rsidR="00664924" w:rsidRPr="00217102" w:rsidRDefault="00664924" w:rsidP="00D212B4">
            <w:pPr>
              <w:rPr>
                <w:rFonts w:ascii="Tahoma" w:hAnsi="Tahoma" w:cs="Tahoma"/>
                <w:sz w:val="20"/>
              </w:rPr>
            </w:pPr>
            <w:r w:rsidRPr="00217102">
              <w:rPr>
                <w:rFonts w:ascii="Tahoma" w:hAnsi="Tahoma" w:cs="Tahoma"/>
                <w:sz w:val="20"/>
              </w:rPr>
              <w:t>9-этажные жилые дома (№ 32, 33, 34, 34 А, 35, 36, 37, 38, 39, 39 А, 39Б, 26 А, 26, 27, 25, 25А, 25 Б)</w:t>
            </w:r>
          </w:p>
        </w:tc>
        <w:tc>
          <w:tcPr>
            <w:tcW w:w="2161" w:type="dxa"/>
            <w:tcBorders>
              <w:top w:val="nil"/>
              <w:left w:val="nil"/>
              <w:bottom w:val="single" w:sz="4" w:space="0" w:color="auto"/>
              <w:right w:val="single" w:sz="4" w:space="0" w:color="auto"/>
            </w:tcBorders>
            <w:shd w:val="clear" w:color="auto" w:fill="auto"/>
            <w:vAlign w:val="center"/>
            <w:hideMark/>
          </w:tcPr>
          <w:p w14:paraId="18081365" w14:textId="77777777" w:rsidR="00664924" w:rsidRPr="00217102" w:rsidRDefault="00664924" w:rsidP="00D212B4">
            <w:pPr>
              <w:jc w:val="center"/>
              <w:rPr>
                <w:rFonts w:ascii="Tahoma" w:hAnsi="Tahoma" w:cs="Tahoma"/>
                <w:sz w:val="20"/>
              </w:rPr>
            </w:pPr>
            <w:r w:rsidRPr="00217102">
              <w:rPr>
                <w:rFonts w:ascii="Tahoma" w:hAnsi="Tahoma" w:cs="Tahoma"/>
                <w:sz w:val="20"/>
              </w:rPr>
              <w:t>430</w:t>
            </w:r>
          </w:p>
        </w:tc>
      </w:tr>
      <w:tr w:rsidR="00C1435F" w:rsidRPr="00217102" w14:paraId="1808136A"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67" w14:textId="77777777" w:rsidR="00664924" w:rsidRPr="00217102" w:rsidRDefault="00664924" w:rsidP="00D212B4">
            <w:pPr>
              <w:jc w:val="center"/>
              <w:rPr>
                <w:rFonts w:ascii="Tahoma" w:hAnsi="Tahoma" w:cs="Tahoma"/>
                <w:sz w:val="20"/>
              </w:rPr>
            </w:pPr>
            <w:r w:rsidRPr="00217102">
              <w:rPr>
                <w:rFonts w:ascii="Tahoma" w:hAnsi="Tahoma" w:cs="Tahoma"/>
                <w:sz w:val="20"/>
              </w:rPr>
              <w:t>7 мкр.</w:t>
            </w:r>
          </w:p>
        </w:tc>
        <w:tc>
          <w:tcPr>
            <w:tcW w:w="4799" w:type="dxa"/>
            <w:tcBorders>
              <w:top w:val="nil"/>
              <w:left w:val="nil"/>
              <w:bottom w:val="single" w:sz="4" w:space="0" w:color="auto"/>
              <w:right w:val="single" w:sz="4" w:space="0" w:color="auto"/>
            </w:tcBorders>
            <w:shd w:val="clear" w:color="auto" w:fill="auto"/>
            <w:vAlign w:val="center"/>
            <w:hideMark/>
          </w:tcPr>
          <w:p w14:paraId="18081368" w14:textId="77777777" w:rsidR="00664924" w:rsidRPr="00217102" w:rsidRDefault="00664924" w:rsidP="00D212B4">
            <w:pPr>
              <w:rPr>
                <w:rFonts w:ascii="Tahoma" w:hAnsi="Tahoma" w:cs="Tahoma"/>
                <w:sz w:val="20"/>
              </w:rPr>
            </w:pPr>
            <w:r w:rsidRPr="00217102">
              <w:rPr>
                <w:rFonts w:ascii="Tahoma" w:hAnsi="Tahoma" w:cs="Tahoma"/>
                <w:sz w:val="20"/>
              </w:rPr>
              <w:t>12-этажные жилые дома со встроенно-пристроенными нежилыми помещениями (вместо домов № 48, 47, 46, 45, 44, 43, 42, 41, 40, 40 А, 40 Б, 40 В, 40 Д)</w:t>
            </w:r>
          </w:p>
        </w:tc>
        <w:tc>
          <w:tcPr>
            <w:tcW w:w="2161" w:type="dxa"/>
            <w:tcBorders>
              <w:top w:val="nil"/>
              <w:left w:val="nil"/>
              <w:bottom w:val="single" w:sz="4" w:space="0" w:color="auto"/>
              <w:right w:val="single" w:sz="4" w:space="0" w:color="auto"/>
            </w:tcBorders>
            <w:shd w:val="clear" w:color="auto" w:fill="auto"/>
            <w:vAlign w:val="center"/>
            <w:hideMark/>
          </w:tcPr>
          <w:p w14:paraId="18081369" w14:textId="77777777" w:rsidR="00664924" w:rsidRPr="00217102" w:rsidRDefault="00664924" w:rsidP="00D212B4">
            <w:pPr>
              <w:jc w:val="center"/>
              <w:rPr>
                <w:rFonts w:ascii="Tahoma" w:hAnsi="Tahoma" w:cs="Tahoma"/>
                <w:sz w:val="20"/>
              </w:rPr>
            </w:pPr>
            <w:r w:rsidRPr="00217102">
              <w:rPr>
                <w:rFonts w:ascii="Tahoma" w:hAnsi="Tahoma" w:cs="Tahoma"/>
                <w:sz w:val="20"/>
              </w:rPr>
              <w:t>700</w:t>
            </w:r>
          </w:p>
        </w:tc>
      </w:tr>
      <w:tr w:rsidR="00C1435F" w:rsidRPr="00217102" w14:paraId="1808136E"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6B" w14:textId="77777777" w:rsidR="00664924" w:rsidRPr="00217102" w:rsidRDefault="00664924" w:rsidP="00D212B4">
            <w:pPr>
              <w:jc w:val="center"/>
              <w:rPr>
                <w:rFonts w:ascii="Tahoma" w:hAnsi="Tahoma" w:cs="Tahoma"/>
                <w:sz w:val="20"/>
              </w:rPr>
            </w:pPr>
            <w:r w:rsidRPr="00217102">
              <w:rPr>
                <w:rFonts w:ascii="Tahoma" w:hAnsi="Tahoma" w:cs="Tahoma"/>
                <w:sz w:val="20"/>
              </w:rPr>
              <w:t>11 мкр.</w:t>
            </w:r>
          </w:p>
        </w:tc>
        <w:tc>
          <w:tcPr>
            <w:tcW w:w="4799" w:type="dxa"/>
            <w:tcBorders>
              <w:top w:val="nil"/>
              <w:left w:val="nil"/>
              <w:bottom w:val="single" w:sz="4" w:space="0" w:color="auto"/>
              <w:right w:val="single" w:sz="4" w:space="0" w:color="auto"/>
            </w:tcBorders>
            <w:shd w:val="clear" w:color="auto" w:fill="auto"/>
            <w:vAlign w:val="center"/>
            <w:hideMark/>
          </w:tcPr>
          <w:p w14:paraId="1808136C" w14:textId="77777777" w:rsidR="00664924" w:rsidRPr="00217102" w:rsidRDefault="00664924" w:rsidP="00D212B4">
            <w:pPr>
              <w:rPr>
                <w:rFonts w:ascii="Tahoma" w:hAnsi="Tahoma" w:cs="Tahoma"/>
                <w:sz w:val="20"/>
              </w:rPr>
            </w:pPr>
            <w:r w:rsidRPr="00217102">
              <w:rPr>
                <w:rFonts w:ascii="Tahoma" w:hAnsi="Tahoma" w:cs="Tahoma"/>
                <w:sz w:val="20"/>
              </w:rPr>
              <w:t>Жилые дома (№ 9,10,11,12,13,14,15,16,17,18,27,29)</w:t>
            </w:r>
          </w:p>
        </w:tc>
        <w:tc>
          <w:tcPr>
            <w:tcW w:w="2161" w:type="dxa"/>
            <w:tcBorders>
              <w:top w:val="nil"/>
              <w:left w:val="nil"/>
              <w:bottom w:val="single" w:sz="4" w:space="0" w:color="auto"/>
              <w:right w:val="single" w:sz="4" w:space="0" w:color="auto"/>
            </w:tcBorders>
            <w:shd w:val="clear" w:color="auto" w:fill="auto"/>
            <w:vAlign w:val="center"/>
            <w:hideMark/>
          </w:tcPr>
          <w:p w14:paraId="1808136D" w14:textId="77777777" w:rsidR="00664924" w:rsidRPr="00217102" w:rsidRDefault="00664924" w:rsidP="00D212B4">
            <w:pPr>
              <w:jc w:val="center"/>
              <w:rPr>
                <w:rFonts w:ascii="Tahoma" w:hAnsi="Tahoma" w:cs="Tahoma"/>
                <w:sz w:val="20"/>
              </w:rPr>
            </w:pPr>
            <w:r w:rsidRPr="00217102">
              <w:rPr>
                <w:rFonts w:ascii="Tahoma" w:hAnsi="Tahoma" w:cs="Tahoma"/>
                <w:sz w:val="20"/>
              </w:rPr>
              <w:t>1190</w:t>
            </w:r>
          </w:p>
        </w:tc>
      </w:tr>
      <w:tr w:rsidR="00C1435F" w:rsidRPr="00217102" w14:paraId="18081372"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6F" w14:textId="77777777" w:rsidR="00664924" w:rsidRPr="00217102" w:rsidRDefault="00664924" w:rsidP="00D212B4">
            <w:pPr>
              <w:jc w:val="center"/>
              <w:rPr>
                <w:rFonts w:ascii="Tahoma" w:hAnsi="Tahoma" w:cs="Tahoma"/>
                <w:sz w:val="20"/>
              </w:rPr>
            </w:pPr>
            <w:r w:rsidRPr="00217102">
              <w:rPr>
                <w:rFonts w:ascii="Tahoma" w:hAnsi="Tahoma" w:cs="Tahoma"/>
                <w:sz w:val="20"/>
              </w:rPr>
              <w:t>11 мкр.</w:t>
            </w:r>
          </w:p>
        </w:tc>
        <w:tc>
          <w:tcPr>
            <w:tcW w:w="4799" w:type="dxa"/>
            <w:tcBorders>
              <w:top w:val="nil"/>
              <w:left w:val="nil"/>
              <w:bottom w:val="single" w:sz="4" w:space="0" w:color="auto"/>
              <w:right w:val="single" w:sz="4" w:space="0" w:color="auto"/>
            </w:tcBorders>
            <w:shd w:val="clear" w:color="auto" w:fill="auto"/>
            <w:vAlign w:val="center"/>
            <w:hideMark/>
          </w:tcPr>
          <w:p w14:paraId="18081370" w14:textId="77777777" w:rsidR="00664924" w:rsidRPr="00217102" w:rsidRDefault="00664924" w:rsidP="00D212B4">
            <w:pPr>
              <w:rPr>
                <w:rFonts w:ascii="Tahoma" w:hAnsi="Tahoma" w:cs="Tahoma"/>
                <w:sz w:val="20"/>
              </w:rPr>
            </w:pPr>
            <w:r w:rsidRPr="00217102">
              <w:rPr>
                <w:rFonts w:ascii="Tahoma" w:hAnsi="Tahoma" w:cs="Tahoma"/>
                <w:sz w:val="20"/>
              </w:rPr>
              <w:t>Общежитие</w:t>
            </w:r>
          </w:p>
        </w:tc>
        <w:tc>
          <w:tcPr>
            <w:tcW w:w="2161" w:type="dxa"/>
            <w:tcBorders>
              <w:top w:val="nil"/>
              <w:left w:val="nil"/>
              <w:bottom w:val="single" w:sz="4" w:space="0" w:color="auto"/>
              <w:right w:val="single" w:sz="4" w:space="0" w:color="auto"/>
            </w:tcBorders>
            <w:shd w:val="clear" w:color="auto" w:fill="auto"/>
            <w:vAlign w:val="center"/>
            <w:hideMark/>
          </w:tcPr>
          <w:p w14:paraId="18081371" w14:textId="77777777" w:rsidR="00664924" w:rsidRPr="00217102" w:rsidRDefault="00664924" w:rsidP="00D212B4">
            <w:pPr>
              <w:jc w:val="center"/>
              <w:rPr>
                <w:rFonts w:ascii="Tahoma" w:hAnsi="Tahoma" w:cs="Tahoma"/>
                <w:sz w:val="20"/>
              </w:rPr>
            </w:pPr>
            <w:r w:rsidRPr="00217102">
              <w:rPr>
                <w:rFonts w:ascii="Tahoma" w:hAnsi="Tahoma" w:cs="Tahoma"/>
                <w:sz w:val="20"/>
              </w:rPr>
              <w:t>30</w:t>
            </w:r>
          </w:p>
        </w:tc>
      </w:tr>
      <w:tr w:rsidR="00C1435F" w:rsidRPr="00217102" w14:paraId="18081376"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73" w14:textId="77777777" w:rsidR="00664924" w:rsidRPr="00217102" w:rsidRDefault="00664924" w:rsidP="00D212B4">
            <w:pPr>
              <w:jc w:val="center"/>
              <w:rPr>
                <w:rFonts w:ascii="Tahoma" w:hAnsi="Tahoma" w:cs="Tahoma"/>
                <w:sz w:val="20"/>
              </w:rPr>
            </w:pPr>
            <w:r w:rsidRPr="00217102">
              <w:rPr>
                <w:rFonts w:ascii="Tahoma" w:hAnsi="Tahoma" w:cs="Tahoma"/>
                <w:sz w:val="20"/>
              </w:rPr>
              <w:t>11 Б мкр.</w:t>
            </w:r>
          </w:p>
        </w:tc>
        <w:tc>
          <w:tcPr>
            <w:tcW w:w="4799" w:type="dxa"/>
            <w:tcBorders>
              <w:top w:val="nil"/>
              <w:left w:val="nil"/>
              <w:bottom w:val="single" w:sz="4" w:space="0" w:color="auto"/>
              <w:right w:val="single" w:sz="4" w:space="0" w:color="auto"/>
            </w:tcBorders>
            <w:shd w:val="clear" w:color="auto" w:fill="auto"/>
            <w:vAlign w:val="center"/>
            <w:hideMark/>
          </w:tcPr>
          <w:p w14:paraId="18081374" w14:textId="77777777" w:rsidR="00664924" w:rsidRPr="00217102" w:rsidRDefault="00664924" w:rsidP="00D212B4">
            <w:pPr>
              <w:rPr>
                <w:rFonts w:ascii="Tahoma" w:hAnsi="Tahoma" w:cs="Tahoma"/>
                <w:sz w:val="20"/>
              </w:rPr>
            </w:pPr>
            <w:r w:rsidRPr="00217102">
              <w:rPr>
                <w:rFonts w:ascii="Tahoma" w:hAnsi="Tahoma" w:cs="Tahoma"/>
                <w:sz w:val="20"/>
              </w:rPr>
              <w:t>Многоквартирные жилые дома</w:t>
            </w:r>
          </w:p>
        </w:tc>
        <w:tc>
          <w:tcPr>
            <w:tcW w:w="2161" w:type="dxa"/>
            <w:tcBorders>
              <w:top w:val="nil"/>
              <w:left w:val="nil"/>
              <w:bottom w:val="single" w:sz="4" w:space="0" w:color="auto"/>
              <w:right w:val="single" w:sz="4" w:space="0" w:color="auto"/>
            </w:tcBorders>
            <w:shd w:val="clear" w:color="auto" w:fill="auto"/>
            <w:vAlign w:val="center"/>
            <w:hideMark/>
          </w:tcPr>
          <w:p w14:paraId="18081375" w14:textId="77777777" w:rsidR="00664924" w:rsidRPr="00217102" w:rsidRDefault="00664924" w:rsidP="00D212B4">
            <w:pPr>
              <w:jc w:val="center"/>
              <w:rPr>
                <w:rFonts w:ascii="Tahoma" w:hAnsi="Tahoma" w:cs="Tahoma"/>
                <w:sz w:val="20"/>
              </w:rPr>
            </w:pPr>
            <w:r w:rsidRPr="00217102">
              <w:rPr>
                <w:rFonts w:ascii="Tahoma" w:hAnsi="Tahoma" w:cs="Tahoma"/>
                <w:sz w:val="20"/>
              </w:rPr>
              <w:t>300</w:t>
            </w:r>
          </w:p>
        </w:tc>
      </w:tr>
      <w:tr w:rsidR="00C1435F" w:rsidRPr="00217102" w14:paraId="1808137A"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77" w14:textId="77777777" w:rsidR="00664924" w:rsidRPr="00217102" w:rsidRDefault="00664924" w:rsidP="00D212B4">
            <w:pPr>
              <w:jc w:val="center"/>
              <w:rPr>
                <w:rFonts w:ascii="Tahoma" w:hAnsi="Tahoma" w:cs="Tahoma"/>
                <w:sz w:val="20"/>
              </w:rPr>
            </w:pPr>
            <w:r w:rsidRPr="00217102">
              <w:rPr>
                <w:rFonts w:ascii="Tahoma" w:hAnsi="Tahoma" w:cs="Tahoma"/>
                <w:sz w:val="20"/>
              </w:rPr>
              <w:t>15 мкр.</w:t>
            </w:r>
          </w:p>
        </w:tc>
        <w:tc>
          <w:tcPr>
            <w:tcW w:w="4799" w:type="dxa"/>
            <w:tcBorders>
              <w:top w:val="nil"/>
              <w:left w:val="nil"/>
              <w:bottom w:val="single" w:sz="4" w:space="0" w:color="auto"/>
              <w:right w:val="single" w:sz="4" w:space="0" w:color="auto"/>
            </w:tcBorders>
            <w:shd w:val="clear" w:color="auto" w:fill="auto"/>
            <w:vAlign w:val="center"/>
            <w:hideMark/>
          </w:tcPr>
          <w:p w14:paraId="18081378" w14:textId="77777777" w:rsidR="00664924" w:rsidRPr="00217102" w:rsidRDefault="00664924" w:rsidP="00D212B4">
            <w:pPr>
              <w:rPr>
                <w:rFonts w:ascii="Tahoma" w:hAnsi="Tahoma" w:cs="Tahoma"/>
                <w:sz w:val="20"/>
              </w:rPr>
            </w:pPr>
            <w:r w:rsidRPr="00217102">
              <w:rPr>
                <w:rFonts w:ascii="Tahoma" w:hAnsi="Tahoma" w:cs="Tahoma"/>
                <w:sz w:val="20"/>
              </w:rPr>
              <w:t>Многоквартирные жилые дома</w:t>
            </w:r>
          </w:p>
        </w:tc>
        <w:tc>
          <w:tcPr>
            <w:tcW w:w="2161" w:type="dxa"/>
            <w:tcBorders>
              <w:top w:val="nil"/>
              <w:left w:val="nil"/>
              <w:bottom w:val="single" w:sz="4" w:space="0" w:color="auto"/>
              <w:right w:val="single" w:sz="4" w:space="0" w:color="auto"/>
            </w:tcBorders>
            <w:shd w:val="clear" w:color="auto" w:fill="auto"/>
            <w:vAlign w:val="center"/>
            <w:hideMark/>
          </w:tcPr>
          <w:p w14:paraId="18081379" w14:textId="77777777" w:rsidR="00664924" w:rsidRPr="00217102" w:rsidRDefault="00664924" w:rsidP="00D212B4">
            <w:pPr>
              <w:jc w:val="center"/>
              <w:rPr>
                <w:rFonts w:ascii="Tahoma" w:hAnsi="Tahoma" w:cs="Tahoma"/>
                <w:sz w:val="20"/>
              </w:rPr>
            </w:pPr>
            <w:r w:rsidRPr="00217102">
              <w:rPr>
                <w:rFonts w:ascii="Tahoma" w:hAnsi="Tahoma" w:cs="Tahoma"/>
                <w:sz w:val="20"/>
              </w:rPr>
              <w:t>590</w:t>
            </w:r>
          </w:p>
        </w:tc>
      </w:tr>
      <w:tr w:rsidR="00C1435F" w:rsidRPr="00217102" w14:paraId="1808137E"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7B" w14:textId="77777777" w:rsidR="00664924" w:rsidRPr="00217102" w:rsidRDefault="00664924" w:rsidP="00D212B4">
            <w:pPr>
              <w:jc w:val="center"/>
              <w:rPr>
                <w:rFonts w:ascii="Tahoma" w:hAnsi="Tahoma" w:cs="Tahoma"/>
                <w:sz w:val="20"/>
              </w:rPr>
            </w:pPr>
            <w:r w:rsidRPr="00217102">
              <w:rPr>
                <w:rFonts w:ascii="Tahoma" w:hAnsi="Tahoma" w:cs="Tahoma"/>
                <w:sz w:val="20"/>
              </w:rPr>
              <w:t>15 мкр.</w:t>
            </w:r>
          </w:p>
        </w:tc>
        <w:tc>
          <w:tcPr>
            <w:tcW w:w="4799" w:type="dxa"/>
            <w:tcBorders>
              <w:top w:val="nil"/>
              <w:left w:val="nil"/>
              <w:bottom w:val="single" w:sz="4" w:space="0" w:color="auto"/>
              <w:right w:val="single" w:sz="4" w:space="0" w:color="auto"/>
            </w:tcBorders>
            <w:shd w:val="clear" w:color="auto" w:fill="auto"/>
            <w:vAlign w:val="center"/>
            <w:hideMark/>
          </w:tcPr>
          <w:p w14:paraId="1808137C" w14:textId="77777777" w:rsidR="00664924" w:rsidRPr="00217102" w:rsidRDefault="00664924" w:rsidP="00D212B4">
            <w:pPr>
              <w:rPr>
                <w:rFonts w:ascii="Tahoma" w:hAnsi="Tahoma" w:cs="Tahoma"/>
                <w:sz w:val="20"/>
              </w:rPr>
            </w:pPr>
            <w:r w:rsidRPr="00217102">
              <w:rPr>
                <w:rFonts w:ascii="Tahoma" w:hAnsi="Tahoma" w:cs="Tahoma"/>
                <w:sz w:val="20"/>
              </w:rPr>
              <w:t xml:space="preserve">3-секционный жилой дом </w:t>
            </w:r>
          </w:p>
        </w:tc>
        <w:tc>
          <w:tcPr>
            <w:tcW w:w="2161" w:type="dxa"/>
            <w:tcBorders>
              <w:top w:val="nil"/>
              <w:left w:val="nil"/>
              <w:bottom w:val="single" w:sz="4" w:space="0" w:color="auto"/>
              <w:right w:val="single" w:sz="4" w:space="0" w:color="auto"/>
            </w:tcBorders>
            <w:shd w:val="clear" w:color="auto" w:fill="auto"/>
            <w:vAlign w:val="center"/>
            <w:hideMark/>
          </w:tcPr>
          <w:p w14:paraId="1808137D" w14:textId="77777777" w:rsidR="00664924" w:rsidRPr="00217102" w:rsidRDefault="00664924" w:rsidP="00D212B4">
            <w:pPr>
              <w:jc w:val="center"/>
              <w:rPr>
                <w:rFonts w:ascii="Tahoma" w:hAnsi="Tahoma" w:cs="Tahoma"/>
                <w:sz w:val="20"/>
              </w:rPr>
            </w:pPr>
            <w:r w:rsidRPr="00217102">
              <w:rPr>
                <w:rFonts w:ascii="Tahoma" w:hAnsi="Tahoma" w:cs="Tahoma"/>
                <w:sz w:val="20"/>
              </w:rPr>
              <w:t>36</w:t>
            </w:r>
          </w:p>
        </w:tc>
      </w:tr>
      <w:tr w:rsidR="00C1435F" w:rsidRPr="00217102" w14:paraId="18081382"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7F" w14:textId="77777777" w:rsidR="00664924" w:rsidRPr="00217102" w:rsidRDefault="00664924" w:rsidP="00D212B4">
            <w:pPr>
              <w:jc w:val="center"/>
              <w:rPr>
                <w:rFonts w:ascii="Tahoma" w:hAnsi="Tahoma" w:cs="Tahoma"/>
                <w:sz w:val="20"/>
              </w:rPr>
            </w:pPr>
            <w:r w:rsidRPr="00217102">
              <w:rPr>
                <w:rFonts w:ascii="Tahoma" w:hAnsi="Tahoma" w:cs="Tahoma"/>
                <w:sz w:val="20"/>
              </w:rPr>
              <w:t>15 мкр.</w:t>
            </w:r>
          </w:p>
        </w:tc>
        <w:tc>
          <w:tcPr>
            <w:tcW w:w="4799" w:type="dxa"/>
            <w:tcBorders>
              <w:top w:val="nil"/>
              <w:left w:val="nil"/>
              <w:bottom w:val="single" w:sz="4" w:space="0" w:color="auto"/>
              <w:right w:val="single" w:sz="4" w:space="0" w:color="auto"/>
            </w:tcBorders>
            <w:shd w:val="clear" w:color="auto" w:fill="auto"/>
            <w:vAlign w:val="center"/>
            <w:hideMark/>
          </w:tcPr>
          <w:p w14:paraId="18081380" w14:textId="77777777" w:rsidR="00664924" w:rsidRPr="00217102" w:rsidRDefault="00664924" w:rsidP="00D212B4">
            <w:pPr>
              <w:rPr>
                <w:rFonts w:ascii="Tahoma" w:hAnsi="Tahoma" w:cs="Tahoma"/>
                <w:sz w:val="20"/>
              </w:rPr>
            </w:pPr>
            <w:r w:rsidRPr="00217102">
              <w:rPr>
                <w:rFonts w:ascii="Tahoma" w:hAnsi="Tahoma" w:cs="Tahoma"/>
                <w:sz w:val="20"/>
              </w:rPr>
              <w:t>5-секционные жилые дома</w:t>
            </w:r>
          </w:p>
        </w:tc>
        <w:tc>
          <w:tcPr>
            <w:tcW w:w="2161" w:type="dxa"/>
            <w:tcBorders>
              <w:top w:val="nil"/>
              <w:left w:val="nil"/>
              <w:bottom w:val="single" w:sz="4" w:space="0" w:color="auto"/>
              <w:right w:val="single" w:sz="4" w:space="0" w:color="auto"/>
            </w:tcBorders>
            <w:shd w:val="clear" w:color="auto" w:fill="auto"/>
            <w:vAlign w:val="center"/>
            <w:hideMark/>
          </w:tcPr>
          <w:p w14:paraId="18081381" w14:textId="77777777" w:rsidR="00664924" w:rsidRPr="00217102" w:rsidRDefault="00664924" w:rsidP="00D212B4">
            <w:pPr>
              <w:jc w:val="center"/>
              <w:rPr>
                <w:rFonts w:ascii="Tahoma" w:hAnsi="Tahoma" w:cs="Tahoma"/>
                <w:sz w:val="20"/>
              </w:rPr>
            </w:pPr>
            <w:r w:rsidRPr="00217102">
              <w:rPr>
                <w:rFonts w:ascii="Tahoma" w:hAnsi="Tahoma" w:cs="Tahoma"/>
                <w:sz w:val="20"/>
              </w:rPr>
              <w:t>95</w:t>
            </w:r>
          </w:p>
        </w:tc>
      </w:tr>
      <w:tr w:rsidR="00C1435F" w:rsidRPr="00217102" w14:paraId="18081386"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83" w14:textId="77777777" w:rsidR="00664924" w:rsidRPr="00217102" w:rsidRDefault="00664924" w:rsidP="00D212B4">
            <w:pPr>
              <w:jc w:val="center"/>
              <w:rPr>
                <w:rFonts w:ascii="Tahoma" w:hAnsi="Tahoma" w:cs="Tahoma"/>
                <w:sz w:val="20"/>
              </w:rPr>
            </w:pPr>
            <w:r w:rsidRPr="00217102">
              <w:rPr>
                <w:rFonts w:ascii="Tahoma" w:hAnsi="Tahoma" w:cs="Tahoma"/>
                <w:sz w:val="20"/>
              </w:rPr>
              <w:t>15 мкр.</w:t>
            </w:r>
          </w:p>
        </w:tc>
        <w:tc>
          <w:tcPr>
            <w:tcW w:w="4799" w:type="dxa"/>
            <w:tcBorders>
              <w:top w:val="nil"/>
              <w:left w:val="nil"/>
              <w:bottom w:val="single" w:sz="4" w:space="0" w:color="auto"/>
              <w:right w:val="single" w:sz="4" w:space="0" w:color="auto"/>
            </w:tcBorders>
            <w:shd w:val="clear" w:color="auto" w:fill="auto"/>
            <w:vAlign w:val="center"/>
            <w:hideMark/>
          </w:tcPr>
          <w:p w14:paraId="18081384" w14:textId="77777777" w:rsidR="00664924" w:rsidRPr="00217102" w:rsidRDefault="00664924" w:rsidP="00D212B4">
            <w:pPr>
              <w:rPr>
                <w:rFonts w:ascii="Tahoma" w:hAnsi="Tahoma" w:cs="Tahoma"/>
                <w:sz w:val="20"/>
              </w:rPr>
            </w:pPr>
            <w:r w:rsidRPr="00217102">
              <w:rPr>
                <w:rFonts w:ascii="Tahoma" w:hAnsi="Tahoma" w:cs="Tahoma"/>
                <w:sz w:val="20"/>
              </w:rPr>
              <w:t>4-секционный жилой дом</w:t>
            </w:r>
          </w:p>
        </w:tc>
        <w:tc>
          <w:tcPr>
            <w:tcW w:w="2161" w:type="dxa"/>
            <w:tcBorders>
              <w:top w:val="nil"/>
              <w:left w:val="nil"/>
              <w:bottom w:val="single" w:sz="4" w:space="0" w:color="auto"/>
              <w:right w:val="single" w:sz="4" w:space="0" w:color="auto"/>
            </w:tcBorders>
            <w:shd w:val="clear" w:color="auto" w:fill="auto"/>
            <w:vAlign w:val="center"/>
            <w:hideMark/>
          </w:tcPr>
          <w:p w14:paraId="18081385" w14:textId="77777777" w:rsidR="00664924" w:rsidRPr="00217102" w:rsidRDefault="00664924" w:rsidP="00D212B4">
            <w:pPr>
              <w:jc w:val="center"/>
              <w:rPr>
                <w:rFonts w:ascii="Tahoma" w:hAnsi="Tahoma" w:cs="Tahoma"/>
                <w:sz w:val="20"/>
              </w:rPr>
            </w:pPr>
            <w:r w:rsidRPr="00217102">
              <w:rPr>
                <w:rFonts w:ascii="Tahoma" w:hAnsi="Tahoma" w:cs="Tahoma"/>
                <w:sz w:val="20"/>
              </w:rPr>
              <w:t>500</w:t>
            </w:r>
          </w:p>
        </w:tc>
      </w:tr>
      <w:tr w:rsidR="00C1435F" w:rsidRPr="00217102" w14:paraId="1808138A"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87" w14:textId="77777777" w:rsidR="00664924" w:rsidRPr="00217102" w:rsidRDefault="00664924" w:rsidP="00D212B4">
            <w:pPr>
              <w:jc w:val="center"/>
              <w:rPr>
                <w:rFonts w:ascii="Tahoma" w:hAnsi="Tahoma" w:cs="Tahoma"/>
                <w:sz w:val="20"/>
              </w:rPr>
            </w:pPr>
            <w:r w:rsidRPr="00217102">
              <w:rPr>
                <w:rFonts w:ascii="Tahoma" w:hAnsi="Tahoma" w:cs="Tahoma"/>
                <w:sz w:val="20"/>
              </w:rPr>
              <w:t>15 мкр.</w:t>
            </w:r>
          </w:p>
        </w:tc>
        <w:tc>
          <w:tcPr>
            <w:tcW w:w="4799" w:type="dxa"/>
            <w:tcBorders>
              <w:top w:val="nil"/>
              <w:left w:val="nil"/>
              <w:bottom w:val="single" w:sz="4" w:space="0" w:color="auto"/>
              <w:right w:val="single" w:sz="4" w:space="0" w:color="auto"/>
            </w:tcBorders>
            <w:shd w:val="clear" w:color="auto" w:fill="auto"/>
            <w:vAlign w:val="center"/>
            <w:hideMark/>
          </w:tcPr>
          <w:p w14:paraId="18081388" w14:textId="77777777" w:rsidR="00664924" w:rsidRPr="00217102" w:rsidRDefault="00664924" w:rsidP="00D212B4">
            <w:pPr>
              <w:rPr>
                <w:rFonts w:ascii="Tahoma" w:hAnsi="Tahoma" w:cs="Tahoma"/>
                <w:sz w:val="20"/>
              </w:rPr>
            </w:pPr>
            <w:r w:rsidRPr="00217102">
              <w:rPr>
                <w:rFonts w:ascii="Tahoma" w:hAnsi="Tahoma" w:cs="Tahoma"/>
                <w:sz w:val="20"/>
              </w:rPr>
              <w:t>Жилые дома башенного типа</w:t>
            </w:r>
          </w:p>
        </w:tc>
        <w:tc>
          <w:tcPr>
            <w:tcW w:w="2161" w:type="dxa"/>
            <w:tcBorders>
              <w:top w:val="nil"/>
              <w:left w:val="nil"/>
              <w:bottom w:val="single" w:sz="4" w:space="0" w:color="auto"/>
              <w:right w:val="single" w:sz="4" w:space="0" w:color="auto"/>
            </w:tcBorders>
            <w:shd w:val="clear" w:color="auto" w:fill="auto"/>
            <w:vAlign w:val="center"/>
            <w:hideMark/>
          </w:tcPr>
          <w:p w14:paraId="18081389" w14:textId="77777777" w:rsidR="00664924" w:rsidRPr="00217102" w:rsidRDefault="00664924" w:rsidP="00D212B4">
            <w:pPr>
              <w:jc w:val="center"/>
              <w:rPr>
                <w:rFonts w:ascii="Tahoma" w:hAnsi="Tahoma" w:cs="Tahoma"/>
                <w:sz w:val="20"/>
              </w:rPr>
            </w:pPr>
            <w:r w:rsidRPr="00217102">
              <w:rPr>
                <w:rFonts w:ascii="Tahoma" w:hAnsi="Tahoma" w:cs="Tahoma"/>
                <w:sz w:val="20"/>
              </w:rPr>
              <w:t>2020</w:t>
            </w:r>
          </w:p>
        </w:tc>
      </w:tr>
      <w:tr w:rsidR="00C1435F" w:rsidRPr="00217102" w14:paraId="1808138E"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8B" w14:textId="77777777" w:rsidR="00664924" w:rsidRPr="00217102" w:rsidRDefault="00664924" w:rsidP="00D212B4">
            <w:pPr>
              <w:jc w:val="center"/>
              <w:rPr>
                <w:rFonts w:ascii="Tahoma" w:hAnsi="Tahoma" w:cs="Tahoma"/>
                <w:sz w:val="20"/>
              </w:rPr>
            </w:pPr>
            <w:r w:rsidRPr="00217102">
              <w:rPr>
                <w:rFonts w:ascii="Tahoma" w:hAnsi="Tahoma" w:cs="Tahoma"/>
                <w:sz w:val="20"/>
              </w:rPr>
              <w:t>15 мкр.</w:t>
            </w:r>
          </w:p>
        </w:tc>
        <w:tc>
          <w:tcPr>
            <w:tcW w:w="4799" w:type="dxa"/>
            <w:tcBorders>
              <w:top w:val="nil"/>
              <w:left w:val="nil"/>
              <w:bottom w:val="single" w:sz="4" w:space="0" w:color="auto"/>
              <w:right w:val="single" w:sz="4" w:space="0" w:color="auto"/>
            </w:tcBorders>
            <w:shd w:val="clear" w:color="auto" w:fill="auto"/>
            <w:vAlign w:val="center"/>
            <w:hideMark/>
          </w:tcPr>
          <w:p w14:paraId="1808138C" w14:textId="77777777" w:rsidR="00664924" w:rsidRPr="00217102" w:rsidRDefault="00664924" w:rsidP="00D212B4">
            <w:pPr>
              <w:rPr>
                <w:rFonts w:ascii="Tahoma" w:hAnsi="Tahoma" w:cs="Tahoma"/>
                <w:sz w:val="20"/>
              </w:rPr>
            </w:pPr>
            <w:r w:rsidRPr="00217102">
              <w:rPr>
                <w:rFonts w:ascii="Tahoma" w:hAnsi="Tahoma" w:cs="Tahoma"/>
                <w:sz w:val="20"/>
              </w:rPr>
              <w:t>Индивидуальные жилые дома</w:t>
            </w:r>
          </w:p>
        </w:tc>
        <w:tc>
          <w:tcPr>
            <w:tcW w:w="2161" w:type="dxa"/>
            <w:tcBorders>
              <w:top w:val="nil"/>
              <w:left w:val="nil"/>
              <w:bottom w:val="single" w:sz="4" w:space="0" w:color="auto"/>
              <w:right w:val="single" w:sz="4" w:space="0" w:color="auto"/>
            </w:tcBorders>
            <w:shd w:val="clear" w:color="auto" w:fill="auto"/>
            <w:vAlign w:val="center"/>
            <w:hideMark/>
          </w:tcPr>
          <w:p w14:paraId="1808138D" w14:textId="77777777" w:rsidR="00664924" w:rsidRPr="00217102" w:rsidRDefault="00664924" w:rsidP="00D212B4">
            <w:pPr>
              <w:jc w:val="center"/>
              <w:rPr>
                <w:rFonts w:ascii="Tahoma" w:hAnsi="Tahoma" w:cs="Tahoma"/>
                <w:sz w:val="20"/>
              </w:rPr>
            </w:pPr>
            <w:r w:rsidRPr="00217102">
              <w:rPr>
                <w:rFonts w:ascii="Tahoma" w:hAnsi="Tahoma" w:cs="Tahoma"/>
                <w:sz w:val="20"/>
              </w:rPr>
              <w:t>3130</w:t>
            </w:r>
          </w:p>
        </w:tc>
      </w:tr>
      <w:tr w:rsidR="00C1435F" w:rsidRPr="00217102" w14:paraId="18081392"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8F" w14:textId="77777777" w:rsidR="00664924" w:rsidRPr="00217102" w:rsidRDefault="00664924" w:rsidP="00D212B4">
            <w:pPr>
              <w:jc w:val="center"/>
              <w:rPr>
                <w:rFonts w:ascii="Tahoma" w:hAnsi="Tahoma" w:cs="Tahoma"/>
                <w:sz w:val="20"/>
              </w:rPr>
            </w:pPr>
            <w:r w:rsidRPr="00217102">
              <w:rPr>
                <w:rFonts w:ascii="Tahoma" w:hAnsi="Tahoma" w:cs="Tahoma"/>
                <w:sz w:val="20"/>
              </w:rPr>
              <w:t>17, 17 Амкр.</w:t>
            </w:r>
          </w:p>
        </w:tc>
        <w:tc>
          <w:tcPr>
            <w:tcW w:w="4799" w:type="dxa"/>
            <w:tcBorders>
              <w:top w:val="nil"/>
              <w:left w:val="nil"/>
              <w:bottom w:val="single" w:sz="4" w:space="0" w:color="auto"/>
              <w:right w:val="single" w:sz="4" w:space="0" w:color="auto"/>
            </w:tcBorders>
            <w:shd w:val="clear" w:color="auto" w:fill="auto"/>
            <w:vAlign w:val="center"/>
            <w:hideMark/>
          </w:tcPr>
          <w:p w14:paraId="18081390" w14:textId="77777777" w:rsidR="00664924" w:rsidRPr="00217102" w:rsidRDefault="00664924" w:rsidP="00D212B4">
            <w:pPr>
              <w:rPr>
                <w:rFonts w:ascii="Tahoma" w:hAnsi="Tahoma" w:cs="Tahoma"/>
                <w:sz w:val="20"/>
              </w:rPr>
            </w:pPr>
            <w:r w:rsidRPr="00217102">
              <w:rPr>
                <w:rFonts w:ascii="Tahoma" w:hAnsi="Tahoma" w:cs="Tahoma"/>
                <w:sz w:val="20"/>
              </w:rPr>
              <w:t xml:space="preserve">Многоэтажные жилые дома </w:t>
            </w:r>
          </w:p>
        </w:tc>
        <w:tc>
          <w:tcPr>
            <w:tcW w:w="2161" w:type="dxa"/>
            <w:tcBorders>
              <w:top w:val="nil"/>
              <w:left w:val="nil"/>
              <w:bottom w:val="single" w:sz="4" w:space="0" w:color="auto"/>
              <w:right w:val="single" w:sz="4" w:space="0" w:color="auto"/>
            </w:tcBorders>
            <w:shd w:val="clear" w:color="auto" w:fill="auto"/>
            <w:vAlign w:val="center"/>
            <w:hideMark/>
          </w:tcPr>
          <w:p w14:paraId="18081391" w14:textId="77777777" w:rsidR="00664924" w:rsidRPr="00217102" w:rsidRDefault="00664924" w:rsidP="00D212B4">
            <w:pPr>
              <w:jc w:val="center"/>
              <w:rPr>
                <w:rFonts w:ascii="Tahoma" w:hAnsi="Tahoma" w:cs="Tahoma"/>
                <w:sz w:val="20"/>
              </w:rPr>
            </w:pPr>
            <w:r w:rsidRPr="00217102">
              <w:rPr>
                <w:rFonts w:ascii="Tahoma" w:hAnsi="Tahoma" w:cs="Tahoma"/>
                <w:sz w:val="20"/>
              </w:rPr>
              <w:t>3500</w:t>
            </w:r>
          </w:p>
        </w:tc>
      </w:tr>
      <w:tr w:rsidR="00C1435F" w:rsidRPr="00217102" w14:paraId="18081394" w14:textId="77777777" w:rsidTr="0058233F">
        <w:trPr>
          <w:trHeight w:val="20"/>
          <w:jc w:val="center"/>
        </w:trPr>
        <w:tc>
          <w:tcPr>
            <w:tcW w:w="979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8081393" w14:textId="77777777" w:rsidR="00664924" w:rsidRPr="00217102" w:rsidRDefault="00664924" w:rsidP="00D212B4">
            <w:pPr>
              <w:jc w:val="center"/>
              <w:rPr>
                <w:rFonts w:ascii="Tahoma" w:hAnsi="Tahoma" w:cs="Tahoma"/>
                <w:i/>
                <w:sz w:val="20"/>
              </w:rPr>
            </w:pPr>
            <w:r w:rsidRPr="00217102">
              <w:rPr>
                <w:rFonts w:ascii="Tahoma" w:hAnsi="Tahoma" w:cs="Tahoma"/>
                <w:i/>
                <w:sz w:val="20"/>
              </w:rPr>
              <w:t>Строительство сетей водоотведения d = 200 мм</w:t>
            </w:r>
          </w:p>
        </w:tc>
      </w:tr>
      <w:tr w:rsidR="00C1435F" w:rsidRPr="00217102" w14:paraId="18081398"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95" w14:textId="77777777" w:rsidR="00664924" w:rsidRPr="00217102" w:rsidRDefault="00664924" w:rsidP="00D212B4">
            <w:pPr>
              <w:jc w:val="center"/>
              <w:rPr>
                <w:rFonts w:ascii="Tahoma" w:hAnsi="Tahoma" w:cs="Tahoma"/>
                <w:sz w:val="20"/>
              </w:rPr>
            </w:pPr>
            <w:r w:rsidRPr="00217102">
              <w:rPr>
                <w:rFonts w:ascii="Tahoma" w:hAnsi="Tahoma" w:cs="Tahoma"/>
                <w:sz w:val="20"/>
              </w:rPr>
              <w:t>Прибрежная зона, Северо-восточная часть города, 11Б мкр</w:t>
            </w:r>
          </w:p>
        </w:tc>
        <w:tc>
          <w:tcPr>
            <w:tcW w:w="4799" w:type="dxa"/>
            <w:tcBorders>
              <w:top w:val="nil"/>
              <w:left w:val="nil"/>
              <w:bottom w:val="single" w:sz="4" w:space="0" w:color="auto"/>
              <w:right w:val="single" w:sz="4" w:space="0" w:color="auto"/>
            </w:tcBorders>
            <w:shd w:val="clear" w:color="auto" w:fill="auto"/>
            <w:vAlign w:val="center"/>
            <w:hideMark/>
          </w:tcPr>
          <w:p w14:paraId="18081396" w14:textId="77777777" w:rsidR="00664924" w:rsidRPr="00217102" w:rsidRDefault="00664924" w:rsidP="00D212B4">
            <w:pPr>
              <w:jc w:val="center"/>
              <w:rPr>
                <w:rFonts w:ascii="Tahoma" w:hAnsi="Tahoma" w:cs="Tahoma"/>
                <w:sz w:val="20"/>
              </w:rPr>
            </w:pPr>
            <w:r w:rsidRPr="00217102">
              <w:rPr>
                <w:rFonts w:ascii="Tahoma" w:hAnsi="Tahoma" w:cs="Tahoma"/>
                <w:sz w:val="20"/>
              </w:rPr>
              <w:t>Строительство индивидуальных жилых домов</w:t>
            </w:r>
          </w:p>
        </w:tc>
        <w:tc>
          <w:tcPr>
            <w:tcW w:w="2161" w:type="dxa"/>
            <w:tcBorders>
              <w:top w:val="nil"/>
              <w:left w:val="nil"/>
              <w:bottom w:val="single" w:sz="4" w:space="0" w:color="auto"/>
              <w:right w:val="single" w:sz="4" w:space="0" w:color="auto"/>
            </w:tcBorders>
            <w:shd w:val="clear" w:color="auto" w:fill="auto"/>
            <w:vAlign w:val="center"/>
            <w:hideMark/>
          </w:tcPr>
          <w:p w14:paraId="18081397" w14:textId="77777777" w:rsidR="00664924" w:rsidRPr="00217102" w:rsidRDefault="00664924" w:rsidP="00D212B4">
            <w:pPr>
              <w:jc w:val="center"/>
              <w:rPr>
                <w:rFonts w:ascii="Tahoma" w:hAnsi="Tahoma" w:cs="Tahoma"/>
                <w:sz w:val="20"/>
              </w:rPr>
            </w:pPr>
            <w:r w:rsidRPr="00217102">
              <w:rPr>
                <w:rFonts w:ascii="Tahoma" w:hAnsi="Tahoma" w:cs="Tahoma"/>
                <w:sz w:val="20"/>
              </w:rPr>
              <w:t>1800</w:t>
            </w:r>
          </w:p>
        </w:tc>
      </w:tr>
      <w:tr w:rsidR="00C1435F" w:rsidRPr="00217102" w14:paraId="1808139C"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99" w14:textId="77777777" w:rsidR="00664924" w:rsidRPr="00217102" w:rsidRDefault="00664924" w:rsidP="00D212B4">
            <w:pPr>
              <w:jc w:val="center"/>
              <w:rPr>
                <w:rFonts w:ascii="Tahoma" w:hAnsi="Tahoma" w:cs="Tahoma"/>
                <w:sz w:val="20"/>
              </w:rPr>
            </w:pPr>
            <w:r w:rsidRPr="00217102">
              <w:rPr>
                <w:rFonts w:ascii="Tahoma" w:hAnsi="Tahoma" w:cs="Tahoma"/>
                <w:sz w:val="20"/>
              </w:rPr>
              <w:t>11А мкр.</w:t>
            </w:r>
          </w:p>
        </w:tc>
        <w:tc>
          <w:tcPr>
            <w:tcW w:w="4799" w:type="dxa"/>
            <w:tcBorders>
              <w:top w:val="nil"/>
              <w:left w:val="nil"/>
              <w:bottom w:val="single" w:sz="4" w:space="0" w:color="auto"/>
              <w:right w:val="single" w:sz="4" w:space="0" w:color="auto"/>
            </w:tcBorders>
            <w:shd w:val="clear" w:color="auto" w:fill="auto"/>
            <w:vAlign w:val="center"/>
            <w:hideMark/>
          </w:tcPr>
          <w:p w14:paraId="1808139A" w14:textId="77777777" w:rsidR="00664924" w:rsidRPr="00217102" w:rsidRDefault="00664924" w:rsidP="00D212B4">
            <w:pPr>
              <w:jc w:val="center"/>
              <w:rPr>
                <w:rFonts w:ascii="Tahoma" w:hAnsi="Tahoma" w:cs="Tahoma"/>
                <w:sz w:val="20"/>
              </w:rPr>
            </w:pPr>
            <w:r w:rsidRPr="00217102">
              <w:rPr>
                <w:rFonts w:ascii="Tahoma" w:hAnsi="Tahoma" w:cs="Tahoma"/>
                <w:sz w:val="20"/>
              </w:rPr>
              <w:t>Строительство таунхаусов в южной части 11А микрорайона</w:t>
            </w:r>
          </w:p>
        </w:tc>
        <w:tc>
          <w:tcPr>
            <w:tcW w:w="2161" w:type="dxa"/>
            <w:tcBorders>
              <w:top w:val="nil"/>
              <w:left w:val="nil"/>
              <w:bottom w:val="single" w:sz="4" w:space="0" w:color="auto"/>
              <w:right w:val="single" w:sz="4" w:space="0" w:color="auto"/>
            </w:tcBorders>
            <w:shd w:val="clear" w:color="auto" w:fill="auto"/>
            <w:vAlign w:val="center"/>
            <w:hideMark/>
          </w:tcPr>
          <w:p w14:paraId="1808139B" w14:textId="77777777" w:rsidR="00664924" w:rsidRPr="00217102" w:rsidRDefault="00664924" w:rsidP="00D212B4">
            <w:pPr>
              <w:jc w:val="center"/>
              <w:rPr>
                <w:rFonts w:ascii="Tahoma" w:hAnsi="Tahoma" w:cs="Tahoma"/>
                <w:sz w:val="20"/>
              </w:rPr>
            </w:pPr>
            <w:r w:rsidRPr="00217102">
              <w:rPr>
                <w:rFonts w:ascii="Tahoma" w:hAnsi="Tahoma" w:cs="Tahoma"/>
                <w:sz w:val="20"/>
              </w:rPr>
              <w:t>800</w:t>
            </w:r>
          </w:p>
        </w:tc>
      </w:tr>
      <w:tr w:rsidR="00C1435F" w:rsidRPr="00217102" w14:paraId="1808139E" w14:textId="77777777" w:rsidTr="0058233F">
        <w:trPr>
          <w:trHeight w:val="20"/>
          <w:jc w:val="center"/>
        </w:trPr>
        <w:tc>
          <w:tcPr>
            <w:tcW w:w="979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1808139D" w14:textId="77777777" w:rsidR="00664924" w:rsidRPr="00217102" w:rsidRDefault="00664924" w:rsidP="00D212B4">
            <w:pPr>
              <w:jc w:val="center"/>
              <w:rPr>
                <w:rFonts w:ascii="Tahoma" w:hAnsi="Tahoma" w:cs="Tahoma"/>
                <w:i/>
                <w:sz w:val="20"/>
              </w:rPr>
            </w:pPr>
            <w:r w:rsidRPr="00217102">
              <w:rPr>
                <w:rFonts w:ascii="Tahoma" w:hAnsi="Tahoma" w:cs="Tahoma"/>
                <w:i/>
                <w:sz w:val="20"/>
              </w:rPr>
              <w:t>Строительство самотечной канализации d= 300</w:t>
            </w:r>
          </w:p>
        </w:tc>
      </w:tr>
      <w:tr w:rsidR="00664924" w:rsidRPr="00217102" w14:paraId="180813A2" w14:textId="77777777" w:rsidTr="0058233F">
        <w:trPr>
          <w:trHeight w:val="20"/>
          <w:jc w:val="center"/>
        </w:trPr>
        <w:tc>
          <w:tcPr>
            <w:tcW w:w="2837" w:type="dxa"/>
            <w:tcBorders>
              <w:top w:val="nil"/>
              <w:left w:val="single" w:sz="4" w:space="0" w:color="auto"/>
              <w:bottom w:val="single" w:sz="4" w:space="0" w:color="auto"/>
              <w:right w:val="single" w:sz="4" w:space="0" w:color="auto"/>
            </w:tcBorders>
            <w:shd w:val="clear" w:color="auto" w:fill="auto"/>
            <w:vAlign w:val="center"/>
            <w:hideMark/>
          </w:tcPr>
          <w:p w14:paraId="1808139F" w14:textId="77777777" w:rsidR="00664924" w:rsidRPr="00217102" w:rsidRDefault="00664924" w:rsidP="00D212B4">
            <w:pPr>
              <w:jc w:val="center"/>
              <w:rPr>
                <w:rFonts w:ascii="Tahoma" w:hAnsi="Tahoma" w:cs="Tahoma"/>
                <w:sz w:val="20"/>
              </w:rPr>
            </w:pPr>
            <w:r w:rsidRPr="00217102">
              <w:rPr>
                <w:rFonts w:ascii="Tahoma" w:hAnsi="Tahoma" w:cs="Tahoma"/>
                <w:sz w:val="20"/>
              </w:rPr>
              <w:lastRenderedPageBreak/>
              <w:t>15 мкр.</w:t>
            </w:r>
          </w:p>
        </w:tc>
        <w:tc>
          <w:tcPr>
            <w:tcW w:w="4799" w:type="dxa"/>
            <w:tcBorders>
              <w:top w:val="nil"/>
              <w:left w:val="nil"/>
              <w:bottom w:val="single" w:sz="4" w:space="0" w:color="auto"/>
              <w:right w:val="single" w:sz="4" w:space="0" w:color="auto"/>
            </w:tcBorders>
            <w:shd w:val="clear" w:color="auto" w:fill="auto"/>
            <w:vAlign w:val="center"/>
            <w:hideMark/>
          </w:tcPr>
          <w:p w14:paraId="180813A0" w14:textId="77777777" w:rsidR="00664924" w:rsidRPr="00217102" w:rsidRDefault="00664924" w:rsidP="00D212B4">
            <w:pPr>
              <w:jc w:val="center"/>
              <w:rPr>
                <w:rFonts w:ascii="Tahoma" w:hAnsi="Tahoma" w:cs="Tahoma"/>
                <w:sz w:val="20"/>
              </w:rPr>
            </w:pPr>
            <w:r w:rsidRPr="00217102">
              <w:rPr>
                <w:rFonts w:ascii="Tahoma" w:hAnsi="Tahoma" w:cs="Tahoma"/>
                <w:sz w:val="20"/>
              </w:rPr>
              <w:t xml:space="preserve">Многофункциональный гаражный комплекс </w:t>
            </w:r>
          </w:p>
        </w:tc>
        <w:tc>
          <w:tcPr>
            <w:tcW w:w="2161" w:type="dxa"/>
            <w:tcBorders>
              <w:top w:val="nil"/>
              <w:left w:val="nil"/>
              <w:bottom w:val="single" w:sz="4" w:space="0" w:color="auto"/>
              <w:right w:val="single" w:sz="4" w:space="0" w:color="auto"/>
            </w:tcBorders>
            <w:shd w:val="clear" w:color="auto" w:fill="auto"/>
            <w:vAlign w:val="center"/>
            <w:hideMark/>
          </w:tcPr>
          <w:p w14:paraId="180813A1" w14:textId="77777777" w:rsidR="00664924" w:rsidRPr="00217102" w:rsidRDefault="00664924" w:rsidP="00D212B4">
            <w:pPr>
              <w:jc w:val="center"/>
              <w:rPr>
                <w:rFonts w:ascii="Tahoma" w:hAnsi="Tahoma" w:cs="Tahoma"/>
                <w:sz w:val="20"/>
              </w:rPr>
            </w:pPr>
            <w:r w:rsidRPr="00217102">
              <w:rPr>
                <w:rFonts w:ascii="Tahoma" w:hAnsi="Tahoma" w:cs="Tahoma"/>
                <w:sz w:val="20"/>
              </w:rPr>
              <w:t>220</w:t>
            </w:r>
          </w:p>
        </w:tc>
      </w:tr>
    </w:tbl>
    <w:p w14:paraId="229E650A" w14:textId="77777777" w:rsidR="004A2791" w:rsidRPr="00217102" w:rsidRDefault="004A2791" w:rsidP="004A2791"/>
    <w:p w14:paraId="180813A4" w14:textId="1F86411B" w:rsidR="00664924" w:rsidRPr="00217102" w:rsidRDefault="00664924" w:rsidP="0041359D">
      <w:pPr>
        <w:pStyle w:val="a4"/>
      </w:pPr>
      <w:r w:rsidRPr="00217102">
        <w:t>реконструкция существующих сетей:</w:t>
      </w:r>
    </w:p>
    <w:tbl>
      <w:tblPr>
        <w:tblW w:w="9760" w:type="dxa"/>
        <w:jc w:val="center"/>
        <w:tblLook w:val="04A0" w:firstRow="1" w:lastRow="0" w:firstColumn="1" w:lastColumn="0" w:noHBand="0" w:noVBand="1"/>
      </w:tblPr>
      <w:tblGrid>
        <w:gridCol w:w="7440"/>
        <w:gridCol w:w="2320"/>
      </w:tblGrid>
      <w:tr w:rsidR="00C1435F" w:rsidRPr="00217102" w14:paraId="180813A8" w14:textId="77777777" w:rsidTr="0058233F">
        <w:trPr>
          <w:trHeight w:val="20"/>
          <w:tblHeader/>
          <w:jc w:val="center"/>
        </w:trPr>
        <w:tc>
          <w:tcPr>
            <w:tcW w:w="74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813A6" w14:textId="77777777" w:rsidR="00664924" w:rsidRPr="00217102" w:rsidRDefault="00664924" w:rsidP="00D212B4">
            <w:pPr>
              <w:jc w:val="center"/>
              <w:rPr>
                <w:rFonts w:ascii="Tahoma" w:hAnsi="Tahoma" w:cs="Tahoma"/>
                <w:b/>
                <w:sz w:val="20"/>
              </w:rPr>
            </w:pPr>
            <w:r w:rsidRPr="00217102">
              <w:rPr>
                <w:rFonts w:ascii="Tahoma" w:hAnsi="Tahoma" w:cs="Tahoma"/>
                <w:b/>
                <w:sz w:val="20"/>
              </w:rPr>
              <w:t>Мероприятие</w:t>
            </w:r>
          </w:p>
        </w:tc>
        <w:tc>
          <w:tcPr>
            <w:tcW w:w="2320" w:type="dxa"/>
            <w:tcBorders>
              <w:top w:val="single" w:sz="4" w:space="0" w:color="auto"/>
              <w:left w:val="nil"/>
              <w:bottom w:val="single" w:sz="4" w:space="0" w:color="auto"/>
              <w:right w:val="single" w:sz="4" w:space="0" w:color="auto"/>
            </w:tcBorders>
            <w:shd w:val="clear" w:color="auto" w:fill="auto"/>
            <w:vAlign w:val="center"/>
            <w:hideMark/>
          </w:tcPr>
          <w:p w14:paraId="180813A7" w14:textId="77777777" w:rsidR="00664924" w:rsidRPr="00217102" w:rsidRDefault="00664924" w:rsidP="00D212B4">
            <w:pPr>
              <w:jc w:val="center"/>
              <w:rPr>
                <w:rFonts w:ascii="Tahoma" w:hAnsi="Tahoma" w:cs="Tahoma"/>
                <w:b/>
                <w:sz w:val="20"/>
              </w:rPr>
            </w:pPr>
            <w:r w:rsidRPr="00217102">
              <w:rPr>
                <w:rFonts w:ascii="Tahoma" w:hAnsi="Tahoma" w:cs="Tahoma"/>
                <w:b/>
                <w:sz w:val="20"/>
              </w:rPr>
              <w:t>Протяженность, км</w:t>
            </w:r>
          </w:p>
        </w:tc>
      </w:tr>
      <w:tr w:rsidR="00C1435F" w:rsidRPr="00217102" w14:paraId="180813AA" w14:textId="77777777" w:rsidTr="0058233F">
        <w:trPr>
          <w:trHeight w:val="20"/>
          <w:jc w:val="center"/>
        </w:trPr>
        <w:tc>
          <w:tcPr>
            <w:tcW w:w="97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3A9" w14:textId="77777777" w:rsidR="00664924" w:rsidRPr="00217102" w:rsidRDefault="00664924" w:rsidP="00D212B4">
            <w:pPr>
              <w:jc w:val="center"/>
              <w:rPr>
                <w:rFonts w:ascii="Tahoma" w:hAnsi="Tahoma" w:cs="Tahoma"/>
                <w:i/>
                <w:sz w:val="20"/>
              </w:rPr>
            </w:pPr>
            <w:r w:rsidRPr="00217102">
              <w:rPr>
                <w:rFonts w:ascii="Tahoma" w:hAnsi="Tahoma" w:cs="Tahoma"/>
                <w:i/>
                <w:sz w:val="20"/>
              </w:rPr>
              <w:t>Магистральные (уличные) самотечные коллектора</w:t>
            </w:r>
          </w:p>
        </w:tc>
      </w:tr>
      <w:tr w:rsidR="00C1435F" w:rsidRPr="00217102" w14:paraId="180813AD"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AB" w14:textId="77777777" w:rsidR="00664924" w:rsidRPr="00217102" w:rsidRDefault="00664924" w:rsidP="00D212B4">
            <w:pPr>
              <w:rPr>
                <w:rFonts w:ascii="Tahoma" w:hAnsi="Tahoma" w:cs="Tahoma"/>
                <w:sz w:val="20"/>
              </w:rPr>
            </w:pPr>
            <w:r w:rsidRPr="00217102">
              <w:rPr>
                <w:rFonts w:ascii="Tahoma" w:hAnsi="Tahoma" w:cs="Tahoma"/>
                <w:sz w:val="20"/>
              </w:rPr>
              <w:t>Реконструкция "Самотечный коллектор от водобойного до КНС-3А ", инв.№3218, по ул. Набережная, ул. Сургутская Д=1000 мм</w:t>
            </w:r>
          </w:p>
        </w:tc>
        <w:tc>
          <w:tcPr>
            <w:tcW w:w="2320" w:type="dxa"/>
            <w:tcBorders>
              <w:top w:val="nil"/>
              <w:left w:val="nil"/>
              <w:bottom w:val="single" w:sz="4" w:space="0" w:color="auto"/>
              <w:right w:val="single" w:sz="4" w:space="0" w:color="auto"/>
            </w:tcBorders>
            <w:shd w:val="clear" w:color="auto" w:fill="auto"/>
            <w:vAlign w:val="center"/>
            <w:hideMark/>
          </w:tcPr>
          <w:p w14:paraId="180813AC" w14:textId="77777777" w:rsidR="00664924" w:rsidRPr="00217102" w:rsidRDefault="00664924" w:rsidP="00D212B4">
            <w:pPr>
              <w:jc w:val="center"/>
              <w:rPr>
                <w:rFonts w:ascii="Tahoma" w:hAnsi="Tahoma" w:cs="Tahoma"/>
                <w:sz w:val="20"/>
              </w:rPr>
            </w:pPr>
            <w:r w:rsidRPr="00217102">
              <w:rPr>
                <w:rFonts w:ascii="Tahoma" w:hAnsi="Tahoma" w:cs="Tahoma"/>
                <w:sz w:val="20"/>
              </w:rPr>
              <w:t>2,2</w:t>
            </w:r>
          </w:p>
        </w:tc>
      </w:tr>
      <w:tr w:rsidR="00C1435F" w:rsidRPr="00217102" w14:paraId="180813B0"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AE" w14:textId="768A6BD9" w:rsidR="00664924" w:rsidRPr="00217102" w:rsidRDefault="00664924" w:rsidP="00D212B4">
            <w:pPr>
              <w:rPr>
                <w:rFonts w:ascii="Tahoma" w:hAnsi="Tahoma" w:cs="Tahoma"/>
                <w:sz w:val="20"/>
              </w:rPr>
            </w:pPr>
            <w:r w:rsidRPr="00217102">
              <w:rPr>
                <w:rFonts w:ascii="Tahoma" w:hAnsi="Tahoma" w:cs="Tahoma"/>
                <w:sz w:val="20"/>
              </w:rPr>
              <w:t>Реконструкция "Самотечный канализационный коллектор №6", инв.№3409 Участок канализационного коллектора от колодца у строения № 31, мкр.1, по ул. Ленина- ул. Набережная до колодца напротив ж.д. № 18 мкр.1</w:t>
            </w:r>
            <w:r w:rsidR="000B3BFE" w:rsidRPr="00217102">
              <w:rPr>
                <w:rFonts w:ascii="Tahoma" w:hAnsi="Tahoma" w:cs="Tahoma"/>
                <w:sz w:val="20"/>
              </w:rPr>
              <w:t xml:space="preserve"> </w:t>
            </w:r>
            <w:r w:rsidRPr="00217102">
              <w:rPr>
                <w:rFonts w:ascii="Tahoma" w:hAnsi="Tahoma" w:cs="Tahoma"/>
                <w:sz w:val="20"/>
              </w:rPr>
              <w:t xml:space="preserve">Д=300-500 мм </w:t>
            </w:r>
          </w:p>
        </w:tc>
        <w:tc>
          <w:tcPr>
            <w:tcW w:w="2320" w:type="dxa"/>
            <w:tcBorders>
              <w:top w:val="nil"/>
              <w:left w:val="nil"/>
              <w:bottom w:val="single" w:sz="4" w:space="0" w:color="auto"/>
              <w:right w:val="single" w:sz="4" w:space="0" w:color="auto"/>
            </w:tcBorders>
            <w:shd w:val="clear" w:color="auto" w:fill="auto"/>
            <w:vAlign w:val="center"/>
            <w:hideMark/>
          </w:tcPr>
          <w:p w14:paraId="180813AF" w14:textId="77777777" w:rsidR="00664924" w:rsidRPr="00217102" w:rsidRDefault="00664924" w:rsidP="00D212B4">
            <w:pPr>
              <w:jc w:val="center"/>
              <w:rPr>
                <w:rFonts w:ascii="Tahoma" w:hAnsi="Tahoma" w:cs="Tahoma"/>
                <w:sz w:val="20"/>
              </w:rPr>
            </w:pPr>
            <w:r w:rsidRPr="00217102">
              <w:rPr>
                <w:rFonts w:ascii="Tahoma" w:hAnsi="Tahoma" w:cs="Tahoma"/>
                <w:sz w:val="20"/>
              </w:rPr>
              <w:t>0,82</w:t>
            </w:r>
          </w:p>
        </w:tc>
      </w:tr>
      <w:tr w:rsidR="00C1435F" w:rsidRPr="00217102" w14:paraId="180813B3"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B1" w14:textId="77777777" w:rsidR="00664924" w:rsidRPr="00217102" w:rsidRDefault="00664924" w:rsidP="00D212B4">
            <w:pPr>
              <w:rPr>
                <w:rFonts w:ascii="Tahoma" w:hAnsi="Tahoma" w:cs="Tahoma"/>
                <w:sz w:val="20"/>
              </w:rPr>
            </w:pPr>
            <w:r w:rsidRPr="00217102">
              <w:rPr>
                <w:rFonts w:ascii="Tahoma" w:hAnsi="Tahoma" w:cs="Tahoma"/>
                <w:sz w:val="20"/>
              </w:rPr>
              <w:t>Реконструкция "Хоз-бытовая канализация" инв.№3197, вдоль ул. Мамонтовская, 12мкр. Д=300мм</w:t>
            </w:r>
          </w:p>
        </w:tc>
        <w:tc>
          <w:tcPr>
            <w:tcW w:w="2320" w:type="dxa"/>
            <w:tcBorders>
              <w:top w:val="nil"/>
              <w:left w:val="nil"/>
              <w:bottom w:val="single" w:sz="4" w:space="0" w:color="auto"/>
              <w:right w:val="single" w:sz="4" w:space="0" w:color="auto"/>
            </w:tcBorders>
            <w:shd w:val="clear" w:color="auto" w:fill="auto"/>
            <w:vAlign w:val="center"/>
            <w:hideMark/>
          </w:tcPr>
          <w:p w14:paraId="180813B2" w14:textId="77777777" w:rsidR="00664924" w:rsidRPr="00217102" w:rsidRDefault="00664924" w:rsidP="00D212B4">
            <w:pPr>
              <w:jc w:val="center"/>
              <w:rPr>
                <w:rFonts w:ascii="Tahoma" w:hAnsi="Tahoma" w:cs="Tahoma"/>
                <w:sz w:val="20"/>
              </w:rPr>
            </w:pPr>
            <w:r w:rsidRPr="00217102">
              <w:rPr>
                <w:rFonts w:ascii="Tahoma" w:hAnsi="Tahoma" w:cs="Tahoma"/>
                <w:sz w:val="20"/>
              </w:rPr>
              <w:t>0,36</w:t>
            </w:r>
          </w:p>
        </w:tc>
      </w:tr>
      <w:tr w:rsidR="00C1435F" w:rsidRPr="00217102" w14:paraId="180813B6"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B4" w14:textId="51F1C265" w:rsidR="00664924" w:rsidRPr="00217102" w:rsidRDefault="00664924" w:rsidP="00D212B4">
            <w:pPr>
              <w:rPr>
                <w:rFonts w:ascii="Tahoma" w:hAnsi="Tahoma" w:cs="Tahoma"/>
                <w:sz w:val="20"/>
              </w:rPr>
            </w:pPr>
            <w:r w:rsidRPr="00217102">
              <w:rPr>
                <w:rFonts w:ascii="Tahoma" w:hAnsi="Tahoma" w:cs="Tahoma"/>
                <w:sz w:val="20"/>
              </w:rPr>
              <w:t>Реконструкция "Хоз-бытовая канализация" инв.№3161, вдоль ул.Молодежная и ул.Нефтяников от КК-1 в 12 мкр. до КНС-1А во 2А мкр.</w:t>
            </w:r>
            <w:r w:rsidR="000B3BFE" w:rsidRPr="00217102">
              <w:rPr>
                <w:rFonts w:ascii="Tahoma" w:hAnsi="Tahoma" w:cs="Tahoma"/>
                <w:sz w:val="20"/>
              </w:rPr>
              <w:t xml:space="preserve"> </w:t>
            </w:r>
            <w:r w:rsidRPr="00217102">
              <w:rPr>
                <w:rFonts w:ascii="Tahoma" w:hAnsi="Tahoma" w:cs="Tahoma"/>
                <w:sz w:val="20"/>
              </w:rPr>
              <w:t>Д=400-600 мм</w:t>
            </w:r>
          </w:p>
        </w:tc>
        <w:tc>
          <w:tcPr>
            <w:tcW w:w="2320" w:type="dxa"/>
            <w:tcBorders>
              <w:top w:val="nil"/>
              <w:left w:val="nil"/>
              <w:bottom w:val="single" w:sz="4" w:space="0" w:color="auto"/>
              <w:right w:val="single" w:sz="4" w:space="0" w:color="auto"/>
            </w:tcBorders>
            <w:shd w:val="clear" w:color="auto" w:fill="auto"/>
            <w:vAlign w:val="center"/>
            <w:hideMark/>
          </w:tcPr>
          <w:p w14:paraId="180813B5" w14:textId="77777777" w:rsidR="00664924" w:rsidRPr="00217102" w:rsidRDefault="00664924" w:rsidP="00D212B4">
            <w:pPr>
              <w:jc w:val="center"/>
              <w:rPr>
                <w:rFonts w:ascii="Tahoma" w:hAnsi="Tahoma" w:cs="Tahoma"/>
                <w:sz w:val="20"/>
              </w:rPr>
            </w:pPr>
            <w:r w:rsidRPr="00217102">
              <w:rPr>
                <w:rFonts w:ascii="Tahoma" w:hAnsi="Tahoma" w:cs="Tahoma"/>
                <w:sz w:val="20"/>
              </w:rPr>
              <w:t>0,63</w:t>
            </w:r>
          </w:p>
        </w:tc>
      </w:tr>
      <w:tr w:rsidR="00C1435F" w:rsidRPr="00217102" w14:paraId="180813B9"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B7" w14:textId="77777777" w:rsidR="00664924" w:rsidRPr="00217102" w:rsidRDefault="00664924" w:rsidP="00D212B4">
            <w:pPr>
              <w:rPr>
                <w:rFonts w:ascii="Tahoma" w:hAnsi="Tahoma" w:cs="Tahoma"/>
                <w:sz w:val="20"/>
              </w:rPr>
            </w:pPr>
            <w:r w:rsidRPr="00217102">
              <w:rPr>
                <w:rFonts w:ascii="Tahoma" w:hAnsi="Tahoma" w:cs="Tahoma"/>
                <w:sz w:val="20"/>
              </w:rPr>
              <w:t>Реконструкция "Хоз-бытовая канализация", инв.№3182, вдоль ул. Нефтяников, 13 мкр. Д=400мм</w:t>
            </w:r>
          </w:p>
        </w:tc>
        <w:tc>
          <w:tcPr>
            <w:tcW w:w="2320" w:type="dxa"/>
            <w:tcBorders>
              <w:top w:val="nil"/>
              <w:left w:val="nil"/>
              <w:bottom w:val="single" w:sz="4" w:space="0" w:color="auto"/>
              <w:right w:val="single" w:sz="4" w:space="0" w:color="auto"/>
            </w:tcBorders>
            <w:shd w:val="clear" w:color="auto" w:fill="auto"/>
            <w:vAlign w:val="center"/>
            <w:hideMark/>
          </w:tcPr>
          <w:p w14:paraId="180813B8" w14:textId="77777777" w:rsidR="00664924" w:rsidRPr="00217102" w:rsidRDefault="00664924" w:rsidP="00D212B4">
            <w:pPr>
              <w:jc w:val="center"/>
              <w:rPr>
                <w:rFonts w:ascii="Tahoma" w:hAnsi="Tahoma" w:cs="Tahoma"/>
                <w:sz w:val="20"/>
              </w:rPr>
            </w:pPr>
            <w:r w:rsidRPr="00217102">
              <w:rPr>
                <w:rFonts w:ascii="Tahoma" w:hAnsi="Tahoma" w:cs="Tahoma"/>
                <w:sz w:val="20"/>
              </w:rPr>
              <w:t>0,27</w:t>
            </w:r>
          </w:p>
        </w:tc>
      </w:tr>
      <w:tr w:rsidR="00C1435F" w:rsidRPr="00217102" w14:paraId="180813BC"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BA" w14:textId="77777777" w:rsidR="00664924" w:rsidRPr="00217102" w:rsidRDefault="00664924" w:rsidP="00D212B4">
            <w:pPr>
              <w:rPr>
                <w:rFonts w:ascii="Tahoma" w:hAnsi="Tahoma" w:cs="Tahoma"/>
                <w:sz w:val="20"/>
              </w:rPr>
            </w:pPr>
            <w:r w:rsidRPr="00217102">
              <w:rPr>
                <w:rFonts w:ascii="Tahoma" w:hAnsi="Tahoma" w:cs="Tahoma"/>
                <w:sz w:val="20"/>
              </w:rPr>
              <w:t>Реконструкция "Хоз-бытовая канализация", инв.№3183, вдоль ул. Юганская, ул. Мамонтовская, ул. Пойменная</w:t>
            </w:r>
          </w:p>
        </w:tc>
        <w:tc>
          <w:tcPr>
            <w:tcW w:w="2320" w:type="dxa"/>
            <w:tcBorders>
              <w:top w:val="nil"/>
              <w:left w:val="nil"/>
              <w:bottom w:val="single" w:sz="4" w:space="0" w:color="auto"/>
              <w:right w:val="single" w:sz="4" w:space="0" w:color="auto"/>
            </w:tcBorders>
            <w:shd w:val="clear" w:color="auto" w:fill="auto"/>
            <w:vAlign w:val="center"/>
            <w:hideMark/>
          </w:tcPr>
          <w:p w14:paraId="180813BB" w14:textId="77777777" w:rsidR="00664924" w:rsidRPr="00217102" w:rsidRDefault="00664924" w:rsidP="00D212B4">
            <w:pPr>
              <w:jc w:val="center"/>
              <w:rPr>
                <w:rFonts w:ascii="Tahoma" w:hAnsi="Tahoma" w:cs="Tahoma"/>
                <w:sz w:val="20"/>
              </w:rPr>
            </w:pPr>
            <w:r w:rsidRPr="00217102">
              <w:rPr>
                <w:rFonts w:ascii="Tahoma" w:hAnsi="Tahoma" w:cs="Tahoma"/>
                <w:sz w:val="20"/>
              </w:rPr>
              <w:t>2,26</w:t>
            </w:r>
          </w:p>
        </w:tc>
      </w:tr>
      <w:tr w:rsidR="00C1435F" w:rsidRPr="00217102" w14:paraId="180813BF"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BD" w14:textId="77777777" w:rsidR="00664924" w:rsidRPr="00217102" w:rsidRDefault="00664924" w:rsidP="00D212B4">
            <w:pPr>
              <w:rPr>
                <w:rFonts w:ascii="Tahoma" w:hAnsi="Tahoma" w:cs="Tahoma"/>
                <w:sz w:val="20"/>
              </w:rPr>
            </w:pPr>
            <w:r w:rsidRPr="00217102">
              <w:rPr>
                <w:rFonts w:ascii="Tahoma" w:hAnsi="Tahoma" w:cs="Tahoma"/>
                <w:sz w:val="20"/>
              </w:rPr>
              <w:t>Реконструкция "Хоз-бытовая канализация", инв.№30093 вдоль ул. Сургутская от колодца у ж.д. № 28 11А мкр до водобойного колодца в 11 мкр. Д=300мм</w:t>
            </w:r>
          </w:p>
        </w:tc>
        <w:tc>
          <w:tcPr>
            <w:tcW w:w="2320" w:type="dxa"/>
            <w:tcBorders>
              <w:top w:val="nil"/>
              <w:left w:val="nil"/>
              <w:bottom w:val="single" w:sz="4" w:space="0" w:color="auto"/>
              <w:right w:val="single" w:sz="4" w:space="0" w:color="auto"/>
            </w:tcBorders>
            <w:shd w:val="clear" w:color="auto" w:fill="auto"/>
            <w:vAlign w:val="center"/>
            <w:hideMark/>
          </w:tcPr>
          <w:p w14:paraId="180813BE" w14:textId="77777777" w:rsidR="00664924" w:rsidRPr="00217102" w:rsidRDefault="00664924" w:rsidP="00D212B4">
            <w:pPr>
              <w:jc w:val="center"/>
              <w:rPr>
                <w:rFonts w:ascii="Tahoma" w:hAnsi="Tahoma" w:cs="Tahoma"/>
                <w:sz w:val="20"/>
              </w:rPr>
            </w:pPr>
            <w:r w:rsidRPr="00217102">
              <w:rPr>
                <w:rFonts w:ascii="Tahoma" w:hAnsi="Tahoma" w:cs="Tahoma"/>
                <w:sz w:val="20"/>
              </w:rPr>
              <w:t>0,61</w:t>
            </w:r>
          </w:p>
        </w:tc>
      </w:tr>
      <w:tr w:rsidR="00C1435F" w:rsidRPr="00217102" w14:paraId="180813C2"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C0" w14:textId="77777777" w:rsidR="00664924" w:rsidRPr="00217102" w:rsidRDefault="00664924" w:rsidP="00D212B4">
            <w:pPr>
              <w:rPr>
                <w:rFonts w:ascii="Tahoma" w:hAnsi="Tahoma" w:cs="Tahoma"/>
                <w:sz w:val="20"/>
              </w:rPr>
            </w:pPr>
            <w:r w:rsidRPr="00217102">
              <w:rPr>
                <w:rFonts w:ascii="Tahoma" w:hAnsi="Tahoma" w:cs="Tahoma"/>
                <w:sz w:val="20"/>
              </w:rPr>
              <w:t>Реконструкция "Канализация", инв.№70449, от колодца у ж.д. №106 до колодца по ул. Сургутская. Д=500 мм</w:t>
            </w:r>
          </w:p>
        </w:tc>
        <w:tc>
          <w:tcPr>
            <w:tcW w:w="2320" w:type="dxa"/>
            <w:tcBorders>
              <w:top w:val="nil"/>
              <w:left w:val="nil"/>
              <w:bottom w:val="single" w:sz="4" w:space="0" w:color="auto"/>
              <w:right w:val="single" w:sz="4" w:space="0" w:color="auto"/>
            </w:tcBorders>
            <w:shd w:val="clear" w:color="auto" w:fill="auto"/>
            <w:vAlign w:val="center"/>
            <w:hideMark/>
          </w:tcPr>
          <w:p w14:paraId="180813C1" w14:textId="77777777" w:rsidR="00664924" w:rsidRPr="00217102" w:rsidRDefault="00664924" w:rsidP="00D212B4">
            <w:pPr>
              <w:jc w:val="center"/>
              <w:rPr>
                <w:rFonts w:ascii="Tahoma" w:hAnsi="Tahoma" w:cs="Tahoma"/>
                <w:sz w:val="20"/>
              </w:rPr>
            </w:pPr>
            <w:r w:rsidRPr="00217102">
              <w:rPr>
                <w:rFonts w:ascii="Tahoma" w:hAnsi="Tahoma" w:cs="Tahoma"/>
                <w:sz w:val="20"/>
              </w:rPr>
              <w:t>0,69</w:t>
            </w:r>
          </w:p>
        </w:tc>
      </w:tr>
      <w:tr w:rsidR="00C1435F" w:rsidRPr="00217102" w14:paraId="180813C5"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C3" w14:textId="77777777" w:rsidR="00664924" w:rsidRPr="00217102" w:rsidRDefault="00664924" w:rsidP="00D212B4">
            <w:pPr>
              <w:rPr>
                <w:rFonts w:ascii="Tahoma" w:hAnsi="Tahoma" w:cs="Tahoma"/>
                <w:sz w:val="20"/>
              </w:rPr>
            </w:pPr>
            <w:r w:rsidRPr="00217102">
              <w:rPr>
                <w:rFonts w:ascii="Tahoma" w:hAnsi="Tahoma" w:cs="Tahoma"/>
                <w:sz w:val="20"/>
              </w:rPr>
              <w:t>Реконструкция "Инженерные сети у 11 мкр" инв.№ 3210, от колодца у ж.д. № 71 мкр11 до колодца на ул. Сургутской у ГИБДД.</w:t>
            </w:r>
          </w:p>
        </w:tc>
        <w:tc>
          <w:tcPr>
            <w:tcW w:w="2320" w:type="dxa"/>
            <w:tcBorders>
              <w:top w:val="nil"/>
              <w:left w:val="nil"/>
              <w:bottom w:val="single" w:sz="4" w:space="0" w:color="auto"/>
              <w:right w:val="single" w:sz="4" w:space="0" w:color="auto"/>
            </w:tcBorders>
            <w:shd w:val="clear" w:color="auto" w:fill="auto"/>
            <w:vAlign w:val="center"/>
            <w:hideMark/>
          </w:tcPr>
          <w:p w14:paraId="180813C4" w14:textId="77777777" w:rsidR="00664924" w:rsidRPr="00217102" w:rsidRDefault="00664924" w:rsidP="00D212B4">
            <w:pPr>
              <w:jc w:val="center"/>
              <w:rPr>
                <w:rFonts w:ascii="Tahoma" w:hAnsi="Tahoma" w:cs="Tahoma"/>
                <w:sz w:val="20"/>
              </w:rPr>
            </w:pPr>
            <w:r w:rsidRPr="00217102">
              <w:rPr>
                <w:rFonts w:ascii="Tahoma" w:hAnsi="Tahoma" w:cs="Tahoma"/>
                <w:sz w:val="20"/>
              </w:rPr>
              <w:t>0,54</w:t>
            </w:r>
          </w:p>
        </w:tc>
      </w:tr>
      <w:tr w:rsidR="00C1435F" w:rsidRPr="00217102" w14:paraId="180813C8"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C6" w14:textId="77777777" w:rsidR="00664924" w:rsidRPr="00217102" w:rsidRDefault="00664924" w:rsidP="00D212B4">
            <w:pPr>
              <w:rPr>
                <w:rFonts w:ascii="Tahoma" w:hAnsi="Tahoma" w:cs="Tahoma"/>
                <w:sz w:val="20"/>
              </w:rPr>
            </w:pPr>
            <w:r w:rsidRPr="00217102">
              <w:rPr>
                <w:rFonts w:ascii="Tahoma" w:hAnsi="Tahoma" w:cs="Tahoma"/>
                <w:sz w:val="20"/>
              </w:rPr>
              <w:t>Реконструкция "Хоз-бытовая канализация" инв.№70454 от колодца у ж.д. №27 мкр.16 по ул. Молодежная до колодца на ул. Нефтяников. Д=300 мм</w:t>
            </w:r>
          </w:p>
        </w:tc>
        <w:tc>
          <w:tcPr>
            <w:tcW w:w="2320" w:type="dxa"/>
            <w:tcBorders>
              <w:top w:val="nil"/>
              <w:left w:val="nil"/>
              <w:bottom w:val="single" w:sz="4" w:space="0" w:color="auto"/>
              <w:right w:val="single" w:sz="4" w:space="0" w:color="auto"/>
            </w:tcBorders>
            <w:shd w:val="clear" w:color="auto" w:fill="auto"/>
            <w:vAlign w:val="center"/>
            <w:hideMark/>
          </w:tcPr>
          <w:p w14:paraId="180813C7" w14:textId="77777777" w:rsidR="00664924" w:rsidRPr="00217102" w:rsidRDefault="00664924" w:rsidP="00D212B4">
            <w:pPr>
              <w:jc w:val="center"/>
              <w:rPr>
                <w:rFonts w:ascii="Tahoma" w:hAnsi="Tahoma" w:cs="Tahoma"/>
                <w:sz w:val="20"/>
              </w:rPr>
            </w:pPr>
            <w:r w:rsidRPr="00217102">
              <w:rPr>
                <w:rFonts w:ascii="Tahoma" w:hAnsi="Tahoma" w:cs="Tahoma"/>
                <w:sz w:val="20"/>
              </w:rPr>
              <w:t>0,44</w:t>
            </w:r>
          </w:p>
        </w:tc>
      </w:tr>
      <w:tr w:rsidR="00C1435F" w:rsidRPr="00217102" w14:paraId="180813CA" w14:textId="77777777" w:rsidTr="0058233F">
        <w:trPr>
          <w:trHeight w:val="20"/>
          <w:jc w:val="center"/>
        </w:trPr>
        <w:tc>
          <w:tcPr>
            <w:tcW w:w="97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3C9" w14:textId="77777777" w:rsidR="00664924" w:rsidRPr="00217102" w:rsidRDefault="00664924" w:rsidP="00D212B4">
            <w:pPr>
              <w:jc w:val="center"/>
              <w:rPr>
                <w:rFonts w:ascii="Tahoma" w:hAnsi="Tahoma" w:cs="Tahoma"/>
                <w:i/>
                <w:sz w:val="20"/>
              </w:rPr>
            </w:pPr>
            <w:r w:rsidRPr="00217102">
              <w:rPr>
                <w:rFonts w:ascii="Tahoma" w:hAnsi="Tahoma" w:cs="Tahoma"/>
                <w:i/>
                <w:sz w:val="20"/>
              </w:rPr>
              <w:t>Напорные коллектора</w:t>
            </w:r>
          </w:p>
        </w:tc>
      </w:tr>
      <w:tr w:rsidR="00C1435F" w:rsidRPr="00217102" w14:paraId="180813CD"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CB" w14:textId="56075012" w:rsidR="00664924" w:rsidRPr="00217102" w:rsidRDefault="00664924" w:rsidP="00D212B4">
            <w:pPr>
              <w:rPr>
                <w:rFonts w:ascii="Tahoma" w:hAnsi="Tahoma" w:cs="Tahoma"/>
                <w:sz w:val="20"/>
              </w:rPr>
            </w:pPr>
            <w:r w:rsidRPr="00217102">
              <w:rPr>
                <w:rFonts w:ascii="Tahoma" w:hAnsi="Tahoma" w:cs="Tahoma"/>
                <w:sz w:val="20"/>
              </w:rPr>
              <w:t>Реконструкция "Напорный коллектор", инв.№70781</w:t>
            </w:r>
            <w:r w:rsidR="000B3BFE" w:rsidRPr="00217102">
              <w:rPr>
                <w:rFonts w:ascii="Tahoma" w:hAnsi="Tahoma" w:cs="Tahoma"/>
                <w:sz w:val="20"/>
              </w:rPr>
              <w:t xml:space="preserve"> </w:t>
            </w:r>
            <w:r w:rsidRPr="00217102">
              <w:rPr>
                <w:rFonts w:ascii="Tahoma" w:hAnsi="Tahoma" w:cs="Tahoma"/>
                <w:sz w:val="20"/>
              </w:rPr>
              <w:t>Участок напорного коллектора от камеры КК-2 у въезда на</w:t>
            </w:r>
            <w:r w:rsidR="000B3BFE" w:rsidRPr="00217102">
              <w:rPr>
                <w:rFonts w:ascii="Tahoma" w:hAnsi="Tahoma" w:cs="Tahoma"/>
                <w:sz w:val="20"/>
              </w:rPr>
              <w:t xml:space="preserve"> </w:t>
            </w:r>
            <w:r w:rsidRPr="00217102">
              <w:rPr>
                <w:rFonts w:ascii="Tahoma" w:hAnsi="Tahoma" w:cs="Tahoma"/>
                <w:sz w:val="20"/>
              </w:rPr>
              <w:t>терр. Храма до камеры КК-3 по проезду 5П</w:t>
            </w:r>
            <w:r w:rsidR="000B3BFE" w:rsidRPr="00217102">
              <w:rPr>
                <w:rFonts w:ascii="Tahoma" w:hAnsi="Tahoma" w:cs="Tahoma"/>
                <w:sz w:val="20"/>
              </w:rPr>
              <w:t xml:space="preserve"> </w:t>
            </w:r>
            <w:r w:rsidRPr="00217102">
              <w:rPr>
                <w:rFonts w:ascii="Tahoma" w:hAnsi="Tahoma" w:cs="Tahoma"/>
                <w:sz w:val="20"/>
              </w:rPr>
              <w:t xml:space="preserve">2Д=450мм </w:t>
            </w:r>
          </w:p>
        </w:tc>
        <w:tc>
          <w:tcPr>
            <w:tcW w:w="2320" w:type="dxa"/>
            <w:tcBorders>
              <w:top w:val="nil"/>
              <w:left w:val="nil"/>
              <w:bottom w:val="single" w:sz="4" w:space="0" w:color="auto"/>
              <w:right w:val="single" w:sz="4" w:space="0" w:color="auto"/>
            </w:tcBorders>
            <w:shd w:val="clear" w:color="auto" w:fill="auto"/>
            <w:vAlign w:val="center"/>
            <w:hideMark/>
          </w:tcPr>
          <w:p w14:paraId="180813CC" w14:textId="77777777" w:rsidR="00664924" w:rsidRPr="00217102" w:rsidRDefault="00664924" w:rsidP="00D212B4">
            <w:pPr>
              <w:jc w:val="center"/>
              <w:rPr>
                <w:rFonts w:ascii="Tahoma" w:hAnsi="Tahoma" w:cs="Tahoma"/>
                <w:sz w:val="20"/>
              </w:rPr>
            </w:pPr>
            <w:r w:rsidRPr="00217102">
              <w:rPr>
                <w:rFonts w:ascii="Tahoma" w:hAnsi="Tahoma" w:cs="Tahoma"/>
                <w:sz w:val="20"/>
              </w:rPr>
              <w:t>3,3</w:t>
            </w:r>
          </w:p>
        </w:tc>
      </w:tr>
      <w:tr w:rsidR="00C1435F" w:rsidRPr="00217102" w14:paraId="180813D0"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CE" w14:textId="772442E0" w:rsidR="00664924" w:rsidRPr="00217102" w:rsidRDefault="00664924" w:rsidP="00D212B4">
            <w:pPr>
              <w:rPr>
                <w:rFonts w:ascii="Tahoma" w:hAnsi="Tahoma" w:cs="Tahoma"/>
                <w:sz w:val="20"/>
              </w:rPr>
            </w:pPr>
            <w:r w:rsidRPr="00217102">
              <w:rPr>
                <w:rFonts w:ascii="Tahoma" w:hAnsi="Tahoma" w:cs="Tahoma"/>
                <w:sz w:val="20"/>
              </w:rPr>
              <w:t>Реконструкция "КНС с напорным коллектором" инв.№260 Напорный коллектор от КНС-11 на терр. пос.СУ-62 до отбойного колодца по проезду 6П.</w:t>
            </w:r>
            <w:r w:rsidR="000B3BFE" w:rsidRPr="00217102">
              <w:rPr>
                <w:rFonts w:ascii="Tahoma" w:hAnsi="Tahoma" w:cs="Tahoma"/>
                <w:sz w:val="20"/>
              </w:rPr>
              <w:t xml:space="preserve"> </w:t>
            </w:r>
            <w:r w:rsidRPr="00217102">
              <w:rPr>
                <w:rFonts w:ascii="Tahoma" w:hAnsi="Tahoma" w:cs="Tahoma"/>
                <w:sz w:val="20"/>
              </w:rPr>
              <w:t>2Д=110мм</w:t>
            </w:r>
          </w:p>
        </w:tc>
        <w:tc>
          <w:tcPr>
            <w:tcW w:w="2320" w:type="dxa"/>
            <w:tcBorders>
              <w:top w:val="nil"/>
              <w:left w:val="nil"/>
              <w:bottom w:val="single" w:sz="4" w:space="0" w:color="auto"/>
              <w:right w:val="single" w:sz="4" w:space="0" w:color="auto"/>
            </w:tcBorders>
            <w:shd w:val="clear" w:color="auto" w:fill="auto"/>
            <w:vAlign w:val="center"/>
            <w:hideMark/>
          </w:tcPr>
          <w:p w14:paraId="180813CF" w14:textId="77777777" w:rsidR="00664924" w:rsidRPr="00217102" w:rsidRDefault="00664924" w:rsidP="00D212B4">
            <w:pPr>
              <w:jc w:val="center"/>
              <w:rPr>
                <w:rFonts w:ascii="Tahoma" w:hAnsi="Tahoma" w:cs="Tahoma"/>
                <w:sz w:val="20"/>
              </w:rPr>
            </w:pPr>
            <w:r w:rsidRPr="00217102">
              <w:rPr>
                <w:rFonts w:ascii="Tahoma" w:hAnsi="Tahoma" w:cs="Tahoma"/>
                <w:sz w:val="20"/>
              </w:rPr>
              <w:t>3,8</w:t>
            </w:r>
          </w:p>
        </w:tc>
      </w:tr>
      <w:tr w:rsidR="00C1435F" w:rsidRPr="00217102" w14:paraId="180813D3"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D1" w14:textId="66252842" w:rsidR="00664924" w:rsidRPr="00217102" w:rsidRDefault="00664924" w:rsidP="00D212B4">
            <w:pPr>
              <w:rPr>
                <w:rFonts w:ascii="Tahoma" w:hAnsi="Tahoma" w:cs="Tahoma"/>
                <w:sz w:val="20"/>
              </w:rPr>
            </w:pPr>
            <w:r w:rsidRPr="00217102">
              <w:rPr>
                <w:rFonts w:ascii="Tahoma" w:hAnsi="Tahoma" w:cs="Tahoma"/>
                <w:sz w:val="20"/>
              </w:rPr>
              <w:t>Реконструкция "Напорный трубопровод"</w:t>
            </w:r>
            <w:r w:rsidR="000B3BFE" w:rsidRPr="00217102">
              <w:rPr>
                <w:rFonts w:ascii="Tahoma" w:hAnsi="Tahoma" w:cs="Tahoma"/>
                <w:sz w:val="20"/>
              </w:rPr>
              <w:t xml:space="preserve"> </w:t>
            </w:r>
            <w:r w:rsidRPr="00217102">
              <w:rPr>
                <w:rFonts w:ascii="Tahoma" w:hAnsi="Tahoma" w:cs="Tahoma"/>
                <w:sz w:val="20"/>
              </w:rPr>
              <w:t>инв.№30317</w:t>
            </w:r>
            <w:r w:rsidR="000B3BFE" w:rsidRPr="00217102">
              <w:rPr>
                <w:rFonts w:ascii="Tahoma" w:hAnsi="Tahoma" w:cs="Tahoma"/>
                <w:sz w:val="20"/>
              </w:rPr>
              <w:t xml:space="preserve"> </w:t>
            </w:r>
            <w:r w:rsidRPr="00217102">
              <w:rPr>
                <w:rFonts w:ascii="Tahoma" w:hAnsi="Tahoma" w:cs="Tahoma"/>
                <w:sz w:val="20"/>
              </w:rPr>
              <w:t>Напорный коллектор от КНС-8 вдоль проезда 5П до КОС-50.</w:t>
            </w:r>
            <w:r w:rsidR="000B3BFE" w:rsidRPr="00217102">
              <w:rPr>
                <w:rFonts w:ascii="Tahoma" w:hAnsi="Tahoma" w:cs="Tahoma"/>
                <w:sz w:val="20"/>
              </w:rPr>
              <w:t xml:space="preserve"> </w:t>
            </w:r>
            <w:r w:rsidRPr="00217102">
              <w:rPr>
                <w:rFonts w:ascii="Tahoma" w:hAnsi="Tahoma" w:cs="Tahoma"/>
                <w:sz w:val="20"/>
              </w:rPr>
              <w:t>2Д=400мм</w:t>
            </w:r>
          </w:p>
        </w:tc>
        <w:tc>
          <w:tcPr>
            <w:tcW w:w="2320" w:type="dxa"/>
            <w:tcBorders>
              <w:top w:val="nil"/>
              <w:left w:val="nil"/>
              <w:bottom w:val="single" w:sz="4" w:space="0" w:color="auto"/>
              <w:right w:val="single" w:sz="4" w:space="0" w:color="auto"/>
            </w:tcBorders>
            <w:shd w:val="clear" w:color="auto" w:fill="auto"/>
            <w:vAlign w:val="center"/>
            <w:hideMark/>
          </w:tcPr>
          <w:p w14:paraId="180813D2" w14:textId="77777777" w:rsidR="00664924" w:rsidRPr="00217102" w:rsidRDefault="00664924" w:rsidP="00D212B4">
            <w:pPr>
              <w:jc w:val="center"/>
              <w:rPr>
                <w:rFonts w:ascii="Tahoma" w:hAnsi="Tahoma" w:cs="Tahoma"/>
                <w:sz w:val="20"/>
              </w:rPr>
            </w:pPr>
            <w:r w:rsidRPr="00217102">
              <w:rPr>
                <w:rFonts w:ascii="Tahoma" w:hAnsi="Tahoma" w:cs="Tahoma"/>
                <w:sz w:val="20"/>
              </w:rPr>
              <w:t>2,85</w:t>
            </w:r>
          </w:p>
        </w:tc>
      </w:tr>
      <w:tr w:rsidR="00C1435F" w:rsidRPr="00217102" w14:paraId="180813D6"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D4" w14:textId="77777777" w:rsidR="00664924" w:rsidRPr="00217102" w:rsidRDefault="00664924" w:rsidP="00D212B4">
            <w:pPr>
              <w:rPr>
                <w:rFonts w:ascii="Tahoma" w:hAnsi="Tahoma" w:cs="Tahoma"/>
                <w:sz w:val="20"/>
              </w:rPr>
            </w:pPr>
            <w:r w:rsidRPr="00217102">
              <w:rPr>
                <w:rFonts w:ascii="Tahoma" w:hAnsi="Tahoma" w:cs="Tahoma"/>
                <w:sz w:val="20"/>
              </w:rPr>
              <w:t>Реконструкция "Напорные коллектора" инв.№3186 Напорный коллектор от КНС-7 в 15 мкр. вдоль ул. Набережная до отбойного колодца напротив ЗАГСА. 2Д=400мм</w:t>
            </w:r>
          </w:p>
        </w:tc>
        <w:tc>
          <w:tcPr>
            <w:tcW w:w="2320" w:type="dxa"/>
            <w:tcBorders>
              <w:top w:val="nil"/>
              <w:left w:val="nil"/>
              <w:bottom w:val="single" w:sz="4" w:space="0" w:color="auto"/>
              <w:right w:val="single" w:sz="4" w:space="0" w:color="auto"/>
            </w:tcBorders>
            <w:shd w:val="clear" w:color="auto" w:fill="auto"/>
            <w:vAlign w:val="center"/>
            <w:hideMark/>
          </w:tcPr>
          <w:p w14:paraId="180813D5" w14:textId="77777777" w:rsidR="00664924" w:rsidRPr="00217102" w:rsidRDefault="00664924" w:rsidP="00D212B4">
            <w:pPr>
              <w:jc w:val="center"/>
              <w:rPr>
                <w:rFonts w:ascii="Tahoma" w:hAnsi="Tahoma" w:cs="Tahoma"/>
                <w:sz w:val="20"/>
              </w:rPr>
            </w:pPr>
            <w:r w:rsidRPr="00217102">
              <w:rPr>
                <w:rFonts w:ascii="Tahoma" w:hAnsi="Tahoma" w:cs="Tahoma"/>
                <w:sz w:val="20"/>
              </w:rPr>
              <w:t>2,8</w:t>
            </w:r>
          </w:p>
        </w:tc>
      </w:tr>
      <w:tr w:rsidR="00C1435F" w:rsidRPr="00217102" w14:paraId="180813D9"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D7" w14:textId="09A30D47" w:rsidR="00664924" w:rsidRPr="00217102" w:rsidRDefault="00664924" w:rsidP="00D212B4">
            <w:pPr>
              <w:rPr>
                <w:rFonts w:ascii="Tahoma" w:hAnsi="Tahoma" w:cs="Tahoma"/>
                <w:sz w:val="20"/>
              </w:rPr>
            </w:pPr>
            <w:r w:rsidRPr="00217102">
              <w:rPr>
                <w:rFonts w:ascii="Tahoma" w:hAnsi="Tahoma" w:cs="Tahoma"/>
                <w:sz w:val="20"/>
              </w:rPr>
              <w:t>Реконструкция "Напорно-канализационный коллектор"</w:t>
            </w:r>
            <w:r w:rsidR="000B3BFE" w:rsidRPr="00217102">
              <w:rPr>
                <w:rFonts w:ascii="Tahoma" w:hAnsi="Tahoma" w:cs="Tahoma"/>
                <w:sz w:val="20"/>
              </w:rPr>
              <w:t xml:space="preserve"> </w:t>
            </w:r>
            <w:r w:rsidRPr="00217102">
              <w:rPr>
                <w:rFonts w:ascii="Tahoma" w:hAnsi="Tahoma" w:cs="Tahoma"/>
                <w:sz w:val="20"/>
              </w:rPr>
              <w:t>инв.№70455 От КНС-2 по ул. Парковая до отбойного колодца КК-1 по ул. Сургутская.</w:t>
            </w:r>
            <w:r w:rsidR="000B3BFE" w:rsidRPr="00217102">
              <w:rPr>
                <w:rFonts w:ascii="Tahoma" w:hAnsi="Tahoma" w:cs="Tahoma"/>
                <w:sz w:val="20"/>
              </w:rPr>
              <w:t xml:space="preserve"> </w:t>
            </w:r>
            <w:r w:rsidRPr="00217102">
              <w:rPr>
                <w:rFonts w:ascii="Tahoma" w:hAnsi="Tahoma" w:cs="Tahoma"/>
                <w:sz w:val="20"/>
              </w:rPr>
              <w:t>2Д=400мм</w:t>
            </w:r>
          </w:p>
        </w:tc>
        <w:tc>
          <w:tcPr>
            <w:tcW w:w="2320" w:type="dxa"/>
            <w:tcBorders>
              <w:top w:val="nil"/>
              <w:left w:val="nil"/>
              <w:bottom w:val="single" w:sz="4" w:space="0" w:color="auto"/>
              <w:right w:val="single" w:sz="4" w:space="0" w:color="auto"/>
            </w:tcBorders>
            <w:shd w:val="clear" w:color="auto" w:fill="auto"/>
            <w:vAlign w:val="center"/>
            <w:hideMark/>
          </w:tcPr>
          <w:p w14:paraId="180813D8" w14:textId="77777777" w:rsidR="00664924" w:rsidRPr="00217102" w:rsidRDefault="00664924" w:rsidP="00D212B4">
            <w:pPr>
              <w:jc w:val="center"/>
              <w:rPr>
                <w:rFonts w:ascii="Tahoma" w:hAnsi="Tahoma" w:cs="Tahoma"/>
                <w:sz w:val="20"/>
              </w:rPr>
            </w:pPr>
            <w:r w:rsidRPr="00217102">
              <w:rPr>
                <w:rFonts w:ascii="Tahoma" w:hAnsi="Tahoma" w:cs="Tahoma"/>
                <w:sz w:val="20"/>
              </w:rPr>
              <w:t>2,7</w:t>
            </w:r>
          </w:p>
        </w:tc>
      </w:tr>
      <w:tr w:rsidR="00C1435F" w:rsidRPr="00217102" w14:paraId="180813DB" w14:textId="77777777" w:rsidTr="0058233F">
        <w:trPr>
          <w:trHeight w:val="20"/>
          <w:jc w:val="center"/>
        </w:trPr>
        <w:tc>
          <w:tcPr>
            <w:tcW w:w="97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80813DA" w14:textId="77777777" w:rsidR="00664924" w:rsidRPr="00217102" w:rsidRDefault="00664924" w:rsidP="00D212B4">
            <w:pPr>
              <w:jc w:val="center"/>
              <w:rPr>
                <w:rFonts w:ascii="Tahoma" w:hAnsi="Tahoma" w:cs="Tahoma"/>
                <w:i/>
                <w:sz w:val="20"/>
              </w:rPr>
            </w:pPr>
            <w:r w:rsidRPr="00217102">
              <w:rPr>
                <w:rFonts w:ascii="Tahoma" w:hAnsi="Tahoma" w:cs="Tahoma"/>
                <w:i/>
                <w:sz w:val="20"/>
              </w:rPr>
              <w:t>Внутриквартальные коллектора</w:t>
            </w:r>
          </w:p>
        </w:tc>
      </w:tr>
      <w:tr w:rsidR="00C1435F" w:rsidRPr="00217102" w14:paraId="180813DE"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DC" w14:textId="77777777" w:rsidR="00664924" w:rsidRPr="00217102" w:rsidRDefault="00664924" w:rsidP="00D212B4">
            <w:pPr>
              <w:rPr>
                <w:rFonts w:ascii="Tahoma" w:hAnsi="Tahoma" w:cs="Tahoma"/>
                <w:sz w:val="20"/>
              </w:rPr>
            </w:pPr>
            <w:r w:rsidRPr="00217102">
              <w:rPr>
                <w:rFonts w:ascii="Tahoma" w:hAnsi="Tahoma" w:cs="Tahoma"/>
                <w:sz w:val="20"/>
              </w:rPr>
              <w:t>Реконструкция внутриквартальной сети канализации 10 мкр. d - 100 мм</w:t>
            </w:r>
          </w:p>
        </w:tc>
        <w:tc>
          <w:tcPr>
            <w:tcW w:w="2320" w:type="dxa"/>
            <w:tcBorders>
              <w:top w:val="nil"/>
              <w:left w:val="nil"/>
              <w:bottom w:val="single" w:sz="4" w:space="0" w:color="auto"/>
              <w:right w:val="single" w:sz="4" w:space="0" w:color="auto"/>
            </w:tcBorders>
            <w:shd w:val="clear" w:color="auto" w:fill="auto"/>
            <w:vAlign w:val="center"/>
            <w:hideMark/>
          </w:tcPr>
          <w:p w14:paraId="180813DD" w14:textId="77777777" w:rsidR="00664924" w:rsidRPr="00217102" w:rsidRDefault="00664924" w:rsidP="00D212B4">
            <w:pPr>
              <w:jc w:val="center"/>
              <w:rPr>
                <w:rFonts w:ascii="Tahoma" w:hAnsi="Tahoma" w:cs="Tahoma"/>
                <w:sz w:val="20"/>
              </w:rPr>
            </w:pPr>
            <w:r w:rsidRPr="00217102">
              <w:rPr>
                <w:rFonts w:ascii="Tahoma" w:hAnsi="Tahoma" w:cs="Tahoma"/>
                <w:sz w:val="20"/>
              </w:rPr>
              <w:t>1,9</w:t>
            </w:r>
          </w:p>
        </w:tc>
      </w:tr>
      <w:tr w:rsidR="00C1435F" w:rsidRPr="00217102" w14:paraId="180813E1"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DF" w14:textId="77777777" w:rsidR="00664924" w:rsidRPr="00217102" w:rsidRDefault="00664924" w:rsidP="00D212B4">
            <w:pPr>
              <w:rPr>
                <w:rFonts w:ascii="Tahoma" w:hAnsi="Tahoma" w:cs="Tahoma"/>
                <w:sz w:val="20"/>
              </w:rPr>
            </w:pPr>
            <w:r w:rsidRPr="00217102">
              <w:rPr>
                <w:rFonts w:ascii="Tahoma" w:hAnsi="Tahoma" w:cs="Tahoma"/>
                <w:sz w:val="20"/>
              </w:rPr>
              <w:t>Реконструкция внутриквартальной сети канализации 10 мкр. d - 150 мм</w:t>
            </w:r>
          </w:p>
        </w:tc>
        <w:tc>
          <w:tcPr>
            <w:tcW w:w="2320" w:type="dxa"/>
            <w:tcBorders>
              <w:top w:val="nil"/>
              <w:left w:val="nil"/>
              <w:bottom w:val="single" w:sz="4" w:space="0" w:color="auto"/>
              <w:right w:val="single" w:sz="4" w:space="0" w:color="auto"/>
            </w:tcBorders>
            <w:shd w:val="clear" w:color="auto" w:fill="auto"/>
            <w:vAlign w:val="center"/>
            <w:hideMark/>
          </w:tcPr>
          <w:p w14:paraId="180813E0" w14:textId="77777777" w:rsidR="00664924" w:rsidRPr="00217102" w:rsidRDefault="00664924" w:rsidP="00D212B4">
            <w:pPr>
              <w:jc w:val="center"/>
              <w:rPr>
                <w:rFonts w:ascii="Tahoma" w:hAnsi="Tahoma" w:cs="Tahoma"/>
                <w:sz w:val="20"/>
              </w:rPr>
            </w:pPr>
            <w:r w:rsidRPr="00217102">
              <w:rPr>
                <w:rFonts w:ascii="Tahoma" w:hAnsi="Tahoma" w:cs="Tahoma"/>
                <w:sz w:val="20"/>
              </w:rPr>
              <w:t>3,3</w:t>
            </w:r>
          </w:p>
        </w:tc>
      </w:tr>
      <w:tr w:rsidR="00664924" w:rsidRPr="00217102" w14:paraId="180813E4" w14:textId="77777777" w:rsidTr="0058233F">
        <w:trPr>
          <w:trHeight w:val="20"/>
          <w:jc w:val="center"/>
        </w:trPr>
        <w:tc>
          <w:tcPr>
            <w:tcW w:w="7440" w:type="dxa"/>
            <w:tcBorders>
              <w:top w:val="nil"/>
              <w:left w:val="single" w:sz="4" w:space="0" w:color="auto"/>
              <w:bottom w:val="single" w:sz="4" w:space="0" w:color="auto"/>
              <w:right w:val="single" w:sz="4" w:space="0" w:color="auto"/>
            </w:tcBorders>
            <w:shd w:val="clear" w:color="auto" w:fill="auto"/>
            <w:vAlign w:val="center"/>
            <w:hideMark/>
          </w:tcPr>
          <w:p w14:paraId="180813E2" w14:textId="77777777" w:rsidR="00664924" w:rsidRPr="00217102" w:rsidRDefault="00664924" w:rsidP="00D212B4">
            <w:pPr>
              <w:rPr>
                <w:rFonts w:ascii="Tahoma" w:hAnsi="Tahoma" w:cs="Tahoma"/>
                <w:sz w:val="20"/>
              </w:rPr>
            </w:pPr>
            <w:r w:rsidRPr="00217102">
              <w:rPr>
                <w:rFonts w:ascii="Tahoma" w:hAnsi="Tahoma" w:cs="Tahoma"/>
                <w:sz w:val="20"/>
              </w:rPr>
              <w:t>Реконструкция сетей водоотведения 14 мкр. d - 300,400 мм.</w:t>
            </w:r>
          </w:p>
        </w:tc>
        <w:tc>
          <w:tcPr>
            <w:tcW w:w="2320" w:type="dxa"/>
            <w:tcBorders>
              <w:top w:val="nil"/>
              <w:left w:val="nil"/>
              <w:bottom w:val="single" w:sz="4" w:space="0" w:color="auto"/>
              <w:right w:val="single" w:sz="4" w:space="0" w:color="auto"/>
            </w:tcBorders>
            <w:shd w:val="clear" w:color="auto" w:fill="auto"/>
            <w:noWrap/>
            <w:vAlign w:val="center"/>
            <w:hideMark/>
          </w:tcPr>
          <w:p w14:paraId="180813E3" w14:textId="77777777" w:rsidR="00664924" w:rsidRPr="00217102" w:rsidRDefault="00664924" w:rsidP="00D212B4">
            <w:pPr>
              <w:jc w:val="center"/>
              <w:rPr>
                <w:rFonts w:ascii="Tahoma" w:hAnsi="Tahoma" w:cs="Tahoma"/>
                <w:sz w:val="20"/>
              </w:rPr>
            </w:pPr>
            <w:r w:rsidRPr="00217102">
              <w:rPr>
                <w:rFonts w:ascii="Tahoma" w:hAnsi="Tahoma" w:cs="Tahoma"/>
                <w:sz w:val="20"/>
              </w:rPr>
              <w:t>3</w:t>
            </w:r>
          </w:p>
        </w:tc>
      </w:tr>
    </w:tbl>
    <w:p w14:paraId="180813E6" w14:textId="7E01756B" w:rsidR="00664924" w:rsidRPr="00217102" w:rsidRDefault="00664924" w:rsidP="00CC2ECE">
      <w:pPr>
        <w:tabs>
          <w:tab w:val="left" w:pos="851"/>
          <w:tab w:val="left" w:pos="8653"/>
        </w:tabs>
        <w:spacing w:before="40" w:after="40"/>
        <w:ind w:firstLine="567"/>
        <w:jc w:val="both"/>
        <w:rPr>
          <w:rFonts w:ascii="Tahoma" w:hAnsi="Tahoma" w:cs="Tahoma"/>
          <w:b/>
          <w:bCs/>
          <w:i/>
        </w:rPr>
      </w:pPr>
      <w:r w:rsidRPr="00217102">
        <w:rPr>
          <w:rFonts w:ascii="Tahoma" w:hAnsi="Tahoma" w:cs="Tahoma"/>
          <w:b/>
          <w:bCs/>
          <w:i/>
        </w:rPr>
        <w:t>Перечень объектов местного значения</w:t>
      </w:r>
      <w:r w:rsidR="00FC7F7A" w:rsidRPr="00217102">
        <w:rPr>
          <w:rFonts w:ascii="Tahoma" w:hAnsi="Tahoma" w:cs="Tahoma"/>
          <w:b/>
          <w:bCs/>
          <w:i/>
        </w:rPr>
        <w:t xml:space="preserve"> городского округа</w:t>
      </w:r>
      <w:r w:rsidRPr="00217102">
        <w:rPr>
          <w:rFonts w:ascii="Tahoma" w:hAnsi="Tahoma" w:cs="Tahoma"/>
          <w:b/>
          <w:bCs/>
          <w:i/>
        </w:rPr>
        <w:t>:</w:t>
      </w:r>
    </w:p>
    <w:p w14:paraId="784CD62C" w14:textId="77777777" w:rsidR="00FF612A" w:rsidRPr="00217102" w:rsidRDefault="00664924" w:rsidP="0041359D">
      <w:pPr>
        <w:pStyle w:val="a4"/>
      </w:pPr>
      <w:r w:rsidRPr="00217102">
        <w:t>канализационные очистные сооружения</w:t>
      </w:r>
      <w:r w:rsidR="00FC7F7A" w:rsidRPr="00217102">
        <w:t xml:space="preserve"> – 1 объект (</w:t>
      </w:r>
      <w:r w:rsidR="00271099" w:rsidRPr="00217102">
        <w:t>реконструкция</w:t>
      </w:r>
      <w:r w:rsidR="00FC7F7A" w:rsidRPr="00217102">
        <w:t>)</w:t>
      </w:r>
      <w:r w:rsidRPr="00217102">
        <w:t>;</w:t>
      </w:r>
    </w:p>
    <w:p w14:paraId="180813E7" w14:textId="30C57BDC" w:rsidR="00664924" w:rsidRPr="00217102" w:rsidRDefault="00FF612A" w:rsidP="0041359D">
      <w:pPr>
        <w:pStyle w:val="a4"/>
      </w:pPr>
      <w:r w:rsidRPr="00217102">
        <w:t>канализационные очистные сооружения – 1 объект (ликвидация);</w:t>
      </w:r>
    </w:p>
    <w:p w14:paraId="180813E8" w14:textId="199BF002" w:rsidR="00664924" w:rsidRPr="00217102" w:rsidRDefault="00664924" w:rsidP="0041359D">
      <w:pPr>
        <w:pStyle w:val="a4"/>
      </w:pPr>
      <w:r w:rsidRPr="00217102">
        <w:t>канализационны</w:t>
      </w:r>
      <w:r w:rsidR="00271099" w:rsidRPr="00217102">
        <w:t>е</w:t>
      </w:r>
      <w:r w:rsidRPr="00217102">
        <w:t xml:space="preserve"> насосны</w:t>
      </w:r>
      <w:r w:rsidR="00271099" w:rsidRPr="00217102">
        <w:t>е</w:t>
      </w:r>
      <w:r w:rsidRPr="00217102">
        <w:t xml:space="preserve"> станции</w:t>
      </w:r>
      <w:r w:rsidR="00271099" w:rsidRPr="00217102">
        <w:t xml:space="preserve"> – </w:t>
      </w:r>
      <w:r w:rsidR="00BC08CF">
        <w:t>8</w:t>
      </w:r>
      <w:r w:rsidR="00271099" w:rsidRPr="00217102">
        <w:t xml:space="preserve"> объектов</w:t>
      </w:r>
      <w:r w:rsidRPr="00217102">
        <w:t>;</w:t>
      </w:r>
    </w:p>
    <w:p w14:paraId="57E8C730" w14:textId="59531664" w:rsidR="00271099" w:rsidRPr="00217102" w:rsidRDefault="00271099" w:rsidP="0041359D">
      <w:pPr>
        <w:pStyle w:val="a4"/>
      </w:pPr>
      <w:r w:rsidRPr="00217102">
        <w:t>канализационны</w:t>
      </w:r>
      <w:r w:rsidR="00FC7F7A" w:rsidRPr="00217102">
        <w:t>е насосные станции – 2 объекта (</w:t>
      </w:r>
      <w:r w:rsidRPr="00217102">
        <w:t>ликвидация</w:t>
      </w:r>
      <w:r w:rsidR="00FC7F7A" w:rsidRPr="00217102">
        <w:t>)</w:t>
      </w:r>
      <w:r w:rsidRPr="00217102">
        <w:t>;</w:t>
      </w:r>
    </w:p>
    <w:p w14:paraId="180813E9" w14:textId="77777777" w:rsidR="00664924" w:rsidRPr="00217102" w:rsidRDefault="00664924" w:rsidP="0041359D">
      <w:pPr>
        <w:pStyle w:val="a4"/>
      </w:pPr>
      <w:r w:rsidRPr="00217102">
        <w:t>канализационные сети.</w:t>
      </w:r>
    </w:p>
    <w:p w14:paraId="180813EB" w14:textId="3196E2E9" w:rsidR="00664924" w:rsidRPr="00217102" w:rsidRDefault="00664924" w:rsidP="0041359D">
      <w:pPr>
        <w:pStyle w:val="a7"/>
        <w:rPr>
          <w:rStyle w:val="2fb"/>
        </w:rPr>
      </w:pPr>
      <w:r w:rsidRPr="00217102">
        <w:rPr>
          <w:rStyle w:val="2fb"/>
        </w:rPr>
        <w:lastRenderedPageBreak/>
        <w:t xml:space="preserve">Трассировка водопроводных сетей показана на «Карте планируемого размещения объектов местного значения. Карта планируемого размещения объектов водоснабжения </w:t>
      </w:r>
      <w:r w:rsidR="004A2791" w:rsidRPr="00217102">
        <w:rPr>
          <w:rStyle w:val="2fb"/>
        </w:rPr>
        <w:br/>
      </w:r>
      <w:r w:rsidRPr="00217102">
        <w:rPr>
          <w:rStyle w:val="2fb"/>
        </w:rPr>
        <w:t>и водоотведения» М 1:5000</w:t>
      </w:r>
      <w:r w:rsidR="0008755E" w:rsidRPr="00217102">
        <w:rPr>
          <w:rStyle w:val="2fb"/>
        </w:rPr>
        <w:t>.</w:t>
      </w:r>
    </w:p>
    <w:p w14:paraId="180813EC" w14:textId="54315900" w:rsidR="002F2CA3" w:rsidRPr="00217102" w:rsidRDefault="002F2CA3" w:rsidP="00C762A2">
      <w:pPr>
        <w:pStyle w:val="3"/>
      </w:pPr>
      <w:bookmarkStart w:id="859" w:name="_Toc2688990"/>
      <w:bookmarkStart w:id="860" w:name="_Toc2690312"/>
      <w:bookmarkStart w:id="861" w:name="_Toc2699342"/>
      <w:bookmarkStart w:id="862" w:name="_Toc2762818"/>
      <w:bookmarkStart w:id="863" w:name="_Toc2770709"/>
      <w:bookmarkStart w:id="864" w:name="_Toc3486149"/>
      <w:bookmarkStart w:id="865" w:name="_Toc6838529"/>
      <w:bookmarkStart w:id="866" w:name="_Toc6838637"/>
      <w:bookmarkStart w:id="867" w:name="_Toc6844215"/>
      <w:bookmarkStart w:id="868" w:name="_Toc6844605"/>
      <w:bookmarkStart w:id="869" w:name="_Toc6845000"/>
      <w:bookmarkStart w:id="870" w:name="_Toc23318921"/>
      <w:r w:rsidRPr="00217102">
        <w:t>Теплоснабжение</w:t>
      </w:r>
      <w:bookmarkEnd w:id="824"/>
      <w:bookmarkEnd w:id="859"/>
      <w:bookmarkEnd w:id="860"/>
      <w:bookmarkEnd w:id="861"/>
      <w:bookmarkEnd w:id="862"/>
      <w:bookmarkEnd w:id="863"/>
      <w:bookmarkEnd w:id="864"/>
      <w:bookmarkEnd w:id="865"/>
      <w:bookmarkEnd w:id="866"/>
      <w:bookmarkEnd w:id="867"/>
      <w:bookmarkEnd w:id="868"/>
      <w:bookmarkEnd w:id="869"/>
      <w:bookmarkEnd w:id="870"/>
    </w:p>
    <w:p w14:paraId="180813ED" w14:textId="0433B49D" w:rsidR="006417EB" w:rsidRPr="00217102" w:rsidRDefault="006417EB" w:rsidP="0041359D">
      <w:pPr>
        <w:pStyle w:val="a7"/>
      </w:pPr>
      <w:bookmarkStart w:id="871" w:name="_Toc348095212"/>
      <w:bookmarkStart w:id="872" w:name="_Toc348095214"/>
      <w:r w:rsidRPr="00217102">
        <w:rPr>
          <w:rStyle w:val="2fb"/>
        </w:rPr>
        <w:t xml:space="preserve">Раздел выполнен в соответствии с требованиями СП 131.13330.2012 «Строительная климатология» (Актуализированная версия СНиП 23-01-99*), СП 124.13330.2012 «Тепловые сети» (Актуализированная версия СНиП 41-02-2003), СП 89.13330.2012 «Котельные установки» (Актуализированная версия СНиП </w:t>
      </w:r>
      <w:r w:rsidRPr="00217102">
        <w:rPr>
          <w:rStyle w:val="2fb"/>
          <w:lang w:val="en-US"/>
        </w:rPr>
        <w:t>II</w:t>
      </w:r>
      <w:r w:rsidRPr="00217102">
        <w:rPr>
          <w:rStyle w:val="2fb"/>
        </w:rPr>
        <w:t>-35-76),</w:t>
      </w:r>
      <w:r w:rsidR="006E721E" w:rsidRPr="00217102">
        <w:rPr>
          <w:rStyle w:val="2fb"/>
        </w:rPr>
        <w:t xml:space="preserve"> </w:t>
      </w:r>
      <w:r w:rsidRPr="00217102">
        <w:rPr>
          <w:rStyle w:val="2fb"/>
        </w:rPr>
        <w:t xml:space="preserve">РНГП </w:t>
      </w:r>
      <w:r w:rsidR="00185A06" w:rsidRPr="00217102">
        <w:rPr>
          <w:rStyle w:val="2fb"/>
        </w:rPr>
        <w:t>Ханты-Мансийского автономного округа - Югры</w:t>
      </w:r>
      <w:r w:rsidR="00645C05" w:rsidRPr="00217102">
        <w:rPr>
          <w:rStyle w:val="2fb"/>
        </w:rPr>
        <w:t>, МНГП города</w:t>
      </w:r>
      <w:r w:rsidRPr="00217102">
        <w:rPr>
          <w:rStyle w:val="2fb"/>
        </w:rPr>
        <w:t xml:space="preserve"> Нефтеюганска. </w:t>
      </w:r>
    </w:p>
    <w:p w14:paraId="180813EE" w14:textId="77777777" w:rsidR="006417EB" w:rsidRPr="00217102" w:rsidRDefault="006417EB" w:rsidP="0041359D">
      <w:pPr>
        <w:pStyle w:val="a7"/>
      </w:pPr>
      <w:r w:rsidRPr="00217102">
        <w:rPr>
          <w:rStyle w:val="2fb"/>
        </w:rPr>
        <w:t>Климатические данные:</w:t>
      </w:r>
    </w:p>
    <w:p w14:paraId="180813EF" w14:textId="022EA538" w:rsidR="006417EB" w:rsidRPr="00217102" w:rsidRDefault="006417EB" w:rsidP="0041359D">
      <w:pPr>
        <w:pStyle w:val="a4"/>
      </w:pPr>
      <w:r w:rsidRPr="00217102">
        <w:rPr>
          <w:rStyle w:val="2fb"/>
        </w:rPr>
        <w:t xml:space="preserve">Расчетная температура наружного воздуха для проектирования отопления </w:t>
      </w:r>
      <w:r w:rsidR="00405098" w:rsidRPr="00217102">
        <w:rPr>
          <w:rStyle w:val="2fb"/>
        </w:rPr>
        <w:t>–</w:t>
      </w:r>
      <w:r w:rsidRPr="00217102">
        <w:rPr>
          <w:rStyle w:val="2fb"/>
        </w:rPr>
        <w:t xml:space="preserve"> минус 43 °С.</w:t>
      </w:r>
    </w:p>
    <w:p w14:paraId="180813F0" w14:textId="5596279E" w:rsidR="006417EB" w:rsidRPr="00217102" w:rsidRDefault="006417EB" w:rsidP="0041359D">
      <w:pPr>
        <w:pStyle w:val="a4"/>
      </w:pPr>
      <w:r w:rsidRPr="00217102">
        <w:rPr>
          <w:rStyle w:val="2fb"/>
        </w:rPr>
        <w:t xml:space="preserve">Средняя температура за отопительный период </w:t>
      </w:r>
      <w:r w:rsidR="00405098" w:rsidRPr="00217102">
        <w:rPr>
          <w:rStyle w:val="2fb"/>
        </w:rPr>
        <w:t>–</w:t>
      </w:r>
      <w:r w:rsidRPr="00217102">
        <w:rPr>
          <w:rStyle w:val="2fb"/>
        </w:rPr>
        <w:t xml:space="preserve"> минус 9,9 °С.</w:t>
      </w:r>
    </w:p>
    <w:p w14:paraId="180813F1" w14:textId="0A0C0039" w:rsidR="006417EB" w:rsidRPr="00217102" w:rsidRDefault="006417EB" w:rsidP="0041359D">
      <w:pPr>
        <w:pStyle w:val="a4"/>
      </w:pPr>
      <w:r w:rsidRPr="00217102">
        <w:rPr>
          <w:rStyle w:val="2fb"/>
        </w:rPr>
        <w:t xml:space="preserve">Продолжительность отопительного периода </w:t>
      </w:r>
      <w:r w:rsidR="00405098" w:rsidRPr="00217102">
        <w:rPr>
          <w:rStyle w:val="2fb"/>
        </w:rPr>
        <w:t>–</w:t>
      </w:r>
      <w:r w:rsidRPr="00217102">
        <w:rPr>
          <w:rStyle w:val="2fb"/>
        </w:rPr>
        <w:t xml:space="preserve"> 257 суток.</w:t>
      </w:r>
    </w:p>
    <w:p w14:paraId="180813F2" w14:textId="4B0824D5" w:rsidR="006417EB" w:rsidRPr="00217102" w:rsidRDefault="006417EB" w:rsidP="0041359D">
      <w:pPr>
        <w:pStyle w:val="a7"/>
        <w:rPr>
          <w:rStyle w:val="2fb"/>
        </w:rPr>
      </w:pPr>
      <w:r w:rsidRPr="00217102">
        <w:rPr>
          <w:rStyle w:val="2fb"/>
        </w:rPr>
        <w:t>Генеральным планом предусматривается сохранение централизованного теплоснабжения и горячего водоснабжения (ГВС) г. Нефтеюганска от существующих газовых котел</w:t>
      </w:r>
      <w:r w:rsidR="0044627C" w:rsidRPr="00217102">
        <w:rPr>
          <w:rStyle w:val="2fb"/>
        </w:rPr>
        <w:t xml:space="preserve">ьных ЦК </w:t>
      </w:r>
      <w:r w:rsidR="00D60099" w:rsidRPr="00217102">
        <w:rPr>
          <w:rStyle w:val="2fb"/>
        </w:rPr>
        <w:t>-</w:t>
      </w:r>
      <w:r w:rsidR="0044627C" w:rsidRPr="00217102">
        <w:rPr>
          <w:rStyle w:val="2fb"/>
        </w:rPr>
        <w:t xml:space="preserve">1 и ЦК </w:t>
      </w:r>
      <w:r w:rsidR="00D60099" w:rsidRPr="00217102">
        <w:rPr>
          <w:rStyle w:val="2fb"/>
        </w:rPr>
        <w:t>-</w:t>
      </w:r>
      <w:r w:rsidR="0044627C" w:rsidRPr="00217102">
        <w:rPr>
          <w:rStyle w:val="2fb"/>
        </w:rPr>
        <w:t>2.</w:t>
      </w:r>
      <w:r w:rsidR="005C2985" w:rsidRPr="00217102">
        <w:rPr>
          <w:rStyle w:val="2fb"/>
        </w:rPr>
        <w:t xml:space="preserve"> </w:t>
      </w:r>
      <w:r w:rsidRPr="00217102">
        <w:rPr>
          <w:rStyle w:val="2fb"/>
        </w:rPr>
        <w:t xml:space="preserve">Проектом предусмотрена реконструкция котельных </w:t>
      </w:r>
      <w:r w:rsidR="0058233F" w:rsidRPr="00217102">
        <w:rPr>
          <w:rStyle w:val="2fb"/>
        </w:rPr>
        <w:br/>
      </w:r>
      <w:r w:rsidRPr="00217102">
        <w:rPr>
          <w:rStyle w:val="2fb"/>
        </w:rPr>
        <w:t xml:space="preserve">с заменой физически изношенного оборудования и перевод теплоисточников на работу по температурному графику 115/65 °С. </w:t>
      </w:r>
    </w:p>
    <w:p w14:paraId="097A74E7" w14:textId="57A67BC2" w:rsidR="00A9598C" w:rsidRPr="00217102" w:rsidRDefault="00A9598C" w:rsidP="0041359D">
      <w:pPr>
        <w:pStyle w:val="a7"/>
        <w:rPr>
          <w:rStyle w:val="2fb"/>
        </w:rPr>
      </w:pPr>
      <w:r w:rsidRPr="00217102">
        <w:rPr>
          <w:rStyle w:val="2fb"/>
        </w:rPr>
        <w:t xml:space="preserve">В связи с низкой эффективностью </w:t>
      </w:r>
      <w:r w:rsidR="00EC1170" w:rsidRPr="00217102">
        <w:rPr>
          <w:rStyle w:val="2fb"/>
        </w:rPr>
        <w:t xml:space="preserve">схемой </w:t>
      </w:r>
      <w:r w:rsidRPr="00217102">
        <w:rPr>
          <w:rStyle w:val="2fb"/>
        </w:rPr>
        <w:t>теплоснабжения предусмотрено перера</w:t>
      </w:r>
      <w:r w:rsidR="005E327B" w:rsidRPr="00217102">
        <w:rPr>
          <w:rStyle w:val="2fb"/>
        </w:rPr>
        <w:t xml:space="preserve">спределение </w:t>
      </w:r>
      <w:r w:rsidRPr="00217102">
        <w:rPr>
          <w:rStyle w:val="2fb"/>
        </w:rPr>
        <w:t>нагрузок</w:t>
      </w:r>
      <w:r w:rsidR="005E327B" w:rsidRPr="00217102">
        <w:rPr>
          <w:rStyle w:val="2fb"/>
        </w:rPr>
        <w:t xml:space="preserve"> между существующими источниками, в частности предполагается:</w:t>
      </w:r>
    </w:p>
    <w:p w14:paraId="1B01B98C" w14:textId="68D99C24" w:rsidR="00D60099" w:rsidRPr="00217102" w:rsidRDefault="00D60099" w:rsidP="0041359D">
      <w:pPr>
        <w:pStyle w:val="a4"/>
        <w:rPr>
          <w:rStyle w:val="2fb"/>
        </w:rPr>
      </w:pPr>
      <w:r w:rsidRPr="00217102">
        <w:rPr>
          <w:rStyle w:val="2fb"/>
        </w:rPr>
        <w:t xml:space="preserve">переключение потребителей котельной Юго-Западная на котельную ЦК-1 </w:t>
      </w:r>
      <w:r w:rsidR="0058233F" w:rsidRPr="00217102">
        <w:rPr>
          <w:rStyle w:val="2fb"/>
        </w:rPr>
        <w:br/>
      </w:r>
      <w:r w:rsidRPr="00217102">
        <w:rPr>
          <w:rStyle w:val="2fb"/>
        </w:rPr>
        <w:t xml:space="preserve">(с 2020 г.); </w:t>
      </w:r>
    </w:p>
    <w:p w14:paraId="5AF53C4F" w14:textId="08B24104" w:rsidR="00D60099" w:rsidRPr="00217102" w:rsidRDefault="00D60099" w:rsidP="0041359D">
      <w:pPr>
        <w:pStyle w:val="a4"/>
        <w:rPr>
          <w:rStyle w:val="2fb"/>
        </w:rPr>
      </w:pPr>
      <w:r w:rsidRPr="00217102">
        <w:rPr>
          <w:rStyle w:val="2fb"/>
        </w:rPr>
        <w:t>переключение потребителей котельной СУ-62 на котельную ЦК-1 (с 2020 г.)</w:t>
      </w:r>
      <w:r w:rsidR="007D47CB" w:rsidRPr="00217102">
        <w:rPr>
          <w:rStyle w:val="2fb"/>
        </w:rPr>
        <w:t>.</w:t>
      </w:r>
      <w:r w:rsidRPr="00217102">
        <w:rPr>
          <w:rStyle w:val="2fb"/>
        </w:rPr>
        <w:t xml:space="preserve"> </w:t>
      </w:r>
    </w:p>
    <w:p w14:paraId="42255E80" w14:textId="4EA48CE7" w:rsidR="005E327B" w:rsidRPr="00217102" w:rsidRDefault="007D47CB" w:rsidP="009170F6">
      <w:pPr>
        <w:ind w:firstLine="567"/>
        <w:contextualSpacing/>
        <w:jc w:val="both"/>
        <w:rPr>
          <w:rStyle w:val="2fb"/>
          <w:rFonts w:ascii="Tahoma" w:hAnsi="Tahoma" w:cs="Tahoma"/>
        </w:rPr>
      </w:pPr>
      <w:r w:rsidRPr="00217102">
        <w:rPr>
          <w:rStyle w:val="2fb"/>
          <w:rFonts w:ascii="Tahoma" w:hAnsi="Tahoma" w:cs="Tahoma"/>
        </w:rPr>
        <w:t xml:space="preserve">С целью высвобождения мощности на котельной ЦК-2, для подключения перспективных потребителей, предусмотрено </w:t>
      </w:r>
      <w:r w:rsidR="00D60099" w:rsidRPr="00217102">
        <w:rPr>
          <w:rStyle w:val="2fb"/>
          <w:rFonts w:ascii="Tahoma" w:hAnsi="Tahoma" w:cs="Tahoma"/>
        </w:rPr>
        <w:t xml:space="preserve">переключение потребителей котельной </w:t>
      </w:r>
      <w:r w:rsidR="004A2791" w:rsidRPr="00217102">
        <w:rPr>
          <w:rStyle w:val="2fb"/>
          <w:rFonts w:ascii="Tahoma" w:hAnsi="Tahoma" w:cs="Tahoma"/>
        </w:rPr>
        <w:br/>
      </w:r>
      <w:r w:rsidR="00D60099" w:rsidRPr="00217102">
        <w:rPr>
          <w:rStyle w:val="2fb"/>
          <w:rFonts w:ascii="Tahoma" w:hAnsi="Tahoma" w:cs="Tahoma"/>
        </w:rPr>
        <w:t>ЦК-2 на котельную ЦК-1 с суммарной нагрузкой 25 Гкал/ч (с 2024г.)</w:t>
      </w:r>
      <w:r w:rsidRPr="00217102">
        <w:rPr>
          <w:rStyle w:val="2fb"/>
          <w:rFonts w:ascii="Tahoma" w:hAnsi="Tahoma" w:cs="Tahoma"/>
        </w:rPr>
        <w:t>.</w:t>
      </w:r>
    </w:p>
    <w:p w14:paraId="180813F9" w14:textId="77777777" w:rsidR="006417EB" w:rsidRPr="00217102" w:rsidRDefault="006417EB" w:rsidP="0041359D">
      <w:pPr>
        <w:pStyle w:val="a7"/>
      </w:pPr>
      <w:r w:rsidRPr="00217102">
        <w:rPr>
          <w:rStyle w:val="2fb"/>
          <w:shd w:val="clear" w:color="auto" w:fill="auto"/>
        </w:rPr>
        <w:t>Система теплоснабжения предусмотрена закрытая, двухтрубная, с установкой индивидуальных тепловых пунктов в каждом здании. Переход на закрытую систему теплоснабжения позволить снизить затраты на подготовку исходной воды в котельных на нужды ГВС.</w:t>
      </w:r>
    </w:p>
    <w:p w14:paraId="75DB6149" w14:textId="3635846D" w:rsidR="00F410B8" w:rsidRPr="00217102" w:rsidRDefault="00F410B8" w:rsidP="0041359D">
      <w:pPr>
        <w:pStyle w:val="a7"/>
        <w:rPr>
          <w:rStyle w:val="2fb"/>
          <w:strike/>
          <w:shd w:val="clear" w:color="auto" w:fill="auto"/>
        </w:rPr>
      </w:pPr>
      <w:r w:rsidRPr="00217102">
        <w:rPr>
          <w:rStyle w:val="2fb"/>
          <w:shd w:val="clear" w:color="auto" w:fill="auto"/>
        </w:rPr>
        <w:t xml:space="preserve">Генеральным планом предусматривается </w:t>
      </w:r>
      <w:r w:rsidR="001F1D0D" w:rsidRPr="00217102">
        <w:rPr>
          <w:rStyle w:val="2fb"/>
          <w:shd w:val="clear" w:color="auto" w:fill="auto"/>
        </w:rPr>
        <w:t>п</w:t>
      </w:r>
      <w:r w:rsidRPr="00217102">
        <w:rPr>
          <w:rStyle w:val="2fb"/>
          <w:shd w:val="clear" w:color="auto" w:fill="auto"/>
        </w:rPr>
        <w:t xml:space="preserve">рокладка </w:t>
      </w:r>
      <w:r w:rsidR="001F1D0D" w:rsidRPr="00217102">
        <w:rPr>
          <w:rStyle w:val="2fb"/>
          <w:shd w:val="clear" w:color="auto" w:fill="auto"/>
        </w:rPr>
        <w:t>магистральных тепловых сетей</w:t>
      </w:r>
      <w:r w:rsidR="00395330" w:rsidRPr="00217102">
        <w:rPr>
          <w:rStyle w:val="2fb"/>
          <w:shd w:val="clear" w:color="auto" w:fill="auto"/>
        </w:rPr>
        <w:t xml:space="preserve"> </w:t>
      </w:r>
      <w:r w:rsidR="004A2791" w:rsidRPr="00217102">
        <w:rPr>
          <w:rStyle w:val="2fb"/>
          <w:shd w:val="clear" w:color="auto" w:fill="auto"/>
        </w:rPr>
        <w:br/>
      </w:r>
      <w:r w:rsidR="001F1D0D" w:rsidRPr="00217102">
        <w:rPr>
          <w:rStyle w:val="2fb"/>
          <w:shd w:val="clear" w:color="auto" w:fill="auto"/>
        </w:rPr>
        <w:t xml:space="preserve">в микрорайонах 9А, 10А, 11, 11Б, 11В 17, 17А, СУ-62, а также </w:t>
      </w:r>
      <w:r w:rsidR="001F1D0D" w:rsidRPr="00217102">
        <w:rPr>
          <w:rFonts w:eastAsia="Arial Unicode MS"/>
          <w:lang w:eastAsia="en-US"/>
        </w:rPr>
        <w:t xml:space="preserve">реконструкция тепловых сетей для </w:t>
      </w:r>
      <w:r w:rsidR="001F1D0D" w:rsidRPr="00217102">
        <w:rPr>
          <w:rFonts w:eastAsia="Calibri"/>
          <w:iCs/>
          <w:lang w:val="x-none" w:eastAsia="en-US"/>
        </w:rPr>
        <w:t>обеспечени</w:t>
      </w:r>
      <w:r w:rsidR="001F1D0D" w:rsidRPr="00217102">
        <w:rPr>
          <w:rFonts w:eastAsia="Calibri"/>
          <w:iCs/>
          <w:lang w:eastAsia="en-US"/>
        </w:rPr>
        <w:t>я</w:t>
      </w:r>
      <w:r w:rsidR="001F1D0D" w:rsidRPr="00217102">
        <w:rPr>
          <w:rFonts w:eastAsia="Calibri"/>
          <w:iCs/>
          <w:lang w:val="x-none" w:eastAsia="en-US"/>
        </w:rPr>
        <w:t xml:space="preserve"> качественного теплоснабжения потребителей</w:t>
      </w:r>
      <w:r w:rsidR="00643907" w:rsidRPr="00217102">
        <w:rPr>
          <w:rFonts w:eastAsia="Calibri"/>
          <w:iCs/>
          <w:lang w:eastAsia="en-US"/>
        </w:rPr>
        <w:t>.</w:t>
      </w:r>
      <w:r w:rsidR="001F1D0D" w:rsidRPr="00217102">
        <w:rPr>
          <w:rFonts w:eastAsia="Calibri"/>
          <w:iCs/>
          <w:lang w:val="x-none" w:eastAsia="en-US"/>
        </w:rPr>
        <w:t xml:space="preserve"> </w:t>
      </w:r>
      <w:r w:rsidRPr="00217102">
        <w:rPr>
          <w:rStyle w:val="2fb"/>
          <w:shd w:val="clear" w:color="auto" w:fill="auto"/>
        </w:rPr>
        <w:t>Прокладку тепловых сетей необ</w:t>
      </w:r>
      <w:r w:rsidR="001F1D0D" w:rsidRPr="00217102">
        <w:rPr>
          <w:rStyle w:val="2fb"/>
          <w:shd w:val="clear" w:color="auto" w:fill="auto"/>
        </w:rPr>
        <w:t xml:space="preserve">ходимо </w:t>
      </w:r>
      <w:r w:rsidRPr="00217102">
        <w:rPr>
          <w:rStyle w:val="2fb"/>
          <w:shd w:val="clear" w:color="auto" w:fill="auto"/>
        </w:rPr>
        <w:t xml:space="preserve">выполнить в пенополиуретановой изоляции, подземно. Компенсацию температурных расширений тепловых сетей выполнить с помощью углов поворота трассы и компенсаторов. </w:t>
      </w:r>
    </w:p>
    <w:p w14:paraId="70A1F20A" w14:textId="49B45CE9" w:rsidR="006808C3" w:rsidRPr="00217102" w:rsidRDefault="006808C3" w:rsidP="006808C3">
      <w:pPr>
        <w:ind w:firstLine="709"/>
        <w:contextualSpacing/>
        <w:jc w:val="both"/>
        <w:rPr>
          <w:rFonts w:ascii="Tahoma" w:hAnsi="Tahoma" w:cs="Tahoma"/>
        </w:rPr>
      </w:pPr>
      <w:r w:rsidRPr="00217102">
        <w:rPr>
          <w:rStyle w:val="2fb"/>
          <w:rFonts w:ascii="Tahoma" w:hAnsi="Tahoma" w:cs="Tahoma"/>
          <w:shd w:val="clear" w:color="auto" w:fill="auto"/>
        </w:rPr>
        <w:t xml:space="preserve">Для обеспечения перспективных приростов тепловой нагрузки в осваиваемых районах генеральным планом предусмотрено строительство </w:t>
      </w:r>
      <w:r w:rsidR="00BF02AD" w:rsidRPr="00217102">
        <w:rPr>
          <w:rStyle w:val="2fb"/>
          <w:rFonts w:ascii="Tahoma" w:hAnsi="Tahoma" w:cs="Tahoma"/>
          <w:shd w:val="clear" w:color="auto" w:fill="auto"/>
        </w:rPr>
        <w:t>перекачивающей</w:t>
      </w:r>
      <w:r w:rsidR="00E66CD9" w:rsidRPr="00217102">
        <w:rPr>
          <w:rStyle w:val="2fb"/>
          <w:rFonts w:ascii="Tahoma" w:hAnsi="Tahoma" w:cs="Tahoma"/>
          <w:shd w:val="clear" w:color="auto" w:fill="auto"/>
        </w:rPr>
        <w:t xml:space="preserve"> насосной станции (</w:t>
      </w:r>
      <w:r w:rsidRPr="00217102">
        <w:rPr>
          <w:rStyle w:val="2fb"/>
          <w:rFonts w:ascii="Tahoma" w:hAnsi="Tahoma" w:cs="Tahoma"/>
          <w:shd w:val="clear" w:color="auto" w:fill="auto"/>
        </w:rPr>
        <w:t>ПНС</w:t>
      </w:r>
      <w:r w:rsidR="00E66CD9" w:rsidRPr="00217102">
        <w:rPr>
          <w:rStyle w:val="2fb"/>
          <w:rFonts w:ascii="Tahoma" w:hAnsi="Tahoma" w:cs="Tahoma"/>
          <w:shd w:val="clear" w:color="auto" w:fill="auto"/>
        </w:rPr>
        <w:t>)</w:t>
      </w:r>
      <w:r w:rsidRPr="00217102">
        <w:rPr>
          <w:rStyle w:val="2fb"/>
          <w:rFonts w:ascii="Tahoma" w:hAnsi="Tahoma" w:cs="Tahoma"/>
          <w:shd w:val="clear" w:color="auto" w:fill="auto"/>
        </w:rPr>
        <w:t xml:space="preserve"> мкр</w:t>
      </w:r>
      <w:r w:rsidR="003972EF" w:rsidRPr="00217102">
        <w:rPr>
          <w:rStyle w:val="2fb"/>
          <w:rFonts w:ascii="Tahoma" w:hAnsi="Tahoma" w:cs="Tahoma"/>
          <w:shd w:val="clear" w:color="auto" w:fill="auto"/>
        </w:rPr>
        <w:t>.</w:t>
      </w:r>
      <w:r w:rsidRPr="00217102">
        <w:rPr>
          <w:rStyle w:val="2fb"/>
          <w:rFonts w:ascii="Tahoma" w:hAnsi="Tahoma" w:cs="Tahoma"/>
          <w:shd w:val="clear" w:color="auto" w:fill="auto"/>
        </w:rPr>
        <w:t xml:space="preserve"> 17.</w:t>
      </w:r>
    </w:p>
    <w:p w14:paraId="180813FB" w14:textId="5CB38EBD" w:rsidR="006417EB" w:rsidRPr="00217102" w:rsidRDefault="006417EB" w:rsidP="001C4F88">
      <w:pPr>
        <w:ind w:firstLine="709"/>
        <w:contextualSpacing/>
        <w:jc w:val="both"/>
        <w:rPr>
          <w:rStyle w:val="2fb"/>
          <w:rFonts w:ascii="Tahoma" w:hAnsi="Tahoma" w:cs="Tahoma"/>
          <w:shd w:val="clear" w:color="auto" w:fill="auto"/>
        </w:rPr>
      </w:pPr>
      <w:r w:rsidRPr="00217102">
        <w:rPr>
          <w:rStyle w:val="2fb"/>
          <w:rFonts w:ascii="Tahoma" w:hAnsi="Tahoma" w:cs="Tahoma"/>
          <w:shd w:val="clear" w:color="auto" w:fill="auto"/>
        </w:rPr>
        <w:t xml:space="preserve">Теплоснабжение и ГВС малоэтажной жилой застройки, расположенной в западной части населенного пункта, а также индивидуальной жилой застройки северной части населенного пункта и микрорайонов 11А, 11, 15 предусматривается обеспечить </w:t>
      </w:r>
      <w:r w:rsidR="004A2791" w:rsidRPr="00217102">
        <w:rPr>
          <w:rStyle w:val="2fb"/>
          <w:rFonts w:ascii="Tahoma" w:hAnsi="Tahoma" w:cs="Tahoma"/>
          <w:shd w:val="clear" w:color="auto" w:fill="auto"/>
        </w:rPr>
        <w:br/>
      </w:r>
      <w:r w:rsidRPr="00217102">
        <w:rPr>
          <w:rStyle w:val="2fb"/>
          <w:rFonts w:ascii="Tahoma" w:hAnsi="Tahoma" w:cs="Tahoma"/>
          <w:shd w:val="clear" w:color="auto" w:fill="auto"/>
        </w:rPr>
        <w:lastRenderedPageBreak/>
        <w:t xml:space="preserve">от автономных источников теплоснабжения </w:t>
      </w:r>
      <w:r w:rsidR="00405098" w:rsidRPr="00217102">
        <w:rPr>
          <w:rStyle w:val="2fb"/>
          <w:rFonts w:ascii="Tahoma" w:hAnsi="Tahoma" w:cs="Tahoma"/>
          <w:shd w:val="clear" w:color="auto" w:fill="auto"/>
        </w:rPr>
        <w:t>–</w:t>
      </w:r>
      <w:r w:rsidRPr="00217102">
        <w:rPr>
          <w:rStyle w:val="2fb"/>
          <w:rFonts w:ascii="Tahoma" w:hAnsi="Tahoma" w:cs="Tahoma"/>
          <w:shd w:val="clear" w:color="auto" w:fill="auto"/>
        </w:rPr>
        <w:t xml:space="preserve"> индивидуальных газовых котлов. </w:t>
      </w:r>
      <w:r w:rsidR="001C4F88" w:rsidRPr="00217102">
        <w:rPr>
          <w:rStyle w:val="2fb"/>
          <w:rFonts w:ascii="Tahoma" w:hAnsi="Tahoma" w:cs="Tahoma"/>
          <w:shd w:val="clear" w:color="auto" w:fill="auto"/>
        </w:rPr>
        <w:t xml:space="preserve">Социально-административные объекты, строительство которых планируется в районе </w:t>
      </w:r>
      <w:r w:rsidR="004A2791" w:rsidRPr="00217102">
        <w:rPr>
          <w:rStyle w:val="2fb"/>
          <w:rFonts w:ascii="Tahoma" w:hAnsi="Tahoma" w:cs="Tahoma"/>
          <w:shd w:val="clear" w:color="auto" w:fill="auto"/>
        </w:rPr>
        <w:br/>
      </w:r>
      <w:r w:rsidR="001C4F88" w:rsidRPr="00217102">
        <w:rPr>
          <w:rStyle w:val="2fb"/>
          <w:rFonts w:ascii="Tahoma" w:hAnsi="Tahoma" w:cs="Tahoma"/>
          <w:shd w:val="clear" w:color="auto" w:fill="auto"/>
        </w:rPr>
        <w:t>СУ-62</w:t>
      </w:r>
      <w:r w:rsidR="001F1D0D" w:rsidRPr="00217102">
        <w:rPr>
          <w:rStyle w:val="2fb"/>
          <w:rFonts w:ascii="Tahoma" w:hAnsi="Tahoma" w:cs="Tahoma"/>
          <w:shd w:val="clear" w:color="auto" w:fill="auto"/>
        </w:rPr>
        <w:t>,</w:t>
      </w:r>
      <w:r w:rsidR="001C4F88" w:rsidRPr="00217102">
        <w:rPr>
          <w:rStyle w:val="2fb"/>
          <w:rFonts w:ascii="Tahoma" w:hAnsi="Tahoma" w:cs="Tahoma"/>
          <w:shd w:val="clear" w:color="auto" w:fill="auto"/>
        </w:rPr>
        <w:t xml:space="preserve"> должны иметь собственные источники теплоснабжения. </w:t>
      </w:r>
    </w:p>
    <w:p w14:paraId="180813FC" w14:textId="6F77DE38" w:rsidR="006417EB" w:rsidRPr="00217102" w:rsidRDefault="006417EB" w:rsidP="0041359D">
      <w:pPr>
        <w:pStyle w:val="a7"/>
        <w:rPr>
          <w:rStyle w:val="2fb"/>
        </w:rPr>
      </w:pPr>
      <w:r w:rsidRPr="00217102">
        <w:rPr>
          <w:rStyle w:val="2fb"/>
        </w:rPr>
        <w:t xml:space="preserve">Расчетное теплопотребление. Тепловые нагрузки для потребителей на отопление, вентиляцию и горячее водоснабжение определены на основании норм проектирования, климатических условий, а также по укрупненным показателям в зависимости от величины общей площади зданий и сведены в таблицу 3.7.3.1. </w:t>
      </w:r>
    </w:p>
    <w:p w14:paraId="180813FD" w14:textId="77777777" w:rsidR="006417EB" w:rsidRPr="00217102" w:rsidRDefault="006417EB" w:rsidP="0041359D">
      <w:pPr>
        <w:pStyle w:val="a7"/>
        <w:rPr>
          <w:rStyle w:val="2fb"/>
        </w:rPr>
      </w:pPr>
      <w:r w:rsidRPr="00217102">
        <w:rPr>
          <w:rStyle w:val="2fb"/>
        </w:rPr>
        <w:t>Укрупненные показатели приняты (Вт/м</w:t>
      </w:r>
      <w:r w:rsidRPr="00217102">
        <w:rPr>
          <w:rStyle w:val="2fb"/>
          <w:vertAlign w:val="superscript"/>
        </w:rPr>
        <w:t>2</w:t>
      </w:r>
      <w:r w:rsidRPr="00217102">
        <w:rPr>
          <w:rStyle w:val="2fb"/>
        </w:rPr>
        <w:t>):</w:t>
      </w:r>
    </w:p>
    <w:p w14:paraId="180813FE" w14:textId="77777777" w:rsidR="006417EB" w:rsidRPr="00217102" w:rsidRDefault="006417EB" w:rsidP="0041359D">
      <w:pPr>
        <w:pStyle w:val="a4"/>
        <w:rPr>
          <w:rStyle w:val="2fb"/>
        </w:rPr>
      </w:pPr>
      <w:r w:rsidRPr="00217102">
        <w:rPr>
          <w:rStyle w:val="2fb"/>
        </w:rPr>
        <w:t>коэффициент, учитывающий тепловой поток на отопление общественной застройки принят 0,35.</w:t>
      </w:r>
    </w:p>
    <w:p w14:paraId="180813FF" w14:textId="02674AF7" w:rsidR="006417EB" w:rsidRPr="00217102" w:rsidRDefault="006417EB" w:rsidP="0041359D">
      <w:pPr>
        <w:pStyle w:val="a4"/>
        <w:rPr>
          <w:rStyle w:val="2fb"/>
        </w:rPr>
      </w:pPr>
      <w:r w:rsidRPr="00217102">
        <w:rPr>
          <w:rStyle w:val="2fb"/>
        </w:rPr>
        <w:t xml:space="preserve">коэффициент, учитывающий тепловой поток на вентиляцию общественных зданий; принят равным для вновь проектируемых </w:t>
      </w:r>
      <w:r w:rsidR="00405098" w:rsidRPr="00217102">
        <w:rPr>
          <w:rStyle w:val="2fb"/>
        </w:rPr>
        <w:t>–</w:t>
      </w:r>
      <w:r w:rsidRPr="00217102">
        <w:rPr>
          <w:rStyle w:val="2fb"/>
        </w:rPr>
        <w:t xml:space="preserve"> 0,65.</w:t>
      </w:r>
    </w:p>
    <w:p w14:paraId="18081400" w14:textId="77777777" w:rsidR="006417EB" w:rsidRPr="00217102" w:rsidRDefault="006417EB" w:rsidP="0041359D">
      <w:pPr>
        <w:pStyle w:val="a4"/>
        <w:rPr>
          <w:rStyle w:val="2fb"/>
        </w:rPr>
      </w:pPr>
      <w:r w:rsidRPr="00217102">
        <w:rPr>
          <w:rStyle w:val="2fb"/>
        </w:rPr>
        <w:t>укрупненный показатель среднего теплового потока на горячее водоснабжение, принят 376 Вт/чел (с горячим водоснабжением с учетом потребления в общественных зданиях).</w:t>
      </w:r>
    </w:p>
    <w:p w14:paraId="18081401" w14:textId="060BA796" w:rsidR="006417EB" w:rsidRPr="00217102" w:rsidRDefault="006417EB" w:rsidP="0041359D">
      <w:pPr>
        <w:pStyle w:val="a7"/>
        <w:rPr>
          <w:rStyle w:val="2fb"/>
        </w:rPr>
      </w:pPr>
      <w:r w:rsidRPr="00217102">
        <w:rPr>
          <w:rStyle w:val="2fb"/>
        </w:rPr>
        <w:t xml:space="preserve">Для определения тепловых нагрузок принято, что вся многоквартирная жилая </w:t>
      </w:r>
      <w:r w:rsidR="000E0434" w:rsidRPr="00217102">
        <w:rPr>
          <w:rStyle w:val="2fb"/>
        </w:rPr>
        <w:br/>
      </w:r>
      <w:r w:rsidRPr="00217102">
        <w:rPr>
          <w:rStyle w:val="2fb"/>
        </w:rPr>
        <w:t xml:space="preserve">и общественная застройка г. Нефтеюганска оборудована центральным отоплением, горячим водоснабжением, а общественная застройка – вентиляционными установками. </w:t>
      </w:r>
    </w:p>
    <w:p w14:paraId="18081402" w14:textId="0828CA23" w:rsidR="006417EB" w:rsidRPr="00217102" w:rsidRDefault="006417EB" w:rsidP="0041359D">
      <w:pPr>
        <w:pStyle w:val="a7"/>
        <w:rPr>
          <w:rStyle w:val="2fb"/>
        </w:rPr>
      </w:pPr>
      <w:r w:rsidRPr="00217102">
        <w:rPr>
          <w:rStyle w:val="2fb"/>
        </w:rPr>
        <w:t xml:space="preserve">Тепловые нагрузки промпредприятий определены ориентировочно </w:t>
      </w:r>
      <w:r w:rsidR="000E0434" w:rsidRPr="00217102">
        <w:rPr>
          <w:rStyle w:val="2fb"/>
        </w:rPr>
        <w:br/>
      </w:r>
      <w:r w:rsidRPr="00217102">
        <w:rPr>
          <w:rStyle w:val="2fb"/>
        </w:rPr>
        <w:t>по укрупненным ведомственным нормам и подлежат уточнению на</w:t>
      </w:r>
      <w:r w:rsidR="006D26AC" w:rsidRPr="00217102">
        <w:rPr>
          <w:rStyle w:val="2fb"/>
        </w:rPr>
        <w:t xml:space="preserve"> </w:t>
      </w:r>
      <w:r w:rsidRPr="00217102">
        <w:rPr>
          <w:rStyle w:val="2fb"/>
        </w:rPr>
        <w:t>последующих</w:t>
      </w:r>
      <w:r w:rsidR="006D26AC" w:rsidRPr="00217102">
        <w:rPr>
          <w:rStyle w:val="2fb"/>
        </w:rPr>
        <w:t xml:space="preserve"> </w:t>
      </w:r>
      <w:r w:rsidRPr="00217102">
        <w:rPr>
          <w:rStyle w:val="2fb"/>
        </w:rPr>
        <w:t>стадия</w:t>
      </w:r>
      <w:r w:rsidR="006D26AC" w:rsidRPr="00217102">
        <w:rPr>
          <w:rStyle w:val="2fb"/>
        </w:rPr>
        <w:t>х</w:t>
      </w:r>
      <w:r w:rsidRPr="00217102">
        <w:rPr>
          <w:rStyle w:val="2fb"/>
        </w:rPr>
        <w:t xml:space="preserve"> проектирования.</w:t>
      </w:r>
    </w:p>
    <w:p w14:paraId="416482BB" w14:textId="56942D14" w:rsidR="003639FE" w:rsidRPr="00217102" w:rsidRDefault="003639FE" w:rsidP="0041359D">
      <w:pPr>
        <w:pStyle w:val="a7"/>
        <w:rPr>
          <w:rStyle w:val="2fb"/>
        </w:rPr>
      </w:pPr>
      <w:r w:rsidRPr="00217102">
        <w:t>Укрупненные показатели максимального теплового потока на отопление жилых зданий приведены ниже (</w:t>
      </w:r>
      <w:r w:rsidRPr="00217102">
        <w:fldChar w:fldCharType="begin"/>
      </w:r>
      <w:r w:rsidRPr="00217102">
        <w:instrText xml:space="preserve"> REF _Ref4156467 \h </w:instrText>
      </w:r>
      <w:r w:rsidR="00A33E79" w:rsidRPr="00217102">
        <w:instrText xml:space="preserve"> \* MERGEFORMAT </w:instrText>
      </w:r>
      <w:r w:rsidRPr="00217102">
        <w:fldChar w:fldCharType="separate"/>
      </w:r>
      <w:r w:rsidR="00656C7F" w:rsidRPr="00217102">
        <w:t xml:space="preserve">Таблица </w:t>
      </w:r>
      <w:r w:rsidR="00656C7F">
        <w:rPr>
          <w:noProof/>
        </w:rPr>
        <w:t>39</w:t>
      </w:r>
      <w:r w:rsidRPr="00217102">
        <w:fldChar w:fldCharType="end"/>
      </w:r>
      <w:r w:rsidRPr="00217102">
        <w:t>).</w:t>
      </w:r>
    </w:p>
    <w:p w14:paraId="18081404" w14:textId="2743F320" w:rsidR="006417EB" w:rsidRPr="00217102" w:rsidRDefault="003639FE" w:rsidP="00C762A2">
      <w:pPr>
        <w:pStyle w:val="af2"/>
      </w:pPr>
      <w:bookmarkStart w:id="873" w:name="_Ref4156467"/>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39</w:t>
      </w:r>
      <w:r w:rsidR="00566E16" w:rsidRPr="00217102">
        <w:rPr>
          <w:noProof/>
        </w:rPr>
        <w:fldChar w:fldCharType="end"/>
      </w:r>
      <w:bookmarkEnd w:id="873"/>
      <w:r w:rsidR="00383AA7" w:rsidRPr="00217102">
        <w:rPr>
          <w:noProof/>
        </w:rPr>
        <w:t xml:space="preserve"> </w:t>
      </w:r>
      <w:r w:rsidR="004A2791" w:rsidRPr="00217102">
        <w:rPr>
          <w:noProof/>
        </w:rPr>
        <w:t>–</w:t>
      </w:r>
      <w:r w:rsidR="00383AA7" w:rsidRPr="00217102">
        <w:rPr>
          <w:noProof/>
        </w:rPr>
        <w:t xml:space="preserve"> </w:t>
      </w:r>
      <w:r w:rsidR="00383AA7" w:rsidRPr="00217102">
        <w:t>Укрупненные показатели максимального теплового потока на отопление жилых зданий</w:t>
      </w:r>
    </w:p>
    <w:tbl>
      <w:tblPr>
        <w:tblW w:w="494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
        <w:gridCol w:w="2935"/>
        <w:gridCol w:w="3396"/>
        <w:gridCol w:w="3048"/>
      </w:tblGrid>
      <w:tr w:rsidR="00C1435F" w:rsidRPr="00217102" w14:paraId="18081408" w14:textId="77777777" w:rsidTr="000E0434">
        <w:trPr>
          <w:trHeight w:val="241"/>
        </w:trPr>
        <w:tc>
          <w:tcPr>
            <w:tcW w:w="1875" w:type="pct"/>
            <w:gridSpan w:val="2"/>
            <w:vMerge w:val="restart"/>
            <w:shd w:val="clear" w:color="auto" w:fill="auto"/>
            <w:vAlign w:val="center"/>
          </w:tcPr>
          <w:p w14:paraId="18081406"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Этажность жилой застройки</w:t>
            </w:r>
          </w:p>
        </w:tc>
        <w:tc>
          <w:tcPr>
            <w:tcW w:w="3125" w:type="pct"/>
            <w:gridSpan w:val="2"/>
            <w:shd w:val="clear" w:color="auto" w:fill="auto"/>
            <w:vAlign w:val="center"/>
          </w:tcPr>
          <w:p w14:paraId="18081407"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Укрупненные показатели максимального теплового потока на отопление жилых зданий на 1 м</w:t>
            </w:r>
            <w:r w:rsidRPr="00217102">
              <w:rPr>
                <w:rFonts w:ascii="Tahoma" w:hAnsi="Tahoma" w:cs="Tahoma"/>
                <w:b/>
                <w:sz w:val="20"/>
                <w:szCs w:val="20"/>
                <w:vertAlign w:val="superscript"/>
              </w:rPr>
              <w:t>2</w:t>
            </w:r>
            <w:r w:rsidRPr="00217102">
              <w:rPr>
                <w:rFonts w:ascii="Tahoma" w:hAnsi="Tahoma" w:cs="Tahoma"/>
                <w:b/>
                <w:sz w:val="20"/>
                <w:szCs w:val="20"/>
              </w:rPr>
              <w:t xml:space="preserve"> общей площади, Вт</w:t>
            </w:r>
          </w:p>
        </w:tc>
      </w:tr>
      <w:tr w:rsidR="00C1435F" w:rsidRPr="00217102" w14:paraId="1808140E" w14:textId="77777777" w:rsidTr="000E0434">
        <w:trPr>
          <w:trHeight w:val="489"/>
        </w:trPr>
        <w:tc>
          <w:tcPr>
            <w:tcW w:w="1875" w:type="pct"/>
            <w:gridSpan w:val="2"/>
            <w:vMerge/>
            <w:shd w:val="clear" w:color="auto" w:fill="auto"/>
            <w:vAlign w:val="center"/>
          </w:tcPr>
          <w:p w14:paraId="18081409" w14:textId="77777777" w:rsidR="006417EB" w:rsidRPr="00217102" w:rsidRDefault="006417EB" w:rsidP="000E0434">
            <w:pPr>
              <w:pStyle w:val="aff2"/>
              <w:tabs>
                <w:tab w:val="left" w:pos="142"/>
                <w:tab w:val="left" w:pos="284"/>
              </w:tabs>
              <w:spacing w:line="240" w:lineRule="auto"/>
              <w:ind w:left="0"/>
              <w:jc w:val="center"/>
              <w:rPr>
                <w:rFonts w:ascii="Tahoma" w:hAnsi="Tahoma" w:cs="Tahoma"/>
                <w:b/>
                <w:sz w:val="20"/>
                <w:szCs w:val="20"/>
              </w:rPr>
            </w:pPr>
          </w:p>
        </w:tc>
        <w:tc>
          <w:tcPr>
            <w:tcW w:w="1647" w:type="pct"/>
            <w:shd w:val="clear" w:color="auto" w:fill="auto"/>
            <w:vAlign w:val="center"/>
          </w:tcPr>
          <w:p w14:paraId="1808140A" w14:textId="1FDF4D60" w:rsidR="006417EB" w:rsidRPr="00217102" w:rsidRDefault="006417EB" w:rsidP="000E0434">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Первая очередь</w:t>
            </w:r>
          </w:p>
          <w:p w14:paraId="1808140B"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(2018 г.)</w:t>
            </w:r>
          </w:p>
        </w:tc>
        <w:tc>
          <w:tcPr>
            <w:tcW w:w="1479" w:type="pct"/>
            <w:shd w:val="clear" w:color="auto" w:fill="auto"/>
            <w:vAlign w:val="center"/>
          </w:tcPr>
          <w:p w14:paraId="1808140C"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Расчетный срок</w:t>
            </w:r>
          </w:p>
          <w:p w14:paraId="1808140D"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(2028 г.)</w:t>
            </w:r>
          </w:p>
        </w:tc>
      </w:tr>
      <w:tr w:rsidR="00C1435F" w:rsidRPr="00217102" w14:paraId="18081412" w14:textId="77777777" w:rsidTr="000E0434">
        <w:tc>
          <w:tcPr>
            <w:tcW w:w="1875" w:type="pct"/>
            <w:gridSpan w:val="2"/>
            <w:shd w:val="clear" w:color="auto" w:fill="auto"/>
          </w:tcPr>
          <w:p w14:paraId="1808140F"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Общественные здания (1-2 эт.)</w:t>
            </w:r>
          </w:p>
        </w:tc>
        <w:tc>
          <w:tcPr>
            <w:tcW w:w="1647" w:type="pct"/>
            <w:shd w:val="clear" w:color="auto" w:fill="auto"/>
          </w:tcPr>
          <w:p w14:paraId="18081410"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73,0</w:t>
            </w:r>
          </w:p>
        </w:tc>
        <w:tc>
          <w:tcPr>
            <w:tcW w:w="1479" w:type="pct"/>
            <w:shd w:val="clear" w:color="auto" w:fill="auto"/>
          </w:tcPr>
          <w:p w14:paraId="18081411"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73,0</w:t>
            </w:r>
          </w:p>
        </w:tc>
      </w:tr>
      <w:tr w:rsidR="00C1435F" w:rsidRPr="00217102" w14:paraId="18081417" w14:textId="77777777" w:rsidTr="000E0434">
        <w:tc>
          <w:tcPr>
            <w:tcW w:w="452" w:type="pct"/>
            <w:vMerge w:val="restart"/>
            <w:shd w:val="clear" w:color="auto" w:fill="auto"/>
            <w:textDirection w:val="btLr"/>
          </w:tcPr>
          <w:p w14:paraId="18081413" w14:textId="77777777" w:rsidR="006417EB" w:rsidRPr="00217102" w:rsidRDefault="006417EB" w:rsidP="00D212B4">
            <w:pPr>
              <w:pStyle w:val="aff2"/>
              <w:tabs>
                <w:tab w:val="left" w:pos="142"/>
                <w:tab w:val="left" w:pos="284"/>
              </w:tabs>
              <w:spacing w:line="240" w:lineRule="auto"/>
              <w:ind w:left="113" w:right="113" w:firstLine="0"/>
              <w:rPr>
                <w:rFonts w:ascii="Tahoma" w:hAnsi="Tahoma" w:cs="Tahoma"/>
                <w:sz w:val="20"/>
                <w:szCs w:val="20"/>
              </w:rPr>
            </w:pPr>
            <w:r w:rsidRPr="00217102">
              <w:rPr>
                <w:rFonts w:ascii="Tahoma" w:hAnsi="Tahoma" w:cs="Tahoma"/>
                <w:sz w:val="20"/>
                <w:szCs w:val="20"/>
              </w:rPr>
              <w:t>Многоквартирная застройка</w:t>
            </w:r>
          </w:p>
        </w:tc>
        <w:tc>
          <w:tcPr>
            <w:tcW w:w="1422" w:type="pct"/>
            <w:shd w:val="clear" w:color="auto" w:fill="auto"/>
          </w:tcPr>
          <w:p w14:paraId="18081414" w14:textId="70D41948"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2</w:t>
            </w:r>
            <w:r w:rsidR="000B3BFE" w:rsidRPr="00217102">
              <w:rPr>
                <w:rFonts w:ascii="Tahoma" w:hAnsi="Tahoma" w:cs="Tahoma"/>
                <w:sz w:val="20"/>
                <w:szCs w:val="20"/>
              </w:rPr>
              <w:t xml:space="preserve"> </w:t>
            </w:r>
          </w:p>
        </w:tc>
        <w:tc>
          <w:tcPr>
            <w:tcW w:w="1647" w:type="pct"/>
            <w:shd w:val="clear" w:color="auto" w:fill="auto"/>
          </w:tcPr>
          <w:p w14:paraId="18081415"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72,9</w:t>
            </w:r>
          </w:p>
        </w:tc>
        <w:tc>
          <w:tcPr>
            <w:tcW w:w="1479" w:type="pct"/>
            <w:shd w:val="clear" w:color="auto" w:fill="auto"/>
          </w:tcPr>
          <w:p w14:paraId="18081416"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72,9</w:t>
            </w:r>
          </w:p>
        </w:tc>
      </w:tr>
      <w:tr w:rsidR="00C1435F" w:rsidRPr="00217102" w14:paraId="1808141C" w14:textId="77777777" w:rsidTr="000E0434">
        <w:tc>
          <w:tcPr>
            <w:tcW w:w="452" w:type="pct"/>
            <w:vMerge/>
            <w:shd w:val="clear" w:color="auto" w:fill="auto"/>
          </w:tcPr>
          <w:p w14:paraId="18081418" w14:textId="77777777" w:rsidR="006417EB" w:rsidRPr="00217102" w:rsidRDefault="006417EB" w:rsidP="00D212B4">
            <w:pPr>
              <w:pStyle w:val="aff2"/>
              <w:tabs>
                <w:tab w:val="left" w:pos="142"/>
                <w:tab w:val="left" w:pos="284"/>
              </w:tabs>
              <w:spacing w:line="240" w:lineRule="auto"/>
              <w:ind w:left="0"/>
              <w:jc w:val="center"/>
              <w:rPr>
                <w:rFonts w:ascii="Tahoma" w:hAnsi="Tahoma" w:cs="Tahoma"/>
                <w:sz w:val="20"/>
                <w:szCs w:val="20"/>
              </w:rPr>
            </w:pPr>
          </w:p>
        </w:tc>
        <w:tc>
          <w:tcPr>
            <w:tcW w:w="1422" w:type="pct"/>
            <w:shd w:val="clear" w:color="auto" w:fill="auto"/>
          </w:tcPr>
          <w:p w14:paraId="18081419"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3</w:t>
            </w:r>
          </w:p>
        </w:tc>
        <w:tc>
          <w:tcPr>
            <w:tcW w:w="1647" w:type="pct"/>
            <w:shd w:val="clear" w:color="auto" w:fill="auto"/>
          </w:tcPr>
          <w:p w14:paraId="1808141A"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65,4</w:t>
            </w:r>
          </w:p>
        </w:tc>
        <w:tc>
          <w:tcPr>
            <w:tcW w:w="1479" w:type="pct"/>
            <w:shd w:val="clear" w:color="auto" w:fill="auto"/>
          </w:tcPr>
          <w:p w14:paraId="1808141B"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65,4</w:t>
            </w:r>
          </w:p>
        </w:tc>
      </w:tr>
      <w:tr w:rsidR="00C1435F" w:rsidRPr="00217102" w14:paraId="18081421" w14:textId="77777777" w:rsidTr="000E0434">
        <w:tc>
          <w:tcPr>
            <w:tcW w:w="452" w:type="pct"/>
            <w:vMerge/>
            <w:shd w:val="clear" w:color="auto" w:fill="auto"/>
          </w:tcPr>
          <w:p w14:paraId="1808141D" w14:textId="77777777" w:rsidR="006417EB" w:rsidRPr="00217102" w:rsidRDefault="006417EB" w:rsidP="00D212B4">
            <w:pPr>
              <w:pStyle w:val="aff2"/>
              <w:tabs>
                <w:tab w:val="left" w:pos="142"/>
                <w:tab w:val="left" w:pos="284"/>
              </w:tabs>
              <w:spacing w:line="240" w:lineRule="auto"/>
              <w:ind w:left="0"/>
              <w:jc w:val="center"/>
              <w:rPr>
                <w:rFonts w:ascii="Tahoma" w:hAnsi="Tahoma" w:cs="Tahoma"/>
                <w:sz w:val="20"/>
                <w:szCs w:val="20"/>
              </w:rPr>
            </w:pPr>
          </w:p>
        </w:tc>
        <w:tc>
          <w:tcPr>
            <w:tcW w:w="1422" w:type="pct"/>
            <w:shd w:val="clear" w:color="auto" w:fill="auto"/>
          </w:tcPr>
          <w:p w14:paraId="1808141E"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4-5</w:t>
            </w:r>
          </w:p>
        </w:tc>
        <w:tc>
          <w:tcPr>
            <w:tcW w:w="1647" w:type="pct"/>
            <w:shd w:val="clear" w:color="auto" w:fill="auto"/>
          </w:tcPr>
          <w:p w14:paraId="1808141F"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63,1</w:t>
            </w:r>
          </w:p>
        </w:tc>
        <w:tc>
          <w:tcPr>
            <w:tcW w:w="1479" w:type="pct"/>
            <w:shd w:val="clear" w:color="auto" w:fill="auto"/>
          </w:tcPr>
          <w:p w14:paraId="18081420"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63,1</w:t>
            </w:r>
          </w:p>
        </w:tc>
      </w:tr>
      <w:tr w:rsidR="00C1435F" w:rsidRPr="00217102" w14:paraId="18081426" w14:textId="77777777" w:rsidTr="000E0434">
        <w:tc>
          <w:tcPr>
            <w:tcW w:w="452" w:type="pct"/>
            <w:vMerge/>
            <w:shd w:val="clear" w:color="auto" w:fill="auto"/>
          </w:tcPr>
          <w:p w14:paraId="18081422" w14:textId="77777777" w:rsidR="006417EB" w:rsidRPr="00217102" w:rsidRDefault="006417EB" w:rsidP="00D212B4">
            <w:pPr>
              <w:pStyle w:val="aff2"/>
              <w:tabs>
                <w:tab w:val="left" w:pos="142"/>
                <w:tab w:val="left" w:pos="284"/>
              </w:tabs>
              <w:spacing w:line="240" w:lineRule="auto"/>
              <w:ind w:left="0"/>
              <w:jc w:val="center"/>
              <w:rPr>
                <w:rFonts w:ascii="Tahoma" w:hAnsi="Tahoma" w:cs="Tahoma"/>
                <w:sz w:val="20"/>
                <w:szCs w:val="20"/>
              </w:rPr>
            </w:pPr>
          </w:p>
        </w:tc>
        <w:tc>
          <w:tcPr>
            <w:tcW w:w="1422" w:type="pct"/>
            <w:shd w:val="clear" w:color="auto" w:fill="auto"/>
          </w:tcPr>
          <w:p w14:paraId="18081423"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6-7</w:t>
            </w:r>
          </w:p>
        </w:tc>
        <w:tc>
          <w:tcPr>
            <w:tcW w:w="1647" w:type="pct"/>
            <w:shd w:val="clear" w:color="auto" w:fill="auto"/>
          </w:tcPr>
          <w:p w14:paraId="18081424"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59,08</w:t>
            </w:r>
          </w:p>
        </w:tc>
        <w:tc>
          <w:tcPr>
            <w:tcW w:w="1479" w:type="pct"/>
            <w:shd w:val="clear" w:color="auto" w:fill="auto"/>
          </w:tcPr>
          <w:p w14:paraId="18081425"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59,08</w:t>
            </w:r>
          </w:p>
        </w:tc>
      </w:tr>
      <w:tr w:rsidR="00C1435F" w:rsidRPr="00217102" w14:paraId="1808142B" w14:textId="77777777" w:rsidTr="000E0434">
        <w:tc>
          <w:tcPr>
            <w:tcW w:w="452" w:type="pct"/>
            <w:vMerge/>
            <w:shd w:val="clear" w:color="auto" w:fill="auto"/>
          </w:tcPr>
          <w:p w14:paraId="18081427" w14:textId="77777777" w:rsidR="006417EB" w:rsidRPr="00217102" w:rsidRDefault="006417EB" w:rsidP="00D212B4">
            <w:pPr>
              <w:pStyle w:val="aff2"/>
              <w:tabs>
                <w:tab w:val="left" w:pos="142"/>
                <w:tab w:val="left" w:pos="284"/>
              </w:tabs>
              <w:spacing w:line="240" w:lineRule="auto"/>
              <w:ind w:left="0"/>
              <w:jc w:val="center"/>
              <w:rPr>
                <w:rFonts w:ascii="Tahoma" w:hAnsi="Tahoma" w:cs="Tahoma"/>
                <w:sz w:val="20"/>
                <w:szCs w:val="20"/>
              </w:rPr>
            </w:pPr>
          </w:p>
        </w:tc>
        <w:tc>
          <w:tcPr>
            <w:tcW w:w="1422" w:type="pct"/>
            <w:shd w:val="clear" w:color="auto" w:fill="auto"/>
          </w:tcPr>
          <w:p w14:paraId="18081428"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8-9</w:t>
            </w:r>
          </w:p>
        </w:tc>
        <w:tc>
          <w:tcPr>
            <w:tcW w:w="1647" w:type="pct"/>
            <w:shd w:val="clear" w:color="auto" w:fill="auto"/>
          </w:tcPr>
          <w:p w14:paraId="18081429"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56,1</w:t>
            </w:r>
          </w:p>
        </w:tc>
        <w:tc>
          <w:tcPr>
            <w:tcW w:w="1479" w:type="pct"/>
            <w:shd w:val="clear" w:color="auto" w:fill="auto"/>
          </w:tcPr>
          <w:p w14:paraId="1808142A"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56,1</w:t>
            </w:r>
          </w:p>
        </w:tc>
      </w:tr>
      <w:tr w:rsidR="00C1435F" w:rsidRPr="00217102" w14:paraId="18081430" w14:textId="77777777" w:rsidTr="000E0434">
        <w:tc>
          <w:tcPr>
            <w:tcW w:w="452" w:type="pct"/>
            <w:vMerge/>
            <w:shd w:val="clear" w:color="auto" w:fill="auto"/>
          </w:tcPr>
          <w:p w14:paraId="1808142C" w14:textId="77777777" w:rsidR="006417EB" w:rsidRPr="00217102" w:rsidRDefault="006417EB" w:rsidP="00D212B4">
            <w:pPr>
              <w:pStyle w:val="aff2"/>
              <w:tabs>
                <w:tab w:val="left" w:pos="142"/>
                <w:tab w:val="left" w:pos="284"/>
              </w:tabs>
              <w:spacing w:line="240" w:lineRule="auto"/>
              <w:ind w:left="0"/>
              <w:jc w:val="center"/>
              <w:rPr>
                <w:rFonts w:ascii="Tahoma" w:hAnsi="Tahoma" w:cs="Tahoma"/>
                <w:sz w:val="20"/>
                <w:szCs w:val="20"/>
              </w:rPr>
            </w:pPr>
          </w:p>
        </w:tc>
        <w:tc>
          <w:tcPr>
            <w:tcW w:w="1422" w:type="pct"/>
            <w:shd w:val="clear" w:color="auto" w:fill="auto"/>
          </w:tcPr>
          <w:p w14:paraId="1808142D"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10-11</w:t>
            </w:r>
          </w:p>
        </w:tc>
        <w:tc>
          <w:tcPr>
            <w:tcW w:w="1647" w:type="pct"/>
            <w:shd w:val="clear" w:color="auto" w:fill="auto"/>
          </w:tcPr>
          <w:p w14:paraId="1808142E"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53,0</w:t>
            </w:r>
          </w:p>
        </w:tc>
        <w:tc>
          <w:tcPr>
            <w:tcW w:w="1479" w:type="pct"/>
            <w:shd w:val="clear" w:color="auto" w:fill="auto"/>
          </w:tcPr>
          <w:p w14:paraId="1808142F"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53,0</w:t>
            </w:r>
          </w:p>
        </w:tc>
      </w:tr>
      <w:tr w:rsidR="00C1435F" w:rsidRPr="00217102" w14:paraId="18081435" w14:textId="77777777" w:rsidTr="000E0434">
        <w:tc>
          <w:tcPr>
            <w:tcW w:w="452" w:type="pct"/>
            <w:vMerge/>
            <w:shd w:val="clear" w:color="auto" w:fill="auto"/>
          </w:tcPr>
          <w:p w14:paraId="18081431" w14:textId="77777777" w:rsidR="006417EB" w:rsidRPr="00217102" w:rsidRDefault="006417EB" w:rsidP="00D212B4">
            <w:pPr>
              <w:pStyle w:val="aff2"/>
              <w:tabs>
                <w:tab w:val="left" w:pos="142"/>
                <w:tab w:val="left" w:pos="284"/>
              </w:tabs>
              <w:spacing w:line="240" w:lineRule="auto"/>
              <w:ind w:left="0"/>
              <w:jc w:val="center"/>
              <w:rPr>
                <w:rFonts w:ascii="Tahoma" w:hAnsi="Tahoma" w:cs="Tahoma"/>
                <w:sz w:val="20"/>
                <w:szCs w:val="20"/>
              </w:rPr>
            </w:pPr>
          </w:p>
        </w:tc>
        <w:tc>
          <w:tcPr>
            <w:tcW w:w="1422" w:type="pct"/>
            <w:shd w:val="clear" w:color="auto" w:fill="auto"/>
          </w:tcPr>
          <w:p w14:paraId="18081432"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12 и выше</w:t>
            </w:r>
          </w:p>
        </w:tc>
        <w:tc>
          <w:tcPr>
            <w:tcW w:w="1647" w:type="pct"/>
            <w:shd w:val="clear" w:color="auto" w:fill="auto"/>
          </w:tcPr>
          <w:p w14:paraId="18081433"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51,0</w:t>
            </w:r>
          </w:p>
        </w:tc>
        <w:tc>
          <w:tcPr>
            <w:tcW w:w="1479" w:type="pct"/>
            <w:shd w:val="clear" w:color="auto" w:fill="auto"/>
          </w:tcPr>
          <w:p w14:paraId="18081434" w14:textId="77777777" w:rsidR="006417EB" w:rsidRPr="00217102" w:rsidRDefault="006417EB" w:rsidP="000E043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51,0</w:t>
            </w:r>
          </w:p>
        </w:tc>
      </w:tr>
    </w:tbl>
    <w:p w14:paraId="18081437" w14:textId="0D922D9D" w:rsidR="006417EB" w:rsidRPr="00217102" w:rsidRDefault="006417EB" w:rsidP="0041359D">
      <w:pPr>
        <w:pStyle w:val="a7"/>
      </w:pPr>
      <w:r w:rsidRPr="00217102">
        <w:t xml:space="preserve">Суммарные тепловые потоки (нагрузки) приведены </w:t>
      </w:r>
      <w:r w:rsidR="003639FE" w:rsidRPr="00217102">
        <w:t>ниже (</w:t>
      </w:r>
      <w:r w:rsidR="003639FE" w:rsidRPr="00217102">
        <w:fldChar w:fldCharType="begin"/>
      </w:r>
      <w:r w:rsidR="003639FE" w:rsidRPr="00217102">
        <w:instrText xml:space="preserve"> REF _Ref4156503 \h </w:instrText>
      </w:r>
      <w:r w:rsidR="00A33E79" w:rsidRPr="00217102">
        <w:instrText xml:space="preserve"> \* MERGEFORMAT </w:instrText>
      </w:r>
      <w:r w:rsidR="003639FE" w:rsidRPr="00217102">
        <w:fldChar w:fldCharType="separate"/>
      </w:r>
      <w:r w:rsidR="00656C7F" w:rsidRPr="00217102">
        <w:t xml:space="preserve">Таблица </w:t>
      </w:r>
      <w:r w:rsidR="00656C7F">
        <w:rPr>
          <w:noProof/>
        </w:rPr>
        <w:t>40</w:t>
      </w:r>
      <w:r w:rsidR="003639FE" w:rsidRPr="00217102">
        <w:fldChar w:fldCharType="end"/>
      </w:r>
      <w:r w:rsidR="003639FE" w:rsidRPr="00217102">
        <w:t>).</w:t>
      </w:r>
    </w:p>
    <w:p w14:paraId="18081438" w14:textId="6CE44D8B" w:rsidR="006417EB" w:rsidRPr="00217102" w:rsidRDefault="003639FE" w:rsidP="00C762A2">
      <w:pPr>
        <w:pStyle w:val="af2"/>
      </w:pPr>
      <w:bookmarkStart w:id="874" w:name="_Ref4156503"/>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40</w:t>
      </w:r>
      <w:r w:rsidR="00566E16" w:rsidRPr="00217102">
        <w:rPr>
          <w:noProof/>
        </w:rPr>
        <w:fldChar w:fldCharType="end"/>
      </w:r>
      <w:bookmarkEnd w:id="874"/>
      <w:r w:rsidR="00383AA7" w:rsidRPr="00217102">
        <w:rPr>
          <w:noProof/>
        </w:rPr>
        <w:t xml:space="preserve"> - </w:t>
      </w:r>
      <w:r w:rsidR="00383AA7" w:rsidRPr="00217102">
        <w:t>Суммарные тепловые потоки (нагрузки)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10"/>
        <w:gridCol w:w="2145"/>
        <w:gridCol w:w="1924"/>
        <w:gridCol w:w="1922"/>
        <w:gridCol w:w="1920"/>
      </w:tblGrid>
      <w:tr w:rsidR="00C1435F" w:rsidRPr="00217102" w14:paraId="18081441" w14:textId="77777777" w:rsidTr="0058233F">
        <w:trPr>
          <w:trHeight w:val="20"/>
        </w:trPr>
        <w:tc>
          <w:tcPr>
            <w:tcW w:w="1205" w:type="pct"/>
            <w:vMerge w:val="restart"/>
            <w:shd w:val="clear" w:color="auto" w:fill="auto"/>
            <w:vAlign w:val="center"/>
          </w:tcPr>
          <w:p w14:paraId="1808143A"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Наименование потребителей</w:t>
            </w:r>
          </w:p>
        </w:tc>
        <w:tc>
          <w:tcPr>
            <w:tcW w:w="1029" w:type="pct"/>
            <w:shd w:val="clear" w:color="auto" w:fill="auto"/>
            <w:vAlign w:val="center"/>
          </w:tcPr>
          <w:p w14:paraId="1808143B"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Первая очередь</w:t>
            </w:r>
          </w:p>
          <w:p w14:paraId="1808143C" w14:textId="77777777" w:rsidR="006417EB" w:rsidRPr="00217102" w:rsidRDefault="006417EB" w:rsidP="00C84550">
            <w:pPr>
              <w:jc w:val="center"/>
              <w:rPr>
                <w:rFonts w:ascii="Tahoma" w:hAnsi="Tahoma" w:cs="Tahoma"/>
                <w:b/>
                <w:sz w:val="20"/>
                <w:szCs w:val="20"/>
              </w:rPr>
            </w:pPr>
            <w:r w:rsidRPr="00217102">
              <w:rPr>
                <w:rFonts w:ascii="Tahoma" w:hAnsi="Tahoma" w:cs="Tahoma"/>
                <w:b/>
                <w:sz w:val="20"/>
                <w:szCs w:val="20"/>
              </w:rPr>
              <w:t>(2018 г.)</w:t>
            </w:r>
          </w:p>
        </w:tc>
        <w:tc>
          <w:tcPr>
            <w:tcW w:w="923" w:type="pct"/>
            <w:vMerge w:val="restart"/>
            <w:vAlign w:val="center"/>
          </w:tcPr>
          <w:p w14:paraId="1808143D"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то же в Гкал/час</w:t>
            </w:r>
          </w:p>
        </w:tc>
        <w:tc>
          <w:tcPr>
            <w:tcW w:w="922" w:type="pct"/>
            <w:shd w:val="clear" w:color="auto" w:fill="auto"/>
            <w:vAlign w:val="center"/>
          </w:tcPr>
          <w:p w14:paraId="1808143E"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Расчетный срок</w:t>
            </w:r>
          </w:p>
          <w:p w14:paraId="1808143F"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(2028 г.)</w:t>
            </w:r>
          </w:p>
        </w:tc>
        <w:tc>
          <w:tcPr>
            <w:tcW w:w="921" w:type="pct"/>
            <w:vMerge w:val="restart"/>
            <w:vAlign w:val="center"/>
          </w:tcPr>
          <w:p w14:paraId="18081440"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то же в Гкал/час</w:t>
            </w:r>
          </w:p>
        </w:tc>
      </w:tr>
      <w:tr w:rsidR="00C1435F" w:rsidRPr="00217102" w14:paraId="18081449" w14:textId="77777777" w:rsidTr="0058233F">
        <w:trPr>
          <w:trHeight w:val="20"/>
        </w:trPr>
        <w:tc>
          <w:tcPr>
            <w:tcW w:w="1205" w:type="pct"/>
            <w:vMerge/>
            <w:shd w:val="clear" w:color="auto" w:fill="auto"/>
          </w:tcPr>
          <w:p w14:paraId="18081442" w14:textId="77777777" w:rsidR="006417EB" w:rsidRPr="00217102" w:rsidRDefault="006417EB" w:rsidP="00D212B4">
            <w:pPr>
              <w:pStyle w:val="aff2"/>
              <w:tabs>
                <w:tab w:val="left" w:pos="142"/>
                <w:tab w:val="left" w:pos="284"/>
              </w:tabs>
              <w:spacing w:line="240" w:lineRule="auto"/>
              <w:ind w:left="0" w:firstLine="283"/>
              <w:rPr>
                <w:rFonts w:ascii="Tahoma" w:hAnsi="Tahoma" w:cs="Tahoma"/>
                <w:sz w:val="20"/>
                <w:szCs w:val="20"/>
              </w:rPr>
            </w:pPr>
          </w:p>
        </w:tc>
        <w:tc>
          <w:tcPr>
            <w:tcW w:w="1029" w:type="pct"/>
            <w:shd w:val="clear" w:color="auto" w:fill="auto"/>
            <w:vAlign w:val="center"/>
          </w:tcPr>
          <w:p w14:paraId="18081443"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Горячая вода,</w:t>
            </w:r>
          </w:p>
          <w:p w14:paraId="18081444" w14:textId="77777777" w:rsidR="006417EB" w:rsidRPr="00217102" w:rsidRDefault="006417EB" w:rsidP="00C84550">
            <w:pPr>
              <w:jc w:val="center"/>
              <w:rPr>
                <w:rFonts w:ascii="Tahoma" w:hAnsi="Tahoma" w:cs="Tahoma"/>
                <w:b/>
                <w:sz w:val="20"/>
                <w:szCs w:val="20"/>
              </w:rPr>
            </w:pPr>
            <w:r w:rsidRPr="00217102">
              <w:rPr>
                <w:rFonts w:ascii="Tahoma" w:hAnsi="Tahoma" w:cs="Tahoma"/>
                <w:b/>
                <w:sz w:val="20"/>
                <w:szCs w:val="20"/>
              </w:rPr>
              <w:t>МВт</w:t>
            </w:r>
          </w:p>
        </w:tc>
        <w:tc>
          <w:tcPr>
            <w:tcW w:w="923" w:type="pct"/>
            <w:vMerge/>
            <w:vAlign w:val="center"/>
          </w:tcPr>
          <w:p w14:paraId="18081445"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p>
        </w:tc>
        <w:tc>
          <w:tcPr>
            <w:tcW w:w="922" w:type="pct"/>
            <w:shd w:val="clear" w:color="auto" w:fill="auto"/>
            <w:vAlign w:val="center"/>
          </w:tcPr>
          <w:p w14:paraId="18081446"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Горячая вода,</w:t>
            </w:r>
          </w:p>
          <w:p w14:paraId="18081447"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b/>
                <w:sz w:val="20"/>
                <w:szCs w:val="20"/>
              </w:rPr>
            </w:pPr>
            <w:r w:rsidRPr="00217102">
              <w:rPr>
                <w:rFonts w:ascii="Tahoma" w:hAnsi="Tahoma" w:cs="Tahoma"/>
                <w:b/>
                <w:sz w:val="20"/>
                <w:szCs w:val="20"/>
              </w:rPr>
              <w:t>МВт</w:t>
            </w:r>
          </w:p>
        </w:tc>
        <w:tc>
          <w:tcPr>
            <w:tcW w:w="921" w:type="pct"/>
            <w:vMerge/>
          </w:tcPr>
          <w:p w14:paraId="18081448" w14:textId="77777777" w:rsidR="006417EB" w:rsidRPr="00217102" w:rsidRDefault="006417EB" w:rsidP="00D212B4">
            <w:pPr>
              <w:pStyle w:val="aff2"/>
              <w:tabs>
                <w:tab w:val="left" w:pos="142"/>
                <w:tab w:val="left" w:pos="284"/>
              </w:tabs>
              <w:spacing w:line="240" w:lineRule="auto"/>
              <w:ind w:left="0" w:firstLine="0"/>
              <w:jc w:val="center"/>
              <w:rPr>
                <w:rFonts w:ascii="Tahoma" w:hAnsi="Tahoma" w:cs="Tahoma"/>
                <w:sz w:val="20"/>
                <w:szCs w:val="20"/>
              </w:rPr>
            </w:pPr>
          </w:p>
        </w:tc>
      </w:tr>
      <w:tr w:rsidR="00C1435F" w:rsidRPr="00217102" w14:paraId="1808144F" w14:textId="77777777" w:rsidTr="0058233F">
        <w:trPr>
          <w:trHeight w:val="20"/>
        </w:trPr>
        <w:tc>
          <w:tcPr>
            <w:tcW w:w="1205" w:type="pct"/>
            <w:vAlign w:val="center"/>
          </w:tcPr>
          <w:p w14:paraId="1808144A" w14:textId="77777777" w:rsidR="006417EB" w:rsidRPr="00217102" w:rsidRDefault="006417EB" w:rsidP="00C84550">
            <w:pPr>
              <w:pStyle w:val="aff2"/>
              <w:tabs>
                <w:tab w:val="left" w:pos="142"/>
                <w:tab w:val="left" w:pos="284"/>
              </w:tabs>
              <w:spacing w:line="240" w:lineRule="auto"/>
              <w:ind w:left="0" w:firstLine="0"/>
              <w:jc w:val="left"/>
              <w:rPr>
                <w:rFonts w:ascii="Tahoma" w:hAnsi="Tahoma" w:cs="Tahoma"/>
                <w:sz w:val="20"/>
                <w:szCs w:val="20"/>
              </w:rPr>
            </w:pPr>
            <w:r w:rsidRPr="00217102">
              <w:rPr>
                <w:rFonts w:ascii="Tahoma" w:hAnsi="Tahoma" w:cs="Tahoma"/>
                <w:sz w:val="20"/>
                <w:szCs w:val="20"/>
              </w:rPr>
              <w:t>Жилищно-коммунальный сектор</w:t>
            </w:r>
          </w:p>
        </w:tc>
        <w:tc>
          <w:tcPr>
            <w:tcW w:w="1029" w:type="pct"/>
            <w:vAlign w:val="center"/>
          </w:tcPr>
          <w:p w14:paraId="1808144B"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174,4</w:t>
            </w:r>
          </w:p>
        </w:tc>
        <w:tc>
          <w:tcPr>
            <w:tcW w:w="923" w:type="pct"/>
            <w:vAlign w:val="center"/>
          </w:tcPr>
          <w:p w14:paraId="1808144C" w14:textId="77777777" w:rsidR="006417EB" w:rsidRPr="00217102" w:rsidRDefault="006417EB" w:rsidP="00C84550">
            <w:pPr>
              <w:pStyle w:val="aff2"/>
              <w:tabs>
                <w:tab w:val="left" w:pos="142"/>
                <w:tab w:val="left" w:pos="284"/>
                <w:tab w:val="left" w:pos="679"/>
                <w:tab w:val="center" w:pos="813"/>
              </w:tabs>
              <w:spacing w:line="240" w:lineRule="auto"/>
              <w:ind w:left="0" w:firstLine="0"/>
              <w:jc w:val="center"/>
              <w:rPr>
                <w:rFonts w:ascii="Tahoma" w:hAnsi="Tahoma" w:cs="Tahoma"/>
                <w:sz w:val="20"/>
                <w:szCs w:val="20"/>
              </w:rPr>
            </w:pPr>
            <w:r w:rsidRPr="00217102">
              <w:rPr>
                <w:rFonts w:ascii="Tahoma" w:hAnsi="Tahoma" w:cs="Tahoma"/>
                <w:sz w:val="20"/>
                <w:szCs w:val="20"/>
              </w:rPr>
              <w:t>150,0</w:t>
            </w:r>
          </w:p>
        </w:tc>
        <w:tc>
          <w:tcPr>
            <w:tcW w:w="922" w:type="pct"/>
            <w:vAlign w:val="center"/>
          </w:tcPr>
          <w:p w14:paraId="1808144D" w14:textId="77777777" w:rsidR="006417EB" w:rsidRPr="00217102" w:rsidRDefault="006417EB" w:rsidP="00C84550">
            <w:pPr>
              <w:pStyle w:val="aff2"/>
              <w:tabs>
                <w:tab w:val="left" w:pos="142"/>
                <w:tab w:val="left" w:pos="284"/>
                <w:tab w:val="left" w:pos="679"/>
                <w:tab w:val="center" w:pos="813"/>
              </w:tabs>
              <w:spacing w:line="240" w:lineRule="auto"/>
              <w:ind w:left="0" w:firstLine="0"/>
              <w:jc w:val="center"/>
              <w:rPr>
                <w:rFonts w:ascii="Tahoma" w:hAnsi="Tahoma" w:cs="Tahoma"/>
                <w:sz w:val="20"/>
                <w:szCs w:val="20"/>
              </w:rPr>
            </w:pPr>
            <w:r w:rsidRPr="00217102">
              <w:rPr>
                <w:rFonts w:ascii="Tahoma" w:hAnsi="Tahoma" w:cs="Tahoma"/>
                <w:sz w:val="20"/>
                <w:szCs w:val="20"/>
              </w:rPr>
              <w:t>290,1</w:t>
            </w:r>
          </w:p>
        </w:tc>
        <w:tc>
          <w:tcPr>
            <w:tcW w:w="921" w:type="pct"/>
            <w:vAlign w:val="center"/>
          </w:tcPr>
          <w:p w14:paraId="1808144E" w14:textId="77777777" w:rsidR="006417EB" w:rsidRPr="00217102" w:rsidRDefault="006417EB" w:rsidP="00C84550">
            <w:pPr>
              <w:pStyle w:val="aff2"/>
              <w:tabs>
                <w:tab w:val="left" w:pos="142"/>
                <w:tab w:val="left" w:pos="284"/>
                <w:tab w:val="left" w:pos="679"/>
                <w:tab w:val="center" w:pos="813"/>
              </w:tabs>
              <w:spacing w:line="240" w:lineRule="auto"/>
              <w:ind w:left="0" w:firstLine="0"/>
              <w:jc w:val="center"/>
              <w:rPr>
                <w:rFonts w:ascii="Tahoma" w:hAnsi="Tahoma" w:cs="Tahoma"/>
                <w:sz w:val="20"/>
                <w:szCs w:val="20"/>
              </w:rPr>
            </w:pPr>
            <w:r w:rsidRPr="00217102">
              <w:rPr>
                <w:rFonts w:ascii="Tahoma" w:hAnsi="Tahoma" w:cs="Tahoma"/>
                <w:sz w:val="20"/>
                <w:szCs w:val="20"/>
              </w:rPr>
              <w:t>249,4</w:t>
            </w:r>
          </w:p>
        </w:tc>
      </w:tr>
      <w:tr w:rsidR="00C1435F" w:rsidRPr="00217102" w14:paraId="18081455" w14:textId="77777777" w:rsidTr="0058233F">
        <w:trPr>
          <w:trHeight w:val="20"/>
        </w:trPr>
        <w:tc>
          <w:tcPr>
            <w:tcW w:w="1205" w:type="pct"/>
            <w:vAlign w:val="center"/>
          </w:tcPr>
          <w:p w14:paraId="18081450" w14:textId="77777777" w:rsidR="006417EB" w:rsidRPr="00217102" w:rsidRDefault="006417EB" w:rsidP="00C84550">
            <w:pPr>
              <w:pStyle w:val="aff2"/>
              <w:tabs>
                <w:tab w:val="left" w:pos="142"/>
                <w:tab w:val="left" w:pos="284"/>
              </w:tabs>
              <w:spacing w:line="240" w:lineRule="auto"/>
              <w:ind w:left="0" w:firstLine="0"/>
              <w:jc w:val="left"/>
              <w:rPr>
                <w:rFonts w:ascii="Tahoma" w:hAnsi="Tahoma" w:cs="Tahoma"/>
                <w:sz w:val="20"/>
                <w:szCs w:val="20"/>
              </w:rPr>
            </w:pPr>
            <w:r w:rsidRPr="00217102">
              <w:rPr>
                <w:rFonts w:ascii="Tahoma" w:hAnsi="Tahoma" w:cs="Tahoma"/>
                <w:sz w:val="20"/>
                <w:szCs w:val="20"/>
              </w:rPr>
              <w:t>Промпредприятия*</w:t>
            </w:r>
          </w:p>
        </w:tc>
        <w:tc>
          <w:tcPr>
            <w:tcW w:w="1029" w:type="pct"/>
            <w:vAlign w:val="center"/>
          </w:tcPr>
          <w:p w14:paraId="18081451"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138,0</w:t>
            </w:r>
          </w:p>
        </w:tc>
        <w:tc>
          <w:tcPr>
            <w:tcW w:w="923" w:type="pct"/>
            <w:vAlign w:val="center"/>
          </w:tcPr>
          <w:p w14:paraId="18081452"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118,7</w:t>
            </w:r>
          </w:p>
        </w:tc>
        <w:tc>
          <w:tcPr>
            <w:tcW w:w="922" w:type="pct"/>
            <w:vAlign w:val="center"/>
          </w:tcPr>
          <w:p w14:paraId="18081453"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209,7</w:t>
            </w:r>
          </w:p>
        </w:tc>
        <w:tc>
          <w:tcPr>
            <w:tcW w:w="921" w:type="pct"/>
            <w:vAlign w:val="center"/>
          </w:tcPr>
          <w:p w14:paraId="18081454" w14:textId="77777777" w:rsidR="006417EB" w:rsidRPr="00217102" w:rsidRDefault="006417EB" w:rsidP="00C84550">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180,3</w:t>
            </w:r>
          </w:p>
        </w:tc>
      </w:tr>
      <w:tr w:rsidR="00C1435F" w:rsidRPr="00217102" w14:paraId="1808145B" w14:textId="77777777" w:rsidTr="0058233F">
        <w:trPr>
          <w:trHeight w:val="20"/>
        </w:trPr>
        <w:tc>
          <w:tcPr>
            <w:tcW w:w="1205" w:type="pct"/>
          </w:tcPr>
          <w:p w14:paraId="18081456" w14:textId="77777777" w:rsidR="006417EB" w:rsidRPr="00217102" w:rsidRDefault="006417EB" w:rsidP="00D212B4">
            <w:pPr>
              <w:pStyle w:val="aff2"/>
              <w:tabs>
                <w:tab w:val="left" w:pos="142"/>
                <w:tab w:val="left" w:pos="284"/>
              </w:tabs>
              <w:spacing w:line="240" w:lineRule="auto"/>
              <w:ind w:left="0"/>
              <w:rPr>
                <w:rFonts w:ascii="Tahoma" w:hAnsi="Tahoma" w:cs="Tahoma"/>
                <w:sz w:val="20"/>
                <w:szCs w:val="20"/>
              </w:rPr>
            </w:pPr>
            <w:r w:rsidRPr="00217102">
              <w:rPr>
                <w:rFonts w:ascii="Tahoma" w:hAnsi="Tahoma" w:cs="Tahoma"/>
                <w:sz w:val="20"/>
                <w:szCs w:val="20"/>
              </w:rPr>
              <w:t>Итого:</w:t>
            </w:r>
          </w:p>
        </w:tc>
        <w:tc>
          <w:tcPr>
            <w:tcW w:w="1029" w:type="pct"/>
          </w:tcPr>
          <w:p w14:paraId="18081457" w14:textId="77777777" w:rsidR="006417EB" w:rsidRPr="00217102" w:rsidRDefault="006417EB" w:rsidP="00D212B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312,4</w:t>
            </w:r>
          </w:p>
        </w:tc>
        <w:tc>
          <w:tcPr>
            <w:tcW w:w="923" w:type="pct"/>
          </w:tcPr>
          <w:p w14:paraId="18081458" w14:textId="77777777" w:rsidR="006417EB" w:rsidRPr="00217102" w:rsidRDefault="006417EB" w:rsidP="00D212B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268,7</w:t>
            </w:r>
          </w:p>
        </w:tc>
        <w:tc>
          <w:tcPr>
            <w:tcW w:w="922" w:type="pct"/>
          </w:tcPr>
          <w:p w14:paraId="18081459" w14:textId="77777777" w:rsidR="006417EB" w:rsidRPr="00217102" w:rsidRDefault="006417EB" w:rsidP="00D212B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499,8</w:t>
            </w:r>
          </w:p>
        </w:tc>
        <w:tc>
          <w:tcPr>
            <w:tcW w:w="921" w:type="pct"/>
          </w:tcPr>
          <w:p w14:paraId="1808145A" w14:textId="77777777" w:rsidR="006417EB" w:rsidRPr="00217102" w:rsidRDefault="006417EB" w:rsidP="00D212B4">
            <w:pPr>
              <w:pStyle w:val="aff2"/>
              <w:tabs>
                <w:tab w:val="left" w:pos="142"/>
                <w:tab w:val="left" w:pos="284"/>
              </w:tabs>
              <w:spacing w:line="240" w:lineRule="auto"/>
              <w:ind w:left="0" w:firstLine="0"/>
              <w:jc w:val="center"/>
              <w:rPr>
                <w:rFonts w:ascii="Tahoma" w:hAnsi="Tahoma" w:cs="Tahoma"/>
                <w:sz w:val="20"/>
                <w:szCs w:val="20"/>
              </w:rPr>
            </w:pPr>
            <w:r w:rsidRPr="00217102">
              <w:rPr>
                <w:rFonts w:ascii="Tahoma" w:hAnsi="Tahoma" w:cs="Tahoma"/>
                <w:sz w:val="20"/>
                <w:szCs w:val="20"/>
              </w:rPr>
              <w:t>429,7</w:t>
            </w:r>
          </w:p>
        </w:tc>
      </w:tr>
    </w:tbl>
    <w:p w14:paraId="1808145C" w14:textId="3625E5D2" w:rsidR="006417EB" w:rsidRPr="00217102" w:rsidRDefault="00C84550" w:rsidP="00C84550">
      <w:pPr>
        <w:pStyle w:val="aff2"/>
        <w:tabs>
          <w:tab w:val="left" w:pos="142"/>
          <w:tab w:val="left" w:pos="284"/>
        </w:tabs>
        <w:spacing w:line="240" w:lineRule="auto"/>
        <w:ind w:left="0" w:firstLine="0"/>
        <w:rPr>
          <w:rFonts w:ascii="Tahoma" w:hAnsi="Tahoma" w:cs="Tahoma"/>
          <w:sz w:val="20"/>
          <w:szCs w:val="20"/>
        </w:rPr>
      </w:pPr>
      <w:r w:rsidRPr="00217102">
        <w:rPr>
          <w:rFonts w:ascii="Tahoma" w:hAnsi="Tahoma" w:cs="Tahoma"/>
          <w:sz w:val="20"/>
          <w:szCs w:val="20"/>
        </w:rPr>
        <w:lastRenderedPageBreak/>
        <w:t>Примечание</w:t>
      </w:r>
      <w:r w:rsidR="00F118A8" w:rsidRPr="00217102">
        <w:rPr>
          <w:rFonts w:ascii="Tahoma" w:hAnsi="Tahoma" w:cs="Tahoma"/>
          <w:sz w:val="20"/>
          <w:szCs w:val="20"/>
        </w:rPr>
        <w:t xml:space="preserve"> –</w:t>
      </w:r>
      <w:r w:rsidRPr="00217102">
        <w:rPr>
          <w:rFonts w:ascii="Tahoma" w:hAnsi="Tahoma" w:cs="Tahoma"/>
          <w:sz w:val="20"/>
          <w:szCs w:val="20"/>
        </w:rPr>
        <w:t xml:space="preserve"> </w:t>
      </w:r>
      <w:r w:rsidR="006417EB" w:rsidRPr="00217102">
        <w:rPr>
          <w:rFonts w:ascii="Tahoma" w:hAnsi="Tahoma" w:cs="Tahoma"/>
          <w:sz w:val="20"/>
          <w:szCs w:val="20"/>
        </w:rPr>
        <w:t>*тепловые нагрузки промпредприятий уточняются на последующих стадиях проектирования.</w:t>
      </w:r>
    </w:p>
    <w:p w14:paraId="2E85ED22" w14:textId="74D2DFB9" w:rsidR="005A6668" w:rsidRPr="00217102" w:rsidRDefault="005A6668" w:rsidP="0041359D">
      <w:pPr>
        <w:pStyle w:val="a7"/>
      </w:pPr>
      <w:r w:rsidRPr="00217102">
        <w:t xml:space="preserve">Общее годовое потребление (отпуск) тепловой энергии составит на первую </w:t>
      </w:r>
      <w:r w:rsidR="004A2791" w:rsidRPr="00217102">
        <w:br/>
      </w:r>
      <w:r w:rsidRPr="00217102">
        <w:t xml:space="preserve">очередь – 1202184,4 МВт/год (1,034 млн. Гкал/год), на расчетный срок – </w:t>
      </w:r>
      <w:r w:rsidR="00C84550" w:rsidRPr="00217102">
        <w:br/>
      </w:r>
      <w:r w:rsidRPr="00217102">
        <w:t>1917438,4 МВт/год (1,649 млн. Гкал/год).</w:t>
      </w:r>
    </w:p>
    <w:p w14:paraId="62E6FCE1" w14:textId="7859DC73" w:rsidR="005A6668" w:rsidRPr="00217102" w:rsidRDefault="005A6668" w:rsidP="0041359D">
      <w:pPr>
        <w:pStyle w:val="a7"/>
      </w:pPr>
      <w:r w:rsidRPr="00217102">
        <w:t>Потребление тепловой энергии на планируемые объекты</w:t>
      </w:r>
      <w:r w:rsidR="00395330" w:rsidRPr="00217102">
        <w:t>:</w:t>
      </w:r>
    </w:p>
    <w:p w14:paraId="5280212C" w14:textId="6948344E" w:rsidR="005A6668" w:rsidRPr="00217102" w:rsidRDefault="005A6668" w:rsidP="0041359D">
      <w:pPr>
        <w:pStyle w:val="a4"/>
      </w:pPr>
      <w:r w:rsidRPr="00217102">
        <w:t>торговый центр – 10611,69 МВт/год (0,0091 млн. Гкал/год) (для расчета был принят показатель теплового потока на 1 кв. м общей площади – 62,0 ккал/час, согласно Местных нормативов градостроительного проектирования; ориентировочная площадь здания</w:t>
      </w:r>
      <w:r w:rsidR="006A0F3C" w:rsidRPr="00217102">
        <w:t xml:space="preserve"> </w:t>
      </w:r>
      <w:r w:rsidRPr="00217102">
        <w:t>16800 кв. м);</w:t>
      </w:r>
    </w:p>
    <w:p w14:paraId="54E1E4D4" w14:textId="5D40927D" w:rsidR="005A6668" w:rsidRPr="00217102" w:rsidRDefault="005A6668" w:rsidP="0041359D">
      <w:pPr>
        <w:pStyle w:val="a4"/>
      </w:pPr>
      <w:r w:rsidRPr="00217102">
        <w:t xml:space="preserve">инвестиционные площадки – 45,77 МВт/год (0,000039 млн. Гкал/год) (для расчета был принят показатель теплового потока на 1 га – 0,24 МВт/га, выведенный как средний показатель анализа действующих предприятий, площадь территории </w:t>
      </w:r>
      <w:r w:rsidR="00405098" w:rsidRPr="00217102">
        <w:t>–</w:t>
      </w:r>
      <w:r w:rsidRPr="00217102">
        <w:t xml:space="preserve"> 45,53 га)</w:t>
      </w:r>
      <w:r w:rsidR="00011C93" w:rsidRPr="00217102">
        <w:t>.</w:t>
      </w:r>
    </w:p>
    <w:p w14:paraId="79147938" w14:textId="1140BCB3" w:rsidR="005A6668" w:rsidRPr="00217102" w:rsidRDefault="005A6668" w:rsidP="0041359D">
      <w:pPr>
        <w:pStyle w:val="a7"/>
      </w:pPr>
      <w:r w:rsidRPr="00217102">
        <w:t xml:space="preserve">Таким образом общее годовое потребление (отпуск) тепловой энергии с учетом размещенных объектов составит на первую очередь – 1212841,86 МВт/год </w:t>
      </w:r>
      <w:r w:rsidR="00C84550" w:rsidRPr="00217102">
        <w:br/>
      </w:r>
      <w:r w:rsidRPr="00217102">
        <w:t>(1,125 млн.</w:t>
      </w:r>
      <w:r w:rsidR="000D7099" w:rsidRPr="00217102">
        <w:t xml:space="preserve"> Г</w:t>
      </w:r>
      <w:r w:rsidRPr="00217102">
        <w:t>кал/год), на расчетный срок –1928095,86 МВт/год (1,658 млн. Гкал/год).</w:t>
      </w:r>
    </w:p>
    <w:p w14:paraId="4AE997BB" w14:textId="7B93D918" w:rsidR="006417EB" w:rsidRPr="00217102" w:rsidRDefault="006417EB" w:rsidP="0041359D">
      <w:pPr>
        <w:pStyle w:val="a7"/>
      </w:pPr>
      <w:r w:rsidRPr="00217102">
        <w:rPr>
          <w:rStyle w:val="2fb"/>
        </w:rPr>
        <w:t xml:space="preserve">Для обеспечения города централизованной системой теплоснабжения </w:t>
      </w:r>
      <w:r w:rsidR="00C84550" w:rsidRPr="00217102">
        <w:rPr>
          <w:rStyle w:val="2fb"/>
        </w:rPr>
        <w:br/>
      </w:r>
      <w:r w:rsidRPr="00217102">
        <w:rPr>
          <w:rStyle w:val="2fb"/>
        </w:rPr>
        <w:t>на расчетный срок необходимо выполнить следующие мероприятия:</w:t>
      </w:r>
    </w:p>
    <w:p w14:paraId="7E6EBBD1" w14:textId="58DDB8E3" w:rsidR="006417EB" w:rsidRPr="00217102" w:rsidRDefault="003237E5" w:rsidP="0041359D">
      <w:pPr>
        <w:pStyle w:val="a4"/>
        <w:rPr>
          <w:rStyle w:val="2fb"/>
          <w:shd w:val="clear" w:color="auto" w:fill="auto"/>
        </w:rPr>
      </w:pPr>
      <w:r w:rsidRPr="00217102">
        <w:rPr>
          <w:rStyle w:val="2fb"/>
          <w:shd w:val="clear" w:color="auto" w:fill="auto"/>
        </w:rPr>
        <w:t>реконструкция котельных ЦК-</w:t>
      </w:r>
      <w:r w:rsidR="006417EB" w:rsidRPr="00217102">
        <w:rPr>
          <w:rStyle w:val="2fb"/>
          <w:shd w:val="clear" w:color="auto" w:fill="auto"/>
        </w:rPr>
        <w:t>1</w:t>
      </w:r>
      <w:r w:rsidRPr="00217102">
        <w:rPr>
          <w:rStyle w:val="2fb"/>
          <w:shd w:val="clear" w:color="auto" w:fill="auto"/>
        </w:rPr>
        <w:t xml:space="preserve"> и ЦК-</w:t>
      </w:r>
      <w:r w:rsidR="006417EB" w:rsidRPr="00217102">
        <w:rPr>
          <w:rStyle w:val="2fb"/>
          <w:shd w:val="clear" w:color="auto" w:fill="auto"/>
        </w:rPr>
        <w:t xml:space="preserve">2 </w:t>
      </w:r>
      <w:r w:rsidR="00DE1F4C" w:rsidRPr="00217102">
        <w:rPr>
          <w:rStyle w:val="2fb"/>
          <w:shd w:val="clear" w:color="auto" w:fill="auto"/>
        </w:rPr>
        <w:t xml:space="preserve">с </w:t>
      </w:r>
      <w:r w:rsidR="00DE1F4C" w:rsidRPr="00217102">
        <w:rPr>
          <w:rFonts w:eastAsia="Calibri"/>
        </w:rPr>
        <w:t xml:space="preserve">поэтапной модернизацией основного </w:t>
      </w:r>
      <w:r w:rsidR="004A2791" w:rsidRPr="00217102">
        <w:rPr>
          <w:rFonts w:eastAsia="Calibri"/>
        </w:rPr>
        <w:br/>
      </w:r>
      <w:r w:rsidR="00DE1F4C" w:rsidRPr="00217102">
        <w:rPr>
          <w:rFonts w:eastAsia="Calibri"/>
        </w:rPr>
        <w:t>и вспомогательного</w:t>
      </w:r>
      <w:r w:rsidR="00DE1F4C" w:rsidRPr="00217102">
        <w:rPr>
          <w:rStyle w:val="2fb"/>
          <w:shd w:val="clear" w:color="auto" w:fill="auto"/>
        </w:rPr>
        <w:t xml:space="preserve"> </w:t>
      </w:r>
      <w:r w:rsidR="006417EB" w:rsidRPr="00217102">
        <w:rPr>
          <w:rStyle w:val="2fb"/>
          <w:shd w:val="clear" w:color="auto" w:fill="auto"/>
        </w:rPr>
        <w:t>оборудования:</w:t>
      </w:r>
    </w:p>
    <w:p w14:paraId="79284DCA" w14:textId="78994ECB" w:rsidR="006417EB" w:rsidRPr="00217102" w:rsidRDefault="006417EB" w:rsidP="0041359D">
      <w:pPr>
        <w:pStyle w:val="a4"/>
      </w:pPr>
      <w:r w:rsidRPr="00217102">
        <w:t>котельная ЦК</w:t>
      </w:r>
      <w:r w:rsidR="003237E5" w:rsidRPr="00217102">
        <w:t>-</w:t>
      </w:r>
      <w:r w:rsidRPr="00217102">
        <w:t>1 (</w:t>
      </w:r>
      <w:r w:rsidR="003237E5" w:rsidRPr="00217102">
        <w:t>модернизация</w:t>
      </w:r>
      <w:r w:rsidRPr="00217102">
        <w:t xml:space="preserve"> котлов №</w:t>
      </w:r>
      <w:r w:rsidR="00DE1F4C" w:rsidRPr="00217102">
        <w:t xml:space="preserve">1, №3 ПТВМ-30М; №1, №2 КВГМ-100) – </w:t>
      </w:r>
      <w:r w:rsidR="00DE1F4C" w:rsidRPr="00217102">
        <w:rPr>
          <w:rStyle w:val="Sf2"/>
          <w:w w:val="100"/>
        </w:rPr>
        <w:t xml:space="preserve">срок реализации 2023 г., </w:t>
      </w:r>
      <w:r w:rsidR="00DE1F4C" w:rsidRPr="00217102">
        <w:t xml:space="preserve">(модернизация </w:t>
      </w:r>
      <w:r w:rsidRPr="00217102">
        <w:t>котл</w:t>
      </w:r>
      <w:r w:rsidR="00DE1F4C" w:rsidRPr="00217102">
        <w:t>а</w:t>
      </w:r>
      <w:r w:rsidRPr="00217102">
        <w:t xml:space="preserve"> № 2</w:t>
      </w:r>
      <w:r w:rsidR="00DE1F4C" w:rsidRPr="00217102">
        <w:t xml:space="preserve"> ПТВМ-30М;</w:t>
      </w:r>
      <w:r w:rsidRPr="00217102">
        <w:t xml:space="preserve"> </w:t>
      </w:r>
      <w:r w:rsidR="00DE1F4C" w:rsidRPr="00217102">
        <w:t xml:space="preserve">№3, №4 КВГМ-100) </w:t>
      </w:r>
      <w:r w:rsidR="00405098" w:rsidRPr="00217102">
        <w:t>–</w:t>
      </w:r>
      <w:r w:rsidRPr="00217102">
        <w:t xml:space="preserve"> </w:t>
      </w:r>
      <w:r w:rsidRPr="00217102">
        <w:rPr>
          <w:rStyle w:val="Sf2"/>
          <w:w w:val="100"/>
        </w:rPr>
        <w:t>срок</w:t>
      </w:r>
      <w:r w:rsidR="00395330" w:rsidRPr="00217102">
        <w:rPr>
          <w:rStyle w:val="Sf2"/>
          <w:strike/>
          <w:w w:val="100"/>
        </w:rPr>
        <w:t xml:space="preserve"> </w:t>
      </w:r>
      <w:r w:rsidRPr="00217102">
        <w:rPr>
          <w:rStyle w:val="Sf2"/>
          <w:w w:val="100"/>
        </w:rPr>
        <w:t xml:space="preserve">реализации </w:t>
      </w:r>
      <w:r w:rsidR="001A2889" w:rsidRPr="00217102">
        <w:rPr>
          <w:rStyle w:val="Sf2"/>
          <w:w w:val="100"/>
        </w:rPr>
        <w:t>2024 г</w:t>
      </w:r>
      <w:r w:rsidRPr="00217102">
        <w:rPr>
          <w:rStyle w:val="Sf2"/>
          <w:w w:val="100"/>
        </w:rPr>
        <w:t>.</w:t>
      </w:r>
      <w:r w:rsidRPr="00217102">
        <w:t>;</w:t>
      </w:r>
    </w:p>
    <w:p w14:paraId="1A3D2ACF" w14:textId="4641D514" w:rsidR="006417EB" w:rsidRPr="00217102" w:rsidRDefault="001A2889" w:rsidP="0041359D">
      <w:pPr>
        <w:pStyle w:val="a4"/>
      </w:pPr>
      <w:r w:rsidRPr="00217102">
        <w:t>котельная ЦК-</w:t>
      </w:r>
      <w:r w:rsidR="006417EB" w:rsidRPr="00217102">
        <w:t>2 (</w:t>
      </w:r>
      <w:r w:rsidRPr="00217102">
        <w:t xml:space="preserve">модернизация </w:t>
      </w:r>
      <w:r w:rsidR="006417EB" w:rsidRPr="00217102">
        <w:t>котлов № 1, 3</w:t>
      </w:r>
      <w:r w:rsidR="00395330" w:rsidRPr="00217102">
        <w:t xml:space="preserve"> </w:t>
      </w:r>
      <w:r w:rsidR="006417EB" w:rsidRPr="00217102">
        <w:t xml:space="preserve">ПТВМ-30М) </w:t>
      </w:r>
      <w:r w:rsidR="00405098" w:rsidRPr="00217102">
        <w:t>–</w:t>
      </w:r>
      <w:r w:rsidR="006417EB" w:rsidRPr="00217102">
        <w:t xml:space="preserve"> </w:t>
      </w:r>
      <w:r w:rsidR="006417EB" w:rsidRPr="00217102">
        <w:rPr>
          <w:rStyle w:val="Sf2"/>
          <w:w w:val="100"/>
        </w:rPr>
        <w:t xml:space="preserve">срок реализации </w:t>
      </w:r>
      <w:r w:rsidR="004A2791" w:rsidRPr="00217102">
        <w:rPr>
          <w:rStyle w:val="Sf2"/>
          <w:w w:val="100"/>
        </w:rPr>
        <w:br/>
      </w:r>
      <w:r w:rsidRPr="00217102">
        <w:rPr>
          <w:rStyle w:val="Sf2"/>
          <w:w w:val="100"/>
        </w:rPr>
        <w:t>2020 г</w:t>
      </w:r>
      <w:r w:rsidR="006417EB" w:rsidRPr="00217102">
        <w:rPr>
          <w:rStyle w:val="Sf2"/>
          <w:w w:val="100"/>
        </w:rPr>
        <w:t>.</w:t>
      </w:r>
      <w:r w:rsidR="006417EB" w:rsidRPr="00217102">
        <w:t>;</w:t>
      </w:r>
      <w:r w:rsidRPr="00217102">
        <w:t xml:space="preserve"> (модернизация котла №2 ПТВМ-30М) – </w:t>
      </w:r>
      <w:r w:rsidRPr="00217102">
        <w:rPr>
          <w:rStyle w:val="Sf2"/>
          <w:w w:val="100"/>
        </w:rPr>
        <w:t>срок реализации</w:t>
      </w:r>
      <w:r w:rsidRPr="00217102">
        <w:t xml:space="preserve"> 2021 г.; (модернизация котлов №4, 5 ПТВМ-30М) – </w:t>
      </w:r>
      <w:r w:rsidRPr="00217102">
        <w:rPr>
          <w:rStyle w:val="Sf2"/>
          <w:w w:val="100"/>
        </w:rPr>
        <w:t>срок реализации</w:t>
      </w:r>
      <w:r w:rsidRPr="00217102">
        <w:t xml:space="preserve"> 2022 г.</w:t>
      </w:r>
      <w:r w:rsidR="006808C3" w:rsidRPr="00217102">
        <w:t>;</w:t>
      </w:r>
    </w:p>
    <w:p w14:paraId="0A577183" w14:textId="3858C6B9" w:rsidR="006808C3" w:rsidRPr="00217102" w:rsidRDefault="006404AE" w:rsidP="0041359D">
      <w:pPr>
        <w:pStyle w:val="a4"/>
      </w:pPr>
      <w:r w:rsidRPr="00217102">
        <w:t>с</w:t>
      </w:r>
      <w:r w:rsidR="006808C3" w:rsidRPr="00217102">
        <w:t xml:space="preserve">троительство </w:t>
      </w:r>
      <w:r w:rsidR="00BF02AD" w:rsidRPr="00217102">
        <w:rPr>
          <w:rStyle w:val="2fb"/>
          <w:shd w:val="clear" w:color="auto" w:fill="auto"/>
        </w:rPr>
        <w:t>перекачивающей</w:t>
      </w:r>
      <w:r w:rsidRPr="00217102">
        <w:t xml:space="preserve"> насосной станции</w:t>
      </w:r>
      <w:r w:rsidR="00E66CD9" w:rsidRPr="00217102">
        <w:t xml:space="preserve"> (ПНС)</w:t>
      </w:r>
      <w:r w:rsidRPr="00217102">
        <w:t xml:space="preserve"> мкр</w:t>
      </w:r>
      <w:r w:rsidR="003972EF" w:rsidRPr="00217102">
        <w:t>.</w:t>
      </w:r>
      <w:r w:rsidRPr="00217102">
        <w:t xml:space="preserve"> 17;</w:t>
      </w:r>
    </w:p>
    <w:p w14:paraId="291885F1" w14:textId="62571A58" w:rsidR="006404AE" w:rsidRPr="00217102" w:rsidRDefault="006404AE" w:rsidP="0041359D">
      <w:pPr>
        <w:pStyle w:val="a4"/>
      </w:pPr>
      <w:r w:rsidRPr="00217102">
        <w:t xml:space="preserve">строительство </w:t>
      </w:r>
      <w:r w:rsidR="00BF02AD" w:rsidRPr="00217102">
        <w:rPr>
          <w:rStyle w:val="2fb"/>
          <w:shd w:val="clear" w:color="auto" w:fill="auto"/>
        </w:rPr>
        <w:t>перекачивающей</w:t>
      </w:r>
      <w:r w:rsidRPr="00217102">
        <w:t xml:space="preserve"> насосной станции</w:t>
      </w:r>
      <w:r w:rsidR="00E66CD9" w:rsidRPr="00217102">
        <w:t xml:space="preserve"> (ПНС)</w:t>
      </w:r>
      <w:r w:rsidRPr="00217102">
        <w:t xml:space="preserve"> Юго-Западной котельной;</w:t>
      </w:r>
    </w:p>
    <w:p w14:paraId="0BB0F7F3" w14:textId="357D0BD4" w:rsidR="006417EB" w:rsidRPr="00217102" w:rsidRDefault="006417EB" w:rsidP="0041359D">
      <w:pPr>
        <w:pStyle w:val="a4"/>
      </w:pPr>
      <w:r w:rsidRPr="00217102">
        <w:t>реконструкция тепловых сетей для обеспечения нормативной надежности теплоснабжения</w:t>
      </w:r>
      <w:r w:rsidR="00CF1D38" w:rsidRPr="00217102">
        <w:t>;</w:t>
      </w:r>
    </w:p>
    <w:p w14:paraId="1F24E5F1" w14:textId="77777777" w:rsidR="006417EB" w:rsidRPr="00217102" w:rsidRDefault="006417EB" w:rsidP="0041359D">
      <w:pPr>
        <w:pStyle w:val="a4"/>
      </w:pPr>
      <w:r w:rsidRPr="00217102">
        <w:t>перевод на закрытую систему теплоснабжения потребителей в зоне действия котельных путем установки индивидуальных тепловых пунктов;</w:t>
      </w:r>
    </w:p>
    <w:p w14:paraId="65961F06" w14:textId="193B910B" w:rsidR="006417EB" w:rsidRPr="00217102" w:rsidRDefault="006417EB" w:rsidP="0041359D">
      <w:pPr>
        <w:pStyle w:val="a4"/>
        <w:rPr>
          <w:rStyle w:val="2fb"/>
          <w:shd w:val="clear" w:color="auto" w:fill="auto"/>
        </w:rPr>
      </w:pPr>
      <w:r w:rsidRPr="00217102">
        <w:rPr>
          <w:rStyle w:val="2fb"/>
          <w:shd w:val="clear" w:color="auto" w:fill="auto"/>
        </w:rPr>
        <w:t xml:space="preserve">строительство магистральных тепловых сетей общей протяженностью </w:t>
      </w:r>
      <w:r w:rsidR="00E66CD9" w:rsidRPr="00217102">
        <w:rPr>
          <w:rStyle w:val="2fb"/>
          <w:shd w:val="clear" w:color="auto" w:fill="auto"/>
        </w:rPr>
        <w:t xml:space="preserve">17,0 </w:t>
      </w:r>
      <w:r w:rsidRPr="00217102">
        <w:rPr>
          <w:rStyle w:val="2fb"/>
          <w:shd w:val="clear" w:color="auto" w:fill="auto"/>
        </w:rPr>
        <w:t>км.</w:t>
      </w:r>
    </w:p>
    <w:p w14:paraId="1808146B" w14:textId="4A2ECD36" w:rsidR="006417EB" w:rsidRPr="00217102" w:rsidRDefault="006417EB" w:rsidP="0041359D">
      <w:pPr>
        <w:pStyle w:val="a7"/>
      </w:pPr>
      <w:r w:rsidRPr="00217102">
        <w:rPr>
          <w:rStyle w:val="2fb"/>
        </w:rPr>
        <w:t xml:space="preserve">В соответствии с проектными решениями, учитывая объекты, запланированные </w:t>
      </w:r>
      <w:r w:rsidR="00C84550" w:rsidRPr="00217102">
        <w:rPr>
          <w:rStyle w:val="2fb"/>
        </w:rPr>
        <w:br/>
      </w:r>
      <w:r w:rsidRPr="00217102">
        <w:rPr>
          <w:rStyle w:val="2fb"/>
        </w:rPr>
        <w:t>к строительству и реконструкции, определен перечень объектов местного значения, предусмотренных к размещению.</w:t>
      </w:r>
    </w:p>
    <w:p w14:paraId="1808146C" w14:textId="1A633BDF" w:rsidR="006417EB" w:rsidRPr="00217102" w:rsidRDefault="00FC7F7A" w:rsidP="00E955E3">
      <w:pPr>
        <w:tabs>
          <w:tab w:val="left" w:pos="851"/>
        </w:tabs>
        <w:spacing w:before="120" w:after="120"/>
        <w:ind w:firstLine="567"/>
        <w:rPr>
          <w:rFonts w:ascii="Tahoma" w:hAnsi="Tahoma" w:cs="Tahoma"/>
          <w:b/>
          <w:i/>
        </w:rPr>
      </w:pPr>
      <w:r w:rsidRPr="00217102">
        <w:rPr>
          <w:rFonts w:ascii="Tahoma" w:hAnsi="Tahoma" w:cs="Tahoma"/>
          <w:b/>
          <w:i/>
        </w:rPr>
        <w:t>Перечень объектов местного значения городского округа</w:t>
      </w:r>
      <w:r w:rsidR="006417EB" w:rsidRPr="00217102">
        <w:rPr>
          <w:rFonts w:ascii="Tahoma" w:hAnsi="Tahoma" w:cs="Tahoma"/>
          <w:b/>
          <w:i/>
        </w:rPr>
        <w:t>:</w:t>
      </w:r>
    </w:p>
    <w:p w14:paraId="1808146D" w14:textId="6170A685" w:rsidR="006417EB" w:rsidRPr="00217102" w:rsidRDefault="00E66CD9" w:rsidP="0041359D">
      <w:pPr>
        <w:pStyle w:val="a4"/>
        <w:rPr>
          <w:rStyle w:val="2fb"/>
        </w:rPr>
      </w:pPr>
      <w:r w:rsidRPr="00217102">
        <w:rPr>
          <w:rStyle w:val="2fb"/>
        </w:rPr>
        <w:t>котельные ЦК-</w:t>
      </w:r>
      <w:r w:rsidR="006417EB" w:rsidRPr="00217102">
        <w:rPr>
          <w:rStyle w:val="2fb"/>
        </w:rPr>
        <w:t>1, ЦК</w:t>
      </w:r>
      <w:r w:rsidRPr="00217102">
        <w:rPr>
          <w:rStyle w:val="2fb"/>
        </w:rPr>
        <w:t>-</w:t>
      </w:r>
      <w:r w:rsidR="006417EB" w:rsidRPr="00217102">
        <w:rPr>
          <w:rStyle w:val="2fb"/>
        </w:rPr>
        <w:t>2</w:t>
      </w:r>
      <w:r w:rsidR="00457974" w:rsidRPr="00217102">
        <w:rPr>
          <w:rStyle w:val="2fb"/>
        </w:rPr>
        <w:t xml:space="preserve"> </w:t>
      </w:r>
      <w:r w:rsidR="00FC7F7A" w:rsidRPr="00217102">
        <w:rPr>
          <w:rStyle w:val="2fb"/>
        </w:rPr>
        <w:t>–</w:t>
      </w:r>
      <w:r w:rsidRPr="00217102">
        <w:rPr>
          <w:rStyle w:val="2fb"/>
        </w:rPr>
        <w:t xml:space="preserve"> 2</w:t>
      </w:r>
      <w:r w:rsidR="00E37492" w:rsidRPr="00217102">
        <w:rPr>
          <w:rStyle w:val="2fb"/>
        </w:rPr>
        <w:t xml:space="preserve"> </w:t>
      </w:r>
      <w:r w:rsidR="00FC7F7A" w:rsidRPr="00217102">
        <w:rPr>
          <w:rStyle w:val="2fb"/>
        </w:rPr>
        <w:t>объекта</w:t>
      </w:r>
      <w:r w:rsidR="003972EF" w:rsidRPr="00217102">
        <w:rPr>
          <w:rStyle w:val="2fb"/>
        </w:rPr>
        <w:t>,</w:t>
      </w:r>
      <w:r w:rsidR="00457974" w:rsidRPr="00217102">
        <w:rPr>
          <w:rStyle w:val="2fb"/>
        </w:rPr>
        <w:t xml:space="preserve"> </w:t>
      </w:r>
      <w:r w:rsidR="00FC7F7A" w:rsidRPr="00217102">
        <w:rPr>
          <w:rStyle w:val="2fb"/>
        </w:rPr>
        <w:t>реконструкция</w:t>
      </w:r>
      <w:r w:rsidR="006417EB" w:rsidRPr="00217102">
        <w:rPr>
          <w:rStyle w:val="2fb"/>
        </w:rPr>
        <w:t>;</w:t>
      </w:r>
      <w:bookmarkStart w:id="875" w:name="bookmark93"/>
    </w:p>
    <w:p w14:paraId="0CE96887" w14:textId="1331D635" w:rsidR="003972EF" w:rsidRPr="00217102" w:rsidRDefault="003972EF" w:rsidP="0041359D">
      <w:pPr>
        <w:pStyle w:val="a4"/>
        <w:rPr>
          <w:rStyle w:val="2fb"/>
          <w:rFonts w:ascii="Times New Roman" w:hAnsi="Times New Roman" w:cs="Times New Roman"/>
          <w:strike/>
          <w:snapToGrid/>
        </w:rPr>
      </w:pPr>
      <w:r w:rsidRPr="00217102">
        <w:rPr>
          <w:rStyle w:val="2fb"/>
        </w:rPr>
        <w:t xml:space="preserve">магистральные тепловые сети, реконструкция; </w:t>
      </w:r>
    </w:p>
    <w:p w14:paraId="18081470" w14:textId="62D2084B" w:rsidR="006417EB" w:rsidRPr="00217102" w:rsidRDefault="006417EB" w:rsidP="0041359D">
      <w:pPr>
        <w:pStyle w:val="a4"/>
        <w:rPr>
          <w:rStyle w:val="2fb"/>
          <w:shd w:val="clear" w:color="auto" w:fill="auto"/>
        </w:rPr>
      </w:pPr>
      <w:r w:rsidRPr="00217102">
        <w:rPr>
          <w:rStyle w:val="2fb"/>
        </w:rPr>
        <w:t xml:space="preserve">магистральные тепловые сети общей протяженностью </w:t>
      </w:r>
      <w:r w:rsidR="001945DB" w:rsidRPr="00217102">
        <w:rPr>
          <w:rStyle w:val="2fb"/>
        </w:rPr>
        <w:t>17,0</w:t>
      </w:r>
      <w:r w:rsidRPr="00217102">
        <w:rPr>
          <w:rStyle w:val="2fb"/>
        </w:rPr>
        <w:t xml:space="preserve"> км.</w:t>
      </w:r>
      <w:bookmarkEnd w:id="875"/>
    </w:p>
    <w:p w14:paraId="6698359B" w14:textId="77777777" w:rsidR="004A2791" w:rsidRPr="00217102" w:rsidRDefault="004A2791" w:rsidP="004A2791">
      <w:pPr>
        <w:pStyle w:val="a4"/>
        <w:numPr>
          <w:ilvl w:val="0"/>
          <w:numId w:val="0"/>
        </w:numPr>
        <w:ind w:firstLine="567"/>
        <w:rPr>
          <w:rStyle w:val="2fb"/>
        </w:rPr>
      </w:pPr>
    </w:p>
    <w:p w14:paraId="6D2D0178" w14:textId="77777777" w:rsidR="004A2791" w:rsidRPr="00217102" w:rsidRDefault="004A2791" w:rsidP="004A2791">
      <w:pPr>
        <w:pStyle w:val="a4"/>
        <w:numPr>
          <w:ilvl w:val="0"/>
          <w:numId w:val="0"/>
        </w:numPr>
        <w:ind w:firstLine="567"/>
        <w:rPr>
          <w:rStyle w:val="2fb"/>
        </w:rPr>
      </w:pPr>
    </w:p>
    <w:p w14:paraId="0DD2768D" w14:textId="77777777" w:rsidR="004A2791" w:rsidRPr="00217102" w:rsidRDefault="004A2791" w:rsidP="004A2791">
      <w:pPr>
        <w:pStyle w:val="a4"/>
        <w:numPr>
          <w:ilvl w:val="0"/>
          <w:numId w:val="0"/>
        </w:numPr>
        <w:ind w:firstLine="567"/>
      </w:pPr>
    </w:p>
    <w:p w14:paraId="18081471" w14:textId="77777777" w:rsidR="006417EB" w:rsidRPr="00217102" w:rsidRDefault="006417EB" w:rsidP="00C762A2">
      <w:pPr>
        <w:pStyle w:val="3"/>
      </w:pPr>
      <w:bookmarkStart w:id="876" w:name="_Toc413911617"/>
      <w:bookmarkStart w:id="877" w:name="_Toc2688991"/>
      <w:bookmarkStart w:id="878" w:name="_Toc2690313"/>
      <w:bookmarkStart w:id="879" w:name="_Toc2699343"/>
      <w:bookmarkStart w:id="880" w:name="_Toc2762819"/>
      <w:bookmarkStart w:id="881" w:name="_Toc2770710"/>
      <w:bookmarkStart w:id="882" w:name="_Toc3486150"/>
      <w:bookmarkStart w:id="883" w:name="_Toc6838530"/>
      <w:bookmarkStart w:id="884" w:name="_Toc6838638"/>
      <w:bookmarkStart w:id="885" w:name="_Toc6844216"/>
      <w:bookmarkStart w:id="886" w:name="_Toc6844606"/>
      <w:bookmarkStart w:id="887" w:name="_Toc6845001"/>
      <w:bookmarkStart w:id="888" w:name="_Toc23318922"/>
      <w:r w:rsidRPr="00217102">
        <w:t>Электроснабжение</w:t>
      </w:r>
      <w:bookmarkEnd w:id="871"/>
      <w:bookmarkEnd w:id="876"/>
      <w:bookmarkEnd w:id="877"/>
      <w:bookmarkEnd w:id="878"/>
      <w:bookmarkEnd w:id="879"/>
      <w:bookmarkEnd w:id="880"/>
      <w:bookmarkEnd w:id="881"/>
      <w:bookmarkEnd w:id="882"/>
      <w:bookmarkEnd w:id="883"/>
      <w:bookmarkEnd w:id="884"/>
      <w:bookmarkEnd w:id="885"/>
      <w:bookmarkEnd w:id="886"/>
      <w:bookmarkEnd w:id="887"/>
      <w:bookmarkEnd w:id="888"/>
    </w:p>
    <w:p w14:paraId="18081472" w14:textId="77777777" w:rsidR="00AA7ED6" w:rsidRPr="00217102" w:rsidRDefault="00AA7ED6" w:rsidP="00E955E3">
      <w:pPr>
        <w:tabs>
          <w:tab w:val="left" w:pos="851"/>
        </w:tabs>
        <w:spacing w:before="120" w:after="120"/>
        <w:ind w:firstLine="567"/>
        <w:jc w:val="center"/>
        <w:rPr>
          <w:rFonts w:ascii="Tahoma" w:hAnsi="Tahoma" w:cs="Tahoma"/>
          <w:b/>
          <w:i/>
        </w:rPr>
      </w:pPr>
      <w:bookmarkStart w:id="889" w:name="_Toc348095213"/>
      <w:bookmarkStart w:id="890" w:name="_Toc413911618"/>
      <w:r w:rsidRPr="00217102">
        <w:rPr>
          <w:rFonts w:ascii="Tahoma" w:hAnsi="Tahoma" w:cs="Tahoma"/>
          <w:b/>
          <w:i/>
        </w:rPr>
        <w:t>Расчетное электропотребление и нагрузки</w:t>
      </w:r>
    </w:p>
    <w:p w14:paraId="18081473" w14:textId="04E2580F" w:rsidR="00AA7ED6" w:rsidRPr="00217102" w:rsidRDefault="00AA7ED6" w:rsidP="0041359D">
      <w:pPr>
        <w:pStyle w:val="a7"/>
      </w:pPr>
      <w:r w:rsidRPr="00217102">
        <w:t xml:space="preserve">Нагрузки коммунально-бытовых потребителей (табл.3.7.4.2) определены </w:t>
      </w:r>
      <w:r w:rsidR="004A2791" w:rsidRPr="00217102">
        <w:br/>
      </w:r>
      <w:r w:rsidRPr="00217102">
        <w:t>по укрупненным нормам электропотребления на 1 жителя в год</w:t>
      </w:r>
      <w:r w:rsidR="000B3BFE" w:rsidRPr="00217102">
        <w:t xml:space="preserve"> </w:t>
      </w:r>
      <w:r w:rsidRPr="00217102">
        <w:t xml:space="preserve">и по годовому количеству часов использования максимума электрической нагрузки, принятым в соответствии </w:t>
      </w:r>
      <w:r w:rsidR="004A2791" w:rsidRPr="00217102">
        <w:br/>
      </w:r>
      <w:r w:rsidRPr="00217102">
        <w:t xml:space="preserve">с Местными нормативами градостроительного проектирования г. Нефтеюганска, </w:t>
      </w:r>
      <w:r w:rsidR="004A2791" w:rsidRPr="00217102">
        <w:br/>
      </w:r>
      <w:r w:rsidRPr="00217102">
        <w:t xml:space="preserve">СП 42.13330.2011 «Градостроительство. Планировка и застройка городских и сельских поселений», с учетом достигнутого уровня и анализа электропотребления населением </w:t>
      </w:r>
      <w:r w:rsidR="004A2791" w:rsidRPr="00217102">
        <w:br/>
      </w:r>
      <w:r w:rsidRPr="00217102">
        <w:t>на разных этапах.</w:t>
      </w:r>
    </w:p>
    <w:p w14:paraId="18081474" w14:textId="40FCCEFA" w:rsidR="00AA7ED6" w:rsidRPr="00217102" w:rsidRDefault="00AA7ED6" w:rsidP="0041359D">
      <w:pPr>
        <w:pStyle w:val="a7"/>
      </w:pPr>
      <w:r w:rsidRPr="00217102">
        <w:t xml:space="preserve">Укрупненные показатели предусматривают электропотребление жилыми </w:t>
      </w:r>
      <w:r w:rsidR="004A2791" w:rsidRPr="00217102">
        <w:br/>
      </w:r>
      <w:r w:rsidRPr="00217102">
        <w:t xml:space="preserve">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 </w:t>
      </w:r>
    </w:p>
    <w:p w14:paraId="18081475" w14:textId="77777777" w:rsidR="00AA7ED6" w:rsidRPr="00217102" w:rsidRDefault="00E720B0" w:rsidP="0041359D">
      <w:pPr>
        <w:pStyle w:val="a7"/>
      </w:pPr>
      <w:r w:rsidRPr="00217102">
        <w:t>Для пищеприготовления</w:t>
      </w:r>
      <w:r w:rsidR="004827F5" w:rsidRPr="00217102">
        <w:t xml:space="preserve"> </w:t>
      </w:r>
      <w:r w:rsidRPr="00217102">
        <w:t>в жилых домах на первую очередь и на расчетный срок предусматриваются к использованию электрические плиты и частично газовые плиты.</w:t>
      </w:r>
    </w:p>
    <w:p w14:paraId="18081476" w14:textId="2BDD9CFC" w:rsidR="00AA7ED6" w:rsidRPr="00217102" w:rsidRDefault="00AA7ED6" w:rsidP="0041359D">
      <w:pPr>
        <w:pStyle w:val="a7"/>
      </w:pPr>
      <w:r w:rsidRPr="00217102">
        <w:t xml:space="preserve">Нагрузки промышленных предприятий определены ориентировочно </w:t>
      </w:r>
      <w:r w:rsidR="00E955E3" w:rsidRPr="00217102">
        <w:br/>
      </w:r>
      <w:r w:rsidRPr="00217102">
        <w:t>с применением коэффициента К=1,2. и приведены в таблице 3.7.4.3.</w:t>
      </w:r>
    </w:p>
    <w:p w14:paraId="18081477" w14:textId="0E4A9005" w:rsidR="00AA7ED6" w:rsidRPr="00217102" w:rsidRDefault="00AA7ED6" w:rsidP="0041359D">
      <w:pPr>
        <w:pStyle w:val="a7"/>
      </w:pPr>
      <w:r w:rsidRPr="00217102">
        <w:t xml:space="preserve">Суммарное электропотребление и нагрузки г. Нефтеюганск по этапам приведены </w:t>
      </w:r>
      <w:r w:rsidR="00531DAC" w:rsidRPr="00217102">
        <w:t>ниже (</w:t>
      </w:r>
      <w:r w:rsidR="00531DAC" w:rsidRPr="00217102">
        <w:fldChar w:fldCharType="begin"/>
      </w:r>
      <w:r w:rsidR="00531DAC" w:rsidRPr="00217102">
        <w:instrText xml:space="preserve"> REF _Ref4156709 \h </w:instrText>
      </w:r>
      <w:r w:rsidR="00A33E79" w:rsidRPr="00217102">
        <w:instrText xml:space="preserve"> \* MERGEFORMAT </w:instrText>
      </w:r>
      <w:r w:rsidR="00531DAC" w:rsidRPr="00217102">
        <w:fldChar w:fldCharType="separate"/>
      </w:r>
      <w:r w:rsidR="00656C7F" w:rsidRPr="00217102">
        <w:t xml:space="preserve">Таблица </w:t>
      </w:r>
      <w:r w:rsidR="00656C7F">
        <w:rPr>
          <w:noProof/>
        </w:rPr>
        <w:t>41</w:t>
      </w:r>
      <w:r w:rsidR="00531DAC" w:rsidRPr="00217102">
        <w:fldChar w:fldCharType="end"/>
      </w:r>
      <w:r w:rsidR="00531DAC" w:rsidRPr="00217102">
        <w:t xml:space="preserve">, </w:t>
      </w:r>
      <w:r w:rsidR="00531DAC" w:rsidRPr="00217102">
        <w:fldChar w:fldCharType="begin"/>
      </w:r>
      <w:r w:rsidR="00531DAC" w:rsidRPr="00217102">
        <w:instrText xml:space="preserve"> REF _Ref4156813 \h </w:instrText>
      </w:r>
      <w:r w:rsidR="00A33E79" w:rsidRPr="00217102">
        <w:instrText xml:space="preserve"> \* MERGEFORMAT </w:instrText>
      </w:r>
      <w:r w:rsidR="00531DAC" w:rsidRPr="00217102">
        <w:fldChar w:fldCharType="separate"/>
      </w:r>
      <w:r w:rsidR="00656C7F" w:rsidRPr="00217102">
        <w:t xml:space="preserve">Таблица </w:t>
      </w:r>
      <w:r w:rsidR="00656C7F">
        <w:rPr>
          <w:noProof/>
        </w:rPr>
        <w:t>42</w:t>
      </w:r>
      <w:r w:rsidR="00531DAC" w:rsidRPr="00217102">
        <w:fldChar w:fldCharType="end"/>
      </w:r>
      <w:r w:rsidR="00531DAC" w:rsidRPr="00217102">
        <w:t xml:space="preserve">, </w:t>
      </w:r>
      <w:r w:rsidR="00531DAC" w:rsidRPr="00217102">
        <w:fldChar w:fldCharType="begin"/>
      </w:r>
      <w:r w:rsidR="00531DAC" w:rsidRPr="00217102">
        <w:instrText xml:space="preserve"> REF _Ref4156826 \h </w:instrText>
      </w:r>
      <w:r w:rsidR="00A33E79" w:rsidRPr="00217102">
        <w:instrText xml:space="preserve"> \* MERGEFORMAT </w:instrText>
      </w:r>
      <w:r w:rsidR="00531DAC" w:rsidRPr="00217102">
        <w:fldChar w:fldCharType="separate"/>
      </w:r>
      <w:r w:rsidR="00656C7F" w:rsidRPr="00217102">
        <w:t xml:space="preserve">Таблица </w:t>
      </w:r>
      <w:r w:rsidR="00656C7F">
        <w:rPr>
          <w:noProof/>
        </w:rPr>
        <w:t>43</w:t>
      </w:r>
      <w:r w:rsidR="00531DAC" w:rsidRPr="00217102">
        <w:fldChar w:fldCharType="end"/>
      </w:r>
      <w:r w:rsidR="00531DAC" w:rsidRPr="00217102">
        <w:t>).</w:t>
      </w:r>
      <w:r w:rsidR="000B3BFE" w:rsidRPr="00217102">
        <w:t xml:space="preserve"> </w:t>
      </w:r>
    </w:p>
    <w:p w14:paraId="18081479" w14:textId="6DFB8F09" w:rsidR="00AA7ED6" w:rsidRPr="00217102" w:rsidRDefault="00531DAC" w:rsidP="00C762A2">
      <w:pPr>
        <w:pStyle w:val="af2"/>
      </w:pPr>
      <w:bookmarkStart w:id="891" w:name="_Ref4156709"/>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41</w:t>
      </w:r>
      <w:r w:rsidR="00566E16" w:rsidRPr="00217102">
        <w:rPr>
          <w:noProof/>
        </w:rPr>
        <w:fldChar w:fldCharType="end"/>
      </w:r>
      <w:bookmarkEnd w:id="891"/>
      <w:r w:rsidR="00E955E3" w:rsidRPr="00217102">
        <w:rPr>
          <w:noProof/>
        </w:rPr>
        <w:t xml:space="preserve"> – </w:t>
      </w:r>
      <w:r w:rsidR="00AA7ED6" w:rsidRPr="00217102">
        <w:t>Электропотребление и максимальные нагрузки</w:t>
      </w:r>
      <w:r w:rsidR="000B3BFE" w:rsidRPr="00217102">
        <w:t xml:space="preserve"> </w:t>
      </w:r>
      <w:r w:rsidR="00AA7ED6" w:rsidRPr="00217102">
        <w:t>г. Нефтеюганск</w:t>
      </w:r>
    </w:p>
    <w:tbl>
      <w:tblPr>
        <w:tblW w:w="496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58"/>
        <w:gridCol w:w="1695"/>
        <w:gridCol w:w="1699"/>
        <w:gridCol w:w="1697"/>
        <w:gridCol w:w="1697"/>
      </w:tblGrid>
      <w:tr w:rsidR="00C1435F" w:rsidRPr="00217102" w14:paraId="18081482" w14:textId="77777777" w:rsidTr="00E955E3">
        <w:trPr>
          <w:trHeight w:val="726"/>
        </w:trPr>
        <w:tc>
          <w:tcPr>
            <w:tcW w:w="1720" w:type="pct"/>
            <w:vMerge w:val="restart"/>
            <w:shd w:val="clear" w:color="auto" w:fill="auto"/>
            <w:vAlign w:val="center"/>
          </w:tcPr>
          <w:p w14:paraId="1808147D" w14:textId="521DACAC" w:rsidR="00AA7ED6" w:rsidRPr="00217102" w:rsidRDefault="00AA7ED6" w:rsidP="00E955E3">
            <w:pPr>
              <w:ind w:firstLine="284"/>
              <w:jc w:val="center"/>
              <w:rPr>
                <w:rFonts w:ascii="Tahoma" w:hAnsi="Tahoma" w:cs="Tahoma"/>
                <w:b/>
                <w:sz w:val="20"/>
                <w:szCs w:val="20"/>
              </w:rPr>
            </w:pPr>
            <w:r w:rsidRPr="00217102">
              <w:rPr>
                <w:rFonts w:ascii="Tahoma" w:hAnsi="Tahoma" w:cs="Tahoma"/>
                <w:b/>
                <w:sz w:val="20"/>
                <w:szCs w:val="20"/>
              </w:rPr>
              <w:t>Потребители</w:t>
            </w:r>
          </w:p>
        </w:tc>
        <w:tc>
          <w:tcPr>
            <w:tcW w:w="1640" w:type="pct"/>
            <w:gridSpan w:val="2"/>
            <w:tcBorders>
              <w:bottom w:val="single" w:sz="4" w:space="0" w:color="auto"/>
            </w:tcBorders>
            <w:shd w:val="clear" w:color="auto" w:fill="auto"/>
            <w:vAlign w:val="center"/>
          </w:tcPr>
          <w:p w14:paraId="1808147F" w14:textId="77777777" w:rsidR="00AA7ED6" w:rsidRPr="00217102" w:rsidRDefault="00AA7ED6" w:rsidP="00E955E3">
            <w:pPr>
              <w:ind w:firstLine="284"/>
              <w:jc w:val="center"/>
              <w:rPr>
                <w:rFonts w:ascii="Tahoma" w:hAnsi="Tahoma" w:cs="Tahoma"/>
                <w:b/>
                <w:sz w:val="20"/>
                <w:szCs w:val="20"/>
              </w:rPr>
            </w:pPr>
            <w:r w:rsidRPr="00217102">
              <w:rPr>
                <w:rFonts w:ascii="Tahoma" w:hAnsi="Tahoma" w:cs="Tahoma"/>
                <w:b/>
                <w:sz w:val="20"/>
                <w:szCs w:val="20"/>
              </w:rPr>
              <w:t>Электропотребление, млн.квт.ч.</w:t>
            </w:r>
          </w:p>
        </w:tc>
        <w:tc>
          <w:tcPr>
            <w:tcW w:w="1641" w:type="pct"/>
            <w:gridSpan w:val="2"/>
            <w:tcBorders>
              <w:bottom w:val="single" w:sz="4" w:space="0" w:color="auto"/>
            </w:tcBorders>
            <w:shd w:val="clear" w:color="auto" w:fill="auto"/>
            <w:vAlign w:val="center"/>
          </w:tcPr>
          <w:p w14:paraId="18081481" w14:textId="77777777" w:rsidR="00AA7ED6" w:rsidRPr="00217102" w:rsidRDefault="00AA7ED6" w:rsidP="00E955E3">
            <w:pPr>
              <w:ind w:firstLine="284"/>
              <w:jc w:val="center"/>
              <w:rPr>
                <w:rFonts w:ascii="Tahoma" w:hAnsi="Tahoma" w:cs="Tahoma"/>
                <w:b/>
                <w:sz w:val="20"/>
                <w:szCs w:val="20"/>
              </w:rPr>
            </w:pPr>
            <w:r w:rsidRPr="00217102">
              <w:rPr>
                <w:rFonts w:ascii="Tahoma" w:hAnsi="Tahoma" w:cs="Tahoma"/>
                <w:b/>
                <w:sz w:val="20"/>
                <w:szCs w:val="20"/>
              </w:rPr>
              <w:t>Максимальная нагрузка, тыс.кВт.</w:t>
            </w:r>
          </w:p>
        </w:tc>
      </w:tr>
      <w:tr w:rsidR="00C1435F" w:rsidRPr="00217102" w14:paraId="1808148C" w14:textId="77777777" w:rsidTr="00E955E3">
        <w:trPr>
          <w:trHeight w:val="410"/>
        </w:trPr>
        <w:tc>
          <w:tcPr>
            <w:tcW w:w="1720" w:type="pct"/>
            <w:vMerge/>
            <w:shd w:val="clear" w:color="auto" w:fill="auto"/>
            <w:vAlign w:val="center"/>
          </w:tcPr>
          <w:p w14:paraId="18081483" w14:textId="77777777" w:rsidR="00AA7ED6" w:rsidRPr="00217102" w:rsidRDefault="00AA7ED6" w:rsidP="00E955E3">
            <w:pPr>
              <w:ind w:firstLine="284"/>
              <w:jc w:val="center"/>
              <w:rPr>
                <w:rFonts w:ascii="Tahoma" w:hAnsi="Tahoma" w:cs="Tahoma"/>
                <w:b/>
                <w:sz w:val="20"/>
                <w:szCs w:val="20"/>
              </w:rPr>
            </w:pPr>
          </w:p>
        </w:tc>
        <w:tc>
          <w:tcPr>
            <w:tcW w:w="819" w:type="pct"/>
            <w:tcBorders>
              <w:top w:val="single" w:sz="4" w:space="0" w:color="auto"/>
            </w:tcBorders>
            <w:shd w:val="clear" w:color="auto" w:fill="auto"/>
            <w:vAlign w:val="center"/>
          </w:tcPr>
          <w:p w14:paraId="18081485" w14:textId="77777777" w:rsidR="00AA7ED6" w:rsidRPr="00217102" w:rsidRDefault="00AA7ED6" w:rsidP="00E955E3">
            <w:pPr>
              <w:jc w:val="center"/>
              <w:rPr>
                <w:rFonts w:ascii="Tahoma" w:hAnsi="Tahoma" w:cs="Tahoma"/>
                <w:b/>
                <w:sz w:val="20"/>
                <w:szCs w:val="20"/>
              </w:rPr>
            </w:pPr>
            <w:r w:rsidRPr="00217102">
              <w:rPr>
                <w:rFonts w:ascii="Tahoma" w:hAnsi="Tahoma" w:cs="Tahoma"/>
                <w:b/>
                <w:sz w:val="20"/>
                <w:szCs w:val="20"/>
              </w:rPr>
              <w:t>Первая очередь</w:t>
            </w:r>
          </w:p>
        </w:tc>
        <w:tc>
          <w:tcPr>
            <w:tcW w:w="820" w:type="pct"/>
            <w:tcBorders>
              <w:top w:val="single" w:sz="4" w:space="0" w:color="auto"/>
            </w:tcBorders>
            <w:shd w:val="clear" w:color="auto" w:fill="auto"/>
            <w:vAlign w:val="center"/>
          </w:tcPr>
          <w:p w14:paraId="18081487" w14:textId="77777777" w:rsidR="00AA7ED6" w:rsidRPr="00217102" w:rsidRDefault="00AA7ED6" w:rsidP="00E955E3">
            <w:pPr>
              <w:ind w:firstLine="284"/>
              <w:jc w:val="center"/>
              <w:rPr>
                <w:rFonts w:ascii="Tahoma" w:hAnsi="Tahoma" w:cs="Tahoma"/>
                <w:b/>
                <w:sz w:val="20"/>
                <w:szCs w:val="20"/>
              </w:rPr>
            </w:pPr>
            <w:r w:rsidRPr="00217102">
              <w:rPr>
                <w:rFonts w:ascii="Tahoma" w:hAnsi="Tahoma" w:cs="Tahoma"/>
                <w:b/>
                <w:sz w:val="20"/>
                <w:szCs w:val="20"/>
              </w:rPr>
              <w:t>Расчетный срок</w:t>
            </w:r>
          </w:p>
        </w:tc>
        <w:tc>
          <w:tcPr>
            <w:tcW w:w="820" w:type="pct"/>
            <w:tcBorders>
              <w:top w:val="single" w:sz="4" w:space="0" w:color="auto"/>
            </w:tcBorders>
            <w:shd w:val="clear" w:color="auto" w:fill="auto"/>
            <w:vAlign w:val="center"/>
          </w:tcPr>
          <w:p w14:paraId="18081489" w14:textId="77777777" w:rsidR="00AA7ED6" w:rsidRPr="00217102" w:rsidRDefault="00AA7ED6" w:rsidP="00E955E3">
            <w:pPr>
              <w:jc w:val="center"/>
              <w:rPr>
                <w:rFonts w:ascii="Tahoma" w:hAnsi="Tahoma" w:cs="Tahoma"/>
                <w:b/>
                <w:sz w:val="20"/>
                <w:szCs w:val="20"/>
              </w:rPr>
            </w:pPr>
            <w:r w:rsidRPr="00217102">
              <w:rPr>
                <w:rFonts w:ascii="Tahoma" w:hAnsi="Tahoma" w:cs="Tahoma"/>
                <w:b/>
                <w:sz w:val="20"/>
                <w:szCs w:val="20"/>
              </w:rPr>
              <w:t>Первая очередь</w:t>
            </w:r>
          </w:p>
        </w:tc>
        <w:tc>
          <w:tcPr>
            <w:tcW w:w="820" w:type="pct"/>
            <w:tcBorders>
              <w:top w:val="single" w:sz="4" w:space="0" w:color="auto"/>
            </w:tcBorders>
            <w:shd w:val="clear" w:color="auto" w:fill="auto"/>
            <w:vAlign w:val="center"/>
          </w:tcPr>
          <w:p w14:paraId="1808148B" w14:textId="77777777" w:rsidR="00AA7ED6" w:rsidRPr="00217102" w:rsidRDefault="00AA7ED6" w:rsidP="00E955E3">
            <w:pPr>
              <w:ind w:firstLine="284"/>
              <w:jc w:val="center"/>
              <w:rPr>
                <w:rFonts w:ascii="Tahoma" w:hAnsi="Tahoma" w:cs="Tahoma"/>
                <w:b/>
                <w:sz w:val="20"/>
                <w:szCs w:val="20"/>
              </w:rPr>
            </w:pPr>
            <w:r w:rsidRPr="00217102">
              <w:rPr>
                <w:rFonts w:ascii="Tahoma" w:hAnsi="Tahoma" w:cs="Tahoma"/>
                <w:b/>
                <w:sz w:val="20"/>
                <w:szCs w:val="20"/>
              </w:rPr>
              <w:t>Расчетный срок</w:t>
            </w:r>
          </w:p>
        </w:tc>
      </w:tr>
      <w:tr w:rsidR="00C1435F" w:rsidRPr="00217102" w14:paraId="18081492" w14:textId="77777777" w:rsidTr="00E955E3">
        <w:trPr>
          <w:trHeight w:val="190"/>
        </w:trPr>
        <w:tc>
          <w:tcPr>
            <w:tcW w:w="1720" w:type="pct"/>
          </w:tcPr>
          <w:p w14:paraId="1808148D" w14:textId="77777777" w:rsidR="00AA7ED6" w:rsidRPr="00217102" w:rsidRDefault="00AA7ED6" w:rsidP="00DD21FC">
            <w:pPr>
              <w:jc w:val="both"/>
              <w:rPr>
                <w:rFonts w:ascii="Tahoma" w:hAnsi="Tahoma" w:cs="Tahoma"/>
                <w:sz w:val="20"/>
                <w:szCs w:val="20"/>
              </w:rPr>
            </w:pPr>
            <w:r w:rsidRPr="00217102">
              <w:rPr>
                <w:rFonts w:ascii="Tahoma" w:hAnsi="Tahoma" w:cs="Tahoma"/>
                <w:sz w:val="20"/>
                <w:szCs w:val="20"/>
              </w:rPr>
              <w:t>Коммунально-бытовой сектор</w:t>
            </w:r>
          </w:p>
        </w:tc>
        <w:tc>
          <w:tcPr>
            <w:tcW w:w="819" w:type="pct"/>
          </w:tcPr>
          <w:p w14:paraId="1808148E"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303,7</w:t>
            </w:r>
          </w:p>
        </w:tc>
        <w:tc>
          <w:tcPr>
            <w:tcW w:w="820" w:type="pct"/>
          </w:tcPr>
          <w:p w14:paraId="1808148F"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320,7</w:t>
            </w:r>
          </w:p>
        </w:tc>
        <w:tc>
          <w:tcPr>
            <w:tcW w:w="820" w:type="pct"/>
          </w:tcPr>
          <w:p w14:paraId="18081490"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58,0</w:t>
            </w:r>
          </w:p>
        </w:tc>
        <w:tc>
          <w:tcPr>
            <w:tcW w:w="820" w:type="pct"/>
          </w:tcPr>
          <w:p w14:paraId="18081491" w14:textId="77777777" w:rsidR="00AA7ED6" w:rsidRPr="00217102" w:rsidRDefault="00AA7ED6" w:rsidP="00DD21FC">
            <w:pPr>
              <w:ind w:firstLine="34"/>
              <w:jc w:val="center"/>
              <w:rPr>
                <w:rFonts w:ascii="Tahoma" w:hAnsi="Tahoma" w:cs="Tahoma"/>
                <w:sz w:val="20"/>
                <w:szCs w:val="20"/>
              </w:rPr>
            </w:pPr>
            <w:r w:rsidRPr="00217102">
              <w:rPr>
                <w:rFonts w:ascii="Tahoma" w:hAnsi="Tahoma" w:cs="Tahoma"/>
                <w:sz w:val="20"/>
                <w:szCs w:val="20"/>
              </w:rPr>
              <w:t>61,2</w:t>
            </w:r>
          </w:p>
        </w:tc>
      </w:tr>
      <w:tr w:rsidR="00C1435F" w:rsidRPr="00217102" w14:paraId="18081498" w14:textId="77777777" w:rsidTr="00E955E3">
        <w:trPr>
          <w:trHeight w:val="238"/>
        </w:trPr>
        <w:tc>
          <w:tcPr>
            <w:tcW w:w="1720" w:type="pct"/>
          </w:tcPr>
          <w:p w14:paraId="18081493" w14:textId="77777777" w:rsidR="00AA7ED6" w:rsidRPr="00217102" w:rsidRDefault="00AA7ED6" w:rsidP="00DD21FC">
            <w:pPr>
              <w:jc w:val="both"/>
              <w:rPr>
                <w:rFonts w:ascii="Tahoma" w:hAnsi="Tahoma" w:cs="Tahoma"/>
                <w:sz w:val="20"/>
                <w:szCs w:val="20"/>
              </w:rPr>
            </w:pPr>
            <w:r w:rsidRPr="00217102">
              <w:rPr>
                <w:rFonts w:ascii="Tahoma" w:hAnsi="Tahoma" w:cs="Tahoma"/>
                <w:sz w:val="20"/>
                <w:szCs w:val="20"/>
              </w:rPr>
              <w:t xml:space="preserve">Промпредприятия </w:t>
            </w:r>
          </w:p>
        </w:tc>
        <w:tc>
          <w:tcPr>
            <w:tcW w:w="819" w:type="pct"/>
          </w:tcPr>
          <w:p w14:paraId="18081494"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364,4</w:t>
            </w:r>
          </w:p>
        </w:tc>
        <w:tc>
          <w:tcPr>
            <w:tcW w:w="820" w:type="pct"/>
          </w:tcPr>
          <w:p w14:paraId="18081495"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384,8</w:t>
            </w:r>
          </w:p>
        </w:tc>
        <w:tc>
          <w:tcPr>
            <w:tcW w:w="820" w:type="pct"/>
          </w:tcPr>
          <w:p w14:paraId="18081496"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69,6</w:t>
            </w:r>
          </w:p>
        </w:tc>
        <w:tc>
          <w:tcPr>
            <w:tcW w:w="820" w:type="pct"/>
          </w:tcPr>
          <w:p w14:paraId="18081497" w14:textId="77777777" w:rsidR="00AA7ED6" w:rsidRPr="00217102" w:rsidRDefault="00AA7ED6" w:rsidP="00DD21FC">
            <w:pPr>
              <w:ind w:firstLine="34"/>
              <w:jc w:val="center"/>
              <w:rPr>
                <w:rFonts w:ascii="Tahoma" w:hAnsi="Tahoma" w:cs="Tahoma"/>
                <w:sz w:val="20"/>
                <w:szCs w:val="20"/>
              </w:rPr>
            </w:pPr>
            <w:r w:rsidRPr="00217102">
              <w:rPr>
                <w:rFonts w:ascii="Tahoma" w:hAnsi="Tahoma" w:cs="Tahoma"/>
                <w:sz w:val="20"/>
                <w:szCs w:val="20"/>
              </w:rPr>
              <w:t>73,4</w:t>
            </w:r>
          </w:p>
        </w:tc>
      </w:tr>
      <w:tr w:rsidR="00C1435F" w:rsidRPr="00217102" w14:paraId="1808149E" w14:textId="77777777" w:rsidTr="00E955E3">
        <w:trPr>
          <w:trHeight w:val="255"/>
        </w:trPr>
        <w:tc>
          <w:tcPr>
            <w:tcW w:w="1720" w:type="pct"/>
          </w:tcPr>
          <w:p w14:paraId="18081499" w14:textId="77777777" w:rsidR="00AA7ED6" w:rsidRPr="00217102" w:rsidRDefault="00AA7ED6" w:rsidP="00DD21FC">
            <w:pPr>
              <w:jc w:val="both"/>
              <w:rPr>
                <w:rFonts w:ascii="Tahoma" w:hAnsi="Tahoma" w:cs="Tahoma"/>
                <w:sz w:val="20"/>
                <w:szCs w:val="20"/>
              </w:rPr>
            </w:pPr>
            <w:r w:rsidRPr="00217102">
              <w:rPr>
                <w:rFonts w:ascii="Tahoma" w:hAnsi="Tahoma" w:cs="Tahoma"/>
                <w:sz w:val="20"/>
                <w:szCs w:val="20"/>
              </w:rPr>
              <w:t>Итого по городу:</w:t>
            </w:r>
          </w:p>
        </w:tc>
        <w:tc>
          <w:tcPr>
            <w:tcW w:w="819" w:type="pct"/>
          </w:tcPr>
          <w:p w14:paraId="1808149A"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668,1</w:t>
            </w:r>
          </w:p>
        </w:tc>
        <w:tc>
          <w:tcPr>
            <w:tcW w:w="820" w:type="pct"/>
          </w:tcPr>
          <w:p w14:paraId="1808149B"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705,5</w:t>
            </w:r>
          </w:p>
        </w:tc>
        <w:tc>
          <w:tcPr>
            <w:tcW w:w="820" w:type="pct"/>
          </w:tcPr>
          <w:p w14:paraId="1808149C"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127,6</w:t>
            </w:r>
          </w:p>
        </w:tc>
        <w:tc>
          <w:tcPr>
            <w:tcW w:w="820" w:type="pct"/>
          </w:tcPr>
          <w:p w14:paraId="1808149D" w14:textId="77777777" w:rsidR="00AA7ED6" w:rsidRPr="00217102" w:rsidRDefault="00AA7ED6" w:rsidP="00DD21FC">
            <w:pPr>
              <w:jc w:val="center"/>
              <w:rPr>
                <w:rFonts w:ascii="Tahoma" w:hAnsi="Tahoma" w:cs="Tahoma"/>
                <w:sz w:val="20"/>
                <w:szCs w:val="20"/>
              </w:rPr>
            </w:pPr>
            <w:r w:rsidRPr="00217102">
              <w:rPr>
                <w:rFonts w:ascii="Tahoma" w:hAnsi="Tahoma" w:cs="Tahoma"/>
                <w:sz w:val="20"/>
                <w:szCs w:val="20"/>
              </w:rPr>
              <w:t>134,6</w:t>
            </w:r>
          </w:p>
        </w:tc>
      </w:tr>
      <w:tr w:rsidR="00C1435F" w:rsidRPr="00217102" w14:paraId="180814A3" w14:textId="77777777" w:rsidTr="00E955E3">
        <w:trPr>
          <w:trHeight w:val="287"/>
        </w:trPr>
        <w:tc>
          <w:tcPr>
            <w:tcW w:w="1720" w:type="pct"/>
          </w:tcPr>
          <w:p w14:paraId="1808149F" w14:textId="77777777" w:rsidR="00AA7ED6" w:rsidRPr="00217102" w:rsidRDefault="00AA7ED6" w:rsidP="00DD21FC">
            <w:pPr>
              <w:jc w:val="both"/>
              <w:rPr>
                <w:rFonts w:ascii="Tahoma" w:hAnsi="Tahoma" w:cs="Tahoma"/>
                <w:sz w:val="20"/>
                <w:szCs w:val="20"/>
              </w:rPr>
            </w:pPr>
            <w:r w:rsidRPr="00217102">
              <w:rPr>
                <w:rFonts w:ascii="Tahoma" w:hAnsi="Tahoma" w:cs="Tahoma"/>
                <w:sz w:val="20"/>
                <w:szCs w:val="20"/>
              </w:rPr>
              <w:t>Итого с Км=0,85</w:t>
            </w:r>
          </w:p>
        </w:tc>
        <w:tc>
          <w:tcPr>
            <w:tcW w:w="1640" w:type="pct"/>
            <w:gridSpan w:val="2"/>
          </w:tcPr>
          <w:p w14:paraId="180814A0" w14:textId="77777777" w:rsidR="00AA7ED6" w:rsidRPr="00217102" w:rsidRDefault="00AA7ED6" w:rsidP="00DD21FC">
            <w:pPr>
              <w:jc w:val="center"/>
              <w:rPr>
                <w:rFonts w:ascii="Tahoma" w:hAnsi="Tahoma" w:cs="Tahoma"/>
                <w:sz w:val="20"/>
                <w:szCs w:val="20"/>
              </w:rPr>
            </w:pPr>
          </w:p>
        </w:tc>
        <w:tc>
          <w:tcPr>
            <w:tcW w:w="820" w:type="pct"/>
          </w:tcPr>
          <w:p w14:paraId="180814A1" w14:textId="77777777" w:rsidR="00AA7ED6" w:rsidRPr="00217102" w:rsidRDefault="00AA7ED6" w:rsidP="00DD21FC">
            <w:pPr>
              <w:jc w:val="center"/>
              <w:rPr>
                <w:rFonts w:ascii="Tahoma" w:hAnsi="Tahoma" w:cs="Tahoma"/>
                <w:b/>
                <w:sz w:val="20"/>
                <w:szCs w:val="20"/>
              </w:rPr>
            </w:pPr>
            <w:r w:rsidRPr="00217102">
              <w:rPr>
                <w:rFonts w:ascii="Tahoma" w:hAnsi="Tahoma" w:cs="Tahoma"/>
                <w:b/>
                <w:sz w:val="20"/>
                <w:szCs w:val="20"/>
              </w:rPr>
              <w:t>108,5</w:t>
            </w:r>
          </w:p>
        </w:tc>
        <w:tc>
          <w:tcPr>
            <w:tcW w:w="820" w:type="pct"/>
          </w:tcPr>
          <w:p w14:paraId="180814A2" w14:textId="77777777" w:rsidR="00AA7ED6" w:rsidRPr="00217102" w:rsidRDefault="00AA7ED6" w:rsidP="00DD21FC">
            <w:pPr>
              <w:ind w:firstLine="33"/>
              <w:jc w:val="center"/>
              <w:rPr>
                <w:rFonts w:ascii="Tahoma" w:hAnsi="Tahoma" w:cs="Tahoma"/>
                <w:b/>
                <w:sz w:val="20"/>
                <w:szCs w:val="20"/>
              </w:rPr>
            </w:pPr>
            <w:r w:rsidRPr="00217102">
              <w:rPr>
                <w:rFonts w:ascii="Tahoma" w:hAnsi="Tahoma" w:cs="Tahoma"/>
                <w:b/>
                <w:sz w:val="20"/>
                <w:szCs w:val="20"/>
              </w:rPr>
              <w:t>114,41</w:t>
            </w:r>
          </w:p>
        </w:tc>
      </w:tr>
    </w:tbl>
    <w:p w14:paraId="180814A5" w14:textId="4E3E3B63" w:rsidR="00AA7ED6" w:rsidRPr="00217102" w:rsidRDefault="00531DAC" w:rsidP="00C762A2">
      <w:pPr>
        <w:pStyle w:val="af2"/>
      </w:pPr>
      <w:bookmarkStart w:id="892" w:name="_Ref4156813"/>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42</w:t>
      </w:r>
      <w:r w:rsidR="00566E16" w:rsidRPr="00217102">
        <w:rPr>
          <w:noProof/>
        </w:rPr>
        <w:fldChar w:fldCharType="end"/>
      </w:r>
      <w:bookmarkEnd w:id="892"/>
      <w:r w:rsidR="00E955E3" w:rsidRPr="00217102">
        <w:rPr>
          <w:noProof/>
        </w:rPr>
        <w:t xml:space="preserve"> – </w:t>
      </w:r>
      <w:r w:rsidR="00AA7ED6" w:rsidRPr="00217102">
        <w:t>Электропотребление и максимальные нагрузки коммунально-бытового сектора</w:t>
      </w:r>
      <w:r w:rsidR="000B3BFE" w:rsidRPr="00217102">
        <w:t xml:space="preserve"> </w:t>
      </w:r>
      <w:r w:rsidR="00AA7ED6" w:rsidRPr="00217102">
        <w:t>г. Нефтеюганск</w:t>
      </w:r>
    </w:p>
    <w:tbl>
      <w:tblPr>
        <w:tblW w:w="496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51"/>
        <w:gridCol w:w="1893"/>
        <w:gridCol w:w="1918"/>
        <w:gridCol w:w="1852"/>
        <w:gridCol w:w="1388"/>
        <w:gridCol w:w="1544"/>
      </w:tblGrid>
      <w:tr w:rsidR="00C1435F" w:rsidRPr="00217102" w14:paraId="180814AC" w14:textId="77777777" w:rsidTr="00450732">
        <w:trPr>
          <w:trHeight w:val="726"/>
        </w:trPr>
        <w:tc>
          <w:tcPr>
            <w:tcW w:w="1761" w:type="pct"/>
            <w:gridSpan w:val="2"/>
            <w:tcBorders>
              <w:bottom w:val="single" w:sz="4" w:space="0" w:color="auto"/>
            </w:tcBorders>
            <w:shd w:val="clear" w:color="auto" w:fill="auto"/>
            <w:vAlign w:val="center"/>
          </w:tcPr>
          <w:p w14:paraId="180814A7" w14:textId="77777777" w:rsidR="00AA7ED6" w:rsidRPr="00217102" w:rsidRDefault="00AA7ED6" w:rsidP="00450732">
            <w:pPr>
              <w:jc w:val="center"/>
              <w:rPr>
                <w:rFonts w:ascii="Tahoma" w:hAnsi="Tahoma" w:cs="Tahoma"/>
                <w:b/>
                <w:sz w:val="20"/>
                <w:szCs w:val="20"/>
              </w:rPr>
            </w:pPr>
            <w:r w:rsidRPr="00217102">
              <w:rPr>
                <w:rFonts w:ascii="Tahoma" w:hAnsi="Tahoma" w:cs="Tahoma"/>
                <w:b/>
                <w:sz w:val="20"/>
                <w:szCs w:val="20"/>
              </w:rPr>
              <w:t>Население, тыс.чел</w:t>
            </w:r>
          </w:p>
        </w:tc>
        <w:tc>
          <w:tcPr>
            <w:tcW w:w="1822" w:type="pct"/>
            <w:gridSpan w:val="2"/>
            <w:tcBorders>
              <w:bottom w:val="single" w:sz="4" w:space="0" w:color="auto"/>
            </w:tcBorders>
            <w:shd w:val="clear" w:color="auto" w:fill="auto"/>
            <w:vAlign w:val="center"/>
          </w:tcPr>
          <w:p w14:paraId="180814A9" w14:textId="77777777" w:rsidR="00AA7ED6" w:rsidRPr="00217102" w:rsidRDefault="00AA7ED6" w:rsidP="00450732">
            <w:pPr>
              <w:jc w:val="center"/>
              <w:rPr>
                <w:rFonts w:ascii="Tahoma" w:hAnsi="Tahoma" w:cs="Tahoma"/>
                <w:b/>
                <w:sz w:val="20"/>
                <w:szCs w:val="20"/>
              </w:rPr>
            </w:pPr>
            <w:r w:rsidRPr="00217102">
              <w:rPr>
                <w:rFonts w:ascii="Tahoma" w:hAnsi="Tahoma" w:cs="Tahoma"/>
                <w:b/>
                <w:sz w:val="20"/>
                <w:szCs w:val="20"/>
              </w:rPr>
              <w:t>Электропотребление, млн.квт.ч.</w:t>
            </w:r>
          </w:p>
        </w:tc>
        <w:tc>
          <w:tcPr>
            <w:tcW w:w="1417" w:type="pct"/>
            <w:gridSpan w:val="2"/>
            <w:tcBorders>
              <w:bottom w:val="single" w:sz="4" w:space="0" w:color="auto"/>
            </w:tcBorders>
            <w:shd w:val="clear" w:color="auto" w:fill="auto"/>
            <w:vAlign w:val="center"/>
          </w:tcPr>
          <w:p w14:paraId="180814AB" w14:textId="77777777" w:rsidR="00AA7ED6" w:rsidRPr="00217102" w:rsidRDefault="00AA7ED6" w:rsidP="00450732">
            <w:pPr>
              <w:jc w:val="center"/>
              <w:rPr>
                <w:rFonts w:ascii="Tahoma" w:hAnsi="Tahoma" w:cs="Tahoma"/>
                <w:b/>
                <w:sz w:val="20"/>
                <w:szCs w:val="20"/>
              </w:rPr>
            </w:pPr>
            <w:r w:rsidRPr="00217102">
              <w:rPr>
                <w:rFonts w:ascii="Tahoma" w:hAnsi="Tahoma" w:cs="Tahoma"/>
                <w:b/>
                <w:sz w:val="20"/>
                <w:szCs w:val="20"/>
              </w:rPr>
              <w:t>Максимальная нагрузка, тыс.кВт.</w:t>
            </w:r>
          </w:p>
        </w:tc>
      </w:tr>
      <w:tr w:rsidR="00C1435F" w:rsidRPr="00217102" w14:paraId="180814B9" w14:textId="77777777" w:rsidTr="00450732">
        <w:trPr>
          <w:trHeight w:val="315"/>
        </w:trPr>
        <w:tc>
          <w:tcPr>
            <w:tcW w:w="846" w:type="pct"/>
            <w:tcBorders>
              <w:top w:val="single" w:sz="4" w:space="0" w:color="auto"/>
            </w:tcBorders>
            <w:shd w:val="clear" w:color="auto" w:fill="auto"/>
            <w:vAlign w:val="center"/>
          </w:tcPr>
          <w:p w14:paraId="180814AE" w14:textId="77777777" w:rsidR="00AA7ED6" w:rsidRPr="00217102" w:rsidRDefault="00AA7ED6" w:rsidP="00450732">
            <w:pPr>
              <w:jc w:val="center"/>
              <w:rPr>
                <w:rFonts w:ascii="Tahoma" w:hAnsi="Tahoma" w:cs="Tahoma"/>
                <w:b/>
                <w:sz w:val="20"/>
                <w:szCs w:val="20"/>
              </w:rPr>
            </w:pPr>
            <w:r w:rsidRPr="00217102">
              <w:rPr>
                <w:rFonts w:ascii="Tahoma" w:hAnsi="Tahoma" w:cs="Tahoma"/>
                <w:b/>
                <w:sz w:val="20"/>
                <w:szCs w:val="20"/>
              </w:rPr>
              <w:t>Первая очередь</w:t>
            </w:r>
          </w:p>
        </w:tc>
        <w:tc>
          <w:tcPr>
            <w:tcW w:w="915" w:type="pct"/>
            <w:tcBorders>
              <w:top w:val="single" w:sz="4" w:space="0" w:color="auto"/>
            </w:tcBorders>
            <w:shd w:val="clear" w:color="auto" w:fill="auto"/>
            <w:vAlign w:val="center"/>
          </w:tcPr>
          <w:p w14:paraId="180814B0" w14:textId="77777777" w:rsidR="00AA7ED6" w:rsidRPr="00217102" w:rsidRDefault="00AA7ED6" w:rsidP="00450732">
            <w:pPr>
              <w:jc w:val="center"/>
              <w:rPr>
                <w:rFonts w:ascii="Tahoma" w:hAnsi="Tahoma" w:cs="Tahoma"/>
                <w:b/>
                <w:sz w:val="20"/>
                <w:szCs w:val="20"/>
              </w:rPr>
            </w:pPr>
            <w:r w:rsidRPr="00217102">
              <w:rPr>
                <w:rFonts w:ascii="Tahoma" w:hAnsi="Tahoma" w:cs="Tahoma"/>
                <w:b/>
                <w:sz w:val="20"/>
                <w:szCs w:val="20"/>
              </w:rPr>
              <w:t>Расчетный срок</w:t>
            </w:r>
          </w:p>
        </w:tc>
        <w:tc>
          <w:tcPr>
            <w:tcW w:w="927" w:type="pct"/>
            <w:tcBorders>
              <w:top w:val="single" w:sz="4" w:space="0" w:color="auto"/>
            </w:tcBorders>
            <w:shd w:val="clear" w:color="auto" w:fill="auto"/>
            <w:vAlign w:val="center"/>
          </w:tcPr>
          <w:p w14:paraId="180814B2" w14:textId="77777777" w:rsidR="00AA7ED6" w:rsidRPr="00217102" w:rsidRDefault="00AA7ED6" w:rsidP="00450732">
            <w:pPr>
              <w:jc w:val="center"/>
              <w:rPr>
                <w:rFonts w:ascii="Tahoma" w:hAnsi="Tahoma" w:cs="Tahoma"/>
                <w:b/>
                <w:sz w:val="20"/>
                <w:szCs w:val="20"/>
              </w:rPr>
            </w:pPr>
            <w:r w:rsidRPr="00217102">
              <w:rPr>
                <w:rFonts w:ascii="Tahoma" w:hAnsi="Tahoma" w:cs="Tahoma"/>
                <w:b/>
                <w:sz w:val="20"/>
                <w:szCs w:val="20"/>
              </w:rPr>
              <w:t>Первая очередь</w:t>
            </w:r>
          </w:p>
        </w:tc>
        <w:tc>
          <w:tcPr>
            <w:tcW w:w="895" w:type="pct"/>
            <w:tcBorders>
              <w:top w:val="single" w:sz="4" w:space="0" w:color="auto"/>
            </w:tcBorders>
            <w:shd w:val="clear" w:color="auto" w:fill="auto"/>
            <w:vAlign w:val="center"/>
          </w:tcPr>
          <w:p w14:paraId="180814B4" w14:textId="77777777" w:rsidR="00AA7ED6" w:rsidRPr="00217102" w:rsidRDefault="00AA7ED6" w:rsidP="00450732">
            <w:pPr>
              <w:jc w:val="center"/>
              <w:rPr>
                <w:rFonts w:ascii="Tahoma" w:hAnsi="Tahoma" w:cs="Tahoma"/>
                <w:b/>
                <w:sz w:val="20"/>
                <w:szCs w:val="20"/>
              </w:rPr>
            </w:pPr>
            <w:r w:rsidRPr="00217102">
              <w:rPr>
                <w:rFonts w:ascii="Tahoma" w:hAnsi="Tahoma" w:cs="Tahoma"/>
                <w:b/>
                <w:sz w:val="20"/>
                <w:szCs w:val="20"/>
              </w:rPr>
              <w:t>Расчетный срок</w:t>
            </w:r>
          </w:p>
        </w:tc>
        <w:tc>
          <w:tcPr>
            <w:tcW w:w="671" w:type="pct"/>
            <w:tcBorders>
              <w:top w:val="single" w:sz="4" w:space="0" w:color="auto"/>
            </w:tcBorders>
            <w:shd w:val="clear" w:color="auto" w:fill="auto"/>
            <w:vAlign w:val="center"/>
          </w:tcPr>
          <w:p w14:paraId="180814B6" w14:textId="77777777" w:rsidR="00AA7ED6" w:rsidRPr="00217102" w:rsidRDefault="00AA7ED6" w:rsidP="00450732">
            <w:pPr>
              <w:jc w:val="center"/>
              <w:rPr>
                <w:rFonts w:ascii="Tahoma" w:hAnsi="Tahoma" w:cs="Tahoma"/>
                <w:b/>
                <w:sz w:val="20"/>
                <w:szCs w:val="20"/>
              </w:rPr>
            </w:pPr>
            <w:r w:rsidRPr="00217102">
              <w:rPr>
                <w:rFonts w:ascii="Tahoma" w:hAnsi="Tahoma" w:cs="Tahoma"/>
                <w:b/>
                <w:sz w:val="20"/>
                <w:szCs w:val="20"/>
              </w:rPr>
              <w:t>Первая очередь</w:t>
            </w:r>
          </w:p>
        </w:tc>
        <w:tc>
          <w:tcPr>
            <w:tcW w:w="746" w:type="pct"/>
            <w:tcBorders>
              <w:top w:val="single" w:sz="4" w:space="0" w:color="auto"/>
            </w:tcBorders>
            <w:shd w:val="clear" w:color="auto" w:fill="auto"/>
            <w:vAlign w:val="center"/>
          </w:tcPr>
          <w:p w14:paraId="180814B8" w14:textId="77777777" w:rsidR="00AA7ED6" w:rsidRPr="00217102" w:rsidRDefault="00AA7ED6" w:rsidP="00450732">
            <w:pPr>
              <w:jc w:val="center"/>
              <w:rPr>
                <w:rFonts w:ascii="Tahoma" w:hAnsi="Tahoma" w:cs="Tahoma"/>
                <w:b/>
                <w:sz w:val="20"/>
                <w:szCs w:val="20"/>
              </w:rPr>
            </w:pPr>
            <w:r w:rsidRPr="00217102">
              <w:rPr>
                <w:rFonts w:ascii="Tahoma" w:hAnsi="Tahoma" w:cs="Tahoma"/>
                <w:b/>
                <w:sz w:val="20"/>
                <w:szCs w:val="20"/>
              </w:rPr>
              <w:t>Расчетный срок</w:t>
            </w:r>
          </w:p>
        </w:tc>
      </w:tr>
      <w:tr w:rsidR="00C1435F" w:rsidRPr="00217102" w14:paraId="180814C0" w14:textId="77777777" w:rsidTr="00450732">
        <w:trPr>
          <w:trHeight w:val="306"/>
        </w:trPr>
        <w:tc>
          <w:tcPr>
            <w:tcW w:w="846" w:type="pct"/>
            <w:vAlign w:val="center"/>
          </w:tcPr>
          <w:p w14:paraId="180814BA"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129,0</w:t>
            </w:r>
          </w:p>
        </w:tc>
        <w:tc>
          <w:tcPr>
            <w:tcW w:w="915" w:type="pct"/>
            <w:vAlign w:val="center"/>
          </w:tcPr>
          <w:p w14:paraId="180814BB"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136,2</w:t>
            </w:r>
          </w:p>
        </w:tc>
        <w:tc>
          <w:tcPr>
            <w:tcW w:w="927" w:type="pct"/>
            <w:vAlign w:val="center"/>
          </w:tcPr>
          <w:p w14:paraId="180814BC"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303,7</w:t>
            </w:r>
          </w:p>
        </w:tc>
        <w:tc>
          <w:tcPr>
            <w:tcW w:w="895" w:type="pct"/>
            <w:vAlign w:val="center"/>
          </w:tcPr>
          <w:p w14:paraId="180814BD"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320,7</w:t>
            </w:r>
          </w:p>
        </w:tc>
        <w:tc>
          <w:tcPr>
            <w:tcW w:w="671" w:type="pct"/>
            <w:vAlign w:val="center"/>
          </w:tcPr>
          <w:p w14:paraId="180814BE"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58,0</w:t>
            </w:r>
          </w:p>
        </w:tc>
        <w:tc>
          <w:tcPr>
            <w:tcW w:w="746" w:type="pct"/>
            <w:vAlign w:val="center"/>
          </w:tcPr>
          <w:p w14:paraId="180814BF" w14:textId="77777777" w:rsidR="00AA7ED6" w:rsidRPr="00217102" w:rsidRDefault="00AA7ED6" w:rsidP="00450732">
            <w:pPr>
              <w:ind w:firstLine="34"/>
              <w:jc w:val="center"/>
              <w:rPr>
                <w:rFonts w:ascii="Tahoma" w:hAnsi="Tahoma" w:cs="Tahoma"/>
                <w:sz w:val="20"/>
                <w:szCs w:val="20"/>
              </w:rPr>
            </w:pPr>
            <w:r w:rsidRPr="00217102">
              <w:rPr>
                <w:rFonts w:ascii="Tahoma" w:hAnsi="Tahoma" w:cs="Tahoma"/>
                <w:sz w:val="20"/>
                <w:szCs w:val="20"/>
              </w:rPr>
              <w:t>61,2</w:t>
            </w:r>
          </w:p>
        </w:tc>
      </w:tr>
      <w:tr w:rsidR="00C1435F" w:rsidRPr="00217102" w14:paraId="180814C7" w14:textId="77777777" w:rsidTr="00450732">
        <w:trPr>
          <w:trHeight w:val="349"/>
        </w:trPr>
        <w:tc>
          <w:tcPr>
            <w:tcW w:w="1761" w:type="pct"/>
            <w:gridSpan w:val="2"/>
          </w:tcPr>
          <w:p w14:paraId="180814C1" w14:textId="77777777" w:rsidR="00AA7ED6" w:rsidRPr="00217102" w:rsidRDefault="00AA7ED6" w:rsidP="00DD21FC">
            <w:pPr>
              <w:rPr>
                <w:rFonts w:ascii="Tahoma" w:hAnsi="Tahoma" w:cs="Tahoma"/>
                <w:sz w:val="20"/>
                <w:szCs w:val="20"/>
              </w:rPr>
            </w:pPr>
            <w:r w:rsidRPr="00217102">
              <w:rPr>
                <w:rFonts w:ascii="Tahoma" w:hAnsi="Tahoma" w:cs="Tahoma"/>
                <w:sz w:val="20"/>
                <w:szCs w:val="20"/>
              </w:rPr>
              <w:t>Удельное электропотребление, кВт.ч/чел в год</w:t>
            </w:r>
          </w:p>
        </w:tc>
        <w:tc>
          <w:tcPr>
            <w:tcW w:w="927" w:type="pct"/>
            <w:vAlign w:val="center"/>
          </w:tcPr>
          <w:p w14:paraId="180814C3"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2355</w:t>
            </w:r>
          </w:p>
        </w:tc>
        <w:tc>
          <w:tcPr>
            <w:tcW w:w="895" w:type="pct"/>
            <w:vAlign w:val="center"/>
          </w:tcPr>
          <w:p w14:paraId="180814C5"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2355</w:t>
            </w:r>
          </w:p>
        </w:tc>
        <w:tc>
          <w:tcPr>
            <w:tcW w:w="1417" w:type="pct"/>
            <w:gridSpan w:val="2"/>
            <w:vMerge w:val="restart"/>
          </w:tcPr>
          <w:p w14:paraId="180814C6" w14:textId="77777777" w:rsidR="00AA7ED6" w:rsidRPr="00217102" w:rsidRDefault="00AA7ED6" w:rsidP="00DD21FC">
            <w:pPr>
              <w:ind w:firstLine="284"/>
              <w:jc w:val="both"/>
              <w:rPr>
                <w:rFonts w:ascii="Tahoma" w:hAnsi="Tahoma" w:cs="Tahoma"/>
                <w:sz w:val="20"/>
                <w:szCs w:val="20"/>
              </w:rPr>
            </w:pPr>
          </w:p>
        </w:tc>
      </w:tr>
      <w:tr w:rsidR="00C1435F" w:rsidRPr="00217102" w14:paraId="180814CC" w14:textId="77777777" w:rsidTr="00450732">
        <w:trPr>
          <w:trHeight w:val="276"/>
        </w:trPr>
        <w:tc>
          <w:tcPr>
            <w:tcW w:w="1761" w:type="pct"/>
            <w:gridSpan w:val="2"/>
          </w:tcPr>
          <w:p w14:paraId="180814C8" w14:textId="77777777" w:rsidR="00AA7ED6" w:rsidRPr="00217102" w:rsidRDefault="00AA7ED6" w:rsidP="00DD21FC">
            <w:pPr>
              <w:rPr>
                <w:rFonts w:ascii="Tahoma" w:hAnsi="Tahoma" w:cs="Tahoma"/>
                <w:sz w:val="20"/>
                <w:szCs w:val="20"/>
              </w:rPr>
            </w:pPr>
            <w:r w:rsidRPr="00217102">
              <w:rPr>
                <w:rFonts w:ascii="Tahoma" w:hAnsi="Tahoma" w:cs="Tahoma"/>
                <w:sz w:val="20"/>
                <w:szCs w:val="20"/>
              </w:rPr>
              <w:t>Тм, часов в год</w:t>
            </w:r>
          </w:p>
        </w:tc>
        <w:tc>
          <w:tcPr>
            <w:tcW w:w="927" w:type="pct"/>
            <w:vAlign w:val="center"/>
          </w:tcPr>
          <w:p w14:paraId="180814C9"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5200</w:t>
            </w:r>
          </w:p>
        </w:tc>
        <w:tc>
          <w:tcPr>
            <w:tcW w:w="895" w:type="pct"/>
            <w:vAlign w:val="center"/>
          </w:tcPr>
          <w:p w14:paraId="180814CA"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5200</w:t>
            </w:r>
          </w:p>
        </w:tc>
        <w:tc>
          <w:tcPr>
            <w:tcW w:w="1417" w:type="pct"/>
            <w:gridSpan w:val="2"/>
            <w:vMerge/>
          </w:tcPr>
          <w:p w14:paraId="180814CB" w14:textId="77777777" w:rsidR="00AA7ED6" w:rsidRPr="00217102" w:rsidRDefault="00AA7ED6" w:rsidP="00DD21FC">
            <w:pPr>
              <w:ind w:firstLine="284"/>
              <w:jc w:val="both"/>
              <w:rPr>
                <w:rFonts w:ascii="Tahoma" w:hAnsi="Tahoma" w:cs="Tahoma"/>
                <w:b/>
                <w:sz w:val="20"/>
                <w:szCs w:val="20"/>
              </w:rPr>
            </w:pPr>
          </w:p>
        </w:tc>
      </w:tr>
      <w:tr w:rsidR="00C1435F" w:rsidRPr="00217102" w14:paraId="180814D1" w14:textId="77777777" w:rsidTr="00450732">
        <w:trPr>
          <w:trHeight w:val="280"/>
        </w:trPr>
        <w:tc>
          <w:tcPr>
            <w:tcW w:w="1761" w:type="pct"/>
            <w:gridSpan w:val="2"/>
          </w:tcPr>
          <w:p w14:paraId="180814CD" w14:textId="77777777" w:rsidR="00AA7ED6" w:rsidRPr="00217102" w:rsidRDefault="00AA7ED6" w:rsidP="00DD21FC">
            <w:pPr>
              <w:rPr>
                <w:rFonts w:ascii="Tahoma" w:hAnsi="Tahoma" w:cs="Tahoma"/>
                <w:sz w:val="20"/>
                <w:szCs w:val="20"/>
              </w:rPr>
            </w:pPr>
            <w:r w:rsidRPr="00217102">
              <w:rPr>
                <w:rFonts w:ascii="Tahoma" w:hAnsi="Tahoma" w:cs="Tahoma"/>
                <w:sz w:val="20"/>
                <w:szCs w:val="20"/>
              </w:rPr>
              <w:t>Удельная нагрузка, кВт/чел.</w:t>
            </w:r>
          </w:p>
        </w:tc>
        <w:tc>
          <w:tcPr>
            <w:tcW w:w="927" w:type="pct"/>
            <w:vAlign w:val="center"/>
          </w:tcPr>
          <w:p w14:paraId="180814CE"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0,45</w:t>
            </w:r>
          </w:p>
        </w:tc>
        <w:tc>
          <w:tcPr>
            <w:tcW w:w="895" w:type="pct"/>
            <w:vAlign w:val="center"/>
          </w:tcPr>
          <w:p w14:paraId="180814CF" w14:textId="77777777" w:rsidR="00AA7ED6" w:rsidRPr="00217102" w:rsidRDefault="00AA7ED6" w:rsidP="00450732">
            <w:pPr>
              <w:jc w:val="center"/>
              <w:rPr>
                <w:rFonts w:ascii="Tahoma" w:hAnsi="Tahoma" w:cs="Tahoma"/>
                <w:sz w:val="20"/>
                <w:szCs w:val="20"/>
              </w:rPr>
            </w:pPr>
            <w:r w:rsidRPr="00217102">
              <w:rPr>
                <w:rFonts w:ascii="Tahoma" w:hAnsi="Tahoma" w:cs="Tahoma"/>
                <w:sz w:val="20"/>
                <w:szCs w:val="20"/>
              </w:rPr>
              <w:t>0,45</w:t>
            </w:r>
          </w:p>
        </w:tc>
        <w:tc>
          <w:tcPr>
            <w:tcW w:w="1417" w:type="pct"/>
            <w:gridSpan w:val="2"/>
            <w:vMerge/>
          </w:tcPr>
          <w:p w14:paraId="180814D0" w14:textId="77777777" w:rsidR="00AA7ED6" w:rsidRPr="00217102" w:rsidRDefault="00AA7ED6" w:rsidP="00DD21FC">
            <w:pPr>
              <w:ind w:firstLine="284"/>
              <w:jc w:val="both"/>
              <w:rPr>
                <w:rFonts w:ascii="Tahoma" w:hAnsi="Tahoma" w:cs="Tahoma"/>
                <w:b/>
                <w:sz w:val="20"/>
                <w:szCs w:val="20"/>
              </w:rPr>
            </w:pPr>
          </w:p>
        </w:tc>
      </w:tr>
    </w:tbl>
    <w:p w14:paraId="180814D3" w14:textId="4FD58681" w:rsidR="00AA7ED6" w:rsidRPr="00217102" w:rsidRDefault="00531DAC" w:rsidP="00C762A2">
      <w:pPr>
        <w:pStyle w:val="af2"/>
      </w:pPr>
      <w:bookmarkStart w:id="893" w:name="_Ref4156826"/>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43</w:t>
      </w:r>
      <w:r w:rsidR="00566E16" w:rsidRPr="00217102">
        <w:rPr>
          <w:noProof/>
        </w:rPr>
        <w:fldChar w:fldCharType="end"/>
      </w:r>
      <w:bookmarkEnd w:id="893"/>
      <w:r w:rsidR="00F118A8" w:rsidRPr="00217102">
        <w:rPr>
          <w:noProof/>
        </w:rPr>
        <w:t xml:space="preserve"> – </w:t>
      </w:r>
      <w:r w:rsidR="00AA7ED6" w:rsidRPr="00217102">
        <w:t>Электропотребление и максимальные нагрузки промышленных предприятий</w:t>
      </w:r>
      <w:r w:rsidR="000B3BFE" w:rsidRPr="00217102">
        <w:t xml:space="preserve"> </w:t>
      </w:r>
      <w:r w:rsidR="00AA7ED6" w:rsidRPr="00217102">
        <w:t>г. Нефтеюганск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9"/>
        <w:gridCol w:w="3203"/>
        <w:gridCol w:w="1571"/>
        <w:gridCol w:w="1538"/>
        <w:gridCol w:w="1845"/>
        <w:gridCol w:w="1655"/>
      </w:tblGrid>
      <w:tr w:rsidR="00C1435F" w:rsidRPr="00217102" w14:paraId="180814DA" w14:textId="77777777" w:rsidTr="00F118A8">
        <w:trPr>
          <w:trHeight w:val="344"/>
        </w:trPr>
        <w:tc>
          <w:tcPr>
            <w:tcW w:w="292" w:type="pct"/>
            <w:vMerge w:val="restart"/>
            <w:shd w:val="clear" w:color="auto" w:fill="auto"/>
            <w:vAlign w:val="center"/>
          </w:tcPr>
          <w:p w14:paraId="180814D6" w14:textId="1C39F99C" w:rsidR="00AA7ED6" w:rsidRPr="00217102" w:rsidRDefault="00AA7ED6" w:rsidP="00F118A8">
            <w:pPr>
              <w:jc w:val="center"/>
              <w:rPr>
                <w:rFonts w:ascii="Tahoma" w:hAnsi="Tahoma" w:cs="Tahoma"/>
                <w:b/>
                <w:sz w:val="20"/>
                <w:szCs w:val="20"/>
              </w:rPr>
            </w:pPr>
            <w:r w:rsidRPr="00217102">
              <w:rPr>
                <w:rFonts w:ascii="Tahoma" w:hAnsi="Tahoma" w:cs="Tahoma"/>
                <w:b/>
                <w:sz w:val="20"/>
                <w:szCs w:val="20"/>
              </w:rPr>
              <w:t>№ п/п</w:t>
            </w:r>
          </w:p>
        </w:tc>
        <w:tc>
          <w:tcPr>
            <w:tcW w:w="1537" w:type="pct"/>
            <w:vMerge w:val="restart"/>
            <w:shd w:val="clear" w:color="auto" w:fill="auto"/>
            <w:vAlign w:val="center"/>
          </w:tcPr>
          <w:p w14:paraId="180814D7" w14:textId="77777777" w:rsidR="00AA7ED6" w:rsidRPr="00217102" w:rsidRDefault="00AA7ED6" w:rsidP="00F118A8">
            <w:pPr>
              <w:jc w:val="center"/>
              <w:rPr>
                <w:rFonts w:ascii="Tahoma" w:hAnsi="Tahoma" w:cs="Tahoma"/>
                <w:b/>
                <w:sz w:val="20"/>
                <w:szCs w:val="20"/>
              </w:rPr>
            </w:pPr>
            <w:r w:rsidRPr="00217102">
              <w:rPr>
                <w:rFonts w:ascii="Tahoma" w:hAnsi="Tahoma" w:cs="Tahoma"/>
                <w:b/>
                <w:sz w:val="20"/>
                <w:szCs w:val="20"/>
              </w:rPr>
              <w:t>Потребители</w:t>
            </w:r>
          </w:p>
        </w:tc>
        <w:tc>
          <w:tcPr>
            <w:tcW w:w="1492" w:type="pct"/>
            <w:gridSpan w:val="2"/>
            <w:tcBorders>
              <w:bottom w:val="single" w:sz="4" w:space="0" w:color="auto"/>
            </w:tcBorders>
            <w:shd w:val="clear" w:color="auto" w:fill="auto"/>
            <w:vAlign w:val="center"/>
          </w:tcPr>
          <w:p w14:paraId="180814D8" w14:textId="77777777" w:rsidR="00AA7ED6" w:rsidRPr="00217102" w:rsidRDefault="00AA7ED6" w:rsidP="00F118A8">
            <w:pPr>
              <w:jc w:val="center"/>
              <w:rPr>
                <w:rFonts w:ascii="Tahoma" w:hAnsi="Tahoma" w:cs="Tahoma"/>
                <w:b/>
                <w:sz w:val="20"/>
                <w:szCs w:val="20"/>
              </w:rPr>
            </w:pPr>
            <w:r w:rsidRPr="00217102">
              <w:rPr>
                <w:rFonts w:ascii="Tahoma" w:hAnsi="Tahoma" w:cs="Tahoma"/>
                <w:b/>
                <w:sz w:val="20"/>
                <w:szCs w:val="20"/>
              </w:rPr>
              <w:t>Электропотребление, млн.квт.ч.</w:t>
            </w:r>
          </w:p>
        </w:tc>
        <w:tc>
          <w:tcPr>
            <w:tcW w:w="1679" w:type="pct"/>
            <w:gridSpan w:val="2"/>
            <w:tcBorders>
              <w:bottom w:val="single" w:sz="4" w:space="0" w:color="auto"/>
            </w:tcBorders>
            <w:shd w:val="clear" w:color="auto" w:fill="auto"/>
            <w:vAlign w:val="center"/>
          </w:tcPr>
          <w:p w14:paraId="180814D9" w14:textId="77777777" w:rsidR="00AA7ED6" w:rsidRPr="00217102" w:rsidRDefault="00AA7ED6" w:rsidP="00F118A8">
            <w:pPr>
              <w:jc w:val="center"/>
              <w:rPr>
                <w:rFonts w:ascii="Tahoma" w:hAnsi="Tahoma" w:cs="Tahoma"/>
                <w:b/>
                <w:sz w:val="20"/>
                <w:szCs w:val="20"/>
              </w:rPr>
            </w:pPr>
            <w:r w:rsidRPr="00217102">
              <w:rPr>
                <w:rFonts w:ascii="Tahoma" w:hAnsi="Tahoma" w:cs="Tahoma"/>
                <w:b/>
                <w:sz w:val="20"/>
                <w:szCs w:val="20"/>
              </w:rPr>
              <w:t>Максимальная нагрузка, тыс.кВт.</w:t>
            </w:r>
          </w:p>
        </w:tc>
      </w:tr>
      <w:tr w:rsidR="00C1435F" w:rsidRPr="00217102" w14:paraId="180814E5" w14:textId="77777777" w:rsidTr="00F118A8">
        <w:trPr>
          <w:trHeight w:val="501"/>
        </w:trPr>
        <w:tc>
          <w:tcPr>
            <w:tcW w:w="292" w:type="pct"/>
            <w:vMerge/>
            <w:shd w:val="clear" w:color="auto" w:fill="auto"/>
            <w:vAlign w:val="center"/>
          </w:tcPr>
          <w:p w14:paraId="180814DB" w14:textId="77777777" w:rsidR="00AA7ED6" w:rsidRPr="00217102" w:rsidRDefault="00AA7ED6" w:rsidP="00F118A8">
            <w:pPr>
              <w:jc w:val="center"/>
              <w:rPr>
                <w:rFonts w:ascii="Tahoma" w:hAnsi="Tahoma" w:cs="Tahoma"/>
                <w:b/>
                <w:sz w:val="20"/>
                <w:szCs w:val="20"/>
              </w:rPr>
            </w:pPr>
          </w:p>
        </w:tc>
        <w:tc>
          <w:tcPr>
            <w:tcW w:w="1537" w:type="pct"/>
            <w:vMerge/>
            <w:shd w:val="clear" w:color="auto" w:fill="auto"/>
            <w:vAlign w:val="center"/>
          </w:tcPr>
          <w:p w14:paraId="180814DC" w14:textId="77777777" w:rsidR="00AA7ED6" w:rsidRPr="00217102" w:rsidRDefault="00AA7ED6" w:rsidP="00F118A8">
            <w:pPr>
              <w:jc w:val="center"/>
              <w:rPr>
                <w:rFonts w:ascii="Tahoma" w:hAnsi="Tahoma" w:cs="Tahoma"/>
                <w:b/>
                <w:sz w:val="20"/>
                <w:szCs w:val="20"/>
              </w:rPr>
            </w:pPr>
          </w:p>
        </w:tc>
        <w:tc>
          <w:tcPr>
            <w:tcW w:w="754" w:type="pct"/>
            <w:tcBorders>
              <w:top w:val="single" w:sz="4" w:space="0" w:color="auto"/>
            </w:tcBorders>
            <w:shd w:val="clear" w:color="auto" w:fill="auto"/>
            <w:vAlign w:val="center"/>
          </w:tcPr>
          <w:p w14:paraId="180814DE" w14:textId="77777777" w:rsidR="00AA7ED6" w:rsidRPr="00217102" w:rsidRDefault="00AA7ED6" w:rsidP="00F118A8">
            <w:pPr>
              <w:jc w:val="center"/>
              <w:rPr>
                <w:rFonts w:ascii="Tahoma" w:hAnsi="Tahoma" w:cs="Tahoma"/>
                <w:b/>
                <w:sz w:val="20"/>
                <w:szCs w:val="20"/>
              </w:rPr>
            </w:pPr>
            <w:r w:rsidRPr="00217102">
              <w:rPr>
                <w:rFonts w:ascii="Tahoma" w:hAnsi="Tahoma" w:cs="Tahoma"/>
                <w:b/>
                <w:sz w:val="20"/>
                <w:szCs w:val="20"/>
              </w:rPr>
              <w:t>Первая очередь</w:t>
            </w:r>
          </w:p>
        </w:tc>
        <w:tc>
          <w:tcPr>
            <w:tcW w:w="738" w:type="pct"/>
            <w:tcBorders>
              <w:top w:val="single" w:sz="4" w:space="0" w:color="auto"/>
            </w:tcBorders>
            <w:shd w:val="clear" w:color="auto" w:fill="auto"/>
            <w:vAlign w:val="center"/>
          </w:tcPr>
          <w:p w14:paraId="180814E0" w14:textId="77777777" w:rsidR="00AA7ED6" w:rsidRPr="00217102" w:rsidRDefault="00AA7ED6" w:rsidP="00F118A8">
            <w:pPr>
              <w:jc w:val="center"/>
              <w:rPr>
                <w:rFonts w:ascii="Tahoma" w:hAnsi="Tahoma" w:cs="Tahoma"/>
                <w:b/>
                <w:sz w:val="20"/>
                <w:szCs w:val="20"/>
              </w:rPr>
            </w:pPr>
            <w:r w:rsidRPr="00217102">
              <w:rPr>
                <w:rFonts w:ascii="Tahoma" w:hAnsi="Tahoma" w:cs="Tahoma"/>
                <w:b/>
                <w:sz w:val="20"/>
                <w:szCs w:val="20"/>
              </w:rPr>
              <w:t>Расчетный срок</w:t>
            </w:r>
          </w:p>
        </w:tc>
        <w:tc>
          <w:tcPr>
            <w:tcW w:w="885" w:type="pct"/>
            <w:tcBorders>
              <w:top w:val="single" w:sz="4" w:space="0" w:color="auto"/>
            </w:tcBorders>
            <w:shd w:val="clear" w:color="auto" w:fill="auto"/>
            <w:vAlign w:val="center"/>
          </w:tcPr>
          <w:p w14:paraId="180814E2" w14:textId="77777777" w:rsidR="00AA7ED6" w:rsidRPr="00217102" w:rsidRDefault="00AA7ED6" w:rsidP="00F118A8">
            <w:pPr>
              <w:jc w:val="center"/>
              <w:rPr>
                <w:rFonts w:ascii="Tahoma" w:hAnsi="Tahoma" w:cs="Tahoma"/>
                <w:b/>
                <w:sz w:val="20"/>
                <w:szCs w:val="20"/>
              </w:rPr>
            </w:pPr>
            <w:r w:rsidRPr="00217102">
              <w:rPr>
                <w:rFonts w:ascii="Tahoma" w:hAnsi="Tahoma" w:cs="Tahoma"/>
                <w:b/>
                <w:sz w:val="20"/>
                <w:szCs w:val="20"/>
              </w:rPr>
              <w:t>Первая очередь</w:t>
            </w:r>
          </w:p>
        </w:tc>
        <w:tc>
          <w:tcPr>
            <w:tcW w:w="795" w:type="pct"/>
            <w:tcBorders>
              <w:top w:val="single" w:sz="4" w:space="0" w:color="auto"/>
            </w:tcBorders>
            <w:shd w:val="clear" w:color="auto" w:fill="auto"/>
            <w:vAlign w:val="center"/>
          </w:tcPr>
          <w:p w14:paraId="180814E4" w14:textId="77777777" w:rsidR="00AA7ED6" w:rsidRPr="00217102" w:rsidRDefault="00AA7ED6" w:rsidP="00F118A8">
            <w:pPr>
              <w:jc w:val="center"/>
              <w:rPr>
                <w:rFonts w:ascii="Tahoma" w:hAnsi="Tahoma" w:cs="Tahoma"/>
                <w:b/>
                <w:sz w:val="20"/>
                <w:szCs w:val="20"/>
              </w:rPr>
            </w:pPr>
            <w:r w:rsidRPr="00217102">
              <w:rPr>
                <w:rFonts w:ascii="Tahoma" w:hAnsi="Tahoma" w:cs="Tahoma"/>
                <w:b/>
                <w:sz w:val="20"/>
                <w:szCs w:val="20"/>
              </w:rPr>
              <w:t>Расчетный срок</w:t>
            </w:r>
          </w:p>
        </w:tc>
      </w:tr>
      <w:tr w:rsidR="00C1435F" w:rsidRPr="00217102" w14:paraId="180814EC" w14:textId="77777777" w:rsidTr="00F118A8">
        <w:trPr>
          <w:trHeight w:val="355"/>
        </w:trPr>
        <w:tc>
          <w:tcPr>
            <w:tcW w:w="292" w:type="pct"/>
            <w:vAlign w:val="center"/>
          </w:tcPr>
          <w:p w14:paraId="180814E6" w14:textId="77777777" w:rsidR="00AA7ED6" w:rsidRPr="00217102" w:rsidRDefault="00AA7ED6" w:rsidP="00F118A8">
            <w:pPr>
              <w:jc w:val="center"/>
              <w:rPr>
                <w:rFonts w:ascii="Tahoma" w:hAnsi="Tahoma" w:cs="Tahoma"/>
                <w:sz w:val="20"/>
                <w:szCs w:val="20"/>
              </w:rPr>
            </w:pPr>
            <w:r w:rsidRPr="00217102">
              <w:rPr>
                <w:rFonts w:ascii="Tahoma" w:hAnsi="Tahoma" w:cs="Tahoma"/>
                <w:sz w:val="20"/>
                <w:szCs w:val="20"/>
              </w:rPr>
              <w:t>1</w:t>
            </w:r>
          </w:p>
        </w:tc>
        <w:tc>
          <w:tcPr>
            <w:tcW w:w="1537" w:type="pct"/>
            <w:vAlign w:val="center"/>
          </w:tcPr>
          <w:p w14:paraId="180814E7" w14:textId="19BE6892" w:rsidR="00AA7ED6" w:rsidRPr="00217102" w:rsidRDefault="00AA7ED6" w:rsidP="00F118A8">
            <w:pPr>
              <w:rPr>
                <w:rFonts w:ascii="Tahoma" w:hAnsi="Tahoma" w:cs="Tahoma"/>
                <w:sz w:val="20"/>
                <w:szCs w:val="20"/>
              </w:rPr>
            </w:pPr>
            <w:r w:rsidRPr="00217102">
              <w:rPr>
                <w:rFonts w:ascii="Tahoma" w:hAnsi="Tahoma" w:cs="Tahoma"/>
                <w:sz w:val="20"/>
                <w:szCs w:val="20"/>
              </w:rPr>
              <w:t>Всего</w:t>
            </w:r>
          </w:p>
        </w:tc>
        <w:tc>
          <w:tcPr>
            <w:tcW w:w="754" w:type="pct"/>
            <w:vAlign w:val="center"/>
          </w:tcPr>
          <w:p w14:paraId="180814E8" w14:textId="77777777" w:rsidR="00AA7ED6" w:rsidRPr="00217102" w:rsidRDefault="00AA7ED6" w:rsidP="00F118A8">
            <w:pPr>
              <w:jc w:val="center"/>
              <w:rPr>
                <w:rFonts w:ascii="Tahoma" w:hAnsi="Tahoma" w:cs="Tahoma"/>
                <w:sz w:val="20"/>
                <w:szCs w:val="20"/>
              </w:rPr>
            </w:pPr>
            <w:r w:rsidRPr="00217102">
              <w:rPr>
                <w:rFonts w:ascii="Tahoma" w:hAnsi="Tahoma" w:cs="Tahoma"/>
                <w:sz w:val="20"/>
                <w:szCs w:val="20"/>
              </w:rPr>
              <w:t>364,4</w:t>
            </w:r>
          </w:p>
        </w:tc>
        <w:tc>
          <w:tcPr>
            <w:tcW w:w="738" w:type="pct"/>
            <w:vAlign w:val="center"/>
          </w:tcPr>
          <w:p w14:paraId="180814E9" w14:textId="77777777" w:rsidR="00AA7ED6" w:rsidRPr="00217102" w:rsidRDefault="00AA7ED6" w:rsidP="00F118A8">
            <w:pPr>
              <w:jc w:val="center"/>
              <w:rPr>
                <w:rFonts w:ascii="Tahoma" w:hAnsi="Tahoma" w:cs="Tahoma"/>
                <w:sz w:val="20"/>
                <w:szCs w:val="20"/>
              </w:rPr>
            </w:pPr>
            <w:r w:rsidRPr="00217102">
              <w:rPr>
                <w:rFonts w:ascii="Tahoma" w:hAnsi="Tahoma" w:cs="Tahoma"/>
                <w:sz w:val="20"/>
                <w:szCs w:val="20"/>
              </w:rPr>
              <w:t>384,8</w:t>
            </w:r>
          </w:p>
        </w:tc>
        <w:tc>
          <w:tcPr>
            <w:tcW w:w="885" w:type="pct"/>
            <w:vAlign w:val="center"/>
          </w:tcPr>
          <w:p w14:paraId="180814EA" w14:textId="77777777" w:rsidR="00AA7ED6" w:rsidRPr="00217102" w:rsidRDefault="00AA7ED6" w:rsidP="00F118A8">
            <w:pPr>
              <w:jc w:val="center"/>
              <w:rPr>
                <w:rFonts w:ascii="Tahoma" w:hAnsi="Tahoma" w:cs="Tahoma"/>
                <w:sz w:val="20"/>
                <w:szCs w:val="20"/>
              </w:rPr>
            </w:pPr>
            <w:r w:rsidRPr="00217102">
              <w:rPr>
                <w:rFonts w:ascii="Tahoma" w:hAnsi="Tahoma" w:cs="Tahoma"/>
                <w:sz w:val="20"/>
                <w:szCs w:val="20"/>
              </w:rPr>
              <w:t>69,6</w:t>
            </w:r>
          </w:p>
        </w:tc>
        <w:tc>
          <w:tcPr>
            <w:tcW w:w="795" w:type="pct"/>
            <w:vAlign w:val="center"/>
          </w:tcPr>
          <w:p w14:paraId="180814EB" w14:textId="77777777" w:rsidR="00AA7ED6" w:rsidRPr="00217102" w:rsidRDefault="00AA7ED6" w:rsidP="00F118A8">
            <w:pPr>
              <w:ind w:firstLine="34"/>
              <w:jc w:val="center"/>
              <w:rPr>
                <w:rFonts w:ascii="Tahoma" w:hAnsi="Tahoma" w:cs="Tahoma"/>
                <w:sz w:val="20"/>
                <w:szCs w:val="20"/>
              </w:rPr>
            </w:pPr>
            <w:r w:rsidRPr="00217102">
              <w:rPr>
                <w:rFonts w:ascii="Tahoma" w:hAnsi="Tahoma" w:cs="Tahoma"/>
                <w:sz w:val="20"/>
                <w:szCs w:val="20"/>
              </w:rPr>
              <w:t>73,4</w:t>
            </w:r>
          </w:p>
        </w:tc>
      </w:tr>
    </w:tbl>
    <w:p w14:paraId="180814ED" w14:textId="5DE1EF11" w:rsidR="00AA7ED6" w:rsidRPr="00217102" w:rsidRDefault="00F118A8" w:rsidP="00F118A8">
      <w:pPr>
        <w:jc w:val="both"/>
        <w:rPr>
          <w:rFonts w:ascii="Tahoma" w:hAnsi="Tahoma" w:cs="Tahoma"/>
          <w:sz w:val="20"/>
          <w:szCs w:val="20"/>
        </w:rPr>
      </w:pPr>
      <w:r w:rsidRPr="00217102">
        <w:rPr>
          <w:rFonts w:ascii="Tahoma" w:hAnsi="Tahoma" w:cs="Tahoma"/>
          <w:sz w:val="20"/>
          <w:szCs w:val="20"/>
        </w:rPr>
        <w:lastRenderedPageBreak/>
        <w:t xml:space="preserve">Примечание – </w:t>
      </w:r>
      <w:r w:rsidR="00AA7ED6" w:rsidRPr="00217102">
        <w:rPr>
          <w:rFonts w:ascii="Tahoma" w:hAnsi="Tahoma" w:cs="Tahoma"/>
          <w:sz w:val="20"/>
          <w:szCs w:val="20"/>
        </w:rPr>
        <w:t>* Для учета нагрузки мелкопромышленными предприятиями введен коэффициент К=1,2.</w:t>
      </w:r>
    </w:p>
    <w:p w14:paraId="180814EF" w14:textId="77777777" w:rsidR="00AA7ED6" w:rsidRPr="00217102" w:rsidRDefault="00AA7ED6" w:rsidP="0041359D">
      <w:pPr>
        <w:pStyle w:val="a7"/>
      </w:pPr>
      <w:r w:rsidRPr="00217102">
        <w:t>Все нагрузки должны быть уточнены на последующих стадиях проектирования.</w:t>
      </w:r>
    </w:p>
    <w:p w14:paraId="180814F1" w14:textId="77777777" w:rsidR="00AA7ED6" w:rsidRPr="00217102" w:rsidRDefault="00AA7ED6" w:rsidP="00F118A8">
      <w:pPr>
        <w:pStyle w:val="aff2"/>
        <w:tabs>
          <w:tab w:val="left" w:pos="851"/>
        </w:tabs>
        <w:spacing w:before="120" w:after="120" w:line="240" w:lineRule="auto"/>
        <w:ind w:left="0" w:firstLine="567"/>
        <w:jc w:val="left"/>
        <w:rPr>
          <w:rStyle w:val="2fb"/>
          <w:rFonts w:ascii="Tahoma" w:eastAsia="Calibri" w:hAnsi="Tahoma" w:cs="Tahoma"/>
          <w:b/>
          <w:i/>
          <w:lang w:eastAsia="en-US"/>
        </w:rPr>
      </w:pPr>
      <w:r w:rsidRPr="00217102">
        <w:rPr>
          <w:rStyle w:val="2fb"/>
          <w:rFonts w:ascii="Tahoma" w:eastAsia="Calibri" w:hAnsi="Tahoma" w:cs="Tahoma"/>
          <w:b/>
          <w:i/>
          <w:lang w:eastAsia="en-US"/>
        </w:rPr>
        <w:t>Проектные предложения</w:t>
      </w:r>
    </w:p>
    <w:p w14:paraId="180814F2" w14:textId="02A68DA5" w:rsidR="00AA7ED6" w:rsidRPr="00217102" w:rsidRDefault="00AA7ED6" w:rsidP="0041359D">
      <w:pPr>
        <w:pStyle w:val="a7"/>
        <w:rPr>
          <w:rStyle w:val="2fb"/>
          <w:rFonts w:eastAsia="Calibri"/>
          <w:lang w:eastAsia="en-US"/>
        </w:rPr>
      </w:pPr>
      <w:r w:rsidRPr="00217102">
        <w:rPr>
          <w:rStyle w:val="2fb"/>
          <w:rFonts w:eastAsia="Calibri"/>
          <w:lang w:eastAsia="en-US"/>
        </w:rPr>
        <w:t>Проектом генерального плана предусмотрены изменения в схеме электроснабжения города Нефтеюганска, связанные со строительством новых источников электроснабжения и реконструкцией существующих. Решения в проекте приняты с учетом Генеральной схемы электроснабжения г.Нефтеюганска (предпроектная до</w:t>
      </w:r>
      <w:r w:rsidR="00645C05" w:rsidRPr="00217102">
        <w:rPr>
          <w:rStyle w:val="2fb"/>
          <w:rFonts w:eastAsia="Calibri"/>
          <w:lang w:eastAsia="en-US"/>
        </w:rPr>
        <w:t>кументация) и требований МНГП города</w:t>
      </w:r>
      <w:r w:rsidRPr="00217102">
        <w:rPr>
          <w:rStyle w:val="2fb"/>
          <w:rFonts w:eastAsia="Calibri"/>
          <w:lang w:eastAsia="en-US"/>
        </w:rPr>
        <w:t xml:space="preserve"> Нефтеюганска.</w:t>
      </w:r>
    </w:p>
    <w:p w14:paraId="180814F3" w14:textId="0A0BE476" w:rsidR="00AA7ED6" w:rsidRPr="00217102" w:rsidRDefault="00AA7ED6" w:rsidP="0041359D">
      <w:pPr>
        <w:pStyle w:val="a7"/>
        <w:rPr>
          <w:rStyle w:val="2fb"/>
        </w:rPr>
      </w:pPr>
      <w:r w:rsidRPr="00217102">
        <w:rPr>
          <w:rStyle w:val="2fb"/>
        </w:rPr>
        <w:t>В целях снятия сетевых ограничений в закрытых центрах питания Пыть-Ях, Ленинская, повышения надежности электроснабжения потребителей Нефтеюганского энергоузла Схемой территориального планирования Российской Федерации в области энергетики</w:t>
      </w:r>
      <w:r w:rsidR="00D12EE3" w:rsidRPr="00217102">
        <w:rPr>
          <w:rStyle w:val="2fb"/>
        </w:rPr>
        <w:t>, утвержденной распоряжением Правительства Россий</w:t>
      </w:r>
      <w:r w:rsidR="00B065C9" w:rsidRPr="00217102">
        <w:rPr>
          <w:rStyle w:val="2fb"/>
        </w:rPr>
        <w:t xml:space="preserve">ской Федерации </w:t>
      </w:r>
      <w:r w:rsidR="004A2791" w:rsidRPr="00217102">
        <w:rPr>
          <w:rStyle w:val="2fb"/>
        </w:rPr>
        <w:br/>
      </w:r>
      <w:r w:rsidR="00B065C9" w:rsidRPr="00217102">
        <w:rPr>
          <w:rStyle w:val="2fb"/>
        </w:rPr>
        <w:t>от 01.08.2016 № 1634-р,</w:t>
      </w:r>
      <w:r w:rsidR="00D12EE3" w:rsidRPr="00217102">
        <w:rPr>
          <w:rStyle w:val="2fb"/>
        </w:rPr>
        <w:t xml:space="preserve"> </w:t>
      </w:r>
      <w:r w:rsidRPr="00217102">
        <w:rPr>
          <w:rStyle w:val="2fb"/>
        </w:rPr>
        <w:t xml:space="preserve">предусматривается строительство ПС 220 кВ Вектор установленной мощностью 250 МВА. Предусмотрено также строительство заходов </w:t>
      </w:r>
      <w:r w:rsidR="004A2791" w:rsidRPr="00217102">
        <w:rPr>
          <w:rStyle w:val="2fb"/>
        </w:rPr>
        <w:br/>
      </w:r>
      <w:r w:rsidRPr="00217102">
        <w:rPr>
          <w:rStyle w:val="2fb"/>
        </w:rPr>
        <w:t xml:space="preserve">ВЛ 220 кВ Пыть-Ях </w:t>
      </w:r>
      <w:r w:rsidR="00CC7E17" w:rsidRPr="00217102">
        <w:rPr>
          <w:rStyle w:val="2fb"/>
        </w:rPr>
        <w:t>–</w:t>
      </w:r>
      <w:r w:rsidRPr="00217102">
        <w:rPr>
          <w:rStyle w:val="2fb"/>
        </w:rPr>
        <w:t xml:space="preserve"> Усть-Балык и ВЛ 220 кВ Пыть-Ях </w:t>
      </w:r>
      <w:r w:rsidR="00CC7E17" w:rsidRPr="00217102">
        <w:rPr>
          <w:rStyle w:val="2fb"/>
        </w:rPr>
        <w:t>–</w:t>
      </w:r>
      <w:r w:rsidRPr="00217102">
        <w:rPr>
          <w:rStyle w:val="2fb"/>
        </w:rPr>
        <w:t xml:space="preserve"> Ленинская на ПС 220 кВ Вектор протяженностью 10 км.</w:t>
      </w:r>
    </w:p>
    <w:p w14:paraId="180814F5" w14:textId="054842A3" w:rsidR="00AA7ED6" w:rsidRPr="00217102" w:rsidRDefault="00AA7ED6" w:rsidP="0041359D">
      <w:pPr>
        <w:pStyle w:val="a7"/>
        <w:rPr>
          <w:rStyle w:val="2fb"/>
          <w:shd w:val="clear" w:color="auto" w:fill="auto"/>
        </w:rPr>
      </w:pPr>
      <w:r w:rsidRPr="00217102">
        <w:rPr>
          <w:rStyle w:val="2fb"/>
          <w:shd w:val="clear" w:color="auto" w:fill="auto"/>
        </w:rPr>
        <w:t xml:space="preserve">Генеральной схемой электроснабжения г. Нефтеюганска для повышения надежности электроснабжения предусматривается создание кольцевой сети 110 кВ вокруг города: строительство ПС 110 кВ Нефтеюганская-2 с трансформаторами </w:t>
      </w:r>
      <w:r w:rsidR="0080214F" w:rsidRPr="00217102">
        <w:rPr>
          <w:rStyle w:val="2fb"/>
          <w:shd w:val="clear" w:color="auto" w:fill="auto"/>
        </w:rPr>
        <w:t>2х</w:t>
      </w:r>
      <w:r w:rsidRPr="00217102">
        <w:rPr>
          <w:rStyle w:val="2fb"/>
          <w:shd w:val="clear" w:color="auto" w:fill="auto"/>
        </w:rPr>
        <w:t>40 МВА в юго-восточной части города с заходами ВЛ-110 Ленинская – Нефтеюганская 1,2, ВЛ-110 Пыть-Ях – Парус-1,2 и шлейфовым заходом ВЛ-110 Ленинская – Лосинка-2. Планируется также выполнить замену силовых трансформаторов на ПС 110 кВ Звездная на 2х40 МВА.</w:t>
      </w:r>
    </w:p>
    <w:p w14:paraId="180814F6" w14:textId="346A060A" w:rsidR="00AA7ED6" w:rsidRPr="00217102" w:rsidRDefault="00AA7ED6" w:rsidP="0041359D">
      <w:pPr>
        <w:pStyle w:val="a7"/>
        <w:rPr>
          <w:rStyle w:val="2fb"/>
          <w:shd w:val="clear" w:color="auto" w:fill="auto"/>
        </w:rPr>
      </w:pPr>
      <w:r w:rsidRPr="00217102">
        <w:rPr>
          <w:rStyle w:val="2fb"/>
          <w:shd w:val="clear" w:color="auto" w:fill="auto"/>
        </w:rPr>
        <w:t xml:space="preserve">Данные объекты отсутствуют в </w:t>
      </w:r>
      <w:r w:rsidR="00FA4174" w:rsidRPr="00217102">
        <w:rPr>
          <w:rStyle w:val="2fb"/>
          <w:shd w:val="clear" w:color="auto" w:fill="auto"/>
        </w:rPr>
        <w:t xml:space="preserve">СТП Ханты-Мансийского автономного округа - Югры </w:t>
      </w:r>
      <w:r w:rsidR="004A2791" w:rsidRPr="00217102">
        <w:rPr>
          <w:rStyle w:val="2fb"/>
          <w:shd w:val="clear" w:color="auto" w:fill="auto"/>
        </w:rPr>
        <w:br/>
      </w:r>
      <w:r w:rsidRPr="00217102">
        <w:rPr>
          <w:rStyle w:val="2fb"/>
          <w:shd w:val="clear" w:color="auto" w:fill="auto"/>
        </w:rPr>
        <w:t xml:space="preserve">и ввиду их острой необходимости рекомендуются данным генеральным планом для внесения их в перечень объектов регионального значения в области энергетики </w:t>
      </w:r>
      <w:r w:rsidR="004A2791" w:rsidRPr="00217102">
        <w:rPr>
          <w:rStyle w:val="2fb"/>
          <w:shd w:val="clear" w:color="auto" w:fill="auto"/>
        </w:rPr>
        <w:br/>
      </w:r>
      <w:r w:rsidRPr="00217102">
        <w:rPr>
          <w:rStyle w:val="2fb"/>
          <w:shd w:val="clear" w:color="auto" w:fill="auto"/>
        </w:rPr>
        <w:t>и инженерной инфраструктуры.</w:t>
      </w:r>
    </w:p>
    <w:p w14:paraId="180814F8" w14:textId="77777777" w:rsidR="00AA7ED6" w:rsidRPr="00217102" w:rsidRDefault="00AA7ED6" w:rsidP="0041359D">
      <w:pPr>
        <w:pStyle w:val="a7"/>
      </w:pPr>
      <w:r w:rsidRPr="00217102">
        <w:rPr>
          <w:rStyle w:val="2fb"/>
          <w:shd w:val="clear" w:color="auto" w:fill="auto"/>
        </w:rPr>
        <w:t>В связи с ростом нагрузок и недостаточной надежностью системы электроснабжения проектом генерального предусматривается:</w:t>
      </w:r>
    </w:p>
    <w:p w14:paraId="180814F9" w14:textId="62766C92" w:rsidR="00AA7ED6" w:rsidRPr="00217102" w:rsidRDefault="00AA7ED6" w:rsidP="0041359D">
      <w:pPr>
        <w:pStyle w:val="a4"/>
      </w:pPr>
      <w:r w:rsidRPr="00217102">
        <w:rPr>
          <w:rStyle w:val="2fb"/>
        </w:rPr>
        <w:t>строительство линии электропередачи 35 кВ «ПС № 194 – ПС № 195 – ПС Южная». В соответствии с п. 12.24 СП 42.13330.2011 «Градостроительство. Планировка и застройка городских и сельских поселений» (Актуализированная редакция СНиП 2.07.01-89*) линию электропередачи 35 кВ выполнить кабелем подземным способом прокладки. Общая протяженностью 3,8 км. Строительство данной КЛ-35 кВ позволит повысить надежность системы электроснабжения города;</w:t>
      </w:r>
    </w:p>
    <w:p w14:paraId="180814FA" w14:textId="77777777" w:rsidR="00AA7ED6" w:rsidRPr="00217102" w:rsidRDefault="00AA7ED6" w:rsidP="0041359D">
      <w:pPr>
        <w:pStyle w:val="a4"/>
      </w:pPr>
      <w:r w:rsidRPr="00217102">
        <w:rPr>
          <w:rStyle w:val="2fb"/>
        </w:rPr>
        <w:t>в связи с изменением планировочной структуры и развитием улично-дорожной сети предусмотрено изменение прохождения ВЛ-35 кВ «ПС 195 — Переключающий пункт», «ПС Звездная — ПС 191», «ПС Звездная — ПС № 194» и частично ВЛ-35 кВ «Городская – ПС 192». Линию электропередачи 35 кВ выполнить кабелем подземным способом прокладки. Общая протяженность проектных КЛ-35 кВ – 8,1 км.</w:t>
      </w:r>
    </w:p>
    <w:p w14:paraId="180814FB" w14:textId="77777777" w:rsidR="00AA7ED6" w:rsidRPr="00217102" w:rsidRDefault="00AA7ED6" w:rsidP="0041359D">
      <w:pPr>
        <w:pStyle w:val="a4"/>
        <w:rPr>
          <w:rStyle w:val="2fb"/>
          <w:shd w:val="clear" w:color="auto" w:fill="auto"/>
        </w:rPr>
      </w:pPr>
      <w:r w:rsidRPr="00217102">
        <w:rPr>
          <w:rStyle w:val="2fb"/>
        </w:rPr>
        <w:t>реконструкция существующих источников электроснабжения и линий электропередачи, в связи с моральным старением оборудования и физическим износом.</w:t>
      </w:r>
    </w:p>
    <w:p w14:paraId="00980EDB" w14:textId="25DF518F" w:rsidR="001A3965" w:rsidRPr="00217102" w:rsidRDefault="001A3965" w:rsidP="0041359D">
      <w:pPr>
        <w:pStyle w:val="a7"/>
        <w:rPr>
          <w:rStyle w:val="2fb"/>
        </w:rPr>
      </w:pPr>
      <w:r w:rsidRPr="00217102">
        <w:rPr>
          <w:rStyle w:val="2fb"/>
        </w:rPr>
        <w:t xml:space="preserve">С целью пофидерного разделения электрических нагрузок коммунально-бытового сектора и электрических нагрузок нефтяных предприятий предлагается строительство трёх ПС 35/6 кВ </w:t>
      </w:r>
      <w:r w:rsidR="000B5DFC" w:rsidRPr="00217102">
        <w:rPr>
          <w:rStyle w:val="2fb"/>
        </w:rPr>
        <w:t>с воздушными ЛЭП 35 кВ.</w:t>
      </w:r>
    </w:p>
    <w:p w14:paraId="3450DB8D" w14:textId="66E4235E" w:rsidR="000B5DFC" w:rsidRPr="00217102" w:rsidRDefault="000B5DFC" w:rsidP="0041359D">
      <w:pPr>
        <w:pStyle w:val="a7"/>
      </w:pPr>
      <w:r w:rsidRPr="00217102">
        <w:rPr>
          <w:rStyle w:val="2fb"/>
        </w:rPr>
        <w:t>Строительство ПС 35 кВ для электроснабжения поселка СУ-62 и ЛЭП 35 кВ.</w:t>
      </w:r>
    </w:p>
    <w:p w14:paraId="417AE698" w14:textId="365C4589" w:rsidR="00530FC8" w:rsidRPr="00217102" w:rsidRDefault="00530FC8" w:rsidP="0041359D">
      <w:pPr>
        <w:pStyle w:val="a7"/>
        <w:rPr>
          <w:rStyle w:val="2fb"/>
        </w:rPr>
      </w:pPr>
      <w:r w:rsidRPr="00217102">
        <w:rPr>
          <w:rStyle w:val="2fb"/>
        </w:rPr>
        <w:lastRenderedPageBreak/>
        <w:t xml:space="preserve">В соответствии с проектными решениями, учитывая </w:t>
      </w:r>
      <w:r w:rsidR="00E64BFA" w:rsidRPr="00217102">
        <w:rPr>
          <w:rStyle w:val="2fb"/>
        </w:rPr>
        <w:t>объекты,</w:t>
      </w:r>
      <w:r w:rsidRPr="00217102">
        <w:rPr>
          <w:rStyle w:val="2fb"/>
        </w:rPr>
        <w:t xml:space="preserve"> запланированные </w:t>
      </w:r>
      <w:r w:rsidR="00F118A8" w:rsidRPr="00217102">
        <w:rPr>
          <w:rStyle w:val="2fb"/>
        </w:rPr>
        <w:br/>
      </w:r>
      <w:r w:rsidRPr="00217102">
        <w:rPr>
          <w:rStyle w:val="2fb"/>
        </w:rPr>
        <w:t xml:space="preserve">к строительству и реконструкции, определен перечень объектов, предусмотренных </w:t>
      </w:r>
      <w:r w:rsidR="00F118A8" w:rsidRPr="00217102">
        <w:rPr>
          <w:rStyle w:val="2fb"/>
        </w:rPr>
        <w:br/>
      </w:r>
      <w:r w:rsidRPr="00217102">
        <w:rPr>
          <w:rStyle w:val="2fb"/>
        </w:rPr>
        <w:t>к размещению.</w:t>
      </w:r>
    </w:p>
    <w:p w14:paraId="6260BFE7" w14:textId="328E5585" w:rsidR="00FC7F7A" w:rsidRPr="00217102" w:rsidRDefault="00FC7F7A" w:rsidP="00F118A8">
      <w:pPr>
        <w:pStyle w:val="aff2"/>
        <w:tabs>
          <w:tab w:val="left" w:pos="851"/>
        </w:tabs>
        <w:spacing w:before="120" w:after="120" w:line="240" w:lineRule="auto"/>
        <w:ind w:left="0" w:firstLine="567"/>
        <w:jc w:val="left"/>
        <w:rPr>
          <w:rStyle w:val="2fb"/>
          <w:rFonts w:ascii="Tahoma" w:eastAsia="Calibri" w:hAnsi="Tahoma" w:cs="Tahoma"/>
          <w:b/>
          <w:i/>
          <w:lang w:eastAsia="en-US"/>
        </w:rPr>
      </w:pPr>
      <w:r w:rsidRPr="00217102">
        <w:rPr>
          <w:rStyle w:val="2fb"/>
          <w:rFonts w:ascii="Tahoma" w:eastAsia="Calibri" w:hAnsi="Tahoma" w:cs="Tahoma"/>
          <w:b/>
          <w:i/>
          <w:lang w:eastAsia="en-US"/>
        </w:rPr>
        <w:t>Первая очередь:</w:t>
      </w:r>
    </w:p>
    <w:p w14:paraId="180814FD" w14:textId="0FA60651" w:rsidR="00AA7ED6" w:rsidRPr="00217102" w:rsidRDefault="00AA7ED6" w:rsidP="0041359D">
      <w:pPr>
        <w:pStyle w:val="a4"/>
        <w:rPr>
          <w:rStyle w:val="2fb"/>
          <w:shd w:val="clear" w:color="auto" w:fill="auto"/>
        </w:rPr>
      </w:pPr>
      <w:r w:rsidRPr="00217102">
        <w:rPr>
          <w:rStyle w:val="2fb"/>
        </w:rPr>
        <w:t xml:space="preserve">реконструкция, с заменой оборудования, понизительных подстанций </w:t>
      </w:r>
      <w:r w:rsidR="00F118A8" w:rsidRPr="00217102">
        <w:rPr>
          <w:rStyle w:val="2fb"/>
        </w:rPr>
        <w:br/>
      </w:r>
      <w:r w:rsidRPr="00217102">
        <w:rPr>
          <w:rStyle w:val="2fb"/>
        </w:rPr>
        <w:t>ПС 35/6 кВ №151, 151А, 152, 159, 168, 191, 192, 193, 196;</w:t>
      </w:r>
    </w:p>
    <w:p w14:paraId="064F6B5D" w14:textId="74300D0E" w:rsidR="002E6EDA" w:rsidRPr="00217102" w:rsidRDefault="002E6EDA" w:rsidP="0041359D">
      <w:pPr>
        <w:pStyle w:val="a4"/>
      </w:pPr>
      <w:r w:rsidRPr="00217102">
        <w:t>вынос из зоны застройки среднеэтажными жилыми домами</w:t>
      </w:r>
      <w:r w:rsidR="007F47FF" w:rsidRPr="00217102">
        <w:t xml:space="preserve"> (микрорайон 11А)</w:t>
      </w:r>
      <w:r w:rsidRPr="00217102">
        <w:t xml:space="preserve"> воздушной ЛЭП 35 кВ с перекладкой в кабель. Общая протяженность прое</w:t>
      </w:r>
      <w:r w:rsidR="008F2E5A" w:rsidRPr="00217102">
        <w:t xml:space="preserve">ктируемой </w:t>
      </w:r>
      <w:r w:rsidR="004A2791" w:rsidRPr="00217102">
        <w:br/>
      </w:r>
      <w:r w:rsidR="008F2E5A" w:rsidRPr="00217102">
        <w:t>КЛ-35 составит 0,5 км;</w:t>
      </w:r>
    </w:p>
    <w:p w14:paraId="57E941F4" w14:textId="7271C120" w:rsidR="008F2E5A" w:rsidRPr="00217102" w:rsidRDefault="008F2E5A" w:rsidP="0041359D">
      <w:pPr>
        <w:pStyle w:val="a4"/>
      </w:pPr>
      <w:r w:rsidRPr="00217102">
        <w:t>строительство ПС 35/6 кВ с воздушной ЛЭП 35 кВ для надежного электроснабжения территории пос</w:t>
      </w:r>
      <w:r w:rsidR="000B5DFC" w:rsidRPr="00217102">
        <w:t>е</w:t>
      </w:r>
      <w:r w:rsidRPr="00217102">
        <w:t xml:space="preserve">лка СУ-62 г. Нефтеюганска. Предварительная мощность ПС 35/6 кВ </w:t>
      </w:r>
      <w:r w:rsidR="004A2791" w:rsidRPr="00217102">
        <w:br/>
      </w:r>
      <w:r w:rsidRPr="00217102">
        <w:t xml:space="preserve">2х10 МВА. </w:t>
      </w:r>
      <w:r w:rsidR="00F6351D" w:rsidRPr="00217102">
        <w:t>Общая ориентировочная п</w:t>
      </w:r>
      <w:r w:rsidRPr="00217102">
        <w:t>ротяженность воздушной ЛЭП 35 кВ</w:t>
      </w:r>
      <w:r w:rsidR="00F6351D" w:rsidRPr="00217102">
        <w:t xml:space="preserve"> составит 0,7</w:t>
      </w:r>
      <w:r w:rsidR="00C96945" w:rsidRPr="00217102">
        <w:t>км</w:t>
      </w:r>
      <w:r w:rsidR="008E1549" w:rsidRPr="00217102">
        <w:t>.</w:t>
      </w:r>
    </w:p>
    <w:p w14:paraId="5C8D34B8" w14:textId="110AF053" w:rsidR="00C96945" w:rsidRPr="00217102" w:rsidRDefault="00C96945" w:rsidP="0041359D">
      <w:pPr>
        <w:pStyle w:val="a4"/>
      </w:pPr>
      <w:r w:rsidRPr="00217102">
        <w:t xml:space="preserve">строительство ПС 35/6 кВ вблизи ПС №191 с ЛЭП 35 кВ. Предварительная мощность ПС 35/6 кВ 2х16 МВА. Общая ориентировочная протяженность воздушной </w:t>
      </w:r>
      <w:r w:rsidR="004A2791" w:rsidRPr="00217102">
        <w:br/>
      </w:r>
      <w:r w:rsidRPr="00217102">
        <w:t>ЛЭП 35 кВ составит 0,3км;</w:t>
      </w:r>
    </w:p>
    <w:p w14:paraId="2A004833" w14:textId="6BB251D4" w:rsidR="00C96945" w:rsidRPr="00217102" w:rsidRDefault="00C96945" w:rsidP="0041359D">
      <w:pPr>
        <w:pStyle w:val="a4"/>
      </w:pPr>
      <w:r w:rsidRPr="00217102">
        <w:t xml:space="preserve">строительство ПС 35/6 кВ в 8А микрорайоне с ЛЭП 35 кВ. Предварительная мощность ПС 35/6 кВ 2х16 МВА. Общая ориентировочная протяженность воздушной </w:t>
      </w:r>
      <w:r w:rsidR="004A2791" w:rsidRPr="00217102">
        <w:br/>
      </w:r>
      <w:r w:rsidRPr="00217102">
        <w:t>ЛЭП 35 кВ составит 0,5км;</w:t>
      </w:r>
    </w:p>
    <w:p w14:paraId="6D874064" w14:textId="545B943F" w:rsidR="00C96945" w:rsidRPr="00217102" w:rsidRDefault="00C96945" w:rsidP="0041359D">
      <w:pPr>
        <w:pStyle w:val="a4"/>
      </w:pPr>
      <w:r w:rsidRPr="00217102">
        <w:t xml:space="preserve">строительство ПС 35/6 кВ </w:t>
      </w:r>
      <w:r w:rsidR="001E4E58" w:rsidRPr="00217102">
        <w:t xml:space="preserve">в Северо-Восточной зоне города </w:t>
      </w:r>
      <w:r w:rsidRPr="00217102">
        <w:t>с ЛЭП 35 кВ. Предварительная мощность ПС 35/6 кВ 2х16 МВА. Общая ориентировочная протяженность воздушной ЛЭП 35 кВ составит 0,3км.</w:t>
      </w:r>
    </w:p>
    <w:p w14:paraId="180814FE" w14:textId="204EB3B4" w:rsidR="00AA7ED6" w:rsidRPr="00217102" w:rsidRDefault="00FC7F7A" w:rsidP="00F118A8">
      <w:pPr>
        <w:pStyle w:val="aff2"/>
        <w:tabs>
          <w:tab w:val="left" w:pos="851"/>
        </w:tabs>
        <w:spacing w:before="120" w:after="120" w:line="240" w:lineRule="auto"/>
        <w:ind w:left="0" w:firstLine="567"/>
        <w:jc w:val="left"/>
        <w:rPr>
          <w:rStyle w:val="2fb"/>
          <w:rFonts w:eastAsia="Calibri"/>
          <w:i/>
          <w:lang w:eastAsia="en-US"/>
        </w:rPr>
      </w:pPr>
      <w:r w:rsidRPr="00217102">
        <w:rPr>
          <w:rStyle w:val="2fb"/>
          <w:rFonts w:ascii="Tahoma" w:eastAsia="Calibri" w:hAnsi="Tahoma" w:cs="Tahoma"/>
          <w:b/>
          <w:i/>
          <w:lang w:eastAsia="en-US"/>
        </w:rPr>
        <w:t>Р</w:t>
      </w:r>
      <w:r w:rsidR="00AA7ED6" w:rsidRPr="00217102">
        <w:rPr>
          <w:rStyle w:val="2fb"/>
          <w:rFonts w:ascii="Tahoma" w:eastAsia="Calibri" w:hAnsi="Tahoma" w:cs="Tahoma"/>
          <w:b/>
          <w:i/>
          <w:lang w:eastAsia="en-US"/>
        </w:rPr>
        <w:t>асчетный срок:</w:t>
      </w:r>
    </w:p>
    <w:p w14:paraId="180814FF" w14:textId="62DCE2F0" w:rsidR="00AA7ED6" w:rsidRPr="00217102" w:rsidRDefault="00AA7ED6" w:rsidP="0041359D">
      <w:pPr>
        <w:pStyle w:val="a4"/>
      </w:pPr>
      <w:r w:rsidRPr="00217102">
        <w:rPr>
          <w:rStyle w:val="2fb"/>
        </w:rPr>
        <w:t xml:space="preserve">реконструкция с заменой оборудования </w:t>
      </w:r>
      <w:r w:rsidR="00BB6FA0" w:rsidRPr="00217102">
        <w:rPr>
          <w:rStyle w:val="2fb"/>
        </w:rPr>
        <w:t>электрических</w:t>
      </w:r>
      <w:r w:rsidRPr="00217102">
        <w:rPr>
          <w:rStyle w:val="2fb"/>
        </w:rPr>
        <w:t xml:space="preserve"> подстанций ПС 35/6 кВ №194, 195;</w:t>
      </w:r>
    </w:p>
    <w:p w14:paraId="18081500" w14:textId="77777777" w:rsidR="00AA7ED6" w:rsidRPr="00217102" w:rsidRDefault="00AA7ED6" w:rsidP="0041359D">
      <w:pPr>
        <w:pStyle w:val="a4"/>
        <w:rPr>
          <w:rStyle w:val="2fb"/>
        </w:rPr>
      </w:pPr>
      <w:r w:rsidRPr="00217102">
        <w:rPr>
          <w:rStyle w:val="2fb"/>
        </w:rPr>
        <w:t>строительство ЛЭП 35 кВ общей протяженностью 11,9 км.</w:t>
      </w:r>
    </w:p>
    <w:p w14:paraId="18081501" w14:textId="32FA1C44" w:rsidR="00AA7ED6" w:rsidRPr="00217102" w:rsidRDefault="00AA7ED6" w:rsidP="0041359D">
      <w:pPr>
        <w:pStyle w:val="a7"/>
      </w:pPr>
      <w:r w:rsidRPr="00217102">
        <w:rPr>
          <w:rStyle w:val="2fb"/>
        </w:rPr>
        <w:t xml:space="preserve">На расчетный срок предполагается ПС 35/6 кВ №194, 195, 196 сделать закрытыми, </w:t>
      </w:r>
      <w:r w:rsidR="004A2791" w:rsidRPr="00217102">
        <w:rPr>
          <w:rStyle w:val="2fb"/>
        </w:rPr>
        <w:br/>
      </w:r>
      <w:r w:rsidRPr="00217102">
        <w:rPr>
          <w:rStyle w:val="2fb"/>
        </w:rPr>
        <w:t>а воздушные линии 35 кВ, в зоне жилой застройки, перевести в кабельные линии.</w:t>
      </w:r>
    </w:p>
    <w:p w14:paraId="18081502" w14:textId="66A8FF10" w:rsidR="00AA7ED6" w:rsidRPr="00217102" w:rsidRDefault="00AA7ED6" w:rsidP="0041359D">
      <w:pPr>
        <w:pStyle w:val="a7"/>
      </w:pPr>
      <w:r w:rsidRPr="00217102">
        <w:t xml:space="preserve">Проектом предусматривается повышения надежности и повышения экономичности функционирования распределительной сети города, а также дальнейшее развитие сети </w:t>
      </w:r>
      <w:r w:rsidR="004A2791" w:rsidRPr="00217102">
        <w:br/>
      </w:r>
      <w:r w:rsidRPr="00217102">
        <w:t xml:space="preserve">в соответствии с освоением новых территорий под застройку, за счет строительства новых ТП 10/0,4 кВ, распределительных сетей 10(0,4) кВ, а также реконструкция существующих сооружений электроснабжения с применением новых технологий </w:t>
      </w:r>
      <w:r w:rsidR="004A2791" w:rsidRPr="00217102">
        <w:br/>
      </w:r>
      <w:r w:rsidRPr="00217102">
        <w:t>и оборудования.</w:t>
      </w:r>
    </w:p>
    <w:p w14:paraId="18081503" w14:textId="77777777" w:rsidR="00AA7ED6" w:rsidRPr="00217102" w:rsidRDefault="00AA7ED6" w:rsidP="0041359D">
      <w:pPr>
        <w:pStyle w:val="a7"/>
      </w:pPr>
      <w:r w:rsidRPr="00217102">
        <w:t xml:space="preserve">Линии электропередачи до 10 кВ на селитебной территории города, в районах застройки зданиями высотой 4 этажа и выше предлагается решить в кабельном исполнении. В районах застройки зданиями высотой до 3 этажей линии электропередачи рекомендуется, как правило, выполнять воздушными. </w:t>
      </w:r>
    </w:p>
    <w:p w14:paraId="18081504" w14:textId="77777777" w:rsidR="006417EB" w:rsidRPr="00217102" w:rsidRDefault="006417EB" w:rsidP="00C762A2">
      <w:pPr>
        <w:pStyle w:val="3"/>
      </w:pPr>
      <w:bookmarkStart w:id="894" w:name="_Toc2688992"/>
      <w:bookmarkStart w:id="895" w:name="_Toc2690314"/>
      <w:bookmarkStart w:id="896" w:name="_Toc2699344"/>
      <w:bookmarkStart w:id="897" w:name="_Toc2762820"/>
      <w:bookmarkStart w:id="898" w:name="_Toc2770711"/>
      <w:bookmarkStart w:id="899" w:name="_Toc3486151"/>
      <w:bookmarkStart w:id="900" w:name="_Toc6838531"/>
      <w:bookmarkStart w:id="901" w:name="_Toc6838639"/>
      <w:bookmarkStart w:id="902" w:name="_Toc6844217"/>
      <w:bookmarkStart w:id="903" w:name="_Toc6844607"/>
      <w:bookmarkStart w:id="904" w:name="_Toc6845002"/>
      <w:bookmarkStart w:id="905" w:name="_Toc23318923"/>
      <w:r w:rsidRPr="00217102">
        <w:t>Газоснабжение</w:t>
      </w:r>
      <w:bookmarkEnd w:id="889"/>
      <w:bookmarkEnd w:id="890"/>
      <w:bookmarkEnd w:id="894"/>
      <w:bookmarkEnd w:id="895"/>
      <w:bookmarkEnd w:id="896"/>
      <w:bookmarkEnd w:id="897"/>
      <w:bookmarkEnd w:id="898"/>
      <w:bookmarkEnd w:id="899"/>
      <w:bookmarkEnd w:id="900"/>
      <w:bookmarkEnd w:id="901"/>
      <w:bookmarkEnd w:id="902"/>
      <w:bookmarkEnd w:id="903"/>
      <w:bookmarkEnd w:id="904"/>
      <w:bookmarkEnd w:id="905"/>
    </w:p>
    <w:p w14:paraId="18081505" w14:textId="0FA8C819" w:rsidR="006417EB" w:rsidRPr="00217102" w:rsidRDefault="006417EB" w:rsidP="0041359D">
      <w:pPr>
        <w:pStyle w:val="a7"/>
      </w:pPr>
      <w:r w:rsidRPr="00217102">
        <w:rPr>
          <w:rStyle w:val="2fb"/>
        </w:rPr>
        <w:t xml:space="preserve">Раздел выполнен в соответствии с требованиями СП 42-101-2003 «Общие положения по проектированию и строительству газораспределительных систем из металлических </w:t>
      </w:r>
      <w:r w:rsidR="004A2791" w:rsidRPr="00217102">
        <w:rPr>
          <w:rStyle w:val="2fb"/>
        </w:rPr>
        <w:br/>
      </w:r>
      <w:r w:rsidRPr="00217102">
        <w:rPr>
          <w:rStyle w:val="2fb"/>
        </w:rPr>
        <w:t xml:space="preserve">и полиэтиленовых труб», СП 62.13330.2011 «Газораспределительные системы» (Актуализированная редакция СНиП 42-01-2002), РНГП </w:t>
      </w:r>
      <w:r w:rsidR="00185A06" w:rsidRPr="00217102">
        <w:rPr>
          <w:rStyle w:val="2fb"/>
        </w:rPr>
        <w:t>Ханты-Мансийского автономного округа - Югры, МНГП города</w:t>
      </w:r>
      <w:r w:rsidRPr="00217102">
        <w:rPr>
          <w:rStyle w:val="2fb"/>
        </w:rPr>
        <w:t xml:space="preserve"> Нефтеюганска и Постановлением Правительства Ханты-Мансийского АО - Югры от 09 сентября 2008г. №190-п «О внесении изменений </w:t>
      </w:r>
      <w:r w:rsidR="004A2791" w:rsidRPr="00217102">
        <w:rPr>
          <w:rStyle w:val="2fb"/>
        </w:rPr>
        <w:br/>
      </w:r>
      <w:r w:rsidRPr="00217102">
        <w:rPr>
          <w:rStyle w:val="2fb"/>
        </w:rPr>
        <w:lastRenderedPageBreak/>
        <w:t xml:space="preserve">в постановление Правительства Ханты-Мансийского автономного округа - Югры </w:t>
      </w:r>
      <w:r w:rsidR="004A2791" w:rsidRPr="00217102">
        <w:rPr>
          <w:rStyle w:val="2fb"/>
        </w:rPr>
        <w:br/>
      </w:r>
      <w:r w:rsidRPr="00217102">
        <w:rPr>
          <w:rStyle w:val="2fb"/>
        </w:rPr>
        <w:t>от 21 декабря 2006 года №296-п».</w:t>
      </w:r>
    </w:p>
    <w:p w14:paraId="18081506" w14:textId="5911213A" w:rsidR="006417EB" w:rsidRPr="00217102" w:rsidRDefault="006417EB" w:rsidP="0041359D">
      <w:pPr>
        <w:pStyle w:val="a7"/>
        <w:rPr>
          <w:rStyle w:val="2fb"/>
        </w:rPr>
      </w:pPr>
      <w:r w:rsidRPr="00217102">
        <w:rPr>
          <w:rStyle w:val="2fb"/>
        </w:rPr>
        <w:t>Проектом генерального плана предусматривается развитие газораспределительной системы г. Нефтеюганска, строительство новых и реконструкция существующих сетей газоснабжения.</w:t>
      </w:r>
    </w:p>
    <w:p w14:paraId="18081509" w14:textId="1CB2847C" w:rsidR="006417EB" w:rsidRPr="00217102" w:rsidRDefault="005F3B86" w:rsidP="0041359D">
      <w:pPr>
        <w:pStyle w:val="a7"/>
        <w:rPr>
          <w:rStyle w:val="2fb"/>
        </w:rPr>
      </w:pPr>
      <w:r w:rsidRPr="00217102">
        <w:rPr>
          <w:rStyle w:val="2fb"/>
        </w:rPr>
        <w:t>Решениями СТП</w:t>
      </w:r>
      <w:r w:rsidR="006417EB" w:rsidRPr="00217102">
        <w:rPr>
          <w:rStyle w:val="2fb"/>
        </w:rPr>
        <w:t xml:space="preserve"> </w:t>
      </w:r>
      <w:r w:rsidR="00185A06" w:rsidRPr="00217102">
        <w:rPr>
          <w:rStyle w:val="2fb"/>
        </w:rPr>
        <w:t xml:space="preserve">Ханты-Мансийского автономного округа - Югры </w:t>
      </w:r>
      <w:r w:rsidR="006417EB" w:rsidRPr="00217102">
        <w:rPr>
          <w:rStyle w:val="2fb"/>
        </w:rPr>
        <w:t xml:space="preserve">на территории </w:t>
      </w:r>
      <w:r w:rsidR="00F118A8" w:rsidRPr="00217102">
        <w:rPr>
          <w:rStyle w:val="2fb"/>
        </w:rPr>
        <w:br/>
      </w:r>
      <w:r w:rsidR="006417EB" w:rsidRPr="00217102">
        <w:rPr>
          <w:rStyle w:val="2fb"/>
        </w:rPr>
        <w:t xml:space="preserve">г. Нефтеюганска предусмотрено строительство </w:t>
      </w:r>
      <w:r w:rsidR="00DB21C6" w:rsidRPr="00217102">
        <w:rPr>
          <w:rStyle w:val="2fb"/>
        </w:rPr>
        <w:t xml:space="preserve">распределительного </w:t>
      </w:r>
      <w:r w:rsidR="006417EB" w:rsidRPr="00217102">
        <w:rPr>
          <w:rStyle w:val="2fb"/>
        </w:rPr>
        <w:t>газопровод</w:t>
      </w:r>
      <w:r w:rsidR="00AE0E7A" w:rsidRPr="00217102">
        <w:rPr>
          <w:rStyle w:val="2fb"/>
        </w:rPr>
        <w:t>а</w:t>
      </w:r>
      <w:r w:rsidR="006417EB" w:rsidRPr="00217102">
        <w:rPr>
          <w:rStyle w:val="2fb"/>
        </w:rPr>
        <w:t xml:space="preserve"> высокого давления </w:t>
      </w:r>
      <w:r w:rsidR="00AE0E7A" w:rsidRPr="00217102">
        <w:rPr>
          <w:rStyle w:val="2fb"/>
        </w:rPr>
        <w:t>от</w:t>
      </w:r>
      <w:r w:rsidR="006417EB" w:rsidRPr="00217102">
        <w:rPr>
          <w:rStyle w:val="2fb"/>
        </w:rPr>
        <w:t xml:space="preserve"> ГРС «Каркатеевы» </w:t>
      </w:r>
      <w:r w:rsidR="00AE0E7A" w:rsidRPr="00217102">
        <w:rPr>
          <w:rStyle w:val="2fb"/>
        </w:rPr>
        <w:t>до ГРС «Нефтеюганск», диаметром</w:t>
      </w:r>
      <w:r w:rsidR="006417EB" w:rsidRPr="00217102">
        <w:rPr>
          <w:rStyle w:val="2fb"/>
        </w:rPr>
        <w:t xml:space="preserve"> 426 мм</w:t>
      </w:r>
      <w:r w:rsidR="00AE0E7A" w:rsidRPr="00217102">
        <w:rPr>
          <w:rStyle w:val="2fb"/>
        </w:rPr>
        <w:t xml:space="preserve"> общей протяженностью 21,9</w:t>
      </w:r>
      <w:r w:rsidR="006417EB" w:rsidRPr="00217102">
        <w:rPr>
          <w:rStyle w:val="2fb"/>
        </w:rPr>
        <w:t xml:space="preserve"> км – срок реализации 2014 </w:t>
      </w:r>
      <w:r w:rsidR="00CC7E17" w:rsidRPr="00217102">
        <w:rPr>
          <w:rStyle w:val="2fb"/>
        </w:rPr>
        <w:t>–</w:t>
      </w:r>
      <w:r w:rsidR="00C7357B" w:rsidRPr="00217102">
        <w:rPr>
          <w:rStyle w:val="2fb"/>
        </w:rPr>
        <w:t xml:space="preserve"> 2035</w:t>
      </w:r>
      <w:r w:rsidR="006417EB" w:rsidRPr="00217102">
        <w:rPr>
          <w:rStyle w:val="2fb"/>
        </w:rPr>
        <w:t>гг.</w:t>
      </w:r>
    </w:p>
    <w:p w14:paraId="1808150A" w14:textId="3BC41064" w:rsidR="006417EB" w:rsidRPr="00217102" w:rsidRDefault="006417EB" w:rsidP="0041359D">
      <w:pPr>
        <w:pStyle w:val="a7"/>
      </w:pPr>
      <w:r w:rsidRPr="00217102">
        <w:rPr>
          <w:rStyle w:val="2fb"/>
        </w:rPr>
        <w:t xml:space="preserve">В качестве основного вида топлива для потребителей города проектом предусматривается использовать природный газ, в качестве резервного </w:t>
      </w:r>
      <w:r w:rsidR="00CC7E17" w:rsidRPr="00217102">
        <w:rPr>
          <w:rStyle w:val="2fb"/>
        </w:rPr>
        <w:t>–</w:t>
      </w:r>
      <w:r w:rsidRPr="00217102">
        <w:rPr>
          <w:rStyle w:val="2fb"/>
        </w:rPr>
        <w:t xml:space="preserve"> сухой отбензиненный газ (СОГ) и попутный нефтяной газ (ПНГ).</w:t>
      </w:r>
    </w:p>
    <w:p w14:paraId="1808150B" w14:textId="0134861D" w:rsidR="006417EB" w:rsidRPr="00217102" w:rsidRDefault="006417EB" w:rsidP="0041359D">
      <w:pPr>
        <w:pStyle w:val="a7"/>
      </w:pPr>
      <w:r w:rsidRPr="00217102">
        <w:rPr>
          <w:rStyle w:val="2fb"/>
        </w:rPr>
        <w:t xml:space="preserve">Подача природного газа для потребителей г. Нефтеюганска будет предусмотрена от существующих и проектируемых </w:t>
      </w:r>
      <w:r w:rsidR="00DB21C6" w:rsidRPr="00217102">
        <w:rPr>
          <w:rStyle w:val="2fb"/>
        </w:rPr>
        <w:t xml:space="preserve">распределительных </w:t>
      </w:r>
      <w:r w:rsidRPr="00217102">
        <w:rPr>
          <w:rStyle w:val="2fb"/>
        </w:rPr>
        <w:t>газопроводов среднего и высокого давления.</w:t>
      </w:r>
    </w:p>
    <w:p w14:paraId="1808150C" w14:textId="071C2EEB" w:rsidR="006417EB" w:rsidRPr="00217102" w:rsidRDefault="006417EB" w:rsidP="0041359D">
      <w:pPr>
        <w:pStyle w:val="a7"/>
        <w:rPr>
          <w:rStyle w:val="2fb"/>
        </w:rPr>
      </w:pPr>
      <w:r w:rsidRPr="00217102">
        <w:rPr>
          <w:rStyle w:val="2fb"/>
        </w:rPr>
        <w:t>Для подачи газа в газораспределительную сеть предусматривается использование существующих газорегуляторных пунктов (</w:t>
      </w:r>
      <w:r w:rsidR="00633917" w:rsidRPr="00217102">
        <w:rPr>
          <w:rStyle w:val="2fb"/>
        </w:rPr>
        <w:t>ПРГ</w:t>
      </w:r>
      <w:r w:rsidRPr="00217102">
        <w:rPr>
          <w:rStyle w:val="2fb"/>
        </w:rPr>
        <w:t xml:space="preserve">) для питания потребителей сохраняемой среднеэтажной жилой застройки и установку новых </w:t>
      </w:r>
      <w:r w:rsidR="00633917" w:rsidRPr="00217102">
        <w:rPr>
          <w:rStyle w:val="2fb"/>
        </w:rPr>
        <w:t>ПРГ</w:t>
      </w:r>
      <w:r w:rsidRPr="00217102">
        <w:rPr>
          <w:rStyle w:val="2fb"/>
        </w:rPr>
        <w:t xml:space="preserve"> для проектируемой индивидуальной застройки в микрорайоне СУ-62 и района, расположенного севернее аэропорта.</w:t>
      </w:r>
    </w:p>
    <w:p w14:paraId="1808150D" w14:textId="2915769F" w:rsidR="006417EB" w:rsidRPr="00217102" w:rsidRDefault="006417EB" w:rsidP="0041359D">
      <w:pPr>
        <w:pStyle w:val="a7"/>
        <w:rPr>
          <w:rStyle w:val="2fb"/>
        </w:rPr>
      </w:pPr>
      <w:r w:rsidRPr="00217102">
        <w:rPr>
          <w:rStyle w:val="2fb"/>
        </w:rPr>
        <w:t xml:space="preserve">По мере физического износа оборудования </w:t>
      </w:r>
      <w:r w:rsidR="00633917" w:rsidRPr="00217102">
        <w:rPr>
          <w:rStyle w:val="2fb"/>
        </w:rPr>
        <w:t>ПРГ</w:t>
      </w:r>
      <w:r w:rsidRPr="00217102">
        <w:rPr>
          <w:rStyle w:val="2fb"/>
        </w:rPr>
        <w:t xml:space="preserve">, а также </w:t>
      </w:r>
      <w:r w:rsidR="00DB21C6" w:rsidRPr="00217102">
        <w:rPr>
          <w:rStyle w:val="2fb"/>
        </w:rPr>
        <w:t xml:space="preserve">распределительных </w:t>
      </w:r>
      <w:r w:rsidRPr="00217102">
        <w:rPr>
          <w:rStyle w:val="2fb"/>
        </w:rPr>
        <w:t>газопроводов среднего и низкого давления необходимо предусмотреть их замену.</w:t>
      </w:r>
    </w:p>
    <w:p w14:paraId="1808150F" w14:textId="77777777" w:rsidR="006417EB" w:rsidRPr="00217102" w:rsidRDefault="006417EB" w:rsidP="0041359D">
      <w:pPr>
        <w:pStyle w:val="a7"/>
      </w:pPr>
      <w:r w:rsidRPr="00217102">
        <w:rPr>
          <w:rStyle w:val="2fb"/>
        </w:rPr>
        <w:t>По числу ступеней давления, применяемых в газовых сетях, газораспределительная система сохраняется 2-х ступенчатой:</w:t>
      </w:r>
    </w:p>
    <w:p w14:paraId="18081510" w14:textId="30DCAAD9" w:rsidR="006417EB" w:rsidRPr="00217102" w:rsidRDefault="006417EB" w:rsidP="0041359D">
      <w:pPr>
        <w:pStyle w:val="a4"/>
        <w:rPr>
          <w:rStyle w:val="2fb"/>
        </w:rPr>
      </w:pPr>
      <w:r w:rsidRPr="00217102">
        <w:rPr>
          <w:rStyle w:val="2fb"/>
        </w:rPr>
        <w:t xml:space="preserve">от ГРС запитываются </w:t>
      </w:r>
      <w:r w:rsidR="00DB21C6" w:rsidRPr="00217102">
        <w:rPr>
          <w:rStyle w:val="2fb"/>
        </w:rPr>
        <w:t xml:space="preserve">распределительные </w:t>
      </w:r>
      <w:r w:rsidRPr="00217102">
        <w:rPr>
          <w:rStyle w:val="2fb"/>
        </w:rPr>
        <w:t xml:space="preserve">газопроводы среднего давления </w:t>
      </w:r>
      <w:r w:rsidR="00F118A8" w:rsidRPr="00217102">
        <w:rPr>
          <w:rStyle w:val="2fb"/>
        </w:rPr>
        <w:br/>
      </w:r>
      <w:r w:rsidRPr="00217102">
        <w:rPr>
          <w:rStyle w:val="2fb"/>
        </w:rPr>
        <w:t xml:space="preserve">(0,3 МПа), подводящие газ к </w:t>
      </w:r>
      <w:r w:rsidR="00633917" w:rsidRPr="00217102">
        <w:rPr>
          <w:rStyle w:val="2fb"/>
        </w:rPr>
        <w:t>ПРГ</w:t>
      </w:r>
      <w:r w:rsidRPr="00217102">
        <w:rPr>
          <w:rStyle w:val="2fb"/>
        </w:rPr>
        <w:t>;</w:t>
      </w:r>
    </w:p>
    <w:p w14:paraId="18081511" w14:textId="1C930E8A" w:rsidR="006417EB" w:rsidRPr="00217102" w:rsidRDefault="006417EB" w:rsidP="0041359D">
      <w:pPr>
        <w:pStyle w:val="a4"/>
        <w:rPr>
          <w:rStyle w:val="2fb"/>
        </w:rPr>
      </w:pPr>
      <w:r w:rsidRPr="00217102">
        <w:rPr>
          <w:rStyle w:val="2fb"/>
        </w:rPr>
        <w:t xml:space="preserve">от </w:t>
      </w:r>
      <w:r w:rsidR="00633917" w:rsidRPr="00217102">
        <w:rPr>
          <w:rStyle w:val="2fb"/>
        </w:rPr>
        <w:t>ПРГ</w:t>
      </w:r>
      <w:r w:rsidRPr="00217102">
        <w:rPr>
          <w:rStyle w:val="2fb"/>
        </w:rPr>
        <w:t xml:space="preserve"> запитываются сети низкого давления (0,005 МПа), подводящие газ </w:t>
      </w:r>
      <w:r w:rsidR="00F118A8" w:rsidRPr="00217102">
        <w:rPr>
          <w:rStyle w:val="2fb"/>
        </w:rPr>
        <w:br/>
      </w:r>
      <w:r w:rsidRPr="00217102">
        <w:rPr>
          <w:rStyle w:val="2fb"/>
        </w:rPr>
        <w:t>к потребителям жилой застройки.</w:t>
      </w:r>
    </w:p>
    <w:p w14:paraId="18081512" w14:textId="77777777" w:rsidR="006417EB" w:rsidRPr="00217102" w:rsidRDefault="006417EB" w:rsidP="0041359D">
      <w:pPr>
        <w:pStyle w:val="a7"/>
      </w:pPr>
      <w:r w:rsidRPr="00217102">
        <w:rPr>
          <w:rStyle w:val="2fb"/>
        </w:rPr>
        <w:t>Классификация газопроводов:</w:t>
      </w:r>
    </w:p>
    <w:p w14:paraId="18081513" w14:textId="34A5DAEC" w:rsidR="006417EB" w:rsidRPr="00217102" w:rsidRDefault="006417EB" w:rsidP="0041359D">
      <w:pPr>
        <w:pStyle w:val="a4"/>
      </w:pPr>
      <w:r w:rsidRPr="00217102">
        <w:rPr>
          <w:rStyle w:val="2fb"/>
        </w:rPr>
        <w:t xml:space="preserve">вид транспортируемого газа </w:t>
      </w:r>
      <w:r w:rsidR="00CC7E17" w:rsidRPr="00217102">
        <w:rPr>
          <w:rStyle w:val="2fb"/>
        </w:rPr>
        <w:t>–</w:t>
      </w:r>
      <w:r w:rsidRPr="00217102">
        <w:rPr>
          <w:rStyle w:val="2fb"/>
        </w:rPr>
        <w:t xml:space="preserve"> природный;</w:t>
      </w:r>
    </w:p>
    <w:p w14:paraId="18081514" w14:textId="77777777" w:rsidR="006417EB" w:rsidRPr="00217102" w:rsidRDefault="006417EB" w:rsidP="0041359D">
      <w:pPr>
        <w:pStyle w:val="a4"/>
      </w:pPr>
      <w:r w:rsidRPr="00217102">
        <w:rPr>
          <w:rStyle w:val="2fb"/>
        </w:rPr>
        <w:t>давление газа: низкое (0,005 МПа), среднее (0,3 МПа);</w:t>
      </w:r>
    </w:p>
    <w:p w14:paraId="18081515" w14:textId="0E912565" w:rsidR="006417EB" w:rsidRPr="00217102" w:rsidRDefault="006417EB" w:rsidP="0041359D">
      <w:pPr>
        <w:pStyle w:val="a4"/>
      </w:pPr>
      <w:r w:rsidRPr="00217102">
        <w:rPr>
          <w:rStyle w:val="2fb"/>
        </w:rPr>
        <w:t xml:space="preserve">местоположение относительно земли </w:t>
      </w:r>
      <w:r w:rsidR="00CC7E17" w:rsidRPr="00217102">
        <w:rPr>
          <w:rStyle w:val="2fb"/>
        </w:rPr>
        <w:t>–</w:t>
      </w:r>
      <w:r w:rsidRPr="00217102">
        <w:rPr>
          <w:rStyle w:val="2fb"/>
        </w:rPr>
        <w:t xml:space="preserve"> подземные, надземные;</w:t>
      </w:r>
    </w:p>
    <w:p w14:paraId="18081516" w14:textId="77777777" w:rsidR="006417EB" w:rsidRPr="00217102" w:rsidRDefault="006417EB" w:rsidP="0041359D">
      <w:pPr>
        <w:pStyle w:val="a4"/>
      </w:pPr>
      <w:r w:rsidRPr="00217102">
        <w:rPr>
          <w:rStyle w:val="2fb"/>
        </w:rPr>
        <w:t>принцип построения – тупиковые, закольцованные;</w:t>
      </w:r>
    </w:p>
    <w:p w14:paraId="18081517" w14:textId="472FE5D5" w:rsidR="006417EB" w:rsidRPr="00217102" w:rsidRDefault="006417EB" w:rsidP="0041359D">
      <w:pPr>
        <w:pStyle w:val="a4"/>
      </w:pPr>
      <w:r w:rsidRPr="00217102">
        <w:rPr>
          <w:rStyle w:val="2fb"/>
        </w:rPr>
        <w:t xml:space="preserve">материал </w:t>
      </w:r>
      <w:r w:rsidR="00DB21C6" w:rsidRPr="00217102">
        <w:rPr>
          <w:rStyle w:val="2fb"/>
        </w:rPr>
        <w:t xml:space="preserve">распределительных </w:t>
      </w:r>
      <w:r w:rsidRPr="00217102">
        <w:rPr>
          <w:rStyle w:val="2fb"/>
        </w:rPr>
        <w:t xml:space="preserve">газопроводов среднего и низкого давления </w:t>
      </w:r>
      <w:r w:rsidR="00CC7E17" w:rsidRPr="00217102">
        <w:rPr>
          <w:rStyle w:val="2fb"/>
        </w:rPr>
        <w:t>–</w:t>
      </w:r>
      <w:r w:rsidRPr="00217102">
        <w:rPr>
          <w:rStyle w:val="2fb"/>
        </w:rPr>
        <w:t xml:space="preserve"> сталь, полиэтилен.</w:t>
      </w:r>
    </w:p>
    <w:p w14:paraId="18081518" w14:textId="77777777" w:rsidR="006417EB" w:rsidRPr="00217102" w:rsidRDefault="006417EB" w:rsidP="0041359D">
      <w:pPr>
        <w:pStyle w:val="a7"/>
      </w:pPr>
      <w:r w:rsidRPr="00217102">
        <w:rPr>
          <w:rStyle w:val="2fb"/>
        </w:rPr>
        <w:t>Использование газа предусматривается на следующие нужды:</w:t>
      </w:r>
    </w:p>
    <w:p w14:paraId="18081519" w14:textId="4BC83D14" w:rsidR="006417EB" w:rsidRPr="00217102" w:rsidRDefault="006417EB" w:rsidP="0041359D">
      <w:pPr>
        <w:pStyle w:val="a4"/>
      </w:pPr>
      <w:r w:rsidRPr="00217102">
        <w:rPr>
          <w:rStyle w:val="2fb"/>
        </w:rPr>
        <w:t>приготовление пищи, отопление и горячее водоснабжение потребителей индивидуальной жилой застройки от индивидуальных газовых котлов (11А мкр. частный сектор, дачные, гаражные кооперативы</w:t>
      </w:r>
      <w:r w:rsidR="00C141EC" w:rsidRPr="00217102">
        <w:rPr>
          <w:rStyle w:val="2fb"/>
        </w:rPr>
        <w:t>)</w:t>
      </w:r>
      <w:r w:rsidRPr="00217102">
        <w:rPr>
          <w:rStyle w:val="2fb"/>
        </w:rPr>
        <w:t>;</w:t>
      </w:r>
    </w:p>
    <w:p w14:paraId="1808151A" w14:textId="50A19774" w:rsidR="006417EB" w:rsidRPr="00217102" w:rsidRDefault="006417EB" w:rsidP="0041359D">
      <w:pPr>
        <w:pStyle w:val="a4"/>
      </w:pPr>
      <w:r w:rsidRPr="00217102">
        <w:rPr>
          <w:rStyle w:val="2fb"/>
        </w:rPr>
        <w:t xml:space="preserve">приготовление пищи для потребителей проектируемой индивидуальной </w:t>
      </w:r>
      <w:r w:rsidR="00F118A8" w:rsidRPr="00217102">
        <w:rPr>
          <w:rStyle w:val="2fb"/>
        </w:rPr>
        <w:br/>
      </w:r>
      <w:r w:rsidRPr="00217102">
        <w:rPr>
          <w:rStyle w:val="2fb"/>
        </w:rPr>
        <w:t>и сохраняемой среднеэтажной жилой застройки (1, 2, 3, 5, 6, 7, 8, микрорайоны);</w:t>
      </w:r>
    </w:p>
    <w:p w14:paraId="1808151B" w14:textId="77777777" w:rsidR="006417EB" w:rsidRPr="00217102" w:rsidRDefault="006417EB" w:rsidP="0041359D">
      <w:pPr>
        <w:pStyle w:val="a4"/>
      </w:pPr>
      <w:r w:rsidRPr="00217102">
        <w:rPr>
          <w:rStyle w:val="2fb"/>
        </w:rPr>
        <w:t>отопление и нужды производственных и коммунально-бытовых потребителей.</w:t>
      </w:r>
    </w:p>
    <w:p w14:paraId="1808151C" w14:textId="5709CA6B" w:rsidR="006417EB" w:rsidRPr="00217102" w:rsidRDefault="006417EB" w:rsidP="0041359D">
      <w:pPr>
        <w:pStyle w:val="a7"/>
      </w:pPr>
      <w:r w:rsidRPr="00217102">
        <w:rPr>
          <w:rStyle w:val="2fb"/>
          <w:shd w:val="clear" w:color="auto" w:fill="auto"/>
        </w:rPr>
        <w:lastRenderedPageBreak/>
        <w:t>В соответствии с утвержденными проектами планировок 4, 5, 6, 7, 17, 17А микрорайонов, проектом планировки и проектом межевания территории, ограниченной ул. Коммунальная и ул. Транспортная для нужд приготовления пищи для потребителей проектируемой среднеэтажной и многоэтажной жилой застройки предусматриваются электроплиты. В связи с развитием централизованной системы газоснабжения для целей приготовления пищи экономически целесообразнее использование природного газа. Это позволит сократить нагрузку на электросети и снизить затраты на коммунальные услуги.</w:t>
      </w:r>
    </w:p>
    <w:p w14:paraId="1808151D" w14:textId="2DA75A71" w:rsidR="006417EB" w:rsidRPr="00217102" w:rsidRDefault="006417EB" w:rsidP="0041359D">
      <w:pPr>
        <w:pStyle w:val="a7"/>
      </w:pPr>
      <w:r w:rsidRPr="00217102">
        <w:rPr>
          <w:rStyle w:val="2fb"/>
          <w:shd w:val="clear" w:color="auto" w:fill="auto"/>
        </w:rPr>
        <w:t xml:space="preserve">В проекте сделан укрупненный расчет газопотребления на расчетный срок, без учета промышленных объектов. Охват жилой застройки природным газоснабжением составит </w:t>
      </w:r>
      <w:r w:rsidR="004A2791" w:rsidRPr="00217102">
        <w:rPr>
          <w:rStyle w:val="2fb"/>
          <w:shd w:val="clear" w:color="auto" w:fill="auto"/>
        </w:rPr>
        <w:br/>
      </w:r>
      <w:r w:rsidRPr="00217102">
        <w:rPr>
          <w:rStyle w:val="2fb"/>
          <w:shd w:val="clear" w:color="auto" w:fill="auto"/>
        </w:rPr>
        <w:t>на расчетный срок – 23,6 %.</w:t>
      </w:r>
    </w:p>
    <w:p w14:paraId="1808151E" w14:textId="6B299E47" w:rsidR="006417EB" w:rsidRPr="00217102" w:rsidRDefault="006417EB" w:rsidP="0041359D">
      <w:pPr>
        <w:pStyle w:val="a7"/>
      </w:pPr>
      <w:r w:rsidRPr="00217102">
        <w:rPr>
          <w:rStyle w:val="2fb"/>
          <w:shd w:val="clear" w:color="auto" w:fill="auto"/>
        </w:rPr>
        <w:t>Показатели потребления газа (при равномерном распределении по месяцам года) приняты в соответствии с Постановлением Пр</w:t>
      </w:r>
      <w:r w:rsidR="00862DA7" w:rsidRPr="00217102">
        <w:rPr>
          <w:rStyle w:val="2fb"/>
          <w:shd w:val="clear" w:color="auto" w:fill="auto"/>
        </w:rPr>
        <w:t>авительства Ханты-Мансийского автономного округа - Югры от 09.09.2008 № 190-п, МНГП города</w:t>
      </w:r>
      <w:r w:rsidRPr="00217102">
        <w:rPr>
          <w:rStyle w:val="2fb"/>
          <w:shd w:val="clear" w:color="auto" w:fill="auto"/>
        </w:rPr>
        <w:t xml:space="preserve"> Нефтеюганска </w:t>
      </w:r>
      <w:r w:rsidR="004A2791" w:rsidRPr="00217102">
        <w:rPr>
          <w:rStyle w:val="2fb"/>
          <w:shd w:val="clear" w:color="auto" w:fill="auto"/>
        </w:rPr>
        <w:br/>
      </w:r>
      <w:r w:rsidRPr="00217102">
        <w:rPr>
          <w:rStyle w:val="2fb"/>
          <w:shd w:val="clear" w:color="auto" w:fill="auto"/>
        </w:rPr>
        <w:t>и составляют для газовой плиты при наличии централизованного отопления и горячего водоснабжения 13,6 м3 в месяц (163,2 м3 /год) на 1 человека.</w:t>
      </w:r>
    </w:p>
    <w:p w14:paraId="1808151F" w14:textId="386A91C4" w:rsidR="006417EB" w:rsidRPr="00217102" w:rsidRDefault="006417EB" w:rsidP="0041359D">
      <w:pPr>
        <w:pStyle w:val="a7"/>
      </w:pPr>
      <w:r w:rsidRPr="00217102">
        <w:rPr>
          <w:rStyle w:val="2fb"/>
          <w:shd w:val="clear" w:color="auto" w:fill="auto"/>
        </w:rPr>
        <w:t>Годовые и расчетные часовые расходы теплоты на нужды отопления и горячего водоснабжения определены в соответствии с указаниями СНиП 41-02-2003 «Теплота сгорания газа», принято 34 МДж/м3 (8000 ккал/м3).</w:t>
      </w:r>
    </w:p>
    <w:p w14:paraId="18081520" w14:textId="6E0B97D2" w:rsidR="006417EB" w:rsidRPr="00217102" w:rsidRDefault="006417EB" w:rsidP="0041359D">
      <w:pPr>
        <w:pStyle w:val="a7"/>
        <w:rPr>
          <w:rStyle w:val="2fb"/>
          <w:shd w:val="clear" w:color="auto" w:fill="auto"/>
        </w:rPr>
      </w:pPr>
      <w:r w:rsidRPr="00217102">
        <w:rPr>
          <w:rStyle w:val="2fb"/>
          <w:shd w:val="clear" w:color="auto" w:fill="auto"/>
        </w:rPr>
        <w:t xml:space="preserve">Коэффициент часового максимума (коэффициент перехода от годового расхода </w:t>
      </w:r>
      <w:r w:rsidR="00F118A8" w:rsidRPr="00217102">
        <w:rPr>
          <w:rStyle w:val="2fb"/>
          <w:shd w:val="clear" w:color="auto" w:fill="auto"/>
        </w:rPr>
        <w:br/>
      </w:r>
      <w:r w:rsidRPr="00217102">
        <w:rPr>
          <w:rStyle w:val="2fb"/>
          <w:shd w:val="clear" w:color="auto" w:fill="auto"/>
        </w:rPr>
        <w:t>к максимальному часовому расходу газа) принят равным 1/2400.</w:t>
      </w:r>
    </w:p>
    <w:p w14:paraId="55A39B76" w14:textId="47C6E3E8" w:rsidR="00531DAC" w:rsidRPr="00217102" w:rsidRDefault="00531DAC" w:rsidP="0041359D">
      <w:pPr>
        <w:pStyle w:val="a7"/>
        <w:rPr>
          <w:rStyle w:val="affffffc"/>
          <w:rFonts w:ascii="Tahoma" w:hAnsi="Tahoma" w:cs="Tahoma"/>
          <w:b w:val="0"/>
          <w:bCs w:val="0"/>
          <w:u w:val="none"/>
          <w:shd w:val="clear" w:color="auto" w:fill="auto"/>
        </w:rPr>
      </w:pPr>
      <w:r w:rsidRPr="00217102">
        <w:rPr>
          <w:rStyle w:val="affffffc"/>
          <w:rFonts w:ascii="Tahoma" w:hAnsi="Tahoma" w:cs="Tahoma"/>
          <w:b w:val="0"/>
          <w:bCs w:val="0"/>
          <w:u w:val="none"/>
          <w:shd w:val="clear" w:color="auto" w:fill="auto"/>
        </w:rPr>
        <w:t>Расчет потребления газа г. Нефтеюганска приведен ниже (</w:t>
      </w:r>
      <w:r w:rsidRPr="00217102">
        <w:rPr>
          <w:rStyle w:val="affffffc"/>
          <w:rFonts w:ascii="Tahoma" w:hAnsi="Tahoma" w:cs="Tahoma"/>
          <w:b w:val="0"/>
          <w:bCs w:val="0"/>
          <w:u w:val="none"/>
          <w:shd w:val="clear" w:color="auto" w:fill="auto"/>
        </w:rPr>
        <w:fldChar w:fldCharType="begin"/>
      </w:r>
      <w:r w:rsidRPr="00217102">
        <w:rPr>
          <w:rStyle w:val="affffffc"/>
          <w:rFonts w:ascii="Tahoma" w:hAnsi="Tahoma" w:cs="Tahoma"/>
          <w:b w:val="0"/>
          <w:bCs w:val="0"/>
          <w:u w:val="none"/>
          <w:shd w:val="clear" w:color="auto" w:fill="auto"/>
        </w:rPr>
        <w:instrText xml:space="preserve"> REF _Ref4156908 \h  \* MERGEFORMAT </w:instrText>
      </w:r>
      <w:r w:rsidRPr="00217102">
        <w:rPr>
          <w:rStyle w:val="affffffc"/>
          <w:rFonts w:ascii="Tahoma" w:hAnsi="Tahoma" w:cs="Tahoma"/>
          <w:b w:val="0"/>
          <w:bCs w:val="0"/>
          <w:u w:val="none"/>
          <w:shd w:val="clear" w:color="auto" w:fill="auto"/>
        </w:rPr>
      </w:r>
      <w:r w:rsidRPr="00217102">
        <w:rPr>
          <w:rStyle w:val="affffffc"/>
          <w:rFonts w:ascii="Tahoma" w:hAnsi="Tahoma" w:cs="Tahoma"/>
          <w:b w:val="0"/>
          <w:bCs w:val="0"/>
          <w:u w:val="none"/>
          <w:shd w:val="clear" w:color="auto" w:fill="auto"/>
        </w:rPr>
        <w:fldChar w:fldCharType="separate"/>
      </w:r>
      <w:r w:rsidR="00656C7F" w:rsidRPr="00217102">
        <w:t xml:space="preserve">Таблица </w:t>
      </w:r>
      <w:r w:rsidR="00656C7F">
        <w:t>44</w:t>
      </w:r>
      <w:r w:rsidRPr="00217102">
        <w:rPr>
          <w:rStyle w:val="affffffc"/>
          <w:rFonts w:ascii="Tahoma" w:hAnsi="Tahoma" w:cs="Tahoma"/>
          <w:b w:val="0"/>
          <w:bCs w:val="0"/>
          <w:u w:val="none"/>
          <w:shd w:val="clear" w:color="auto" w:fill="auto"/>
        </w:rPr>
        <w:fldChar w:fldCharType="end"/>
      </w:r>
      <w:r w:rsidRPr="00217102">
        <w:rPr>
          <w:rStyle w:val="affffffc"/>
          <w:rFonts w:ascii="Tahoma" w:hAnsi="Tahoma" w:cs="Tahoma"/>
          <w:b w:val="0"/>
          <w:bCs w:val="0"/>
          <w:u w:val="none"/>
          <w:shd w:val="clear" w:color="auto" w:fill="auto"/>
        </w:rPr>
        <w:t>).</w:t>
      </w:r>
    </w:p>
    <w:p w14:paraId="18081522" w14:textId="307B53AA" w:rsidR="006417EB" w:rsidRPr="00217102" w:rsidRDefault="00531DAC" w:rsidP="00C762A2">
      <w:pPr>
        <w:pStyle w:val="af2"/>
        <w:rPr>
          <w:rStyle w:val="2fb"/>
          <w:shd w:val="clear" w:color="auto" w:fill="auto"/>
        </w:rPr>
      </w:pPr>
      <w:bookmarkStart w:id="906" w:name="_Ref4156908"/>
      <w:r w:rsidRPr="00217102">
        <w:t xml:space="preserve">Таблица </w:t>
      </w:r>
      <w:r w:rsidR="00383AA7" w:rsidRPr="00217102">
        <w:rPr>
          <w:noProof/>
        </w:rPr>
        <w:fldChar w:fldCharType="begin"/>
      </w:r>
      <w:r w:rsidR="00383AA7" w:rsidRPr="00217102">
        <w:rPr>
          <w:noProof/>
        </w:rPr>
        <w:instrText xml:space="preserve"> SEQ Таблица \* ARABIC </w:instrText>
      </w:r>
      <w:r w:rsidR="00383AA7" w:rsidRPr="00217102">
        <w:rPr>
          <w:noProof/>
        </w:rPr>
        <w:fldChar w:fldCharType="separate"/>
      </w:r>
      <w:r w:rsidR="00656C7F">
        <w:rPr>
          <w:noProof/>
        </w:rPr>
        <w:t>44</w:t>
      </w:r>
      <w:r w:rsidR="00383AA7" w:rsidRPr="00217102">
        <w:rPr>
          <w:noProof/>
        </w:rPr>
        <w:fldChar w:fldCharType="end"/>
      </w:r>
      <w:bookmarkEnd w:id="906"/>
      <w:r w:rsidR="00F118A8" w:rsidRPr="00217102">
        <w:t xml:space="preserve"> – </w:t>
      </w:r>
      <w:r w:rsidR="006417EB" w:rsidRPr="00217102">
        <w:rPr>
          <w:rStyle w:val="affffffc"/>
          <w:rFonts w:ascii="Tahoma" w:hAnsi="Tahoma" w:cs="Tahoma"/>
          <w:b w:val="0"/>
          <w:bCs/>
          <w:u w:val="none"/>
          <w:shd w:val="clear" w:color="auto" w:fill="auto"/>
        </w:rPr>
        <w:t>Расчет потребления газа г. Нефтеюганска</w:t>
      </w:r>
    </w:p>
    <w:tbl>
      <w:tblPr>
        <w:tblW w:w="494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
        <w:gridCol w:w="3629"/>
        <w:gridCol w:w="2030"/>
        <w:gridCol w:w="1898"/>
        <w:gridCol w:w="1856"/>
      </w:tblGrid>
      <w:tr w:rsidR="00C1435F" w:rsidRPr="00217102" w14:paraId="18081529" w14:textId="77777777" w:rsidTr="004A2791">
        <w:tc>
          <w:tcPr>
            <w:tcW w:w="436" w:type="pct"/>
            <w:shd w:val="clear" w:color="auto" w:fill="auto"/>
            <w:vAlign w:val="center"/>
          </w:tcPr>
          <w:p w14:paraId="18081523"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90"/>
                <w:rFonts w:ascii="Tahoma" w:hAnsi="Tahoma" w:cs="Tahoma"/>
                <w:sz w:val="20"/>
                <w:szCs w:val="20"/>
                <w:lang w:val="en-US"/>
              </w:rPr>
              <w:t>N</w:t>
            </w:r>
          </w:p>
          <w:p w14:paraId="18081524"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90"/>
                <w:rFonts w:ascii="Tahoma" w:hAnsi="Tahoma" w:cs="Tahoma"/>
                <w:sz w:val="20"/>
                <w:szCs w:val="20"/>
              </w:rPr>
              <w:t>п/п</w:t>
            </w:r>
          </w:p>
        </w:tc>
        <w:tc>
          <w:tcPr>
            <w:tcW w:w="1759" w:type="pct"/>
            <w:shd w:val="clear" w:color="auto" w:fill="auto"/>
            <w:vAlign w:val="center"/>
          </w:tcPr>
          <w:p w14:paraId="18081525"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90"/>
                <w:rFonts w:ascii="Tahoma" w:hAnsi="Tahoma" w:cs="Tahoma"/>
                <w:sz w:val="20"/>
                <w:szCs w:val="20"/>
              </w:rPr>
              <w:t>Назначение</w:t>
            </w:r>
          </w:p>
        </w:tc>
        <w:tc>
          <w:tcPr>
            <w:tcW w:w="984" w:type="pct"/>
            <w:shd w:val="clear" w:color="auto" w:fill="auto"/>
            <w:vAlign w:val="center"/>
          </w:tcPr>
          <w:p w14:paraId="18081526" w14:textId="641E567A"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90"/>
                <w:rFonts w:ascii="Tahoma" w:hAnsi="Tahoma" w:cs="Tahoma"/>
                <w:sz w:val="20"/>
                <w:szCs w:val="20"/>
              </w:rPr>
              <w:t>Количество проживающих, чел.</w:t>
            </w:r>
          </w:p>
        </w:tc>
        <w:tc>
          <w:tcPr>
            <w:tcW w:w="920" w:type="pct"/>
            <w:shd w:val="clear" w:color="auto" w:fill="auto"/>
            <w:vAlign w:val="center"/>
          </w:tcPr>
          <w:p w14:paraId="18081527"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90"/>
                <w:rFonts w:ascii="Tahoma" w:hAnsi="Tahoma" w:cs="Tahoma"/>
                <w:sz w:val="20"/>
                <w:szCs w:val="20"/>
              </w:rPr>
              <w:t>Часовой расход газа, м</w:t>
            </w:r>
            <w:r w:rsidRPr="00217102">
              <w:rPr>
                <w:rStyle w:val="290"/>
                <w:rFonts w:ascii="Tahoma" w:hAnsi="Tahoma" w:cs="Tahoma"/>
                <w:sz w:val="20"/>
                <w:szCs w:val="20"/>
                <w:vertAlign w:val="superscript"/>
              </w:rPr>
              <w:t>3</w:t>
            </w:r>
          </w:p>
        </w:tc>
        <w:tc>
          <w:tcPr>
            <w:tcW w:w="900" w:type="pct"/>
            <w:shd w:val="clear" w:color="auto" w:fill="auto"/>
            <w:vAlign w:val="center"/>
          </w:tcPr>
          <w:p w14:paraId="18081528"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90"/>
                <w:rFonts w:ascii="Tahoma" w:hAnsi="Tahoma" w:cs="Tahoma"/>
                <w:sz w:val="20"/>
                <w:szCs w:val="20"/>
              </w:rPr>
              <w:t>Годовой расход газа, м</w:t>
            </w:r>
            <w:r w:rsidRPr="00217102">
              <w:rPr>
                <w:rStyle w:val="290"/>
                <w:rFonts w:ascii="Tahoma" w:hAnsi="Tahoma" w:cs="Tahoma"/>
                <w:sz w:val="20"/>
                <w:szCs w:val="20"/>
                <w:vertAlign w:val="superscript"/>
              </w:rPr>
              <w:t>3</w:t>
            </w:r>
          </w:p>
        </w:tc>
      </w:tr>
      <w:tr w:rsidR="00C1435F" w:rsidRPr="00217102" w14:paraId="1808152F" w14:textId="77777777" w:rsidTr="004A2791">
        <w:tc>
          <w:tcPr>
            <w:tcW w:w="436" w:type="pct"/>
            <w:shd w:val="clear" w:color="auto" w:fill="auto"/>
            <w:vAlign w:val="center"/>
          </w:tcPr>
          <w:p w14:paraId="1808152A"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10pt2"/>
                <w:rFonts w:ascii="Tahoma" w:hAnsi="Tahoma" w:cs="Tahoma"/>
              </w:rPr>
              <w:t>1</w:t>
            </w:r>
          </w:p>
        </w:tc>
        <w:tc>
          <w:tcPr>
            <w:tcW w:w="1759" w:type="pct"/>
            <w:shd w:val="clear" w:color="auto" w:fill="auto"/>
            <w:vAlign w:val="bottom"/>
          </w:tcPr>
          <w:p w14:paraId="1808152B" w14:textId="77777777" w:rsidR="006417EB" w:rsidRPr="00217102" w:rsidRDefault="006417EB" w:rsidP="00383AA7">
            <w:pPr>
              <w:pStyle w:val="212"/>
              <w:keepNext/>
              <w:widowControl/>
              <w:shd w:val="clear" w:color="auto" w:fill="auto"/>
              <w:tabs>
                <w:tab w:val="left" w:pos="0"/>
              </w:tabs>
              <w:spacing w:line="240" w:lineRule="auto"/>
              <w:jc w:val="left"/>
              <w:rPr>
                <w:rFonts w:ascii="Tahoma" w:hAnsi="Tahoma" w:cs="Tahoma"/>
              </w:rPr>
            </w:pPr>
            <w:r w:rsidRPr="00217102">
              <w:rPr>
                <w:rStyle w:val="210pt2"/>
                <w:rFonts w:ascii="Tahoma" w:hAnsi="Tahoma" w:cs="Tahoma"/>
              </w:rPr>
              <w:t>Проектная и существующая жилая застройка - пищеприготовление.</w:t>
            </w:r>
          </w:p>
        </w:tc>
        <w:tc>
          <w:tcPr>
            <w:tcW w:w="984" w:type="pct"/>
            <w:shd w:val="clear" w:color="auto" w:fill="auto"/>
            <w:vAlign w:val="center"/>
          </w:tcPr>
          <w:p w14:paraId="1808152C"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10pt2"/>
                <w:rFonts w:ascii="Tahoma" w:hAnsi="Tahoma" w:cs="Tahoma"/>
              </w:rPr>
              <w:t>32140</w:t>
            </w:r>
          </w:p>
        </w:tc>
        <w:tc>
          <w:tcPr>
            <w:tcW w:w="920" w:type="pct"/>
            <w:shd w:val="clear" w:color="auto" w:fill="auto"/>
            <w:vAlign w:val="center"/>
          </w:tcPr>
          <w:p w14:paraId="1808152D"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10pt2"/>
                <w:rFonts w:ascii="Tahoma" w:hAnsi="Tahoma" w:cs="Tahoma"/>
              </w:rPr>
              <w:t>2186</w:t>
            </w:r>
          </w:p>
        </w:tc>
        <w:tc>
          <w:tcPr>
            <w:tcW w:w="900" w:type="pct"/>
            <w:shd w:val="clear" w:color="auto" w:fill="auto"/>
            <w:vAlign w:val="center"/>
          </w:tcPr>
          <w:p w14:paraId="1808152E"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10pt2"/>
                <w:rFonts w:ascii="Tahoma" w:hAnsi="Tahoma" w:cs="Tahoma"/>
              </w:rPr>
              <w:t>5 245 738</w:t>
            </w:r>
          </w:p>
        </w:tc>
      </w:tr>
      <w:tr w:rsidR="00C1435F" w:rsidRPr="00217102" w14:paraId="18081535" w14:textId="77777777" w:rsidTr="004A2791">
        <w:tc>
          <w:tcPr>
            <w:tcW w:w="436" w:type="pct"/>
            <w:shd w:val="clear" w:color="auto" w:fill="auto"/>
            <w:vAlign w:val="center"/>
          </w:tcPr>
          <w:p w14:paraId="18081530"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rPr>
            </w:pPr>
            <w:r w:rsidRPr="00217102">
              <w:rPr>
                <w:rStyle w:val="210pt2"/>
                <w:rFonts w:ascii="Tahoma" w:hAnsi="Tahoma" w:cs="Tahoma"/>
              </w:rPr>
              <w:t>2</w:t>
            </w:r>
          </w:p>
        </w:tc>
        <w:tc>
          <w:tcPr>
            <w:tcW w:w="1759" w:type="pct"/>
            <w:shd w:val="clear" w:color="auto" w:fill="auto"/>
            <w:vAlign w:val="bottom"/>
          </w:tcPr>
          <w:p w14:paraId="18081531" w14:textId="7AE884B9" w:rsidR="006417EB" w:rsidRPr="00217102" w:rsidRDefault="006417EB" w:rsidP="00383AA7">
            <w:pPr>
              <w:pStyle w:val="212"/>
              <w:keepNext/>
              <w:widowControl/>
              <w:shd w:val="clear" w:color="auto" w:fill="auto"/>
              <w:tabs>
                <w:tab w:val="left" w:pos="0"/>
              </w:tabs>
              <w:spacing w:line="240" w:lineRule="auto"/>
              <w:jc w:val="left"/>
              <w:rPr>
                <w:rFonts w:ascii="Tahoma" w:hAnsi="Tahoma" w:cs="Tahoma"/>
              </w:rPr>
            </w:pPr>
            <w:r w:rsidRPr="00217102">
              <w:rPr>
                <w:rStyle w:val="210pt2"/>
                <w:rFonts w:ascii="Tahoma" w:hAnsi="Tahoma" w:cs="Tahoma"/>
              </w:rPr>
              <w:t>Проектная и существующая индивидуальная и малоэтажная жилая застройка - отопление, горячее водоснабжение от индивидуальных газовых котлов.</w:t>
            </w:r>
          </w:p>
        </w:tc>
        <w:tc>
          <w:tcPr>
            <w:tcW w:w="984" w:type="pct"/>
            <w:shd w:val="clear" w:color="auto" w:fill="auto"/>
            <w:vAlign w:val="center"/>
          </w:tcPr>
          <w:p w14:paraId="18081532"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shd w:val="clear" w:color="auto" w:fill="FFFFFF"/>
              </w:rPr>
            </w:pPr>
            <w:r w:rsidRPr="00217102">
              <w:rPr>
                <w:rStyle w:val="210pt2"/>
                <w:rFonts w:ascii="Tahoma" w:hAnsi="Tahoma" w:cs="Tahoma"/>
              </w:rPr>
              <w:t>7000</w:t>
            </w:r>
          </w:p>
        </w:tc>
        <w:tc>
          <w:tcPr>
            <w:tcW w:w="920" w:type="pct"/>
            <w:shd w:val="clear" w:color="auto" w:fill="auto"/>
            <w:vAlign w:val="center"/>
          </w:tcPr>
          <w:p w14:paraId="18081533"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shd w:val="clear" w:color="auto" w:fill="FFFFFF"/>
              </w:rPr>
            </w:pPr>
            <w:r w:rsidRPr="00217102">
              <w:rPr>
                <w:rStyle w:val="210pt2"/>
                <w:rFonts w:ascii="Tahoma" w:hAnsi="Tahoma" w:cs="Tahoma"/>
              </w:rPr>
              <w:t>4677</w:t>
            </w:r>
          </w:p>
        </w:tc>
        <w:tc>
          <w:tcPr>
            <w:tcW w:w="900" w:type="pct"/>
            <w:shd w:val="clear" w:color="auto" w:fill="auto"/>
            <w:vAlign w:val="center"/>
          </w:tcPr>
          <w:p w14:paraId="18081534" w14:textId="77777777" w:rsidR="006417EB" w:rsidRPr="00217102" w:rsidRDefault="006417EB" w:rsidP="00383AA7">
            <w:pPr>
              <w:pStyle w:val="212"/>
              <w:keepNext/>
              <w:widowControl/>
              <w:shd w:val="clear" w:color="auto" w:fill="auto"/>
              <w:tabs>
                <w:tab w:val="left" w:pos="0"/>
              </w:tabs>
              <w:spacing w:line="240" w:lineRule="auto"/>
              <w:rPr>
                <w:rFonts w:ascii="Tahoma" w:hAnsi="Tahoma" w:cs="Tahoma"/>
                <w:shd w:val="clear" w:color="auto" w:fill="FFFFFF"/>
              </w:rPr>
            </w:pPr>
            <w:r w:rsidRPr="00217102">
              <w:rPr>
                <w:rStyle w:val="210pt2"/>
                <w:rFonts w:ascii="Tahoma" w:hAnsi="Tahoma" w:cs="Tahoma"/>
              </w:rPr>
              <w:t>16 282 000</w:t>
            </w:r>
          </w:p>
        </w:tc>
      </w:tr>
      <w:tr w:rsidR="00C1435F" w:rsidRPr="00217102" w14:paraId="1808153B" w14:textId="77777777" w:rsidTr="004A2791">
        <w:tc>
          <w:tcPr>
            <w:tcW w:w="436" w:type="pct"/>
            <w:shd w:val="clear" w:color="auto" w:fill="auto"/>
            <w:vAlign w:val="bottom"/>
          </w:tcPr>
          <w:p w14:paraId="18081536" w14:textId="77777777" w:rsidR="006417EB" w:rsidRPr="00217102" w:rsidRDefault="006417EB" w:rsidP="00F118A8">
            <w:pPr>
              <w:pStyle w:val="212"/>
              <w:shd w:val="clear" w:color="auto" w:fill="auto"/>
              <w:tabs>
                <w:tab w:val="left" w:pos="0"/>
              </w:tabs>
              <w:spacing w:line="240" w:lineRule="auto"/>
              <w:rPr>
                <w:rFonts w:ascii="Tahoma" w:hAnsi="Tahoma" w:cs="Tahoma"/>
              </w:rPr>
            </w:pPr>
            <w:r w:rsidRPr="00217102">
              <w:rPr>
                <w:rStyle w:val="210pt2"/>
                <w:rFonts w:ascii="Tahoma" w:hAnsi="Tahoma" w:cs="Tahoma"/>
              </w:rPr>
              <w:t>3</w:t>
            </w:r>
          </w:p>
        </w:tc>
        <w:tc>
          <w:tcPr>
            <w:tcW w:w="1759" w:type="pct"/>
            <w:shd w:val="clear" w:color="auto" w:fill="auto"/>
            <w:vAlign w:val="bottom"/>
          </w:tcPr>
          <w:p w14:paraId="18081537" w14:textId="77777777" w:rsidR="006417EB" w:rsidRPr="00217102" w:rsidRDefault="006417EB" w:rsidP="00F118A8">
            <w:pPr>
              <w:pStyle w:val="212"/>
              <w:shd w:val="clear" w:color="auto" w:fill="auto"/>
              <w:tabs>
                <w:tab w:val="left" w:pos="0"/>
              </w:tabs>
              <w:spacing w:line="240" w:lineRule="auto"/>
              <w:jc w:val="left"/>
              <w:rPr>
                <w:rFonts w:ascii="Tahoma" w:hAnsi="Tahoma" w:cs="Tahoma"/>
              </w:rPr>
            </w:pPr>
            <w:r w:rsidRPr="00217102">
              <w:rPr>
                <w:rStyle w:val="210pt2"/>
                <w:rFonts w:ascii="Tahoma" w:hAnsi="Tahoma" w:cs="Tahoma"/>
              </w:rPr>
              <w:t>Муниципальные котельные</w:t>
            </w:r>
          </w:p>
        </w:tc>
        <w:tc>
          <w:tcPr>
            <w:tcW w:w="984" w:type="pct"/>
            <w:shd w:val="clear" w:color="auto" w:fill="auto"/>
            <w:vAlign w:val="bottom"/>
          </w:tcPr>
          <w:p w14:paraId="18081538" w14:textId="77777777" w:rsidR="006417EB" w:rsidRPr="00217102" w:rsidRDefault="006417EB" w:rsidP="00F118A8">
            <w:pPr>
              <w:pStyle w:val="212"/>
              <w:shd w:val="clear" w:color="auto" w:fill="auto"/>
              <w:tabs>
                <w:tab w:val="left" w:pos="0"/>
              </w:tabs>
              <w:spacing w:line="240" w:lineRule="auto"/>
              <w:rPr>
                <w:rFonts w:ascii="Tahoma" w:hAnsi="Tahoma" w:cs="Tahoma"/>
              </w:rPr>
            </w:pPr>
            <w:r w:rsidRPr="00217102">
              <w:rPr>
                <w:rStyle w:val="210pt2"/>
                <w:rFonts w:ascii="Tahoma" w:hAnsi="Tahoma" w:cs="Tahoma"/>
              </w:rPr>
              <w:t>-</w:t>
            </w:r>
          </w:p>
        </w:tc>
        <w:tc>
          <w:tcPr>
            <w:tcW w:w="920" w:type="pct"/>
            <w:shd w:val="clear" w:color="auto" w:fill="auto"/>
            <w:vAlign w:val="bottom"/>
          </w:tcPr>
          <w:p w14:paraId="18081539" w14:textId="77777777" w:rsidR="006417EB" w:rsidRPr="00217102" w:rsidRDefault="006417EB" w:rsidP="00F118A8">
            <w:pPr>
              <w:pStyle w:val="212"/>
              <w:shd w:val="clear" w:color="auto" w:fill="auto"/>
              <w:tabs>
                <w:tab w:val="left" w:pos="0"/>
              </w:tabs>
              <w:spacing w:line="240" w:lineRule="auto"/>
              <w:rPr>
                <w:rFonts w:ascii="Tahoma" w:hAnsi="Tahoma" w:cs="Tahoma"/>
              </w:rPr>
            </w:pPr>
            <w:r w:rsidRPr="00217102">
              <w:rPr>
                <w:rFonts w:ascii="Tahoma" w:hAnsi="Tahoma" w:cs="Tahoma"/>
              </w:rPr>
              <w:t>71 175</w:t>
            </w:r>
          </w:p>
        </w:tc>
        <w:tc>
          <w:tcPr>
            <w:tcW w:w="900" w:type="pct"/>
            <w:shd w:val="clear" w:color="auto" w:fill="auto"/>
            <w:vAlign w:val="bottom"/>
          </w:tcPr>
          <w:p w14:paraId="1808153A" w14:textId="77777777" w:rsidR="006417EB" w:rsidRPr="00217102" w:rsidRDefault="006417EB" w:rsidP="00F118A8">
            <w:pPr>
              <w:pStyle w:val="212"/>
              <w:shd w:val="clear" w:color="auto" w:fill="auto"/>
              <w:tabs>
                <w:tab w:val="left" w:pos="0"/>
              </w:tabs>
              <w:spacing w:line="240" w:lineRule="auto"/>
              <w:rPr>
                <w:rFonts w:ascii="Tahoma" w:hAnsi="Tahoma" w:cs="Tahoma"/>
                <w:shd w:val="clear" w:color="auto" w:fill="FFFFFF"/>
              </w:rPr>
            </w:pPr>
            <w:r w:rsidRPr="00217102">
              <w:rPr>
                <w:rStyle w:val="210pt2"/>
                <w:rFonts w:ascii="Tahoma" w:hAnsi="Tahoma" w:cs="Tahoma"/>
              </w:rPr>
              <w:t>220 581 030</w:t>
            </w:r>
          </w:p>
        </w:tc>
      </w:tr>
      <w:tr w:rsidR="00C1435F" w:rsidRPr="00217102" w14:paraId="18081541" w14:textId="77777777" w:rsidTr="004A2791">
        <w:trPr>
          <w:trHeight w:val="163"/>
        </w:trPr>
        <w:tc>
          <w:tcPr>
            <w:tcW w:w="436" w:type="pct"/>
            <w:shd w:val="clear" w:color="auto" w:fill="auto"/>
          </w:tcPr>
          <w:p w14:paraId="1808153C" w14:textId="77777777" w:rsidR="006417EB" w:rsidRPr="00217102" w:rsidRDefault="006417EB" w:rsidP="00F118A8">
            <w:pPr>
              <w:tabs>
                <w:tab w:val="left" w:pos="0"/>
              </w:tabs>
              <w:jc w:val="center"/>
              <w:rPr>
                <w:rFonts w:ascii="Tahoma" w:hAnsi="Tahoma" w:cs="Tahoma"/>
                <w:sz w:val="20"/>
                <w:szCs w:val="20"/>
              </w:rPr>
            </w:pPr>
          </w:p>
        </w:tc>
        <w:tc>
          <w:tcPr>
            <w:tcW w:w="1759" w:type="pct"/>
            <w:shd w:val="clear" w:color="auto" w:fill="auto"/>
          </w:tcPr>
          <w:p w14:paraId="1808153D" w14:textId="77777777" w:rsidR="006417EB" w:rsidRPr="00217102" w:rsidRDefault="006417EB" w:rsidP="00F118A8">
            <w:pPr>
              <w:pStyle w:val="212"/>
              <w:shd w:val="clear" w:color="auto" w:fill="auto"/>
              <w:tabs>
                <w:tab w:val="left" w:pos="0"/>
              </w:tabs>
              <w:spacing w:line="240" w:lineRule="auto"/>
              <w:jc w:val="left"/>
              <w:rPr>
                <w:rFonts w:ascii="Tahoma" w:hAnsi="Tahoma" w:cs="Tahoma"/>
              </w:rPr>
            </w:pPr>
            <w:r w:rsidRPr="00217102">
              <w:rPr>
                <w:rStyle w:val="210pt2"/>
                <w:rFonts w:ascii="Tahoma" w:hAnsi="Tahoma" w:cs="Tahoma"/>
              </w:rPr>
              <w:t>Итого:</w:t>
            </w:r>
          </w:p>
        </w:tc>
        <w:tc>
          <w:tcPr>
            <w:tcW w:w="984" w:type="pct"/>
            <w:shd w:val="clear" w:color="auto" w:fill="auto"/>
            <w:vAlign w:val="bottom"/>
          </w:tcPr>
          <w:p w14:paraId="1808153E" w14:textId="77777777" w:rsidR="006417EB" w:rsidRPr="00217102" w:rsidRDefault="006417EB" w:rsidP="00F118A8">
            <w:pPr>
              <w:pStyle w:val="212"/>
              <w:shd w:val="clear" w:color="auto" w:fill="auto"/>
              <w:tabs>
                <w:tab w:val="left" w:pos="0"/>
              </w:tabs>
              <w:spacing w:line="240" w:lineRule="auto"/>
              <w:jc w:val="left"/>
              <w:rPr>
                <w:rFonts w:ascii="Tahoma" w:hAnsi="Tahoma" w:cs="Tahoma"/>
              </w:rPr>
            </w:pPr>
          </w:p>
        </w:tc>
        <w:tc>
          <w:tcPr>
            <w:tcW w:w="920" w:type="pct"/>
            <w:shd w:val="clear" w:color="auto" w:fill="auto"/>
          </w:tcPr>
          <w:p w14:paraId="1808153F" w14:textId="77777777" w:rsidR="006417EB" w:rsidRPr="00217102" w:rsidRDefault="006417EB" w:rsidP="00F118A8">
            <w:pPr>
              <w:pStyle w:val="212"/>
              <w:shd w:val="clear" w:color="auto" w:fill="auto"/>
              <w:tabs>
                <w:tab w:val="left" w:pos="0"/>
              </w:tabs>
              <w:spacing w:line="240" w:lineRule="auto"/>
              <w:rPr>
                <w:rFonts w:ascii="Tahoma" w:hAnsi="Tahoma" w:cs="Tahoma"/>
              </w:rPr>
            </w:pPr>
            <w:r w:rsidRPr="00217102">
              <w:rPr>
                <w:rStyle w:val="210pt2"/>
                <w:rFonts w:ascii="Tahoma" w:hAnsi="Tahoma" w:cs="Tahoma"/>
              </w:rPr>
              <w:t>78038</w:t>
            </w:r>
          </w:p>
        </w:tc>
        <w:tc>
          <w:tcPr>
            <w:tcW w:w="900" w:type="pct"/>
            <w:shd w:val="clear" w:color="auto" w:fill="auto"/>
          </w:tcPr>
          <w:p w14:paraId="18081540" w14:textId="77777777" w:rsidR="006417EB" w:rsidRPr="00217102" w:rsidRDefault="006417EB" w:rsidP="00F118A8">
            <w:pPr>
              <w:pStyle w:val="212"/>
              <w:shd w:val="clear" w:color="auto" w:fill="auto"/>
              <w:tabs>
                <w:tab w:val="left" w:pos="0"/>
              </w:tabs>
              <w:spacing w:line="240" w:lineRule="auto"/>
              <w:rPr>
                <w:rFonts w:ascii="Tahoma" w:hAnsi="Tahoma" w:cs="Tahoma"/>
              </w:rPr>
            </w:pPr>
            <w:r w:rsidRPr="00217102">
              <w:rPr>
                <w:rStyle w:val="210pt2"/>
                <w:rFonts w:ascii="Tahoma" w:hAnsi="Tahoma" w:cs="Tahoma"/>
              </w:rPr>
              <w:t>242 108 768</w:t>
            </w:r>
          </w:p>
        </w:tc>
      </w:tr>
    </w:tbl>
    <w:p w14:paraId="18081542" w14:textId="56819AA8" w:rsidR="006417EB" w:rsidRPr="00217102" w:rsidRDefault="006417EB" w:rsidP="0041359D">
      <w:pPr>
        <w:pStyle w:val="a7"/>
      </w:pPr>
      <w:r w:rsidRPr="00217102">
        <w:rPr>
          <w:rStyle w:val="2fb"/>
        </w:rPr>
        <w:t xml:space="preserve">Мероприятия для развития газораспределительной системы предлагаются в течение срока реализации проекта, по мере физического износа действующего оборудования </w:t>
      </w:r>
      <w:r w:rsidR="004A2791" w:rsidRPr="00217102">
        <w:rPr>
          <w:rStyle w:val="2fb"/>
        </w:rPr>
        <w:br/>
      </w:r>
      <w:r w:rsidRPr="00217102">
        <w:rPr>
          <w:rStyle w:val="2fb"/>
        </w:rPr>
        <w:t>и сетей.</w:t>
      </w:r>
    </w:p>
    <w:p w14:paraId="18081544" w14:textId="1E8CC6B8" w:rsidR="006417EB" w:rsidRPr="00217102" w:rsidRDefault="006417EB" w:rsidP="0041359D">
      <w:pPr>
        <w:pStyle w:val="a7"/>
        <w:rPr>
          <w:rStyle w:val="2fb"/>
        </w:rPr>
      </w:pPr>
      <w:r w:rsidRPr="00217102">
        <w:rPr>
          <w:rStyle w:val="2fb"/>
        </w:rPr>
        <w:t xml:space="preserve">В соответствии с проектными решениями, учитывая объекты, запланированные </w:t>
      </w:r>
      <w:r w:rsidR="004A2791" w:rsidRPr="00217102">
        <w:rPr>
          <w:rStyle w:val="2fb"/>
        </w:rPr>
        <w:br/>
      </w:r>
      <w:r w:rsidRPr="00217102">
        <w:rPr>
          <w:rStyle w:val="2fb"/>
        </w:rPr>
        <w:t>к строительству, определен перечень объектов, предусмотренных к размещению</w:t>
      </w:r>
      <w:r w:rsidR="00CE5D56" w:rsidRPr="00217102">
        <w:rPr>
          <w:rStyle w:val="2fb"/>
        </w:rPr>
        <w:t>:</w:t>
      </w:r>
    </w:p>
    <w:p w14:paraId="18B6D36A" w14:textId="3DFDEA80" w:rsidR="00CE5D56" w:rsidRPr="00217102" w:rsidRDefault="00CE5D56" w:rsidP="0041359D">
      <w:pPr>
        <w:pStyle w:val="a7"/>
        <w:rPr>
          <w:rStyle w:val="2fb"/>
        </w:rPr>
      </w:pPr>
      <w:r w:rsidRPr="00217102">
        <w:rPr>
          <w:rStyle w:val="2fb"/>
        </w:rPr>
        <w:t>Объекты регионального значения:</w:t>
      </w:r>
    </w:p>
    <w:p w14:paraId="377B0723" w14:textId="01AD59E7" w:rsidR="00CE5D56" w:rsidRPr="00217102" w:rsidRDefault="00DB21C6" w:rsidP="0041359D">
      <w:pPr>
        <w:pStyle w:val="a4"/>
        <w:rPr>
          <w:rStyle w:val="2fb"/>
        </w:rPr>
      </w:pPr>
      <w:r w:rsidRPr="00217102">
        <w:rPr>
          <w:rStyle w:val="2fb"/>
        </w:rPr>
        <w:t xml:space="preserve">распределительный </w:t>
      </w:r>
      <w:r w:rsidR="00CE5D56" w:rsidRPr="00217102">
        <w:rPr>
          <w:rStyle w:val="2fb"/>
        </w:rPr>
        <w:t xml:space="preserve">газопровод высокого давления от ГРС «Каркатеевы» </w:t>
      </w:r>
      <w:r w:rsidR="00F118A8" w:rsidRPr="00217102">
        <w:rPr>
          <w:rStyle w:val="2fb"/>
        </w:rPr>
        <w:br/>
      </w:r>
      <w:r w:rsidR="00CE5D56" w:rsidRPr="00217102">
        <w:rPr>
          <w:rStyle w:val="2fb"/>
        </w:rPr>
        <w:t xml:space="preserve">до ГРС «Нефтеюганск», диаметром 426 мм общей протяженностью 21,9 км </w:t>
      </w:r>
      <w:r w:rsidR="00F118A8" w:rsidRPr="00217102">
        <w:rPr>
          <w:rStyle w:val="2fb"/>
        </w:rPr>
        <w:br/>
      </w:r>
      <w:r w:rsidR="00CE5D56" w:rsidRPr="00217102">
        <w:rPr>
          <w:rStyle w:val="2fb"/>
        </w:rPr>
        <w:t>(в соответствии с СТП Х</w:t>
      </w:r>
      <w:r w:rsidR="00144058" w:rsidRPr="00217102">
        <w:rPr>
          <w:rStyle w:val="2fb"/>
        </w:rPr>
        <w:t>анты-Мансийского автономного округа - Югры</w:t>
      </w:r>
      <w:r w:rsidR="00982CD9" w:rsidRPr="00217102">
        <w:rPr>
          <w:rStyle w:val="2fb"/>
        </w:rPr>
        <w:t>).</w:t>
      </w:r>
    </w:p>
    <w:p w14:paraId="18CF8986" w14:textId="58E807FE" w:rsidR="00CE5D56" w:rsidRPr="00217102" w:rsidRDefault="00CE5D56" w:rsidP="0041359D">
      <w:pPr>
        <w:pStyle w:val="a7"/>
        <w:rPr>
          <w:rStyle w:val="2fb"/>
        </w:rPr>
      </w:pPr>
      <w:r w:rsidRPr="00217102">
        <w:rPr>
          <w:rStyle w:val="2fb"/>
        </w:rPr>
        <w:t>Объекты местного значения</w:t>
      </w:r>
      <w:r w:rsidR="00144058" w:rsidRPr="00217102">
        <w:rPr>
          <w:rStyle w:val="2fb"/>
        </w:rPr>
        <w:t xml:space="preserve"> городского округа</w:t>
      </w:r>
      <w:r w:rsidRPr="00217102">
        <w:rPr>
          <w:rStyle w:val="2fb"/>
        </w:rPr>
        <w:t>:</w:t>
      </w:r>
    </w:p>
    <w:p w14:paraId="18081545" w14:textId="359AD16D" w:rsidR="006417EB" w:rsidRPr="00217102" w:rsidRDefault="00633917" w:rsidP="0041359D">
      <w:pPr>
        <w:pStyle w:val="a4"/>
        <w:rPr>
          <w:rStyle w:val="2fb"/>
        </w:rPr>
      </w:pPr>
      <w:r w:rsidRPr="00217102">
        <w:rPr>
          <w:rStyle w:val="2fb"/>
        </w:rPr>
        <w:t>ПРГ</w:t>
      </w:r>
      <w:r w:rsidR="00CC7E17" w:rsidRPr="00217102">
        <w:rPr>
          <w:rStyle w:val="2fb"/>
        </w:rPr>
        <w:t>-</w:t>
      </w:r>
      <w:r w:rsidR="00CE5D56" w:rsidRPr="00217102">
        <w:rPr>
          <w:rStyle w:val="2fb"/>
        </w:rPr>
        <w:t>11</w:t>
      </w:r>
      <w:r w:rsidR="006417EB" w:rsidRPr="00217102">
        <w:rPr>
          <w:rStyle w:val="2fb"/>
        </w:rPr>
        <w:t xml:space="preserve"> </w:t>
      </w:r>
      <w:r w:rsidR="00144058" w:rsidRPr="00217102">
        <w:rPr>
          <w:rStyle w:val="2fb"/>
        </w:rPr>
        <w:t>объектов</w:t>
      </w:r>
      <w:r w:rsidR="006417EB" w:rsidRPr="00217102">
        <w:rPr>
          <w:rStyle w:val="2fb"/>
        </w:rPr>
        <w:t xml:space="preserve">: </w:t>
      </w:r>
      <w:r w:rsidR="00CE5D56" w:rsidRPr="00217102">
        <w:rPr>
          <w:rStyle w:val="2fb"/>
        </w:rPr>
        <w:t xml:space="preserve">в микрорайонах 1, 6, 7, </w:t>
      </w:r>
      <w:r w:rsidR="006417EB" w:rsidRPr="00217102">
        <w:rPr>
          <w:rStyle w:val="2fb"/>
        </w:rPr>
        <w:t xml:space="preserve">8 </w:t>
      </w:r>
      <w:r w:rsidR="00CE5D56" w:rsidRPr="00217102">
        <w:rPr>
          <w:rStyle w:val="2fb"/>
        </w:rPr>
        <w:t xml:space="preserve">(4 </w:t>
      </w:r>
      <w:r w:rsidR="00144058" w:rsidRPr="00217102">
        <w:rPr>
          <w:rStyle w:val="2fb"/>
        </w:rPr>
        <w:t xml:space="preserve">объекта </w:t>
      </w:r>
      <w:r w:rsidR="00CE5D56" w:rsidRPr="00217102">
        <w:rPr>
          <w:rStyle w:val="2fb"/>
        </w:rPr>
        <w:t xml:space="preserve">взамен существующих </w:t>
      </w:r>
      <w:r w:rsidRPr="00217102">
        <w:rPr>
          <w:rStyle w:val="2fb"/>
        </w:rPr>
        <w:t>ПРГ</w:t>
      </w:r>
      <w:r w:rsidR="00CC7E17" w:rsidRPr="00217102">
        <w:rPr>
          <w:rStyle w:val="2fb"/>
        </w:rPr>
        <w:t>-</w:t>
      </w:r>
      <w:r w:rsidR="00CE5D56" w:rsidRPr="00217102">
        <w:rPr>
          <w:rStyle w:val="2fb"/>
        </w:rPr>
        <w:t>1, 2, 3, 4),</w:t>
      </w:r>
      <w:r w:rsidR="00144058" w:rsidRPr="00217102">
        <w:rPr>
          <w:rStyle w:val="2fb"/>
        </w:rPr>
        <w:t xml:space="preserve"> в микрорайоне СУ-62 (2 объекта</w:t>
      </w:r>
      <w:r w:rsidR="006417EB" w:rsidRPr="00217102">
        <w:rPr>
          <w:rStyle w:val="2fb"/>
        </w:rPr>
        <w:t xml:space="preserve">), в микрорайоне </w:t>
      </w:r>
      <w:r w:rsidR="00CE5D56" w:rsidRPr="00217102">
        <w:rPr>
          <w:rStyle w:val="2fb"/>
        </w:rPr>
        <w:t>11б</w:t>
      </w:r>
      <w:r w:rsidR="00144058" w:rsidRPr="00217102">
        <w:rPr>
          <w:rStyle w:val="2fb"/>
        </w:rPr>
        <w:t xml:space="preserve"> (1 объект</w:t>
      </w:r>
      <w:r w:rsidR="006417EB" w:rsidRPr="00217102">
        <w:rPr>
          <w:rStyle w:val="2fb"/>
        </w:rPr>
        <w:t xml:space="preserve">), </w:t>
      </w:r>
      <w:r w:rsidR="00F118A8" w:rsidRPr="00217102">
        <w:rPr>
          <w:rStyle w:val="2fb"/>
        </w:rPr>
        <w:br/>
      </w:r>
      <w:r w:rsidR="006417EB" w:rsidRPr="00217102">
        <w:rPr>
          <w:rStyle w:val="2fb"/>
        </w:rPr>
        <w:lastRenderedPageBreak/>
        <w:t>в р</w:t>
      </w:r>
      <w:r w:rsidR="00144058" w:rsidRPr="00217102">
        <w:rPr>
          <w:rStyle w:val="2fb"/>
        </w:rPr>
        <w:t>айоне аэропорта (1 объект</w:t>
      </w:r>
      <w:r w:rsidR="006417EB" w:rsidRPr="00217102">
        <w:rPr>
          <w:rStyle w:val="2fb"/>
        </w:rPr>
        <w:t xml:space="preserve">), в районе, расположенном севернее аэропорта </w:t>
      </w:r>
      <w:r w:rsidR="00F118A8" w:rsidRPr="00217102">
        <w:rPr>
          <w:rStyle w:val="2fb"/>
        </w:rPr>
        <w:br/>
      </w:r>
      <w:r w:rsidR="006417EB" w:rsidRPr="00217102">
        <w:rPr>
          <w:rStyle w:val="2fb"/>
        </w:rPr>
        <w:t xml:space="preserve">(1 </w:t>
      </w:r>
      <w:r w:rsidR="00144058" w:rsidRPr="00217102">
        <w:rPr>
          <w:rStyle w:val="2fb"/>
        </w:rPr>
        <w:t>объект</w:t>
      </w:r>
      <w:r w:rsidR="006417EB" w:rsidRPr="00217102">
        <w:rPr>
          <w:rStyle w:val="2fb"/>
        </w:rPr>
        <w:t>);</w:t>
      </w:r>
    </w:p>
    <w:p w14:paraId="18081546" w14:textId="361A3191" w:rsidR="006417EB" w:rsidRPr="00217102" w:rsidRDefault="00DB21C6" w:rsidP="0041359D">
      <w:pPr>
        <w:pStyle w:val="a4"/>
        <w:rPr>
          <w:rStyle w:val="2fb"/>
        </w:rPr>
      </w:pPr>
      <w:bookmarkStart w:id="907" w:name="bookmark94"/>
      <w:r w:rsidRPr="00217102">
        <w:rPr>
          <w:rStyle w:val="2fb"/>
        </w:rPr>
        <w:t xml:space="preserve">распределительные </w:t>
      </w:r>
      <w:r w:rsidR="006417EB" w:rsidRPr="00217102">
        <w:rPr>
          <w:rStyle w:val="2fb"/>
        </w:rPr>
        <w:t xml:space="preserve">газопроводы среднего давления общей протяженностью </w:t>
      </w:r>
      <w:r w:rsidR="00F118A8" w:rsidRPr="00217102">
        <w:rPr>
          <w:rStyle w:val="2fb"/>
        </w:rPr>
        <w:br/>
      </w:r>
      <w:r w:rsidR="004304A8" w:rsidRPr="00217102">
        <w:rPr>
          <w:rStyle w:val="2fb"/>
        </w:rPr>
        <w:t>1</w:t>
      </w:r>
      <w:r w:rsidR="00832FD4" w:rsidRPr="00217102">
        <w:rPr>
          <w:rStyle w:val="2fb"/>
        </w:rPr>
        <w:t>8</w:t>
      </w:r>
      <w:r w:rsidR="006417EB" w:rsidRPr="00217102">
        <w:rPr>
          <w:rStyle w:val="2fb"/>
        </w:rPr>
        <w:t>,0 км.</w:t>
      </w:r>
      <w:bookmarkEnd w:id="907"/>
    </w:p>
    <w:p w14:paraId="18081548" w14:textId="3974F67C" w:rsidR="002F2CA3" w:rsidRPr="00217102" w:rsidRDefault="002F2CA3" w:rsidP="00C762A2">
      <w:pPr>
        <w:pStyle w:val="3"/>
      </w:pPr>
      <w:bookmarkStart w:id="908" w:name="_Toc2688993"/>
      <w:bookmarkStart w:id="909" w:name="_Toc2690315"/>
      <w:bookmarkStart w:id="910" w:name="_Toc2699345"/>
      <w:bookmarkStart w:id="911" w:name="_Toc2762821"/>
      <w:bookmarkStart w:id="912" w:name="_Toc2770712"/>
      <w:bookmarkStart w:id="913" w:name="_Toc3486152"/>
      <w:bookmarkStart w:id="914" w:name="_Toc6838532"/>
      <w:bookmarkStart w:id="915" w:name="_Toc6838640"/>
      <w:bookmarkStart w:id="916" w:name="_Toc6844218"/>
      <w:bookmarkStart w:id="917" w:name="_Toc6844608"/>
      <w:bookmarkStart w:id="918" w:name="_Toc6845003"/>
      <w:bookmarkStart w:id="919" w:name="_Toc23318924"/>
      <w:r w:rsidRPr="00217102">
        <w:t>Связь и информатизация</w:t>
      </w:r>
      <w:bookmarkEnd w:id="872"/>
      <w:bookmarkEnd w:id="908"/>
      <w:bookmarkEnd w:id="909"/>
      <w:bookmarkEnd w:id="910"/>
      <w:bookmarkEnd w:id="911"/>
      <w:bookmarkEnd w:id="912"/>
      <w:bookmarkEnd w:id="913"/>
      <w:bookmarkEnd w:id="914"/>
      <w:bookmarkEnd w:id="915"/>
      <w:bookmarkEnd w:id="916"/>
      <w:bookmarkEnd w:id="917"/>
      <w:bookmarkEnd w:id="918"/>
      <w:bookmarkEnd w:id="919"/>
    </w:p>
    <w:p w14:paraId="18081549" w14:textId="77777777" w:rsidR="000B468A" w:rsidRPr="00217102" w:rsidRDefault="000B468A" w:rsidP="0041359D">
      <w:pPr>
        <w:pStyle w:val="a7"/>
      </w:pPr>
      <w:bookmarkStart w:id="920" w:name="_Toc348095217"/>
      <w:bookmarkStart w:id="921" w:name="_Toc320627440"/>
      <w:r w:rsidRPr="00217102">
        <w:rPr>
          <w:rStyle w:val="2fb"/>
        </w:rPr>
        <w:t>Мероприятия по развитию системы связи предлагаются в течение срока реализации проекта (20 лет) по мере физического износа действующего оборудования и сетей, морального устаревания технологий абонентского доступа.</w:t>
      </w:r>
    </w:p>
    <w:p w14:paraId="1808154A" w14:textId="1A0D25DB" w:rsidR="000B468A" w:rsidRPr="00217102" w:rsidRDefault="000B468A" w:rsidP="0041359D">
      <w:pPr>
        <w:pStyle w:val="a7"/>
      </w:pPr>
      <w:r w:rsidRPr="00217102">
        <w:rPr>
          <w:rStyle w:val="2fb"/>
        </w:rPr>
        <w:t xml:space="preserve">Основными направлениями развития телекоммуникационного комплекса </w:t>
      </w:r>
      <w:r w:rsidR="004A2791" w:rsidRPr="00217102">
        <w:rPr>
          <w:rStyle w:val="2fb"/>
        </w:rPr>
        <w:br/>
      </w:r>
      <w:r w:rsidRPr="00217102">
        <w:rPr>
          <w:rStyle w:val="2fb"/>
        </w:rPr>
        <w:t>г. Нефтеюганска должны являться:</w:t>
      </w:r>
    </w:p>
    <w:p w14:paraId="1808154B" w14:textId="77777777" w:rsidR="000B468A" w:rsidRPr="00217102" w:rsidRDefault="000B468A" w:rsidP="0041359D">
      <w:pPr>
        <w:pStyle w:val="a4"/>
      </w:pPr>
      <w:r w:rsidRPr="00217102">
        <w:rPr>
          <w:rStyle w:val="2fb"/>
        </w:rPr>
        <w:t>улучшение качества связи телефонной сети общего пользования;</w:t>
      </w:r>
    </w:p>
    <w:p w14:paraId="1808154C" w14:textId="77777777" w:rsidR="000B468A" w:rsidRPr="00217102" w:rsidRDefault="000B468A" w:rsidP="0041359D">
      <w:pPr>
        <w:pStyle w:val="a4"/>
      </w:pPr>
      <w:r w:rsidRPr="00217102">
        <w:rPr>
          <w:rStyle w:val="2fb"/>
        </w:rPr>
        <w:t>развитие информационных телекоммуникационных сетей и сетей передачи данных;</w:t>
      </w:r>
    </w:p>
    <w:p w14:paraId="1808154D" w14:textId="77777777" w:rsidR="000B468A" w:rsidRPr="00217102" w:rsidRDefault="000B468A" w:rsidP="0041359D">
      <w:pPr>
        <w:pStyle w:val="a4"/>
      </w:pPr>
      <w:r w:rsidRPr="00217102">
        <w:rPr>
          <w:rStyle w:val="2fb"/>
        </w:rPr>
        <w:t>расширение мультимедийных услуг, предоставляемых населению, включая «Интернет»;</w:t>
      </w:r>
    </w:p>
    <w:p w14:paraId="1808154E" w14:textId="2E6BFBEE" w:rsidR="000B468A" w:rsidRPr="00217102" w:rsidRDefault="000B468A" w:rsidP="0041359D">
      <w:pPr>
        <w:pStyle w:val="a4"/>
      </w:pPr>
      <w:r w:rsidRPr="00217102">
        <w:rPr>
          <w:rStyle w:val="2fb"/>
        </w:rPr>
        <w:t xml:space="preserve">развитие эфирного радиовещания, осуществляемого в УКВ и </w:t>
      </w:r>
      <w:r w:rsidRPr="00217102">
        <w:rPr>
          <w:rStyle w:val="2fb"/>
          <w:lang w:val="en-US"/>
        </w:rPr>
        <w:t>FM</w:t>
      </w:r>
      <w:r w:rsidRPr="00217102">
        <w:rPr>
          <w:rStyle w:val="2fb"/>
        </w:rPr>
        <w:t xml:space="preserve"> диапазонах, </w:t>
      </w:r>
      <w:r w:rsidR="00F118A8" w:rsidRPr="00217102">
        <w:rPr>
          <w:rStyle w:val="2fb"/>
        </w:rPr>
        <w:br/>
      </w:r>
      <w:r w:rsidRPr="00217102">
        <w:rPr>
          <w:rStyle w:val="2fb"/>
        </w:rPr>
        <w:t>за счет увеличения количества радиовещательных станций;</w:t>
      </w:r>
    </w:p>
    <w:p w14:paraId="1808154F" w14:textId="0D5A6B58" w:rsidR="000B468A" w:rsidRPr="00217102" w:rsidRDefault="000B468A" w:rsidP="0041359D">
      <w:pPr>
        <w:pStyle w:val="a4"/>
      </w:pPr>
      <w:r w:rsidRPr="00217102">
        <w:rPr>
          <w:rStyle w:val="2fb"/>
        </w:rPr>
        <w:t xml:space="preserve">развитие сотовой связи за счет увеличения покрытия территории населенного пункта сотовой связью различных операторов </w:t>
      </w:r>
      <w:r w:rsidRPr="00217102">
        <w:rPr>
          <w:rStyle w:val="2fb"/>
          <w:lang w:val="en-US"/>
        </w:rPr>
        <w:t>GSM</w:t>
      </w:r>
      <w:r w:rsidRPr="00217102">
        <w:rPr>
          <w:rStyle w:val="2fb"/>
        </w:rPr>
        <w:t xml:space="preserve"> и применения новейших технологий </w:t>
      </w:r>
      <w:r w:rsidR="006C77CE" w:rsidRPr="00217102">
        <w:rPr>
          <w:rStyle w:val="2fb"/>
        </w:rPr>
        <w:t>5</w:t>
      </w:r>
      <w:r w:rsidRPr="00217102">
        <w:rPr>
          <w:rStyle w:val="2fb"/>
          <w:lang w:val="en-US"/>
        </w:rPr>
        <w:t>G</w:t>
      </w:r>
      <w:r w:rsidRPr="00217102">
        <w:rPr>
          <w:rStyle w:val="2fb"/>
        </w:rPr>
        <w:t>;</w:t>
      </w:r>
    </w:p>
    <w:p w14:paraId="18081550" w14:textId="77777777" w:rsidR="000B468A" w:rsidRPr="00217102" w:rsidRDefault="000B468A" w:rsidP="0041359D">
      <w:pPr>
        <w:pStyle w:val="a4"/>
      </w:pPr>
      <w:r w:rsidRPr="00217102">
        <w:rPr>
          <w:rStyle w:val="2fb"/>
        </w:rPr>
        <w:t xml:space="preserve">развитие сети эфирного цифрового телевизионного вещания </w:t>
      </w:r>
      <w:r w:rsidRPr="00217102">
        <w:rPr>
          <w:rStyle w:val="2fb"/>
          <w:lang w:val="en-US"/>
        </w:rPr>
        <w:t>c</w:t>
      </w:r>
      <w:r w:rsidRPr="00217102">
        <w:rPr>
          <w:rStyle w:val="2fb"/>
        </w:rPr>
        <w:t xml:space="preserve"> увеличением количества и улучшения качества принимаемых телевизионных каналов.</w:t>
      </w:r>
    </w:p>
    <w:p w14:paraId="18081551" w14:textId="7FAC977F" w:rsidR="000B468A" w:rsidRPr="00217102" w:rsidRDefault="000B468A" w:rsidP="0041359D">
      <w:pPr>
        <w:pStyle w:val="a7"/>
      </w:pPr>
      <w:r w:rsidRPr="00217102">
        <w:rPr>
          <w:rStyle w:val="2fb"/>
        </w:rPr>
        <w:t xml:space="preserve">Проектом генерального плана предлагается дальнейшее развитие телефонной сети общего пользования на основе технологий </w:t>
      </w:r>
      <w:r w:rsidRPr="00217102">
        <w:rPr>
          <w:rStyle w:val="2fb"/>
          <w:lang w:val="en-US"/>
        </w:rPr>
        <w:t>NGN</w:t>
      </w:r>
      <w:r w:rsidRPr="00217102">
        <w:rPr>
          <w:rStyle w:val="2fb"/>
        </w:rPr>
        <w:t xml:space="preserve">, при условии сохранения оборудования существующих автоматических телефонных станций </w:t>
      </w:r>
      <w:r w:rsidR="006C77CE" w:rsidRPr="00217102">
        <w:rPr>
          <w:rStyle w:val="2fb"/>
        </w:rPr>
        <w:t xml:space="preserve">(далее – АТС) </w:t>
      </w:r>
      <w:r w:rsidR="00F118A8" w:rsidRPr="00217102">
        <w:rPr>
          <w:rStyle w:val="2fb"/>
        </w:rPr>
        <w:br/>
      </w:r>
      <w:r w:rsidRPr="00217102">
        <w:rPr>
          <w:rStyle w:val="2fb"/>
        </w:rPr>
        <w:t>до их морального и физического устаревания.</w:t>
      </w:r>
    </w:p>
    <w:p w14:paraId="18081552" w14:textId="77777777" w:rsidR="000B468A" w:rsidRPr="00217102" w:rsidRDefault="000B468A" w:rsidP="0041359D">
      <w:pPr>
        <w:pStyle w:val="a7"/>
      </w:pPr>
      <w:r w:rsidRPr="00217102">
        <w:rPr>
          <w:rStyle w:val="2fb"/>
        </w:rPr>
        <w:t xml:space="preserve">Основное отличие сетей на основе технологий </w:t>
      </w:r>
      <w:r w:rsidRPr="00217102">
        <w:rPr>
          <w:rStyle w:val="2fb"/>
          <w:lang w:val="en-US"/>
        </w:rPr>
        <w:t>NGN</w:t>
      </w:r>
      <w:r w:rsidRPr="00217102">
        <w:rPr>
          <w:rStyle w:val="2fb"/>
        </w:rPr>
        <w:t xml:space="preserve"> от традиционных сетей в том, что вся информация, циркулирующая в сети, разбита на две составляющие. Это сигнальная информация, обеспечивающая коммутацию абонентов и предоставление услуг, и непосредственно пользовательские данные, содержащие полезную нагрузку, предназначенную абоненту (голос, видео, данные). Пути прохождения сигнальных сообщений и пользовательской нагрузки могут не совпадать.</w:t>
      </w:r>
    </w:p>
    <w:p w14:paraId="18081553" w14:textId="1B3CF2A1" w:rsidR="000B468A" w:rsidRPr="00217102" w:rsidRDefault="000B468A" w:rsidP="0041359D">
      <w:pPr>
        <w:pStyle w:val="a7"/>
      </w:pPr>
      <w:r w:rsidRPr="00217102">
        <w:rPr>
          <w:rStyle w:val="2fb"/>
        </w:rPr>
        <w:t xml:space="preserve">Сети </w:t>
      </w:r>
      <w:r w:rsidRPr="00217102">
        <w:rPr>
          <w:rStyle w:val="2fb"/>
          <w:lang w:val="en-US"/>
        </w:rPr>
        <w:t>NGN</w:t>
      </w:r>
      <w:r w:rsidRPr="00217102">
        <w:rPr>
          <w:rStyle w:val="2fb"/>
        </w:rPr>
        <w:t xml:space="preserve"> базируются на интернет технологиях, включающих в себя </w:t>
      </w:r>
      <w:r w:rsidRPr="00217102">
        <w:rPr>
          <w:rStyle w:val="2fb"/>
          <w:lang w:val="en-US"/>
        </w:rPr>
        <w:t>IP</w:t>
      </w:r>
      <w:r w:rsidRPr="00217102">
        <w:rPr>
          <w:rStyle w:val="2fb"/>
        </w:rPr>
        <w:t xml:space="preserve"> протокол </w:t>
      </w:r>
      <w:r w:rsidR="00F118A8" w:rsidRPr="00217102">
        <w:rPr>
          <w:rStyle w:val="2fb"/>
        </w:rPr>
        <w:br/>
      </w:r>
      <w:r w:rsidRPr="00217102">
        <w:rPr>
          <w:rStyle w:val="2fb"/>
        </w:rPr>
        <w:t xml:space="preserve">и технологию </w:t>
      </w:r>
      <w:r w:rsidRPr="00217102">
        <w:rPr>
          <w:rStyle w:val="2fb"/>
          <w:lang w:val="en-US"/>
        </w:rPr>
        <w:t>MPLS.</w:t>
      </w:r>
    </w:p>
    <w:p w14:paraId="18081554" w14:textId="77777777" w:rsidR="000B468A" w:rsidRPr="00217102" w:rsidRDefault="000B468A" w:rsidP="0041359D">
      <w:pPr>
        <w:pStyle w:val="a7"/>
      </w:pPr>
      <w:r w:rsidRPr="00217102">
        <w:rPr>
          <w:rStyle w:val="2fb"/>
        </w:rPr>
        <w:t xml:space="preserve">Преимуществом технологий </w:t>
      </w:r>
      <w:r w:rsidRPr="00217102">
        <w:rPr>
          <w:rStyle w:val="2fb"/>
          <w:lang w:val="en-US"/>
        </w:rPr>
        <w:t xml:space="preserve">NGN </w:t>
      </w:r>
      <w:r w:rsidRPr="00217102">
        <w:rPr>
          <w:rStyle w:val="2fb"/>
        </w:rPr>
        <w:t>являются:</w:t>
      </w:r>
    </w:p>
    <w:p w14:paraId="18081555" w14:textId="77777777" w:rsidR="000B468A" w:rsidRPr="00217102" w:rsidRDefault="000B468A" w:rsidP="0041359D">
      <w:pPr>
        <w:pStyle w:val="a4"/>
      </w:pPr>
      <w:r w:rsidRPr="00217102">
        <w:rPr>
          <w:rStyle w:val="2fb"/>
        </w:rPr>
        <w:t>совместимость с международными стандартами;</w:t>
      </w:r>
    </w:p>
    <w:p w14:paraId="18081557" w14:textId="701106CE" w:rsidR="000B468A" w:rsidRPr="00217102" w:rsidRDefault="000B468A" w:rsidP="0041359D">
      <w:pPr>
        <w:pStyle w:val="a4"/>
      </w:pPr>
      <w:r w:rsidRPr="00217102">
        <w:rPr>
          <w:rStyle w:val="2fb"/>
        </w:rPr>
        <w:t>предоставление современных высокоскоростных сервисов (</w:t>
      </w:r>
      <w:r w:rsidRPr="00217102">
        <w:rPr>
          <w:rStyle w:val="2fb"/>
          <w:lang w:val="en-US"/>
        </w:rPr>
        <w:t>VoIP</w:t>
      </w:r>
      <w:r w:rsidRPr="00217102">
        <w:rPr>
          <w:rStyle w:val="2fb"/>
        </w:rPr>
        <w:t xml:space="preserve">, </w:t>
      </w:r>
      <w:r w:rsidRPr="00217102">
        <w:rPr>
          <w:rStyle w:val="2fb"/>
          <w:lang w:val="en-US"/>
        </w:rPr>
        <w:t>VPN</w:t>
      </w:r>
      <w:r w:rsidRPr="00217102">
        <w:rPr>
          <w:rStyle w:val="2fb"/>
        </w:rPr>
        <w:t xml:space="preserve">, </w:t>
      </w:r>
      <w:r w:rsidRPr="00217102">
        <w:rPr>
          <w:rStyle w:val="2fb"/>
          <w:lang w:val="en-US"/>
        </w:rPr>
        <w:t>VOD</w:t>
      </w:r>
      <w:r w:rsidRPr="00217102">
        <w:rPr>
          <w:rStyle w:val="2fb"/>
        </w:rPr>
        <w:t xml:space="preserve">, </w:t>
      </w:r>
      <w:r w:rsidRPr="00217102">
        <w:rPr>
          <w:rStyle w:val="2fb"/>
          <w:lang w:val="en-US"/>
        </w:rPr>
        <w:t>Internet</w:t>
      </w:r>
      <w:r w:rsidR="0058233F" w:rsidRPr="00217102">
        <w:rPr>
          <w:rStyle w:val="2fb"/>
        </w:rPr>
        <w:t xml:space="preserve"> </w:t>
      </w:r>
      <w:r w:rsidRPr="00217102">
        <w:rPr>
          <w:rStyle w:val="2fb"/>
        </w:rPr>
        <w:t>и др.);</w:t>
      </w:r>
    </w:p>
    <w:p w14:paraId="18081558" w14:textId="77777777" w:rsidR="000B468A" w:rsidRPr="00217102" w:rsidRDefault="000B468A" w:rsidP="0041359D">
      <w:pPr>
        <w:pStyle w:val="a4"/>
      </w:pPr>
      <w:r w:rsidRPr="00217102">
        <w:rPr>
          <w:rStyle w:val="2fb"/>
        </w:rPr>
        <w:t>высокоскоростные многоточечные соединения (1 Мбит/с — 1 Гбит/с);</w:t>
      </w:r>
    </w:p>
    <w:p w14:paraId="18081559" w14:textId="77777777" w:rsidR="000B468A" w:rsidRPr="00217102" w:rsidRDefault="000B468A" w:rsidP="0041359D">
      <w:pPr>
        <w:pStyle w:val="a4"/>
      </w:pPr>
      <w:r w:rsidRPr="00217102">
        <w:rPr>
          <w:rStyle w:val="2fb"/>
        </w:rPr>
        <w:t>стабильность, надежность и безопасность;</w:t>
      </w:r>
    </w:p>
    <w:p w14:paraId="1808155A" w14:textId="77777777" w:rsidR="000B468A" w:rsidRPr="00217102" w:rsidRDefault="000B468A" w:rsidP="0041359D">
      <w:pPr>
        <w:pStyle w:val="a4"/>
      </w:pPr>
      <w:r w:rsidRPr="00217102">
        <w:rPr>
          <w:rStyle w:val="2fb"/>
        </w:rPr>
        <w:t>поддержка традиционных сетевых технологий (</w:t>
      </w:r>
      <w:r w:rsidRPr="00217102">
        <w:rPr>
          <w:rStyle w:val="2fb"/>
          <w:lang w:val="en-US"/>
        </w:rPr>
        <w:t>ATM</w:t>
      </w:r>
      <w:r w:rsidRPr="00217102">
        <w:rPr>
          <w:rStyle w:val="2fb"/>
        </w:rPr>
        <w:t xml:space="preserve">, </w:t>
      </w:r>
      <w:r w:rsidRPr="00217102">
        <w:rPr>
          <w:rStyle w:val="2fb"/>
          <w:lang w:val="en-US"/>
        </w:rPr>
        <w:t>FR</w:t>
      </w:r>
      <w:r w:rsidRPr="00217102">
        <w:rPr>
          <w:rStyle w:val="2fb"/>
        </w:rPr>
        <w:t xml:space="preserve">, </w:t>
      </w:r>
      <w:r w:rsidRPr="00217102">
        <w:rPr>
          <w:rStyle w:val="2fb"/>
          <w:lang w:val="en-US"/>
        </w:rPr>
        <w:t>Ethernet</w:t>
      </w:r>
      <w:r w:rsidRPr="00217102">
        <w:rPr>
          <w:rStyle w:val="2fb"/>
        </w:rPr>
        <w:t xml:space="preserve"> и др.).</w:t>
      </w:r>
    </w:p>
    <w:p w14:paraId="1808155B" w14:textId="7B7D2588" w:rsidR="000B468A" w:rsidRPr="00217102" w:rsidRDefault="000B468A" w:rsidP="0041359D">
      <w:pPr>
        <w:pStyle w:val="a7"/>
      </w:pPr>
      <w:r w:rsidRPr="00217102">
        <w:rPr>
          <w:rStyle w:val="2fb"/>
        </w:rPr>
        <w:lastRenderedPageBreak/>
        <w:t>В районах перспективной застройки предусматривается выделение помещений под размещение оборудования связи, в коридорах коммуникаций выделение участков для прокладки межстанционных линий связи.</w:t>
      </w:r>
    </w:p>
    <w:p w14:paraId="1808155C" w14:textId="0B15D084" w:rsidR="000B468A" w:rsidRPr="00217102" w:rsidRDefault="000B468A" w:rsidP="0041359D">
      <w:pPr>
        <w:pStyle w:val="a7"/>
      </w:pPr>
      <w:r w:rsidRPr="00217102">
        <w:rPr>
          <w:rStyle w:val="2fb"/>
        </w:rPr>
        <w:t xml:space="preserve">На участках абонентского доступа предусматривается использовать волоконнооптические линии связи по технологии </w:t>
      </w:r>
      <w:r w:rsidRPr="00217102">
        <w:rPr>
          <w:rStyle w:val="2fb"/>
          <w:lang w:val="en-US"/>
        </w:rPr>
        <w:t>FTTB</w:t>
      </w:r>
      <w:r w:rsidRPr="00217102">
        <w:rPr>
          <w:rStyle w:val="2fb"/>
        </w:rPr>
        <w:t xml:space="preserve"> (оптика до дома), </w:t>
      </w:r>
      <w:r w:rsidRPr="00217102">
        <w:rPr>
          <w:rStyle w:val="2fb"/>
          <w:lang w:val="en-US"/>
        </w:rPr>
        <w:t>FTTH</w:t>
      </w:r>
      <w:r w:rsidRPr="00217102">
        <w:rPr>
          <w:rStyle w:val="2fb"/>
        </w:rPr>
        <w:t xml:space="preserve"> (оптика до квартиры).</w:t>
      </w:r>
    </w:p>
    <w:p w14:paraId="1808155D" w14:textId="0A32D9CF" w:rsidR="000B468A" w:rsidRPr="00217102" w:rsidRDefault="000B468A" w:rsidP="0041359D">
      <w:pPr>
        <w:pStyle w:val="a7"/>
      </w:pPr>
      <w:r w:rsidRPr="00217102">
        <w:rPr>
          <w:rStyle w:val="2fb"/>
        </w:rPr>
        <w:t xml:space="preserve">Для корпоративного сектора предусматривается решение </w:t>
      </w:r>
      <w:r w:rsidRPr="00217102">
        <w:rPr>
          <w:rStyle w:val="2fb"/>
          <w:lang w:val="en-US"/>
        </w:rPr>
        <w:t>FTTH</w:t>
      </w:r>
      <w:r w:rsidRPr="00217102">
        <w:rPr>
          <w:rStyle w:val="2fb"/>
        </w:rPr>
        <w:t xml:space="preserve"> на основе Р2Р </w:t>
      </w:r>
      <w:r w:rsidR="00F118A8" w:rsidRPr="00217102">
        <w:rPr>
          <w:rStyle w:val="2fb"/>
        </w:rPr>
        <w:br/>
      </w:r>
      <w:r w:rsidRPr="00217102">
        <w:rPr>
          <w:rStyle w:val="2fb"/>
        </w:rPr>
        <w:t xml:space="preserve">и </w:t>
      </w:r>
      <w:r w:rsidRPr="00217102">
        <w:rPr>
          <w:rStyle w:val="2fb"/>
          <w:lang w:val="en-US"/>
        </w:rPr>
        <w:t>GPON</w:t>
      </w:r>
      <w:r w:rsidRPr="00217102">
        <w:rPr>
          <w:rStyle w:val="2fb"/>
        </w:rPr>
        <w:t xml:space="preserve"> с возможностью миграции до скоростей 1 Гбит/с. В жилом секторе предусматривается решение </w:t>
      </w:r>
      <w:r w:rsidRPr="00217102">
        <w:rPr>
          <w:rStyle w:val="2fb"/>
          <w:lang w:val="en-US"/>
        </w:rPr>
        <w:t>FTTH</w:t>
      </w:r>
      <w:r w:rsidRPr="00217102">
        <w:rPr>
          <w:rStyle w:val="2fb"/>
        </w:rPr>
        <w:t xml:space="preserve"> на основе </w:t>
      </w:r>
      <w:r w:rsidRPr="00217102">
        <w:rPr>
          <w:rStyle w:val="2fb"/>
          <w:lang w:val="en-US"/>
        </w:rPr>
        <w:t>GPON</w:t>
      </w:r>
      <w:r w:rsidRPr="00217102">
        <w:rPr>
          <w:rStyle w:val="2fb"/>
        </w:rPr>
        <w:t xml:space="preserve"> с прокладкой внутридомовой оптической разводки.</w:t>
      </w:r>
    </w:p>
    <w:p w14:paraId="1808155E" w14:textId="5BDA8369" w:rsidR="000B468A" w:rsidRPr="00217102" w:rsidRDefault="000B468A" w:rsidP="0041359D">
      <w:pPr>
        <w:pStyle w:val="a7"/>
      </w:pPr>
      <w:r w:rsidRPr="00217102">
        <w:rPr>
          <w:rStyle w:val="2fb"/>
        </w:rPr>
        <w:t xml:space="preserve">Для определения необходимой номерной емкости принята норма телефонного насыщения из расчета одного телефонного аппарата на каждую семью в соответствии </w:t>
      </w:r>
      <w:r w:rsidR="00F118A8" w:rsidRPr="00217102">
        <w:rPr>
          <w:rStyle w:val="2fb"/>
        </w:rPr>
        <w:br/>
      </w:r>
      <w:r w:rsidRPr="00217102">
        <w:rPr>
          <w:rStyle w:val="2fb"/>
        </w:rPr>
        <w:t>с «Пособием по проектированию городских (местных) телефонных сетей и сетей проводного вещания городских и сельских поселений. Диспетчеризация систем инженерного оборудования (к СНиП 2.07.01-89)».</w:t>
      </w:r>
    </w:p>
    <w:p w14:paraId="1808155F" w14:textId="09409811" w:rsidR="000B468A" w:rsidRPr="00217102" w:rsidRDefault="000B468A" w:rsidP="0041359D">
      <w:pPr>
        <w:pStyle w:val="a7"/>
      </w:pPr>
      <w:r w:rsidRPr="00217102">
        <w:rPr>
          <w:rStyle w:val="2fb"/>
        </w:rPr>
        <w:t>Емкость сети телефонной связи общего пользования определена из расчета 100 % телефонизации квартирного сектора. Количество абонентских номеров для телефонизации общественной застройки принято равным 20% от общего числа абонентов. Таким образом, при коэффициенте семейности равным 3, минимальная плотность сети телефонной связи должна будет составлять к расчетному сроку порядка 400 номеров на 1000 жителей.</w:t>
      </w:r>
    </w:p>
    <w:p w14:paraId="18081560" w14:textId="68F0293C" w:rsidR="000B468A" w:rsidRPr="00217102" w:rsidRDefault="000B468A" w:rsidP="0041359D">
      <w:pPr>
        <w:pStyle w:val="a7"/>
      </w:pPr>
      <w:r w:rsidRPr="00217102">
        <w:rPr>
          <w:rStyle w:val="2fb"/>
        </w:rPr>
        <w:t xml:space="preserve">Номерная емкость всех АТС при численности населения города 136200 человек </w:t>
      </w:r>
      <w:r w:rsidR="00F118A8" w:rsidRPr="00217102">
        <w:rPr>
          <w:rStyle w:val="2fb"/>
        </w:rPr>
        <w:br/>
      </w:r>
      <w:r w:rsidRPr="00217102">
        <w:rPr>
          <w:rStyle w:val="2fb"/>
        </w:rPr>
        <w:t>на расчетный срок составит 54480 абонентских номера.</w:t>
      </w:r>
    </w:p>
    <w:p w14:paraId="18081561" w14:textId="7D747241" w:rsidR="000B468A" w:rsidRPr="00217102" w:rsidRDefault="000B468A" w:rsidP="0041359D">
      <w:pPr>
        <w:pStyle w:val="a7"/>
        <w:rPr>
          <w:rStyle w:val="2fb"/>
        </w:rPr>
      </w:pPr>
      <w:r w:rsidRPr="00217102">
        <w:rPr>
          <w:rStyle w:val="2fb"/>
        </w:rPr>
        <w:t>Для развития системы связи генеральным планом предусмотрены следующие мероприятия:</w:t>
      </w:r>
    </w:p>
    <w:p w14:paraId="3961B9F9" w14:textId="2C135A1A" w:rsidR="00E57831" w:rsidRPr="00217102" w:rsidRDefault="00E57831" w:rsidP="00F118A8">
      <w:pPr>
        <w:pStyle w:val="aff2"/>
        <w:tabs>
          <w:tab w:val="left" w:pos="851"/>
        </w:tabs>
        <w:spacing w:before="120" w:after="120" w:line="240" w:lineRule="auto"/>
        <w:ind w:left="0" w:firstLine="567"/>
        <w:jc w:val="left"/>
        <w:rPr>
          <w:rStyle w:val="2fb"/>
          <w:rFonts w:ascii="Tahoma" w:eastAsia="Calibri" w:hAnsi="Tahoma" w:cs="Tahoma"/>
          <w:b/>
          <w:i/>
          <w:lang w:eastAsia="en-US"/>
        </w:rPr>
      </w:pPr>
      <w:r w:rsidRPr="00217102">
        <w:rPr>
          <w:rStyle w:val="2fb"/>
          <w:rFonts w:ascii="Tahoma" w:eastAsia="Calibri" w:hAnsi="Tahoma" w:cs="Tahoma"/>
          <w:b/>
          <w:i/>
          <w:lang w:eastAsia="en-US"/>
        </w:rPr>
        <w:t>Расчетный срок:</w:t>
      </w:r>
    </w:p>
    <w:p w14:paraId="18081562" w14:textId="43A43EE0" w:rsidR="000B468A" w:rsidRPr="00217102" w:rsidRDefault="000B468A" w:rsidP="0041359D">
      <w:pPr>
        <w:pStyle w:val="a4"/>
      </w:pPr>
      <w:r w:rsidRPr="00217102">
        <w:t>АТС монтированной емкостью 3000 номеров в 11Б микрорайоне;</w:t>
      </w:r>
    </w:p>
    <w:p w14:paraId="18081563" w14:textId="443E90A3" w:rsidR="000B468A" w:rsidRPr="00217102" w:rsidRDefault="00AA4843" w:rsidP="0041359D">
      <w:pPr>
        <w:pStyle w:val="a4"/>
      </w:pPr>
      <w:r w:rsidRPr="00217102">
        <w:t xml:space="preserve">АТС </w:t>
      </w:r>
      <w:r w:rsidR="00B743A4" w:rsidRPr="00217102">
        <w:t xml:space="preserve">монтированной емкостью </w:t>
      </w:r>
      <w:r w:rsidR="00D06360" w:rsidRPr="00217102">
        <w:t xml:space="preserve">3000 </w:t>
      </w:r>
      <w:r w:rsidR="000B468A" w:rsidRPr="00217102">
        <w:t>номеров в 16 микрорайоне;</w:t>
      </w:r>
    </w:p>
    <w:p w14:paraId="18081564" w14:textId="508792AE" w:rsidR="000B468A" w:rsidRPr="00217102" w:rsidRDefault="00AA4843" w:rsidP="0041359D">
      <w:pPr>
        <w:pStyle w:val="a4"/>
      </w:pPr>
      <w:r w:rsidRPr="00217102">
        <w:t xml:space="preserve">АТС </w:t>
      </w:r>
      <w:r w:rsidR="00B743A4" w:rsidRPr="00217102">
        <w:t xml:space="preserve">монтированной емкостью </w:t>
      </w:r>
      <w:r w:rsidR="00D06360" w:rsidRPr="00217102">
        <w:t xml:space="preserve">3000 </w:t>
      </w:r>
      <w:r w:rsidR="000B468A" w:rsidRPr="00217102">
        <w:t>номеров в 15 микрорайоне;</w:t>
      </w:r>
    </w:p>
    <w:p w14:paraId="18081565" w14:textId="263A662B" w:rsidR="000B468A" w:rsidRPr="00217102" w:rsidRDefault="00AA4843" w:rsidP="0041359D">
      <w:pPr>
        <w:pStyle w:val="a4"/>
      </w:pPr>
      <w:r w:rsidRPr="00217102">
        <w:t xml:space="preserve">АТС </w:t>
      </w:r>
      <w:r w:rsidR="00B743A4" w:rsidRPr="00217102">
        <w:t xml:space="preserve">монтированной емкостью </w:t>
      </w:r>
      <w:r w:rsidR="004E7082" w:rsidRPr="00217102">
        <w:t xml:space="preserve">1200 </w:t>
      </w:r>
      <w:r w:rsidR="000B468A" w:rsidRPr="00217102">
        <w:t>номеров в 7 микрорайоне;</w:t>
      </w:r>
    </w:p>
    <w:p w14:paraId="18081567" w14:textId="168F756E" w:rsidR="000B468A" w:rsidRPr="00217102" w:rsidRDefault="000B468A" w:rsidP="0041359D">
      <w:pPr>
        <w:pStyle w:val="a4"/>
      </w:pPr>
      <w:r w:rsidRPr="00217102">
        <w:t>АТС монтированной емкостью 820 номеров в районе аэропорта;</w:t>
      </w:r>
    </w:p>
    <w:p w14:paraId="4A1EDD92" w14:textId="43A4A556" w:rsidR="006C77CE" w:rsidRPr="00217102" w:rsidRDefault="006C77CE" w:rsidP="0041359D">
      <w:pPr>
        <w:pStyle w:val="a4"/>
      </w:pPr>
      <w:r w:rsidRPr="00217102">
        <w:t xml:space="preserve">размещение </w:t>
      </w:r>
      <w:r w:rsidR="00A64B4E" w:rsidRPr="00217102">
        <w:t>четырех</w:t>
      </w:r>
      <w:r w:rsidRPr="00217102">
        <w:t xml:space="preserve"> базовых станций;</w:t>
      </w:r>
    </w:p>
    <w:p w14:paraId="18081569" w14:textId="4FEF515E" w:rsidR="000B468A" w:rsidRPr="00217102" w:rsidRDefault="000B468A" w:rsidP="0041359D">
      <w:pPr>
        <w:pStyle w:val="a4"/>
      </w:pPr>
      <w:r w:rsidRPr="00217102">
        <w:t xml:space="preserve">прокладка </w:t>
      </w:r>
      <w:r w:rsidR="006C77CE" w:rsidRPr="00217102">
        <w:t>линейно-кабельных сооружений связи</w:t>
      </w:r>
      <w:r w:rsidRPr="00217102">
        <w:t xml:space="preserve"> протяженностью </w:t>
      </w:r>
      <w:r w:rsidR="00A64B4E" w:rsidRPr="00217102">
        <w:t>7,</w:t>
      </w:r>
      <w:r w:rsidR="00A64B4E" w:rsidRPr="00217102">
        <w:rPr>
          <w:lang w:val="en-US"/>
        </w:rPr>
        <w:t>3</w:t>
      </w:r>
      <w:r w:rsidRPr="00217102">
        <w:t xml:space="preserve"> км.</w:t>
      </w:r>
    </w:p>
    <w:p w14:paraId="1808156A" w14:textId="113F78EB" w:rsidR="000B468A" w:rsidRPr="00217102" w:rsidRDefault="000B468A" w:rsidP="0041359D">
      <w:pPr>
        <w:pStyle w:val="a7"/>
      </w:pPr>
      <w:r w:rsidRPr="00217102">
        <w:rPr>
          <w:rStyle w:val="2fb"/>
        </w:rPr>
        <w:t xml:space="preserve">В соответствии с проектными решениями, учитывая объекты, запланированные </w:t>
      </w:r>
      <w:r w:rsidR="00F118A8" w:rsidRPr="00217102">
        <w:rPr>
          <w:rStyle w:val="2fb"/>
        </w:rPr>
        <w:br/>
      </w:r>
      <w:r w:rsidRPr="00217102">
        <w:rPr>
          <w:rStyle w:val="2fb"/>
        </w:rPr>
        <w:t>к строительству, определен перечень объектов местного значени</w:t>
      </w:r>
      <w:r w:rsidR="006C77CE" w:rsidRPr="00217102">
        <w:rPr>
          <w:rStyle w:val="2fb"/>
        </w:rPr>
        <w:t>я</w:t>
      </w:r>
      <w:r w:rsidR="002823D6" w:rsidRPr="00217102">
        <w:rPr>
          <w:rStyle w:val="2fb"/>
        </w:rPr>
        <w:t xml:space="preserve"> городского округа</w:t>
      </w:r>
      <w:r w:rsidR="006C77CE" w:rsidRPr="00217102">
        <w:rPr>
          <w:rStyle w:val="2fb"/>
        </w:rPr>
        <w:t>, предусмотренных к размещению:</w:t>
      </w:r>
    </w:p>
    <w:p w14:paraId="1808156C" w14:textId="00A587EA" w:rsidR="000B468A" w:rsidRPr="00217102" w:rsidRDefault="000B468A" w:rsidP="0041359D">
      <w:pPr>
        <w:pStyle w:val="a4"/>
      </w:pPr>
      <w:r w:rsidRPr="00217102">
        <w:t>автоматическ</w:t>
      </w:r>
      <w:r w:rsidR="0013523D" w:rsidRPr="00217102">
        <w:t>ая</w:t>
      </w:r>
      <w:r w:rsidRPr="00217102">
        <w:t xml:space="preserve"> телефонн</w:t>
      </w:r>
      <w:r w:rsidR="0013523D" w:rsidRPr="00217102">
        <w:t>ая станция</w:t>
      </w:r>
      <w:r w:rsidRPr="00217102">
        <w:t xml:space="preserve"> </w:t>
      </w:r>
      <w:r w:rsidR="00CC7E17" w:rsidRPr="00217102">
        <w:t>–</w:t>
      </w:r>
      <w:r w:rsidRPr="00217102">
        <w:t xml:space="preserve"> </w:t>
      </w:r>
      <w:r w:rsidR="00A64B4E" w:rsidRPr="00217102">
        <w:t>5</w:t>
      </w:r>
      <w:r w:rsidRPr="00217102">
        <w:t xml:space="preserve"> </w:t>
      </w:r>
      <w:r w:rsidR="006C77CE" w:rsidRPr="00217102">
        <w:t>объектов</w:t>
      </w:r>
      <w:r w:rsidRPr="00217102">
        <w:t>;</w:t>
      </w:r>
    </w:p>
    <w:p w14:paraId="08717BA4" w14:textId="00FA47FB" w:rsidR="006C77CE" w:rsidRPr="00217102" w:rsidRDefault="006C77CE" w:rsidP="0041359D">
      <w:pPr>
        <w:pStyle w:val="a4"/>
      </w:pPr>
      <w:r w:rsidRPr="00217102">
        <w:t xml:space="preserve">базовая станция – </w:t>
      </w:r>
      <w:r w:rsidR="00A64B4E" w:rsidRPr="00217102">
        <w:t>4</w:t>
      </w:r>
      <w:r w:rsidRPr="00217102">
        <w:t xml:space="preserve"> объект</w:t>
      </w:r>
      <w:r w:rsidR="00A64B4E" w:rsidRPr="00217102">
        <w:t>а</w:t>
      </w:r>
      <w:r w:rsidRPr="00217102">
        <w:t>;</w:t>
      </w:r>
    </w:p>
    <w:p w14:paraId="4D21AA0C" w14:textId="0AEE5507" w:rsidR="00ED60D2" w:rsidRPr="00217102" w:rsidRDefault="000C488A" w:rsidP="0041359D">
      <w:pPr>
        <w:pStyle w:val="a4"/>
      </w:pPr>
      <w:bookmarkStart w:id="922" w:name="bookmark95"/>
      <w:r w:rsidRPr="00217102">
        <w:t xml:space="preserve">линейно-кабельные сооружения связи </w:t>
      </w:r>
      <w:r w:rsidR="000B468A" w:rsidRPr="00217102">
        <w:t xml:space="preserve">общей протяженностью </w:t>
      </w:r>
      <w:r w:rsidR="00A64B4E" w:rsidRPr="00217102">
        <w:t>7,</w:t>
      </w:r>
      <w:r w:rsidR="00A64B4E" w:rsidRPr="00217102">
        <w:rPr>
          <w:lang w:val="en-US"/>
        </w:rPr>
        <w:t>3</w:t>
      </w:r>
      <w:r w:rsidR="000B468A" w:rsidRPr="00217102">
        <w:t xml:space="preserve"> км.</w:t>
      </w:r>
      <w:bookmarkEnd w:id="922"/>
    </w:p>
    <w:p w14:paraId="60DC796E" w14:textId="162102F8" w:rsidR="00ED60D2" w:rsidRPr="00217102" w:rsidRDefault="00ED60D2" w:rsidP="00C762A2">
      <w:pPr>
        <w:pStyle w:val="20"/>
      </w:pPr>
      <w:bookmarkStart w:id="923" w:name="_Toc3486153"/>
      <w:bookmarkStart w:id="924" w:name="_Toc6838533"/>
      <w:bookmarkStart w:id="925" w:name="_Toc6838641"/>
      <w:bookmarkStart w:id="926" w:name="_Toc6844219"/>
      <w:bookmarkStart w:id="927" w:name="_Toc6844609"/>
      <w:bookmarkStart w:id="928" w:name="_Toc6845004"/>
      <w:bookmarkStart w:id="929" w:name="_Toc23318925"/>
      <w:r w:rsidRPr="00217102">
        <w:lastRenderedPageBreak/>
        <w:t>Градостроительные ограничения и особые условия использования территорий городского округа</w:t>
      </w:r>
      <w:bookmarkEnd w:id="923"/>
      <w:bookmarkEnd w:id="924"/>
      <w:bookmarkEnd w:id="925"/>
      <w:bookmarkEnd w:id="926"/>
      <w:bookmarkEnd w:id="927"/>
      <w:bookmarkEnd w:id="928"/>
      <w:bookmarkEnd w:id="929"/>
      <w:r w:rsidRPr="00217102">
        <w:t xml:space="preserve"> </w:t>
      </w:r>
    </w:p>
    <w:p w14:paraId="6F616359" w14:textId="4B0E7C54" w:rsidR="00001ACC" w:rsidRPr="00217102" w:rsidRDefault="00ED60D2" w:rsidP="0041359D">
      <w:pPr>
        <w:pStyle w:val="a7"/>
      </w:pPr>
      <w:r w:rsidRPr="00217102">
        <w:t>Мероприятия по охране окружающей среды направлены на улучшение качества окружающей среды и рациональное использование природных ресурсов, для устойчивого развития территории, обеспечения безопасности и благоприятных условий жизнедеятельности человека.</w:t>
      </w:r>
      <w:r w:rsidR="00001ACC" w:rsidRPr="00217102">
        <w:t xml:space="preserve"> Основным мероприятием по охране окружающей среды </w:t>
      </w:r>
      <w:r w:rsidR="00F118A8" w:rsidRPr="00217102">
        <w:br/>
      </w:r>
      <w:r w:rsidR="00001ACC" w:rsidRPr="00217102">
        <w:t>и поддержанию благоприятной санитарно-эпидемиологической обстановки в условиях градостроительного развития территории, является установление зон с особыми условиями использования территорий.</w:t>
      </w:r>
    </w:p>
    <w:p w14:paraId="6029784D" w14:textId="7E4D21E3" w:rsidR="00001ACC" w:rsidRPr="00217102" w:rsidRDefault="00EF079D" w:rsidP="0041359D">
      <w:pPr>
        <w:pStyle w:val="a7"/>
      </w:pPr>
      <w:r w:rsidRPr="00217102">
        <w:t>На территории города Нефтеюганска з</w:t>
      </w:r>
      <w:r w:rsidR="00001ACC" w:rsidRPr="00217102">
        <w:t>оны с особыми условиями использования территорий представлены:</w:t>
      </w:r>
    </w:p>
    <w:p w14:paraId="31F9148A" w14:textId="77777777" w:rsidR="00001ACC" w:rsidRPr="00217102" w:rsidRDefault="00001ACC" w:rsidP="0041359D">
      <w:pPr>
        <w:pStyle w:val="a4"/>
      </w:pPr>
      <w:r w:rsidRPr="00217102">
        <w:t xml:space="preserve">санитарно-защитными зонами предприятий, сооружений и иных объектов; </w:t>
      </w:r>
    </w:p>
    <w:p w14:paraId="3B95C18F" w14:textId="0572119D" w:rsidR="00001ACC" w:rsidRPr="00217102" w:rsidRDefault="00001ACC" w:rsidP="0041359D">
      <w:pPr>
        <w:pStyle w:val="a4"/>
      </w:pPr>
      <w:r w:rsidRPr="00217102">
        <w:t xml:space="preserve">зонами санитарной охраны источников водоснабжения и водопроводов питьевого </w:t>
      </w:r>
      <w:r w:rsidR="004A2791" w:rsidRPr="00217102">
        <w:br/>
      </w:r>
      <w:r w:rsidRPr="00217102">
        <w:t>и хозяйственно-бытового назначения;</w:t>
      </w:r>
    </w:p>
    <w:p w14:paraId="7B2F531A" w14:textId="77777777" w:rsidR="00001ACC" w:rsidRPr="00217102" w:rsidRDefault="00001ACC" w:rsidP="0041359D">
      <w:pPr>
        <w:pStyle w:val="a4"/>
      </w:pPr>
      <w:r w:rsidRPr="00217102">
        <w:t>санитарно-защитными зонами, охранными зонами и санитарными разрывами транспортной и инженерной инфраструктуры;</w:t>
      </w:r>
    </w:p>
    <w:p w14:paraId="7219264F" w14:textId="292AB48D" w:rsidR="00001ACC" w:rsidRPr="00217102" w:rsidRDefault="00001ACC" w:rsidP="0041359D">
      <w:pPr>
        <w:pStyle w:val="a4"/>
      </w:pPr>
      <w:r w:rsidRPr="00217102">
        <w:t>водоохранными зонами, прибрежными защитными полосами, бере</w:t>
      </w:r>
      <w:r w:rsidR="001A726B" w:rsidRPr="00217102">
        <w:t>говыми полосами водных объектов.</w:t>
      </w:r>
    </w:p>
    <w:p w14:paraId="18081579" w14:textId="77777777" w:rsidR="00D222CF" w:rsidRPr="00217102" w:rsidRDefault="00D222CF" w:rsidP="00C762A2">
      <w:pPr>
        <w:pStyle w:val="3"/>
      </w:pPr>
      <w:bookmarkStart w:id="930" w:name="_Toc2688995"/>
      <w:bookmarkStart w:id="931" w:name="_Toc2690317"/>
      <w:bookmarkStart w:id="932" w:name="_Toc2699347"/>
      <w:bookmarkStart w:id="933" w:name="_Toc2762823"/>
      <w:bookmarkStart w:id="934" w:name="_Toc2770714"/>
      <w:bookmarkStart w:id="935" w:name="_Toc3486154"/>
      <w:bookmarkStart w:id="936" w:name="_Toc6838534"/>
      <w:bookmarkStart w:id="937" w:name="_Toc6838642"/>
      <w:bookmarkStart w:id="938" w:name="_Toc6844220"/>
      <w:bookmarkStart w:id="939" w:name="_Toc6844610"/>
      <w:bookmarkStart w:id="940" w:name="_Toc6845005"/>
      <w:bookmarkStart w:id="941" w:name="_Toc23318926"/>
      <w:bookmarkEnd w:id="920"/>
      <w:r w:rsidRPr="00217102">
        <w:t>Санитарно-защитные зоны предприятий, сооружений и иных объектов</w:t>
      </w:r>
      <w:bookmarkEnd w:id="930"/>
      <w:bookmarkEnd w:id="931"/>
      <w:bookmarkEnd w:id="932"/>
      <w:bookmarkEnd w:id="933"/>
      <w:bookmarkEnd w:id="934"/>
      <w:bookmarkEnd w:id="935"/>
      <w:bookmarkEnd w:id="936"/>
      <w:bookmarkEnd w:id="937"/>
      <w:bookmarkEnd w:id="938"/>
      <w:bookmarkEnd w:id="939"/>
      <w:bookmarkEnd w:id="940"/>
      <w:bookmarkEnd w:id="941"/>
    </w:p>
    <w:p w14:paraId="1808157A" w14:textId="6C9D345E" w:rsidR="00624F03" w:rsidRPr="00217102" w:rsidRDefault="00624F03" w:rsidP="0041359D">
      <w:pPr>
        <w:pStyle w:val="a7"/>
      </w:pPr>
      <w:r w:rsidRPr="00217102">
        <w:t>Установление размеров санитарно-защитных зон и режим использования территории в их границах регламентируется СанПин 2.2.1/2.1.1.1200-03 «Санитарно-защитные зоны и санитарная классификация предприятий, сооружений и иных объектов».</w:t>
      </w:r>
    </w:p>
    <w:p w14:paraId="1808157C" w14:textId="041A595A" w:rsidR="00624F03" w:rsidRPr="00217102" w:rsidRDefault="00624F03" w:rsidP="0041359D">
      <w:pPr>
        <w:pStyle w:val="a7"/>
      </w:pPr>
      <w:r w:rsidRPr="00217102">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w:t>
      </w:r>
      <w:r w:rsidR="00F118A8" w:rsidRPr="00217102">
        <w:br/>
      </w:r>
      <w:r w:rsidRPr="00217102">
        <w:t>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808157D" w14:textId="77777777" w:rsidR="00624F03" w:rsidRPr="00217102" w:rsidRDefault="00624F03" w:rsidP="0041359D">
      <w:pPr>
        <w:pStyle w:val="a7"/>
        <w:rPr>
          <w:bCs/>
        </w:rPr>
      </w:pPr>
      <w:r w:rsidRPr="00217102">
        <w:t>В границах санитарно-защитной зоны промышленного объекта или производства допускается размещать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1808157E" w14:textId="01E296B5" w:rsidR="00624F03" w:rsidRPr="00217102" w:rsidRDefault="00624F03" w:rsidP="0041359D">
      <w:pPr>
        <w:pStyle w:val="a7"/>
      </w:pPr>
      <w:r w:rsidRPr="00217102">
        <w:lastRenderedPageBreak/>
        <w:t>Для групп промышленных объектов и производств или промышленного узла (комплекса) устанавливается единая расчетная и окончательно установленная санитарно-защитная зона с учетом суммарных выбросов в атмосферный воздух и физического воздействия источников промышленных объектов и производств, входящих в единую зону.</w:t>
      </w:r>
    </w:p>
    <w:p w14:paraId="1808157F" w14:textId="1C997FF5" w:rsidR="00624F03" w:rsidRPr="00217102" w:rsidRDefault="00624F03" w:rsidP="0041359D">
      <w:pPr>
        <w:pStyle w:val="a7"/>
      </w:pPr>
      <w:r w:rsidRPr="00217102">
        <w:t>Проектными решениями генерально</w:t>
      </w:r>
      <w:r w:rsidR="009B6B52" w:rsidRPr="00217102">
        <w:t>го плана предусмотрено размещение объектов, являющих</w:t>
      </w:r>
      <w:r w:rsidRPr="00217102">
        <w:t xml:space="preserve">ся источниками загрязнения окружающей среды, с соблюдением рекомендуемых </w:t>
      </w:r>
      <w:r w:rsidRPr="00217102">
        <w:rPr>
          <w:iCs/>
        </w:rPr>
        <w:t xml:space="preserve">СанПин 2.2.1/2.1.1.1200-03 </w:t>
      </w:r>
      <w:r w:rsidRPr="00217102">
        <w:t xml:space="preserve">размеров СЗЗ </w:t>
      </w:r>
      <w:r w:rsidR="009B6B52" w:rsidRPr="00217102">
        <w:t>до</w:t>
      </w:r>
      <w:r w:rsidRPr="00217102">
        <w:t xml:space="preserve"> территории жилой застройки, ландшафтно-рекреационных зон, зон отдыха.</w:t>
      </w:r>
    </w:p>
    <w:p w14:paraId="18081582" w14:textId="7B3B081F" w:rsidR="00624F03" w:rsidRPr="00217102" w:rsidRDefault="00F118A8" w:rsidP="00C762A2">
      <w:pPr>
        <w:pStyle w:val="af2"/>
      </w:pPr>
      <w:r w:rsidRPr="00217102">
        <w:t xml:space="preserve">Таблица </w:t>
      </w:r>
      <w:r w:rsidR="00383AA7" w:rsidRPr="00217102">
        <w:rPr>
          <w:noProof/>
        </w:rPr>
        <w:fldChar w:fldCharType="begin"/>
      </w:r>
      <w:r w:rsidR="00383AA7" w:rsidRPr="00217102">
        <w:rPr>
          <w:noProof/>
        </w:rPr>
        <w:instrText xml:space="preserve"> SEQ Таблица \* ARABIC </w:instrText>
      </w:r>
      <w:r w:rsidR="00383AA7" w:rsidRPr="00217102">
        <w:rPr>
          <w:noProof/>
        </w:rPr>
        <w:fldChar w:fldCharType="separate"/>
      </w:r>
      <w:r w:rsidR="00656C7F">
        <w:rPr>
          <w:noProof/>
        </w:rPr>
        <w:t>45</w:t>
      </w:r>
      <w:r w:rsidR="00383AA7" w:rsidRPr="00217102">
        <w:rPr>
          <w:noProof/>
        </w:rPr>
        <w:fldChar w:fldCharType="end"/>
      </w:r>
      <w:r w:rsidRPr="00217102">
        <w:t xml:space="preserve"> – </w:t>
      </w:r>
      <w:r w:rsidR="00624F03" w:rsidRPr="00217102">
        <w:t>Сан</w:t>
      </w:r>
      <w:r w:rsidR="00AA628B" w:rsidRPr="00217102">
        <w:t>итарно-защитные зоны объектов города</w:t>
      </w:r>
      <w:r w:rsidR="00624F03" w:rsidRPr="00217102">
        <w:t xml:space="preserve"> Нефтеюганска</w:t>
      </w:r>
    </w:p>
    <w:tbl>
      <w:tblPr>
        <w:tblW w:w="10058" w:type="dxa"/>
        <w:jc w:val="center"/>
        <w:tblLayout w:type="fixed"/>
        <w:tblLook w:val="0000" w:firstRow="0" w:lastRow="0" w:firstColumn="0" w:lastColumn="0" w:noHBand="0" w:noVBand="0"/>
      </w:tblPr>
      <w:tblGrid>
        <w:gridCol w:w="861"/>
        <w:gridCol w:w="6533"/>
        <w:gridCol w:w="2664"/>
      </w:tblGrid>
      <w:tr w:rsidR="0058233F" w:rsidRPr="00217102" w14:paraId="18081586" w14:textId="77777777" w:rsidTr="004A2791">
        <w:trPr>
          <w:trHeight w:val="20"/>
          <w:tblHeader/>
          <w:jc w:val="center"/>
        </w:trPr>
        <w:tc>
          <w:tcPr>
            <w:tcW w:w="861" w:type="dxa"/>
            <w:tcBorders>
              <w:top w:val="single" w:sz="4" w:space="0" w:color="000000"/>
              <w:left w:val="single" w:sz="4" w:space="0" w:color="000000"/>
              <w:bottom w:val="single" w:sz="4" w:space="0" w:color="000000"/>
            </w:tcBorders>
            <w:vAlign w:val="center"/>
          </w:tcPr>
          <w:p w14:paraId="18081583" w14:textId="77777777" w:rsidR="00624F03" w:rsidRPr="00217102" w:rsidRDefault="00624F03" w:rsidP="004E0676">
            <w:pPr>
              <w:shd w:val="clear" w:color="auto" w:fill="FFFFFF"/>
              <w:snapToGrid w:val="0"/>
              <w:spacing w:before="100" w:beforeAutospacing="1"/>
              <w:jc w:val="center"/>
              <w:rPr>
                <w:rFonts w:ascii="Tahoma" w:hAnsi="Tahoma" w:cs="Tahoma"/>
                <w:b/>
                <w:sz w:val="20"/>
                <w:szCs w:val="20"/>
              </w:rPr>
            </w:pPr>
            <w:r w:rsidRPr="00217102">
              <w:rPr>
                <w:rFonts w:ascii="Tahoma" w:hAnsi="Tahoma" w:cs="Tahoma"/>
                <w:b/>
                <w:sz w:val="20"/>
                <w:szCs w:val="20"/>
              </w:rPr>
              <w:t>№ п/п</w:t>
            </w:r>
          </w:p>
        </w:tc>
        <w:tc>
          <w:tcPr>
            <w:tcW w:w="6533" w:type="dxa"/>
            <w:tcBorders>
              <w:top w:val="single" w:sz="4" w:space="0" w:color="000000"/>
              <w:left w:val="single" w:sz="4" w:space="0" w:color="000000"/>
              <w:bottom w:val="single" w:sz="4" w:space="0" w:color="000000"/>
            </w:tcBorders>
            <w:vAlign w:val="center"/>
          </w:tcPr>
          <w:p w14:paraId="18081584" w14:textId="77777777" w:rsidR="00624F03" w:rsidRPr="00217102" w:rsidRDefault="00624F03" w:rsidP="004E0676">
            <w:pPr>
              <w:shd w:val="clear" w:color="auto" w:fill="FFFFFF"/>
              <w:snapToGrid w:val="0"/>
              <w:spacing w:before="100" w:beforeAutospacing="1"/>
              <w:jc w:val="center"/>
              <w:rPr>
                <w:rFonts w:ascii="Tahoma" w:hAnsi="Tahoma" w:cs="Tahoma"/>
                <w:b/>
                <w:sz w:val="20"/>
                <w:szCs w:val="20"/>
              </w:rPr>
            </w:pPr>
            <w:r w:rsidRPr="00217102">
              <w:rPr>
                <w:rFonts w:ascii="Tahoma" w:hAnsi="Tahoma" w:cs="Tahoma"/>
                <w:b/>
                <w:sz w:val="20"/>
                <w:szCs w:val="20"/>
              </w:rPr>
              <w:t>Назначение объекта</w:t>
            </w:r>
          </w:p>
        </w:tc>
        <w:tc>
          <w:tcPr>
            <w:tcW w:w="2664" w:type="dxa"/>
            <w:tcBorders>
              <w:top w:val="single" w:sz="4" w:space="0" w:color="000000"/>
              <w:left w:val="single" w:sz="4" w:space="0" w:color="000000"/>
              <w:bottom w:val="single" w:sz="4" w:space="0" w:color="000000"/>
              <w:right w:val="single" w:sz="4" w:space="0" w:color="000000"/>
            </w:tcBorders>
            <w:vAlign w:val="center"/>
          </w:tcPr>
          <w:p w14:paraId="18081585" w14:textId="77777777" w:rsidR="00624F03" w:rsidRPr="00217102" w:rsidRDefault="00624F03" w:rsidP="004E0676">
            <w:pPr>
              <w:shd w:val="clear" w:color="auto" w:fill="FFFFFF"/>
              <w:snapToGrid w:val="0"/>
              <w:spacing w:before="100" w:beforeAutospacing="1"/>
              <w:jc w:val="center"/>
              <w:rPr>
                <w:rFonts w:ascii="Tahoma" w:hAnsi="Tahoma" w:cs="Tahoma"/>
                <w:b/>
                <w:sz w:val="20"/>
                <w:szCs w:val="20"/>
              </w:rPr>
            </w:pPr>
            <w:r w:rsidRPr="00217102">
              <w:rPr>
                <w:rFonts w:ascii="Tahoma" w:hAnsi="Tahoma" w:cs="Tahoma"/>
                <w:b/>
                <w:sz w:val="20"/>
                <w:szCs w:val="20"/>
              </w:rPr>
              <w:t>Размер ограничений, м</w:t>
            </w:r>
          </w:p>
        </w:tc>
      </w:tr>
      <w:tr w:rsidR="0058233F" w:rsidRPr="00217102" w14:paraId="1808158E" w14:textId="77777777" w:rsidTr="004A2791">
        <w:trPr>
          <w:trHeight w:val="20"/>
          <w:jc w:val="center"/>
        </w:trPr>
        <w:tc>
          <w:tcPr>
            <w:tcW w:w="861" w:type="dxa"/>
            <w:tcBorders>
              <w:left w:val="single" w:sz="4" w:space="0" w:color="000000"/>
              <w:bottom w:val="single" w:sz="4" w:space="0" w:color="000000"/>
            </w:tcBorders>
            <w:vAlign w:val="center"/>
          </w:tcPr>
          <w:p w14:paraId="1808158B"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w:t>
            </w:r>
          </w:p>
        </w:tc>
        <w:tc>
          <w:tcPr>
            <w:tcW w:w="6533" w:type="dxa"/>
            <w:tcBorders>
              <w:left w:val="single" w:sz="4" w:space="0" w:color="000000"/>
              <w:bottom w:val="single" w:sz="4" w:space="0" w:color="000000"/>
            </w:tcBorders>
            <w:vAlign w:val="center"/>
          </w:tcPr>
          <w:p w14:paraId="1808158C"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Асфальтобетонный завод</w:t>
            </w:r>
          </w:p>
        </w:tc>
        <w:tc>
          <w:tcPr>
            <w:tcW w:w="2664" w:type="dxa"/>
            <w:tcBorders>
              <w:left w:val="single" w:sz="4" w:space="0" w:color="000000"/>
              <w:bottom w:val="single" w:sz="4" w:space="0" w:color="000000"/>
              <w:right w:val="single" w:sz="4" w:space="0" w:color="000000"/>
            </w:tcBorders>
            <w:vAlign w:val="center"/>
          </w:tcPr>
          <w:p w14:paraId="1808158D"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500</w:t>
            </w:r>
          </w:p>
        </w:tc>
      </w:tr>
      <w:tr w:rsidR="0058233F" w:rsidRPr="00217102" w14:paraId="18081592" w14:textId="77777777" w:rsidTr="004A2791">
        <w:trPr>
          <w:trHeight w:val="20"/>
          <w:jc w:val="center"/>
        </w:trPr>
        <w:tc>
          <w:tcPr>
            <w:tcW w:w="861" w:type="dxa"/>
            <w:tcBorders>
              <w:left w:val="single" w:sz="4" w:space="0" w:color="000000"/>
              <w:bottom w:val="single" w:sz="4" w:space="0" w:color="000000"/>
            </w:tcBorders>
            <w:vAlign w:val="center"/>
          </w:tcPr>
          <w:p w14:paraId="1808158F"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w:t>
            </w:r>
          </w:p>
        </w:tc>
        <w:tc>
          <w:tcPr>
            <w:tcW w:w="6533" w:type="dxa"/>
            <w:tcBorders>
              <w:left w:val="single" w:sz="4" w:space="0" w:color="000000"/>
              <w:bottom w:val="single" w:sz="4" w:space="0" w:color="000000"/>
            </w:tcBorders>
            <w:vAlign w:val="center"/>
          </w:tcPr>
          <w:p w14:paraId="18081590"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Канализационные очистные сооружения</w:t>
            </w:r>
          </w:p>
        </w:tc>
        <w:tc>
          <w:tcPr>
            <w:tcW w:w="2664" w:type="dxa"/>
            <w:tcBorders>
              <w:left w:val="single" w:sz="4" w:space="0" w:color="000000"/>
              <w:bottom w:val="single" w:sz="4" w:space="0" w:color="000000"/>
              <w:right w:val="single" w:sz="4" w:space="0" w:color="000000"/>
            </w:tcBorders>
            <w:vAlign w:val="center"/>
          </w:tcPr>
          <w:p w14:paraId="18081591"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400</w:t>
            </w:r>
          </w:p>
        </w:tc>
      </w:tr>
      <w:tr w:rsidR="0058233F" w:rsidRPr="00217102" w14:paraId="18081596" w14:textId="77777777" w:rsidTr="004A2791">
        <w:trPr>
          <w:trHeight w:val="20"/>
          <w:jc w:val="center"/>
        </w:trPr>
        <w:tc>
          <w:tcPr>
            <w:tcW w:w="861" w:type="dxa"/>
            <w:tcBorders>
              <w:left w:val="single" w:sz="4" w:space="0" w:color="000000"/>
              <w:bottom w:val="single" w:sz="4" w:space="0" w:color="000000"/>
            </w:tcBorders>
            <w:vAlign w:val="center"/>
          </w:tcPr>
          <w:p w14:paraId="18081593"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w:t>
            </w:r>
          </w:p>
        </w:tc>
        <w:tc>
          <w:tcPr>
            <w:tcW w:w="6533" w:type="dxa"/>
            <w:tcBorders>
              <w:left w:val="single" w:sz="4" w:space="0" w:color="000000"/>
              <w:bottom w:val="single" w:sz="4" w:space="0" w:color="000000"/>
            </w:tcBorders>
            <w:vAlign w:val="center"/>
          </w:tcPr>
          <w:p w14:paraId="18081594" w14:textId="78D2EB9E"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«Домостроительный комбинат», цех ЖБИ</w:t>
            </w:r>
          </w:p>
        </w:tc>
        <w:tc>
          <w:tcPr>
            <w:tcW w:w="2664" w:type="dxa"/>
            <w:tcBorders>
              <w:left w:val="single" w:sz="4" w:space="0" w:color="000000"/>
              <w:bottom w:val="single" w:sz="4" w:space="0" w:color="000000"/>
              <w:right w:val="single" w:sz="4" w:space="0" w:color="000000"/>
            </w:tcBorders>
            <w:vAlign w:val="center"/>
          </w:tcPr>
          <w:p w14:paraId="18081595"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1808159A" w14:textId="77777777" w:rsidTr="004A2791">
        <w:trPr>
          <w:trHeight w:val="20"/>
          <w:jc w:val="center"/>
        </w:trPr>
        <w:tc>
          <w:tcPr>
            <w:tcW w:w="861" w:type="dxa"/>
            <w:tcBorders>
              <w:left w:val="single" w:sz="4" w:space="0" w:color="000000"/>
              <w:bottom w:val="single" w:sz="4" w:space="0" w:color="000000"/>
            </w:tcBorders>
            <w:vAlign w:val="center"/>
          </w:tcPr>
          <w:p w14:paraId="18081597"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w:t>
            </w:r>
          </w:p>
        </w:tc>
        <w:tc>
          <w:tcPr>
            <w:tcW w:w="6533" w:type="dxa"/>
            <w:tcBorders>
              <w:left w:val="single" w:sz="4" w:space="0" w:color="000000"/>
              <w:bottom w:val="single" w:sz="4" w:space="0" w:color="000000"/>
            </w:tcBorders>
            <w:vAlign w:val="center"/>
          </w:tcPr>
          <w:p w14:paraId="18081598"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ОАО ЮНГ</w:t>
            </w:r>
          </w:p>
        </w:tc>
        <w:tc>
          <w:tcPr>
            <w:tcW w:w="2664" w:type="dxa"/>
            <w:tcBorders>
              <w:left w:val="single" w:sz="4" w:space="0" w:color="000000"/>
              <w:bottom w:val="single" w:sz="4" w:space="0" w:color="000000"/>
              <w:right w:val="single" w:sz="4" w:space="0" w:color="000000"/>
            </w:tcBorders>
            <w:vAlign w:val="center"/>
          </w:tcPr>
          <w:p w14:paraId="18081599"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50, 300</w:t>
            </w:r>
          </w:p>
        </w:tc>
      </w:tr>
      <w:tr w:rsidR="0058233F" w:rsidRPr="00217102" w14:paraId="1808159E" w14:textId="77777777" w:rsidTr="004A2791">
        <w:trPr>
          <w:trHeight w:val="20"/>
          <w:jc w:val="center"/>
        </w:trPr>
        <w:tc>
          <w:tcPr>
            <w:tcW w:w="861" w:type="dxa"/>
            <w:tcBorders>
              <w:left w:val="single" w:sz="4" w:space="0" w:color="000000"/>
              <w:bottom w:val="single" w:sz="4" w:space="0" w:color="000000"/>
            </w:tcBorders>
            <w:vAlign w:val="center"/>
          </w:tcPr>
          <w:p w14:paraId="1808159B"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w:t>
            </w:r>
          </w:p>
        </w:tc>
        <w:tc>
          <w:tcPr>
            <w:tcW w:w="6533" w:type="dxa"/>
            <w:tcBorders>
              <w:left w:val="single" w:sz="4" w:space="0" w:color="000000"/>
              <w:bottom w:val="single" w:sz="4" w:space="0" w:color="000000"/>
            </w:tcBorders>
            <w:vAlign w:val="center"/>
          </w:tcPr>
          <w:p w14:paraId="1808159C" w14:textId="3424E733"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Кладбище</w:t>
            </w:r>
            <w:r w:rsidR="000A04FB" w:rsidRPr="00217102">
              <w:rPr>
                <w:rFonts w:ascii="Tahoma" w:hAnsi="Tahoma" w:cs="Tahoma"/>
                <w:sz w:val="20"/>
                <w:szCs w:val="20"/>
              </w:rPr>
              <w:t xml:space="preserve"> (действующее, в районе СУ - 92)</w:t>
            </w:r>
          </w:p>
        </w:tc>
        <w:tc>
          <w:tcPr>
            <w:tcW w:w="2664" w:type="dxa"/>
            <w:tcBorders>
              <w:left w:val="single" w:sz="4" w:space="0" w:color="000000"/>
              <w:bottom w:val="single" w:sz="4" w:space="0" w:color="000000"/>
              <w:right w:val="single" w:sz="4" w:space="0" w:color="000000"/>
            </w:tcBorders>
            <w:vAlign w:val="center"/>
          </w:tcPr>
          <w:p w14:paraId="1808159D"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180815A2" w14:textId="77777777" w:rsidTr="004A2791">
        <w:trPr>
          <w:trHeight w:val="20"/>
          <w:jc w:val="center"/>
        </w:trPr>
        <w:tc>
          <w:tcPr>
            <w:tcW w:w="861" w:type="dxa"/>
            <w:tcBorders>
              <w:left w:val="single" w:sz="4" w:space="0" w:color="000000"/>
              <w:bottom w:val="single" w:sz="4" w:space="0" w:color="000000"/>
            </w:tcBorders>
            <w:vAlign w:val="center"/>
          </w:tcPr>
          <w:p w14:paraId="1808159F"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w:t>
            </w:r>
          </w:p>
        </w:tc>
        <w:tc>
          <w:tcPr>
            <w:tcW w:w="6533" w:type="dxa"/>
            <w:tcBorders>
              <w:left w:val="single" w:sz="4" w:space="0" w:color="000000"/>
              <w:bottom w:val="single" w:sz="4" w:space="0" w:color="000000"/>
            </w:tcBorders>
            <w:vAlign w:val="center"/>
          </w:tcPr>
          <w:p w14:paraId="180815A0"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«Нефтеюганскгаз»</w:t>
            </w:r>
          </w:p>
        </w:tc>
        <w:tc>
          <w:tcPr>
            <w:tcW w:w="2664" w:type="dxa"/>
            <w:tcBorders>
              <w:left w:val="single" w:sz="4" w:space="0" w:color="000000"/>
              <w:bottom w:val="single" w:sz="4" w:space="0" w:color="000000"/>
              <w:right w:val="single" w:sz="4" w:space="0" w:color="000000"/>
            </w:tcBorders>
            <w:vAlign w:val="center"/>
          </w:tcPr>
          <w:p w14:paraId="180815A1" w14:textId="77777777" w:rsidR="00624F03" w:rsidRPr="00217102" w:rsidRDefault="00595E60"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150-</w:t>
            </w:r>
            <w:r w:rsidR="00624F03" w:rsidRPr="00217102">
              <w:rPr>
                <w:rFonts w:ascii="Tahoma" w:hAnsi="Tahoma" w:cs="Tahoma"/>
                <w:sz w:val="20"/>
                <w:szCs w:val="20"/>
              </w:rPr>
              <w:t>300</w:t>
            </w:r>
          </w:p>
        </w:tc>
      </w:tr>
      <w:tr w:rsidR="0058233F" w:rsidRPr="00217102" w14:paraId="180815A6" w14:textId="77777777" w:rsidTr="004A2791">
        <w:trPr>
          <w:trHeight w:val="20"/>
          <w:jc w:val="center"/>
        </w:trPr>
        <w:tc>
          <w:tcPr>
            <w:tcW w:w="861" w:type="dxa"/>
            <w:tcBorders>
              <w:left w:val="single" w:sz="4" w:space="0" w:color="000000"/>
              <w:bottom w:val="single" w:sz="4" w:space="0" w:color="000000"/>
            </w:tcBorders>
            <w:vAlign w:val="center"/>
          </w:tcPr>
          <w:p w14:paraId="180815A3"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w:t>
            </w:r>
          </w:p>
        </w:tc>
        <w:tc>
          <w:tcPr>
            <w:tcW w:w="6533" w:type="dxa"/>
            <w:tcBorders>
              <w:left w:val="single" w:sz="4" w:space="0" w:color="000000"/>
              <w:bottom w:val="single" w:sz="4" w:space="0" w:color="000000"/>
            </w:tcBorders>
            <w:vAlign w:val="center"/>
          </w:tcPr>
          <w:p w14:paraId="180815A4"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«Юганскавторанс-1»</w:t>
            </w:r>
          </w:p>
        </w:tc>
        <w:tc>
          <w:tcPr>
            <w:tcW w:w="2664" w:type="dxa"/>
            <w:tcBorders>
              <w:left w:val="single" w:sz="4" w:space="0" w:color="000000"/>
              <w:bottom w:val="single" w:sz="4" w:space="0" w:color="000000"/>
              <w:right w:val="single" w:sz="4" w:space="0" w:color="000000"/>
            </w:tcBorders>
            <w:vAlign w:val="center"/>
          </w:tcPr>
          <w:p w14:paraId="180815A5"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180815AA" w14:textId="77777777" w:rsidTr="004A2791">
        <w:trPr>
          <w:trHeight w:val="20"/>
          <w:jc w:val="center"/>
        </w:trPr>
        <w:tc>
          <w:tcPr>
            <w:tcW w:w="861" w:type="dxa"/>
            <w:tcBorders>
              <w:left w:val="single" w:sz="4" w:space="0" w:color="000000"/>
              <w:bottom w:val="single" w:sz="4" w:space="0" w:color="000000"/>
            </w:tcBorders>
            <w:vAlign w:val="center"/>
          </w:tcPr>
          <w:p w14:paraId="180815A7"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w:t>
            </w:r>
          </w:p>
        </w:tc>
        <w:tc>
          <w:tcPr>
            <w:tcW w:w="6533" w:type="dxa"/>
            <w:tcBorders>
              <w:left w:val="single" w:sz="4" w:space="0" w:color="000000"/>
              <w:bottom w:val="single" w:sz="4" w:space="0" w:color="000000"/>
            </w:tcBorders>
            <w:vAlign w:val="center"/>
          </w:tcPr>
          <w:p w14:paraId="180815A8"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СФ «Фундамент»</w:t>
            </w:r>
          </w:p>
        </w:tc>
        <w:tc>
          <w:tcPr>
            <w:tcW w:w="2664" w:type="dxa"/>
            <w:tcBorders>
              <w:left w:val="single" w:sz="4" w:space="0" w:color="000000"/>
              <w:bottom w:val="single" w:sz="4" w:space="0" w:color="000000"/>
              <w:right w:val="single" w:sz="4" w:space="0" w:color="000000"/>
            </w:tcBorders>
            <w:vAlign w:val="center"/>
          </w:tcPr>
          <w:p w14:paraId="180815A9"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180815AE" w14:textId="77777777" w:rsidTr="004A2791">
        <w:trPr>
          <w:trHeight w:val="20"/>
          <w:jc w:val="center"/>
        </w:trPr>
        <w:tc>
          <w:tcPr>
            <w:tcW w:w="861" w:type="dxa"/>
            <w:tcBorders>
              <w:left w:val="single" w:sz="4" w:space="0" w:color="000000"/>
              <w:bottom w:val="single" w:sz="4" w:space="0" w:color="000000"/>
            </w:tcBorders>
            <w:vAlign w:val="center"/>
          </w:tcPr>
          <w:p w14:paraId="180815AB"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w:t>
            </w:r>
          </w:p>
        </w:tc>
        <w:tc>
          <w:tcPr>
            <w:tcW w:w="6533" w:type="dxa"/>
            <w:tcBorders>
              <w:left w:val="single" w:sz="4" w:space="0" w:color="000000"/>
              <w:bottom w:val="single" w:sz="4" w:space="0" w:color="000000"/>
            </w:tcBorders>
            <w:vAlign w:val="center"/>
          </w:tcPr>
          <w:p w14:paraId="180815AC"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«Юганскавтотранс-4»</w:t>
            </w:r>
          </w:p>
        </w:tc>
        <w:tc>
          <w:tcPr>
            <w:tcW w:w="2664" w:type="dxa"/>
            <w:tcBorders>
              <w:left w:val="single" w:sz="4" w:space="0" w:color="000000"/>
              <w:bottom w:val="single" w:sz="4" w:space="0" w:color="000000"/>
              <w:right w:val="single" w:sz="4" w:space="0" w:color="000000"/>
            </w:tcBorders>
            <w:vAlign w:val="center"/>
          </w:tcPr>
          <w:p w14:paraId="180815AD"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46DF0634" w14:textId="77777777" w:rsidTr="004A2791">
        <w:trPr>
          <w:trHeight w:val="20"/>
          <w:jc w:val="center"/>
        </w:trPr>
        <w:tc>
          <w:tcPr>
            <w:tcW w:w="861" w:type="dxa"/>
            <w:tcBorders>
              <w:left w:val="single" w:sz="4" w:space="0" w:color="000000"/>
              <w:bottom w:val="single" w:sz="4" w:space="0" w:color="000000"/>
            </w:tcBorders>
            <w:vAlign w:val="center"/>
          </w:tcPr>
          <w:p w14:paraId="134E3AF2" w14:textId="77777777" w:rsidR="00757B5B" w:rsidRPr="00217102" w:rsidRDefault="00757B5B" w:rsidP="004E0676">
            <w:pPr>
              <w:pStyle w:val="af4"/>
              <w:spacing w:before="100" w:beforeAutospacing="1"/>
              <w:rPr>
                <w:rFonts w:ascii="Tahoma" w:hAnsi="Tahoma" w:cs="Tahoma"/>
                <w:strike/>
                <w:sz w:val="20"/>
                <w:szCs w:val="20"/>
              </w:rPr>
            </w:pPr>
          </w:p>
        </w:tc>
        <w:tc>
          <w:tcPr>
            <w:tcW w:w="6533" w:type="dxa"/>
            <w:tcBorders>
              <w:left w:val="single" w:sz="4" w:space="0" w:color="000000"/>
              <w:bottom w:val="single" w:sz="4" w:space="0" w:color="000000"/>
            </w:tcBorders>
            <w:vAlign w:val="center"/>
          </w:tcPr>
          <w:p w14:paraId="3B380AE4" w14:textId="335DBA9A" w:rsidR="00757B5B" w:rsidRPr="00217102" w:rsidRDefault="00757B5B" w:rsidP="004E0676">
            <w:pPr>
              <w:pStyle w:val="afe"/>
              <w:spacing w:before="100" w:beforeAutospacing="1"/>
              <w:rPr>
                <w:rFonts w:ascii="Tahoma" w:hAnsi="Tahoma" w:cs="Tahoma"/>
                <w:sz w:val="20"/>
                <w:szCs w:val="20"/>
              </w:rPr>
            </w:pPr>
            <w:r w:rsidRPr="00217102">
              <w:rPr>
                <w:rFonts w:ascii="Tahoma" w:hAnsi="Tahoma" w:cs="Tahoma"/>
                <w:sz w:val="20"/>
                <w:szCs w:val="20"/>
              </w:rPr>
              <w:t>Фонд скважин</w:t>
            </w:r>
          </w:p>
        </w:tc>
        <w:tc>
          <w:tcPr>
            <w:tcW w:w="2664" w:type="dxa"/>
            <w:tcBorders>
              <w:left w:val="single" w:sz="4" w:space="0" w:color="000000"/>
              <w:bottom w:val="single" w:sz="4" w:space="0" w:color="000000"/>
              <w:right w:val="single" w:sz="4" w:space="0" w:color="000000"/>
            </w:tcBorders>
            <w:vAlign w:val="center"/>
          </w:tcPr>
          <w:p w14:paraId="70069069" w14:textId="2DCC864E" w:rsidR="00757B5B" w:rsidRPr="00217102" w:rsidRDefault="00757B5B" w:rsidP="004E0676">
            <w:pPr>
              <w:pStyle w:val="af4"/>
              <w:spacing w:before="100" w:beforeAutospacing="1"/>
              <w:rPr>
                <w:rFonts w:ascii="Tahoma" w:hAnsi="Tahoma" w:cs="Tahoma"/>
                <w:sz w:val="20"/>
                <w:szCs w:val="20"/>
              </w:rPr>
            </w:pPr>
            <w:r w:rsidRPr="00217102">
              <w:rPr>
                <w:rFonts w:ascii="Tahoma" w:hAnsi="Tahoma" w:cs="Tahoma"/>
                <w:sz w:val="20"/>
                <w:szCs w:val="20"/>
              </w:rPr>
              <w:t>300</w:t>
            </w:r>
          </w:p>
        </w:tc>
      </w:tr>
      <w:tr w:rsidR="0058233F" w:rsidRPr="00217102" w14:paraId="180815B6" w14:textId="77777777" w:rsidTr="004A2791">
        <w:trPr>
          <w:trHeight w:val="20"/>
          <w:jc w:val="center"/>
        </w:trPr>
        <w:tc>
          <w:tcPr>
            <w:tcW w:w="861" w:type="dxa"/>
            <w:tcBorders>
              <w:left w:val="single" w:sz="4" w:space="0" w:color="000000"/>
              <w:bottom w:val="single" w:sz="4" w:space="0" w:color="000000"/>
            </w:tcBorders>
            <w:vAlign w:val="center"/>
          </w:tcPr>
          <w:p w14:paraId="180815B3"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w:t>
            </w:r>
          </w:p>
        </w:tc>
        <w:tc>
          <w:tcPr>
            <w:tcW w:w="6533" w:type="dxa"/>
            <w:tcBorders>
              <w:left w:val="single" w:sz="4" w:space="0" w:color="000000"/>
              <w:bottom w:val="single" w:sz="4" w:space="0" w:color="000000"/>
            </w:tcBorders>
            <w:vAlign w:val="center"/>
          </w:tcPr>
          <w:p w14:paraId="180815B4"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Вертолетная площадка</w:t>
            </w:r>
          </w:p>
        </w:tc>
        <w:tc>
          <w:tcPr>
            <w:tcW w:w="2664" w:type="dxa"/>
            <w:tcBorders>
              <w:left w:val="single" w:sz="4" w:space="0" w:color="000000"/>
              <w:bottom w:val="single" w:sz="4" w:space="0" w:color="000000"/>
              <w:right w:val="single" w:sz="4" w:space="0" w:color="000000"/>
            </w:tcBorders>
            <w:vAlign w:val="center"/>
          </w:tcPr>
          <w:p w14:paraId="180815B5"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180815BA" w14:textId="77777777" w:rsidTr="004A2791">
        <w:trPr>
          <w:trHeight w:val="20"/>
          <w:jc w:val="center"/>
        </w:trPr>
        <w:tc>
          <w:tcPr>
            <w:tcW w:w="861" w:type="dxa"/>
            <w:tcBorders>
              <w:left w:val="single" w:sz="4" w:space="0" w:color="000000"/>
              <w:bottom w:val="single" w:sz="4" w:space="0" w:color="000000"/>
            </w:tcBorders>
            <w:vAlign w:val="center"/>
          </w:tcPr>
          <w:p w14:paraId="180815B7"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13</w:t>
            </w:r>
          </w:p>
        </w:tc>
        <w:tc>
          <w:tcPr>
            <w:tcW w:w="6533" w:type="dxa"/>
            <w:tcBorders>
              <w:left w:val="single" w:sz="4" w:space="0" w:color="000000"/>
              <w:bottom w:val="single" w:sz="4" w:space="0" w:color="000000"/>
            </w:tcBorders>
            <w:vAlign w:val="center"/>
          </w:tcPr>
          <w:p w14:paraId="180815B8" w14:textId="7354FD20" w:rsidR="00624F03" w:rsidRPr="00217102" w:rsidRDefault="00FA39CA"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НРУ ОАО «</w:t>
            </w:r>
            <w:r w:rsidR="00624F03" w:rsidRPr="00217102">
              <w:rPr>
                <w:rFonts w:ascii="Tahoma" w:hAnsi="Tahoma" w:cs="Tahoma"/>
                <w:sz w:val="20"/>
                <w:szCs w:val="20"/>
              </w:rPr>
              <w:t>Речное пароходство Нефтегаза»</w:t>
            </w:r>
          </w:p>
        </w:tc>
        <w:tc>
          <w:tcPr>
            <w:tcW w:w="2664" w:type="dxa"/>
            <w:tcBorders>
              <w:left w:val="single" w:sz="4" w:space="0" w:color="000000"/>
              <w:bottom w:val="single" w:sz="4" w:space="0" w:color="000000"/>
              <w:right w:val="single" w:sz="4" w:space="0" w:color="000000"/>
            </w:tcBorders>
            <w:vAlign w:val="center"/>
          </w:tcPr>
          <w:p w14:paraId="180815B9"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180815BE" w14:textId="77777777" w:rsidTr="004A2791">
        <w:trPr>
          <w:trHeight w:val="20"/>
          <w:jc w:val="center"/>
        </w:trPr>
        <w:tc>
          <w:tcPr>
            <w:tcW w:w="861" w:type="dxa"/>
            <w:tcBorders>
              <w:left w:val="single" w:sz="4" w:space="0" w:color="000000"/>
              <w:bottom w:val="single" w:sz="4" w:space="0" w:color="000000"/>
            </w:tcBorders>
            <w:vAlign w:val="center"/>
          </w:tcPr>
          <w:p w14:paraId="180815BB"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14</w:t>
            </w:r>
          </w:p>
        </w:tc>
        <w:tc>
          <w:tcPr>
            <w:tcW w:w="6533" w:type="dxa"/>
            <w:tcBorders>
              <w:left w:val="single" w:sz="4" w:space="0" w:color="000000"/>
              <w:bottom w:val="single" w:sz="4" w:space="0" w:color="000000"/>
            </w:tcBorders>
            <w:vAlign w:val="center"/>
          </w:tcPr>
          <w:p w14:paraId="180815BC"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Газораспределительная станция</w:t>
            </w:r>
          </w:p>
        </w:tc>
        <w:tc>
          <w:tcPr>
            <w:tcW w:w="2664" w:type="dxa"/>
            <w:tcBorders>
              <w:left w:val="single" w:sz="4" w:space="0" w:color="000000"/>
              <w:bottom w:val="single" w:sz="4" w:space="0" w:color="000000"/>
              <w:right w:val="single" w:sz="4" w:space="0" w:color="000000"/>
            </w:tcBorders>
            <w:vAlign w:val="center"/>
          </w:tcPr>
          <w:p w14:paraId="180815BD"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180815C2" w14:textId="77777777" w:rsidTr="004A2791">
        <w:trPr>
          <w:trHeight w:val="20"/>
          <w:jc w:val="center"/>
        </w:trPr>
        <w:tc>
          <w:tcPr>
            <w:tcW w:w="861" w:type="dxa"/>
            <w:tcBorders>
              <w:left w:val="single" w:sz="4" w:space="0" w:color="000000"/>
              <w:bottom w:val="single" w:sz="4" w:space="0" w:color="000000"/>
            </w:tcBorders>
            <w:vAlign w:val="center"/>
          </w:tcPr>
          <w:p w14:paraId="180815BF"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15</w:t>
            </w:r>
          </w:p>
        </w:tc>
        <w:tc>
          <w:tcPr>
            <w:tcW w:w="6533" w:type="dxa"/>
            <w:tcBorders>
              <w:left w:val="single" w:sz="4" w:space="0" w:color="000000"/>
              <w:bottom w:val="single" w:sz="4" w:space="0" w:color="000000"/>
            </w:tcBorders>
            <w:vAlign w:val="center"/>
          </w:tcPr>
          <w:p w14:paraId="180815C0" w14:textId="77777777" w:rsidR="00624F03" w:rsidRPr="00217102" w:rsidRDefault="00624F03" w:rsidP="004E0676">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Грузовой причал</w:t>
            </w:r>
          </w:p>
        </w:tc>
        <w:tc>
          <w:tcPr>
            <w:tcW w:w="2664" w:type="dxa"/>
            <w:tcBorders>
              <w:left w:val="single" w:sz="4" w:space="0" w:color="000000"/>
              <w:bottom w:val="single" w:sz="4" w:space="0" w:color="000000"/>
              <w:right w:val="single" w:sz="4" w:space="0" w:color="000000"/>
            </w:tcBorders>
            <w:vAlign w:val="center"/>
          </w:tcPr>
          <w:p w14:paraId="180815C1" w14:textId="77777777" w:rsidR="00624F03" w:rsidRPr="00217102" w:rsidRDefault="00624F03" w:rsidP="004E0676">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4A4AD1C5" w14:textId="77777777" w:rsidTr="004A2791">
        <w:trPr>
          <w:trHeight w:val="20"/>
          <w:jc w:val="center"/>
        </w:trPr>
        <w:tc>
          <w:tcPr>
            <w:tcW w:w="861" w:type="dxa"/>
            <w:tcBorders>
              <w:left w:val="single" w:sz="4" w:space="0" w:color="000000"/>
              <w:bottom w:val="single" w:sz="4" w:space="0" w:color="000000"/>
            </w:tcBorders>
            <w:vAlign w:val="center"/>
          </w:tcPr>
          <w:p w14:paraId="34FA19BD" w14:textId="57E7333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16</w:t>
            </w:r>
          </w:p>
        </w:tc>
        <w:tc>
          <w:tcPr>
            <w:tcW w:w="6533" w:type="dxa"/>
            <w:tcBorders>
              <w:left w:val="single" w:sz="4" w:space="0" w:color="000000"/>
              <w:bottom w:val="single" w:sz="4" w:space="0" w:color="000000"/>
            </w:tcBorders>
            <w:vAlign w:val="center"/>
          </w:tcPr>
          <w:p w14:paraId="79BA32E3" w14:textId="34DA3733"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КНС-4</w:t>
            </w:r>
          </w:p>
        </w:tc>
        <w:tc>
          <w:tcPr>
            <w:tcW w:w="2664" w:type="dxa"/>
            <w:tcBorders>
              <w:left w:val="single" w:sz="4" w:space="0" w:color="000000"/>
              <w:bottom w:val="single" w:sz="4" w:space="0" w:color="000000"/>
              <w:right w:val="single" w:sz="4" w:space="0" w:color="000000"/>
            </w:tcBorders>
            <w:vAlign w:val="center"/>
          </w:tcPr>
          <w:p w14:paraId="773F1663" w14:textId="2CE492F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3EA612CA" w14:textId="77777777" w:rsidTr="004A2791">
        <w:trPr>
          <w:trHeight w:val="20"/>
          <w:jc w:val="center"/>
        </w:trPr>
        <w:tc>
          <w:tcPr>
            <w:tcW w:w="861" w:type="dxa"/>
            <w:tcBorders>
              <w:left w:val="single" w:sz="4" w:space="0" w:color="000000"/>
              <w:bottom w:val="single" w:sz="4" w:space="0" w:color="000000"/>
            </w:tcBorders>
            <w:vAlign w:val="center"/>
          </w:tcPr>
          <w:p w14:paraId="509DCC42" w14:textId="17B8F03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17</w:t>
            </w:r>
          </w:p>
        </w:tc>
        <w:tc>
          <w:tcPr>
            <w:tcW w:w="6533" w:type="dxa"/>
            <w:tcBorders>
              <w:left w:val="single" w:sz="4" w:space="0" w:color="000000"/>
              <w:bottom w:val="single" w:sz="4" w:space="0" w:color="000000"/>
            </w:tcBorders>
            <w:vAlign w:val="center"/>
          </w:tcPr>
          <w:p w14:paraId="50B1CDC1" w14:textId="16C9A191"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КНС-1,2</w:t>
            </w:r>
          </w:p>
        </w:tc>
        <w:tc>
          <w:tcPr>
            <w:tcW w:w="2664" w:type="dxa"/>
            <w:tcBorders>
              <w:left w:val="single" w:sz="4" w:space="0" w:color="000000"/>
              <w:bottom w:val="single" w:sz="4" w:space="0" w:color="000000"/>
              <w:right w:val="single" w:sz="4" w:space="0" w:color="000000"/>
            </w:tcBorders>
            <w:vAlign w:val="center"/>
          </w:tcPr>
          <w:p w14:paraId="502F38E2" w14:textId="6890D7F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300</w:t>
            </w:r>
          </w:p>
        </w:tc>
      </w:tr>
      <w:tr w:rsidR="0058233F" w:rsidRPr="00217102" w14:paraId="180815C6" w14:textId="77777777" w:rsidTr="004A2791">
        <w:trPr>
          <w:trHeight w:val="20"/>
          <w:jc w:val="center"/>
        </w:trPr>
        <w:tc>
          <w:tcPr>
            <w:tcW w:w="861" w:type="dxa"/>
            <w:tcBorders>
              <w:left w:val="single" w:sz="4" w:space="0" w:color="000000"/>
              <w:bottom w:val="single" w:sz="4" w:space="0" w:color="000000"/>
            </w:tcBorders>
            <w:vAlign w:val="center"/>
          </w:tcPr>
          <w:p w14:paraId="180815C3" w14:textId="4079320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18</w:t>
            </w:r>
          </w:p>
        </w:tc>
        <w:tc>
          <w:tcPr>
            <w:tcW w:w="6533" w:type="dxa"/>
            <w:tcBorders>
              <w:left w:val="single" w:sz="4" w:space="0" w:color="000000"/>
              <w:bottom w:val="single" w:sz="4" w:space="0" w:color="000000"/>
            </w:tcBorders>
            <w:vAlign w:val="center"/>
          </w:tcPr>
          <w:p w14:paraId="180815C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110/35/6 кВ «Нефтеюганская»</w:t>
            </w:r>
          </w:p>
        </w:tc>
        <w:tc>
          <w:tcPr>
            <w:tcW w:w="2664" w:type="dxa"/>
            <w:tcBorders>
              <w:left w:val="single" w:sz="4" w:space="0" w:color="000000"/>
              <w:bottom w:val="single" w:sz="4" w:space="0" w:color="000000"/>
              <w:right w:val="single" w:sz="4" w:space="0" w:color="000000"/>
            </w:tcBorders>
            <w:vAlign w:val="center"/>
          </w:tcPr>
          <w:p w14:paraId="180815C5"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225</w:t>
            </w:r>
          </w:p>
        </w:tc>
      </w:tr>
      <w:tr w:rsidR="0058233F" w:rsidRPr="00217102" w14:paraId="180815CA" w14:textId="77777777" w:rsidTr="004A2791">
        <w:trPr>
          <w:trHeight w:val="20"/>
          <w:jc w:val="center"/>
        </w:trPr>
        <w:tc>
          <w:tcPr>
            <w:tcW w:w="861" w:type="dxa"/>
            <w:tcBorders>
              <w:left w:val="single" w:sz="4" w:space="0" w:color="000000"/>
              <w:bottom w:val="single" w:sz="4" w:space="0" w:color="000000"/>
            </w:tcBorders>
            <w:vAlign w:val="center"/>
          </w:tcPr>
          <w:p w14:paraId="180815C7" w14:textId="75C61FD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19</w:t>
            </w:r>
          </w:p>
        </w:tc>
        <w:tc>
          <w:tcPr>
            <w:tcW w:w="6533" w:type="dxa"/>
            <w:tcBorders>
              <w:left w:val="single" w:sz="4" w:space="0" w:color="000000"/>
              <w:bottom w:val="single" w:sz="4" w:space="0" w:color="000000"/>
            </w:tcBorders>
            <w:vAlign w:val="center"/>
          </w:tcPr>
          <w:p w14:paraId="180815C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№168</w:t>
            </w:r>
          </w:p>
        </w:tc>
        <w:tc>
          <w:tcPr>
            <w:tcW w:w="2664" w:type="dxa"/>
            <w:tcBorders>
              <w:left w:val="single" w:sz="4" w:space="0" w:color="000000"/>
              <w:bottom w:val="single" w:sz="4" w:space="0" w:color="000000"/>
              <w:right w:val="single" w:sz="4" w:space="0" w:color="000000"/>
            </w:tcBorders>
            <w:vAlign w:val="center"/>
          </w:tcPr>
          <w:p w14:paraId="180815C9"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140</w:t>
            </w:r>
          </w:p>
        </w:tc>
      </w:tr>
      <w:tr w:rsidR="0058233F" w:rsidRPr="00217102" w14:paraId="180815CE" w14:textId="77777777" w:rsidTr="004A2791">
        <w:trPr>
          <w:trHeight w:val="20"/>
          <w:jc w:val="center"/>
        </w:trPr>
        <w:tc>
          <w:tcPr>
            <w:tcW w:w="861" w:type="dxa"/>
            <w:tcBorders>
              <w:left w:val="single" w:sz="4" w:space="0" w:color="000000"/>
              <w:bottom w:val="single" w:sz="4" w:space="0" w:color="000000"/>
            </w:tcBorders>
            <w:vAlign w:val="center"/>
          </w:tcPr>
          <w:p w14:paraId="180815CB" w14:textId="0742F3C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20</w:t>
            </w:r>
          </w:p>
        </w:tc>
        <w:tc>
          <w:tcPr>
            <w:tcW w:w="6533" w:type="dxa"/>
            <w:tcBorders>
              <w:left w:val="single" w:sz="4" w:space="0" w:color="000000"/>
              <w:bottom w:val="single" w:sz="4" w:space="0" w:color="000000"/>
            </w:tcBorders>
            <w:vAlign w:val="center"/>
          </w:tcPr>
          <w:p w14:paraId="180815C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194</w:t>
            </w:r>
          </w:p>
        </w:tc>
        <w:tc>
          <w:tcPr>
            <w:tcW w:w="2664" w:type="dxa"/>
            <w:tcBorders>
              <w:left w:val="single" w:sz="4" w:space="0" w:color="000000"/>
              <w:bottom w:val="single" w:sz="4" w:space="0" w:color="000000"/>
              <w:right w:val="single" w:sz="4" w:space="0" w:color="000000"/>
            </w:tcBorders>
            <w:vAlign w:val="center"/>
          </w:tcPr>
          <w:p w14:paraId="180815CD"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140</w:t>
            </w:r>
          </w:p>
        </w:tc>
      </w:tr>
      <w:tr w:rsidR="0058233F" w:rsidRPr="00217102" w14:paraId="180815D2" w14:textId="77777777" w:rsidTr="004A2791">
        <w:trPr>
          <w:trHeight w:val="20"/>
          <w:jc w:val="center"/>
        </w:trPr>
        <w:tc>
          <w:tcPr>
            <w:tcW w:w="861" w:type="dxa"/>
            <w:tcBorders>
              <w:left w:val="single" w:sz="4" w:space="0" w:color="000000"/>
              <w:bottom w:val="single" w:sz="4" w:space="0" w:color="000000"/>
            </w:tcBorders>
            <w:vAlign w:val="center"/>
          </w:tcPr>
          <w:p w14:paraId="180815CF" w14:textId="47D1154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21</w:t>
            </w:r>
          </w:p>
        </w:tc>
        <w:tc>
          <w:tcPr>
            <w:tcW w:w="6533" w:type="dxa"/>
            <w:tcBorders>
              <w:left w:val="single" w:sz="4" w:space="0" w:color="000000"/>
              <w:bottom w:val="single" w:sz="4" w:space="0" w:color="000000"/>
            </w:tcBorders>
            <w:vAlign w:val="center"/>
          </w:tcPr>
          <w:p w14:paraId="180815D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Типография</w:t>
            </w:r>
          </w:p>
        </w:tc>
        <w:tc>
          <w:tcPr>
            <w:tcW w:w="2664" w:type="dxa"/>
            <w:tcBorders>
              <w:left w:val="single" w:sz="4" w:space="0" w:color="000000"/>
              <w:bottom w:val="single" w:sz="4" w:space="0" w:color="000000"/>
              <w:right w:val="single" w:sz="4" w:space="0" w:color="000000"/>
            </w:tcBorders>
            <w:vAlign w:val="center"/>
          </w:tcPr>
          <w:p w14:paraId="180815D1"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D6" w14:textId="77777777" w:rsidTr="004A2791">
        <w:trPr>
          <w:trHeight w:val="20"/>
          <w:jc w:val="center"/>
        </w:trPr>
        <w:tc>
          <w:tcPr>
            <w:tcW w:w="861" w:type="dxa"/>
            <w:tcBorders>
              <w:left w:val="single" w:sz="4" w:space="0" w:color="000000"/>
              <w:bottom w:val="single" w:sz="4" w:space="0" w:color="000000"/>
            </w:tcBorders>
            <w:vAlign w:val="center"/>
          </w:tcPr>
          <w:p w14:paraId="180815D3" w14:textId="3E385D5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22</w:t>
            </w:r>
          </w:p>
        </w:tc>
        <w:tc>
          <w:tcPr>
            <w:tcW w:w="6533" w:type="dxa"/>
            <w:tcBorders>
              <w:left w:val="single" w:sz="4" w:space="0" w:color="000000"/>
              <w:bottom w:val="single" w:sz="4" w:space="0" w:color="000000"/>
            </w:tcBorders>
            <w:vAlign w:val="center"/>
          </w:tcPr>
          <w:p w14:paraId="180815D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Гормолзавод</w:t>
            </w:r>
          </w:p>
        </w:tc>
        <w:tc>
          <w:tcPr>
            <w:tcW w:w="2664" w:type="dxa"/>
            <w:tcBorders>
              <w:left w:val="single" w:sz="4" w:space="0" w:color="000000"/>
              <w:bottom w:val="single" w:sz="4" w:space="0" w:color="000000"/>
              <w:right w:val="single" w:sz="4" w:space="0" w:color="000000"/>
            </w:tcBorders>
            <w:vAlign w:val="center"/>
          </w:tcPr>
          <w:p w14:paraId="180815D5"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DA" w14:textId="77777777" w:rsidTr="004A2791">
        <w:trPr>
          <w:trHeight w:val="20"/>
          <w:jc w:val="center"/>
        </w:trPr>
        <w:tc>
          <w:tcPr>
            <w:tcW w:w="861" w:type="dxa"/>
            <w:tcBorders>
              <w:left w:val="single" w:sz="4" w:space="0" w:color="000000"/>
              <w:bottom w:val="single" w:sz="4" w:space="0" w:color="000000"/>
            </w:tcBorders>
            <w:vAlign w:val="center"/>
          </w:tcPr>
          <w:p w14:paraId="180815D7" w14:textId="7BA420F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23</w:t>
            </w:r>
          </w:p>
        </w:tc>
        <w:tc>
          <w:tcPr>
            <w:tcW w:w="6533" w:type="dxa"/>
            <w:tcBorders>
              <w:left w:val="single" w:sz="4" w:space="0" w:color="000000"/>
              <w:bottom w:val="single" w:sz="4" w:space="0" w:color="000000"/>
            </w:tcBorders>
            <w:vAlign w:val="center"/>
          </w:tcPr>
          <w:p w14:paraId="180815D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СМУ-2</w:t>
            </w:r>
          </w:p>
        </w:tc>
        <w:tc>
          <w:tcPr>
            <w:tcW w:w="2664" w:type="dxa"/>
            <w:tcBorders>
              <w:left w:val="single" w:sz="4" w:space="0" w:color="000000"/>
              <w:bottom w:val="single" w:sz="4" w:space="0" w:color="000000"/>
              <w:right w:val="single" w:sz="4" w:space="0" w:color="000000"/>
            </w:tcBorders>
            <w:vAlign w:val="center"/>
          </w:tcPr>
          <w:p w14:paraId="180815D9"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DE" w14:textId="77777777" w:rsidTr="004A2791">
        <w:trPr>
          <w:trHeight w:val="20"/>
          <w:jc w:val="center"/>
        </w:trPr>
        <w:tc>
          <w:tcPr>
            <w:tcW w:w="861" w:type="dxa"/>
            <w:tcBorders>
              <w:left w:val="single" w:sz="4" w:space="0" w:color="000000"/>
              <w:bottom w:val="single" w:sz="4" w:space="0" w:color="000000"/>
            </w:tcBorders>
            <w:vAlign w:val="center"/>
          </w:tcPr>
          <w:p w14:paraId="180815DB" w14:textId="654B0CC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24</w:t>
            </w:r>
          </w:p>
        </w:tc>
        <w:tc>
          <w:tcPr>
            <w:tcW w:w="6533" w:type="dxa"/>
            <w:tcBorders>
              <w:left w:val="single" w:sz="4" w:space="0" w:color="000000"/>
              <w:bottom w:val="single" w:sz="4" w:space="0" w:color="000000"/>
            </w:tcBorders>
            <w:vAlign w:val="center"/>
          </w:tcPr>
          <w:p w14:paraId="180815D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«Югансквышкомонтаж»</w:t>
            </w:r>
          </w:p>
        </w:tc>
        <w:tc>
          <w:tcPr>
            <w:tcW w:w="2664" w:type="dxa"/>
            <w:tcBorders>
              <w:left w:val="single" w:sz="4" w:space="0" w:color="000000"/>
              <w:bottom w:val="single" w:sz="4" w:space="0" w:color="000000"/>
              <w:right w:val="single" w:sz="4" w:space="0" w:color="000000"/>
            </w:tcBorders>
            <w:vAlign w:val="center"/>
          </w:tcPr>
          <w:p w14:paraId="180815DD"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E2" w14:textId="77777777" w:rsidTr="004A2791">
        <w:trPr>
          <w:trHeight w:val="20"/>
          <w:jc w:val="center"/>
        </w:trPr>
        <w:tc>
          <w:tcPr>
            <w:tcW w:w="861" w:type="dxa"/>
            <w:tcBorders>
              <w:left w:val="single" w:sz="4" w:space="0" w:color="000000"/>
              <w:bottom w:val="single" w:sz="4" w:space="0" w:color="000000"/>
            </w:tcBorders>
            <w:vAlign w:val="center"/>
          </w:tcPr>
          <w:p w14:paraId="180815DF" w14:textId="1175730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25</w:t>
            </w:r>
          </w:p>
        </w:tc>
        <w:tc>
          <w:tcPr>
            <w:tcW w:w="6533" w:type="dxa"/>
            <w:tcBorders>
              <w:left w:val="single" w:sz="4" w:space="0" w:color="000000"/>
              <w:bottom w:val="single" w:sz="4" w:space="0" w:color="000000"/>
            </w:tcBorders>
            <w:vAlign w:val="center"/>
          </w:tcPr>
          <w:p w14:paraId="180815E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РМАТП</w:t>
            </w:r>
          </w:p>
        </w:tc>
        <w:tc>
          <w:tcPr>
            <w:tcW w:w="2664" w:type="dxa"/>
            <w:tcBorders>
              <w:left w:val="single" w:sz="4" w:space="0" w:color="000000"/>
              <w:bottom w:val="single" w:sz="4" w:space="0" w:color="000000"/>
              <w:right w:val="single" w:sz="4" w:space="0" w:color="000000"/>
            </w:tcBorders>
            <w:vAlign w:val="center"/>
          </w:tcPr>
          <w:p w14:paraId="180815E1"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E6" w14:textId="77777777" w:rsidTr="004A2791">
        <w:trPr>
          <w:trHeight w:val="20"/>
          <w:jc w:val="center"/>
        </w:trPr>
        <w:tc>
          <w:tcPr>
            <w:tcW w:w="861" w:type="dxa"/>
            <w:tcBorders>
              <w:left w:val="single" w:sz="4" w:space="0" w:color="000000"/>
              <w:bottom w:val="single" w:sz="4" w:space="0" w:color="000000"/>
            </w:tcBorders>
            <w:vAlign w:val="center"/>
          </w:tcPr>
          <w:p w14:paraId="180815E3" w14:textId="362B48A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26</w:t>
            </w:r>
          </w:p>
        </w:tc>
        <w:tc>
          <w:tcPr>
            <w:tcW w:w="6533" w:type="dxa"/>
            <w:tcBorders>
              <w:left w:val="single" w:sz="4" w:space="0" w:color="000000"/>
              <w:bottom w:val="single" w:sz="4" w:space="0" w:color="000000"/>
            </w:tcBorders>
            <w:vAlign w:val="center"/>
          </w:tcPr>
          <w:p w14:paraId="180815E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«Севернефтепродукт»</w:t>
            </w:r>
          </w:p>
        </w:tc>
        <w:tc>
          <w:tcPr>
            <w:tcW w:w="2664" w:type="dxa"/>
            <w:tcBorders>
              <w:left w:val="single" w:sz="4" w:space="0" w:color="000000"/>
              <w:bottom w:val="single" w:sz="4" w:space="0" w:color="000000"/>
              <w:right w:val="single" w:sz="4" w:space="0" w:color="000000"/>
            </w:tcBorders>
            <w:vAlign w:val="center"/>
          </w:tcPr>
          <w:p w14:paraId="180815E5"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EA" w14:textId="77777777" w:rsidTr="004A2791">
        <w:trPr>
          <w:trHeight w:val="20"/>
          <w:jc w:val="center"/>
        </w:trPr>
        <w:tc>
          <w:tcPr>
            <w:tcW w:w="861" w:type="dxa"/>
            <w:tcBorders>
              <w:left w:val="single" w:sz="4" w:space="0" w:color="000000"/>
              <w:bottom w:val="single" w:sz="4" w:space="0" w:color="000000"/>
            </w:tcBorders>
            <w:vAlign w:val="center"/>
          </w:tcPr>
          <w:p w14:paraId="180815E7" w14:textId="2846680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27</w:t>
            </w:r>
          </w:p>
        </w:tc>
        <w:tc>
          <w:tcPr>
            <w:tcW w:w="6533" w:type="dxa"/>
            <w:tcBorders>
              <w:left w:val="single" w:sz="4" w:space="0" w:color="000000"/>
              <w:bottom w:val="single" w:sz="4" w:space="0" w:color="000000"/>
            </w:tcBorders>
            <w:vAlign w:val="center"/>
          </w:tcPr>
          <w:p w14:paraId="180815E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«ФПК Гидромехстрой»</w:t>
            </w:r>
          </w:p>
        </w:tc>
        <w:tc>
          <w:tcPr>
            <w:tcW w:w="2664" w:type="dxa"/>
            <w:tcBorders>
              <w:left w:val="single" w:sz="4" w:space="0" w:color="000000"/>
              <w:bottom w:val="single" w:sz="4" w:space="0" w:color="000000"/>
              <w:right w:val="single" w:sz="4" w:space="0" w:color="000000"/>
            </w:tcBorders>
            <w:vAlign w:val="center"/>
          </w:tcPr>
          <w:p w14:paraId="180815E9"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EE" w14:textId="77777777" w:rsidTr="004A2791">
        <w:trPr>
          <w:trHeight w:val="20"/>
          <w:jc w:val="center"/>
        </w:trPr>
        <w:tc>
          <w:tcPr>
            <w:tcW w:w="861" w:type="dxa"/>
            <w:tcBorders>
              <w:left w:val="single" w:sz="4" w:space="0" w:color="000000"/>
              <w:bottom w:val="single" w:sz="4" w:space="0" w:color="000000"/>
            </w:tcBorders>
            <w:vAlign w:val="center"/>
          </w:tcPr>
          <w:p w14:paraId="180815EB" w14:textId="13976E1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28</w:t>
            </w:r>
          </w:p>
        </w:tc>
        <w:tc>
          <w:tcPr>
            <w:tcW w:w="6533" w:type="dxa"/>
            <w:tcBorders>
              <w:left w:val="single" w:sz="4" w:space="0" w:color="000000"/>
              <w:bottom w:val="single" w:sz="4" w:space="0" w:color="000000"/>
            </w:tcBorders>
            <w:vAlign w:val="center"/>
          </w:tcPr>
          <w:p w14:paraId="180815E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«Сибирская Сервисная Компания»</w:t>
            </w:r>
          </w:p>
        </w:tc>
        <w:tc>
          <w:tcPr>
            <w:tcW w:w="2664" w:type="dxa"/>
            <w:tcBorders>
              <w:left w:val="single" w:sz="4" w:space="0" w:color="000000"/>
              <w:bottom w:val="single" w:sz="4" w:space="0" w:color="000000"/>
              <w:right w:val="single" w:sz="4" w:space="0" w:color="000000"/>
            </w:tcBorders>
            <w:vAlign w:val="center"/>
          </w:tcPr>
          <w:p w14:paraId="180815ED" w14:textId="7777777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F2" w14:textId="77777777" w:rsidTr="004A2791">
        <w:trPr>
          <w:trHeight w:val="20"/>
          <w:jc w:val="center"/>
        </w:trPr>
        <w:tc>
          <w:tcPr>
            <w:tcW w:w="861" w:type="dxa"/>
            <w:tcBorders>
              <w:left w:val="single" w:sz="4" w:space="0" w:color="000000"/>
              <w:bottom w:val="single" w:sz="4" w:space="0" w:color="000000"/>
            </w:tcBorders>
            <w:vAlign w:val="center"/>
          </w:tcPr>
          <w:p w14:paraId="180815EF" w14:textId="55D0751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29</w:t>
            </w:r>
          </w:p>
        </w:tc>
        <w:tc>
          <w:tcPr>
            <w:tcW w:w="6533" w:type="dxa"/>
            <w:tcBorders>
              <w:left w:val="single" w:sz="4" w:space="0" w:color="000000"/>
              <w:bottom w:val="single" w:sz="4" w:space="0" w:color="000000"/>
            </w:tcBorders>
            <w:vAlign w:val="center"/>
          </w:tcPr>
          <w:p w14:paraId="180815F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«Плазма»</w:t>
            </w:r>
          </w:p>
        </w:tc>
        <w:tc>
          <w:tcPr>
            <w:tcW w:w="2664" w:type="dxa"/>
            <w:tcBorders>
              <w:left w:val="single" w:sz="4" w:space="0" w:color="000000"/>
              <w:bottom w:val="single" w:sz="4" w:space="0" w:color="000000"/>
              <w:right w:val="single" w:sz="4" w:space="0" w:color="000000"/>
            </w:tcBorders>
            <w:vAlign w:val="center"/>
          </w:tcPr>
          <w:p w14:paraId="180815F1" w14:textId="161F9CD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F6" w14:textId="77777777" w:rsidTr="004A2791">
        <w:trPr>
          <w:trHeight w:val="20"/>
          <w:jc w:val="center"/>
        </w:trPr>
        <w:tc>
          <w:tcPr>
            <w:tcW w:w="861" w:type="dxa"/>
            <w:tcBorders>
              <w:left w:val="single" w:sz="4" w:space="0" w:color="000000"/>
              <w:bottom w:val="single" w:sz="4" w:space="0" w:color="000000"/>
            </w:tcBorders>
            <w:vAlign w:val="center"/>
          </w:tcPr>
          <w:p w14:paraId="180815F3" w14:textId="53E8696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30</w:t>
            </w:r>
          </w:p>
        </w:tc>
        <w:tc>
          <w:tcPr>
            <w:tcW w:w="6533" w:type="dxa"/>
            <w:tcBorders>
              <w:left w:val="single" w:sz="4" w:space="0" w:color="000000"/>
              <w:bottom w:val="single" w:sz="4" w:space="0" w:color="000000"/>
            </w:tcBorders>
            <w:vAlign w:val="center"/>
          </w:tcPr>
          <w:p w14:paraId="180815F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Территория электро-ремонтного завода</w:t>
            </w:r>
          </w:p>
        </w:tc>
        <w:tc>
          <w:tcPr>
            <w:tcW w:w="2664" w:type="dxa"/>
            <w:tcBorders>
              <w:left w:val="single" w:sz="4" w:space="0" w:color="000000"/>
              <w:bottom w:val="single" w:sz="4" w:space="0" w:color="000000"/>
              <w:right w:val="single" w:sz="4" w:space="0" w:color="000000"/>
            </w:tcBorders>
            <w:vAlign w:val="center"/>
          </w:tcPr>
          <w:p w14:paraId="180815F5" w14:textId="6091C96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FA" w14:textId="77777777" w:rsidTr="004A2791">
        <w:trPr>
          <w:trHeight w:val="20"/>
          <w:jc w:val="center"/>
        </w:trPr>
        <w:tc>
          <w:tcPr>
            <w:tcW w:w="861" w:type="dxa"/>
            <w:tcBorders>
              <w:left w:val="single" w:sz="4" w:space="0" w:color="000000"/>
              <w:bottom w:val="single" w:sz="4" w:space="0" w:color="000000"/>
            </w:tcBorders>
            <w:vAlign w:val="center"/>
          </w:tcPr>
          <w:p w14:paraId="180815F7" w14:textId="3AC2DC7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31</w:t>
            </w:r>
          </w:p>
        </w:tc>
        <w:tc>
          <w:tcPr>
            <w:tcW w:w="6533" w:type="dxa"/>
            <w:tcBorders>
              <w:left w:val="single" w:sz="4" w:space="0" w:color="000000"/>
              <w:bottom w:val="single" w:sz="4" w:space="0" w:color="000000"/>
            </w:tcBorders>
            <w:vAlign w:val="center"/>
          </w:tcPr>
          <w:p w14:paraId="180815F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ОАО «Юганскжилстрой»</w:t>
            </w:r>
          </w:p>
        </w:tc>
        <w:tc>
          <w:tcPr>
            <w:tcW w:w="2664" w:type="dxa"/>
            <w:tcBorders>
              <w:left w:val="single" w:sz="4" w:space="0" w:color="000000"/>
              <w:bottom w:val="single" w:sz="4" w:space="0" w:color="000000"/>
              <w:right w:val="single" w:sz="4" w:space="0" w:color="000000"/>
            </w:tcBorders>
            <w:vAlign w:val="center"/>
          </w:tcPr>
          <w:p w14:paraId="180815F9" w14:textId="5F00BF9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5FE" w14:textId="77777777" w:rsidTr="004A2791">
        <w:trPr>
          <w:trHeight w:val="20"/>
          <w:jc w:val="center"/>
        </w:trPr>
        <w:tc>
          <w:tcPr>
            <w:tcW w:w="861" w:type="dxa"/>
            <w:tcBorders>
              <w:left w:val="single" w:sz="4" w:space="0" w:color="000000"/>
              <w:bottom w:val="single" w:sz="4" w:space="0" w:color="000000"/>
            </w:tcBorders>
            <w:vAlign w:val="center"/>
          </w:tcPr>
          <w:p w14:paraId="180815FB" w14:textId="09BE279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32</w:t>
            </w:r>
          </w:p>
        </w:tc>
        <w:tc>
          <w:tcPr>
            <w:tcW w:w="6533" w:type="dxa"/>
            <w:tcBorders>
              <w:left w:val="single" w:sz="4" w:space="0" w:color="000000"/>
              <w:bottom w:val="single" w:sz="4" w:space="0" w:color="000000"/>
            </w:tcBorders>
            <w:vAlign w:val="center"/>
          </w:tcPr>
          <w:p w14:paraId="180815F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«Энергонефть»</w:t>
            </w:r>
          </w:p>
        </w:tc>
        <w:tc>
          <w:tcPr>
            <w:tcW w:w="2664" w:type="dxa"/>
            <w:tcBorders>
              <w:left w:val="single" w:sz="4" w:space="0" w:color="000000"/>
              <w:bottom w:val="single" w:sz="4" w:space="0" w:color="000000"/>
              <w:right w:val="single" w:sz="4" w:space="0" w:color="000000"/>
            </w:tcBorders>
            <w:vAlign w:val="center"/>
          </w:tcPr>
          <w:p w14:paraId="180815FD" w14:textId="3A487BB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02" w14:textId="77777777" w:rsidTr="004A2791">
        <w:trPr>
          <w:trHeight w:val="20"/>
          <w:jc w:val="center"/>
        </w:trPr>
        <w:tc>
          <w:tcPr>
            <w:tcW w:w="861" w:type="dxa"/>
            <w:tcBorders>
              <w:left w:val="single" w:sz="4" w:space="0" w:color="000000"/>
              <w:bottom w:val="single" w:sz="4" w:space="0" w:color="000000"/>
            </w:tcBorders>
            <w:vAlign w:val="center"/>
          </w:tcPr>
          <w:p w14:paraId="180815FF" w14:textId="0DA97DB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33</w:t>
            </w:r>
          </w:p>
        </w:tc>
        <w:tc>
          <w:tcPr>
            <w:tcW w:w="6533" w:type="dxa"/>
            <w:tcBorders>
              <w:left w:val="single" w:sz="4" w:space="0" w:color="000000"/>
              <w:bottom w:val="single" w:sz="4" w:space="0" w:color="000000"/>
            </w:tcBorders>
            <w:vAlign w:val="center"/>
          </w:tcPr>
          <w:p w14:paraId="1808160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ССК УЦС</w:t>
            </w:r>
          </w:p>
        </w:tc>
        <w:tc>
          <w:tcPr>
            <w:tcW w:w="2664" w:type="dxa"/>
            <w:tcBorders>
              <w:left w:val="single" w:sz="4" w:space="0" w:color="000000"/>
              <w:bottom w:val="single" w:sz="4" w:space="0" w:color="000000"/>
              <w:right w:val="single" w:sz="4" w:space="0" w:color="000000"/>
            </w:tcBorders>
            <w:vAlign w:val="center"/>
          </w:tcPr>
          <w:p w14:paraId="18081601" w14:textId="663B57F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06" w14:textId="77777777" w:rsidTr="004A2791">
        <w:trPr>
          <w:trHeight w:val="20"/>
          <w:jc w:val="center"/>
        </w:trPr>
        <w:tc>
          <w:tcPr>
            <w:tcW w:w="861" w:type="dxa"/>
            <w:tcBorders>
              <w:left w:val="single" w:sz="4" w:space="0" w:color="000000"/>
              <w:bottom w:val="single" w:sz="4" w:space="0" w:color="000000"/>
            </w:tcBorders>
            <w:vAlign w:val="center"/>
          </w:tcPr>
          <w:p w14:paraId="18081603" w14:textId="68D8F4F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34</w:t>
            </w:r>
          </w:p>
        </w:tc>
        <w:tc>
          <w:tcPr>
            <w:tcW w:w="6533" w:type="dxa"/>
            <w:tcBorders>
              <w:left w:val="single" w:sz="4" w:space="0" w:color="000000"/>
              <w:bottom w:val="single" w:sz="4" w:space="0" w:color="000000"/>
            </w:tcBorders>
            <w:vAlign w:val="center"/>
          </w:tcPr>
          <w:p w14:paraId="1808160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Мебельная фабрика ООО «Югансккапстрой»</w:t>
            </w:r>
          </w:p>
        </w:tc>
        <w:tc>
          <w:tcPr>
            <w:tcW w:w="2664" w:type="dxa"/>
            <w:tcBorders>
              <w:left w:val="single" w:sz="4" w:space="0" w:color="000000"/>
              <w:bottom w:val="single" w:sz="4" w:space="0" w:color="000000"/>
              <w:right w:val="single" w:sz="4" w:space="0" w:color="000000"/>
            </w:tcBorders>
            <w:vAlign w:val="center"/>
          </w:tcPr>
          <w:p w14:paraId="18081605" w14:textId="5375CA2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0A" w14:textId="77777777" w:rsidTr="004A2791">
        <w:trPr>
          <w:trHeight w:val="20"/>
          <w:jc w:val="center"/>
        </w:trPr>
        <w:tc>
          <w:tcPr>
            <w:tcW w:w="861" w:type="dxa"/>
            <w:tcBorders>
              <w:left w:val="single" w:sz="4" w:space="0" w:color="000000"/>
              <w:bottom w:val="single" w:sz="4" w:space="0" w:color="000000"/>
            </w:tcBorders>
            <w:vAlign w:val="center"/>
          </w:tcPr>
          <w:p w14:paraId="18081607" w14:textId="553AFFD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35</w:t>
            </w:r>
          </w:p>
        </w:tc>
        <w:tc>
          <w:tcPr>
            <w:tcW w:w="6533" w:type="dxa"/>
            <w:tcBorders>
              <w:left w:val="single" w:sz="4" w:space="0" w:color="000000"/>
              <w:bottom w:val="single" w:sz="4" w:space="0" w:color="000000"/>
            </w:tcBorders>
            <w:vAlign w:val="center"/>
          </w:tcPr>
          <w:p w14:paraId="1808160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по прокату и ремонту нефтепромышленного оборудования</w:t>
            </w:r>
          </w:p>
        </w:tc>
        <w:tc>
          <w:tcPr>
            <w:tcW w:w="2664" w:type="dxa"/>
            <w:tcBorders>
              <w:left w:val="single" w:sz="4" w:space="0" w:color="000000"/>
              <w:bottom w:val="single" w:sz="4" w:space="0" w:color="000000"/>
              <w:right w:val="single" w:sz="4" w:space="0" w:color="000000"/>
            </w:tcBorders>
            <w:vAlign w:val="center"/>
          </w:tcPr>
          <w:p w14:paraId="18081609" w14:textId="43314BF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0E" w14:textId="77777777" w:rsidTr="004A2791">
        <w:trPr>
          <w:trHeight w:val="20"/>
          <w:jc w:val="center"/>
        </w:trPr>
        <w:tc>
          <w:tcPr>
            <w:tcW w:w="861" w:type="dxa"/>
            <w:tcBorders>
              <w:left w:val="single" w:sz="4" w:space="0" w:color="000000"/>
              <w:bottom w:val="single" w:sz="4" w:space="0" w:color="000000"/>
            </w:tcBorders>
            <w:vAlign w:val="center"/>
          </w:tcPr>
          <w:p w14:paraId="1808160B" w14:textId="11D2130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36</w:t>
            </w:r>
          </w:p>
        </w:tc>
        <w:tc>
          <w:tcPr>
            <w:tcW w:w="6533" w:type="dxa"/>
            <w:tcBorders>
              <w:left w:val="single" w:sz="4" w:space="0" w:color="000000"/>
              <w:bottom w:val="single" w:sz="4" w:space="0" w:color="000000"/>
            </w:tcBorders>
            <w:vAlign w:val="center"/>
          </w:tcPr>
          <w:p w14:paraId="1808160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ОАО «НК-Роснефть»</w:t>
            </w:r>
          </w:p>
        </w:tc>
        <w:tc>
          <w:tcPr>
            <w:tcW w:w="2664" w:type="dxa"/>
            <w:tcBorders>
              <w:left w:val="single" w:sz="4" w:space="0" w:color="000000"/>
              <w:bottom w:val="single" w:sz="4" w:space="0" w:color="000000"/>
              <w:right w:val="single" w:sz="4" w:space="0" w:color="000000"/>
            </w:tcBorders>
            <w:vAlign w:val="center"/>
          </w:tcPr>
          <w:p w14:paraId="1808160D" w14:textId="38E05964"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12" w14:textId="77777777" w:rsidTr="004A2791">
        <w:trPr>
          <w:trHeight w:val="20"/>
          <w:jc w:val="center"/>
        </w:trPr>
        <w:tc>
          <w:tcPr>
            <w:tcW w:w="861" w:type="dxa"/>
            <w:tcBorders>
              <w:left w:val="single" w:sz="4" w:space="0" w:color="000000"/>
              <w:bottom w:val="single" w:sz="4" w:space="0" w:color="000000"/>
            </w:tcBorders>
            <w:vAlign w:val="center"/>
          </w:tcPr>
          <w:p w14:paraId="1808160F" w14:textId="308D541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37</w:t>
            </w:r>
          </w:p>
        </w:tc>
        <w:tc>
          <w:tcPr>
            <w:tcW w:w="6533" w:type="dxa"/>
            <w:tcBorders>
              <w:left w:val="single" w:sz="4" w:space="0" w:color="000000"/>
              <w:bottom w:val="single" w:sz="4" w:space="0" w:color="000000"/>
            </w:tcBorders>
            <w:vAlign w:val="center"/>
          </w:tcPr>
          <w:p w14:paraId="1808161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ОАО «Подводтрубопровод»</w:t>
            </w:r>
          </w:p>
        </w:tc>
        <w:tc>
          <w:tcPr>
            <w:tcW w:w="2664" w:type="dxa"/>
            <w:tcBorders>
              <w:left w:val="single" w:sz="4" w:space="0" w:color="000000"/>
              <w:bottom w:val="single" w:sz="4" w:space="0" w:color="000000"/>
              <w:right w:val="single" w:sz="4" w:space="0" w:color="000000"/>
            </w:tcBorders>
            <w:vAlign w:val="center"/>
          </w:tcPr>
          <w:p w14:paraId="18081611" w14:textId="2994124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16" w14:textId="77777777" w:rsidTr="004A2791">
        <w:trPr>
          <w:trHeight w:val="20"/>
          <w:jc w:val="center"/>
        </w:trPr>
        <w:tc>
          <w:tcPr>
            <w:tcW w:w="861" w:type="dxa"/>
            <w:tcBorders>
              <w:left w:val="single" w:sz="4" w:space="0" w:color="000000"/>
              <w:bottom w:val="single" w:sz="4" w:space="0" w:color="000000"/>
            </w:tcBorders>
            <w:vAlign w:val="center"/>
          </w:tcPr>
          <w:p w14:paraId="18081613" w14:textId="5F6A09E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38</w:t>
            </w:r>
          </w:p>
        </w:tc>
        <w:tc>
          <w:tcPr>
            <w:tcW w:w="6533" w:type="dxa"/>
            <w:tcBorders>
              <w:left w:val="single" w:sz="4" w:space="0" w:color="000000"/>
              <w:bottom w:val="single" w:sz="4" w:space="0" w:color="000000"/>
            </w:tcBorders>
            <w:vAlign w:val="center"/>
          </w:tcPr>
          <w:p w14:paraId="1808161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«Сургуттробопроводстрой»</w:t>
            </w:r>
          </w:p>
        </w:tc>
        <w:tc>
          <w:tcPr>
            <w:tcW w:w="2664" w:type="dxa"/>
            <w:tcBorders>
              <w:left w:val="single" w:sz="4" w:space="0" w:color="000000"/>
              <w:bottom w:val="single" w:sz="4" w:space="0" w:color="000000"/>
              <w:right w:val="single" w:sz="4" w:space="0" w:color="000000"/>
            </w:tcBorders>
            <w:vAlign w:val="center"/>
          </w:tcPr>
          <w:p w14:paraId="18081615" w14:textId="0224F8D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1A" w14:textId="77777777" w:rsidTr="004A2791">
        <w:trPr>
          <w:trHeight w:val="20"/>
          <w:jc w:val="center"/>
        </w:trPr>
        <w:tc>
          <w:tcPr>
            <w:tcW w:w="861" w:type="dxa"/>
            <w:tcBorders>
              <w:left w:val="single" w:sz="4" w:space="0" w:color="000000"/>
              <w:bottom w:val="single" w:sz="4" w:space="0" w:color="000000"/>
            </w:tcBorders>
            <w:vAlign w:val="center"/>
          </w:tcPr>
          <w:p w14:paraId="18081617" w14:textId="6C9A9A7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39</w:t>
            </w:r>
          </w:p>
        </w:tc>
        <w:tc>
          <w:tcPr>
            <w:tcW w:w="6533" w:type="dxa"/>
            <w:tcBorders>
              <w:left w:val="single" w:sz="4" w:space="0" w:color="000000"/>
              <w:bottom w:val="single" w:sz="4" w:space="0" w:color="000000"/>
            </w:tcBorders>
            <w:vAlign w:val="center"/>
          </w:tcPr>
          <w:p w14:paraId="1808161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«Автосиб»</w:t>
            </w:r>
          </w:p>
        </w:tc>
        <w:tc>
          <w:tcPr>
            <w:tcW w:w="2664" w:type="dxa"/>
            <w:tcBorders>
              <w:left w:val="single" w:sz="4" w:space="0" w:color="000000"/>
              <w:bottom w:val="single" w:sz="4" w:space="0" w:color="000000"/>
              <w:right w:val="single" w:sz="4" w:space="0" w:color="000000"/>
            </w:tcBorders>
            <w:vAlign w:val="center"/>
          </w:tcPr>
          <w:p w14:paraId="18081619" w14:textId="6A482404"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1E" w14:textId="77777777" w:rsidTr="004A2791">
        <w:trPr>
          <w:trHeight w:val="20"/>
          <w:jc w:val="center"/>
        </w:trPr>
        <w:tc>
          <w:tcPr>
            <w:tcW w:w="861" w:type="dxa"/>
            <w:tcBorders>
              <w:left w:val="single" w:sz="4" w:space="0" w:color="000000"/>
              <w:bottom w:val="single" w:sz="4" w:space="0" w:color="000000"/>
            </w:tcBorders>
            <w:vAlign w:val="center"/>
          </w:tcPr>
          <w:p w14:paraId="1808161B" w14:textId="6E205AC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40</w:t>
            </w:r>
          </w:p>
        </w:tc>
        <w:tc>
          <w:tcPr>
            <w:tcW w:w="6533" w:type="dxa"/>
            <w:tcBorders>
              <w:left w:val="single" w:sz="4" w:space="0" w:color="000000"/>
              <w:bottom w:val="single" w:sz="4" w:space="0" w:color="000000"/>
            </w:tcBorders>
            <w:vAlign w:val="center"/>
          </w:tcPr>
          <w:p w14:paraId="1808161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УТТ-1</w:t>
            </w:r>
          </w:p>
        </w:tc>
        <w:tc>
          <w:tcPr>
            <w:tcW w:w="2664" w:type="dxa"/>
            <w:tcBorders>
              <w:left w:val="single" w:sz="4" w:space="0" w:color="000000"/>
              <w:bottom w:val="single" w:sz="4" w:space="0" w:color="000000"/>
              <w:right w:val="single" w:sz="4" w:space="0" w:color="000000"/>
            </w:tcBorders>
            <w:vAlign w:val="center"/>
          </w:tcPr>
          <w:p w14:paraId="1808161D" w14:textId="3773BCD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22" w14:textId="77777777" w:rsidTr="004A2791">
        <w:trPr>
          <w:trHeight w:val="20"/>
          <w:jc w:val="center"/>
        </w:trPr>
        <w:tc>
          <w:tcPr>
            <w:tcW w:w="861" w:type="dxa"/>
            <w:tcBorders>
              <w:left w:val="single" w:sz="4" w:space="0" w:color="000000"/>
              <w:bottom w:val="single" w:sz="4" w:space="0" w:color="000000"/>
            </w:tcBorders>
            <w:vAlign w:val="center"/>
          </w:tcPr>
          <w:p w14:paraId="1808161F" w14:textId="37684D8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41</w:t>
            </w:r>
          </w:p>
        </w:tc>
        <w:tc>
          <w:tcPr>
            <w:tcW w:w="6533" w:type="dxa"/>
            <w:tcBorders>
              <w:left w:val="single" w:sz="4" w:space="0" w:color="000000"/>
              <w:bottom w:val="single" w:sz="4" w:space="0" w:color="000000"/>
            </w:tcBorders>
            <w:vAlign w:val="center"/>
          </w:tcPr>
          <w:p w14:paraId="1808162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«РемСтройМастер»</w:t>
            </w:r>
          </w:p>
        </w:tc>
        <w:tc>
          <w:tcPr>
            <w:tcW w:w="2664" w:type="dxa"/>
            <w:tcBorders>
              <w:left w:val="single" w:sz="4" w:space="0" w:color="000000"/>
              <w:bottom w:val="single" w:sz="4" w:space="0" w:color="000000"/>
              <w:right w:val="single" w:sz="4" w:space="0" w:color="000000"/>
            </w:tcBorders>
            <w:vAlign w:val="center"/>
          </w:tcPr>
          <w:p w14:paraId="18081621" w14:textId="3FB254B4"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26" w14:textId="77777777" w:rsidTr="004A2791">
        <w:trPr>
          <w:trHeight w:val="20"/>
          <w:jc w:val="center"/>
        </w:trPr>
        <w:tc>
          <w:tcPr>
            <w:tcW w:w="861" w:type="dxa"/>
            <w:tcBorders>
              <w:left w:val="single" w:sz="4" w:space="0" w:color="000000"/>
              <w:bottom w:val="single" w:sz="4" w:space="0" w:color="000000"/>
            </w:tcBorders>
            <w:vAlign w:val="center"/>
          </w:tcPr>
          <w:p w14:paraId="18081623" w14:textId="089B0F9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42</w:t>
            </w:r>
          </w:p>
        </w:tc>
        <w:tc>
          <w:tcPr>
            <w:tcW w:w="6533" w:type="dxa"/>
            <w:tcBorders>
              <w:left w:val="single" w:sz="4" w:space="0" w:color="000000"/>
              <w:bottom w:val="single" w:sz="4" w:space="0" w:color="000000"/>
            </w:tcBorders>
            <w:vAlign w:val="center"/>
          </w:tcPr>
          <w:p w14:paraId="1808162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«Монтажспецстрой»</w:t>
            </w:r>
          </w:p>
        </w:tc>
        <w:tc>
          <w:tcPr>
            <w:tcW w:w="2664" w:type="dxa"/>
            <w:tcBorders>
              <w:left w:val="single" w:sz="4" w:space="0" w:color="000000"/>
              <w:bottom w:val="single" w:sz="4" w:space="0" w:color="000000"/>
              <w:right w:val="single" w:sz="4" w:space="0" w:color="000000"/>
            </w:tcBorders>
            <w:vAlign w:val="center"/>
          </w:tcPr>
          <w:p w14:paraId="18081625" w14:textId="12EC26D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2A" w14:textId="77777777" w:rsidTr="004A2791">
        <w:trPr>
          <w:trHeight w:val="20"/>
          <w:jc w:val="center"/>
        </w:trPr>
        <w:tc>
          <w:tcPr>
            <w:tcW w:w="861" w:type="dxa"/>
            <w:tcBorders>
              <w:left w:val="single" w:sz="4" w:space="0" w:color="000000"/>
              <w:bottom w:val="single" w:sz="4" w:space="0" w:color="000000"/>
            </w:tcBorders>
            <w:vAlign w:val="center"/>
          </w:tcPr>
          <w:p w14:paraId="18081627" w14:textId="003BD87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43</w:t>
            </w:r>
          </w:p>
        </w:tc>
        <w:tc>
          <w:tcPr>
            <w:tcW w:w="6533" w:type="dxa"/>
            <w:tcBorders>
              <w:left w:val="single" w:sz="4" w:space="0" w:color="000000"/>
              <w:bottom w:val="single" w:sz="4" w:space="0" w:color="000000"/>
            </w:tcBorders>
            <w:vAlign w:val="center"/>
          </w:tcPr>
          <w:p w14:paraId="1808162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ЗАО «Сибэкспо»</w:t>
            </w:r>
          </w:p>
        </w:tc>
        <w:tc>
          <w:tcPr>
            <w:tcW w:w="2664" w:type="dxa"/>
            <w:tcBorders>
              <w:left w:val="single" w:sz="4" w:space="0" w:color="000000"/>
              <w:bottom w:val="single" w:sz="4" w:space="0" w:color="000000"/>
              <w:right w:val="single" w:sz="4" w:space="0" w:color="000000"/>
            </w:tcBorders>
            <w:vAlign w:val="center"/>
          </w:tcPr>
          <w:p w14:paraId="18081629" w14:textId="21C79214"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2E" w14:textId="77777777" w:rsidTr="004A2791">
        <w:trPr>
          <w:trHeight w:val="20"/>
          <w:jc w:val="center"/>
        </w:trPr>
        <w:tc>
          <w:tcPr>
            <w:tcW w:w="861" w:type="dxa"/>
            <w:tcBorders>
              <w:left w:val="single" w:sz="4" w:space="0" w:color="000000"/>
              <w:bottom w:val="single" w:sz="4" w:space="0" w:color="000000"/>
            </w:tcBorders>
            <w:vAlign w:val="center"/>
          </w:tcPr>
          <w:p w14:paraId="1808162B" w14:textId="4DF3EC9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lastRenderedPageBreak/>
              <w:t>44</w:t>
            </w:r>
          </w:p>
        </w:tc>
        <w:tc>
          <w:tcPr>
            <w:tcW w:w="6533" w:type="dxa"/>
            <w:tcBorders>
              <w:left w:val="single" w:sz="4" w:space="0" w:color="000000"/>
              <w:bottom w:val="single" w:sz="4" w:space="0" w:color="000000"/>
            </w:tcBorders>
            <w:vAlign w:val="center"/>
          </w:tcPr>
          <w:p w14:paraId="1808162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ОАО РН «Автоматика»</w:t>
            </w:r>
          </w:p>
        </w:tc>
        <w:tc>
          <w:tcPr>
            <w:tcW w:w="2664" w:type="dxa"/>
            <w:tcBorders>
              <w:left w:val="single" w:sz="4" w:space="0" w:color="000000"/>
              <w:bottom w:val="single" w:sz="4" w:space="0" w:color="000000"/>
              <w:right w:val="single" w:sz="4" w:space="0" w:color="000000"/>
            </w:tcBorders>
            <w:vAlign w:val="center"/>
          </w:tcPr>
          <w:p w14:paraId="1808162D" w14:textId="1EFF949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32" w14:textId="77777777" w:rsidTr="004A2791">
        <w:trPr>
          <w:trHeight w:val="20"/>
          <w:jc w:val="center"/>
        </w:trPr>
        <w:tc>
          <w:tcPr>
            <w:tcW w:w="861" w:type="dxa"/>
            <w:tcBorders>
              <w:left w:val="single" w:sz="4" w:space="0" w:color="000000"/>
              <w:bottom w:val="single" w:sz="4" w:space="0" w:color="000000"/>
            </w:tcBorders>
            <w:vAlign w:val="center"/>
          </w:tcPr>
          <w:p w14:paraId="1808162F" w14:textId="7F669F7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45</w:t>
            </w:r>
          </w:p>
        </w:tc>
        <w:tc>
          <w:tcPr>
            <w:tcW w:w="6533" w:type="dxa"/>
            <w:tcBorders>
              <w:left w:val="single" w:sz="4" w:space="0" w:color="000000"/>
              <w:bottom w:val="single" w:sz="4" w:space="0" w:color="000000"/>
            </w:tcBorders>
            <w:vAlign w:val="center"/>
          </w:tcPr>
          <w:p w14:paraId="1808163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ЮНДСР</w:t>
            </w:r>
          </w:p>
        </w:tc>
        <w:tc>
          <w:tcPr>
            <w:tcW w:w="2664" w:type="dxa"/>
            <w:tcBorders>
              <w:left w:val="single" w:sz="4" w:space="0" w:color="000000"/>
              <w:bottom w:val="single" w:sz="4" w:space="0" w:color="000000"/>
              <w:right w:val="single" w:sz="4" w:space="0" w:color="000000"/>
            </w:tcBorders>
            <w:vAlign w:val="center"/>
          </w:tcPr>
          <w:p w14:paraId="18081631" w14:textId="0BB6D06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36" w14:textId="77777777" w:rsidTr="004A2791">
        <w:trPr>
          <w:trHeight w:val="20"/>
          <w:jc w:val="center"/>
        </w:trPr>
        <w:tc>
          <w:tcPr>
            <w:tcW w:w="861" w:type="dxa"/>
            <w:tcBorders>
              <w:left w:val="single" w:sz="4" w:space="0" w:color="000000"/>
              <w:bottom w:val="single" w:sz="4" w:space="0" w:color="000000"/>
            </w:tcBorders>
            <w:vAlign w:val="center"/>
          </w:tcPr>
          <w:p w14:paraId="18081633" w14:textId="3A4532B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46</w:t>
            </w:r>
          </w:p>
        </w:tc>
        <w:tc>
          <w:tcPr>
            <w:tcW w:w="6533" w:type="dxa"/>
            <w:tcBorders>
              <w:left w:val="single" w:sz="4" w:space="0" w:color="000000"/>
              <w:bottom w:val="single" w:sz="4" w:space="0" w:color="000000"/>
            </w:tcBorders>
            <w:vAlign w:val="center"/>
          </w:tcPr>
          <w:p w14:paraId="1808163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База горюче-смазочных материалов «Роснефтетранс»</w:t>
            </w:r>
          </w:p>
        </w:tc>
        <w:tc>
          <w:tcPr>
            <w:tcW w:w="2664" w:type="dxa"/>
            <w:tcBorders>
              <w:left w:val="single" w:sz="4" w:space="0" w:color="000000"/>
              <w:bottom w:val="single" w:sz="4" w:space="0" w:color="000000"/>
              <w:right w:val="single" w:sz="4" w:space="0" w:color="000000"/>
            </w:tcBorders>
            <w:vAlign w:val="center"/>
          </w:tcPr>
          <w:p w14:paraId="18081635" w14:textId="1BC39C0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3A" w14:textId="77777777" w:rsidTr="004A2791">
        <w:trPr>
          <w:trHeight w:val="20"/>
          <w:jc w:val="center"/>
        </w:trPr>
        <w:tc>
          <w:tcPr>
            <w:tcW w:w="861" w:type="dxa"/>
            <w:tcBorders>
              <w:left w:val="single" w:sz="4" w:space="0" w:color="000000"/>
              <w:bottom w:val="single" w:sz="4" w:space="0" w:color="000000"/>
            </w:tcBorders>
            <w:vAlign w:val="center"/>
          </w:tcPr>
          <w:p w14:paraId="18081637" w14:textId="4160059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47</w:t>
            </w:r>
          </w:p>
        </w:tc>
        <w:tc>
          <w:tcPr>
            <w:tcW w:w="6533" w:type="dxa"/>
            <w:tcBorders>
              <w:left w:val="single" w:sz="4" w:space="0" w:color="000000"/>
              <w:bottom w:val="single" w:sz="4" w:space="0" w:color="000000"/>
            </w:tcBorders>
            <w:vAlign w:val="center"/>
          </w:tcPr>
          <w:p w14:paraId="1808163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База горюче-смазочных материалов</w:t>
            </w:r>
          </w:p>
        </w:tc>
        <w:tc>
          <w:tcPr>
            <w:tcW w:w="2664" w:type="dxa"/>
            <w:tcBorders>
              <w:left w:val="single" w:sz="4" w:space="0" w:color="000000"/>
              <w:bottom w:val="single" w:sz="4" w:space="0" w:color="000000"/>
              <w:right w:val="single" w:sz="4" w:space="0" w:color="000000"/>
            </w:tcBorders>
            <w:vAlign w:val="center"/>
          </w:tcPr>
          <w:p w14:paraId="18081639" w14:textId="669A1D3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3E" w14:textId="77777777" w:rsidTr="004A2791">
        <w:trPr>
          <w:trHeight w:val="20"/>
          <w:jc w:val="center"/>
        </w:trPr>
        <w:tc>
          <w:tcPr>
            <w:tcW w:w="861" w:type="dxa"/>
            <w:tcBorders>
              <w:left w:val="single" w:sz="4" w:space="0" w:color="000000"/>
              <w:bottom w:val="single" w:sz="4" w:space="0" w:color="000000"/>
            </w:tcBorders>
            <w:vAlign w:val="center"/>
          </w:tcPr>
          <w:p w14:paraId="1808163B" w14:textId="50F1C83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48</w:t>
            </w:r>
          </w:p>
        </w:tc>
        <w:tc>
          <w:tcPr>
            <w:tcW w:w="6533" w:type="dxa"/>
            <w:tcBorders>
              <w:left w:val="single" w:sz="4" w:space="0" w:color="000000"/>
              <w:bottom w:val="single" w:sz="4" w:space="0" w:color="000000"/>
            </w:tcBorders>
            <w:vAlign w:val="center"/>
          </w:tcPr>
          <w:p w14:paraId="1808163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СММ АТП-9</w:t>
            </w:r>
          </w:p>
        </w:tc>
        <w:tc>
          <w:tcPr>
            <w:tcW w:w="2664" w:type="dxa"/>
            <w:tcBorders>
              <w:left w:val="single" w:sz="4" w:space="0" w:color="000000"/>
              <w:bottom w:val="single" w:sz="4" w:space="0" w:color="000000"/>
              <w:right w:val="single" w:sz="4" w:space="0" w:color="000000"/>
            </w:tcBorders>
            <w:vAlign w:val="center"/>
          </w:tcPr>
          <w:p w14:paraId="1808163D" w14:textId="3F984DE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42" w14:textId="77777777" w:rsidTr="004A2791">
        <w:trPr>
          <w:trHeight w:val="20"/>
          <w:jc w:val="center"/>
        </w:trPr>
        <w:tc>
          <w:tcPr>
            <w:tcW w:w="861" w:type="dxa"/>
            <w:tcBorders>
              <w:left w:val="single" w:sz="4" w:space="0" w:color="000000"/>
              <w:bottom w:val="single" w:sz="4" w:space="0" w:color="000000"/>
            </w:tcBorders>
            <w:vAlign w:val="center"/>
          </w:tcPr>
          <w:p w14:paraId="1808163F" w14:textId="53C4CA7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49</w:t>
            </w:r>
          </w:p>
        </w:tc>
        <w:tc>
          <w:tcPr>
            <w:tcW w:w="6533" w:type="dxa"/>
            <w:tcBorders>
              <w:left w:val="single" w:sz="4" w:space="0" w:color="000000"/>
              <w:bottom w:val="single" w:sz="4" w:space="0" w:color="000000"/>
            </w:tcBorders>
            <w:vAlign w:val="center"/>
          </w:tcPr>
          <w:p w14:paraId="1808164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Склады ГСМ</w:t>
            </w:r>
          </w:p>
        </w:tc>
        <w:tc>
          <w:tcPr>
            <w:tcW w:w="2664" w:type="dxa"/>
            <w:tcBorders>
              <w:left w:val="single" w:sz="4" w:space="0" w:color="000000"/>
              <w:bottom w:val="single" w:sz="4" w:space="0" w:color="000000"/>
              <w:right w:val="single" w:sz="4" w:space="0" w:color="000000"/>
            </w:tcBorders>
            <w:vAlign w:val="center"/>
          </w:tcPr>
          <w:p w14:paraId="18081641" w14:textId="45FB464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46" w14:textId="77777777" w:rsidTr="004A2791">
        <w:trPr>
          <w:trHeight w:val="20"/>
          <w:jc w:val="center"/>
        </w:trPr>
        <w:tc>
          <w:tcPr>
            <w:tcW w:w="861" w:type="dxa"/>
            <w:tcBorders>
              <w:left w:val="single" w:sz="4" w:space="0" w:color="000000"/>
              <w:bottom w:val="single" w:sz="4" w:space="0" w:color="000000"/>
            </w:tcBorders>
            <w:vAlign w:val="center"/>
          </w:tcPr>
          <w:p w14:paraId="18081643" w14:textId="02530534"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c>
          <w:tcPr>
            <w:tcW w:w="6533" w:type="dxa"/>
            <w:tcBorders>
              <w:left w:val="single" w:sz="4" w:space="0" w:color="000000"/>
              <w:bottom w:val="single" w:sz="4" w:space="0" w:color="000000"/>
            </w:tcBorders>
            <w:vAlign w:val="center"/>
          </w:tcPr>
          <w:p w14:paraId="18081644" w14:textId="53200EA2"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Столярный цех</w:t>
            </w:r>
          </w:p>
        </w:tc>
        <w:tc>
          <w:tcPr>
            <w:tcW w:w="2664" w:type="dxa"/>
            <w:tcBorders>
              <w:left w:val="single" w:sz="4" w:space="0" w:color="000000"/>
              <w:bottom w:val="single" w:sz="4" w:space="0" w:color="000000"/>
              <w:right w:val="single" w:sz="4" w:space="0" w:color="000000"/>
            </w:tcBorders>
            <w:vAlign w:val="center"/>
          </w:tcPr>
          <w:p w14:paraId="18081645" w14:textId="337A9FD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4A" w14:textId="77777777" w:rsidTr="004A2791">
        <w:trPr>
          <w:trHeight w:val="20"/>
          <w:jc w:val="center"/>
        </w:trPr>
        <w:tc>
          <w:tcPr>
            <w:tcW w:w="861" w:type="dxa"/>
            <w:tcBorders>
              <w:left w:val="single" w:sz="4" w:space="0" w:color="000000"/>
              <w:bottom w:val="single" w:sz="4" w:space="0" w:color="000000"/>
            </w:tcBorders>
            <w:vAlign w:val="center"/>
          </w:tcPr>
          <w:p w14:paraId="18081647" w14:textId="195A2CF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51</w:t>
            </w:r>
          </w:p>
        </w:tc>
        <w:tc>
          <w:tcPr>
            <w:tcW w:w="6533" w:type="dxa"/>
            <w:tcBorders>
              <w:left w:val="single" w:sz="4" w:space="0" w:color="000000"/>
              <w:bottom w:val="single" w:sz="4" w:space="0" w:color="000000"/>
            </w:tcBorders>
            <w:vAlign w:val="center"/>
          </w:tcPr>
          <w:p w14:paraId="1808164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Площадка для накопления и хранения песко-соляной смеси</w:t>
            </w:r>
          </w:p>
        </w:tc>
        <w:tc>
          <w:tcPr>
            <w:tcW w:w="2664" w:type="dxa"/>
            <w:tcBorders>
              <w:left w:val="single" w:sz="4" w:space="0" w:color="000000"/>
              <w:bottom w:val="single" w:sz="4" w:space="0" w:color="000000"/>
              <w:right w:val="single" w:sz="4" w:space="0" w:color="000000"/>
            </w:tcBorders>
            <w:vAlign w:val="center"/>
          </w:tcPr>
          <w:p w14:paraId="18081649" w14:textId="69C72EC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4E" w14:textId="77777777" w:rsidTr="004A2791">
        <w:trPr>
          <w:trHeight w:val="20"/>
          <w:jc w:val="center"/>
        </w:trPr>
        <w:tc>
          <w:tcPr>
            <w:tcW w:w="861" w:type="dxa"/>
            <w:tcBorders>
              <w:left w:val="single" w:sz="4" w:space="0" w:color="000000"/>
              <w:bottom w:val="single" w:sz="4" w:space="0" w:color="000000"/>
            </w:tcBorders>
            <w:vAlign w:val="center"/>
          </w:tcPr>
          <w:p w14:paraId="1808164B" w14:textId="1D1FD8A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52</w:t>
            </w:r>
          </w:p>
        </w:tc>
        <w:tc>
          <w:tcPr>
            <w:tcW w:w="6533" w:type="dxa"/>
            <w:tcBorders>
              <w:left w:val="single" w:sz="4" w:space="0" w:color="000000"/>
              <w:bottom w:val="single" w:sz="4" w:space="0" w:color="000000"/>
            </w:tcBorders>
            <w:vAlign w:val="center"/>
          </w:tcPr>
          <w:p w14:paraId="1808164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 xml:space="preserve">Площадка под складирование снега на мощностях объекта Очистные сооружения ливневой канализации </w:t>
            </w:r>
          </w:p>
        </w:tc>
        <w:tc>
          <w:tcPr>
            <w:tcW w:w="2664" w:type="dxa"/>
            <w:tcBorders>
              <w:left w:val="single" w:sz="4" w:space="0" w:color="000000"/>
              <w:bottom w:val="single" w:sz="4" w:space="0" w:color="000000"/>
              <w:right w:val="single" w:sz="4" w:space="0" w:color="000000"/>
            </w:tcBorders>
            <w:vAlign w:val="center"/>
          </w:tcPr>
          <w:p w14:paraId="1808164D" w14:textId="3D91CAD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52" w14:textId="77777777" w:rsidTr="004A2791">
        <w:trPr>
          <w:trHeight w:val="20"/>
          <w:jc w:val="center"/>
        </w:trPr>
        <w:tc>
          <w:tcPr>
            <w:tcW w:w="861" w:type="dxa"/>
            <w:tcBorders>
              <w:left w:val="single" w:sz="4" w:space="0" w:color="000000"/>
              <w:bottom w:val="single" w:sz="4" w:space="0" w:color="000000"/>
            </w:tcBorders>
            <w:vAlign w:val="center"/>
          </w:tcPr>
          <w:p w14:paraId="1808164F" w14:textId="6D003F8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53</w:t>
            </w:r>
          </w:p>
        </w:tc>
        <w:tc>
          <w:tcPr>
            <w:tcW w:w="6533" w:type="dxa"/>
            <w:tcBorders>
              <w:left w:val="single" w:sz="4" w:space="0" w:color="000000"/>
              <w:bottom w:val="single" w:sz="4" w:space="0" w:color="000000"/>
            </w:tcBorders>
            <w:vAlign w:val="center"/>
          </w:tcPr>
          <w:p w14:paraId="1808165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Разработка песчаного карьера</w:t>
            </w:r>
          </w:p>
        </w:tc>
        <w:tc>
          <w:tcPr>
            <w:tcW w:w="2664" w:type="dxa"/>
            <w:tcBorders>
              <w:left w:val="single" w:sz="4" w:space="0" w:color="000000"/>
              <w:bottom w:val="single" w:sz="4" w:space="0" w:color="000000"/>
              <w:right w:val="single" w:sz="4" w:space="0" w:color="000000"/>
            </w:tcBorders>
            <w:vAlign w:val="center"/>
          </w:tcPr>
          <w:p w14:paraId="18081651" w14:textId="67CE362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56" w14:textId="77777777" w:rsidTr="004A2791">
        <w:trPr>
          <w:trHeight w:val="20"/>
          <w:jc w:val="center"/>
        </w:trPr>
        <w:tc>
          <w:tcPr>
            <w:tcW w:w="861" w:type="dxa"/>
            <w:tcBorders>
              <w:left w:val="single" w:sz="4" w:space="0" w:color="000000"/>
              <w:bottom w:val="single" w:sz="4" w:space="0" w:color="000000"/>
            </w:tcBorders>
            <w:vAlign w:val="center"/>
          </w:tcPr>
          <w:p w14:paraId="18081653" w14:textId="6E8B0F1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54</w:t>
            </w:r>
          </w:p>
        </w:tc>
        <w:tc>
          <w:tcPr>
            <w:tcW w:w="6533" w:type="dxa"/>
            <w:tcBorders>
              <w:left w:val="single" w:sz="4" w:space="0" w:color="000000"/>
              <w:bottom w:val="single" w:sz="4" w:space="0" w:color="000000"/>
            </w:tcBorders>
            <w:vAlign w:val="center"/>
          </w:tcPr>
          <w:p w14:paraId="1808165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Стоянка тяжелого автотранспорта</w:t>
            </w:r>
          </w:p>
        </w:tc>
        <w:tc>
          <w:tcPr>
            <w:tcW w:w="2664" w:type="dxa"/>
            <w:tcBorders>
              <w:left w:val="single" w:sz="4" w:space="0" w:color="000000"/>
              <w:bottom w:val="single" w:sz="4" w:space="0" w:color="000000"/>
              <w:right w:val="single" w:sz="4" w:space="0" w:color="000000"/>
            </w:tcBorders>
            <w:vAlign w:val="center"/>
          </w:tcPr>
          <w:p w14:paraId="18081655" w14:textId="2736709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5A" w14:textId="77777777" w:rsidTr="004A2791">
        <w:trPr>
          <w:trHeight w:val="20"/>
          <w:jc w:val="center"/>
        </w:trPr>
        <w:tc>
          <w:tcPr>
            <w:tcW w:w="861" w:type="dxa"/>
            <w:tcBorders>
              <w:left w:val="single" w:sz="4" w:space="0" w:color="000000"/>
              <w:bottom w:val="single" w:sz="4" w:space="0" w:color="000000"/>
            </w:tcBorders>
            <w:vAlign w:val="center"/>
          </w:tcPr>
          <w:p w14:paraId="18081657" w14:textId="228D125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55</w:t>
            </w:r>
          </w:p>
        </w:tc>
        <w:tc>
          <w:tcPr>
            <w:tcW w:w="6533" w:type="dxa"/>
            <w:tcBorders>
              <w:left w:val="single" w:sz="4" w:space="0" w:color="000000"/>
              <w:bottom w:val="single" w:sz="4" w:space="0" w:color="000000"/>
            </w:tcBorders>
            <w:vAlign w:val="center"/>
          </w:tcPr>
          <w:p w14:paraId="1808165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Автотранспортное предприятие</w:t>
            </w:r>
          </w:p>
        </w:tc>
        <w:tc>
          <w:tcPr>
            <w:tcW w:w="2664" w:type="dxa"/>
            <w:tcBorders>
              <w:left w:val="single" w:sz="4" w:space="0" w:color="000000"/>
              <w:bottom w:val="single" w:sz="4" w:space="0" w:color="000000"/>
              <w:right w:val="single" w:sz="4" w:space="0" w:color="000000"/>
            </w:tcBorders>
            <w:vAlign w:val="center"/>
          </w:tcPr>
          <w:p w14:paraId="18081659" w14:textId="0367073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5E" w14:textId="77777777" w:rsidTr="004A2791">
        <w:trPr>
          <w:trHeight w:val="20"/>
          <w:jc w:val="center"/>
        </w:trPr>
        <w:tc>
          <w:tcPr>
            <w:tcW w:w="861" w:type="dxa"/>
            <w:tcBorders>
              <w:left w:val="single" w:sz="4" w:space="0" w:color="000000"/>
              <w:bottom w:val="single" w:sz="4" w:space="0" w:color="000000"/>
            </w:tcBorders>
            <w:vAlign w:val="center"/>
          </w:tcPr>
          <w:p w14:paraId="1808165B" w14:textId="72535EC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56</w:t>
            </w:r>
          </w:p>
        </w:tc>
        <w:tc>
          <w:tcPr>
            <w:tcW w:w="6533" w:type="dxa"/>
            <w:tcBorders>
              <w:left w:val="single" w:sz="4" w:space="0" w:color="000000"/>
              <w:bottom w:val="single" w:sz="4" w:space="0" w:color="000000"/>
            </w:tcBorders>
            <w:vAlign w:val="center"/>
          </w:tcPr>
          <w:p w14:paraId="1808165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АТП ООО «Спецкоммунсервис»</w:t>
            </w:r>
          </w:p>
        </w:tc>
        <w:tc>
          <w:tcPr>
            <w:tcW w:w="2664" w:type="dxa"/>
            <w:tcBorders>
              <w:left w:val="single" w:sz="4" w:space="0" w:color="000000"/>
              <w:bottom w:val="single" w:sz="4" w:space="0" w:color="000000"/>
              <w:right w:val="single" w:sz="4" w:space="0" w:color="000000"/>
            </w:tcBorders>
            <w:vAlign w:val="center"/>
          </w:tcPr>
          <w:p w14:paraId="1808165D" w14:textId="6C396E8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62" w14:textId="77777777" w:rsidTr="004A2791">
        <w:trPr>
          <w:trHeight w:val="20"/>
          <w:jc w:val="center"/>
        </w:trPr>
        <w:tc>
          <w:tcPr>
            <w:tcW w:w="861" w:type="dxa"/>
            <w:tcBorders>
              <w:left w:val="single" w:sz="4" w:space="0" w:color="000000"/>
              <w:bottom w:val="single" w:sz="4" w:space="0" w:color="000000"/>
            </w:tcBorders>
            <w:vAlign w:val="center"/>
          </w:tcPr>
          <w:p w14:paraId="1808165F" w14:textId="72B6DC9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57</w:t>
            </w:r>
          </w:p>
        </w:tc>
        <w:tc>
          <w:tcPr>
            <w:tcW w:w="6533" w:type="dxa"/>
            <w:tcBorders>
              <w:left w:val="single" w:sz="4" w:space="0" w:color="000000"/>
              <w:bottom w:val="single" w:sz="4" w:space="0" w:color="000000"/>
            </w:tcBorders>
            <w:vAlign w:val="center"/>
          </w:tcPr>
          <w:p w14:paraId="1808166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Автогазозаправочная станция</w:t>
            </w:r>
          </w:p>
        </w:tc>
        <w:tc>
          <w:tcPr>
            <w:tcW w:w="2664" w:type="dxa"/>
            <w:tcBorders>
              <w:left w:val="single" w:sz="4" w:space="0" w:color="000000"/>
              <w:bottom w:val="single" w:sz="4" w:space="0" w:color="000000"/>
              <w:right w:val="single" w:sz="4" w:space="0" w:color="000000"/>
            </w:tcBorders>
            <w:vAlign w:val="center"/>
          </w:tcPr>
          <w:p w14:paraId="18081661" w14:textId="4B78C1F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66" w14:textId="77777777" w:rsidTr="004A2791">
        <w:trPr>
          <w:trHeight w:val="20"/>
          <w:jc w:val="center"/>
        </w:trPr>
        <w:tc>
          <w:tcPr>
            <w:tcW w:w="861" w:type="dxa"/>
            <w:tcBorders>
              <w:left w:val="single" w:sz="4" w:space="0" w:color="000000"/>
              <w:bottom w:val="single" w:sz="4" w:space="0" w:color="000000"/>
            </w:tcBorders>
            <w:vAlign w:val="center"/>
          </w:tcPr>
          <w:p w14:paraId="18081663" w14:textId="3357D45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58</w:t>
            </w:r>
          </w:p>
        </w:tc>
        <w:tc>
          <w:tcPr>
            <w:tcW w:w="6533" w:type="dxa"/>
            <w:tcBorders>
              <w:left w:val="single" w:sz="4" w:space="0" w:color="000000"/>
              <w:bottom w:val="single" w:sz="4" w:space="0" w:color="000000"/>
            </w:tcBorders>
            <w:vAlign w:val="center"/>
          </w:tcPr>
          <w:p w14:paraId="1808166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191</w:t>
            </w:r>
          </w:p>
        </w:tc>
        <w:tc>
          <w:tcPr>
            <w:tcW w:w="2664" w:type="dxa"/>
            <w:tcBorders>
              <w:left w:val="single" w:sz="4" w:space="0" w:color="000000"/>
              <w:bottom w:val="single" w:sz="4" w:space="0" w:color="000000"/>
              <w:right w:val="single" w:sz="4" w:space="0" w:color="000000"/>
            </w:tcBorders>
            <w:vAlign w:val="center"/>
          </w:tcPr>
          <w:p w14:paraId="18081665" w14:textId="10915AD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6A" w14:textId="77777777" w:rsidTr="004A2791">
        <w:trPr>
          <w:trHeight w:val="20"/>
          <w:jc w:val="center"/>
        </w:trPr>
        <w:tc>
          <w:tcPr>
            <w:tcW w:w="861" w:type="dxa"/>
            <w:tcBorders>
              <w:left w:val="single" w:sz="4" w:space="0" w:color="000000"/>
              <w:bottom w:val="single" w:sz="4" w:space="0" w:color="000000"/>
            </w:tcBorders>
            <w:vAlign w:val="center"/>
          </w:tcPr>
          <w:p w14:paraId="18081667" w14:textId="01901C1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59</w:t>
            </w:r>
          </w:p>
        </w:tc>
        <w:tc>
          <w:tcPr>
            <w:tcW w:w="6533" w:type="dxa"/>
            <w:tcBorders>
              <w:left w:val="single" w:sz="4" w:space="0" w:color="000000"/>
              <w:bottom w:val="single" w:sz="4" w:space="0" w:color="000000"/>
            </w:tcBorders>
            <w:vAlign w:val="center"/>
          </w:tcPr>
          <w:p w14:paraId="1808166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192</w:t>
            </w:r>
          </w:p>
        </w:tc>
        <w:tc>
          <w:tcPr>
            <w:tcW w:w="2664" w:type="dxa"/>
            <w:tcBorders>
              <w:left w:val="single" w:sz="4" w:space="0" w:color="000000"/>
              <w:bottom w:val="single" w:sz="4" w:space="0" w:color="000000"/>
              <w:right w:val="single" w:sz="4" w:space="0" w:color="000000"/>
            </w:tcBorders>
            <w:vAlign w:val="center"/>
          </w:tcPr>
          <w:p w14:paraId="18081669" w14:textId="4F0B5A3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6E" w14:textId="77777777" w:rsidTr="004A2791">
        <w:trPr>
          <w:trHeight w:val="20"/>
          <w:jc w:val="center"/>
        </w:trPr>
        <w:tc>
          <w:tcPr>
            <w:tcW w:w="861" w:type="dxa"/>
            <w:tcBorders>
              <w:left w:val="single" w:sz="4" w:space="0" w:color="000000"/>
              <w:bottom w:val="single" w:sz="4" w:space="0" w:color="000000"/>
            </w:tcBorders>
            <w:vAlign w:val="center"/>
          </w:tcPr>
          <w:p w14:paraId="1808166B" w14:textId="5BB1CCD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60</w:t>
            </w:r>
          </w:p>
        </w:tc>
        <w:tc>
          <w:tcPr>
            <w:tcW w:w="6533" w:type="dxa"/>
            <w:tcBorders>
              <w:left w:val="single" w:sz="4" w:space="0" w:color="000000"/>
              <w:bottom w:val="single" w:sz="4" w:space="0" w:color="000000"/>
            </w:tcBorders>
            <w:vAlign w:val="center"/>
          </w:tcPr>
          <w:p w14:paraId="1808166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193</w:t>
            </w:r>
          </w:p>
        </w:tc>
        <w:tc>
          <w:tcPr>
            <w:tcW w:w="2664" w:type="dxa"/>
            <w:tcBorders>
              <w:left w:val="single" w:sz="4" w:space="0" w:color="000000"/>
              <w:bottom w:val="single" w:sz="4" w:space="0" w:color="000000"/>
              <w:right w:val="single" w:sz="4" w:space="0" w:color="000000"/>
            </w:tcBorders>
            <w:vAlign w:val="center"/>
          </w:tcPr>
          <w:p w14:paraId="1808166D" w14:textId="7F5785B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72" w14:textId="77777777" w:rsidTr="004A2791">
        <w:trPr>
          <w:trHeight w:val="20"/>
          <w:jc w:val="center"/>
        </w:trPr>
        <w:tc>
          <w:tcPr>
            <w:tcW w:w="861" w:type="dxa"/>
            <w:tcBorders>
              <w:left w:val="single" w:sz="4" w:space="0" w:color="000000"/>
              <w:bottom w:val="single" w:sz="4" w:space="0" w:color="000000"/>
            </w:tcBorders>
            <w:vAlign w:val="center"/>
          </w:tcPr>
          <w:p w14:paraId="1808166F" w14:textId="2D8C6DA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61</w:t>
            </w:r>
          </w:p>
        </w:tc>
        <w:tc>
          <w:tcPr>
            <w:tcW w:w="6533" w:type="dxa"/>
            <w:tcBorders>
              <w:left w:val="single" w:sz="4" w:space="0" w:color="000000"/>
              <w:bottom w:val="single" w:sz="4" w:space="0" w:color="000000"/>
            </w:tcBorders>
            <w:vAlign w:val="center"/>
          </w:tcPr>
          <w:p w14:paraId="1808167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197</w:t>
            </w:r>
          </w:p>
        </w:tc>
        <w:tc>
          <w:tcPr>
            <w:tcW w:w="2664" w:type="dxa"/>
            <w:tcBorders>
              <w:left w:val="single" w:sz="4" w:space="0" w:color="000000"/>
              <w:bottom w:val="single" w:sz="4" w:space="0" w:color="000000"/>
              <w:right w:val="single" w:sz="4" w:space="0" w:color="000000"/>
            </w:tcBorders>
            <w:vAlign w:val="center"/>
          </w:tcPr>
          <w:p w14:paraId="18081671" w14:textId="0D1303F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r>
      <w:tr w:rsidR="0058233F" w:rsidRPr="00217102" w14:paraId="18081676" w14:textId="77777777" w:rsidTr="004A2791">
        <w:trPr>
          <w:trHeight w:val="20"/>
          <w:jc w:val="center"/>
        </w:trPr>
        <w:tc>
          <w:tcPr>
            <w:tcW w:w="861" w:type="dxa"/>
            <w:tcBorders>
              <w:left w:val="single" w:sz="4" w:space="0" w:color="000000"/>
              <w:bottom w:val="single" w:sz="4" w:space="0" w:color="000000"/>
            </w:tcBorders>
            <w:vAlign w:val="center"/>
          </w:tcPr>
          <w:p w14:paraId="18081673" w14:textId="4A006AE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62</w:t>
            </w:r>
          </w:p>
        </w:tc>
        <w:tc>
          <w:tcPr>
            <w:tcW w:w="6533" w:type="dxa"/>
            <w:tcBorders>
              <w:left w:val="single" w:sz="4" w:space="0" w:color="000000"/>
              <w:bottom w:val="single" w:sz="4" w:space="0" w:color="000000"/>
            </w:tcBorders>
            <w:vAlign w:val="center"/>
          </w:tcPr>
          <w:p w14:paraId="1808167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151</w:t>
            </w:r>
          </w:p>
        </w:tc>
        <w:tc>
          <w:tcPr>
            <w:tcW w:w="2664" w:type="dxa"/>
            <w:tcBorders>
              <w:left w:val="single" w:sz="4" w:space="0" w:color="000000"/>
              <w:bottom w:val="single" w:sz="4" w:space="0" w:color="000000"/>
              <w:right w:val="single" w:sz="4" w:space="0" w:color="000000"/>
            </w:tcBorders>
            <w:vAlign w:val="center"/>
          </w:tcPr>
          <w:p w14:paraId="18081675" w14:textId="64591ED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95</w:t>
            </w:r>
          </w:p>
        </w:tc>
      </w:tr>
      <w:tr w:rsidR="0058233F" w:rsidRPr="00217102" w14:paraId="1808167A" w14:textId="77777777" w:rsidTr="004A2791">
        <w:trPr>
          <w:trHeight w:val="20"/>
          <w:jc w:val="center"/>
        </w:trPr>
        <w:tc>
          <w:tcPr>
            <w:tcW w:w="861" w:type="dxa"/>
            <w:tcBorders>
              <w:left w:val="single" w:sz="4" w:space="0" w:color="000000"/>
              <w:bottom w:val="single" w:sz="4" w:space="0" w:color="000000"/>
            </w:tcBorders>
            <w:vAlign w:val="center"/>
          </w:tcPr>
          <w:p w14:paraId="18081677" w14:textId="75EB70F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63</w:t>
            </w:r>
          </w:p>
        </w:tc>
        <w:tc>
          <w:tcPr>
            <w:tcW w:w="6533" w:type="dxa"/>
            <w:tcBorders>
              <w:left w:val="single" w:sz="4" w:space="0" w:color="000000"/>
              <w:bottom w:val="single" w:sz="4" w:space="0" w:color="000000"/>
            </w:tcBorders>
            <w:vAlign w:val="center"/>
          </w:tcPr>
          <w:p w14:paraId="1808167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162</w:t>
            </w:r>
          </w:p>
        </w:tc>
        <w:tc>
          <w:tcPr>
            <w:tcW w:w="2664" w:type="dxa"/>
            <w:tcBorders>
              <w:left w:val="single" w:sz="4" w:space="0" w:color="000000"/>
              <w:bottom w:val="single" w:sz="4" w:space="0" w:color="000000"/>
              <w:right w:val="single" w:sz="4" w:space="0" w:color="000000"/>
            </w:tcBorders>
            <w:vAlign w:val="center"/>
          </w:tcPr>
          <w:p w14:paraId="18081679" w14:textId="7CEEF2F4"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95</w:t>
            </w:r>
          </w:p>
        </w:tc>
      </w:tr>
      <w:tr w:rsidR="0058233F" w:rsidRPr="00217102" w14:paraId="1808167E" w14:textId="77777777" w:rsidTr="004A2791">
        <w:trPr>
          <w:trHeight w:val="20"/>
          <w:jc w:val="center"/>
        </w:trPr>
        <w:tc>
          <w:tcPr>
            <w:tcW w:w="861" w:type="dxa"/>
            <w:tcBorders>
              <w:left w:val="single" w:sz="4" w:space="0" w:color="000000"/>
              <w:bottom w:val="single" w:sz="4" w:space="0" w:color="000000"/>
            </w:tcBorders>
            <w:vAlign w:val="center"/>
          </w:tcPr>
          <w:p w14:paraId="1808167B" w14:textId="01AA4A3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64</w:t>
            </w:r>
          </w:p>
        </w:tc>
        <w:tc>
          <w:tcPr>
            <w:tcW w:w="6533" w:type="dxa"/>
            <w:tcBorders>
              <w:left w:val="single" w:sz="4" w:space="0" w:color="000000"/>
              <w:bottom w:val="single" w:sz="4" w:space="0" w:color="000000"/>
            </w:tcBorders>
            <w:vAlign w:val="center"/>
          </w:tcPr>
          <w:p w14:paraId="1808167C" w14:textId="4FF24D1A"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196</w:t>
            </w:r>
          </w:p>
        </w:tc>
        <w:tc>
          <w:tcPr>
            <w:tcW w:w="2664" w:type="dxa"/>
            <w:tcBorders>
              <w:left w:val="single" w:sz="4" w:space="0" w:color="000000"/>
              <w:bottom w:val="single" w:sz="4" w:space="0" w:color="000000"/>
              <w:right w:val="single" w:sz="4" w:space="0" w:color="000000"/>
            </w:tcBorders>
            <w:vAlign w:val="center"/>
          </w:tcPr>
          <w:p w14:paraId="1808167D" w14:textId="33A9518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95</w:t>
            </w:r>
          </w:p>
        </w:tc>
      </w:tr>
      <w:tr w:rsidR="0058233F" w:rsidRPr="00217102" w14:paraId="18081682" w14:textId="77777777" w:rsidTr="004A2791">
        <w:trPr>
          <w:trHeight w:val="20"/>
          <w:jc w:val="center"/>
        </w:trPr>
        <w:tc>
          <w:tcPr>
            <w:tcW w:w="861" w:type="dxa"/>
            <w:tcBorders>
              <w:left w:val="single" w:sz="4" w:space="0" w:color="000000"/>
              <w:bottom w:val="single" w:sz="4" w:space="0" w:color="000000"/>
            </w:tcBorders>
            <w:vAlign w:val="center"/>
          </w:tcPr>
          <w:p w14:paraId="1808167F" w14:textId="27B3B16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65</w:t>
            </w:r>
          </w:p>
        </w:tc>
        <w:tc>
          <w:tcPr>
            <w:tcW w:w="6533" w:type="dxa"/>
            <w:tcBorders>
              <w:left w:val="single" w:sz="4" w:space="0" w:color="000000"/>
              <w:bottom w:val="single" w:sz="4" w:space="0" w:color="000000"/>
            </w:tcBorders>
            <w:vAlign w:val="center"/>
          </w:tcPr>
          <w:p w14:paraId="1808168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159</w:t>
            </w:r>
          </w:p>
        </w:tc>
        <w:tc>
          <w:tcPr>
            <w:tcW w:w="2664" w:type="dxa"/>
            <w:tcBorders>
              <w:left w:val="single" w:sz="4" w:space="0" w:color="000000"/>
              <w:bottom w:val="single" w:sz="4" w:space="0" w:color="000000"/>
              <w:right w:val="single" w:sz="4" w:space="0" w:color="000000"/>
            </w:tcBorders>
            <w:vAlign w:val="center"/>
          </w:tcPr>
          <w:p w14:paraId="18081681" w14:textId="4CF32A8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70</w:t>
            </w:r>
          </w:p>
        </w:tc>
      </w:tr>
      <w:tr w:rsidR="0058233F" w:rsidRPr="00217102" w14:paraId="18081686" w14:textId="77777777" w:rsidTr="004A2791">
        <w:trPr>
          <w:trHeight w:val="20"/>
          <w:jc w:val="center"/>
        </w:trPr>
        <w:tc>
          <w:tcPr>
            <w:tcW w:w="861" w:type="dxa"/>
            <w:tcBorders>
              <w:left w:val="single" w:sz="4" w:space="0" w:color="000000"/>
              <w:bottom w:val="single" w:sz="4" w:space="0" w:color="000000"/>
            </w:tcBorders>
            <w:vAlign w:val="center"/>
          </w:tcPr>
          <w:p w14:paraId="18081683" w14:textId="7687A5D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66</w:t>
            </w:r>
          </w:p>
        </w:tc>
        <w:tc>
          <w:tcPr>
            <w:tcW w:w="6533" w:type="dxa"/>
            <w:tcBorders>
              <w:left w:val="single" w:sz="4" w:space="0" w:color="000000"/>
              <w:bottom w:val="single" w:sz="4" w:space="0" w:color="000000"/>
            </w:tcBorders>
            <w:vAlign w:val="center"/>
          </w:tcPr>
          <w:p w14:paraId="1808168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195</w:t>
            </w:r>
          </w:p>
        </w:tc>
        <w:tc>
          <w:tcPr>
            <w:tcW w:w="2664" w:type="dxa"/>
            <w:tcBorders>
              <w:left w:val="single" w:sz="4" w:space="0" w:color="000000"/>
              <w:bottom w:val="single" w:sz="4" w:space="0" w:color="000000"/>
              <w:right w:val="single" w:sz="4" w:space="0" w:color="000000"/>
            </w:tcBorders>
            <w:vAlign w:val="center"/>
          </w:tcPr>
          <w:p w14:paraId="18081685" w14:textId="34CEA47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8A" w14:textId="77777777" w:rsidTr="004A2791">
        <w:trPr>
          <w:trHeight w:val="20"/>
          <w:jc w:val="center"/>
        </w:trPr>
        <w:tc>
          <w:tcPr>
            <w:tcW w:w="861" w:type="dxa"/>
            <w:tcBorders>
              <w:left w:val="single" w:sz="4" w:space="0" w:color="000000"/>
              <w:bottom w:val="single" w:sz="4" w:space="0" w:color="000000"/>
            </w:tcBorders>
            <w:vAlign w:val="center"/>
          </w:tcPr>
          <w:p w14:paraId="18081687" w14:textId="34261A6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67</w:t>
            </w:r>
          </w:p>
        </w:tc>
        <w:tc>
          <w:tcPr>
            <w:tcW w:w="6533" w:type="dxa"/>
            <w:tcBorders>
              <w:left w:val="single" w:sz="4" w:space="0" w:color="000000"/>
              <w:bottom w:val="single" w:sz="4" w:space="0" w:color="000000"/>
            </w:tcBorders>
            <w:vAlign w:val="center"/>
          </w:tcPr>
          <w:p w14:paraId="1808168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Центральный рынок</w:t>
            </w:r>
          </w:p>
        </w:tc>
        <w:tc>
          <w:tcPr>
            <w:tcW w:w="2664" w:type="dxa"/>
            <w:tcBorders>
              <w:left w:val="single" w:sz="4" w:space="0" w:color="000000"/>
              <w:bottom w:val="single" w:sz="4" w:space="0" w:color="000000"/>
              <w:right w:val="single" w:sz="4" w:space="0" w:color="000000"/>
            </w:tcBorders>
            <w:vAlign w:val="center"/>
          </w:tcPr>
          <w:p w14:paraId="18081689" w14:textId="1CB3ADF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8E" w14:textId="77777777" w:rsidTr="004A2791">
        <w:trPr>
          <w:trHeight w:val="20"/>
          <w:jc w:val="center"/>
        </w:trPr>
        <w:tc>
          <w:tcPr>
            <w:tcW w:w="861" w:type="dxa"/>
            <w:tcBorders>
              <w:left w:val="single" w:sz="4" w:space="0" w:color="000000"/>
              <w:bottom w:val="single" w:sz="4" w:space="0" w:color="000000"/>
            </w:tcBorders>
            <w:vAlign w:val="center"/>
          </w:tcPr>
          <w:p w14:paraId="1808168B" w14:textId="58FDD3D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68</w:t>
            </w:r>
          </w:p>
        </w:tc>
        <w:tc>
          <w:tcPr>
            <w:tcW w:w="6533" w:type="dxa"/>
            <w:tcBorders>
              <w:left w:val="single" w:sz="4" w:space="0" w:color="000000"/>
              <w:bottom w:val="single" w:sz="4" w:space="0" w:color="000000"/>
            </w:tcBorders>
            <w:vAlign w:val="center"/>
          </w:tcPr>
          <w:p w14:paraId="1808168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Хлебозавод</w:t>
            </w:r>
          </w:p>
        </w:tc>
        <w:tc>
          <w:tcPr>
            <w:tcW w:w="2664" w:type="dxa"/>
            <w:tcBorders>
              <w:left w:val="single" w:sz="4" w:space="0" w:color="000000"/>
              <w:bottom w:val="single" w:sz="4" w:space="0" w:color="000000"/>
              <w:right w:val="single" w:sz="4" w:space="0" w:color="000000"/>
            </w:tcBorders>
            <w:vAlign w:val="center"/>
          </w:tcPr>
          <w:p w14:paraId="1808168D" w14:textId="199089A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92" w14:textId="77777777" w:rsidTr="004A2791">
        <w:trPr>
          <w:trHeight w:val="20"/>
          <w:jc w:val="center"/>
        </w:trPr>
        <w:tc>
          <w:tcPr>
            <w:tcW w:w="861" w:type="dxa"/>
            <w:tcBorders>
              <w:left w:val="single" w:sz="4" w:space="0" w:color="000000"/>
              <w:bottom w:val="single" w:sz="4" w:space="0" w:color="000000"/>
            </w:tcBorders>
            <w:vAlign w:val="center"/>
          </w:tcPr>
          <w:p w14:paraId="1808168F" w14:textId="14B908B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69</w:t>
            </w:r>
          </w:p>
        </w:tc>
        <w:tc>
          <w:tcPr>
            <w:tcW w:w="6533" w:type="dxa"/>
            <w:tcBorders>
              <w:left w:val="single" w:sz="4" w:space="0" w:color="000000"/>
              <w:bottom w:val="single" w:sz="4" w:space="0" w:color="000000"/>
            </w:tcBorders>
            <w:vAlign w:val="center"/>
          </w:tcPr>
          <w:p w14:paraId="1808169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Химчистка</w:t>
            </w:r>
          </w:p>
        </w:tc>
        <w:tc>
          <w:tcPr>
            <w:tcW w:w="2664" w:type="dxa"/>
            <w:tcBorders>
              <w:left w:val="single" w:sz="4" w:space="0" w:color="000000"/>
              <w:bottom w:val="single" w:sz="4" w:space="0" w:color="000000"/>
              <w:right w:val="single" w:sz="4" w:space="0" w:color="000000"/>
            </w:tcBorders>
            <w:vAlign w:val="center"/>
          </w:tcPr>
          <w:p w14:paraId="18081691" w14:textId="52B2141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96" w14:textId="77777777" w:rsidTr="004A2791">
        <w:trPr>
          <w:trHeight w:val="20"/>
          <w:jc w:val="center"/>
        </w:trPr>
        <w:tc>
          <w:tcPr>
            <w:tcW w:w="861" w:type="dxa"/>
            <w:tcBorders>
              <w:left w:val="single" w:sz="4" w:space="0" w:color="000000"/>
              <w:bottom w:val="single" w:sz="4" w:space="0" w:color="000000"/>
            </w:tcBorders>
            <w:vAlign w:val="center"/>
          </w:tcPr>
          <w:p w14:paraId="18081693" w14:textId="3FD08FD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70</w:t>
            </w:r>
          </w:p>
        </w:tc>
        <w:tc>
          <w:tcPr>
            <w:tcW w:w="6533" w:type="dxa"/>
            <w:tcBorders>
              <w:left w:val="single" w:sz="4" w:space="0" w:color="000000"/>
              <w:bottom w:val="single" w:sz="4" w:space="0" w:color="000000"/>
            </w:tcBorders>
            <w:vAlign w:val="center"/>
          </w:tcPr>
          <w:p w14:paraId="1808169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ОАО «Юганскнефтестройсервис»</w:t>
            </w:r>
          </w:p>
        </w:tc>
        <w:tc>
          <w:tcPr>
            <w:tcW w:w="2664" w:type="dxa"/>
            <w:tcBorders>
              <w:left w:val="single" w:sz="4" w:space="0" w:color="000000"/>
              <w:bottom w:val="single" w:sz="4" w:space="0" w:color="000000"/>
              <w:right w:val="single" w:sz="4" w:space="0" w:color="000000"/>
            </w:tcBorders>
            <w:vAlign w:val="center"/>
          </w:tcPr>
          <w:p w14:paraId="18081695" w14:textId="4445AB7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9A" w14:textId="77777777" w:rsidTr="004A2791">
        <w:trPr>
          <w:trHeight w:val="20"/>
          <w:jc w:val="center"/>
        </w:trPr>
        <w:tc>
          <w:tcPr>
            <w:tcW w:w="861" w:type="dxa"/>
            <w:tcBorders>
              <w:left w:val="single" w:sz="4" w:space="0" w:color="000000"/>
              <w:bottom w:val="single" w:sz="4" w:space="0" w:color="000000"/>
            </w:tcBorders>
            <w:vAlign w:val="center"/>
          </w:tcPr>
          <w:p w14:paraId="18081697" w14:textId="4C7F21E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71</w:t>
            </w:r>
          </w:p>
        </w:tc>
        <w:tc>
          <w:tcPr>
            <w:tcW w:w="6533" w:type="dxa"/>
            <w:tcBorders>
              <w:left w:val="single" w:sz="4" w:space="0" w:color="000000"/>
              <w:bottom w:val="single" w:sz="4" w:space="0" w:color="000000"/>
            </w:tcBorders>
            <w:vAlign w:val="center"/>
          </w:tcPr>
          <w:p w14:paraId="1808169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«Имущество-Сервис»</w:t>
            </w:r>
          </w:p>
        </w:tc>
        <w:tc>
          <w:tcPr>
            <w:tcW w:w="2664" w:type="dxa"/>
            <w:tcBorders>
              <w:left w:val="single" w:sz="4" w:space="0" w:color="000000"/>
              <w:bottom w:val="single" w:sz="4" w:space="0" w:color="000000"/>
              <w:right w:val="single" w:sz="4" w:space="0" w:color="000000"/>
            </w:tcBorders>
            <w:vAlign w:val="center"/>
          </w:tcPr>
          <w:p w14:paraId="18081699" w14:textId="19EA4C5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9E" w14:textId="77777777" w:rsidTr="004A2791">
        <w:trPr>
          <w:trHeight w:val="20"/>
          <w:jc w:val="center"/>
        </w:trPr>
        <w:tc>
          <w:tcPr>
            <w:tcW w:w="861" w:type="dxa"/>
            <w:tcBorders>
              <w:left w:val="single" w:sz="4" w:space="0" w:color="000000"/>
              <w:bottom w:val="single" w:sz="4" w:space="0" w:color="000000"/>
            </w:tcBorders>
            <w:vAlign w:val="center"/>
          </w:tcPr>
          <w:p w14:paraId="1808169B" w14:textId="44AC1D3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72</w:t>
            </w:r>
          </w:p>
        </w:tc>
        <w:tc>
          <w:tcPr>
            <w:tcW w:w="6533" w:type="dxa"/>
            <w:tcBorders>
              <w:left w:val="single" w:sz="4" w:space="0" w:color="000000"/>
              <w:bottom w:val="single" w:sz="4" w:space="0" w:color="000000"/>
            </w:tcBorders>
            <w:vAlign w:val="center"/>
          </w:tcPr>
          <w:p w14:paraId="1808169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НУАИС</w:t>
            </w:r>
          </w:p>
        </w:tc>
        <w:tc>
          <w:tcPr>
            <w:tcW w:w="2664" w:type="dxa"/>
            <w:tcBorders>
              <w:left w:val="single" w:sz="4" w:space="0" w:color="000000"/>
              <w:bottom w:val="single" w:sz="4" w:space="0" w:color="000000"/>
              <w:right w:val="single" w:sz="4" w:space="0" w:color="000000"/>
            </w:tcBorders>
            <w:vAlign w:val="center"/>
          </w:tcPr>
          <w:p w14:paraId="1808169D" w14:textId="0CD4396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A2" w14:textId="77777777" w:rsidTr="004A2791">
        <w:trPr>
          <w:trHeight w:val="20"/>
          <w:jc w:val="center"/>
        </w:trPr>
        <w:tc>
          <w:tcPr>
            <w:tcW w:w="861" w:type="dxa"/>
            <w:tcBorders>
              <w:left w:val="single" w:sz="4" w:space="0" w:color="000000"/>
              <w:bottom w:val="single" w:sz="4" w:space="0" w:color="000000"/>
            </w:tcBorders>
            <w:vAlign w:val="center"/>
          </w:tcPr>
          <w:p w14:paraId="1808169F" w14:textId="3D33F1E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73</w:t>
            </w:r>
          </w:p>
        </w:tc>
        <w:tc>
          <w:tcPr>
            <w:tcW w:w="6533" w:type="dxa"/>
            <w:tcBorders>
              <w:left w:val="single" w:sz="4" w:space="0" w:color="000000"/>
              <w:bottom w:val="single" w:sz="4" w:space="0" w:color="000000"/>
            </w:tcBorders>
            <w:vAlign w:val="center"/>
          </w:tcPr>
          <w:p w14:paraId="180816A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ЮНИПИ</w:t>
            </w:r>
          </w:p>
        </w:tc>
        <w:tc>
          <w:tcPr>
            <w:tcW w:w="2664" w:type="dxa"/>
            <w:tcBorders>
              <w:left w:val="single" w:sz="4" w:space="0" w:color="000000"/>
              <w:bottom w:val="single" w:sz="4" w:space="0" w:color="000000"/>
              <w:right w:val="single" w:sz="4" w:space="0" w:color="000000"/>
            </w:tcBorders>
            <w:vAlign w:val="center"/>
          </w:tcPr>
          <w:p w14:paraId="180816A1" w14:textId="4E480D5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A6" w14:textId="77777777" w:rsidTr="004A2791">
        <w:trPr>
          <w:trHeight w:val="20"/>
          <w:jc w:val="center"/>
        </w:trPr>
        <w:tc>
          <w:tcPr>
            <w:tcW w:w="861" w:type="dxa"/>
            <w:tcBorders>
              <w:left w:val="single" w:sz="4" w:space="0" w:color="000000"/>
              <w:bottom w:val="single" w:sz="4" w:space="0" w:color="000000"/>
            </w:tcBorders>
            <w:vAlign w:val="center"/>
          </w:tcPr>
          <w:p w14:paraId="180816A3" w14:textId="3E97529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74</w:t>
            </w:r>
          </w:p>
        </w:tc>
        <w:tc>
          <w:tcPr>
            <w:tcW w:w="6533" w:type="dxa"/>
            <w:tcBorders>
              <w:left w:val="single" w:sz="4" w:space="0" w:color="000000"/>
              <w:bottom w:val="single" w:sz="4" w:space="0" w:color="000000"/>
            </w:tcBorders>
            <w:vAlign w:val="center"/>
          </w:tcPr>
          <w:p w14:paraId="180816A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ЮТТС</w:t>
            </w:r>
          </w:p>
        </w:tc>
        <w:tc>
          <w:tcPr>
            <w:tcW w:w="2664" w:type="dxa"/>
            <w:tcBorders>
              <w:left w:val="single" w:sz="4" w:space="0" w:color="000000"/>
              <w:bottom w:val="single" w:sz="4" w:space="0" w:color="000000"/>
              <w:right w:val="single" w:sz="4" w:space="0" w:color="000000"/>
            </w:tcBorders>
            <w:vAlign w:val="center"/>
          </w:tcPr>
          <w:p w14:paraId="180816A5" w14:textId="654C63A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AA" w14:textId="77777777" w:rsidTr="004A2791">
        <w:trPr>
          <w:trHeight w:val="20"/>
          <w:jc w:val="center"/>
        </w:trPr>
        <w:tc>
          <w:tcPr>
            <w:tcW w:w="861" w:type="dxa"/>
            <w:tcBorders>
              <w:left w:val="single" w:sz="4" w:space="0" w:color="000000"/>
              <w:bottom w:val="single" w:sz="4" w:space="0" w:color="000000"/>
            </w:tcBorders>
            <w:vAlign w:val="center"/>
          </w:tcPr>
          <w:p w14:paraId="180816A7" w14:textId="44CF71C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75</w:t>
            </w:r>
          </w:p>
        </w:tc>
        <w:tc>
          <w:tcPr>
            <w:tcW w:w="6533" w:type="dxa"/>
            <w:tcBorders>
              <w:left w:val="single" w:sz="4" w:space="0" w:color="000000"/>
              <w:bottom w:val="single" w:sz="4" w:space="0" w:color="000000"/>
            </w:tcBorders>
            <w:vAlign w:val="center"/>
          </w:tcPr>
          <w:p w14:paraId="180816A8" w14:textId="59291C84"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«Обьстройсервис»</w:t>
            </w:r>
          </w:p>
        </w:tc>
        <w:tc>
          <w:tcPr>
            <w:tcW w:w="2664" w:type="dxa"/>
            <w:tcBorders>
              <w:left w:val="single" w:sz="4" w:space="0" w:color="000000"/>
              <w:bottom w:val="single" w:sz="4" w:space="0" w:color="000000"/>
              <w:right w:val="single" w:sz="4" w:space="0" w:color="000000"/>
            </w:tcBorders>
            <w:vAlign w:val="center"/>
          </w:tcPr>
          <w:p w14:paraId="180816A9" w14:textId="0D42554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AE" w14:textId="77777777" w:rsidTr="004A2791">
        <w:trPr>
          <w:trHeight w:val="20"/>
          <w:jc w:val="center"/>
        </w:trPr>
        <w:tc>
          <w:tcPr>
            <w:tcW w:w="861" w:type="dxa"/>
            <w:tcBorders>
              <w:left w:val="single" w:sz="4" w:space="0" w:color="000000"/>
              <w:bottom w:val="single" w:sz="4" w:space="0" w:color="000000"/>
            </w:tcBorders>
            <w:vAlign w:val="center"/>
          </w:tcPr>
          <w:p w14:paraId="180816AB" w14:textId="7D785AD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76</w:t>
            </w:r>
          </w:p>
        </w:tc>
        <w:tc>
          <w:tcPr>
            <w:tcW w:w="6533" w:type="dxa"/>
            <w:tcBorders>
              <w:left w:val="single" w:sz="4" w:space="0" w:color="000000"/>
              <w:bottom w:val="single" w:sz="4" w:space="0" w:color="000000"/>
            </w:tcBorders>
            <w:vAlign w:val="center"/>
          </w:tcPr>
          <w:p w14:paraId="180816A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«Север Монтаж Сервис»</w:t>
            </w:r>
          </w:p>
        </w:tc>
        <w:tc>
          <w:tcPr>
            <w:tcW w:w="2664" w:type="dxa"/>
            <w:tcBorders>
              <w:left w:val="single" w:sz="4" w:space="0" w:color="000000"/>
              <w:bottom w:val="single" w:sz="4" w:space="0" w:color="000000"/>
              <w:right w:val="single" w:sz="4" w:space="0" w:color="000000"/>
            </w:tcBorders>
            <w:vAlign w:val="center"/>
          </w:tcPr>
          <w:p w14:paraId="180816AD" w14:textId="52F0DDC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B2" w14:textId="77777777" w:rsidTr="004A2791">
        <w:trPr>
          <w:trHeight w:val="20"/>
          <w:jc w:val="center"/>
        </w:trPr>
        <w:tc>
          <w:tcPr>
            <w:tcW w:w="861" w:type="dxa"/>
            <w:tcBorders>
              <w:left w:val="single" w:sz="4" w:space="0" w:color="000000"/>
              <w:bottom w:val="single" w:sz="4" w:space="0" w:color="000000"/>
            </w:tcBorders>
            <w:vAlign w:val="center"/>
          </w:tcPr>
          <w:p w14:paraId="180816AF" w14:textId="4114B85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77</w:t>
            </w:r>
          </w:p>
        </w:tc>
        <w:tc>
          <w:tcPr>
            <w:tcW w:w="6533" w:type="dxa"/>
            <w:tcBorders>
              <w:left w:val="single" w:sz="4" w:space="0" w:color="000000"/>
              <w:bottom w:val="single" w:sz="4" w:space="0" w:color="000000"/>
            </w:tcBorders>
            <w:vAlign w:val="center"/>
          </w:tcPr>
          <w:p w14:paraId="180816B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ДЭУ «НФ-4»</w:t>
            </w:r>
          </w:p>
        </w:tc>
        <w:tc>
          <w:tcPr>
            <w:tcW w:w="2664" w:type="dxa"/>
            <w:tcBorders>
              <w:left w:val="single" w:sz="4" w:space="0" w:color="000000"/>
              <w:bottom w:val="single" w:sz="4" w:space="0" w:color="000000"/>
              <w:right w:val="single" w:sz="4" w:space="0" w:color="000000"/>
            </w:tcBorders>
            <w:vAlign w:val="center"/>
          </w:tcPr>
          <w:p w14:paraId="180816B1" w14:textId="210111C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B6" w14:textId="77777777" w:rsidTr="004A2791">
        <w:trPr>
          <w:trHeight w:val="20"/>
          <w:jc w:val="center"/>
        </w:trPr>
        <w:tc>
          <w:tcPr>
            <w:tcW w:w="861" w:type="dxa"/>
            <w:tcBorders>
              <w:left w:val="single" w:sz="4" w:space="0" w:color="000000"/>
              <w:bottom w:val="single" w:sz="4" w:space="0" w:color="000000"/>
            </w:tcBorders>
            <w:vAlign w:val="center"/>
          </w:tcPr>
          <w:p w14:paraId="180816B3" w14:textId="2ADDFB5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78</w:t>
            </w:r>
          </w:p>
        </w:tc>
        <w:tc>
          <w:tcPr>
            <w:tcW w:w="6533" w:type="dxa"/>
            <w:tcBorders>
              <w:left w:val="single" w:sz="4" w:space="0" w:color="000000"/>
              <w:bottom w:val="single" w:sz="4" w:space="0" w:color="000000"/>
            </w:tcBorders>
            <w:vAlign w:val="center"/>
          </w:tcPr>
          <w:p w14:paraId="180816B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«Трест»</w:t>
            </w:r>
          </w:p>
        </w:tc>
        <w:tc>
          <w:tcPr>
            <w:tcW w:w="2664" w:type="dxa"/>
            <w:tcBorders>
              <w:left w:val="single" w:sz="4" w:space="0" w:color="000000"/>
              <w:bottom w:val="single" w:sz="4" w:space="0" w:color="000000"/>
              <w:right w:val="single" w:sz="4" w:space="0" w:color="000000"/>
            </w:tcBorders>
            <w:vAlign w:val="center"/>
          </w:tcPr>
          <w:p w14:paraId="180816B5" w14:textId="6F6FB0C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BA" w14:textId="77777777" w:rsidTr="004A2791">
        <w:trPr>
          <w:trHeight w:val="20"/>
          <w:jc w:val="center"/>
        </w:trPr>
        <w:tc>
          <w:tcPr>
            <w:tcW w:w="861" w:type="dxa"/>
            <w:tcBorders>
              <w:left w:val="single" w:sz="4" w:space="0" w:color="000000"/>
              <w:bottom w:val="single" w:sz="4" w:space="0" w:color="000000"/>
            </w:tcBorders>
            <w:vAlign w:val="center"/>
          </w:tcPr>
          <w:p w14:paraId="180816B7" w14:textId="5D2BABE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79</w:t>
            </w:r>
          </w:p>
        </w:tc>
        <w:tc>
          <w:tcPr>
            <w:tcW w:w="6533" w:type="dxa"/>
            <w:tcBorders>
              <w:left w:val="single" w:sz="4" w:space="0" w:color="000000"/>
              <w:bottom w:val="single" w:sz="4" w:space="0" w:color="000000"/>
            </w:tcBorders>
            <w:vAlign w:val="center"/>
          </w:tcPr>
          <w:p w14:paraId="180816B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ОАО «Сибирь»</w:t>
            </w:r>
          </w:p>
        </w:tc>
        <w:tc>
          <w:tcPr>
            <w:tcW w:w="2664" w:type="dxa"/>
            <w:tcBorders>
              <w:left w:val="single" w:sz="4" w:space="0" w:color="000000"/>
              <w:bottom w:val="single" w:sz="4" w:space="0" w:color="000000"/>
              <w:right w:val="single" w:sz="4" w:space="0" w:color="000000"/>
            </w:tcBorders>
            <w:vAlign w:val="center"/>
          </w:tcPr>
          <w:p w14:paraId="180816B9" w14:textId="306CE8C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BE" w14:textId="77777777" w:rsidTr="004A2791">
        <w:trPr>
          <w:trHeight w:val="20"/>
          <w:jc w:val="center"/>
        </w:trPr>
        <w:tc>
          <w:tcPr>
            <w:tcW w:w="861" w:type="dxa"/>
            <w:tcBorders>
              <w:left w:val="single" w:sz="4" w:space="0" w:color="000000"/>
              <w:bottom w:val="single" w:sz="4" w:space="0" w:color="000000"/>
            </w:tcBorders>
            <w:vAlign w:val="center"/>
          </w:tcPr>
          <w:p w14:paraId="180816BB" w14:textId="3C80B35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80</w:t>
            </w:r>
          </w:p>
        </w:tc>
        <w:tc>
          <w:tcPr>
            <w:tcW w:w="6533" w:type="dxa"/>
            <w:tcBorders>
              <w:left w:val="single" w:sz="4" w:space="0" w:color="000000"/>
              <w:bottom w:val="single" w:sz="4" w:space="0" w:color="000000"/>
            </w:tcBorders>
            <w:vAlign w:val="center"/>
          </w:tcPr>
          <w:p w14:paraId="180816B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УПНП и КРС-1</w:t>
            </w:r>
          </w:p>
        </w:tc>
        <w:tc>
          <w:tcPr>
            <w:tcW w:w="2664" w:type="dxa"/>
            <w:tcBorders>
              <w:left w:val="single" w:sz="4" w:space="0" w:color="000000"/>
              <w:bottom w:val="single" w:sz="4" w:space="0" w:color="000000"/>
              <w:right w:val="single" w:sz="4" w:space="0" w:color="000000"/>
            </w:tcBorders>
            <w:vAlign w:val="center"/>
          </w:tcPr>
          <w:p w14:paraId="180816BD" w14:textId="236388B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C2" w14:textId="77777777" w:rsidTr="004A2791">
        <w:trPr>
          <w:trHeight w:val="20"/>
          <w:jc w:val="center"/>
        </w:trPr>
        <w:tc>
          <w:tcPr>
            <w:tcW w:w="861" w:type="dxa"/>
            <w:tcBorders>
              <w:left w:val="single" w:sz="4" w:space="0" w:color="000000"/>
              <w:bottom w:val="single" w:sz="4" w:space="0" w:color="000000"/>
            </w:tcBorders>
            <w:vAlign w:val="center"/>
          </w:tcPr>
          <w:p w14:paraId="180816BF" w14:textId="4FA260A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81</w:t>
            </w:r>
          </w:p>
        </w:tc>
        <w:tc>
          <w:tcPr>
            <w:tcW w:w="6533" w:type="dxa"/>
            <w:tcBorders>
              <w:left w:val="single" w:sz="4" w:space="0" w:color="000000"/>
              <w:bottom w:val="single" w:sz="4" w:space="0" w:color="000000"/>
            </w:tcBorders>
            <w:vAlign w:val="center"/>
          </w:tcPr>
          <w:p w14:paraId="180816C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ОАО «Тюменьгазмеханизация»</w:t>
            </w:r>
          </w:p>
        </w:tc>
        <w:tc>
          <w:tcPr>
            <w:tcW w:w="2664" w:type="dxa"/>
            <w:tcBorders>
              <w:left w:val="single" w:sz="4" w:space="0" w:color="000000"/>
              <w:bottom w:val="single" w:sz="4" w:space="0" w:color="000000"/>
              <w:right w:val="single" w:sz="4" w:space="0" w:color="000000"/>
            </w:tcBorders>
            <w:vAlign w:val="center"/>
          </w:tcPr>
          <w:p w14:paraId="180816C1" w14:textId="53E9E92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C6" w14:textId="77777777" w:rsidTr="004A2791">
        <w:trPr>
          <w:trHeight w:val="20"/>
          <w:jc w:val="center"/>
        </w:trPr>
        <w:tc>
          <w:tcPr>
            <w:tcW w:w="861" w:type="dxa"/>
            <w:tcBorders>
              <w:left w:val="single" w:sz="4" w:space="0" w:color="000000"/>
              <w:bottom w:val="single" w:sz="4" w:space="0" w:color="000000"/>
            </w:tcBorders>
            <w:vAlign w:val="center"/>
          </w:tcPr>
          <w:p w14:paraId="180816C3" w14:textId="5815B5B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82</w:t>
            </w:r>
          </w:p>
        </w:tc>
        <w:tc>
          <w:tcPr>
            <w:tcW w:w="6533" w:type="dxa"/>
            <w:tcBorders>
              <w:left w:val="single" w:sz="4" w:space="0" w:color="000000"/>
              <w:bottom w:val="single" w:sz="4" w:space="0" w:color="000000"/>
            </w:tcBorders>
            <w:vAlign w:val="center"/>
          </w:tcPr>
          <w:p w14:paraId="180816C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«Северстрой»</w:t>
            </w:r>
          </w:p>
        </w:tc>
        <w:tc>
          <w:tcPr>
            <w:tcW w:w="2664" w:type="dxa"/>
            <w:tcBorders>
              <w:left w:val="single" w:sz="4" w:space="0" w:color="000000"/>
              <w:bottom w:val="single" w:sz="4" w:space="0" w:color="000000"/>
              <w:right w:val="single" w:sz="4" w:space="0" w:color="000000"/>
            </w:tcBorders>
            <w:vAlign w:val="center"/>
          </w:tcPr>
          <w:p w14:paraId="180816C5" w14:textId="67D100B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CA" w14:textId="77777777" w:rsidTr="004A2791">
        <w:trPr>
          <w:trHeight w:val="20"/>
          <w:jc w:val="center"/>
        </w:trPr>
        <w:tc>
          <w:tcPr>
            <w:tcW w:w="861" w:type="dxa"/>
            <w:tcBorders>
              <w:left w:val="single" w:sz="4" w:space="0" w:color="000000"/>
              <w:bottom w:val="single" w:sz="4" w:space="0" w:color="000000"/>
            </w:tcBorders>
            <w:vAlign w:val="center"/>
          </w:tcPr>
          <w:p w14:paraId="180816C7" w14:textId="51A2A64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83</w:t>
            </w:r>
          </w:p>
        </w:tc>
        <w:tc>
          <w:tcPr>
            <w:tcW w:w="6533" w:type="dxa"/>
            <w:tcBorders>
              <w:left w:val="single" w:sz="4" w:space="0" w:color="000000"/>
              <w:bottom w:val="single" w:sz="4" w:space="0" w:color="000000"/>
            </w:tcBorders>
            <w:vAlign w:val="center"/>
          </w:tcPr>
          <w:p w14:paraId="180816C8" w14:textId="4FBB3B7A"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«Альянс»</w:t>
            </w:r>
          </w:p>
        </w:tc>
        <w:tc>
          <w:tcPr>
            <w:tcW w:w="2664" w:type="dxa"/>
            <w:tcBorders>
              <w:left w:val="single" w:sz="4" w:space="0" w:color="000000"/>
              <w:bottom w:val="single" w:sz="4" w:space="0" w:color="000000"/>
              <w:right w:val="single" w:sz="4" w:space="0" w:color="000000"/>
            </w:tcBorders>
            <w:vAlign w:val="center"/>
          </w:tcPr>
          <w:p w14:paraId="180816C9" w14:textId="6B525C0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CE" w14:textId="77777777" w:rsidTr="004A2791">
        <w:trPr>
          <w:trHeight w:val="20"/>
          <w:jc w:val="center"/>
        </w:trPr>
        <w:tc>
          <w:tcPr>
            <w:tcW w:w="861" w:type="dxa"/>
            <w:tcBorders>
              <w:left w:val="single" w:sz="4" w:space="0" w:color="000000"/>
              <w:bottom w:val="single" w:sz="4" w:space="0" w:color="000000"/>
            </w:tcBorders>
            <w:vAlign w:val="center"/>
          </w:tcPr>
          <w:p w14:paraId="180816CB" w14:textId="5819A81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84</w:t>
            </w:r>
          </w:p>
        </w:tc>
        <w:tc>
          <w:tcPr>
            <w:tcW w:w="6533" w:type="dxa"/>
            <w:tcBorders>
              <w:left w:val="single" w:sz="4" w:space="0" w:color="000000"/>
              <w:bottom w:val="single" w:sz="4" w:space="0" w:color="000000"/>
            </w:tcBorders>
            <w:vAlign w:val="center"/>
          </w:tcPr>
          <w:p w14:paraId="180816CC" w14:textId="55533D29"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«Тетерев»</w:t>
            </w:r>
          </w:p>
        </w:tc>
        <w:tc>
          <w:tcPr>
            <w:tcW w:w="2664" w:type="dxa"/>
            <w:tcBorders>
              <w:left w:val="single" w:sz="4" w:space="0" w:color="000000"/>
              <w:bottom w:val="single" w:sz="4" w:space="0" w:color="000000"/>
              <w:right w:val="single" w:sz="4" w:space="0" w:color="000000"/>
            </w:tcBorders>
            <w:vAlign w:val="center"/>
          </w:tcPr>
          <w:p w14:paraId="180816CD" w14:textId="669E0B0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D2" w14:textId="77777777" w:rsidTr="004A2791">
        <w:trPr>
          <w:trHeight w:val="20"/>
          <w:jc w:val="center"/>
        </w:trPr>
        <w:tc>
          <w:tcPr>
            <w:tcW w:w="861" w:type="dxa"/>
            <w:tcBorders>
              <w:left w:val="single" w:sz="4" w:space="0" w:color="000000"/>
              <w:bottom w:val="single" w:sz="4" w:space="0" w:color="000000"/>
            </w:tcBorders>
            <w:vAlign w:val="center"/>
          </w:tcPr>
          <w:p w14:paraId="180816CF" w14:textId="6E484C2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85</w:t>
            </w:r>
          </w:p>
        </w:tc>
        <w:tc>
          <w:tcPr>
            <w:tcW w:w="6533" w:type="dxa"/>
            <w:tcBorders>
              <w:left w:val="single" w:sz="4" w:space="0" w:color="000000"/>
              <w:bottom w:val="single" w:sz="4" w:space="0" w:color="000000"/>
            </w:tcBorders>
            <w:vAlign w:val="center"/>
          </w:tcPr>
          <w:p w14:paraId="180816D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«Термокон»</w:t>
            </w:r>
          </w:p>
        </w:tc>
        <w:tc>
          <w:tcPr>
            <w:tcW w:w="2664" w:type="dxa"/>
            <w:tcBorders>
              <w:left w:val="single" w:sz="4" w:space="0" w:color="000000"/>
              <w:bottom w:val="single" w:sz="4" w:space="0" w:color="000000"/>
              <w:right w:val="single" w:sz="4" w:space="0" w:color="000000"/>
            </w:tcBorders>
            <w:vAlign w:val="center"/>
          </w:tcPr>
          <w:p w14:paraId="180816D1" w14:textId="6B1DB8D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D6" w14:textId="77777777" w:rsidTr="004A2791">
        <w:trPr>
          <w:trHeight w:val="20"/>
          <w:jc w:val="center"/>
        </w:trPr>
        <w:tc>
          <w:tcPr>
            <w:tcW w:w="861" w:type="dxa"/>
            <w:tcBorders>
              <w:left w:val="single" w:sz="4" w:space="0" w:color="000000"/>
              <w:bottom w:val="single" w:sz="4" w:space="0" w:color="000000"/>
            </w:tcBorders>
            <w:vAlign w:val="center"/>
          </w:tcPr>
          <w:p w14:paraId="180816D3" w14:textId="617BF2C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86</w:t>
            </w:r>
          </w:p>
        </w:tc>
        <w:tc>
          <w:tcPr>
            <w:tcW w:w="6533" w:type="dxa"/>
            <w:tcBorders>
              <w:left w:val="single" w:sz="4" w:space="0" w:color="000000"/>
              <w:bottom w:val="single" w:sz="4" w:space="0" w:color="000000"/>
            </w:tcBorders>
            <w:vAlign w:val="center"/>
          </w:tcPr>
          <w:p w14:paraId="180816D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«Стройресурс»</w:t>
            </w:r>
          </w:p>
        </w:tc>
        <w:tc>
          <w:tcPr>
            <w:tcW w:w="2664" w:type="dxa"/>
            <w:tcBorders>
              <w:left w:val="single" w:sz="4" w:space="0" w:color="000000"/>
              <w:bottom w:val="single" w:sz="4" w:space="0" w:color="000000"/>
              <w:right w:val="single" w:sz="4" w:space="0" w:color="000000"/>
            </w:tcBorders>
            <w:vAlign w:val="center"/>
          </w:tcPr>
          <w:p w14:paraId="180816D5" w14:textId="1D8063A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DA" w14:textId="77777777" w:rsidTr="004A2791">
        <w:trPr>
          <w:trHeight w:val="20"/>
          <w:jc w:val="center"/>
        </w:trPr>
        <w:tc>
          <w:tcPr>
            <w:tcW w:w="861" w:type="dxa"/>
            <w:tcBorders>
              <w:left w:val="single" w:sz="4" w:space="0" w:color="000000"/>
              <w:bottom w:val="single" w:sz="4" w:space="0" w:color="000000"/>
            </w:tcBorders>
            <w:vAlign w:val="center"/>
          </w:tcPr>
          <w:p w14:paraId="180816D7" w14:textId="7BAFACA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87</w:t>
            </w:r>
          </w:p>
        </w:tc>
        <w:tc>
          <w:tcPr>
            <w:tcW w:w="6533" w:type="dxa"/>
            <w:tcBorders>
              <w:left w:val="single" w:sz="4" w:space="0" w:color="000000"/>
              <w:bottom w:val="single" w:sz="4" w:space="0" w:color="000000"/>
            </w:tcBorders>
            <w:vAlign w:val="center"/>
          </w:tcPr>
          <w:p w14:paraId="180816D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ТПК «Досуг»</w:t>
            </w:r>
          </w:p>
        </w:tc>
        <w:tc>
          <w:tcPr>
            <w:tcW w:w="2664" w:type="dxa"/>
            <w:tcBorders>
              <w:left w:val="single" w:sz="4" w:space="0" w:color="000000"/>
              <w:bottom w:val="single" w:sz="4" w:space="0" w:color="000000"/>
              <w:right w:val="single" w:sz="4" w:space="0" w:color="000000"/>
            </w:tcBorders>
            <w:vAlign w:val="center"/>
          </w:tcPr>
          <w:p w14:paraId="180816D9" w14:textId="24DE354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DE" w14:textId="77777777" w:rsidTr="004A2791">
        <w:trPr>
          <w:trHeight w:val="20"/>
          <w:jc w:val="center"/>
        </w:trPr>
        <w:tc>
          <w:tcPr>
            <w:tcW w:w="861" w:type="dxa"/>
            <w:tcBorders>
              <w:left w:val="single" w:sz="4" w:space="0" w:color="000000"/>
              <w:bottom w:val="single" w:sz="4" w:space="0" w:color="000000"/>
            </w:tcBorders>
            <w:vAlign w:val="center"/>
          </w:tcPr>
          <w:p w14:paraId="180816DB" w14:textId="2B16CDB4"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88</w:t>
            </w:r>
          </w:p>
        </w:tc>
        <w:tc>
          <w:tcPr>
            <w:tcW w:w="6533" w:type="dxa"/>
            <w:tcBorders>
              <w:left w:val="single" w:sz="4" w:space="0" w:color="000000"/>
              <w:bottom w:val="single" w:sz="4" w:space="0" w:color="000000"/>
            </w:tcBorders>
            <w:vAlign w:val="center"/>
          </w:tcPr>
          <w:p w14:paraId="180816D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«Сервис Центр Эпу»</w:t>
            </w:r>
          </w:p>
        </w:tc>
        <w:tc>
          <w:tcPr>
            <w:tcW w:w="2664" w:type="dxa"/>
            <w:tcBorders>
              <w:left w:val="single" w:sz="4" w:space="0" w:color="000000"/>
              <w:bottom w:val="single" w:sz="4" w:space="0" w:color="000000"/>
              <w:right w:val="single" w:sz="4" w:space="0" w:color="000000"/>
            </w:tcBorders>
            <w:vAlign w:val="center"/>
          </w:tcPr>
          <w:p w14:paraId="180816DD" w14:textId="5E02C39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E2" w14:textId="77777777" w:rsidTr="004A2791">
        <w:trPr>
          <w:trHeight w:val="20"/>
          <w:jc w:val="center"/>
        </w:trPr>
        <w:tc>
          <w:tcPr>
            <w:tcW w:w="861" w:type="dxa"/>
            <w:tcBorders>
              <w:left w:val="single" w:sz="4" w:space="0" w:color="000000"/>
              <w:bottom w:val="single" w:sz="4" w:space="0" w:color="000000"/>
            </w:tcBorders>
            <w:vAlign w:val="center"/>
          </w:tcPr>
          <w:p w14:paraId="180816DF" w14:textId="5EE3A37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89</w:t>
            </w:r>
          </w:p>
        </w:tc>
        <w:tc>
          <w:tcPr>
            <w:tcW w:w="6533" w:type="dxa"/>
            <w:tcBorders>
              <w:left w:val="single" w:sz="4" w:space="0" w:color="000000"/>
              <w:bottom w:val="single" w:sz="4" w:space="0" w:color="000000"/>
            </w:tcBorders>
            <w:vAlign w:val="center"/>
          </w:tcPr>
          <w:p w14:paraId="180816E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«СК-Капитель»</w:t>
            </w:r>
          </w:p>
        </w:tc>
        <w:tc>
          <w:tcPr>
            <w:tcW w:w="2664" w:type="dxa"/>
            <w:tcBorders>
              <w:left w:val="single" w:sz="4" w:space="0" w:color="000000"/>
              <w:bottom w:val="single" w:sz="4" w:space="0" w:color="000000"/>
              <w:right w:val="single" w:sz="4" w:space="0" w:color="000000"/>
            </w:tcBorders>
            <w:vAlign w:val="center"/>
          </w:tcPr>
          <w:p w14:paraId="180816E1" w14:textId="7168DC9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E6" w14:textId="77777777" w:rsidTr="004A2791">
        <w:trPr>
          <w:trHeight w:val="20"/>
          <w:jc w:val="center"/>
        </w:trPr>
        <w:tc>
          <w:tcPr>
            <w:tcW w:w="861" w:type="dxa"/>
            <w:tcBorders>
              <w:left w:val="single" w:sz="4" w:space="0" w:color="000000"/>
              <w:bottom w:val="single" w:sz="4" w:space="0" w:color="000000"/>
            </w:tcBorders>
            <w:vAlign w:val="center"/>
          </w:tcPr>
          <w:p w14:paraId="180816E3" w14:textId="1D26BBD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90</w:t>
            </w:r>
          </w:p>
        </w:tc>
        <w:tc>
          <w:tcPr>
            <w:tcW w:w="6533" w:type="dxa"/>
            <w:tcBorders>
              <w:left w:val="single" w:sz="4" w:space="0" w:color="000000"/>
              <w:bottom w:val="single" w:sz="4" w:space="0" w:color="000000"/>
            </w:tcBorders>
            <w:vAlign w:val="center"/>
          </w:tcPr>
          <w:p w14:paraId="180816E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базаООО МПКФ «Югра-М»</w:t>
            </w:r>
          </w:p>
        </w:tc>
        <w:tc>
          <w:tcPr>
            <w:tcW w:w="2664" w:type="dxa"/>
            <w:tcBorders>
              <w:left w:val="single" w:sz="4" w:space="0" w:color="000000"/>
              <w:bottom w:val="single" w:sz="4" w:space="0" w:color="000000"/>
              <w:right w:val="single" w:sz="4" w:space="0" w:color="000000"/>
            </w:tcBorders>
            <w:vAlign w:val="center"/>
          </w:tcPr>
          <w:p w14:paraId="180816E5" w14:textId="7C09C064"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EA" w14:textId="77777777" w:rsidTr="004A2791">
        <w:trPr>
          <w:trHeight w:val="20"/>
          <w:jc w:val="center"/>
        </w:trPr>
        <w:tc>
          <w:tcPr>
            <w:tcW w:w="861" w:type="dxa"/>
            <w:tcBorders>
              <w:left w:val="single" w:sz="4" w:space="0" w:color="000000"/>
              <w:bottom w:val="single" w:sz="4" w:space="0" w:color="000000"/>
            </w:tcBorders>
            <w:vAlign w:val="center"/>
          </w:tcPr>
          <w:p w14:paraId="180816E7" w14:textId="0E41594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91</w:t>
            </w:r>
          </w:p>
        </w:tc>
        <w:tc>
          <w:tcPr>
            <w:tcW w:w="6533" w:type="dxa"/>
            <w:tcBorders>
              <w:left w:val="single" w:sz="4" w:space="0" w:color="000000"/>
              <w:bottom w:val="single" w:sz="4" w:space="0" w:color="000000"/>
            </w:tcBorders>
            <w:vAlign w:val="center"/>
          </w:tcPr>
          <w:p w14:paraId="180816E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«Уралсибстрой»</w:t>
            </w:r>
          </w:p>
        </w:tc>
        <w:tc>
          <w:tcPr>
            <w:tcW w:w="2664" w:type="dxa"/>
            <w:tcBorders>
              <w:left w:val="single" w:sz="4" w:space="0" w:color="000000"/>
              <w:bottom w:val="single" w:sz="4" w:space="0" w:color="000000"/>
              <w:right w:val="single" w:sz="4" w:space="0" w:color="000000"/>
            </w:tcBorders>
            <w:vAlign w:val="center"/>
          </w:tcPr>
          <w:p w14:paraId="180816E9" w14:textId="21ECA34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EE" w14:textId="77777777" w:rsidTr="004A2791">
        <w:trPr>
          <w:trHeight w:val="20"/>
          <w:jc w:val="center"/>
        </w:trPr>
        <w:tc>
          <w:tcPr>
            <w:tcW w:w="861" w:type="dxa"/>
            <w:tcBorders>
              <w:left w:val="single" w:sz="4" w:space="0" w:color="000000"/>
              <w:bottom w:val="single" w:sz="4" w:space="0" w:color="000000"/>
            </w:tcBorders>
            <w:vAlign w:val="center"/>
          </w:tcPr>
          <w:p w14:paraId="180816EB" w14:textId="604DC0D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92</w:t>
            </w:r>
          </w:p>
        </w:tc>
        <w:tc>
          <w:tcPr>
            <w:tcW w:w="6533" w:type="dxa"/>
            <w:tcBorders>
              <w:left w:val="single" w:sz="4" w:space="0" w:color="000000"/>
              <w:bottom w:val="single" w:sz="4" w:space="0" w:color="000000"/>
            </w:tcBorders>
            <w:vAlign w:val="center"/>
          </w:tcPr>
          <w:p w14:paraId="180816E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«Кровмонтаж»</w:t>
            </w:r>
          </w:p>
        </w:tc>
        <w:tc>
          <w:tcPr>
            <w:tcW w:w="2664" w:type="dxa"/>
            <w:tcBorders>
              <w:left w:val="single" w:sz="4" w:space="0" w:color="000000"/>
              <w:bottom w:val="single" w:sz="4" w:space="0" w:color="000000"/>
              <w:right w:val="single" w:sz="4" w:space="0" w:color="000000"/>
            </w:tcBorders>
            <w:vAlign w:val="center"/>
          </w:tcPr>
          <w:p w14:paraId="180816ED" w14:textId="72F9480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F2" w14:textId="77777777" w:rsidTr="004A2791">
        <w:trPr>
          <w:trHeight w:val="20"/>
          <w:jc w:val="center"/>
        </w:trPr>
        <w:tc>
          <w:tcPr>
            <w:tcW w:w="861" w:type="dxa"/>
            <w:tcBorders>
              <w:left w:val="single" w:sz="4" w:space="0" w:color="000000"/>
              <w:bottom w:val="single" w:sz="4" w:space="0" w:color="000000"/>
            </w:tcBorders>
            <w:vAlign w:val="center"/>
          </w:tcPr>
          <w:p w14:paraId="180816EF" w14:textId="51B0494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93</w:t>
            </w:r>
          </w:p>
        </w:tc>
        <w:tc>
          <w:tcPr>
            <w:tcW w:w="6533" w:type="dxa"/>
            <w:tcBorders>
              <w:left w:val="single" w:sz="4" w:space="0" w:color="000000"/>
              <w:bottom w:val="single" w:sz="4" w:space="0" w:color="000000"/>
            </w:tcBorders>
            <w:vAlign w:val="center"/>
          </w:tcPr>
          <w:p w14:paraId="180816F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«Классик»</w:t>
            </w:r>
          </w:p>
        </w:tc>
        <w:tc>
          <w:tcPr>
            <w:tcW w:w="2664" w:type="dxa"/>
            <w:tcBorders>
              <w:left w:val="single" w:sz="4" w:space="0" w:color="000000"/>
              <w:bottom w:val="single" w:sz="4" w:space="0" w:color="000000"/>
              <w:right w:val="single" w:sz="4" w:space="0" w:color="000000"/>
            </w:tcBorders>
            <w:vAlign w:val="center"/>
          </w:tcPr>
          <w:p w14:paraId="180816F1" w14:textId="286F522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F6" w14:textId="77777777" w:rsidTr="004A2791">
        <w:trPr>
          <w:trHeight w:val="20"/>
          <w:jc w:val="center"/>
        </w:trPr>
        <w:tc>
          <w:tcPr>
            <w:tcW w:w="861" w:type="dxa"/>
            <w:tcBorders>
              <w:left w:val="single" w:sz="4" w:space="0" w:color="000000"/>
              <w:bottom w:val="single" w:sz="4" w:space="0" w:color="000000"/>
            </w:tcBorders>
            <w:vAlign w:val="center"/>
          </w:tcPr>
          <w:p w14:paraId="180816F3" w14:textId="552C882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94</w:t>
            </w:r>
          </w:p>
        </w:tc>
        <w:tc>
          <w:tcPr>
            <w:tcW w:w="6533" w:type="dxa"/>
            <w:tcBorders>
              <w:left w:val="single" w:sz="4" w:space="0" w:color="000000"/>
              <w:bottom w:val="single" w:sz="4" w:space="0" w:color="000000"/>
            </w:tcBorders>
            <w:vAlign w:val="center"/>
          </w:tcPr>
          <w:p w14:paraId="180816F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«Привод»</w:t>
            </w:r>
          </w:p>
        </w:tc>
        <w:tc>
          <w:tcPr>
            <w:tcW w:w="2664" w:type="dxa"/>
            <w:tcBorders>
              <w:left w:val="single" w:sz="4" w:space="0" w:color="000000"/>
              <w:bottom w:val="single" w:sz="4" w:space="0" w:color="000000"/>
              <w:right w:val="single" w:sz="4" w:space="0" w:color="000000"/>
            </w:tcBorders>
            <w:vAlign w:val="center"/>
          </w:tcPr>
          <w:p w14:paraId="180816F5" w14:textId="41076EA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FA" w14:textId="77777777" w:rsidTr="004A2791">
        <w:trPr>
          <w:trHeight w:val="20"/>
          <w:jc w:val="center"/>
        </w:trPr>
        <w:tc>
          <w:tcPr>
            <w:tcW w:w="861" w:type="dxa"/>
            <w:tcBorders>
              <w:left w:val="single" w:sz="4" w:space="0" w:color="000000"/>
              <w:bottom w:val="single" w:sz="4" w:space="0" w:color="000000"/>
            </w:tcBorders>
            <w:vAlign w:val="center"/>
          </w:tcPr>
          <w:p w14:paraId="180816F7" w14:textId="3195205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95</w:t>
            </w:r>
          </w:p>
        </w:tc>
        <w:tc>
          <w:tcPr>
            <w:tcW w:w="6533" w:type="dxa"/>
            <w:tcBorders>
              <w:left w:val="single" w:sz="4" w:space="0" w:color="000000"/>
              <w:bottom w:val="single" w:sz="4" w:space="0" w:color="000000"/>
            </w:tcBorders>
            <w:vAlign w:val="center"/>
          </w:tcPr>
          <w:p w14:paraId="180816F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«Бейкер Хьюз»</w:t>
            </w:r>
          </w:p>
        </w:tc>
        <w:tc>
          <w:tcPr>
            <w:tcW w:w="2664" w:type="dxa"/>
            <w:tcBorders>
              <w:left w:val="single" w:sz="4" w:space="0" w:color="000000"/>
              <w:bottom w:val="single" w:sz="4" w:space="0" w:color="000000"/>
              <w:right w:val="single" w:sz="4" w:space="0" w:color="000000"/>
            </w:tcBorders>
            <w:vAlign w:val="center"/>
          </w:tcPr>
          <w:p w14:paraId="180816F9" w14:textId="4FE8D08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6FE" w14:textId="77777777" w:rsidTr="004A2791">
        <w:trPr>
          <w:trHeight w:val="20"/>
          <w:jc w:val="center"/>
        </w:trPr>
        <w:tc>
          <w:tcPr>
            <w:tcW w:w="861" w:type="dxa"/>
            <w:tcBorders>
              <w:left w:val="single" w:sz="4" w:space="0" w:color="000000"/>
              <w:bottom w:val="single" w:sz="4" w:space="0" w:color="000000"/>
            </w:tcBorders>
            <w:vAlign w:val="center"/>
          </w:tcPr>
          <w:p w14:paraId="180816FB" w14:textId="6BAFBCB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96</w:t>
            </w:r>
          </w:p>
        </w:tc>
        <w:tc>
          <w:tcPr>
            <w:tcW w:w="6533" w:type="dxa"/>
            <w:tcBorders>
              <w:left w:val="single" w:sz="4" w:space="0" w:color="000000"/>
              <w:bottom w:val="single" w:sz="4" w:space="0" w:color="000000"/>
            </w:tcBorders>
            <w:vAlign w:val="center"/>
          </w:tcPr>
          <w:p w14:paraId="180816F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Нефтеюганскжилстрой</w:t>
            </w:r>
          </w:p>
        </w:tc>
        <w:tc>
          <w:tcPr>
            <w:tcW w:w="2664" w:type="dxa"/>
            <w:tcBorders>
              <w:left w:val="single" w:sz="4" w:space="0" w:color="000000"/>
              <w:bottom w:val="single" w:sz="4" w:space="0" w:color="000000"/>
              <w:right w:val="single" w:sz="4" w:space="0" w:color="000000"/>
            </w:tcBorders>
            <w:vAlign w:val="center"/>
          </w:tcPr>
          <w:p w14:paraId="180816FD" w14:textId="264622B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02" w14:textId="77777777" w:rsidTr="004A2791">
        <w:trPr>
          <w:trHeight w:val="20"/>
          <w:jc w:val="center"/>
        </w:trPr>
        <w:tc>
          <w:tcPr>
            <w:tcW w:w="861" w:type="dxa"/>
            <w:tcBorders>
              <w:left w:val="single" w:sz="4" w:space="0" w:color="000000"/>
              <w:bottom w:val="single" w:sz="4" w:space="0" w:color="000000"/>
            </w:tcBorders>
            <w:vAlign w:val="center"/>
          </w:tcPr>
          <w:p w14:paraId="180816FF" w14:textId="7B0C69D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97</w:t>
            </w:r>
          </w:p>
        </w:tc>
        <w:tc>
          <w:tcPr>
            <w:tcW w:w="6533" w:type="dxa"/>
            <w:tcBorders>
              <w:left w:val="single" w:sz="4" w:space="0" w:color="000000"/>
              <w:bottom w:val="single" w:sz="4" w:space="0" w:color="000000"/>
            </w:tcBorders>
            <w:vAlign w:val="center"/>
          </w:tcPr>
          <w:p w14:paraId="1808170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ЮНПХ</w:t>
            </w:r>
          </w:p>
        </w:tc>
        <w:tc>
          <w:tcPr>
            <w:tcW w:w="2664" w:type="dxa"/>
            <w:tcBorders>
              <w:left w:val="single" w:sz="4" w:space="0" w:color="000000"/>
              <w:bottom w:val="single" w:sz="4" w:space="0" w:color="000000"/>
              <w:right w:val="single" w:sz="4" w:space="0" w:color="000000"/>
            </w:tcBorders>
            <w:vAlign w:val="center"/>
          </w:tcPr>
          <w:p w14:paraId="18081701" w14:textId="4C552F8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06" w14:textId="77777777" w:rsidTr="004A2791">
        <w:trPr>
          <w:trHeight w:val="20"/>
          <w:jc w:val="center"/>
        </w:trPr>
        <w:tc>
          <w:tcPr>
            <w:tcW w:w="861" w:type="dxa"/>
            <w:tcBorders>
              <w:left w:val="single" w:sz="4" w:space="0" w:color="000000"/>
              <w:bottom w:val="single" w:sz="4" w:space="0" w:color="000000"/>
            </w:tcBorders>
            <w:vAlign w:val="center"/>
          </w:tcPr>
          <w:p w14:paraId="18081703" w14:textId="1D43C7D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lastRenderedPageBreak/>
              <w:t>98</w:t>
            </w:r>
          </w:p>
        </w:tc>
        <w:tc>
          <w:tcPr>
            <w:tcW w:w="6533" w:type="dxa"/>
            <w:tcBorders>
              <w:left w:val="single" w:sz="4" w:space="0" w:color="000000"/>
              <w:bottom w:val="single" w:sz="4" w:space="0" w:color="000000"/>
            </w:tcBorders>
            <w:vAlign w:val="center"/>
          </w:tcPr>
          <w:p w14:paraId="1808170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«Эркер»</w:t>
            </w:r>
          </w:p>
        </w:tc>
        <w:tc>
          <w:tcPr>
            <w:tcW w:w="2664" w:type="dxa"/>
            <w:tcBorders>
              <w:left w:val="single" w:sz="4" w:space="0" w:color="000000"/>
              <w:bottom w:val="single" w:sz="4" w:space="0" w:color="000000"/>
              <w:right w:val="single" w:sz="4" w:space="0" w:color="000000"/>
            </w:tcBorders>
            <w:vAlign w:val="center"/>
          </w:tcPr>
          <w:p w14:paraId="18081705" w14:textId="18CA203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0A" w14:textId="77777777" w:rsidTr="004A2791">
        <w:trPr>
          <w:trHeight w:val="20"/>
          <w:jc w:val="center"/>
        </w:trPr>
        <w:tc>
          <w:tcPr>
            <w:tcW w:w="861" w:type="dxa"/>
            <w:tcBorders>
              <w:left w:val="single" w:sz="4" w:space="0" w:color="000000"/>
              <w:bottom w:val="single" w:sz="4" w:space="0" w:color="000000"/>
            </w:tcBorders>
            <w:vAlign w:val="center"/>
          </w:tcPr>
          <w:p w14:paraId="18081707" w14:textId="4BD72C4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99</w:t>
            </w:r>
          </w:p>
        </w:tc>
        <w:tc>
          <w:tcPr>
            <w:tcW w:w="6533" w:type="dxa"/>
            <w:tcBorders>
              <w:left w:val="single" w:sz="4" w:space="0" w:color="000000"/>
              <w:bottom w:val="single" w:sz="4" w:space="0" w:color="000000"/>
            </w:tcBorders>
            <w:vAlign w:val="center"/>
          </w:tcPr>
          <w:p w14:paraId="1808170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«Эпарс»</w:t>
            </w:r>
          </w:p>
        </w:tc>
        <w:tc>
          <w:tcPr>
            <w:tcW w:w="2664" w:type="dxa"/>
            <w:tcBorders>
              <w:left w:val="single" w:sz="4" w:space="0" w:color="000000"/>
              <w:bottom w:val="single" w:sz="4" w:space="0" w:color="000000"/>
              <w:right w:val="single" w:sz="4" w:space="0" w:color="000000"/>
            </w:tcBorders>
            <w:vAlign w:val="center"/>
          </w:tcPr>
          <w:p w14:paraId="18081709" w14:textId="39A3614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0E" w14:textId="77777777" w:rsidTr="004A2791">
        <w:trPr>
          <w:trHeight w:val="20"/>
          <w:jc w:val="center"/>
        </w:trPr>
        <w:tc>
          <w:tcPr>
            <w:tcW w:w="861" w:type="dxa"/>
            <w:tcBorders>
              <w:left w:val="single" w:sz="4" w:space="0" w:color="000000"/>
              <w:bottom w:val="single" w:sz="4" w:space="0" w:color="000000"/>
            </w:tcBorders>
            <w:vAlign w:val="center"/>
          </w:tcPr>
          <w:p w14:paraId="1808170B" w14:textId="6CD4C55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100</w:t>
            </w:r>
          </w:p>
        </w:tc>
        <w:tc>
          <w:tcPr>
            <w:tcW w:w="6533" w:type="dxa"/>
            <w:tcBorders>
              <w:left w:val="single" w:sz="4" w:space="0" w:color="000000"/>
              <w:bottom w:val="single" w:sz="4" w:space="0" w:color="000000"/>
            </w:tcBorders>
            <w:vAlign w:val="center"/>
          </w:tcPr>
          <w:p w14:paraId="1808170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«Жилстрой»</w:t>
            </w:r>
          </w:p>
        </w:tc>
        <w:tc>
          <w:tcPr>
            <w:tcW w:w="2664" w:type="dxa"/>
            <w:tcBorders>
              <w:left w:val="single" w:sz="4" w:space="0" w:color="000000"/>
              <w:bottom w:val="single" w:sz="4" w:space="0" w:color="000000"/>
              <w:right w:val="single" w:sz="4" w:space="0" w:color="000000"/>
            </w:tcBorders>
            <w:vAlign w:val="center"/>
          </w:tcPr>
          <w:p w14:paraId="1808170D" w14:textId="250C884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12" w14:textId="77777777" w:rsidTr="004A2791">
        <w:trPr>
          <w:trHeight w:val="20"/>
          <w:jc w:val="center"/>
        </w:trPr>
        <w:tc>
          <w:tcPr>
            <w:tcW w:w="861" w:type="dxa"/>
            <w:tcBorders>
              <w:left w:val="single" w:sz="4" w:space="0" w:color="000000"/>
              <w:bottom w:val="single" w:sz="4" w:space="0" w:color="000000"/>
            </w:tcBorders>
            <w:vAlign w:val="center"/>
          </w:tcPr>
          <w:p w14:paraId="1808170F" w14:textId="30F7949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101</w:t>
            </w:r>
          </w:p>
        </w:tc>
        <w:tc>
          <w:tcPr>
            <w:tcW w:w="6533" w:type="dxa"/>
            <w:tcBorders>
              <w:left w:val="single" w:sz="4" w:space="0" w:color="000000"/>
              <w:bottom w:val="single" w:sz="4" w:space="0" w:color="000000"/>
            </w:tcBorders>
            <w:vAlign w:val="center"/>
          </w:tcPr>
          <w:p w14:paraId="1808171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«Имущество-Сервис»</w:t>
            </w:r>
          </w:p>
        </w:tc>
        <w:tc>
          <w:tcPr>
            <w:tcW w:w="2664" w:type="dxa"/>
            <w:tcBorders>
              <w:left w:val="single" w:sz="4" w:space="0" w:color="000000"/>
              <w:bottom w:val="single" w:sz="4" w:space="0" w:color="000000"/>
              <w:right w:val="single" w:sz="4" w:space="0" w:color="000000"/>
            </w:tcBorders>
            <w:vAlign w:val="center"/>
          </w:tcPr>
          <w:p w14:paraId="18081711" w14:textId="5B5A4435"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16" w14:textId="77777777" w:rsidTr="004A2791">
        <w:trPr>
          <w:trHeight w:val="20"/>
          <w:jc w:val="center"/>
        </w:trPr>
        <w:tc>
          <w:tcPr>
            <w:tcW w:w="861" w:type="dxa"/>
            <w:tcBorders>
              <w:left w:val="single" w:sz="4" w:space="0" w:color="000000"/>
              <w:bottom w:val="single" w:sz="4" w:space="0" w:color="000000"/>
            </w:tcBorders>
            <w:vAlign w:val="center"/>
          </w:tcPr>
          <w:p w14:paraId="18081713" w14:textId="3A68A3A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102</w:t>
            </w:r>
          </w:p>
        </w:tc>
        <w:tc>
          <w:tcPr>
            <w:tcW w:w="6533" w:type="dxa"/>
            <w:tcBorders>
              <w:left w:val="single" w:sz="4" w:space="0" w:color="000000"/>
              <w:bottom w:val="single" w:sz="4" w:space="0" w:color="000000"/>
            </w:tcBorders>
            <w:vAlign w:val="center"/>
          </w:tcPr>
          <w:p w14:paraId="1808171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ООО НТУ</w:t>
            </w:r>
          </w:p>
        </w:tc>
        <w:tc>
          <w:tcPr>
            <w:tcW w:w="2664" w:type="dxa"/>
            <w:tcBorders>
              <w:left w:val="single" w:sz="4" w:space="0" w:color="000000"/>
              <w:bottom w:val="single" w:sz="4" w:space="0" w:color="000000"/>
              <w:right w:val="single" w:sz="4" w:space="0" w:color="000000"/>
            </w:tcBorders>
            <w:vAlign w:val="center"/>
          </w:tcPr>
          <w:p w14:paraId="18081715" w14:textId="2EBA415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1A" w14:textId="77777777" w:rsidTr="004A2791">
        <w:trPr>
          <w:trHeight w:val="20"/>
          <w:jc w:val="center"/>
        </w:trPr>
        <w:tc>
          <w:tcPr>
            <w:tcW w:w="861" w:type="dxa"/>
            <w:tcBorders>
              <w:left w:val="single" w:sz="4" w:space="0" w:color="000000"/>
              <w:bottom w:val="single" w:sz="4" w:space="0" w:color="000000"/>
            </w:tcBorders>
            <w:vAlign w:val="center"/>
          </w:tcPr>
          <w:p w14:paraId="18081717" w14:textId="2BD8943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103</w:t>
            </w:r>
          </w:p>
        </w:tc>
        <w:tc>
          <w:tcPr>
            <w:tcW w:w="6533" w:type="dxa"/>
            <w:tcBorders>
              <w:left w:val="single" w:sz="4" w:space="0" w:color="000000"/>
              <w:bottom w:val="single" w:sz="4" w:space="0" w:color="000000"/>
            </w:tcBorders>
            <w:vAlign w:val="center"/>
          </w:tcPr>
          <w:p w14:paraId="1808171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НТЦ «Эврика»</w:t>
            </w:r>
          </w:p>
        </w:tc>
        <w:tc>
          <w:tcPr>
            <w:tcW w:w="2664" w:type="dxa"/>
            <w:tcBorders>
              <w:left w:val="single" w:sz="4" w:space="0" w:color="000000"/>
              <w:bottom w:val="single" w:sz="4" w:space="0" w:color="000000"/>
              <w:right w:val="single" w:sz="4" w:space="0" w:color="000000"/>
            </w:tcBorders>
            <w:vAlign w:val="center"/>
          </w:tcPr>
          <w:p w14:paraId="18081719" w14:textId="1E472EB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1E" w14:textId="77777777" w:rsidTr="004A2791">
        <w:trPr>
          <w:trHeight w:val="20"/>
          <w:jc w:val="center"/>
        </w:trPr>
        <w:tc>
          <w:tcPr>
            <w:tcW w:w="861" w:type="dxa"/>
            <w:tcBorders>
              <w:left w:val="single" w:sz="4" w:space="0" w:color="000000"/>
              <w:bottom w:val="single" w:sz="4" w:space="0" w:color="000000"/>
            </w:tcBorders>
            <w:vAlign w:val="center"/>
          </w:tcPr>
          <w:p w14:paraId="1808171B" w14:textId="10EAE45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104</w:t>
            </w:r>
          </w:p>
        </w:tc>
        <w:tc>
          <w:tcPr>
            <w:tcW w:w="6533" w:type="dxa"/>
            <w:tcBorders>
              <w:left w:val="single" w:sz="4" w:space="0" w:color="000000"/>
              <w:bottom w:val="single" w:sz="4" w:space="0" w:color="000000"/>
            </w:tcBorders>
            <w:vAlign w:val="center"/>
          </w:tcPr>
          <w:p w14:paraId="1808171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Производственная база ОАО «Теплосетьмонтаж»</w:t>
            </w:r>
          </w:p>
        </w:tc>
        <w:tc>
          <w:tcPr>
            <w:tcW w:w="2664" w:type="dxa"/>
            <w:tcBorders>
              <w:left w:val="single" w:sz="4" w:space="0" w:color="000000"/>
              <w:bottom w:val="single" w:sz="4" w:space="0" w:color="000000"/>
              <w:right w:val="single" w:sz="4" w:space="0" w:color="000000"/>
            </w:tcBorders>
            <w:vAlign w:val="center"/>
          </w:tcPr>
          <w:p w14:paraId="1808171D" w14:textId="5CBE706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22" w14:textId="77777777" w:rsidTr="004A2791">
        <w:trPr>
          <w:trHeight w:val="20"/>
          <w:jc w:val="center"/>
        </w:trPr>
        <w:tc>
          <w:tcPr>
            <w:tcW w:w="861" w:type="dxa"/>
            <w:tcBorders>
              <w:left w:val="single" w:sz="4" w:space="0" w:color="000000"/>
              <w:bottom w:val="single" w:sz="4" w:space="0" w:color="000000"/>
            </w:tcBorders>
            <w:vAlign w:val="center"/>
          </w:tcPr>
          <w:p w14:paraId="1808171F" w14:textId="58A5691D"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105</w:t>
            </w:r>
          </w:p>
        </w:tc>
        <w:tc>
          <w:tcPr>
            <w:tcW w:w="6533" w:type="dxa"/>
            <w:tcBorders>
              <w:left w:val="single" w:sz="4" w:space="0" w:color="000000"/>
              <w:bottom w:val="single" w:sz="4" w:space="0" w:color="000000"/>
            </w:tcBorders>
            <w:vAlign w:val="center"/>
          </w:tcPr>
          <w:p w14:paraId="1808172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Завод столовых вод</w:t>
            </w:r>
          </w:p>
        </w:tc>
        <w:tc>
          <w:tcPr>
            <w:tcW w:w="2664" w:type="dxa"/>
            <w:tcBorders>
              <w:left w:val="single" w:sz="4" w:space="0" w:color="000000"/>
              <w:bottom w:val="single" w:sz="4" w:space="0" w:color="000000"/>
              <w:right w:val="single" w:sz="4" w:space="0" w:color="000000"/>
            </w:tcBorders>
            <w:vAlign w:val="center"/>
          </w:tcPr>
          <w:p w14:paraId="18081721" w14:textId="7BA0889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26" w14:textId="77777777" w:rsidTr="004A2791">
        <w:trPr>
          <w:trHeight w:val="20"/>
          <w:jc w:val="center"/>
        </w:trPr>
        <w:tc>
          <w:tcPr>
            <w:tcW w:w="861" w:type="dxa"/>
            <w:tcBorders>
              <w:left w:val="single" w:sz="4" w:space="0" w:color="000000"/>
              <w:bottom w:val="single" w:sz="4" w:space="0" w:color="000000"/>
            </w:tcBorders>
            <w:vAlign w:val="center"/>
          </w:tcPr>
          <w:p w14:paraId="18081723" w14:textId="6E7A2B2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106</w:t>
            </w:r>
          </w:p>
        </w:tc>
        <w:tc>
          <w:tcPr>
            <w:tcW w:w="6533" w:type="dxa"/>
            <w:tcBorders>
              <w:left w:val="single" w:sz="4" w:space="0" w:color="000000"/>
              <w:bottom w:val="single" w:sz="4" w:space="0" w:color="000000"/>
            </w:tcBorders>
            <w:vAlign w:val="center"/>
          </w:tcPr>
          <w:p w14:paraId="1808172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НПО «Жилкомхоз»</w:t>
            </w:r>
          </w:p>
        </w:tc>
        <w:tc>
          <w:tcPr>
            <w:tcW w:w="2664" w:type="dxa"/>
            <w:tcBorders>
              <w:left w:val="single" w:sz="4" w:space="0" w:color="000000"/>
              <w:bottom w:val="single" w:sz="4" w:space="0" w:color="000000"/>
              <w:right w:val="single" w:sz="4" w:space="0" w:color="000000"/>
            </w:tcBorders>
            <w:vAlign w:val="center"/>
          </w:tcPr>
          <w:p w14:paraId="18081725" w14:textId="44B4FDD2"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2A" w14:textId="77777777" w:rsidTr="004A2791">
        <w:trPr>
          <w:trHeight w:val="20"/>
          <w:jc w:val="center"/>
        </w:trPr>
        <w:tc>
          <w:tcPr>
            <w:tcW w:w="861" w:type="dxa"/>
            <w:tcBorders>
              <w:left w:val="single" w:sz="4" w:space="0" w:color="000000"/>
              <w:bottom w:val="single" w:sz="4" w:space="0" w:color="000000"/>
            </w:tcBorders>
            <w:vAlign w:val="center"/>
          </w:tcPr>
          <w:p w14:paraId="18081727" w14:textId="3C8B3D2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107</w:t>
            </w:r>
          </w:p>
        </w:tc>
        <w:tc>
          <w:tcPr>
            <w:tcW w:w="6533" w:type="dxa"/>
            <w:tcBorders>
              <w:left w:val="single" w:sz="4" w:space="0" w:color="000000"/>
              <w:bottom w:val="single" w:sz="4" w:space="0" w:color="000000"/>
            </w:tcBorders>
            <w:vAlign w:val="center"/>
          </w:tcPr>
          <w:p w14:paraId="1808172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Коммунально-складская территория ООО НУК</w:t>
            </w:r>
          </w:p>
        </w:tc>
        <w:tc>
          <w:tcPr>
            <w:tcW w:w="2664" w:type="dxa"/>
            <w:tcBorders>
              <w:left w:val="single" w:sz="4" w:space="0" w:color="000000"/>
              <w:bottom w:val="single" w:sz="4" w:space="0" w:color="000000"/>
              <w:right w:val="single" w:sz="4" w:space="0" w:color="000000"/>
            </w:tcBorders>
            <w:vAlign w:val="center"/>
          </w:tcPr>
          <w:p w14:paraId="18081729" w14:textId="603A6D9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2E" w14:textId="77777777" w:rsidTr="004A2791">
        <w:trPr>
          <w:trHeight w:val="20"/>
          <w:jc w:val="center"/>
        </w:trPr>
        <w:tc>
          <w:tcPr>
            <w:tcW w:w="861" w:type="dxa"/>
            <w:tcBorders>
              <w:left w:val="single" w:sz="4" w:space="0" w:color="000000"/>
              <w:bottom w:val="single" w:sz="4" w:space="0" w:color="000000"/>
            </w:tcBorders>
            <w:vAlign w:val="center"/>
          </w:tcPr>
          <w:p w14:paraId="1808172B" w14:textId="176030B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108</w:t>
            </w:r>
          </w:p>
        </w:tc>
        <w:tc>
          <w:tcPr>
            <w:tcW w:w="6533" w:type="dxa"/>
            <w:tcBorders>
              <w:left w:val="single" w:sz="4" w:space="0" w:color="000000"/>
              <w:bottom w:val="single" w:sz="4" w:space="0" w:color="000000"/>
            </w:tcBorders>
            <w:vAlign w:val="center"/>
          </w:tcPr>
          <w:p w14:paraId="1808172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Коммунально-складская территория ОАО «Югандор»</w:t>
            </w:r>
          </w:p>
        </w:tc>
        <w:tc>
          <w:tcPr>
            <w:tcW w:w="2664" w:type="dxa"/>
            <w:tcBorders>
              <w:left w:val="single" w:sz="4" w:space="0" w:color="000000"/>
              <w:bottom w:val="single" w:sz="4" w:space="0" w:color="000000"/>
              <w:right w:val="single" w:sz="4" w:space="0" w:color="000000"/>
            </w:tcBorders>
            <w:vAlign w:val="center"/>
          </w:tcPr>
          <w:p w14:paraId="1808172D" w14:textId="5C39257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32" w14:textId="77777777" w:rsidTr="004A2791">
        <w:trPr>
          <w:trHeight w:val="20"/>
          <w:jc w:val="center"/>
        </w:trPr>
        <w:tc>
          <w:tcPr>
            <w:tcW w:w="861" w:type="dxa"/>
            <w:tcBorders>
              <w:left w:val="single" w:sz="4" w:space="0" w:color="000000"/>
              <w:bottom w:val="single" w:sz="4" w:space="0" w:color="000000"/>
            </w:tcBorders>
            <w:vAlign w:val="center"/>
          </w:tcPr>
          <w:p w14:paraId="1808172F" w14:textId="4658EAE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109</w:t>
            </w:r>
          </w:p>
        </w:tc>
        <w:tc>
          <w:tcPr>
            <w:tcW w:w="6533" w:type="dxa"/>
            <w:tcBorders>
              <w:left w:val="single" w:sz="4" w:space="0" w:color="000000"/>
              <w:bottom w:val="single" w:sz="4" w:space="0" w:color="000000"/>
            </w:tcBorders>
            <w:vAlign w:val="center"/>
          </w:tcPr>
          <w:p w14:paraId="1808173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Коммунально-складская территория «Кимет»</w:t>
            </w:r>
          </w:p>
        </w:tc>
        <w:tc>
          <w:tcPr>
            <w:tcW w:w="2664" w:type="dxa"/>
            <w:tcBorders>
              <w:left w:val="single" w:sz="4" w:space="0" w:color="000000"/>
              <w:bottom w:val="single" w:sz="4" w:space="0" w:color="000000"/>
              <w:right w:val="single" w:sz="4" w:space="0" w:color="000000"/>
            </w:tcBorders>
            <w:vAlign w:val="center"/>
          </w:tcPr>
          <w:p w14:paraId="18081731" w14:textId="72C9E4B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36" w14:textId="77777777" w:rsidTr="004A2791">
        <w:trPr>
          <w:trHeight w:val="20"/>
          <w:jc w:val="center"/>
        </w:trPr>
        <w:tc>
          <w:tcPr>
            <w:tcW w:w="861" w:type="dxa"/>
            <w:tcBorders>
              <w:left w:val="single" w:sz="4" w:space="0" w:color="000000"/>
              <w:bottom w:val="single" w:sz="4" w:space="0" w:color="000000"/>
            </w:tcBorders>
            <w:vAlign w:val="center"/>
          </w:tcPr>
          <w:p w14:paraId="18081733" w14:textId="73D2A32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110</w:t>
            </w:r>
          </w:p>
        </w:tc>
        <w:tc>
          <w:tcPr>
            <w:tcW w:w="6533" w:type="dxa"/>
            <w:tcBorders>
              <w:left w:val="single" w:sz="4" w:space="0" w:color="000000"/>
              <w:bottom w:val="single" w:sz="4" w:space="0" w:color="000000"/>
            </w:tcBorders>
            <w:vAlign w:val="center"/>
          </w:tcPr>
          <w:p w14:paraId="1808173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Коммунально-складская территория</w:t>
            </w:r>
          </w:p>
        </w:tc>
        <w:tc>
          <w:tcPr>
            <w:tcW w:w="2664" w:type="dxa"/>
            <w:tcBorders>
              <w:left w:val="single" w:sz="4" w:space="0" w:color="000000"/>
              <w:bottom w:val="single" w:sz="4" w:space="0" w:color="000000"/>
              <w:right w:val="single" w:sz="4" w:space="0" w:color="000000"/>
            </w:tcBorders>
            <w:vAlign w:val="center"/>
          </w:tcPr>
          <w:p w14:paraId="18081735" w14:textId="37E8AA1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3A" w14:textId="77777777" w:rsidTr="004A2791">
        <w:trPr>
          <w:trHeight w:val="20"/>
          <w:jc w:val="center"/>
        </w:trPr>
        <w:tc>
          <w:tcPr>
            <w:tcW w:w="861" w:type="dxa"/>
            <w:tcBorders>
              <w:left w:val="single" w:sz="4" w:space="0" w:color="000000"/>
              <w:bottom w:val="single" w:sz="4" w:space="0" w:color="000000"/>
            </w:tcBorders>
            <w:vAlign w:val="center"/>
          </w:tcPr>
          <w:p w14:paraId="18081737" w14:textId="6DA040F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111</w:t>
            </w:r>
          </w:p>
        </w:tc>
        <w:tc>
          <w:tcPr>
            <w:tcW w:w="6533" w:type="dxa"/>
            <w:tcBorders>
              <w:left w:val="single" w:sz="4" w:space="0" w:color="000000"/>
              <w:bottom w:val="single" w:sz="4" w:space="0" w:color="000000"/>
            </w:tcBorders>
            <w:vAlign w:val="center"/>
          </w:tcPr>
          <w:p w14:paraId="1808173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Овощехранилище</w:t>
            </w:r>
          </w:p>
        </w:tc>
        <w:tc>
          <w:tcPr>
            <w:tcW w:w="2664" w:type="dxa"/>
            <w:tcBorders>
              <w:left w:val="single" w:sz="4" w:space="0" w:color="000000"/>
              <w:bottom w:val="single" w:sz="4" w:space="0" w:color="000000"/>
              <w:right w:val="single" w:sz="4" w:space="0" w:color="000000"/>
            </w:tcBorders>
            <w:vAlign w:val="center"/>
          </w:tcPr>
          <w:p w14:paraId="18081739" w14:textId="179C98D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3E" w14:textId="77777777" w:rsidTr="004A2791">
        <w:trPr>
          <w:trHeight w:val="20"/>
          <w:jc w:val="center"/>
        </w:trPr>
        <w:tc>
          <w:tcPr>
            <w:tcW w:w="861" w:type="dxa"/>
            <w:tcBorders>
              <w:left w:val="single" w:sz="4" w:space="0" w:color="000000"/>
              <w:bottom w:val="single" w:sz="4" w:space="0" w:color="000000"/>
            </w:tcBorders>
            <w:vAlign w:val="center"/>
          </w:tcPr>
          <w:p w14:paraId="1808173B" w14:textId="29A770B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112</w:t>
            </w:r>
          </w:p>
        </w:tc>
        <w:tc>
          <w:tcPr>
            <w:tcW w:w="6533" w:type="dxa"/>
            <w:tcBorders>
              <w:left w:val="single" w:sz="4" w:space="0" w:color="000000"/>
              <w:bottom w:val="single" w:sz="4" w:space="0" w:color="000000"/>
            </w:tcBorders>
            <w:vAlign w:val="center"/>
          </w:tcPr>
          <w:p w14:paraId="1808173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Склады, мастерские</w:t>
            </w:r>
          </w:p>
        </w:tc>
        <w:tc>
          <w:tcPr>
            <w:tcW w:w="2664" w:type="dxa"/>
            <w:tcBorders>
              <w:left w:val="single" w:sz="4" w:space="0" w:color="000000"/>
              <w:bottom w:val="single" w:sz="4" w:space="0" w:color="000000"/>
              <w:right w:val="single" w:sz="4" w:space="0" w:color="000000"/>
            </w:tcBorders>
            <w:vAlign w:val="center"/>
          </w:tcPr>
          <w:p w14:paraId="1808173D" w14:textId="1047B2E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42" w14:textId="77777777" w:rsidTr="004A2791">
        <w:trPr>
          <w:trHeight w:val="20"/>
          <w:jc w:val="center"/>
        </w:trPr>
        <w:tc>
          <w:tcPr>
            <w:tcW w:w="861" w:type="dxa"/>
            <w:tcBorders>
              <w:left w:val="single" w:sz="4" w:space="0" w:color="000000"/>
              <w:bottom w:val="single" w:sz="4" w:space="0" w:color="000000"/>
            </w:tcBorders>
            <w:vAlign w:val="center"/>
          </w:tcPr>
          <w:p w14:paraId="1808173F" w14:textId="354E19F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113</w:t>
            </w:r>
          </w:p>
        </w:tc>
        <w:tc>
          <w:tcPr>
            <w:tcW w:w="6533" w:type="dxa"/>
            <w:tcBorders>
              <w:left w:val="single" w:sz="4" w:space="0" w:color="000000"/>
              <w:bottom w:val="single" w:sz="4" w:space="0" w:color="000000"/>
            </w:tcBorders>
            <w:vAlign w:val="center"/>
          </w:tcPr>
          <w:p w14:paraId="1808174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Материально-техническая база</w:t>
            </w:r>
          </w:p>
        </w:tc>
        <w:tc>
          <w:tcPr>
            <w:tcW w:w="2664" w:type="dxa"/>
            <w:tcBorders>
              <w:left w:val="single" w:sz="4" w:space="0" w:color="000000"/>
              <w:bottom w:val="single" w:sz="4" w:space="0" w:color="000000"/>
              <w:right w:val="single" w:sz="4" w:space="0" w:color="000000"/>
            </w:tcBorders>
            <w:vAlign w:val="center"/>
          </w:tcPr>
          <w:p w14:paraId="18081741" w14:textId="435880B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46" w14:textId="77777777" w:rsidTr="004A2791">
        <w:trPr>
          <w:trHeight w:val="20"/>
          <w:jc w:val="center"/>
        </w:trPr>
        <w:tc>
          <w:tcPr>
            <w:tcW w:w="861" w:type="dxa"/>
            <w:tcBorders>
              <w:left w:val="single" w:sz="4" w:space="0" w:color="000000"/>
              <w:bottom w:val="single" w:sz="4" w:space="0" w:color="000000"/>
            </w:tcBorders>
            <w:vAlign w:val="center"/>
          </w:tcPr>
          <w:p w14:paraId="18081743" w14:textId="700D252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114</w:t>
            </w:r>
          </w:p>
        </w:tc>
        <w:tc>
          <w:tcPr>
            <w:tcW w:w="6533" w:type="dxa"/>
            <w:tcBorders>
              <w:left w:val="single" w:sz="4" w:space="0" w:color="000000"/>
              <w:bottom w:val="single" w:sz="4" w:space="0" w:color="000000"/>
            </w:tcBorders>
            <w:vAlign w:val="center"/>
          </w:tcPr>
          <w:p w14:paraId="1808174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Фермерское хозяйство «Агро»</w:t>
            </w:r>
          </w:p>
        </w:tc>
        <w:tc>
          <w:tcPr>
            <w:tcW w:w="2664" w:type="dxa"/>
            <w:tcBorders>
              <w:left w:val="single" w:sz="4" w:space="0" w:color="000000"/>
              <w:bottom w:val="single" w:sz="4" w:space="0" w:color="000000"/>
              <w:right w:val="single" w:sz="4" w:space="0" w:color="000000"/>
            </w:tcBorders>
            <w:vAlign w:val="center"/>
          </w:tcPr>
          <w:p w14:paraId="18081745" w14:textId="42130E0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4A" w14:textId="77777777" w:rsidTr="004A2791">
        <w:trPr>
          <w:trHeight w:val="20"/>
          <w:jc w:val="center"/>
        </w:trPr>
        <w:tc>
          <w:tcPr>
            <w:tcW w:w="861" w:type="dxa"/>
            <w:tcBorders>
              <w:left w:val="single" w:sz="4" w:space="0" w:color="000000"/>
              <w:bottom w:val="single" w:sz="4" w:space="0" w:color="000000"/>
            </w:tcBorders>
            <w:vAlign w:val="center"/>
          </w:tcPr>
          <w:p w14:paraId="18081747" w14:textId="79580DB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115</w:t>
            </w:r>
          </w:p>
        </w:tc>
        <w:tc>
          <w:tcPr>
            <w:tcW w:w="6533" w:type="dxa"/>
            <w:tcBorders>
              <w:left w:val="single" w:sz="4" w:space="0" w:color="000000"/>
              <w:bottom w:val="single" w:sz="4" w:space="0" w:color="000000"/>
            </w:tcBorders>
            <w:vAlign w:val="center"/>
          </w:tcPr>
          <w:p w14:paraId="1808174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Фермерское хозяйство</w:t>
            </w:r>
          </w:p>
        </w:tc>
        <w:tc>
          <w:tcPr>
            <w:tcW w:w="2664" w:type="dxa"/>
            <w:tcBorders>
              <w:left w:val="single" w:sz="4" w:space="0" w:color="000000"/>
              <w:bottom w:val="single" w:sz="4" w:space="0" w:color="000000"/>
              <w:right w:val="single" w:sz="4" w:space="0" w:color="000000"/>
            </w:tcBorders>
            <w:vAlign w:val="center"/>
          </w:tcPr>
          <w:p w14:paraId="18081749" w14:textId="4699121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4E" w14:textId="77777777" w:rsidTr="004A2791">
        <w:trPr>
          <w:trHeight w:val="20"/>
          <w:jc w:val="center"/>
        </w:trPr>
        <w:tc>
          <w:tcPr>
            <w:tcW w:w="861" w:type="dxa"/>
            <w:tcBorders>
              <w:left w:val="single" w:sz="4" w:space="0" w:color="000000"/>
              <w:bottom w:val="single" w:sz="4" w:space="0" w:color="000000"/>
            </w:tcBorders>
            <w:vAlign w:val="center"/>
          </w:tcPr>
          <w:p w14:paraId="1808174B" w14:textId="2B430EB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116</w:t>
            </w:r>
          </w:p>
        </w:tc>
        <w:tc>
          <w:tcPr>
            <w:tcW w:w="6533" w:type="dxa"/>
            <w:tcBorders>
              <w:left w:val="single" w:sz="4" w:space="0" w:color="000000"/>
              <w:bottom w:val="single" w:sz="4" w:space="0" w:color="000000"/>
            </w:tcBorders>
            <w:vAlign w:val="center"/>
          </w:tcPr>
          <w:p w14:paraId="1808174C" w14:textId="007848F6"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Кладбища (закрытые)</w:t>
            </w:r>
          </w:p>
        </w:tc>
        <w:tc>
          <w:tcPr>
            <w:tcW w:w="2664" w:type="dxa"/>
            <w:tcBorders>
              <w:left w:val="single" w:sz="4" w:space="0" w:color="000000"/>
              <w:bottom w:val="single" w:sz="4" w:space="0" w:color="000000"/>
              <w:right w:val="single" w:sz="4" w:space="0" w:color="000000"/>
            </w:tcBorders>
            <w:vAlign w:val="center"/>
          </w:tcPr>
          <w:p w14:paraId="1808174D" w14:textId="798CD7E3"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52" w14:textId="77777777" w:rsidTr="004A2791">
        <w:trPr>
          <w:trHeight w:val="20"/>
          <w:jc w:val="center"/>
        </w:trPr>
        <w:tc>
          <w:tcPr>
            <w:tcW w:w="861" w:type="dxa"/>
            <w:tcBorders>
              <w:left w:val="single" w:sz="4" w:space="0" w:color="000000"/>
              <w:bottom w:val="single" w:sz="4" w:space="0" w:color="000000"/>
            </w:tcBorders>
            <w:vAlign w:val="center"/>
          </w:tcPr>
          <w:p w14:paraId="1808174F" w14:textId="5D113E3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117</w:t>
            </w:r>
          </w:p>
        </w:tc>
        <w:tc>
          <w:tcPr>
            <w:tcW w:w="6533" w:type="dxa"/>
            <w:tcBorders>
              <w:left w:val="single" w:sz="4" w:space="0" w:color="000000"/>
              <w:bottom w:val="single" w:sz="4" w:space="0" w:color="000000"/>
            </w:tcBorders>
            <w:vAlign w:val="center"/>
          </w:tcPr>
          <w:p w14:paraId="1808175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Понизительные подстанция ПС 110/35/6 кВ «Звездная»</w:t>
            </w:r>
          </w:p>
        </w:tc>
        <w:tc>
          <w:tcPr>
            <w:tcW w:w="2664" w:type="dxa"/>
            <w:tcBorders>
              <w:left w:val="single" w:sz="4" w:space="0" w:color="000000"/>
              <w:bottom w:val="single" w:sz="4" w:space="0" w:color="000000"/>
              <w:right w:val="single" w:sz="4" w:space="0" w:color="000000"/>
            </w:tcBorders>
            <w:vAlign w:val="center"/>
          </w:tcPr>
          <w:p w14:paraId="18081751" w14:textId="3E0EE91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56" w14:textId="77777777" w:rsidTr="004A2791">
        <w:trPr>
          <w:trHeight w:val="20"/>
          <w:jc w:val="center"/>
        </w:trPr>
        <w:tc>
          <w:tcPr>
            <w:tcW w:w="861" w:type="dxa"/>
            <w:tcBorders>
              <w:left w:val="single" w:sz="4" w:space="0" w:color="000000"/>
              <w:bottom w:val="single" w:sz="4" w:space="0" w:color="000000"/>
            </w:tcBorders>
            <w:vAlign w:val="center"/>
          </w:tcPr>
          <w:p w14:paraId="18081753" w14:textId="797FFCB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118</w:t>
            </w:r>
          </w:p>
        </w:tc>
        <w:tc>
          <w:tcPr>
            <w:tcW w:w="6533" w:type="dxa"/>
            <w:tcBorders>
              <w:left w:val="single" w:sz="4" w:space="0" w:color="000000"/>
              <w:bottom w:val="single" w:sz="4" w:space="0" w:color="000000"/>
            </w:tcBorders>
            <w:vAlign w:val="center"/>
          </w:tcPr>
          <w:p w14:paraId="1808175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«Южная»</w:t>
            </w:r>
          </w:p>
        </w:tc>
        <w:tc>
          <w:tcPr>
            <w:tcW w:w="2664" w:type="dxa"/>
            <w:tcBorders>
              <w:left w:val="single" w:sz="4" w:space="0" w:color="000000"/>
              <w:bottom w:val="single" w:sz="4" w:space="0" w:color="000000"/>
              <w:right w:val="single" w:sz="4" w:space="0" w:color="000000"/>
            </w:tcBorders>
            <w:vAlign w:val="center"/>
          </w:tcPr>
          <w:p w14:paraId="18081755" w14:textId="4AD571E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5A" w14:textId="77777777" w:rsidTr="004A2791">
        <w:trPr>
          <w:trHeight w:val="20"/>
          <w:jc w:val="center"/>
        </w:trPr>
        <w:tc>
          <w:tcPr>
            <w:tcW w:w="861" w:type="dxa"/>
            <w:tcBorders>
              <w:left w:val="single" w:sz="4" w:space="0" w:color="000000"/>
              <w:bottom w:val="single" w:sz="4" w:space="0" w:color="000000"/>
            </w:tcBorders>
            <w:vAlign w:val="center"/>
          </w:tcPr>
          <w:p w14:paraId="18081757" w14:textId="1E76B39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119</w:t>
            </w:r>
          </w:p>
        </w:tc>
        <w:tc>
          <w:tcPr>
            <w:tcW w:w="6533" w:type="dxa"/>
            <w:tcBorders>
              <w:left w:val="single" w:sz="4" w:space="0" w:color="000000"/>
              <w:bottom w:val="single" w:sz="4" w:space="0" w:color="000000"/>
            </w:tcBorders>
            <w:vAlign w:val="center"/>
          </w:tcPr>
          <w:p w14:paraId="1808175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Понизительная подстанция ПС 35/6 кВ № 192 А «Городская»</w:t>
            </w:r>
          </w:p>
        </w:tc>
        <w:tc>
          <w:tcPr>
            <w:tcW w:w="2664" w:type="dxa"/>
            <w:tcBorders>
              <w:left w:val="single" w:sz="4" w:space="0" w:color="000000"/>
              <w:bottom w:val="single" w:sz="4" w:space="0" w:color="000000"/>
              <w:right w:val="single" w:sz="4" w:space="0" w:color="000000"/>
            </w:tcBorders>
            <w:vAlign w:val="center"/>
          </w:tcPr>
          <w:p w14:paraId="18081759" w14:textId="1F230B5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5E" w14:textId="77777777" w:rsidTr="004A2791">
        <w:trPr>
          <w:trHeight w:val="20"/>
          <w:jc w:val="center"/>
        </w:trPr>
        <w:tc>
          <w:tcPr>
            <w:tcW w:w="861" w:type="dxa"/>
            <w:tcBorders>
              <w:left w:val="single" w:sz="4" w:space="0" w:color="000000"/>
              <w:bottom w:val="single" w:sz="4" w:space="0" w:color="000000"/>
            </w:tcBorders>
            <w:vAlign w:val="center"/>
          </w:tcPr>
          <w:p w14:paraId="1808175B" w14:textId="32EF3DC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120</w:t>
            </w:r>
          </w:p>
        </w:tc>
        <w:tc>
          <w:tcPr>
            <w:tcW w:w="6533" w:type="dxa"/>
            <w:tcBorders>
              <w:left w:val="single" w:sz="4" w:space="0" w:color="000000"/>
              <w:bottom w:val="single" w:sz="4" w:space="0" w:color="000000"/>
            </w:tcBorders>
            <w:vAlign w:val="center"/>
          </w:tcPr>
          <w:p w14:paraId="1808175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Котельная</w:t>
            </w:r>
          </w:p>
        </w:tc>
        <w:tc>
          <w:tcPr>
            <w:tcW w:w="2664" w:type="dxa"/>
            <w:tcBorders>
              <w:left w:val="single" w:sz="4" w:space="0" w:color="000000"/>
              <w:bottom w:val="single" w:sz="4" w:space="0" w:color="000000"/>
              <w:right w:val="single" w:sz="4" w:space="0" w:color="000000"/>
            </w:tcBorders>
            <w:vAlign w:val="center"/>
          </w:tcPr>
          <w:p w14:paraId="1808175D" w14:textId="71D5D23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62" w14:textId="77777777" w:rsidTr="004A2791">
        <w:trPr>
          <w:trHeight w:val="20"/>
          <w:jc w:val="center"/>
        </w:trPr>
        <w:tc>
          <w:tcPr>
            <w:tcW w:w="861" w:type="dxa"/>
            <w:tcBorders>
              <w:left w:val="single" w:sz="4" w:space="0" w:color="000000"/>
              <w:bottom w:val="single" w:sz="4" w:space="0" w:color="000000"/>
            </w:tcBorders>
            <w:vAlign w:val="center"/>
          </w:tcPr>
          <w:p w14:paraId="1808175F" w14:textId="74AB7C8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121</w:t>
            </w:r>
          </w:p>
        </w:tc>
        <w:tc>
          <w:tcPr>
            <w:tcW w:w="6533" w:type="dxa"/>
            <w:tcBorders>
              <w:left w:val="single" w:sz="4" w:space="0" w:color="000000"/>
              <w:bottom w:val="single" w:sz="4" w:space="0" w:color="000000"/>
            </w:tcBorders>
            <w:vAlign w:val="center"/>
          </w:tcPr>
          <w:p w14:paraId="1808176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Станция технического обслуживания</w:t>
            </w:r>
          </w:p>
        </w:tc>
        <w:tc>
          <w:tcPr>
            <w:tcW w:w="2664" w:type="dxa"/>
            <w:tcBorders>
              <w:left w:val="single" w:sz="4" w:space="0" w:color="000000"/>
              <w:bottom w:val="single" w:sz="4" w:space="0" w:color="000000"/>
              <w:right w:val="single" w:sz="4" w:space="0" w:color="000000"/>
            </w:tcBorders>
            <w:vAlign w:val="center"/>
          </w:tcPr>
          <w:p w14:paraId="18081761" w14:textId="5D99E9C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b/>
                <w:sz w:val="20"/>
                <w:szCs w:val="20"/>
              </w:rPr>
              <w:t>100</w:t>
            </w:r>
            <w:r w:rsidRPr="00217102">
              <w:rPr>
                <w:rFonts w:ascii="Tahoma" w:hAnsi="Tahoma" w:cs="Tahoma"/>
                <w:sz w:val="20"/>
                <w:szCs w:val="20"/>
              </w:rPr>
              <w:t>, 50</w:t>
            </w:r>
          </w:p>
        </w:tc>
      </w:tr>
      <w:tr w:rsidR="0058233F" w:rsidRPr="00217102" w14:paraId="18081766" w14:textId="77777777" w:rsidTr="004A2791">
        <w:trPr>
          <w:trHeight w:val="20"/>
          <w:jc w:val="center"/>
        </w:trPr>
        <w:tc>
          <w:tcPr>
            <w:tcW w:w="861" w:type="dxa"/>
            <w:tcBorders>
              <w:left w:val="single" w:sz="4" w:space="0" w:color="000000"/>
              <w:bottom w:val="single" w:sz="4" w:space="0" w:color="000000"/>
            </w:tcBorders>
            <w:vAlign w:val="center"/>
          </w:tcPr>
          <w:p w14:paraId="18081763" w14:textId="253AD8B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122</w:t>
            </w:r>
          </w:p>
        </w:tc>
        <w:tc>
          <w:tcPr>
            <w:tcW w:w="6533" w:type="dxa"/>
            <w:tcBorders>
              <w:left w:val="single" w:sz="4" w:space="0" w:color="000000"/>
              <w:bottom w:val="single" w:sz="4" w:space="0" w:color="000000"/>
            </w:tcBorders>
            <w:vAlign w:val="center"/>
          </w:tcPr>
          <w:p w14:paraId="1808176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Автозаправочная станция</w:t>
            </w:r>
          </w:p>
        </w:tc>
        <w:tc>
          <w:tcPr>
            <w:tcW w:w="2664" w:type="dxa"/>
            <w:tcBorders>
              <w:left w:val="single" w:sz="4" w:space="0" w:color="000000"/>
              <w:bottom w:val="single" w:sz="4" w:space="0" w:color="000000"/>
              <w:right w:val="single" w:sz="4" w:space="0" w:color="000000"/>
            </w:tcBorders>
            <w:vAlign w:val="center"/>
          </w:tcPr>
          <w:p w14:paraId="18081765" w14:textId="149EA55F"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6A" w14:textId="77777777" w:rsidTr="004A2791">
        <w:trPr>
          <w:trHeight w:val="20"/>
          <w:jc w:val="center"/>
        </w:trPr>
        <w:tc>
          <w:tcPr>
            <w:tcW w:w="861" w:type="dxa"/>
            <w:tcBorders>
              <w:left w:val="single" w:sz="4" w:space="0" w:color="000000"/>
              <w:bottom w:val="single" w:sz="4" w:space="0" w:color="000000"/>
            </w:tcBorders>
            <w:vAlign w:val="center"/>
          </w:tcPr>
          <w:p w14:paraId="18081767" w14:textId="38B86244"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123</w:t>
            </w:r>
          </w:p>
        </w:tc>
        <w:tc>
          <w:tcPr>
            <w:tcW w:w="6533" w:type="dxa"/>
            <w:tcBorders>
              <w:left w:val="single" w:sz="4" w:space="0" w:color="000000"/>
              <w:bottom w:val="single" w:sz="4" w:space="0" w:color="000000"/>
            </w:tcBorders>
            <w:vAlign w:val="center"/>
          </w:tcPr>
          <w:p w14:paraId="1808176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Автосервис</w:t>
            </w:r>
          </w:p>
        </w:tc>
        <w:tc>
          <w:tcPr>
            <w:tcW w:w="2664" w:type="dxa"/>
            <w:tcBorders>
              <w:left w:val="single" w:sz="4" w:space="0" w:color="000000"/>
              <w:bottom w:val="single" w:sz="4" w:space="0" w:color="000000"/>
              <w:right w:val="single" w:sz="4" w:space="0" w:color="000000"/>
            </w:tcBorders>
            <w:vAlign w:val="center"/>
          </w:tcPr>
          <w:p w14:paraId="18081769" w14:textId="34659957"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6E" w14:textId="77777777" w:rsidTr="004A2791">
        <w:trPr>
          <w:trHeight w:val="20"/>
          <w:jc w:val="center"/>
        </w:trPr>
        <w:tc>
          <w:tcPr>
            <w:tcW w:w="861" w:type="dxa"/>
            <w:tcBorders>
              <w:left w:val="single" w:sz="4" w:space="0" w:color="000000"/>
              <w:bottom w:val="single" w:sz="4" w:space="0" w:color="000000"/>
            </w:tcBorders>
            <w:vAlign w:val="center"/>
          </w:tcPr>
          <w:p w14:paraId="1808176B" w14:textId="7F1DC6E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124</w:t>
            </w:r>
          </w:p>
        </w:tc>
        <w:tc>
          <w:tcPr>
            <w:tcW w:w="6533" w:type="dxa"/>
            <w:tcBorders>
              <w:left w:val="single" w:sz="4" w:space="0" w:color="000000"/>
              <w:bottom w:val="single" w:sz="4" w:space="0" w:color="000000"/>
            </w:tcBorders>
            <w:vAlign w:val="center"/>
          </w:tcPr>
          <w:p w14:paraId="1808176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Причал</w:t>
            </w:r>
          </w:p>
        </w:tc>
        <w:tc>
          <w:tcPr>
            <w:tcW w:w="2664" w:type="dxa"/>
            <w:tcBorders>
              <w:left w:val="single" w:sz="4" w:space="0" w:color="000000"/>
              <w:bottom w:val="single" w:sz="4" w:space="0" w:color="000000"/>
              <w:right w:val="single" w:sz="4" w:space="0" w:color="000000"/>
            </w:tcBorders>
            <w:vAlign w:val="center"/>
          </w:tcPr>
          <w:p w14:paraId="1808176D" w14:textId="404DAE20"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5266E8F1" w14:textId="77777777" w:rsidTr="004A2791">
        <w:trPr>
          <w:trHeight w:val="20"/>
          <w:jc w:val="center"/>
        </w:trPr>
        <w:tc>
          <w:tcPr>
            <w:tcW w:w="861" w:type="dxa"/>
            <w:tcBorders>
              <w:left w:val="single" w:sz="4" w:space="0" w:color="000000"/>
              <w:bottom w:val="single" w:sz="4" w:space="0" w:color="000000"/>
            </w:tcBorders>
            <w:vAlign w:val="center"/>
          </w:tcPr>
          <w:p w14:paraId="3060690C" w14:textId="336EE4D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125</w:t>
            </w:r>
          </w:p>
        </w:tc>
        <w:tc>
          <w:tcPr>
            <w:tcW w:w="6533" w:type="dxa"/>
            <w:tcBorders>
              <w:left w:val="single" w:sz="4" w:space="0" w:color="000000"/>
              <w:bottom w:val="single" w:sz="4" w:space="0" w:color="000000"/>
            </w:tcBorders>
            <w:vAlign w:val="center"/>
          </w:tcPr>
          <w:p w14:paraId="7DAACF64" w14:textId="0E54CA64"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Очистные сооружения дождевой канализации</w:t>
            </w:r>
          </w:p>
        </w:tc>
        <w:tc>
          <w:tcPr>
            <w:tcW w:w="2664" w:type="dxa"/>
            <w:tcBorders>
              <w:left w:val="single" w:sz="4" w:space="0" w:color="000000"/>
              <w:bottom w:val="single" w:sz="4" w:space="0" w:color="000000"/>
              <w:right w:val="single" w:sz="4" w:space="0" w:color="000000"/>
            </w:tcBorders>
            <w:vAlign w:val="center"/>
          </w:tcPr>
          <w:p w14:paraId="1CE32DF6" w14:textId="4820F54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72" w14:textId="77777777" w:rsidTr="004A2791">
        <w:trPr>
          <w:trHeight w:val="20"/>
          <w:jc w:val="center"/>
        </w:trPr>
        <w:tc>
          <w:tcPr>
            <w:tcW w:w="861" w:type="dxa"/>
            <w:tcBorders>
              <w:left w:val="single" w:sz="4" w:space="0" w:color="000000"/>
              <w:bottom w:val="single" w:sz="4" w:space="0" w:color="000000"/>
            </w:tcBorders>
            <w:vAlign w:val="center"/>
          </w:tcPr>
          <w:p w14:paraId="1808176F" w14:textId="099DB5BA"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126</w:t>
            </w:r>
          </w:p>
        </w:tc>
        <w:tc>
          <w:tcPr>
            <w:tcW w:w="6533" w:type="dxa"/>
            <w:tcBorders>
              <w:left w:val="single" w:sz="4" w:space="0" w:color="000000"/>
              <w:bottom w:val="single" w:sz="4" w:space="0" w:color="000000"/>
            </w:tcBorders>
            <w:vAlign w:val="center"/>
          </w:tcPr>
          <w:p w14:paraId="1808177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Автомойка</w:t>
            </w:r>
          </w:p>
        </w:tc>
        <w:tc>
          <w:tcPr>
            <w:tcW w:w="2664" w:type="dxa"/>
            <w:tcBorders>
              <w:left w:val="single" w:sz="4" w:space="0" w:color="000000"/>
              <w:bottom w:val="single" w:sz="4" w:space="0" w:color="000000"/>
              <w:right w:val="single" w:sz="4" w:space="0" w:color="000000"/>
            </w:tcBorders>
            <w:vAlign w:val="center"/>
          </w:tcPr>
          <w:p w14:paraId="18081771" w14:textId="6035C39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b/>
                <w:sz w:val="20"/>
                <w:szCs w:val="20"/>
              </w:rPr>
              <w:t>100</w:t>
            </w:r>
            <w:r w:rsidRPr="00217102">
              <w:rPr>
                <w:rFonts w:ascii="Tahoma" w:hAnsi="Tahoma" w:cs="Tahoma"/>
                <w:sz w:val="20"/>
                <w:szCs w:val="20"/>
              </w:rPr>
              <w:t xml:space="preserve">, 50 </w:t>
            </w:r>
          </w:p>
        </w:tc>
      </w:tr>
      <w:tr w:rsidR="0058233F" w:rsidRPr="00217102" w14:paraId="18081776" w14:textId="77777777" w:rsidTr="004A2791">
        <w:trPr>
          <w:trHeight w:val="20"/>
          <w:jc w:val="center"/>
        </w:trPr>
        <w:tc>
          <w:tcPr>
            <w:tcW w:w="861" w:type="dxa"/>
            <w:tcBorders>
              <w:left w:val="single" w:sz="4" w:space="0" w:color="000000"/>
              <w:bottom w:val="single" w:sz="4" w:space="0" w:color="000000"/>
            </w:tcBorders>
            <w:vAlign w:val="center"/>
          </w:tcPr>
          <w:p w14:paraId="18081773" w14:textId="0C4578B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127</w:t>
            </w:r>
          </w:p>
        </w:tc>
        <w:tc>
          <w:tcPr>
            <w:tcW w:w="6533" w:type="dxa"/>
            <w:tcBorders>
              <w:left w:val="single" w:sz="4" w:space="0" w:color="000000"/>
              <w:bottom w:val="single" w:sz="4" w:space="0" w:color="000000"/>
            </w:tcBorders>
            <w:vAlign w:val="center"/>
          </w:tcPr>
          <w:p w14:paraId="1808177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СТО, комплекс гаражей для служебных автомобилей, бокс-стоянка и контрольно-пропускной пункт</w:t>
            </w:r>
          </w:p>
        </w:tc>
        <w:tc>
          <w:tcPr>
            <w:tcW w:w="2664" w:type="dxa"/>
            <w:tcBorders>
              <w:left w:val="single" w:sz="4" w:space="0" w:color="000000"/>
              <w:bottom w:val="single" w:sz="4" w:space="0" w:color="000000"/>
              <w:right w:val="single" w:sz="4" w:space="0" w:color="000000"/>
            </w:tcBorders>
            <w:vAlign w:val="center"/>
          </w:tcPr>
          <w:p w14:paraId="18081775" w14:textId="4966EAAB"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7A" w14:textId="77777777" w:rsidTr="004A2791">
        <w:trPr>
          <w:trHeight w:val="20"/>
          <w:jc w:val="center"/>
        </w:trPr>
        <w:tc>
          <w:tcPr>
            <w:tcW w:w="861" w:type="dxa"/>
            <w:tcBorders>
              <w:left w:val="single" w:sz="4" w:space="0" w:color="000000"/>
              <w:bottom w:val="single" w:sz="4" w:space="0" w:color="000000"/>
            </w:tcBorders>
            <w:vAlign w:val="center"/>
          </w:tcPr>
          <w:p w14:paraId="18081777" w14:textId="33DD3C8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128</w:t>
            </w:r>
          </w:p>
        </w:tc>
        <w:tc>
          <w:tcPr>
            <w:tcW w:w="6533" w:type="dxa"/>
            <w:tcBorders>
              <w:left w:val="single" w:sz="4" w:space="0" w:color="000000"/>
              <w:bottom w:val="single" w:sz="4" w:space="0" w:color="000000"/>
            </w:tcBorders>
            <w:vAlign w:val="center"/>
          </w:tcPr>
          <w:p w14:paraId="1808177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Шиномонтажная мастерская</w:t>
            </w:r>
          </w:p>
        </w:tc>
        <w:tc>
          <w:tcPr>
            <w:tcW w:w="2664" w:type="dxa"/>
            <w:tcBorders>
              <w:left w:val="single" w:sz="4" w:space="0" w:color="000000"/>
              <w:bottom w:val="single" w:sz="4" w:space="0" w:color="000000"/>
              <w:right w:val="single" w:sz="4" w:space="0" w:color="000000"/>
            </w:tcBorders>
            <w:vAlign w:val="center"/>
          </w:tcPr>
          <w:p w14:paraId="18081779" w14:textId="0DD15CA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7E" w14:textId="77777777" w:rsidTr="004A2791">
        <w:trPr>
          <w:trHeight w:val="20"/>
          <w:jc w:val="center"/>
        </w:trPr>
        <w:tc>
          <w:tcPr>
            <w:tcW w:w="861" w:type="dxa"/>
            <w:tcBorders>
              <w:left w:val="single" w:sz="4" w:space="0" w:color="000000"/>
              <w:bottom w:val="single" w:sz="4" w:space="0" w:color="000000"/>
            </w:tcBorders>
            <w:vAlign w:val="center"/>
          </w:tcPr>
          <w:p w14:paraId="1808177B" w14:textId="526BD4D9"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129</w:t>
            </w:r>
          </w:p>
        </w:tc>
        <w:tc>
          <w:tcPr>
            <w:tcW w:w="6533" w:type="dxa"/>
            <w:tcBorders>
              <w:left w:val="single" w:sz="4" w:space="0" w:color="000000"/>
              <w:bottom w:val="single" w:sz="4" w:space="0" w:color="000000"/>
            </w:tcBorders>
            <w:vAlign w:val="center"/>
          </w:tcPr>
          <w:p w14:paraId="1808177C"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Многоуровневый гаражный комплекс</w:t>
            </w:r>
          </w:p>
        </w:tc>
        <w:tc>
          <w:tcPr>
            <w:tcW w:w="2664" w:type="dxa"/>
            <w:tcBorders>
              <w:left w:val="single" w:sz="4" w:space="0" w:color="000000"/>
              <w:bottom w:val="single" w:sz="4" w:space="0" w:color="000000"/>
              <w:right w:val="single" w:sz="4" w:space="0" w:color="000000"/>
            </w:tcBorders>
            <w:vAlign w:val="center"/>
          </w:tcPr>
          <w:p w14:paraId="1808177D" w14:textId="74C55C1E"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50</w:t>
            </w:r>
          </w:p>
        </w:tc>
      </w:tr>
      <w:tr w:rsidR="0058233F" w:rsidRPr="00217102" w14:paraId="18081782" w14:textId="77777777" w:rsidTr="004A2791">
        <w:trPr>
          <w:trHeight w:val="20"/>
          <w:jc w:val="center"/>
        </w:trPr>
        <w:tc>
          <w:tcPr>
            <w:tcW w:w="861" w:type="dxa"/>
            <w:tcBorders>
              <w:left w:val="single" w:sz="4" w:space="0" w:color="000000"/>
              <w:bottom w:val="single" w:sz="4" w:space="0" w:color="000000"/>
            </w:tcBorders>
            <w:vAlign w:val="center"/>
          </w:tcPr>
          <w:p w14:paraId="1808177F" w14:textId="2C87E76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130</w:t>
            </w:r>
          </w:p>
        </w:tc>
        <w:tc>
          <w:tcPr>
            <w:tcW w:w="6533" w:type="dxa"/>
            <w:tcBorders>
              <w:left w:val="single" w:sz="4" w:space="0" w:color="000000"/>
              <w:bottom w:val="single" w:sz="4" w:space="0" w:color="000000"/>
            </w:tcBorders>
            <w:vAlign w:val="center"/>
          </w:tcPr>
          <w:p w14:paraId="18081780"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Автостоянка</w:t>
            </w:r>
          </w:p>
        </w:tc>
        <w:tc>
          <w:tcPr>
            <w:tcW w:w="2664" w:type="dxa"/>
            <w:tcBorders>
              <w:left w:val="single" w:sz="4" w:space="0" w:color="000000"/>
              <w:bottom w:val="single" w:sz="4" w:space="0" w:color="000000"/>
              <w:right w:val="single" w:sz="4" w:space="0" w:color="000000"/>
            </w:tcBorders>
            <w:vAlign w:val="center"/>
          </w:tcPr>
          <w:p w14:paraId="18081781" w14:textId="79E3A04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15, 25, 35, 50</w:t>
            </w:r>
          </w:p>
        </w:tc>
      </w:tr>
      <w:tr w:rsidR="0058233F" w:rsidRPr="00217102" w14:paraId="18081786" w14:textId="77777777" w:rsidTr="004A2791">
        <w:trPr>
          <w:trHeight w:val="20"/>
          <w:jc w:val="center"/>
        </w:trPr>
        <w:tc>
          <w:tcPr>
            <w:tcW w:w="861" w:type="dxa"/>
            <w:tcBorders>
              <w:left w:val="single" w:sz="4" w:space="0" w:color="000000"/>
              <w:bottom w:val="single" w:sz="4" w:space="0" w:color="000000"/>
            </w:tcBorders>
            <w:vAlign w:val="center"/>
          </w:tcPr>
          <w:p w14:paraId="18081783" w14:textId="553AD681"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131</w:t>
            </w:r>
          </w:p>
        </w:tc>
        <w:tc>
          <w:tcPr>
            <w:tcW w:w="6533" w:type="dxa"/>
            <w:tcBorders>
              <w:left w:val="single" w:sz="4" w:space="0" w:color="000000"/>
              <w:bottom w:val="single" w:sz="4" w:space="0" w:color="000000"/>
            </w:tcBorders>
            <w:vAlign w:val="center"/>
          </w:tcPr>
          <w:p w14:paraId="18081784"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Гаражи индивидуального транспорта</w:t>
            </w:r>
          </w:p>
        </w:tc>
        <w:tc>
          <w:tcPr>
            <w:tcW w:w="2664" w:type="dxa"/>
            <w:tcBorders>
              <w:left w:val="single" w:sz="4" w:space="0" w:color="000000"/>
              <w:bottom w:val="single" w:sz="4" w:space="0" w:color="000000"/>
              <w:right w:val="single" w:sz="4" w:space="0" w:color="000000"/>
            </w:tcBorders>
            <w:vAlign w:val="center"/>
          </w:tcPr>
          <w:p w14:paraId="18081785" w14:textId="0CFFE308"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15, 25, 35, 50</w:t>
            </w:r>
          </w:p>
        </w:tc>
      </w:tr>
      <w:tr w:rsidR="0058233F" w:rsidRPr="00217102" w14:paraId="1808178A" w14:textId="77777777" w:rsidTr="004A2791">
        <w:trPr>
          <w:trHeight w:val="20"/>
          <w:jc w:val="center"/>
        </w:trPr>
        <w:tc>
          <w:tcPr>
            <w:tcW w:w="861" w:type="dxa"/>
            <w:tcBorders>
              <w:left w:val="single" w:sz="4" w:space="0" w:color="000000"/>
              <w:bottom w:val="single" w:sz="4" w:space="0" w:color="000000"/>
            </w:tcBorders>
            <w:vAlign w:val="center"/>
          </w:tcPr>
          <w:p w14:paraId="18081787" w14:textId="277D1776"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132</w:t>
            </w:r>
          </w:p>
        </w:tc>
        <w:tc>
          <w:tcPr>
            <w:tcW w:w="6533" w:type="dxa"/>
            <w:tcBorders>
              <w:left w:val="single" w:sz="4" w:space="0" w:color="000000"/>
              <w:bottom w:val="single" w:sz="4" w:space="0" w:color="000000"/>
            </w:tcBorders>
            <w:vAlign w:val="center"/>
          </w:tcPr>
          <w:p w14:paraId="18081788" w14:textId="77777777" w:rsidR="00983E01" w:rsidRPr="00217102" w:rsidRDefault="00983E01" w:rsidP="00983E01">
            <w:pPr>
              <w:shd w:val="clear" w:color="auto" w:fill="FFFFFF"/>
              <w:snapToGrid w:val="0"/>
              <w:spacing w:before="100" w:beforeAutospacing="1"/>
              <w:rPr>
                <w:rFonts w:ascii="Tahoma" w:hAnsi="Tahoma" w:cs="Tahoma"/>
                <w:sz w:val="20"/>
                <w:szCs w:val="20"/>
              </w:rPr>
            </w:pPr>
            <w:r w:rsidRPr="00217102">
              <w:rPr>
                <w:rFonts w:ascii="Tahoma" w:hAnsi="Tahoma" w:cs="Tahoma"/>
                <w:sz w:val="20"/>
                <w:szCs w:val="20"/>
              </w:rPr>
              <w:t>Канализационные насосные станции</w:t>
            </w:r>
          </w:p>
        </w:tc>
        <w:tc>
          <w:tcPr>
            <w:tcW w:w="2664" w:type="dxa"/>
            <w:tcBorders>
              <w:left w:val="single" w:sz="4" w:space="0" w:color="000000"/>
              <w:bottom w:val="single" w:sz="4" w:space="0" w:color="000000"/>
              <w:right w:val="single" w:sz="4" w:space="0" w:color="000000"/>
            </w:tcBorders>
            <w:vAlign w:val="center"/>
          </w:tcPr>
          <w:p w14:paraId="18081789" w14:textId="11A4D50C" w:rsidR="00983E01" w:rsidRPr="00217102" w:rsidRDefault="00983E01" w:rsidP="00983E01">
            <w:pPr>
              <w:shd w:val="clear" w:color="auto" w:fill="FFFFFF"/>
              <w:snapToGrid w:val="0"/>
              <w:spacing w:before="100" w:beforeAutospacing="1"/>
              <w:jc w:val="center"/>
              <w:rPr>
                <w:rFonts w:ascii="Tahoma" w:hAnsi="Tahoma" w:cs="Tahoma"/>
                <w:sz w:val="20"/>
                <w:szCs w:val="20"/>
              </w:rPr>
            </w:pPr>
            <w:r w:rsidRPr="00217102">
              <w:rPr>
                <w:rFonts w:ascii="Tahoma" w:hAnsi="Tahoma" w:cs="Tahoma"/>
                <w:sz w:val="20"/>
                <w:szCs w:val="20"/>
              </w:rPr>
              <w:t>20</w:t>
            </w:r>
          </w:p>
        </w:tc>
      </w:tr>
    </w:tbl>
    <w:p w14:paraId="24DAE007" w14:textId="0274C1F6" w:rsidR="00E27BAA" w:rsidRPr="00217102" w:rsidRDefault="00E27BAA" w:rsidP="0041359D">
      <w:pPr>
        <w:pStyle w:val="a7"/>
      </w:pPr>
      <w:r w:rsidRPr="00217102">
        <w:t>Территория недействующей свалки ТБО предлагается к рекультивации, следовательно, СЗЗ от данного объекты не предусматривается.</w:t>
      </w:r>
    </w:p>
    <w:p w14:paraId="1808178B" w14:textId="77777777" w:rsidR="00624F03" w:rsidRPr="00217102" w:rsidRDefault="00624F03" w:rsidP="0041359D">
      <w:pPr>
        <w:pStyle w:val="a7"/>
      </w:pPr>
      <w:r w:rsidRPr="00217102">
        <w:t xml:space="preserve">В проектных решениях генерального плана </w:t>
      </w:r>
      <w:r w:rsidR="007C477B" w:rsidRPr="00217102">
        <w:t>предусматривается организация</w:t>
      </w:r>
      <w:r w:rsidRPr="00217102">
        <w:t xml:space="preserve"> санитарно-защитных зон от источников загрязнения и реорганизация территорий предприятий, в границы СЗЗ которых попадают жилая застройка и объекты, нахождение которых в данных зонах не допускается. </w:t>
      </w:r>
    </w:p>
    <w:p w14:paraId="1808178D" w14:textId="36925287" w:rsidR="00624F03" w:rsidRPr="00217102" w:rsidRDefault="00624F03" w:rsidP="0041359D">
      <w:pPr>
        <w:pStyle w:val="a7"/>
      </w:pPr>
      <w:r w:rsidRPr="00217102">
        <w:t xml:space="preserve">В генеральном плане учитываются решения </w:t>
      </w:r>
      <w:r w:rsidR="00AE5EEE" w:rsidRPr="00217102">
        <w:t xml:space="preserve">СТП Ханты-Мансийского </w:t>
      </w:r>
      <w:r w:rsidR="00E331C7" w:rsidRPr="00217102">
        <w:t>округа - Югры</w:t>
      </w:r>
      <w:r w:rsidR="00AE5EEE" w:rsidRPr="00217102">
        <w:t xml:space="preserve"> </w:t>
      </w:r>
      <w:r w:rsidRPr="00217102">
        <w:t xml:space="preserve">по размещению в городе Нефтеюганске инвестиционных площадок, на которых планируется строительство предприятий, являющихся источниками воздействия </w:t>
      </w:r>
      <w:r w:rsidR="00F118A8" w:rsidRPr="00217102">
        <w:br/>
      </w:r>
      <w:r w:rsidRPr="00217102">
        <w:t>на окружающую среду:</w:t>
      </w:r>
    </w:p>
    <w:p w14:paraId="1808178E" w14:textId="77777777" w:rsidR="00624F03" w:rsidRPr="00217102" w:rsidRDefault="00624F03" w:rsidP="007C477B">
      <w:pPr>
        <w:tabs>
          <w:tab w:val="left" w:pos="851"/>
        </w:tabs>
        <w:ind w:firstLine="567"/>
        <w:jc w:val="both"/>
        <w:rPr>
          <w:rFonts w:ascii="Tahoma" w:hAnsi="Tahoma" w:cs="Tahoma"/>
          <w:b/>
          <w:i/>
        </w:rPr>
      </w:pPr>
      <w:r w:rsidRPr="00217102">
        <w:rPr>
          <w:rFonts w:ascii="Tahoma" w:hAnsi="Tahoma" w:cs="Tahoma"/>
          <w:b/>
          <w:i/>
        </w:rPr>
        <w:t xml:space="preserve">в сфере развития лесопромышленного комплекса: </w:t>
      </w:r>
    </w:p>
    <w:p w14:paraId="1808178F" w14:textId="77777777" w:rsidR="00624F03" w:rsidRPr="00217102" w:rsidRDefault="00624F03" w:rsidP="0041359D">
      <w:pPr>
        <w:pStyle w:val="a4"/>
      </w:pPr>
      <w:r w:rsidRPr="00217102">
        <w:t xml:space="preserve">фанерный завод, </w:t>
      </w:r>
    </w:p>
    <w:p w14:paraId="18081790" w14:textId="77777777" w:rsidR="00624F03" w:rsidRPr="00217102" w:rsidRDefault="00624F03" w:rsidP="0041359D">
      <w:pPr>
        <w:pStyle w:val="a4"/>
      </w:pPr>
      <w:r w:rsidRPr="00217102">
        <w:t xml:space="preserve">мебельная фабрика, </w:t>
      </w:r>
    </w:p>
    <w:p w14:paraId="18081791" w14:textId="77777777" w:rsidR="00624F03" w:rsidRPr="00217102" w:rsidRDefault="00624F03" w:rsidP="0041359D">
      <w:pPr>
        <w:pStyle w:val="a4"/>
      </w:pPr>
      <w:r w:rsidRPr="00217102">
        <w:t>мини-завод по переработке древесины (топливные брикеты)</w:t>
      </w:r>
    </w:p>
    <w:p w14:paraId="18081792" w14:textId="77777777" w:rsidR="00624F03" w:rsidRPr="00217102" w:rsidRDefault="00624F03" w:rsidP="001C6174">
      <w:pPr>
        <w:tabs>
          <w:tab w:val="left" w:pos="851"/>
        </w:tabs>
        <w:ind w:firstLine="567"/>
        <w:jc w:val="both"/>
        <w:rPr>
          <w:rFonts w:ascii="Tahoma" w:hAnsi="Tahoma" w:cs="Tahoma"/>
          <w:b/>
          <w:i/>
        </w:rPr>
      </w:pPr>
      <w:r w:rsidRPr="00217102">
        <w:rPr>
          <w:rFonts w:ascii="Tahoma" w:hAnsi="Tahoma" w:cs="Tahoma"/>
          <w:b/>
          <w:i/>
        </w:rPr>
        <w:lastRenderedPageBreak/>
        <w:t xml:space="preserve">в сфере развития научно-инновационной деятельности: </w:t>
      </w:r>
    </w:p>
    <w:p w14:paraId="18081793" w14:textId="77777777" w:rsidR="00624F03" w:rsidRPr="00217102" w:rsidRDefault="00624F03" w:rsidP="0041359D">
      <w:pPr>
        <w:pStyle w:val="a4"/>
      </w:pPr>
      <w:r w:rsidRPr="00217102">
        <w:t xml:space="preserve">учебно-испытательный полигон, </w:t>
      </w:r>
    </w:p>
    <w:p w14:paraId="18081794" w14:textId="77777777" w:rsidR="00624F03" w:rsidRPr="00217102" w:rsidRDefault="00624F03" w:rsidP="0041359D">
      <w:pPr>
        <w:pStyle w:val="a4"/>
      </w:pPr>
      <w:r w:rsidRPr="00217102">
        <w:t>сертификационная лаборатория.</w:t>
      </w:r>
    </w:p>
    <w:p w14:paraId="18081795" w14:textId="77777777" w:rsidR="00624F03" w:rsidRPr="00217102" w:rsidRDefault="00624F03" w:rsidP="001C6174">
      <w:pPr>
        <w:tabs>
          <w:tab w:val="left" w:pos="851"/>
        </w:tabs>
        <w:ind w:firstLine="567"/>
        <w:jc w:val="both"/>
        <w:rPr>
          <w:rFonts w:ascii="Tahoma" w:hAnsi="Tahoma" w:cs="Tahoma"/>
          <w:b/>
          <w:i/>
        </w:rPr>
      </w:pPr>
      <w:r w:rsidRPr="00217102">
        <w:rPr>
          <w:rFonts w:ascii="Tahoma" w:hAnsi="Tahoma" w:cs="Tahoma"/>
          <w:b/>
          <w:i/>
        </w:rPr>
        <w:t>в сфере развития агропромышленного комплекса:</w:t>
      </w:r>
    </w:p>
    <w:p w14:paraId="18081796" w14:textId="77777777" w:rsidR="00624F03" w:rsidRPr="00217102" w:rsidRDefault="00624F03" w:rsidP="0041359D">
      <w:pPr>
        <w:pStyle w:val="a4"/>
      </w:pPr>
      <w:r w:rsidRPr="00217102">
        <w:t>мясная ферма</w:t>
      </w:r>
    </w:p>
    <w:p w14:paraId="18081797" w14:textId="77777777" w:rsidR="00624F03" w:rsidRPr="00217102" w:rsidRDefault="00624F03" w:rsidP="007C477B">
      <w:pPr>
        <w:tabs>
          <w:tab w:val="left" w:pos="851"/>
        </w:tabs>
        <w:ind w:firstLine="567"/>
        <w:jc w:val="both"/>
        <w:rPr>
          <w:rFonts w:ascii="Tahoma" w:hAnsi="Tahoma" w:cs="Tahoma"/>
          <w:b/>
          <w:i/>
        </w:rPr>
      </w:pPr>
      <w:r w:rsidRPr="00217102">
        <w:rPr>
          <w:rFonts w:ascii="Tahoma" w:hAnsi="Tahoma" w:cs="Tahoma"/>
          <w:b/>
          <w:i/>
        </w:rPr>
        <w:t xml:space="preserve">в сфере развития строительного комплекса: </w:t>
      </w:r>
    </w:p>
    <w:p w14:paraId="18081798" w14:textId="77777777" w:rsidR="00624F03" w:rsidRPr="00217102" w:rsidRDefault="00624F03" w:rsidP="0041359D">
      <w:pPr>
        <w:pStyle w:val="a4"/>
      </w:pPr>
      <w:r w:rsidRPr="00217102">
        <w:t xml:space="preserve">завод по производству дверных, оконных блоков, </w:t>
      </w:r>
    </w:p>
    <w:p w14:paraId="18081799" w14:textId="77777777" w:rsidR="00624F03" w:rsidRPr="00217102" w:rsidRDefault="00624F03" w:rsidP="0041359D">
      <w:pPr>
        <w:pStyle w:val="a4"/>
      </w:pPr>
      <w:r w:rsidRPr="00217102">
        <w:t xml:space="preserve">предприятие по производству древесных плит, </w:t>
      </w:r>
    </w:p>
    <w:p w14:paraId="1808179A" w14:textId="77777777" w:rsidR="00624F03" w:rsidRPr="00217102" w:rsidRDefault="00624F03" w:rsidP="0041359D">
      <w:pPr>
        <w:pStyle w:val="a4"/>
      </w:pPr>
      <w:r w:rsidRPr="00217102">
        <w:t xml:space="preserve">завод по производству теплоизоляционных блоков из торфа; </w:t>
      </w:r>
    </w:p>
    <w:p w14:paraId="1808179B" w14:textId="77777777" w:rsidR="00624F03" w:rsidRPr="00217102" w:rsidRDefault="00624F03" w:rsidP="0041359D">
      <w:pPr>
        <w:pStyle w:val="a4"/>
      </w:pPr>
      <w:r w:rsidRPr="00217102">
        <w:t xml:space="preserve">завод по производству строительных материалов (пенобетон и т.п.), </w:t>
      </w:r>
    </w:p>
    <w:p w14:paraId="1808179C" w14:textId="77777777" w:rsidR="00624F03" w:rsidRPr="00217102" w:rsidRDefault="00624F03" w:rsidP="0041359D">
      <w:pPr>
        <w:pStyle w:val="a4"/>
      </w:pPr>
      <w:r w:rsidRPr="00217102">
        <w:t>завод ЖБИ.</w:t>
      </w:r>
    </w:p>
    <w:p w14:paraId="1808179D" w14:textId="77777777" w:rsidR="00624F03" w:rsidRPr="00217102" w:rsidRDefault="00624F03" w:rsidP="0041359D">
      <w:pPr>
        <w:pStyle w:val="a7"/>
      </w:pPr>
      <w:r w:rsidRPr="00217102">
        <w:t>Размер и конфигурация санитарно-защитных зон от этих объектов будут определены на этапе разработки проектной документации на объект.</w:t>
      </w:r>
    </w:p>
    <w:p w14:paraId="1808179E" w14:textId="2674D871" w:rsidR="003F6D8F" w:rsidRPr="00217102" w:rsidRDefault="003F6D8F" w:rsidP="0041359D">
      <w:pPr>
        <w:pStyle w:val="a7"/>
      </w:pPr>
      <w:r w:rsidRPr="00217102">
        <w:t xml:space="preserve">Кроме этого, учитывая решения </w:t>
      </w:r>
      <w:r w:rsidR="00AE5EEE" w:rsidRPr="00217102">
        <w:t xml:space="preserve">СТП Ханты-Мансийского </w:t>
      </w:r>
      <w:r w:rsidR="00E331C7" w:rsidRPr="00217102">
        <w:t>округа - Югры</w:t>
      </w:r>
      <w:r w:rsidRPr="00217102">
        <w:t xml:space="preserve">, намечено строительств объектов производственной инфраструктуры по разведке </w:t>
      </w:r>
      <w:r w:rsidR="00F118A8" w:rsidRPr="00217102">
        <w:br/>
      </w:r>
      <w:r w:rsidRPr="00217102">
        <w:t xml:space="preserve">и промышленному освоению месторождений нефти и газа. </w:t>
      </w:r>
    </w:p>
    <w:p w14:paraId="180817A0" w14:textId="1137C216" w:rsidR="003F6D8F" w:rsidRPr="00217102" w:rsidRDefault="00F118A8" w:rsidP="00C762A2">
      <w:pPr>
        <w:pStyle w:val="af2"/>
      </w:pPr>
      <w:r w:rsidRPr="00217102">
        <w:t xml:space="preserve">Таблица </w:t>
      </w:r>
      <w:r w:rsidR="00383AA7" w:rsidRPr="00217102">
        <w:rPr>
          <w:noProof/>
        </w:rPr>
        <w:fldChar w:fldCharType="begin"/>
      </w:r>
      <w:r w:rsidR="00383AA7" w:rsidRPr="00217102">
        <w:rPr>
          <w:noProof/>
        </w:rPr>
        <w:instrText xml:space="preserve"> SEQ Таблица \* ARABIC </w:instrText>
      </w:r>
      <w:r w:rsidR="00383AA7" w:rsidRPr="00217102">
        <w:rPr>
          <w:noProof/>
        </w:rPr>
        <w:fldChar w:fldCharType="separate"/>
      </w:r>
      <w:r w:rsidR="00656C7F">
        <w:rPr>
          <w:noProof/>
        </w:rPr>
        <w:t>46</w:t>
      </w:r>
      <w:r w:rsidR="00383AA7" w:rsidRPr="00217102">
        <w:rPr>
          <w:noProof/>
        </w:rPr>
        <w:fldChar w:fldCharType="end"/>
      </w:r>
      <w:r w:rsidRPr="00217102">
        <w:t xml:space="preserve"> – </w:t>
      </w:r>
      <w:r w:rsidR="003F6D8F" w:rsidRPr="00217102">
        <w:t>Санитарно-защитные зоны планируемых объектов реги</w:t>
      </w:r>
      <w:r w:rsidR="00D14464" w:rsidRPr="00217102">
        <w:t>о</w:t>
      </w:r>
      <w:r w:rsidR="003F6D8F" w:rsidRPr="00217102">
        <w:t>нального значения</w:t>
      </w:r>
    </w:p>
    <w:tbl>
      <w:tblPr>
        <w:tblW w:w="10096" w:type="dxa"/>
        <w:jc w:val="center"/>
        <w:tblLayout w:type="fixed"/>
        <w:tblLook w:val="0000" w:firstRow="0" w:lastRow="0" w:firstColumn="0" w:lastColumn="0" w:noHBand="0" w:noVBand="0"/>
      </w:tblPr>
      <w:tblGrid>
        <w:gridCol w:w="818"/>
        <w:gridCol w:w="7088"/>
        <w:gridCol w:w="2190"/>
      </w:tblGrid>
      <w:tr w:rsidR="00C1435F" w:rsidRPr="00217102" w14:paraId="180817A4" w14:textId="77777777" w:rsidTr="004A2791">
        <w:trPr>
          <w:trHeight w:val="315"/>
          <w:tblHeader/>
          <w:jc w:val="center"/>
        </w:trPr>
        <w:tc>
          <w:tcPr>
            <w:tcW w:w="818" w:type="dxa"/>
            <w:tcBorders>
              <w:top w:val="single" w:sz="4" w:space="0" w:color="000000"/>
              <w:left w:val="single" w:sz="4" w:space="0" w:color="000000"/>
              <w:bottom w:val="single" w:sz="4" w:space="0" w:color="000000"/>
            </w:tcBorders>
            <w:vAlign w:val="center"/>
          </w:tcPr>
          <w:p w14:paraId="180817A1" w14:textId="77777777" w:rsidR="003F6D8F" w:rsidRPr="00217102" w:rsidRDefault="003F6D8F" w:rsidP="00CC100C">
            <w:pPr>
              <w:shd w:val="clear" w:color="auto" w:fill="FFFFFF"/>
              <w:snapToGrid w:val="0"/>
              <w:jc w:val="center"/>
              <w:rPr>
                <w:rFonts w:ascii="Tahoma" w:hAnsi="Tahoma" w:cs="Tahoma"/>
                <w:b/>
                <w:sz w:val="20"/>
                <w:szCs w:val="20"/>
              </w:rPr>
            </w:pPr>
            <w:r w:rsidRPr="00217102">
              <w:rPr>
                <w:rFonts w:ascii="Tahoma" w:hAnsi="Tahoma" w:cs="Tahoma"/>
                <w:b/>
                <w:sz w:val="20"/>
                <w:szCs w:val="20"/>
              </w:rPr>
              <w:t>№ п/п</w:t>
            </w:r>
          </w:p>
        </w:tc>
        <w:tc>
          <w:tcPr>
            <w:tcW w:w="7088" w:type="dxa"/>
            <w:tcBorders>
              <w:top w:val="single" w:sz="4" w:space="0" w:color="000000"/>
              <w:left w:val="single" w:sz="4" w:space="0" w:color="000000"/>
              <w:bottom w:val="single" w:sz="4" w:space="0" w:color="000000"/>
            </w:tcBorders>
            <w:vAlign w:val="center"/>
          </w:tcPr>
          <w:p w14:paraId="180817A2" w14:textId="77777777" w:rsidR="003F6D8F" w:rsidRPr="00217102" w:rsidRDefault="003F6D8F" w:rsidP="00CC100C">
            <w:pPr>
              <w:shd w:val="clear" w:color="auto" w:fill="FFFFFF"/>
              <w:snapToGrid w:val="0"/>
              <w:jc w:val="center"/>
              <w:rPr>
                <w:rFonts w:ascii="Tahoma" w:hAnsi="Tahoma" w:cs="Tahoma"/>
                <w:b/>
                <w:sz w:val="20"/>
                <w:szCs w:val="20"/>
              </w:rPr>
            </w:pPr>
            <w:r w:rsidRPr="00217102">
              <w:rPr>
                <w:rFonts w:ascii="Tahoma" w:hAnsi="Tahoma" w:cs="Tahoma"/>
                <w:b/>
                <w:sz w:val="20"/>
                <w:szCs w:val="20"/>
              </w:rPr>
              <w:t>Назначение объекта</w:t>
            </w:r>
          </w:p>
        </w:tc>
        <w:tc>
          <w:tcPr>
            <w:tcW w:w="2190" w:type="dxa"/>
            <w:tcBorders>
              <w:top w:val="single" w:sz="4" w:space="0" w:color="000000"/>
              <w:left w:val="single" w:sz="4" w:space="0" w:color="000000"/>
              <w:bottom w:val="single" w:sz="4" w:space="0" w:color="000000"/>
              <w:right w:val="single" w:sz="4" w:space="0" w:color="000000"/>
            </w:tcBorders>
            <w:vAlign w:val="center"/>
          </w:tcPr>
          <w:p w14:paraId="180817A3" w14:textId="77777777" w:rsidR="003F6D8F" w:rsidRPr="00217102" w:rsidRDefault="003F6D8F" w:rsidP="00CC100C">
            <w:pPr>
              <w:shd w:val="clear" w:color="auto" w:fill="FFFFFF"/>
              <w:snapToGrid w:val="0"/>
              <w:jc w:val="center"/>
              <w:rPr>
                <w:rFonts w:ascii="Tahoma" w:hAnsi="Tahoma" w:cs="Tahoma"/>
                <w:b/>
                <w:sz w:val="20"/>
                <w:szCs w:val="20"/>
              </w:rPr>
            </w:pPr>
            <w:r w:rsidRPr="00217102">
              <w:rPr>
                <w:rFonts w:ascii="Tahoma" w:hAnsi="Tahoma" w:cs="Tahoma"/>
                <w:b/>
                <w:sz w:val="20"/>
                <w:szCs w:val="20"/>
              </w:rPr>
              <w:t>Размер ограничений, м</w:t>
            </w:r>
          </w:p>
        </w:tc>
      </w:tr>
      <w:tr w:rsidR="00C1435F" w:rsidRPr="00217102" w14:paraId="180817A8" w14:textId="77777777" w:rsidTr="004A2791">
        <w:trPr>
          <w:trHeight w:val="315"/>
          <w:jc w:val="center"/>
        </w:trPr>
        <w:tc>
          <w:tcPr>
            <w:tcW w:w="818" w:type="dxa"/>
            <w:tcBorders>
              <w:top w:val="single" w:sz="4" w:space="0" w:color="000000"/>
              <w:left w:val="single" w:sz="4" w:space="0" w:color="000000"/>
              <w:bottom w:val="single" w:sz="4" w:space="0" w:color="000000"/>
            </w:tcBorders>
            <w:vAlign w:val="center"/>
          </w:tcPr>
          <w:p w14:paraId="180817A5" w14:textId="77777777" w:rsidR="003F6D8F" w:rsidRPr="00217102" w:rsidRDefault="003F6D8F" w:rsidP="00CC100C">
            <w:pPr>
              <w:shd w:val="clear" w:color="auto" w:fill="FFFFFF"/>
              <w:snapToGrid w:val="0"/>
              <w:jc w:val="center"/>
              <w:rPr>
                <w:rFonts w:ascii="Tahoma" w:hAnsi="Tahoma" w:cs="Tahoma"/>
                <w:sz w:val="20"/>
                <w:szCs w:val="20"/>
              </w:rPr>
            </w:pPr>
            <w:r w:rsidRPr="00217102">
              <w:rPr>
                <w:rFonts w:ascii="Tahoma" w:hAnsi="Tahoma" w:cs="Tahoma"/>
                <w:sz w:val="20"/>
                <w:szCs w:val="20"/>
              </w:rPr>
              <w:t>1</w:t>
            </w:r>
          </w:p>
        </w:tc>
        <w:tc>
          <w:tcPr>
            <w:tcW w:w="7088" w:type="dxa"/>
            <w:tcBorders>
              <w:top w:val="single" w:sz="4" w:space="0" w:color="000000"/>
              <w:left w:val="single" w:sz="4" w:space="0" w:color="000000"/>
              <w:bottom w:val="single" w:sz="4" w:space="0" w:color="000000"/>
            </w:tcBorders>
            <w:vAlign w:val="center"/>
          </w:tcPr>
          <w:p w14:paraId="180817A6" w14:textId="77777777" w:rsidR="003F6D8F" w:rsidRPr="00217102" w:rsidRDefault="003F6D8F" w:rsidP="003F6D8F">
            <w:pPr>
              <w:shd w:val="clear" w:color="auto" w:fill="FFFFFF"/>
              <w:snapToGrid w:val="0"/>
              <w:rPr>
                <w:rFonts w:ascii="Tahoma" w:hAnsi="Tahoma" w:cs="Tahoma"/>
                <w:sz w:val="20"/>
                <w:szCs w:val="20"/>
              </w:rPr>
            </w:pPr>
            <w:r w:rsidRPr="00217102">
              <w:rPr>
                <w:rFonts w:ascii="Tahoma" w:hAnsi="Tahoma" w:cs="Tahoma"/>
                <w:sz w:val="20"/>
                <w:szCs w:val="20"/>
              </w:rPr>
              <w:t>объект производственной инфраструктуры по разведке и промышленному освоению месторождений нефти и газа (Усть-балыкский)</w:t>
            </w:r>
          </w:p>
        </w:tc>
        <w:tc>
          <w:tcPr>
            <w:tcW w:w="2190" w:type="dxa"/>
            <w:tcBorders>
              <w:top w:val="single" w:sz="4" w:space="0" w:color="000000"/>
              <w:left w:val="single" w:sz="4" w:space="0" w:color="000000"/>
              <w:bottom w:val="single" w:sz="4" w:space="0" w:color="000000"/>
              <w:right w:val="single" w:sz="4" w:space="0" w:color="000000"/>
            </w:tcBorders>
            <w:vAlign w:val="center"/>
          </w:tcPr>
          <w:p w14:paraId="180817A7" w14:textId="77777777" w:rsidR="003F6D8F" w:rsidRPr="00217102" w:rsidRDefault="003F6D8F" w:rsidP="00CC100C">
            <w:pPr>
              <w:shd w:val="clear" w:color="auto" w:fill="FFFFFF"/>
              <w:snapToGrid w:val="0"/>
              <w:jc w:val="center"/>
              <w:rPr>
                <w:rFonts w:ascii="Tahoma" w:hAnsi="Tahoma" w:cs="Tahoma"/>
                <w:sz w:val="20"/>
                <w:szCs w:val="20"/>
              </w:rPr>
            </w:pPr>
            <w:r w:rsidRPr="00217102">
              <w:rPr>
                <w:rFonts w:ascii="Tahoma" w:hAnsi="Tahoma" w:cs="Tahoma"/>
                <w:sz w:val="20"/>
                <w:szCs w:val="20"/>
              </w:rPr>
              <w:t>1000</w:t>
            </w:r>
          </w:p>
        </w:tc>
      </w:tr>
      <w:tr w:rsidR="00C1435F" w:rsidRPr="00217102" w14:paraId="180817AC" w14:textId="77777777" w:rsidTr="004A2791">
        <w:trPr>
          <w:trHeight w:val="315"/>
          <w:jc w:val="center"/>
        </w:trPr>
        <w:tc>
          <w:tcPr>
            <w:tcW w:w="818" w:type="dxa"/>
            <w:tcBorders>
              <w:left w:val="single" w:sz="4" w:space="0" w:color="000000"/>
              <w:bottom w:val="single" w:sz="4" w:space="0" w:color="000000"/>
            </w:tcBorders>
            <w:vAlign w:val="center"/>
          </w:tcPr>
          <w:p w14:paraId="180817A9" w14:textId="77777777" w:rsidR="003F6D8F" w:rsidRPr="00217102" w:rsidRDefault="003F6D8F" w:rsidP="00CC100C">
            <w:pPr>
              <w:shd w:val="clear" w:color="auto" w:fill="FFFFFF"/>
              <w:snapToGrid w:val="0"/>
              <w:jc w:val="center"/>
              <w:rPr>
                <w:rFonts w:ascii="Tahoma" w:hAnsi="Tahoma" w:cs="Tahoma"/>
                <w:sz w:val="20"/>
                <w:szCs w:val="20"/>
              </w:rPr>
            </w:pPr>
            <w:r w:rsidRPr="00217102">
              <w:rPr>
                <w:rFonts w:ascii="Tahoma" w:hAnsi="Tahoma" w:cs="Tahoma"/>
                <w:sz w:val="20"/>
                <w:szCs w:val="20"/>
              </w:rPr>
              <w:t>2</w:t>
            </w:r>
          </w:p>
        </w:tc>
        <w:tc>
          <w:tcPr>
            <w:tcW w:w="7088" w:type="dxa"/>
            <w:tcBorders>
              <w:left w:val="single" w:sz="4" w:space="0" w:color="000000"/>
              <w:bottom w:val="single" w:sz="4" w:space="0" w:color="000000"/>
            </w:tcBorders>
            <w:vAlign w:val="center"/>
          </w:tcPr>
          <w:p w14:paraId="180817AA" w14:textId="77777777" w:rsidR="003F6D8F" w:rsidRPr="00217102" w:rsidRDefault="003F6D8F" w:rsidP="00CC100C">
            <w:pPr>
              <w:shd w:val="clear" w:color="auto" w:fill="FFFFFF"/>
              <w:snapToGrid w:val="0"/>
              <w:rPr>
                <w:rFonts w:ascii="Tahoma" w:hAnsi="Tahoma" w:cs="Tahoma"/>
                <w:sz w:val="20"/>
                <w:szCs w:val="20"/>
              </w:rPr>
            </w:pPr>
            <w:r w:rsidRPr="00217102">
              <w:rPr>
                <w:rFonts w:ascii="Tahoma" w:hAnsi="Tahoma" w:cs="Tahoma"/>
                <w:sz w:val="20"/>
                <w:szCs w:val="20"/>
              </w:rPr>
              <w:t>объект производственной инфраструктуры по разведке и промышленному освоению месторождений нефти и газа (Южно-Сургутский)</w:t>
            </w:r>
          </w:p>
        </w:tc>
        <w:tc>
          <w:tcPr>
            <w:tcW w:w="2190" w:type="dxa"/>
            <w:tcBorders>
              <w:left w:val="single" w:sz="4" w:space="0" w:color="000000"/>
              <w:bottom w:val="single" w:sz="4" w:space="0" w:color="000000"/>
              <w:right w:val="single" w:sz="4" w:space="0" w:color="000000"/>
            </w:tcBorders>
            <w:vAlign w:val="center"/>
          </w:tcPr>
          <w:p w14:paraId="180817AB" w14:textId="77777777" w:rsidR="003F6D8F" w:rsidRPr="00217102" w:rsidRDefault="003F6D8F" w:rsidP="00CC100C">
            <w:pPr>
              <w:shd w:val="clear" w:color="auto" w:fill="FFFFFF"/>
              <w:snapToGrid w:val="0"/>
              <w:jc w:val="center"/>
              <w:rPr>
                <w:rFonts w:ascii="Tahoma" w:hAnsi="Tahoma" w:cs="Tahoma"/>
                <w:sz w:val="20"/>
                <w:szCs w:val="20"/>
              </w:rPr>
            </w:pPr>
            <w:r w:rsidRPr="00217102">
              <w:rPr>
                <w:rFonts w:ascii="Tahoma" w:hAnsi="Tahoma" w:cs="Tahoma"/>
                <w:sz w:val="20"/>
                <w:szCs w:val="20"/>
              </w:rPr>
              <w:t>1000</w:t>
            </w:r>
          </w:p>
        </w:tc>
      </w:tr>
    </w:tbl>
    <w:p w14:paraId="180817AE" w14:textId="77777777" w:rsidR="00624F03" w:rsidRPr="00217102" w:rsidRDefault="00624F03" w:rsidP="0041359D">
      <w:pPr>
        <w:pStyle w:val="a7"/>
      </w:pPr>
      <w:r w:rsidRPr="00217102">
        <w:t>Предприятиям и организациям, являющимся источниками негативного воздействия на окружающую среду, необходимо разработать проекты СЗЗ. В проекте СЗЗ определяются размеры и границы санитарно-защитной зоны. Разработка проекта санитарно-защитной зоны для объектов I-III класса опасности является обязательной.</w:t>
      </w:r>
    </w:p>
    <w:p w14:paraId="180817AF" w14:textId="259AFAED" w:rsidR="00624F03" w:rsidRPr="00217102" w:rsidRDefault="00624F03" w:rsidP="0041359D">
      <w:pPr>
        <w:pStyle w:val="a7"/>
      </w:pPr>
      <w:r w:rsidRPr="00217102">
        <w:t>В промышленных зонах г.</w:t>
      </w:r>
      <w:r w:rsidR="00D14464" w:rsidRPr="00217102">
        <w:t xml:space="preserve"> </w:t>
      </w:r>
      <w:r w:rsidRPr="00217102">
        <w:t>Нефтеюганска целесообразно разработать проекты санитарно-защитных зон для групп промышленных предприятий.</w:t>
      </w:r>
    </w:p>
    <w:p w14:paraId="1C919FA2" w14:textId="665D5505" w:rsidR="005F2BE5" w:rsidRPr="00217102" w:rsidRDefault="005F2BE5" w:rsidP="00C762A2">
      <w:pPr>
        <w:pStyle w:val="3"/>
      </w:pPr>
      <w:bookmarkStart w:id="942" w:name="_Toc2688999"/>
      <w:bookmarkStart w:id="943" w:name="_Toc2690321"/>
      <w:bookmarkStart w:id="944" w:name="_Toc2699351"/>
      <w:bookmarkStart w:id="945" w:name="_Toc2762827"/>
      <w:bookmarkStart w:id="946" w:name="_Toc2770718"/>
      <w:bookmarkStart w:id="947" w:name="_Toc3486155"/>
      <w:bookmarkStart w:id="948" w:name="_Toc6838535"/>
      <w:bookmarkStart w:id="949" w:name="_Toc6838643"/>
      <w:bookmarkStart w:id="950" w:name="_Toc6844221"/>
      <w:bookmarkStart w:id="951" w:name="_Toc6844611"/>
      <w:bookmarkStart w:id="952" w:name="_Toc6845006"/>
      <w:bookmarkStart w:id="953" w:name="_Toc23318927"/>
      <w:r w:rsidRPr="00217102">
        <w:t>Санитарно-защитные</w:t>
      </w:r>
      <w:r w:rsidR="00001ACC" w:rsidRPr="00217102">
        <w:t xml:space="preserve"> зоны, </w:t>
      </w:r>
      <w:r w:rsidRPr="00217102">
        <w:t xml:space="preserve">охранные зоны </w:t>
      </w:r>
      <w:r w:rsidR="00001ACC" w:rsidRPr="00217102">
        <w:t xml:space="preserve">и санитарные разрывы </w:t>
      </w:r>
      <w:r w:rsidRPr="00217102">
        <w:t>объектов транспортной и инженерной инфраструктуры</w:t>
      </w:r>
      <w:bookmarkEnd w:id="942"/>
      <w:bookmarkEnd w:id="943"/>
      <w:bookmarkEnd w:id="944"/>
      <w:bookmarkEnd w:id="945"/>
      <w:bookmarkEnd w:id="946"/>
      <w:bookmarkEnd w:id="947"/>
      <w:bookmarkEnd w:id="948"/>
      <w:bookmarkEnd w:id="949"/>
      <w:bookmarkEnd w:id="950"/>
      <w:bookmarkEnd w:id="951"/>
      <w:bookmarkEnd w:id="952"/>
      <w:bookmarkEnd w:id="953"/>
    </w:p>
    <w:p w14:paraId="09EF2811" w14:textId="1C6F5002" w:rsidR="005F2BE5" w:rsidRPr="00217102" w:rsidRDefault="005F2BE5" w:rsidP="0041359D">
      <w:pPr>
        <w:pStyle w:val="a7"/>
      </w:pPr>
      <w:r w:rsidRPr="00217102">
        <w:t>Из объектов инженерной инфраструктуры имеющих градостроительные ограничения на территории города</w:t>
      </w:r>
      <w:r w:rsidR="00E27BAA" w:rsidRPr="00217102">
        <w:t xml:space="preserve"> Нефтеюганск</w:t>
      </w:r>
      <w:r w:rsidRPr="00217102">
        <w:t xml:space="preserve"> проходят линии элект</w:t>
      </w:r>
      <w:r w:rsidR="00E27BAA" w:rsidRPr="00217102">
        <w:t xml:space="preserve">ропередачи 35, 110, 220, </w:t>
      </w:r>
      <w:r w:rsidR="004A2791" w:rsidRPr="00217102">
        <w:br/>
      </w:r>
      <w:r w:rsidR="00E27BAA" w:rsidRPr="00217102">
        <w:t xml:space="preserve">500 кВ. </w:t>
      </w:r>
      <w:r w:rsidRPr="00217102">
        <w:t xml:space="preserve">Охранные зоны от линий электропередачи напряжением 35, 110, 220, 500 кВ устанавливаются в размере 15, 20, 25, </w:t>
      </w:r>
      <w:smartTag w:uri="urn:schemas-microsoft-com:office:smarttags" w:element="metricconverter">
        <w:smartTagPr>
          <w:attr w:name="ProductID" w:val="30 метров"/>
        </w:smartTagPr>
        <w:r w:rsidRPr="00217102">
          <w:t>30 метров</w:t>
        </w:r>
      </w:smartTag>
      <w:r w:rsidRPr="00217102">
        <w:t xml:space="preserve"> 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w:t>
      </w:r>
      <w:r w:rsidR="004A2791" w:rsidRPr="00217102">
        <w:br/>
      </w:r>
      <w:r w:rsidRPr="00217102">
        <w:t xml:space="preserve">№ 160. </w:t>
      </w:r>
    </w:p>
    <w:p w14:paraId="36E0C10F" w14:textId="33F61858" w:rsidR="005F2BE5" w:rsidRPr="00217102" w:rsidRDefault="005F2BE5" w:rsidP="0041359D">
      <w:pPr>
        <w:pStyle w:val="a7"/>
      </w:pPr>
      <w:r w:rsidRPr="00217102">
        <w:t xml:space="preserve">Санитарный разрыв для линии электропередачи 500 кВ устанавливается в размере </w:t>
      </w:r>
      <w:smartTag w:uri="urn:schemas-microsoft-com:office:smarttags" w:element="metricconverter">
        <w:smartTagPr>
          <w:attr w:name="ProductID" w:val="30 м"/>
        </w:smartTagPr>
        <w:r w:rsidRPr="00217102">
          <w:t>30 м</w:t>
        </w:r>
      </w:smartTag>
      <w:r w:rsidR="00E27BAA" w:rsidRPr="00217102">
        <w:t xml:space="preserve"> согласно </w:t>
      </w:r>
      <w:r w:rsidRPr="00217102">
        <w:t xml:space="preserve">СанПиН 2.2.1/2.1.1.1200-03 «Санитарно-защитные зоны и санитарная классификация предприятий, сооружений и иных объектов». </w:t>
      </w:r>
    </w:p>
    <w:p w14:paraId="675B2EB8" w14:textId="77777777" w:rsidR="005F2BE5" w:rsidRPr="00217102" w:rsidRDefault="005F2BE5" w:rsidP="0041359D">
      <w:pPr>
        <w:pStyle w:val="a7"/>
      </w:pPr>
      <w:r w:rsidRPr="00217102">
        <w:lastRenderedPageBreak/>
        <w:t>Санитарно-защитные зоны канализационных очистных сооружений для механической и биологической очистки с иловыми площадками для сброженных осадков, а также иловые площадки, расположенных в западной части города мощностью 50000 м</w:t>
      </w:r>
      <w:r w:rsidRPr="00217102">
        <w:rPr>
          <w:vertAlign w:val="superscript"/>
        </w:rPr>
        <w:t>3</w:t>
      </w:r>
      <w:r w:rsidRPr="00217102">
        <w:t xml:space="preserve">/сут. составляет </w:t>
      </w:r>
      <w:smartTag w:uri="urn:schemas-microsoft-com:office:smarttags" w:element="metricconverter">
        <w:smartTagPr>
          <w:attr w:name="ProductID" w:val="500 м"/>
        </w:smartTagPr>
        <w:r w:rsidRPr="00217102">
          <w:t xml:space="preserve">500 м </w:t>
        </w:r>
      </w:smartTag>
      <w:r w:rsidRPr="00217102">
        <w:t xml:space="preserve">согласно СанПиН 2.2.1/2.1.1.1200-03. </w:t>
      </w:r>
    </w:p>
    <w:p w14:paraId="44F50805" w14:textId="1214C098" w:rsidR="005F2BE5" w:rsidRPr="00217102" w:rsidRDefault="005F2BE5" w:rsidP="0041359D">
      <w:pPr>
        <w:pStyle w:val="a7"/>
      </w:pPr>
      <w:r w:rsidRPr="00217102">
        <w:t xml:space="preserve">По территории города проходят нефтепроводы, санитарный разрыв установлен </w:t>
      </w:r>
      <w:r w:rsidR="004A2791" w:rsidRPr="00217102">
        <w:br/>
      </w:r>
      <w:r w:rsidRPr="00217102">
        <w:t xml:space="preserve">в размере 150 и </w:t>
      </w:r>
      <w:smartTag w:uri="urn:schemas-microsoft-com:office:smarttags" w:element="metricconverter">
        <w:smartTagPr>
          <w:attr w:name="ProductID" w:val="200 м"/>
        </w:smartTagPr>
        <w:r w:rsidRPr="00217102">
          <w:t>200 м</w:t>
        </w:r>
      </w:smartTag>
      <w:r w:rsidRPr="00217102">
        <w:t xml:space="preserve"> в зависимости от диаметра трубы в соответствии с СанПиН 2.2.1/2.1.1.1200-03. </w:t>
      </w:r>
    </w:p>
    <w:p w14:paraId="07417692" w14:textId="01E3714D" w:rsidR="005F2BE5" w:rsidRPr="00217102" w:rsidRDefault="005F2BE5" w:rsidP="0041359D">
      <w:pPr>
        <w:pStyle w:val="a7"/>
      </w:pPr>
      <w:r w:rsidRPr="00217102">
        <w:t xml:space="preserve">Охранная зона нефтепровода установлена в соответствии с Правилами охраны магистральных трубопроводов, утвержденные Постановлением Федерального горного </w:t>
      </w:r>
      <w:r w:rsidR="004A2791" w:rsidRPr="00217102">
        <w:br/>
      </w:r>
      <w:r w:rsidRPr="00217102">
        <w:t xml:space="preserve">и промышленного надзора России от 22.04.1992 № 9 и представлена вдоль трасс трубопроводов, транспортирующих нефть, в виде участка земли, ограниченного условными линиями, проходящими в </w:t>
      </w:r>
      <w:smartTag w:uri="urn:schemas-microsoft-com:office:smarttags" w:element="metricconverter">
        <w:smartTagPr>
          <w:attr w:name="ProductID" w:val="25 м"/>
        </w:smartTagPr>
        <w:r w:rsidRPr="00217102">
          <w:t>25 м</w:t>
        </w:r>
      </w:smartTag>
      <w:r w:rsidRPr="00217102">
        <w:t xml:space="preserve"> от оси трубопровода с каждой стороны. </w:t>
      </w:r>
    </w:p>
    <w:p w14:paraId="756E6ED7" w14:textId="30B7DA33" w:rsidR="005F2BE5" w:rsidRPr="00217102" w:rsidRDefault="005F2BE5" w:rsidP="0041359D">
      <w:pPr>
        <w:pStyle w:val="a7"/>
      </w:pPr>
      <w:r w:rsidRPr="00217102">
        <w:t xml:space="preserve">Санитарный разрыв проходящего в западной части магистрального газопровода </w:t>
      </w:r>
      <w:r w:rsidR="00ED0589" w:rsidRPr="00217102">
        <w:br/>
      </w:r>
      <w:r w:rsidRPr="00217102">
        <w:t xml:space="preserve">с установлен в размере 200 м в соответствии с СанПиН 2.2.1/2.1.1.1200-03. </w:t>
      </w:r>
    </w:p>
    <w:p w14:paraId="289F29F7" w14:textId="183A9459" w:rsidR="005F2BE5" w:rsidRPr="00217102" w:rsidRDefault="005F2BE5" w:rsidP="0041359D">
      <w:pPr>
        <w:pStyle w:val="a7"/>
      </w:pPr>
      <w:r w:rsidRPr="00217102">
        <w:t xml:space="preserve">Охранная зона магистрального газопровода высокого давления установлена </w:t>
      </w:r>
      <w:r w:rsidR="00ED0589" w:rsidRPr="00217102">
        <w:br/>
      </w:r>
      <w:r w:rsidRPr="00217102">
        <w:t xml:space="preserve">в соответствии с Правилами охраны магистральных трубопроводов и представлена вдоль трасс трубопроводов, транспортирующих природный газ, в виде участка земли, ограниченного условными линиями, проходящими в </w:t>
      </w:r>
      <w:smartTag w:uri="urn:schemas-microsoft-com:office:smarttags" w:element="metricconverter">
        <w:smartTagPr>
          <w:attr w:name="ProductID" w:val="25 м"/>
        </w:smartTagPr>
        <w:r w:rsidRPr="00217102">
          <w:t>25 м</w:t>
        </w:r>
      </w:smartTag>
      <w:r w:rsidRPr="00217102">
        <w:t xml:space="preserve"> от оси трубопровода с каждой стороны. </w:t>
      </w:r>
    </w:p>
    <w:p w14:paraId="7D19A5F2" w14:textId="1A59C831" w:rsidR="005F2BE5" w:rsidRPr="00217102" w:rsidRDefault="005F2BE5" w:rsidP="0041359D">
      <w:pPr>
        <w:pStyle w:val="a7"/>
      </w:pPr>
      <w:r w:rsidRPr="00217102">
        <w:t xml:space="preserve">Охранная зона от газораспределительной станции устанавливается в размере </w:t>
      </w:r>
      <w:r w:rsidR="00ED0589" w:rsidRPr="00217102">
        <w:br/>
      </w:r>
      <w:smartTag w:uri="urn:schemas-microsoft-com:office:smarttags" w:element="metricconverter">
        <w:smartTagPr>
          <w:attr w:name="ProductID" w:val="100 м"/>
        </w:smartTagPr>
        <w:r w:rsidRPr="00217102">
          <w:t>100 м</w:t>
        </w:r>
      </w:smartTag>
      <w:r w:rsidRPr="00217102">
        <w:t xml:space="preserve"> от границ территорий во все стороны в соответствии с Правилами охраны магистральных трубопроводов.</w:t>
      </w:r>
    </w:p>
    <w:p w14:paraId="03395B53" w14:textId="2DA63958" w:rsidR="001D0065" w:rsidRPr="00217102" w:rsidRDefault="005F2BE5" w:rsidP="0041359D">
      <w:pPr>
        <w:pStyle w:val="a7"/>
      </w:pPr>
      <w:r w:rsidRPr="00217102">
        <w:t xml:space="preserve">Охранная зона от технического водопровода, проходящего по территории муниципального образования, установлена в размере </w:t>
      </w:r>
      <w:r w:rsidR="00743C6A" w:rsidRPr="00217102">
        <w:t>25</w:t>
      </w:r>
      <w:r w:rsidR="001D0065" w:rsidRPr="00217102">
        <w:t xml:space="preserve"> м в соответствии с Правилами охраны магистральных трубопроводов, утвержденные Постановлением Федерального горного и промышленного надзора России от 22.04.1992 № 9.</w:t>
      </w:r>
    </w:p>
    <w:p w14:paraId="0B901947" w14:textId="731923C4" w:rsidR="005F2BE5" w:rsidRPr="00217102" w:rsidRDefault="005F2BE5" w:rsidP="0041359D">
      <w:pPr>
        <w:pStyle w:val="a7"/>
      </w:pPr>
      <w:r w:rsidRPr="00217102">
        <w:t xml:space="preserve">На территории муниципального образования расположены котельные </w:t>
      </w:r>
      <w:r w:rsidR="00F85DB3" w:rsidRPr="00217102">
        <w:br/>
      </w:r>
      <w:r w:rsidRPr="00217102">
        <w:t>и понизительные подстанции. В соответствии с п. 7.1.10. СанПиН 2.2.1/2.1.1.1200-03:</w:t>
      </w:r>
    </w:p>
    <w:p w14:paraId="32266AFF" w14:textId="45E2F368" w:rsidR="005F2BE5" w:rsidRPr="00217102" w:rsidRDefault="005F2BE5" w:rsidP="0041359D">
      <w:pPr>
        <w:pStyle w:val="a4"/>
      </w:pPr>
      <w:r w:rsidRPr="00217102">
        <w:t xml:space="preserve">для котельных, тепловой мощностью менее 200 Гкал, работающих на твердом, жидком и газообразном топливе, размер санитарно-защитной зоны устанавливается </w:t>
      </w:r>
      <w:r w:rsidR="00F85DB3" w:rsidRPr="00217102">
        <w:br/>
      </w:r>
      <w:r w:rsidRPr="00217102">
        <w:t xml:space="preserve">в каждом конкретном случае на основании расчетов рассеивания загрязнений атмосферного воздуха и физического воздействия на атмосферный воздух (шум, вибрация, ЭМП и др.), а также на основании результатов натурных исследований </w:t>
      </w:r>
      <w:r w:rsidR="00F85DB3" w:rsidRPr="00217102">
        <w:br/>
      </w:r>
      <w:r w:rsidRPr="00217102">
        <w:t>и измерений.</w:t>
      </w:r>
    </w:p>
    <w:p w14:paraId="06E386F1" w14:textId="1EE8D795" w:rsidR="005F2BE5" w:rsidRPr="00217102" w:rsidRDefault="005F2BE5" w:rsidP="0041359D">
      <w:pPr>
        <w:pStyle w:val="a4"/>
      </w:pPr>
      <w:r w:rsidRPr="00217102">
        <w:t xml:space="preserve">для понизительных подстанций (электроподстанций) размер санитарно-защитной зоны устанавливается в зависимости от типа (открытые, закрытые), мощности, </w:t>
      </w:r>
      <w:r w:rsidR="004A2791" w:rsidRPr="00217102">
        <w:br/>
      </w:r>
      <w:r w:rsidRPr="00217102">
        <w:t>на основании расчетов физического воздействия на атмосферный воздух, а также результатов натурных измерений.</w:t>
      </w:r>
    </w:p>
    <w:p w14:paraId="61BC77E8" w14:textId="65A335A2" w:rsidR="005F2BE5" w:rsidRPr="00217102" w:rsidRDefault="005F2BE5" w:rsidP="0041359D">
      <w:pPr>
        <w:pStyle w:val="a7"/>
      </w:pPr>
      <w:r w:rsidRPr="00217102">
        <w:t xml:space="preserve">Для газопроводов распределительных и пунктов редуцирования газа предусматриваются охранные зоны согласно Правил охраны газораспределительных сетей, утвержденные Постановлением Правительства Российской Федерации </w:t>
      </w:r>
      <w:r w:rsidR="00F85DB3" w:rsidRPr="00217102">
        <w:br/>
      </w:r>
      <w:r w:rsidRPr="00217102">
        <w:t xml:space="preserve">от 20.11.2000 № 878. Вдоль трасс наружных газопроводов </w:t>
      </w:r>
      <w:r w:rsidR="00CC7E17" w:rsidRPr="00217102">
        <w:t>–</w:t>
      </w:r>
      <w:r w:rsidRPr="00217102">
        <w:t xml:space="preserve"> в виде территории, ограниченной условными линиями, проходящими на расстоянии 2 метров с каждой стороны газопровода. Вдоль трасс подземных газопроводов из полиэтиленовых труб при использовании медного провода для обозначения трассы газопровода </w:t>
      </w:r>
      <w:r w:rsidR="00CC7E17" w:rsidRPr="00217102">
        <w:t>–</w:t>
      </w:r>
      <w:r w:rsidRPr="00217102">
        <w:t xml:space="preserve"> в виде </w:t>
      </w:r>
      <w:r w:rsidRPr="00217102">
        <w:lastRenderedPageBreak/>
        <w:t xml:space="preserve">территории, ограниченной условными линиями, проходящими на расстоянии 3 метров </w:t>
      </w:r>
      <w:r w:rsidR="004A2791" w:rsidRPr="00217102">
        <w:br/>
      </w:r>
      <w:r w:rsidRPr="00217102">
        <w:t xml:space="preserve">от газопровода со стороны провода и 2 метров </w:t>
      </w:r>
      <w:r w:rsidR="00CC7E17" w:rsidRPr="00217102">
        <w:t>–</w:t>
      </w:r>
      <w:r w:rsidRPr="00217102">
        <w:t xml:space="preserve"> с противоположной стороны.</w:t>
      </w:r>
    </w:p>
    <w:p w14:paraId="50289170" w14:textId="179CFE58" w:rsidR="00D91977" w:rsidRPr="00217102" w:rsidRDefault="005F2BE5" w:rsidP="0041359D">
      <w:pPr>
        <w:pStyle w:val="a7"/>
      </w:pPr>
      <w:r w:rsidRPr="00217102">
        <w:t xml:space="preserve">Вокруг отдельно стоящих пунктов редуцирования газа предусматривается охранная зона в виде территории, ограниченной замкнутой линией, проведенной </w:t>
      </w:r>
      <w:r w:rsidR="00F85DB3" w:rsidRPr="00217102">
        <w:br/>
      </w:r>
      <w:r w:rsidRPr="00217102">
        <w:t xml:space="preserve">на расстоянии 10 метров от границ этих объектов. </w:t>
      </w:r>
    </w:p>
    <w:p w14:paraId="180817B0" w14:textId="02970902" w:rsidR="009E08C3" w:rsidRPr="00217102" w:rsidRDefault="00757B5B" w:rsidP="00C762A2">
      <w:pPr>
        <w:pStyle w:val="3"/>
      </w:pPr>
      <w:bookmarkStart w:id="954" w:name="_Toc2688997"/>
      <w:bookmarkStart w:id="955" w:name="_Toc2690319"/>
      <w:bookmarkStart w:id="956" w:name="_Toc2699349"/>
      <w:bookmarkStart w:id="957" w:name="_Toc2762825"/>
      <w:bookmarkStart w:id="958" w:name="_Toc2770716"/>
      <w:bookmarkStart w:id="959" w:name="_Toc3486156"/>
      <w:bookmarkStart w:id="960" w:name="_Toc6838536"/>
      <w:bookmarkStart w:id="961" w:name="_Toc6838644"/>
      <w:bookmarkStart w:id="962" w:name="_Toc6844222"/>
      <w:bookmarkStart w:id="963" w:name="_Toc6844612"/>
      <w:bookmarkStart w:id="964" w:name="_Toc6845007"/>
      <w:bookmarkStart w:id="965" w:name="_Toc23318928"/>
      <w:r w:rsidRPr="00217102">
        <w:t>Водоохранные зоны,</w:t>
      </w:r>
      <w:r w:rsidR="009E08C3" w:rsidRPr="00217102">
        <w:t xml:space="preserve"> прибрежные защитные полосы</w:t>
      </w:r>
      <w:r w:rsidRPr="00217102">
        <w:t>, береговые полосы</w:t>
      </w:r>
      <w:r w:rsidR="009E08C3" w:rsidRPr="00217102">
        <w:t xml:space="preserve"> водных объектов</w:t>
      </w:r>
      <w:bookmarkEnd w:id="954"/>
      <w:bookmarkEnd w:id="955"/>
      <w:bookmarkEnd w:id="956"/>
      <w:bookmarkEnd w:id="957"/>
      <w:bookmarkEnd w:id="958"/>
      <w:bookmarkEnd w:id="959"/>
      <w:bookmarkEnd w:id="960"/>
      <w:bookmarkEnd w:id="961"/>
      <w:bookmarkEnd w:id="962"/>
      <w:bookmarkEnd w:id="963"/>
      <w:bookmarkEnd w:id="964"/>
      <w:bookmarkEnd w:id="965"/>
    </w:p>
    <w:p w14:paraId="180817B1" w14:textId="7CD63953" w:rsidR="00624F03" w:rsidRPr="00217102" w:rsidRDefault="00624F03" w:rsidP="0041359D">
      <w:pPr>
        <w:pStyle w:val="a7"/>
      </w:pPr>
      <w:r w:rsidRPr="00217102">
        <w:t xml:space="preserve">Водоохранные зоны и прибрежные защитные полосы водных объектов устанавливаются в соответствие со статьей 65 Водного кодекса, вступившего в силу </w:t>
      </w:r>
      <w:r w:rsidR="00F85DB3" w:rsidRPr="00217102">
        <w:br/>
      </w:r>
      <w:r w:rsidRPr="00217102">
        <w:t>с 01 января 2007 года.</w:t>
      </w:r>
    </w:p>
    <w:p w14:paraId="180817B2" w14:textId="77777777" w:rsidR="00624F03" w:rsidRPr="00217102" w:rsidRDefault="00624F03" w:rsidP="0041359D">
      <w:pPr>
        <w:pStyle w:val="a7"/>
      </w:pPr>
      <w:r w:rsidRPr="00217102">
        <w:t xml:space="preserve">Ширина водоохранных зон проток Чеускино, Юганская Обь и Окопас устанавливаются в размере </w:t>
      </w:r>
      <w:smartTag w:uri="urn:schemas-microsoft-com:office:smarttags" w:element="metricconverter">
        <w:smartTagPr>
          <w:attr w:name="ProductID" w:val="200 м"/>
        </w:smartTagPr>
        <w:r w:rsidRPr="00217102">
          <w:t>200 м</w:t>
        </w:r>
      </w:smartTag>
      <w:r w:rsidRPr="00217102">
        <w:t xml:space="preserve">, 100 и </w:t>
      </w:r>
      <w:smartTag w:uri="urn:schemas-microsoft-com:office:smarttags" w:element="metricconverter">
        <w:smartTagPr>
          <w:attr w:name="ProductID" w:val="100 м"/>
        </w:smartTagPr>
        <w:r w:rsidRPr="00217102">
          <w:t>100 м</w:t>
        </w:r>
      </w:smartTag>
      <w:r w:rsidRPr="00217102">
        <w:t xml:space="preserve"> соответственно. Ширина прибрежной защитной полосы – </w:t>
      </w:r>
      <w:smartTag w:uri="urn:schemas-microsoft-com:office:smarttags" w:element="metricconverter">
        <w:smartTagPr>
          <w:attr w:name="ProductID" w:val="50 м"/>
        </w:smartTagPr>
        <w:r w:rsidRPr="00217102">
          <w:t>50 м</w:t>
        </w:r>
      </w:smartTag>
      <w:r w:rsidRPr="00217102">
        <w:t>.</w:t>
      </w:r>
    </w:p>
    <w:p w14:paraId="180817B3" w14:textId="77777777" w:rsidR="00624F03" w:rsidRPr="00217102" w:rsidRDefault="00624F03" w:rsidP="0041359D">
      <w:pPr>
        <w:pStyle w:val="a7"/>
      </w:pPr>
      <w:r w:rsidRPr="00217102">
        <w:t>В границах водоохранных зон запрещается:</w:t>
      </w:r>
    </w:p>
    <w:p w14:paraId="180817B4" w14:textId="1A41C3BF" w:rsidR="00624F03" w:rsidRPr="00217102" w:rsidRDefault="00624F03" w:rsidP="0041359D">
      <w:pPr>
        <w:pStyle w:val="a7"/>
      </w:pPr>
      <w:r w:rsidRPr="00217102">
        <w:t>1)</w:t>
      </w:r>
      <w:r w:rsidR="000B3BFE" w:rsidRPr="00217102">
        <w:t xml:space="preserve"> </w:t>
      </w:r>
      <w:r w:rsidRPr="00217102">
        <w:t xml:space="preserve">использование сточных вод в целях регулирования плодородия почв; </w:t>
      </w:r>
    </w:p>
    <w:p w14:paraId="180817B5" w14:textId="414D8522" w:rsidR="00624F03" w:rsidRPr="00217102" w:rsidRDefault="00624F03" w:rsidP="0041359D">
      <w:pPr>
        <w:pStyle w:val="a7"/>
      </w:pPr>
      <w:r w:rsidRPr="00217102">
        <w:t xml:space="preserve">2) размещение кладбищ, скотомогильников, мест захоронения отходов производства и потребления, радиоактивных, химических, взрывчатых, токсичных, отравляющих </w:t>
      </w:r>
      <w:r w:rsidR="004A2791" w:rsidRPr="00217102">
        <w:br/>
      </w:r>
      <w:r w:rsidRPr="00217102">
        <w:t>и ядовитых веществ;</w:t>
      </w:r>
    </w:p>
    <w:p w14:paraId="180817B6" w14:textId="77777777" w:rsidR="00624F03" w:rsidRPr="00217102" w:rsidRDefault="00624F03" w:rsidP="0041359D">
      <w:pPr>
        <w:pStyle w:val="a7"/>
      </w:pPr>
      <w:r w:rsidRPr="00217102">
        <w:t>3) осуществление авиационных мер по борьбе с вредителями и болезнями растений;</w:t>
      </w:r>
    </w:p>
    <w:p w14:paraId="180817B7" w14:textId="416230AB" w:rsidR="00624F03" w:rsidRPr="00217102" w:rsidRDefault="00624F03" w:rsidP="0041359D">
      <w:pPr>
        <w:pStyle w:val="a7"/>
      </w:pPr>
      <w:r w:rsidRPr="00217102">
        <w:t xml:space="preserve">4) движение и стоянка транспортных средств (кроме специальных транспортных средств), за исключением их движения по дорогам и стоянки на дорогах </w:t>
      </w:r>
      <w:r w:rsidR="00F85DB3" w:rsidRPr="00217102">
        <w:br/>
      </w:r>
      <w:r w:rsidRPr="00217102">
        <w:t>и в специально оборудованных местах, имеющих твердое покрытие.</w:t>
      </w:r>
    </w:p>
    <w:p w14:paraId="180817B8" w14:textId="54DE9421" w:rsidR="00624F03" w:rsidRPr="00217102" w:rsidRDefault="00624F03" w:rsidP="0041359D">
      <w:pPr>
        <w:pStyle w:val="a7"/>
      </w:pPr>
      <w:r w:rsidRPr="00217102">
        <w:t xml:space="preserve">5) размещение автозаправочных станций, складов горюче-смазочных материалов </w:t>
      </w:r>
      <w:r w:rsidR="004A2791" w:rsidRPr="00217102">
        <w:br/>
      </w:r>
      <w:r w:rsidRPr="00217102">
        <w:t xml:space="preserve">(за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w:t>
      </w:r>
      <w:r w:rsidR="004A2791" w:rsidRPr="00217102">
        <w:br/>
      </w:r>
      <w:r w:rsidRPr="00217102">
        <w:t xml:space="preserve">и ремонта транспортных средств, осуществление мойки транспортных средств; </w:t>
      </w:r>
    </w:p>
    <w:p w14:paraId="180817B9" w14:textId="77777777" w:rsidR="00624F03" w:rsidRPr="00217102" w:rsidRDefault="00624F03" w:rsidP="0041359D">
      <w:pPr>
        <w:pStyle w:val="a7"/>
      </w:pPr>
      <w:r w:rsidRPr="00217102">
        <w:t xml:space="preserve">6) размещение специализированных хранилищ пестицидов и агрохимикатов, применение пестицидов и агрохимикатов; </w:t>
      </w:r>
    </w:p>
    <w:p w14:paraId="180817BA" w14:textId="77777777" w:rsidR="00624F03" w:rsidRPr="00217102" w:rsidRDefault="00624F03" w:rsidP="0041359D">
      <w:pPr>
        <w:pStyle w:val="a7"/>
      </w:pPr>
      <w:r w:rsidRPr="00217102">
        <w:t xml:space="preserve">7) сброс сточных, в том числе дренажных, вод; </w:t>
      </w:r>
    </w:p>
    <w:p w14:paraId="180817BB" w14:textId="220D6BAA" w:rsidR="00624F03" w:rsidRPr="00217102" w:rsidRDefault="00624F03" w:rsidP="0041359D">
      <w:pPr>
        <w:pStyle w:val="a7"/>
      </w:pPr>
      <w:r w:rsidRPr="00217102">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w:t>
      </w:r>
      <w:r w:rsidR="004A2791" w:rsidRPr="00217102">
        <w:br/>
      </w:r>
      <w:r w:rsidRPr="00217102">
        <w:t>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19_1 Закона Российской Фед</w:t>
      </w:r>
      <w:r w:rsidR="00D14464" w:rsidRPr="00217102">
        <w:t>ерации от 21 февраля 1992 года №</w:t>
      </w:r>
      <w:r w:rsidRPr="00217102">
        <w:t xml:space="preserve"> 2395-I </w:t>
      </w:r>
      <w:r w:rsidR="00D14464" w:rsidRPr="00217102">
        <w:t>«</w:t>
      </w:r>
      <w:r w:rsidRPr="00217102">
        <w:t>О недрах</w:t>
      </w:r>
      <w:r w:rsidR="00D14464" w:rsidRPr="00217102">
        <w:t>»</w:t>
      </w:r>
      <w:r w:rsidRPr="00217102">
        <w:t xml:space="preserve">). </w:t>
      </w:r>
    </w:p>
    <w:p w14:paraId="180817BD" w14:textId="77E8306C" w:rsidR="00624F03" w:rsidRPr="00217102" w:rsidRDefault="00624F03" w:rsidP="0041359D">
      <w:pPr>
        <w:pStyle w:val="a7"/>
      </w:pPr>
      <w:r w:rsidRPr="00217102">
        <w:t xml:space="preserve">В границах прибрежных защитных полос, наряду с установленными ограничениями </w:t>
      </w:r>
      <w:r w:rsidR="004A2791" w:rsidRPr="00217102">
        <w:br/>
      </w:r>
      <w:r w:rsidRPr="00217102">
        <w:t>в границах водоохранных зон, запрещаются:</w:t>
      </w:r>
    </w:p>
    <w:p w14:paraId="180817BE" w14:textId="77777777" w:rsidR="00624F03" w:rsidRPr="00217102" w:rsidRDefault="00624F03" w:rsidP="0041359D">
      <w:pPr>
        <w:pStyle w:val="a7"/>
      </w:pPr>
      <w:r w:rsidRPr="00217102">
        <w:t>1) распашка земель;</w:t>
      </w:r>
    </w:p>
    <w:p w14:paraId="180817BF" w14:textId="77777777" w:rsidR="00624F03" w:rsidRPr="00217102" w:rsidRDefault="00624F03" w:rsidP="0041359D">
      <w:pPr>
        <w:pStyle w:val="a7"/>
      </w:pPr>
      <w:r w:rsidRPr="00217102">
        <w:lastRenderedPageBreak/>
        <w:t>2) размещение отвалов размываемых грунтов;</w:t>
      </w:r>
    </w:p>
    <w:p w14:paraId="180817C0" w14:textId="77777777" w:rsidR="00624F03" w:rsidRPr="00217102" w:rsidRDefault="00624F03" w:rsidP="0041359D">
      <w:pPr>
        <w:pStyle w:val="a7"/>
      </w:pPr>
      <w:r w:rsidRPr="00217102">
        <w:t>3) выпас сельскохозяйственных животных и организация для них летних лагерей, ванн.</w:t>
      </w:r>
    </w:p>
    <w:p w14:paraId="180817C1" w14:textId="77777777" w:rsidR="00624F03" w:rsidRPr="00217102" w:rsidRDefault="00624F03" w:rsidP="0041359D">
      <w:pPr>
        <w:pStyle w:val="a7"/>
      </w:pPr>
      <w:r w:rsidRPr="00217102">
        <w:t>В проекте генерального плана функциональное зонирование территории города выполнено с учетом регламента использования указанных зон.</w:t>
      </w:r>
    </w:p>
    <w:p w14:paraId="180817C2" w14:textId="21968D02" w:rsidR="00624F03" w:rsidRPr="00217102" w:rsidRDefault="00624F03" w:rsidP="0041359D">
      <w:pPr>
        <w:pStyle w:val="a7"/>
      </w:pPr>
      <w:r w:rsidRPr="00217102">
        <w:t>Соблюдение специального режима на территории водоохранных зон и прибрежных защитных полос является необходимой мерой по улучшению гидрологического, гидрохимического, гидробиологического, санитарного, экологического состояния водных объектов и благоустройству их прибрежных территорий.</w:t>
      </w:r>
    </w:p>
    <w:p w14:paraId="3845FEB0" w14:textId="77777777" w:rsidR="00757B5B" w:rsidRPr="00217102" w:rsidRDefault="00757B5B" w:rsidP="0041359D">
      <w:pPr>
        <w:pStyle w:val="a7"/>
      </w:pPr>
      <w:r w:rsidRPr="00217102">
        <w:t xml:space="preserve">Для всех водных объектов, расположенных на территории г. Нефтеюганск, предусматриваются береговые полосы в размере 20 м и 5 м. </w:t>
      </w:r>
    </w:p>
    <w:p w14:paraId="765876DE" w14:textId="27AC3D40" w:rsidR="00987B88" w:rsidRPr="00217102" w:rsidRDefault="00987B88" w:rsidP="0041359D">
      <w:pPr>
        <w:pStyle w:val="a7"/>
        <w:rPr>
          <w:rFonts w:eastAsia="Calibri"/>
        </w:rPr>
      </w:pPr>
      <w:r w:rsidRPr="00217102">
        <w:rPr>
          <w:rFonts w:eastAsia="Calibri"/>
        </w:rPr>
        <w:t xml:space="preserve">Береговая полоса водных объектов общего пользования – это полоса земли вдоль береговой линии (границы водного объекта) водного объекта общего пользования, предназначенная для общего пользования. В соответствии со статьей 6 Водного кодекса Российской Федерации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 При этом, согласно статье 27 Земельного кодекса Российской Федерации запрещается приватизация земельных участков в пределах береговой полосы, установленной в соответствии </w:t>
      </w:r>
      <w:r w:rsidR="004A2791" w:rsidRPr="00217102">
        <w:rPr>
          <w:rFonts w:eastAsia="Calibri"/>
        </w:rPr>
        <w:br/>
      </w:r>
      <w:r w:rsidRPr="00217102">
        <w:rPr>
          <w:rFonts w:eastAsia="Calibri"/>
        </w:rPr>
        <w:t>с Водным кодексом Российской Федерации.</w:t>
      </w:r>
    </w:p>
    <w:p w14:paraId="2A9C9546" w14:textId="15A157A5" w:rsidR="001A726B" w:rsidRPr="00217102" w:rsidRDefault="00475EDA" w:rsidP="00C762A2">
      <w:pPr>
        <w:pStyle w:val="3"/>
      </w:pPr>
      <w:bookmarkStart w:id="966" w:name="_Toc2688998"/>
      <w:bookmarkStart w:id="967" w:name="_Toc2690320"/>
      <w:bookmarkStart w:id="968" w:name="_Toc2699350"/>
      <w:bookmarkStart w:id="969" w:name="_Toc2762826"/>
      <w:bookmarkStart w:id="970" w:name="_Toc2770717"/>
      <w:bookmarkStart w:id="971" w:name="_Toc3486157"/>
      <w:bookmarkStart w:id="972" w:name="_Toc6838537"/>
      <w:bookmarkStart w:id="973" w:name="_Toc6838645"/>
      <w:bookmarkStart w:id="974" w:name="_Toc6844223"/>
      <w:bookmarkStart w:id="975" w:name="_Toc6844613"/>
      <w:bookmarkStart w:id="976" w:name="_Toc6845008"/>
      <w:bookmarkStart w:id="977" w:name="_Toc23318929"/>
      <w:r w:rsidRPr="00217102">
        <w:t>Зоны санитарной охраны источников водоснабжения</w:t>
      </w:r>
      <w:r w:rsidR="00001ACC" w:rsidRPr="00217102">
        <w:t xml:space="preserve"> </w:t>
      </w:r>
      <w:r w:rsidR="00F85DB3" w:rsidRPr="00217102">
        <w:br/>
      </w:r>
      <w:r w:rsidR="00001ACC" w:rsidRPr="00217102">
        <w:t>и водопроводов питьевого и хозяйственно-бытового назначения</w:t>
      </w:r>
      <w:bookmarkEnd w:id="966"/>
      <w:bookmarkEnd w:id="967"/>
      <w:bookmarkEnd w:id="968"/>
      <w:bookmarkEnd w:id="969"/>
      <w:bookmarkEnd w:id="970"/>
      <w:bookmarkEnd w:id="971"/>
      <w:bookmarkEnd w:id="972"/>
      <w:bookmarkEnd w:id="973"/>
      <w:bookmarkEnd w:id="974"/>
      <w:bookmarkEnd w:id="975"/>
      <w:bookmarkEnd w:id="976"/>
      <w:bookmarkEnd w:id="977"/>
    </w:p>
    <w:p w14:paraId="180817C4" w14:textId="53D4C745" w:rsidR="00624F03" w:rsidRPr="00217102" w:rsidRDefault="00624F03" w:rsidP="0041359D">
      <w:pPr>
        <w:pStyle w:val="a7"/>
      </w:pPr>
      <w:r w:rsidRPr="00217102">
        <w:rPr>
          <w:iCs/>
        </w:rPr>
        <w:t xml:space="preserve">Режим использования территории в данных зонах </w:t>
      </w:r>
      <w:r w:rsidR="00350495" w:rsidRPr="00217102">
        <w:rPr>
          <w:iCs/>
        </w:rPr>
        <w:t xml:space="preserve">регламентируется </w:t>
      </w:r>
      <w:r w:rsidRPr="00217102">
        <w:t xml:space="preserve">СанПиН 2.1.4.1110-02 </w:t>
      </w:r>
      <w:r w:rsidR="00350495" w:rsidRPr="00217102">
        <w:t>«</w:t>
      </w:r>
      <w:r w:rsidRPr="00217102">
        <w:t>Зоны санитарной охраны источников водоснабжения и водопроводов питьевого назначения» и требует выполнения мероприятий, целью которых является максимальное снижение микробного и химического загрязнения воды источников водоснабжения, позволяющее при современной технологии обработки обеспечивать получение воды питьевого качества.</w:t>
      </w:r>
    </w:p>
    <w:p w14:paraId="180817C5" w14:textId="77777777" w:rsidR="00624F03" w:rsidRPr="00217102" w:rsidRDefault="00624F03" w:rsidP="0041359D">
      <w:pPr>
        <w:pStyle w:val="a7"/>
      </w:pPr>
      <w:r w:rsidRPr="00217102">
        <w:t xml:space="preserve">Зона санитарной охраны источника водоснабжения в месте забора воды должна состоять из трех поясов: первого – строгого режима, второго и третьего – режимов ограничения. </w:t>
      </w:r>
    </w:p>
    <w:p w14:paraId="180817C6" w14:textId="15B68A95" w:rsidR="00624F03" w:rsidRPr="00217102" w:rsidRDefault="00624F03" w:rsidP="0041359D">
      <w:pPr>
        <w:pStyle w:val="a7"/>
      </w:pPr>
      <w:r w:rsidRPr="00217102">
        <w:t xml:space="preserve">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w:t>
      </w:r>
      <w:r w:rsidR="00CC7E17" w:rsidRPr="00217102">
        <w:t>–</w:t>
      </w:r>
      <w:r w:rsidRPr="00217102">
        <w:t xml:space="preserve">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 </w:t>
      </w:r>
    </w:p>
    <w:p w14:paraId="180817C7" w14:textId="712FE490" w:rsidR="00624F03" w:rsidRPr="00217102" w:rsidRDefault="00624F03" w:rsidP="0041359D">
      <w:pPr>
        <w:pStyle w:val="a7"/>
      </w:pPr>
      <w:r w:rsidRPr="00217102">
        <w:t xml:space="preserve">В каждом из трех поясов, соответственно их назначению, устанавливается специальный режим и определяется комплекс мероприятий, направленных </w:t>
      </w:r>
      <w:r w:rsidR="004A2791" w:rsidRPr="00217102">
        <w:br/>
      </w:r>
      <w:r w:rsidRPr="00217102">
        <w:t xml:space="preserve">на предупреждение ухудшения качества воды. </w:t>
      </w:r>
    </w:p>
    <w:p w14:paraId="180817C9" w14:textId="55605C13" w:rsidR="00624F03" w:rsidRPr="00217102" w:rsidRDefault="00624F03" w:rsidP="0041359D">
      <w:pPr>
        <w:pStyle w:val="a7"/>
      </w:pPr>
      <w:r w:rsidRPr="00217102">
        <w:t>Для проектируемого городского водозабора установлены 3 пояса зоны санитарной охраны в соответствии с СанПиН 2.1.4.1110-02 «Зоны санитарной охраны источников водоснабжения и водо</w:t>
      </w:r>
      <w:r w:rsidR="00BF2996" w:rsidRPr="00217102">
        <w:t xml:space="preserve">проводов питьевого назначения». </w:t>
      </w:r>
      <w:r w:rsidRPr="00217102">
        <w:t xml:space="preserve">Согласно Заключению экспертной комиссии по материалам оценки запасов пресных подземных вод для </w:t>
      </w:r>
      <w:r w:rsidRPr="00217102">
        <w:lastRenderedPageBreak/>
        <w:t xml:space="preserve">хозяйственно-питьевого и производственного водоснабжения г. Нефтеюганска </w:t>
      </w:r>
      <w:r w:rsidR="00F85DB3" w:rsidRPr="00217102">
        <w:br/>
      </w:r>
      <w:r w:rsidRPr="00217102">
        <w:t>в Нефтеюганском районе Ханты-Манс</w:t>
      </w:r>
      <w:r w:rsidR="00E60B5C" w:rsidRPr="00217102">
        <w:t>ийского</w:t>
      </w:r>
      <w:r w:rsidRPr="00217102">
        <w:t xml:space="preserve"> автономн</w:t>
      </w:r>
      <w:r w:rsidR="003F2DE5" w:rsidRPr="00217102">
        <w:t xml:space="preserve">ого округа, представленным </w:t>
      </w:r>
      <w:r w:rsidR="00F85DB3" w:rsidRPr="00217102">
        <w:br/>
      </w:r>
      <w:r w:rsidR="003F2DE5" w:rsidRPr="00217102">
        <w:t>ЗАО «БУРВОД»</w:t>
      </w:r>
      <w:r w:rsidRPr="00217102">
        <w:t xml:space="preserve"> первый пояс зоны санитарной охраны водозабора установлен в размере </w:t>
      </w:r>
      <w:smartTag w:uri="urn:schemas-microsoft-com:office:smarttags" w:element="metricconverter">
        <w:smartTagPr>
          <w:attr w:name="ProductID" w:val="30 метров"/>
        </w:smartTagPr>
        <w:r w:rsidRPr="00217102">
          <w:t>30 метров</w:t>
        </w:r>
      </w:smartTag>
      <w:r w:rsidRPr="00217102">
        <w:t xml:space="preserve">, в соответствии с СанПиН 2.1.4.1110-02. Согласно расчетам и надежной защищенности водоносного горизонта границы I и II поясов ЗСО совпадают. Граница </w:t>
      </w:r>
      <w:r w:rsidR="004A2791" w:rsidRPr="00217102">
        <w:br/>
      </w:r>
      <w:r w:rsidRPr="00217102">
        <w:t xml:space="preserve">III пояса принимается равной расчетному радиусу зоны формирования эксплуатационных запасов подземных водозабора (ЭЗПВ). Принятое значение радиуса формирования ЭЗПВ (границы III пояса) водозабора составляет </w:t>
      </w:r>
      <w:smartTag w:uri="urn:schemas-microsoft-com:office:smarttags" w:element="metricconverter">
        <w:smartTagPr>
          <w:attr w:name="ProductID" w:val="5,7 км"/>
        </w:smartTagPr>
        <w:r w:rsidRPr="00217102">
          <w:t>5,7 км</w:t>
        </w:r>
      </w:smartTag>
      <w:r w:rsidRPr="00217102">
        <w:t>.</w:t>
      </w:r>
    </w:p>
    <w:p w14:paraId="180817CA" w14:textId="77777777" w:rsidR="00624F03" w:rsidRPr="00217102" w:rsidRDefault="00624F03" w:rsidP="001C6174">
      <w:pPr>
        <w:tabs>
          <w:tab w:val="left" w:pos="851"/>
        </w:tabs>
        <w:ind w:firstLine="567"/>
        <w:jc w:val="both"/>
        <w:rPr>
          <w:rFonts w:ascii="Tahoma" w:hAnsi="Tahoma" w:cs="Tahoma"/>
          <w:b/>
          <w:i/>
        </w:rPr>
      </w:pPr>
      <w:r w:rsidRPr="00217102">
        <w:rPr>
          <w:rFonts w:ascii="Tahoma" w:hAnsi="Tahoma" w:cs="Tahoma"/>
          <w:b/>
          <w:i/>
        </w:rPr>
        <w:t xml:space="preserve">Мероприятия по первому поясу: </w:t>
      </w:r>
    </w:p>
    <w:p w14:paraId="180817CB" w14:textId="0F8270E3" w:rsidR="00624F03" w:rsidRPr="00217102" w:rsidRDefault="00624F03" w:rsidP="0041359D">
      <w:pPr>
        <w:pStyle w:val="a4"/>
      </w:pPr>
      <w:r w:rsidRPr="00217102">
        <w:t xml:space="preserve">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 </w:t>
      </w:r>
    </w:p>
    <w:p w14:paraId="180817CC" w14:textId="413B1FD9" w:rsidR="00624F03" w:rsidRPr="00217102" w:rsidRDefault="00624F03" w:rsidP="0041359D">
      <w:pPr>
        <w:pStyle w:val="a4"/>
      </w:pPr>
      <w:r w:rsidRPr="00217102">
        <w:t xml:space="preserve">не допускается: посадка высокоствольных деревьев, все виды строительства, </w:t>
      </w:r>
      <w:r w:rsidR="0058233F" w:rsidRPr="00217102">
        <w:br/>
      </w:r>
      <w:r w:rsidRPr="00217102">
        <w:t xml:space="preserve">не имеющие непосредственного отношения к эксплуатации, реконструкции </w:t>
      </w:r>
      <w:r w:rsidR="0058233F" w:rsidRPr="00217102">
        <w:br/>
      </w:r>
      <w:r w:rsidRPr="00217102">
        <w:t xml:space="preserve">и расширению водопроводных сооружений, в том числе прокладка трубопроводов различного назначения, размещение жилых и хозяйственно </w:t>
      </w:r>
      <w:r w:rsidR="00CC7E17" w:rsidRPr="00217102">
        <w:t>–</w:t>
      </w:r>
      <w:r w:rsidRPr="00217102">
        <w:t xml:space="preserve"> бытовых зданий, проживание людей, применение ядохимикатов и удобрений. </w:t>
      </w:r>
    </w:p>
    <w:p w14:paraId="180817CD" w14:textId="458B1431" w:rsidR="00624F03" w:rsidRPr="00217102" w:rsidRDefault="00624F03" w:rsidP="0041359D">
      <w:pPr>
        <w:pStyle w:val="a4"/>
      </w:pPr>
      <w:r w:rsidRPr="00217102">
        <w:t xml:space="preserve">здания должны быть оборудованы канализацией с отведением сточных вод </w:t>
      </w:r>
      <w:r w:rsidR="00F85DB3" w:rsidRPr="00217102">
        <w:br/>
      </w:r>
      <w:r w:rsidRPr="00217102">
        <w:t xml:space="preserve">в ближайшую систему бытовой или производственной канализации или на местные станции очистных сооружений, расположенные за пределами первого пояса ЗСО </w:t>
      </w:r>
      <w:r w:rsidR="00F85DB3" w:rsidRPr="00217102">
        <w:br/>
      </w:r>
      <w:r w:rsidRPr="00217102">
        <w:t xml:space="preserve">с учетом санитарного режима на территории второго пояса. </w:t>
      </w:r>
    </w:p>
    <w:p w14:paraId="180817CE" w14:textId="77777777" w:rsidR="00624F03" w:rsidRPr="00217102" w:rsidRDefault="00624F03" w:rsidP="0041359D">
      <w:pPr>
        <w:pStyle w:val="a7"/>
      </w:pPr>
      <w:r w:rsidRPr="00217102">
        <w:t xml:space="preserve">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14:paraId="180817CF" w14:textId="77777777" w:rsidR="00624F03" w:rsidRPr="00217102" w:rsidRDefault="00624F03" w:rsidP="0041359D">
      <w:pPr>
        <w:pStyle w:val="a7"/>
      </w:pPr>
      <w:r w:rsidRPr="00217102">
        <w:t xml:space="preserve">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p>
    <w:p w14:paraId="180817D0" w14:textId="77777777" w:rsidR="00624F03" w:rsidRPr="00217102" w:rsidRDefault="00624F03" w:rsidP="001C6174">
      <w:pPr>
        <w:tabs>
          <w:tab w:val="left" w:pos="851"/>
        </w:tabs>
        <w:ind w:firstLine="567"/>
        <w:jc w:val="both"/>
        <w:rPr>
          <w:rFonts w:ascii="Tahoma" w:hAnsi="Tahoma" w:cs="Tahoma"/>
          <w:b/>
          <w:i/>
        </w:rPr>
      </w:pPr>
      <w:r w:rsidRPr="00217102">
        <w:rPr>
          <w:rFonts w:ascii="Tahoma" w:hAnsi="Tahoma" w:cs="Tahoma"/>
          <w:b/>
          <w:i/>
        </w:rPr>
        <w:t xml:space="preserve">Мероприятия по второму и третьему поясам </w:t>
      </w:r>
    </w:p>
    <w:p w14:paraId="180817D1" w14:textId="04A3D7F3" w:rsidR="00624F03" w:rsidRPr="00217102" w:rsidRDefault="00624F03" w:rsidP="0041359D">
      <w:pPr>
        <w:pStyle w:val="a4"/>
      </w:pPr>
      <w:r w:rsidRPr="00217102">
        <w:t xml:space="preserve">выявление, тампонирование или восстановление всех старых, бездействующих, дефектных или неправильно эксплуатируемых скважин, представляющих опасность </w:t>
      </w:r>
      <w:r w:rsidR="00F85DB3" w:rsidRPr="00217102">
        <w:br/>
      </w:r>
      <w:r w:rsidRPr="00217102">
        <w:t xml:space="preserve">в части возможности загрязнения водоносных горизонтов. </w:t>
      </w:r>
    </w:p>
    <w:p w14:paraId="180817D2" w14:textId="05E34024" w:rsidR="00624F03" w:rsidRPr="00217102" w:rsidRDefault="00624F03" w:rsidP="0041359D">
      <w:pPr>
        <w:pStyle w:val="a4"/>
      </w:pPr>
      <w:r w:rsidRPr="00217102">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w:t>
      </w:r>
      <w:r w:rsidR="00CC7E17" w:rsidRPr="00217102">
        <w:t>-</w:t>
      </w:r>
      <w:r w:rsidRPr="00217102">
        <w:t xml:space="preserve">эпидемиологического надзора. </w:t>
      </w:r>
    </w:p>
    <w:p w14:paraId="180817D3" w14:textId="43BEAA9B" w:rsidR="00624F03" w:rsidRPr="00217102" w:rsidRDefault="00624F03" w:rsidP="0041359D">
      <w:pPr>
        <w:pStyle w:val="a4"/>
      </w:pPr>
      <w:r w:rsidRPr="00217102">
        <w:t xml:space="preserve">запрещение закачки отработанных вод в подземные горизонты, подземного складирования твердых отходов и разработки недр земли. </w:t>
      </w:r>
    </w:p>
    <w:p w14:paraId="180817D4" w14:textId="144194B6" w:rsidR="00624F03" w:rsidRPr="00217102" w:rsidRDefault="00624F03" w:rsidP="0041359D">
      <w:pPr>
        <w:pStyle w:val="a4"/>
      </w:pPr>
      <w:r w:rsidRPr="00217102">
        <w:t>запрещение размещения складов горюче</w:t>
      </w:r>
      <w:r w:rsidR="00CC7E17" w:rsidRPr="00217102">
        <w:t>-</w:t>
      </w:r>
      <w:r w:rsidRPr="00217102">
        <w:t xml:space="preserve">смазочных материалов, ядохимикатов </w:t>
      </w:r>
      <w:r w:rsidR="0058233F" w:rsidRPr="00217102">
        <w:br/>
      </w:r>
      <w:r w:rsidRPr="00217102">
        <w:t xml:space="preserve">и минеральных удобрений, накопителей промстоков, шламохранилищ и других объектов, обусловливающих опасность химического загрязнения подземных вод. </w:t>
      </w:r>
    </w:p>
    <w:p w14:paraId="180817D5" w14:textId="4331EF98" w:rsidR="00624F03" w:rsidRPr="00217102" w:rsidRDefault="00624F03" w:rsidP="0041359D">
      <w:pPr>
        <w:pStyle w:val="a7"/>
      </w:pPr>
      <w:r w:rsidRPr="00217102">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w:t>
      </w:r>
      <w:r w:rsidR="00CC7E17" w:rsidRPr="00217102">
        <w:t>грязнения при наличии санитарно-</w:t>
      </w:r>
      <w:r w:rsidRPr="00217102">
        <w:t>эпидемиологического заключения цент</w:t>
      </w:r>
      <w:r w:rsidR="00CC7E17" w:rsidRPr="00217102">
        <w:t>ра государственного санитарно-</w:t>
      </w:r>
      <w:r w:rsidRPr="00217102">
        <w:lastRenderedPageBreak/>
        <w:t xml:space="preserve">эпидемиологического надзора, выданного с учетом заключения органов геологического контроля. </w:t>
      </w:r>
    </w:p>
    <w:p w14:paraId="180817D6" w14:textId="77777777" w:rsidR="00624F03" w:rsidRPr="00217102" w:rsidRDefault="00624F03" w:rsidP="001C6174">
      <w:pPr>
        <w:tabs>
          <w:tab w:val="left" w:pos="851"/>
        </w:tabs>
        <w:ind w:firstLine="567"/>
        <w:jc w:val="both"/>
        <w:rPr>
          <w:rFonts w:ascii="Tahoma" w:hAnsi="Tahoma" w:cs="Tahoma"/>
          <w:b/>
          <w:i/>
        </w:rPr>
      </w:pPr>
      <w:r w:rsidRPr="00217102">
        <w:rPr>
          <w:rFonts w:ascii="Tahoma" w:hAnsi="Tahoma" w:cs="Tahoma"/>
          <w:b/>
          <w:i/>
        </w:rPr>
        <w:t xml:space="preserve">Мероприятия по второму поясу. </w:t>
      </w:r>
    </w:p>
    <w:p w14:paraId="180817D7" w14:textId="77777777" w:rsidR="00624F03" w:rsidRPr="00217102" w:rsidRDefault="00624F03" w:rsidP="0041359D">
      <w:pPr>
        <w:pStyle w:val="a7"/>
      </w:pPr>
      <w:r w:rsidRPr="00217102">
        <w:t xml:space="preserve">Кроме мероприятий, указанных выше, в пределах второго пояса ЗСО подземных источников водоснабжения подлежат выполнению следующие дополнительные мероприятия. </w:t>
      </w:r>
    </w:p>
    <w:p w14:paraId="180817D8" w14:textId="77777777" w:rsidR="00624F03" w:rsidRPr="00217102" w:rsidRDefault="00624F03" w:rsidP="0041359D">
      <w:pPr>
        <w:pStyle w:val="a7"/>
      </w:pPr>
      <w:r w:rsidRPr="00217102">
        <w:t xml:space="preserve">Не допускается: </w:t>
      </w:r>
    </w:p>
    <w:p w14:paraId="180817D9" w14:textId="6CB9372A" w:rsidR="00624F03" w:rsidRPr="00217102" w:rsidRDefault="00624F03" w:rsidP="0041359D">
      <w:pPr>
        <w:pStyle w:val="a4"/>
      </w:pPr>
      <w:r w:rsidRPr="00217102">
        <w:t xml:space="preserve">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w:t>
      </w:r>
      <w:r w:rsidR="004A2791" w:rsidRPr="00217102">
        <w:br/>
      </w:r>
      <w:r w:rsidRPr="00217102">
        <w:t xml:space="preserve">и других объектов, обусловливающих опасность микробного загрязнения подземных вод; </w:t>
      </w:r>
    </w:p>
    <w:p w14:paraId="180817DA" w14:textId="5181D5AA" w:rsidR="00624F03" w:rsidRPr="00217102" w:rsidRDefault="00624F03" w:rsidP="0041359D">
      <w:pPr>
        <w:pStyle w:val="a4"/>
      </w:pPr>
      <w:r w:rsidRPr="00217102">
        <w:t xml:space="preserve">применение удобрений и ядохимикатов; </w:t>
      </w:r>
    </w:p>
    <w:p w14:paraId="180817DB" w14:textId="6BB2ED57" w:rsidR="00624F03" w:rsidRPr="00217102" w:rsidRDefault="00624F03" w:rsidP="0041359D">
      <w:pPr>
        <w:pStyle w:val="a4"/>
      </w:pPr>
      <w:r w:rsidRPr="00217102">
        <w:t xml:space="preserve">рубка леса главного пользования и реконструкции. </w:t>
      </w:r>
    </w:p>
    <w:p w14:paraId="180817DC" w14:textId="0797676B" w:rsidR="00624F03" w:rsidRPr="00217102" w:rsidRDefault="00624F03" w:rsidP="0041359D">
      <w:pPr>
        <w:pStyle w:val="a7"/>
      </w:pPr>
      <w:r w:rsidRPr="00217102">
        <w:t xml:space="preserve">На водопроводах хозяйственно-питьевого назначения предусматриваются зоны санитарной охраны в целях обеспечения их санитарно-эпидемиологической надежности. Граница первого пояса ЗСО водопроводных сооружений принимается на расстоянии </w:t>
      </w:r>
      <w:r w:rsidR="004A2791" w:rsidRPr="00217102">
        <w:br/>
      </w:r>
      <w:r w:rsidRPr="00217102">
        <w:t xml:space="preserve">от стен запасных и регулирующих емкостей, фильтров и контактных осветлителей </w:t>
      </w:r>
      <w:r w:rsidR="00CC7E17" w:rsidRPr="00217102">
        <w:t>–</w:t>
      </w:r>
      <w:r w:rsidRPr="00217102">
        <w:t xml:space="preserve"> </w:t>
      </w:r>
      <w:r w:rsidR="004A2791" w:rsidRPr="00217102">
        <w:br/>
      </w:r>
      <w:r w:rsidRPr="00217102">
        <w:t xml:space="preserve">не менее </w:t>
      </w:r>
      <w:smartTag w:uri="urn:schemas-microsoft-com:office:smarttags" w:element="metricconverter">
        <w:smartTagPr>
          <w:attr w:name="ProductID" w:val="30 м"/>
        </w:smartTagPr>
        <w:r w:rsidRPr="00217102">
          <w:t>30 м</w:t>
        </w:r>
      </w:smartTag>
      <w:r w:rsidRPr="00217102">
        <w:t xml:space="preserve">. </w:t>
      </w:r>
    </w:p>
    <w:p w14:paraId="180817DD" w14:textId="56671C42" w:rsidR="00624F03" w:rsidRPr="00217102" w:rsidRDefault="00624F03" w:rsidP="0041359D">
      <w:pPr>
        <w:pStyle w:val="a7"/>
      </w:pPr>
      <w:r w:rsidRPr="00217102">
        <w:t xml:space="preserve">На проектируемой территории установлены </w:t>
      </w:r>
      <w:r w:rsidRPr="00217102">
        <w:rPr>
          <w:u w:val="single"/>
        </w:rPr>
        <w:t>санитарно-защитные полосы водоводов</w:t>
      </w:r>
      <w:r w:rsidRPr="00217102">
        <w:t xml:space="preserve"> </w:t>
      </w:r>
      <w:r w:rsidR="004A2791" w:rsidRPr="00217102">
        <w:br/>
      </w:r>
      <w:r w:rsidRPr="00217102">
        <w:t xml:space="preserve">в размере </w:t>
      </w:r>
      <w:smartTag w:uri="urn:schemas-microsoft-com:office:smarttags" w:element="metricconverter">
        <w:smartTagPr>
          <w:attr w:name="ProductID" w:val="50 м"/>
        </w:smartTagPr>
        <w:r w:rsidRPr="00217102">
          <w:t>50 м</w:t>
        </w:r>
      </w:smartTag>
      <w:r w:rsidRPr="00217102">
        <w:t xml:space="preserve"> в соответствии с СанПин 2.1.4.1110-02. </w:t>
      </w:r>
    </w:p>
    <w:p w14:paraId="180817DE" w14:textId="77777777" w:rsidR="00624F03" w:rsidRPr="00217102" w:rsidRDefault="00624F03" w:rsidP="0041359D">
      <w:pPr>
        <w:pStyle w:val="a7"/>
      </w:pPr>
      <w:r w:rsidRPr="00217102">
        <w:t xml:space="preserve">Мероприятия по санитарно-защитной полосе водоводов включают: </w:t>
      </w:r>
    </w:p>
    <w:p w14:paraId="180817DF" w14:textId="5C808FB2" w:rsidR="00624F03" w:rsidRPr="00217102" w:rsidRDefault="00624F03" w:rsidP="0041359D">
      <w:pPr>
        <w:pStyle w:val="a4"/>
      </w:pPr>
      <w:r w:rsidRPr="00217102">
        <w:t>в пределах санитарно</w:t>
      </w:r>
      <w:r w:rsidR="00CC7E17" w:rsidRPr="00217102">
        <w:t>-</w:t>
      </w:r>
      <w:r w:rsidRPr="00217102">
        <w:t xml:space="preserve">защитной полосы водоводов должны отсутствовать источники загрязнения почвы и грунтовых вод; </w:t>
      </w:r>
    </w:p>
    <w:p w14:paraId="180817E0" w14:textId="1455BF58" w:rsidR="00624F03" w:rsidRPr="00217102" w:rsidRDefault="00624F03" w:rsidP="0041359D">
      <w:pPr>
        <w:pStyle w:val="a4"/>
      </w:pPr>
      <w:r w:rsidRPr="00217102">
        <w:t xml:space="preserve">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 </w:t>
      </w:r>
    </w:p>
    <w:p w14:paraId="743A51E7" w14:textId="10841544" w:rsidR="00987B88" w:rsidRPr="00217102" w:rsidRDefault="00987B88" w:rsidP="0041359D">
      <w:pPr>
        <w:pStyle w:val="a7"/>
      </w:pPr>
      <w:r w:rsidRPr="00217102">
        <w:t>С целью санитарной охраны от загрязнения поверхностного водозабора, являющегося источником питьевого водоснабжения, необходима организация зон санитарной охраны.</w:t>
      </w:r>
      <w:r w:rsidR="000B3BFE" w:rsidRPr="00217102">
        <w:t xml:space="preserve"> </w:t>
      </w:r>
    </w:p>
    <w:p w14:paraId="5B861044" w14:textId="77777777" w:rsidR="00987B88" w:rsidRPr="00217102" w:rsidRDefault="00987B88" w:rsidP="0041359D">
      <w:pPr>
        <w:pStyle w:val="a7"/>
      </w:pPr>
      <w:r w:rsidRPr="00217102">
        <w:t>Организации ЗСО должна предшествовать разработка ее проекта, в который включаются:</w:t>
      </w:r>
    </w:p>
    <w:p w14:paraId="412AE123" w14:textId="77777777" w:rsidR="00987B88" w:rsidRPr="00217102" w:rsidRDefault="00987B88" w:rsidP="0041359D">
      <w:pPr>
        <w:pStyle w:val="a7"/>
      </w:pPr>
      <w:r w:rsidRPr="00217102">
        <w:t>а) определение границ зоны и составляющих ее поясов;</w:t>
      </w:r>
    </w:p>
    <w:p w14:paraId="250BCCCA" w14:textId="389A5C53" w:rsidR="00987B88" w:rsidRPr="00217102" w:rsidRDefault="00987B88" w:rsidP="0041359D">
      <w:pPr>
        <w:pStyle w:val="a7"/>
      </w:pPr>
      <w:r w:rsidRPr="00217102">
        <w:t xml:space="preserve">б) план мероприятий по улучшению санитарного состояния территории ЗСО </w:t>
      </w:r>
      <w:r w:rsidR="00F85DB3" w:rsidRPr="00217102">
        <w:br/>
      </w:r>
      <w:r w:rsidRPr="00217102">
        <w:t>и предупреждению загрязнения источника;</w:t>
      </w:r>
    </w:p>
    <w:p w14:paraId="50BC2963" w14:textId="77777777" w:rsidR="00987B88" w:rsidRPr="00217102" w:rsidRDefault="00987B88" w:rsidP="0041359D">
      <w:pPr>
        <w:pStyle w:val="a7"/>
      </w:pPr>
      <w:r w:rsidRPr="00217102">
        <w:t>в) правила и режим хозяйственного использования территорий трех поясов ЗСО.</w:t>
      </w:r>
    </w:p>
    <w:p w14:paraId="5D8CAA28" w14:textId="14D4AF53" w:rsidR="00987B88" w:rsidRPr="00217102" w:rsidRDefault="00987B88" w:rsidP="0041359D">
      <w:pPr>
        <w:pStyle w:val="a7"/>
      </w:pPr>
      <w:r w:rsidRPr="00217102">
        <w:t xml:space="preserve">В каждом из трех поясов, соответственно их назначению, устанавливается специальный режим и определяется комплекс мероприятий, направленных </w:t>
      </w:r>
      <w:r w:rsidR="00F85DB3" w:rsidRPr="00217102">
        <w:br/>
      </w:r>
      <w:r w:rsidRPr="00217102">
        <w:t>на предупреждение ухудшения качества воды в соответствии с СанПиН 2.1.4.1110-02 «Зоны санитарной охраны источников водоснабжения и водопроводов питьевого назначения».</w:t>
      </w:r>
    </w:p>
    <w:p w14:paraId="7868AFA6" w14:textId="77777777" w:rsidR="00987B88" w:rsidRPr="00217102" w:rsidRDefault="00987B88" w:rsidP="0041359D">
      <w:pPr>
        <w:pStyle w:val="a7"/>
      </w:pPr>
      <w:r w:rsidRPr="00217102">
        <w:t>Границы и режим ЗСО устанавливаются органами государственной власти субъекта РФ при наличии санитарно-эпидемиологического заключения.</w:t>
      </w:r>
    </w:p>
    <w:p w14:paraId="5078B750" w14:textId="22ABB7E4" w:rsidR="00A6697F" w:rsidRPr="00217102" w:rsidRDefault="00A6697F" w:rsidP="00C762A2">
      <w:pPr>
        <w:pStyle w:val="3"/>
      </w:pPr>
      <w:bookmarkStart w:id="978" w:name="_Toc2699352"/>
      <w:bookmarkStart w:id="979" w:name="_Toc2762828"/>
      <w:bookmarkStart w:id="980" w:name="_Toc2770719"/>
      <w:bookmarkStart w:id="981" w:name="_Toc3486158"/>
      <w:bookmarkStart w:id="982" w:name="_Toc6838538"/>
      <w:bookmarkStart w:id="983" w:name="_Toc6838646"/>
      <w:bookmarkStart w:id="984" w:name="_Toc6844224"/>
      <w:bookmarkStart w:id="985" w:name="_Toc6844614"/>
      <w:bookmarkStart w:id="986" w:name="_Toc6845009"/>
      <w:bookmarkStart w:id="987" w:name="_Toc23318930"/>
      <w:r w:rsidRPr="00217102">
        <w:lastRenderedPageBreak/>
        <w:t>Зоны затопления, подтопления</w:t>
      </w:r>
      <w:bookmarkEnd w:id="978"/>
      <w:bookmarkEnd w:id="979"/>
      <w:bookmarkEnd w:id="980"/>
      <w:bookmarkEnd w:id="981"/>
      <w:bookmarkEnd w:id="982"/>
      <w:bookmarkEnd w:id="983"/>
      <w:bookmarkEnd w:id="984"/>
      <w:bookmarkEnd w:id="985"/>
      <w:bookmarkEnd w:id="986"/>
      <w:bookmarkEnd w:id="987"/>
    </w:p>
    <w:p w14:paraId="01D7AFD2" w14:textId="4DFAE616" w:rsidR="00EF079D" w:rsidRPr="00217102" w:rsidRDefault="00A6697F" w:rsidP="0041359D">
      <w:pPr>
        <w:pStyle w:val="a7"/>
      </w:pPr>
      <w:r w:rsidRPr="00217102">
        <w:t xml:space="preserve">Согласно статье 1 Градостроительного кодекса Российской Федерации к зонам </w:t>
      </w:r>
      <w:r w:rsidRPr="00217102">
        <w:br/>
        <w:t xml:space="preserve">с особыми условиями использования территорий относятся зоны затопления, подтопления. На территории </w:t>
      </w:r>
      <w:r w:rsidR="005478E4" w:rsidRPr="00217102">
        <w:t>муниципального образования</w:t>
      </w:r>
      <w:r w:rsidRPr="00217102">
        <w:t xml:space="preserve"> границы зон затопления, подтопления </w:t>
      </w:r>
      <w:r w:rsidRPr="00217102">
        <w:br/>
        <w:t xml:space="preserve">не установлены в соответствии с Правилами определения границ зон затопления, подтопления, утвержденными Постановлением Правительства Российской Федерации </w:t>
      </w:r>
      <w:r w:rsidR="004A2791" w:rsidRPr="00217102">
        <w:br/>
      </w:r>
      <w:r w:rsidRPr="00217102">
        <w:t>от 18.04.2014 № 360 (далее – Правила определения границ зон затопления, подтопления).</w:t>
      </w:r>
      <w:r w:rsidR="009B60B2" w:rsidRPr="00217102">
        <w:t xml:space="preserve"> </w:t>
      </w:r>
      <w:r w:rsidRPr="00217102">
        <w:t>В соответствии с Правилами определения границ зон затопления, подтопления, 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w:t>
      </w:r>
      <w:r w:rsidR="000B3BFE" w:rsidRPr="00217102">
        <w:t xml:space="preserve"> </w:t>
      </w:r>
      <w:r w:rsidRPr="00217102">
        <w:t>с органами местного самоуправления, об определении гран</w:t>
      </w:r>
      <w:r w:rsidR="001B6E04" w:rsidRPr="00217102">
        <w:t xml:space="preserve">иц зон затопления, подтопления </w:t>
      </w:r>
      <w:r w:rsidRPr="00217102">
        <w:t xml:space="preserve">и сведений </w:t>
      </w:r>
      <w:r w:rsidR="004A2791" w:rsidRPr="00217102">
        <w:br/>
      </w:r>
      <w:r w:rsidRPr="00217102">
        <w:t xml:space="preserve">о границах такой зоны, которые должны содержать текстовое и графическое описания местоположения границ такой зоны, перечень координат характерных точек этих границ </w:t>
      </w:r>
      <w:r w:rsidR="004A2791" w:rsidRPr="00217102">
        <w:br/>
      </w:r>
      <w:r w:rsidRPr="00217102">
        <w:t>в системе координат, установленной для ведения единого государственного реестра недвижимости. Требования к точности определения координат характерных точек границ зон затопления, подтопления устанавливаются Министерством экономического развития Российской Федерации. Зоны затопления, подтопления считаются определенными с даты внесения в Единый государственный реестр недвижи</w:t>
      </w:r>
      <w:r w:rsidR="00EC3C3B" w:rsidRPr="00217102">
        <w:t xml:space="preserve">мости сведений об их границах. </w:t>
      </w:r>
      <w:r w:rsidR="004A2791" w:rsidRPr="00217102">
        <w:br/>
      </w:r>
      <w:r w:rsidRPr="00217102">
        <w:t xml:space="preserve">На период подготовки генерального плана сведения в Едином государственном реестре недвижимости отсутствуют. </w:t>
      </w:r>
    </w:p>
    <w:p w14:paraId="3C038A88" w14:textId="2D59C152" w:rsidR="00CA1765" w:rsidRPr="00217102" w:rsidRDefault="00CA1765" w:rsidP="0041359D">
      <w:pPr>
        <w:pStyle w:val="a7"/>
      </w:pPr>
      <w:r w:rsidRPr="00217102">
        <w:t xml:space="preserve">В настоящее время на территории муниципального образования проведена работа по Подготовке предложений об определении границ зон затопления, подтопления </w:t>
      </w:r>
      <w:r w:rsidR="00F85DB3" w:rsidRPr="00217102">
        <w:br/>
      </w:r>
      <w:r w:rsidRPr="00217102">
        <w:t xml:space="preserve">и сведений о границах такой зоны на территории города Нефтеюганска, выполненная </w:t>
      </w:r>
      <w:r w:rsidR="004A2791" w:rsidRPr="00217102">
        <w:br/>
      </w:r>
      <w:r w:rsidRPr="00217102">
        <w:t>ЗАО «Центр геодезических технологий».</w:t>
      </w:r>
    </w:p>
    <w:p w14:paraId="6EE654DA" w14:textId="77777777" w:rsidR="00CA1765" w:rsidRPr="00217102" w:rsidRDefault="00CA1765" w:rsidP="0041359D">
      <w:pPr>
        <w:pStyle w:val="a7"/>
      </w:pPr>
      <w:r w:rsidRPr="00217102">
        <w:t xml:space="preserve">Границы зон затопления, подтопления представлены в графических материалах генерального плана «Карта территорий, подверженных риску возникновения чрезвычайных ситуаций природного и техногенного характера». </w:t>
      </w:r>
    </w:p>
    <w:p w14:paraId="73F328B4" w14:textId="77777777" w:rsidR="00EF079D" w:rsidRPr="00217102" w:rsidRDefault="00EF079D" w:rsidP="00C762A2">
      <w:pPr>
        <w:pStyle w:val="3"/>
      </w:pPr>
      <w:bookmarkStart w:id="988" w:name="_Toc2688996"/>
      <w:bookmarkStart w:id="989" w:name="_Toc2690318"/>
      <w:bookmarkStart w:id="990" w:name="_Toc2699348"/>
      <w:bookmarkStart w:id="991" w:name="_Toc2762824"/>
      <w:bookmarkStart w:id="992" w:name="_Toc2770715"/>
      <w:bookmarkStart w:id="993" w:name="_Toc3486159"/>
      <w:bookmarkStart w:id="994" w:name="_Toc6838539"/>
      <w:bookmarkStart w:id="995" w:name="_Toc6838647"/>
      <w:bookmarkStart w:id="996" w:name="_Toc6844225"/>
      <w:bookmarkStart w:id="997" w:name="_Toc6844615"/>
      <w:bookmarkStart w:id="998" w:name="_Toc6845010"/>
      <w:bookmarkStart w:id="999" w:name="_Toc23318931"/>
      <w:r w:rsidRPr="00217102">
        <w:t>Наименьшие расстояния объектов обустройства нефтяного месторождения от зданий и сооружений соседних предприятий</w:t>
      </w:r>
      <w:bookmarkEnd w:id="988"/>
      <w:bookmarkEnd w:id="989"/>
      <w:bookmarkEnd w:id="990"/>
      <w:bookmarkEnd w:id="991"/>
      <w:bookmarkEnd w:id="992"/>
      <w:bookmarkEnd w:id="993"/>
      <w:bookmarkEnd w:id="994"/>
      <w:bookmarkEnd w:id="995"/>
      <w:bookmarkEnd w:id="996"/>
      <w:bookmarkEnd w:id="997"/>
      <w:bookmarkEnd w:id="998"/>
      <w:bookmarkEnd w:id="999"/>
    </w:p>
    <w:p w14:paraId="526D8830" w14:textId="6105B67A" w:rsidR="00EF079D" w:rsidRPr="00217102" w:rsidRDefault="00EF079D" w:rsidP="0041359D">
      <w:pPr>
        <w:pStyle w:val="a7"/>
      </w:pPr>
      <w:r w:rsidRPr="00217102">
        <w:t xml:space="preserve">В соответствии с Правилами безопасности в нефтяной и газовой промышленности, утвержденными Приказом Ростехнадзора от 12.03.2013 № 101 для фонда скважин предусматриваются наименьшие расстояния объектов обустройства нефтяного месторождения от зданий и сооружений соседних предприятий, представленные ниже, </w:t>
      </w:r>
      <w:r w:rsidRPr="00217102">
        <w:fldChar w:fldCharType="begin"/>
      </w:r>
      <w:r w:rsidRPr="00217102">
        <w:instrText xml:space="preserve"> REF _Ref2629231 \h  \* MERGEFORMAT </w:instrText>
      </w:r>
      <w:r w:rsidRPr="00217102">
        <w:fldChar w:fldCharType="separate"/>
      </w:r>
      <w:r w:rsidR="00656C7F" w:rsidRPr="00217102">
        <w:t xml:space="preserve">Таблица </w:t>
      </w:r>
      <w:r w:rsidR="00656C7F">
        <w:rPr>
          <w:noProof/>
        </w:rPr>
        <w:t>47</w:t>
      </w:r>
      <w:r w:rsidRPr="00217102">
        <w:fldChar w:fldCharType="end"/>
      </w:r>
      <w:r w:rsidR="00F85DB3" w:rsidRPr="00217102">
        <w:t>.</w:t>
      </w:r>
    </w:p>
    <w:p w14:paraId="675A2CC5" w14:textId="77777777" w:rsidR="004A2791" w:rsidRPr="00217102" w:rsidRDefault="004A2791" w:rsidP="0041359D">
      <w:pPr>
        <w:pStyle w:val="a7"/>
      </w:pPr>
    </w:p>
    <w:p w14:paraId="0974746F" w14:textId="77777777" w:rsidR="004A2791" w:rsidRPr="00217102" w:rsidRDefault="004A2791" w:rsidP="0041359D">
      <w:pPr>
        <w:pStyle w:val="a7"/>
      </w:pPr>
    </w:p>
    <w:p w14:paraId="53A38B42" w14:textId="77777777" w:rsidR="004A2791" w:rsidRPr="00217102" w:rsidRDefault="004A2791" w:rsidP="0041359D">
      <w:pPr>
        <w:pStyle w:val="a7"/>
      </w:pPr>
    </w:p>
    <w:p w14:paraId="44224103" w14:textId="77777777" w:rsidR="004A2791" w:rsidRPr="00217102" w:rsidRDefault="004A2791" w:rsidP="0041359D">
      <w:pPr>
        <w:pStyle w:val="a7"/>
      </w:pPr>
    </w:p>
    <w:p w14:paraId="7124E85A" w14:textId="77777777" w:rsidR="004A2791" w:rsidRPr="00217102" w:rsidRDefault="004A2791" w:rsidP="0041359D">
      <w:pPr>
        <w:pStyle w:val="a7"/>
      </w:pPr>
    </w:p>
    <w:p w14:paraId="2FF2C3DA" w14:textId="77777777" w:rsidR="004A2791" w:rsidRPr="00217102" w:rsidRDefault="004A2791" w:rsidP="0041359D">
      <w:pPr>
        <w:pStyle w:val="a7"/>
      </w:pPr>
    </w:p>
    <w:p w14:paraId="0F503F1E" w14:textId="77777777" w:rsidR="004A2791" w:rsidRPr="00217102" w:rsidRDefault="004A2791" w:rsidP="0041359D">
      <w:pPr>
        <w:pStyle w:val="a7"/>
      </w:pPr>
    </w:p>
    <w:p w14:paraId="4F0E6A96" w14:textId="2F555784" w:rsidR="00EF079D" w:rsidRPr="00217102" w:rsidRDefault="00EF079D" w:rsidP="00C762A2">
      <w:pPr>
        <w:pStyle w:val="af2"/>
      </w:pPr>
      <w:bookmarkStart w:id="1000" w:name="_Ref2629231"/>
      <w:r w:rsidRPr="00217102">
        <w:lastRenderedPageBreak/>
        <w:t xml:space="preserve">Таблица </w:t>
      </w:r>
      <w:r w:rsidR="0042233F" w:rsidRPr="00217102">
        <w:rPr>
          <w:noProof/>
        </w:rPr>
        <w:fldChar w:fldCharType="begin"/>
      </w:r>
      <w:r w:rsidR="0042233F" w:rsidRPr="00217102">
        <w:rPr>
          <w:noProof/>
        </w:rPr>
        <w:instrText xml:space="preserve"> SEQ Таблица \* ARABIC </w:instrText>
      </w:r>
      <w:r w:rsidR="0042233F" w:rsidRPr="00217102">
        <w:rPr>
          <w:noProof/>
        </w:rPr>
        <w:fldChar w:fldCharType="separate"/>
      </w:r>
      <w:r w:rsidR="00656C7F">
        <w:rPr>
          <w:noProof/>
        </w:rPr>
        <w:t>47</w:t>
      </w:r>
      <w:r w:rsidR="0042233F" w:rsidRPr="00217102">
        <w:rPr>
          <w:noProof/>
        </w:rPr>
        <w:fldChar w:fldCharType="end"/>
      </w:r>
      <w:bookmarkEnd w:id="1000"/>
      <w:r w:rsidRPr="00217102">
        <w:t xml:space="preserve"> </w:t>
      </w:r>
      <w:r w:rsidR="00F85DB3" w:rsidRPr="00217102">
        <w:t xml:space="preserve">– </w:t>
      </w:r>
      <w:r w:rsidRPr="00217102">
        <w:t>Наименьшие расстояния объектов обустройства нефтяного месторождения от зданий и сооружений соседних предприятий, м</w:t>
      </w:r>
    </w:p>
    <w:tbl>
      <w:tblPr>
        <w:tblW w:w="10039" w:type="dxa"/>
        <w:jc w:val="center"/>
        <w:tblLayout w:type="fixed"/>
        <w:tblCellMar>
          <w:top w:w="102" w:type="dxa"/>
          <w:left w:w="62" w:type="dxa"/>
          <w:bottom w:w="102" w:type="dxa"/>
          <w:right w:w="62" w:type="dxa"/>
        </w:tblCellMar>
        <w:tblLook w:val="0000" w:firstRow="0" w:lastRow="0" w:firstColumn="0" w:lastColumn="0" w:noHBand="0" w:noVBand="0"/>
      </w:tblPr>
      <w:tblGrid>
        <w:gridCol w:w="4962"/>
        <w:gridCol w:w="850"/>
        <w:gridCol w:w="993"/>
        <w:gridCol w:w="1417"/>
        <w:gridCol w:w="851"/>
        <w:gridCol w:w="966"/>
      </w:tblGrid>
      <w:tr w:rsidR="00C1435F" w:rsidRPr="00217102" w14:paraId="71DB10AD" w14:textId="77777777" w:rsidTr="004A2791">
        <w:trPr>
          <w:cantSplit/>
          <w:trHeight w:val="2446"/>
          <w:jc w:val="center"/>
        </w:trPr>
        <w:tc>
          <w:tcPr>
            <w:tcW w:w="4962" w:type="dxa"/>
            <w:tcBorders>
              <w:top w:val="single" w:sz="4" w:space="0" w:color="auto"/>
              <w:left w:val="single" w:sz="4" w:space="0" w:color="auto"/>
              <w:bottom w:val="single" w:sz="4" w:space="0" w:color="auto"/>
              <w:right w:val="single" w:sz="4" w:space="0" w:color="auto"/>
            </w:tcBorders>
            <w:vAlign w:val="center"/>
          </w:tcPr>
          <w:p w14:paraId="771BCB77" w14:textId="77777777" w:rsidR="00EF079D" w:rsidRPr="00217102" w:rsidRDefault="00EF079D" w:rsidP="00F542C3">
            <w:pPr>
              <w:widowControl w:val="0"/>
              <w:autoSpaceDE w:val="0"/>
              <w:autoSpaceDN w:val="0"/>
              <w:adjustRightInd w:val="0"/>
              <w:jc w:val="center"/>
              <w:rPr>
                <w:rFonts w:ascii="Tahoma" w:hAnsi="Tahoma" w:cs="Tahoma"/>
                <w:b/>
                <w:sz w:val="20"/>
                <w:szCs w:val="20"/>
              </w:rPr>
            </w:pPr>
            <w:r w:rsidRPr="00217102">
              <w:rPr>
                <w:rFonts w:ascii="Tahoma" w:hAnsi="Tahoma" w:cs="Tahoma"/>
                <w:b/>
                <w:sz w:val="20"/>
                <w:szCs w:val="20"/>
              </w:rPr>
              <w:t>Объекты</w:t>
            </w:r>
          </w:p>
        </w:tc>
        <w:tc>
          <w:tcPr>
            <w:tcW w:w="850" w:type="dxa"/>
            <w:tcBorders>
              <w:top w:val="single" w:sz="4" w:space="0" w:color="auto"/>
              <w:left w:val="single" w:sz="4" w:space="0" w:color="auto"/>
              <w:bottom w:val="single" w:sz="4" w:space="0" w:color="auto"/>
              <w:right w:val="single" w:sz="4" w:space="0" w:color="auto"/>
            </w:tcBorders>
            <w:textDirection w:val="btLr"/>
            <w:vAlign w:val="center"/>
          </w:tcPr>
          <w:p w14:paraId="00597F4F" w14:textId="77777777" w:rsidR="00EF079D" w:rsidRPr="00217102" w:rsidRDefault="00EF079D" w:rsidP="00F542C3">
            <w:pPr>
              <w:widowControl w:val="0"/>
              <w:autoSpaceDE w:val="0"/>
              <w:autoSpaceDN w:val="0"/>
              <w:adjustRightInd w:val="0"/>
              <w:ind w:left="113" w:right="113"/>
              <w:jc w:val="center"/>
              <w:rPr>
                <w:rFonts w:ascii="Tahoma" w:hAnsi="Tahoma" w:cs="Tahoma"/>
                <w:b/>
                <w:sz w:val="20"/>
                <w:szCs w:val="20"/>
              </w:rPr>
            </w:pPr>
            <w:r w:rsidRPr="00217102">
              <w:rPr>
                <w:rFonts w:ascii="Tahoma" w:hAnsi="Tahoma" w:cs="Tahoma"/>
                <w:b/>
                <w:sz w:val="20"/>
                <w:szCs w:val="20"/>
              </w:rPr>
              <w:t>Жилые здания, общежития, вахтовые поселки</w:t>
            </w:r>
          </w:p>
        </w:tc>
        <w:tc>
          <w:tcPr>
            <w:tcW w:w="993" w:type="dxa"/>
            <w:tcBorders>
              <w:top w:val="single" w:sz="4" w:space="0" w:color="auto"/>
              <w:left w:val="single" w:sz="4" w:space="0" w:color="auto"/>
              <w:bottom w:val="single" w:sz="4" w:space="0" w:color="auto"/>
              <w:right w:val="single" w:sz="4" w:space="0" w:color="auto"/>
            </w:tcBorders>
            <w:textDirection w:val="btLr"/>
            <w:vAlign w:val="center"/>
          </w:tcPr>
          <w:p w14:paraId="04759C8B" w14:textId="77777777" w:rsidR="00EF079D" w:rsidRPr="00217102" w:rsidRDefault="00EF079D" w:rsidP="00F542C3">
            <w:pPr>
              <w:widowControl w:val="0"/>
              <w:autoSpaceDE w:val="0"/>
              <w:autoSpaceDN w:val="0"/>
              <w:adjustRightInd w:val="0"/>
              <w:ind w:left="113" w:right="113"/>
              <w:jc w:val="center"/>
              <w:rPr>
                <w:rFonts w:ascii="Tahoma" w:hAnsi="Tahoma" w:cs="Tahoma"/>
                <w:b/>
                <w:sz w:val="20"/>
                <w:szCs w:val="20"/>
              </w:rPr>
            </w:pPr>
            <w:r w:rsidRPr="00217102">
              <w:rPr>
                <w:rFonts w:ascii="Tahoma" w:hAnsi="Tahoma" w:cs="Tahoma"/>
                <w:b/>
                <w:sz w:val="20"/>
                <w:szCs w:val="20"/>
              </w:rPr>
              <w:t>Общественные здания (клубы, здравпункт и др.)</w:t>
            </w:r>
          </w:p>
        </w:tc>
        <w:tc>
          <w:tcPr>
            <w:tcW w:w="1417" w:type="dxa"/>
            <w:tcBorders>
              <w:top w:val="single" w:sz="4" w:space="0" w:color="auto"/>
              <w:left w:val="single" w:sz="4" w:space="0" w:color="auto"/>
              <w:bottom w:val="single" w:sz="4" w:space="0" w:color="auto"/>
              <w:right w:val="single" w:sz="4" w:space="0" w:color="auto"/>
            </w:tcBorders>
            <w:textDirection w:val="btLr"/>
            <w:vAlign w:val="center"/>
          </w:tcPr>
          <w:p w14:paraId="2F0345BC" w14:textId="77777777" w:rsidR="00EF079D" w:rsidRPr="00217102" w:rsidRDefault="00EF079D" w:rsidP="00F542C3">
            <w:pPr>
              <w:widowControl w:val="0"/>
              <w:autoSpaceDE w:val="0"/>
              <w:autoSpaceDN w:val="0"/>
              <w:adjustRightInd w:val="0"/>
              <w:ind w:left="113" w:right="113"/>
              <w:jc w:val="center"/>
              <w:rPr>
                <w:rFonts w:ascii="Tahoma" w:hAnsi="Tahoma" w:cs="Tahoma"/>
                <w:b/>
                <w:sz w:val="20"/>
                <w:szCs w:val="20"/>
              </w:rPr>
            </w:pPr>
            <w:r w:rsidRPr="00217102">
              <w:rPr>
                <w:rFonts w:ascii="Tahoma" w:hAnsi="Tahoma" w:cs="Tahoma"/>
                <w:b/>
                <w:sz w:val="20"/>
                <w:szCs w:val="20"/>
              </w:rPr>
              <w:t>Промышленные и сельскохозяйственные предприятия (РМО, БПО, НПС, ГПЗ, фермы и др.)</w:t>
            </w:r>
          </w:p>
        </w:tc>
        <w:tc>
          <w:tcPr>
            <w:tcW w:w="851" w:type="dxa"/>
            <w:tcBorders>
              <w:top w:val="single" w:sz="4" w:space="0" w:color="auto"/>
              <w:left w:val="single" w:sz="4" w:space="0" w:color="auto"/>
              <w:bottom w:val="single" w:sz="4" w:space="0" w:color="auto"/>
              <w:right w:val="single" w:sz="4" w:space="0" w:color="auto"/>
            </w:tcBorders>
            <w:textDirection w:val="btLr"/>
            <w:vAlign w:val="center"/>
          </w:tcPr>
          <w:p w14:paraId="2B96F8DA" w14:textId="77777777" w:rsidR="00EF079D" w:rsidRPr="00217102" w:rsidRDefault="00EF079D" w:rsidP="00F542C3">
            <w:pPr>
              <w:widowControl w:val="0"/>
              <w:autoSpaceDE w:val="0"/>
              <w:autoSpaceDN w:val="0"/>
              <w:adjustRightInd w:val="0"/>
              <w:ind w:left="113" w:right="113"/>
              <w:jc w:val="center"/>
              <w:rPr>
                <w:rFonts w:ascii="Tahoma" w:hAnsi="Tahoma" w:cs="Tahoma"/>
                <w:b/>
                <w:sz w:val="20"/>
                <w:szCs w:val="20"/>
              </w:rPr>
            </w:pPr>
            <w:r w:rsidRPr="00217102">
              <w:rPr>
                <w:rFonts w:ascii="Tahoma" w:hAnsi="Tahoma" w:cs="Tahoma"/>
                <w:b/>
                <w:sz w:val="20"/>
                <w:szCs w:val="20"/>
              </w:rPr>
              <w:t>Линии электропередачи (ВЛ 6 кВ и выше)</w:t>
            </w:r>
          </w:p>
        </w:tc>
        <w:tc>
          <w:tcPr>
            <w:tcW w:w="966" w:type="dxa"/>
            <w:tcBorders>
              <w:top w:val="single" w:sz="4" w:space="0" w:color="auto"/>
              <w:left w:val="single" w:sz="4" w:space="0" w:color="auto"/>
              <w:bottom w:val="single" w:sz="4" w:space="0" w:color="auto"/>
              <w:right w:val="single" w:sz="4" w:space="0" w:color="auto"/>
            </w:tcBorders>
            <w:textDirection w:val="btLr"/>
            <w:vAlign w:val="center"/>
          </w:tcPr>
          <w:p w14:paraId="59D595A7" w14:textId="77777777" w:rsidR="00EF079D" w:rsidRPr="00217102" w:rsidRDefault="00EF079D" w:rsidP="00F542C3">
            <w:pPr>
              <w:widowControl w:val="0"/>
              <w:autoSpaceDE w:val="0"/>
              <w:autoSpaceDN w:val="0"/>
              <w:adjustRightInd w:val="0"/>
              <w:ind w:left="113" w:right="113"/>
              <w:jc w:val="center"/>
              <w:rPr>
                <w:rFonts w:ascii="Tahoma" w:hAnsi="Tahoma" w:cs="Tahoma"/>
                <w:b/>
                <w:sz w:val="20"/>
                <w:szCs w:val="20"/>
              </w:rPr>
            </w:pPr>
            <w:r w:rsidRPr="00217102">
              <w:rPr>
                <w:rFonts w:ascii="Tahoma" w:hAnsi="Tahoma" w:cs="Tahoma"/>
                <w:b/>
                <w:sz w:val="20"/>
                <w:szCs w:val="20"/>
              </w:rPr>
              <w:t>Электроподстанции (35/6/110/35 кВ)</w:t>
            </w:r>
          </w:p>
        </w:tc>
      </w:tr>
      <w:tr w:rsidR="00C1435F" w:rsidRPr="00217102" w14:paraId="5327B11A" w14:textId="77777777" w:rsidTr="004A2791">
        <w:trPr>
          <w:trHeight w:val="20"/>
          <w:jc w:val="center"/>
        </w:trPr>
        <w:tc>
          <w:tcPr>
            <w:tcW w:w="4962" w:type="dxa"/>
            <w:tcBorders>
              <w:top w:val="single" w:sz="4" w:space="0" w:color="auto"/>
              <w:left w:val="single" w:sz="4" w:space="0" w:color="auto"/>
              <w:bottom w:val="single" w:sz="4" w:space="0" w:color="auto"/>
              <w:right w:val="single" w:sz="4" w:space="0" w:color="auto"/>
            </w:tcBorders>
            <w:vAlign w:val="center"/>
          </w:tcPr>
          <w:p w14:paraId="7C1BBFAB" w14:textId="77777777" w:rsidR="00EF079D" w:rsidRPr="00217102" w:rsidRDefault="00EF079D" w:rsidP="00F542C3">
            <w:pPr>
              <w:widowControl w:val="0"/>
              <w:autoSpaceDE w:val="0"/>
              <w:autoSpaceDN w:val="0"/>
              <w:adjustRightInd w:val="0"/>
              <w:rPr>
                <w:rFonts w:ascii="Tahoma" w:hAnsi="Tahoma" w:cs="Tahoma"/>
                <w:sz w:val="20"/>
                <w:szCs w:val="20"/>
              </w:rPr>
            </w:pPr>
            <w:r w:rsidRPr="00217102">
              <w:rPr>
                <w:rFonts w:ascii="Tahoma" w:hAnsi="Tahoma" w:cs="Tahoma"/>
                <w:sz w:val="20"/>
                <w:szCs w:val="20"/>
              </w:rPr>
              <w:t>Устья нефтяных скважин - фонтанных, газлифтных, оборудованных ЭЦН или ШГН</w:t>
            </w:r>
          </w:p>
        </w:tc>
        <w:tc>
          <w:tcPr>
            <w:tcW w:w="850" w:type="dxa"/>
            <w:tcBorders>
              <w:top w:val="single" w:sz="4" w:space="0" w:color="auto"/>
              <w:left w:val="single" w:sz="4" w:space="0" w:color="auto"/>
              <w:bottom w:val="single" w:sz="4" w:space="0" w:color="auto"/>
              <w:right w:val="single" w:sz="4" w:space="0" w:color="auto"/>
            </w:tcBorders>
            <w:vAlign w:val="center"/>
          </w:tcPr>
          <w:p w14:paraId="4F950904"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300</w:t>
            </w:r>
          </w:p>
        </w:tc>
        <w:tc>
          <w:tcPr>
            <w:tcW w:w="993" w:type="dxa"/>
            <w:tcBorders>
              <w:top w:val="single" w:sz="4" w:space="0" w:color="auto"/>
              <w:left w:val="single" w:sz="4" w:space="0" w:color="auto"/>
              <w:bottom w:val="single" w:sz="4" w:space="0" w:color="auto"/>
              <w:right w:val="single" w:sz="4" w:space="0" w:color="auto"/>
            </w:tcBorders>
            <w:vAlign w:val="center"/>
          </w:tcPr>
          <w:p w14:paraId="2387CF13"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500</w:t>
            </w:r>
          </w:p>
        </w:tc>
        <w:tc>
          <w:tcPr>
            <w:tcW w:w="1417" w:type="dxa"/>
            <w:tcBorders>
              <w:top w:val="single" w:sz="4" w:space="0" w:color="auto"/>
              <w:left w:val="single" w:sz="4" w:space="0" w:color="auto"/>
              <w:bottom w:val="single" w:sz="4" w:space="0" w:color="auto"/>
              <w:right w:val="single" w:sz="4" w:space="0" w:color="auto"/>
            </w:tcBorders>
            <w:vAlign w:val="center"/>
          </w:tcPr>
          <w:p w14:paraId="2C1FBF9B"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100</w:t>
            </w:r>
          </w:p>
        </w:tc>
        <w:tc>
          <w:tcPr>
            <w:tcW w:w="851" w:type="dxa"/>
            <w:tcBorders>
              <w:top w:val="single" w:sz="4" w:space="0" w:color="auto"/>
              <w:left w:val="single" w:sz="4" w:space="0" w:color="auto"/>
              <w:bottom w:val="single" w:sz="4" w:space="0" w:color="auto"/>
              <w:right w:val="single" w:sz="4" w:space="0" w:color="auto"/>
            </w:tcBorders>
            <w:vAlign w:val="center"/>
          </w:tcPr>
          <w:p w14:paraId="59065D85"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60</w:t>
            </w:r>
          </w:p>
        </w:tc>
        <w:tc>
          <w:tcPr>
            <w:tcW w:w="966" w:type="dxa"/>
            <w:tcBorders>
              <w:top w:val="single" w:sz="4" w:space="0" w:color="auto"/>
              <w:left w:val="single" w:sz="4" w:space="0" w:color="auto"/>
              <w:bottom w:val="single" w:sz="4" w:space="0" w:color="auto"/>
              <w:right w:val="single" w:sz="4" w:space="0" w:color="auto"/>
            </w:tcBorders>
            <w:vAlign w:val="center"/>
          </w:tcPr>
          <w:p w14:paraId="643EAAB4"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100</w:t>
            </w:r>
          </w:p>
        </w:tc>
      </w:tr>
      <w:tr w:rsidR="00C1435F" w:rsidRPr="00217102" w14:paraId="74CA5187" w14:textId="77777777" w:rsidTr="004A2791">
        <w:trPr>
          <w:trHeight w:val="20"/>
          <w:jc w:val="center"/>
        </w:trPr>
        <w:tc>
          <w:tcPr>
            <w:tcW w:w="4962" w:type="dxa"/>
            <w:tcBorders>
              <w:top w:val="single" w:sz="4" w:space="0" w:color="auto"/>
              <w:left w:val="single" w:sz="4" w:space="0" w:color="auto"/>
              <w:bottom w:val="single" w:sz="4" w:space="0" w:color="auto"/>
              <w:right w:val="single" w:sz="4" w:space="0" w:color="auto"/>
            </w:tcBorders>
            <w:vAlign w:val="center"/>
          </w:tcPr>
          <w:p w14:paraId="34C219FF" w14:textId="77777777" w:rsidR="00EF079D" w:rsidRPr="00217102" w:rsidRDefault="00EF079D" w:rsidP="00F542C3">
            <w:pPr>
              <w:widowControl w:val="0"/>
              <w:autoSpaceDE w:val="0"/>
              <w:autoSpaceDN w:val="0"/>
              <w:adjustRightInd w:val="0"/>
              <w:rPr>
                <w:rFonts w:ascii="Tahoma" w:hAnsi="Tahoma" w:cs="Tahoma"/>
                <w:sz w:val="20"/>
                <w:szCs w:val="20"/>
              </w:rPr>
            </w:pPr>
            <w:r w:rsidRPr="00217102">
              <w:rPr>
                <w:rFonts w:ascii="Tahoma" w:hAnsi="Tahoma" w:cs="Tahoma"/>
                <w:sz w:val="20"/>
                <w:szCs w:val="20"/>
              </w:rPr>
              <w:t>Устья нефтяных скважин со станками-качалками, устья нагнетательных скважин, устья ликвидированных скважин</w:t>
            </w:r>
          </w:p>
        </w:tc>
        <w:tc>
          <w:tcPr>
            <w:tcW w:w="850" w:type="dxa"/>
            <w:tcBorders>
              <w:top w:val="single" w:sz="4" w:space="0" w:color="auto"/>
              <w:left w:val="single" w:sz="4" w:space="0" w:color="auto"/>
              <w:bottom w:val="single" w:sz="4" w:space="0" w:color="auto"/>
              <w:right w:val="single" w:sz="4" w:space="0" w:color="auto"/>
            </w:tcBorders>
            <w:vAlign w:val="center"/>
          </w:tcPr>
          <w:p w14:paraId="156C2687"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150</w:t>
            </w:r>
          </w:p>
        </w:tc>
        <w:tc>
          <w:tcPr>
            <w:tcW w:w="993" w:type="dxa"/>
            <w:tcBorders>
              <w:top w:val="single" w:sz="4" w:space="0" w:color="auto"/>
              <w:left w:val="single" w:sz="4" w:space="0" w:color="auto"/>
              <w:bottom w:val="single" w:sz="4" w:space="0" w:color="auto"/>
              <w:right w:val="single" w:sz="4" w:space="0" w:color="auto"/>
            </w:tcBorders>
            <w:vAlign w:val="center"/>
          </w:tcPr>
          <w:p w14:paraId="710EC92E"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250</w:t>
            </w:r>
          </w:p>
        </w:tc>
        <w:tc>
          <w:tcPr>
            <w:tcW w:w="1417" w:type="dxa"/>
            <w:tcBorders>
              <w:top w:val="single" w:sz="4" w:space="0" w:color="auto"/>
              <w:left w:val="single" w:sz="4" w:space="0" w:color="auto"/>
              <w:bottom w:val="single" w:sz="4" w:space="0" w:color="auto"/>
              <w:right w:val="single" w:sz="4" w:space="0" w:color="auto"/>
            </w:tcBorders>
            <w:vAlign w:val="center"/>
          </w:tcPr>
          <w:p w14:paraId="5F48D621"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50</w:t>
            </w:r>
          </w:p>
        </w:tc>
        <w:tc>
          <w:tcPr>
            <w:tcW w:w="851" w:type="dxa"/>
            <w:tcBorders>
              <w:top w:val="single" w:sz="4" w:space="0" w:color="auto"/>
              <w:left w:val="single" w:sz="4" w:space="0" w:color="auto"/>
              <w:bottom w:val="single" w:sz="4" w:space="0" w:color="auto"/>
              <w:right w:val="single" w:sz="4" w:space="0" w:color="auto"/>
            </w:tcBorders>
            <w:vAlign w:val="center"/>
          </w:tcPr>
          <w:p w14:paraId="084BA9E6"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30</w:t>
            </w:r>
          </w:p>
        </w:tc>
        <w:tc>
          <w:tcPr>
            <w:tcW w:w="966" w:type="dxa"/>
            <w:tcBorders>
              <w:top w:val="single" w:sz="4" w:space="0" w:color="auto"/>
              <w:left w:val="single" w:sz="4" w:space="0" w:color="auto"/>
              <w:bottom w:val="single" w:sz="4" w:space="0" w:color="auto"/>
              <w:right w:val="single" w:sz="4" w:space="0" w:color="auto"/>
            </w:tcBorders>
            <w:vAlign w:val="center"/>
          </w:tcPr>
          <w:p w14:paraId="59C1A456"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50</w:t>
            </w:r>
          </w:p>
        </w:tc>
      </w:tr>
      <w:tr w:rsidR="00EF079D" w:rsidRPr="00217102" w14:paraId="076C5CAC" w14:textId="77777777" w:rsidTr="004A2791">
        <w:trPr>
          <w:trHeight w:val="20"/>
          <w:jc w:val="center"/>
        </w:trPr>
        <w:tc>
          <w:tcPr>
            <w:tcW w:w="4962" w:type="dxa"/>
            <w:tcBorders>
              <w:top w:val="single" w:sz="4" w:space="0" w:color="auto"/>
              <w:left w:val="single" w:sz="4" w:space="0" w:color="auto"/>
              <w:bottom w:val="single" w:sz="4" w:space="0" w:color="auto"/>
              <w:right w:val="single" w:sz="4" w:space="0" w:color="auto"/>
            </w:tcBorders>
            <w:vAlign w:val="center"/>
          </w:tcPr>
          <w:p w14:paraId="10A6A387" w14:textId="77777777" w:rsidR="00EF079D" w:rsidRPr="00217102" w:rsidRDefault="00EF079D" w:rsidP="00F542C3">
            <w:pPr>
              <w:widowControl w:val="0"/>
              <w:autoSpaceDE w:val="0"/>
              <w:autoSpaceDN w:val="0"/>
              <w:adjustRightInd w:val="0"/>
              <w:rPr>
                <w:rFonts w:ascii="Tahoma" w:hAnsi="Tahoma" w:cs="Tahoma"/>
                <w:sz w:val="20"/>
                <w:szCs w:val="20"/>
              </w:rPr>
            </w:pPr>
            <w:r w:rsidRPr="00217102">
              <w:rPr>
                <w:rFonts w:ascii="Tahoma" w:hAnsi="Tahoma" w:cs="Tahoma"/>
                <w:sz w:val="20"/>
                <w:szCs w:val="20"/>
              </w:rPr>
              <w:t>Здания и сооружения по добыче нефти категории А, Б (ЗУ, СУ, ДНС, КНС, КС, УПН, УПСВ, ЦИС)</w:t>
            </w:r>
          </w:p>
        </w:tc>
        <w:tc>
          <w:tcPr>
            <w:tcW w:w="850" w:type="dxa"/>
            <w:tcBorders>
              <w:top w:val="single" w:sz="4" w:space="0" w:color="auto"/>
              <w:left w:val="single" w:sz="4" w:space="0" w:color="auto"/>
              <w:bottom w:val="single" w:sz="4" w:space="0" w:color="auto"/>
              <w:right w:val="single" w:sz="4" w:space="0" w:color="auto"/>
            </w:tcBorders>
            <w:vAlign w:val="center"/>
          </w:tcPr>
          <w:p w14:paraId="63DC32B4"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300</w:t>
            </w:r>
          </w:p>
        </w:tc>
        <w:tc>
          <w:tcPr>
            <w:tcW w:w="993" w:type="dxa"/>
            <w:tcBorders>
              <w:top w:val="single" w:sz="4" w:space="0" w:color="auto"/>
              <w:left w:val="single" w:sz="4" w:space="0" w:color="auto"/>
              <w:bottom w:val="single" w:sz="4" w:space="0" w:color="auto"/>
              <w:right w:val="single" w:sz="4" w:space="0" w:color="auto"/>
            </w:tcBorders>
            <w:vAlign w:val="center"/>
          </w:tcPr>
          <w:p w14:paraId="11921A3B"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500</w:t>
            </w:r>
          </w:p>
        </w:tc>
        <w:tc>
          <w:tcPr>
            <w:tcW w:w="1417" w:type="dxa"/>
            <w:tcBorders>
              <w:top w:val="single" w:sz="4" w:space="0" w:color="auto"/>
              <w:left w:val="single" w:sz="4" w:space="0" w:color="auto"/>
              <w:bottom w:val="single" w:sz="4" w:space="0" w:color="auto"/>
              <w:right w:val="single" w:sz="4" w:space="0" w:color="auto"/>
            </w:tcBorders>
            <w:vAlign w:val="center"/>
          </w:tcPr>
          <w:p w14:paraId="2D05000F"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100</w:t>
            </w:r>
          </w:p>
        </w:tc>
        <w:tc>
          <w:tcPr>
            <w:tcW w:w="851" w:type="dxa"/>
            <w:tcBorders>
              <w:top w:val="single" w:sz="4" w:space="0" w:color="auto"/>
              <w:left w:val="single" w:sz="4" w:space="0" w:color="auto"/>
              <w:bottom w:val="single" w:sz="4" w:space="0" w:color="auto"/>
              <w:right w:val="single" w:sz="4" w:space="0" w:color="auto"/>
            </w:tcBorders>
            <w:vAlign w:val="center"/>
          </w:tcPr>
          <w:p w14:paraId="33E002E3"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ПУЭ</w:t>
            </w:r>
          </w:p>
        </w:tc>
        <w:tc>
          <w:tcPr>
            <w:tcW w:w="966" w:type="dxa"/>
            <w:tcBorders>
              <w:top w:val="single" w:sz="4" w:space="0" w:color="auto"/>
              <w:left w:val="single" w:sz="4" w:space="0" w:color="auto"/>
              <w:bottom w:val="single" w:sz="4" w:space="0" w:color="auto"/>
              <w:right w:val="single" w:sz="4" w:space="0" w:color="auto"/>
            </w:tcBorders>
            <w:vAlign w:val="center"/>
          </w:tcPr>
          <w:p w14:paraId="33DB8439" w14:textId="77777777" w:rsidR="00EF079D" w:rsidRPr="00217102" w:rsidRDefault="00EF079D" w:rsidP="00F542C3">
            <w:pPr>
              <w:widowControl w:val="0"/>
              <w:autoSpaceDE w:val="0"/>
              <w:autoSpaceDN w:val="0"/>
              <w:adjustRightInd w:val="0"/>
              <w:jc w:val="center"/>
              <w:rPr>
                <w:rFonts w:ascii="Tahoma" w:hAnsi="Tahoma" w:cs="Tahoma"/>
                <w:sz w:val="20"/>
                <w:szCs w:val="20"/>
              </w:rPr>
            </w:pPr>
            <w:r w:rsidRPr="00217102">
              <w:rPr>
                <w:rFonts w:ascii="Tahoma" w:hAnsi="Tahoma" w:cs="Tahoma"/>
                <w:sz w:val="20"/>
                <w:szCs w:val="20"/>
              </w:rPr>
              <w:t>80</w:t>
            </w:r>
          </w:p>
        </w:tc>
      </w:tr>
    </w:tbl>
    <w:p w14:paraId="24DA2EC9" w14:textId="54D7C46D" w:rsidR="00052F84" w:rsidRPr="00217102" w:rsidRDefault="00EF079D" w:rsidP="00F542C3">
      <w:pPr>
        <w:jc w:val="both"/>
        <w:rPr>
          <w:rFonts w:ascii="Tahoma" w:hAnsi="Tahoma" w:cs="Tahoma"/>
          <w:sz w:val="20"/>
          <w:szCs w:val="20"/>
        </w:rPr>
      </w:pPr>
      <w:r w:rsidRPr="00217102">
        <w:rPr>
          <w:rFonts w:ascii="Tahoma" w:hAnsi="Tahoma" w:cs="Tahoma"/>
          <w:sz w:val="20"/>
          <w:szCs w:val="20"/>
        </w:rPr>
        <w:t xml:space="preserve">Примечание - расстояние до отдельно стоящих вахтовых, жилых и общественных зданий </w:t>
      </w:r>
      <w:r w:rsidR="00F542C3" w:rsidRPr="00217102">
        <w:rPr>
          <w:rFonts w:ascii="Tahoma" w:hAnsi="Tahoma" w:cs="Tahoma"/>
          <w:sz w:val="20"/>
          <w:szCs w:val="20"/>
        </w:rPr>
        <w:br/>
      </w:r>
      <w:r w:rsidRPr="00217102">
        <w:rPr>
          <w:rFonts w:ascii="Tahoma" w:hAnsi="Tahoma" w:cs="Tahoma"/>
          <w:sz w:val="20"/>
          <w:szCs w:val="20"/>
        </w:rPr>
        <w:t>(за исключением зданий клубов, школ, детских яслей-садов, больниц) разрешается принимать на 50 % меньше.</w:t>
      </w:r>
    </w:p>
    <w:p w14:paraId="35AA05FF" w14:textId="6F625043" w:rsidR="00052F84" w:rsidRPr="00217102" w:rsidRDefault="00052F84" w:rsidP="0041359D">
      <w:pPr>
        <w:pStyle w:val="a7"/>
      </w:pPr>
      <w:r w:rsidRPr="00217102">
        <w:t xml:space="preserve">На территории городского округа расположены скважины </w:t>
      </w:r>
      <w:r w:rsidR="008E2167" w:rsidRPr="00217102">
        <w:t xml:space="preserve">ликвидированные </w:t>
      </w:r>
      <w:r w:rsidR="00F542C3" w:rsidRPr="00217102">
        <w:br/>
      </w:r>
      <w:r w:rsidR="008E2167" w:rsidRPr="00217102">
        <w:t>в процессе эксп</w:t>
      </w:r>
      <w:r w:rsidR="00743C6A" w:rsidRPr="00217102">
        <w:t xml:space="preserve"> Охранная зона от технического водопровода,</w:t>
      </w:r>
      <w:r w:rsidR="008E2167" w:rsidRPr="00217102">
        <w:t xml:space="preserve">луатации </w:t>
      </w:r>
      <w:r w:rsidRPr="00217102">
        <w:t>(</w:t>
      </w:r>
      <w:r w:rsidR="008E2167" w:rsidRPr="00217102">
        <w:fldChar w:fldCharType="begin"/>
      </w:r>
      <w:r w:rsidR="008E2167" w:rsidRPr="00217102">
        <w:instrText xml:space="preserve"> REF _Ref10549053 \h  \* MERGEFORMAT </w:instrText>
      </w:r>
      <w:r w:rsidR="008E2167" w:rsidRPr="00217102">
        <w:fldChar w:fldCharType="separate"/>
      </w:r>
      <w:r w:rsidR="00656C7F" w:rsidRPr="00217102">
        <w:t xml:space="preserve">Рисунок </w:t>
      </w:r>
      <w:r w:rsidR="00656C7F">
        <w:rPr>
          <w:noProof/>
        </w:rPr>
        <w:t>12</w:t>
      </w:r>
      <w:r w:rsidR="008E2167" w:rsidRPr="00217102">
        <w:fldChar w:fldCharType="end"/>
      </w:r>
      <w:r w:rsidRPr="00217102">
        <w:t>)</w:t>
      </w:r>
    </w:p>
    <w:p w14:paraId="72ACC412" w14:textId="3C37D50C" w:rsidR="00052F84" w:rsidRPr="00217102" w:rsidRDefault="008E2167" w:rsidP="00052F84">
      <w:pPr>
        <w:keepNext/>
        <w:autoSpaceDE w:val="0"/>
        <w:autoSpaceDN w:val="0"/>
        <w:adjustRightInd w:val="0"/>
        <w:ind w:firstLine="275"/>
        <w:jc w:val="both"/>
        <w:rPr>
          <w:rFonts w:ascii="Tahoma" w:hAnsi="Tahoma" w:cs="Tahoma"/>
          <w:sz w:val="20"/>
          <w:szCs w:val="20"/>
        </w:rPr>
      </w:pPr>
      <w:r w:rsidRPr="00217102">
        <w:rPr>
          <w:rFonts w:ascii="Tahoma" w:hAnsi="Tahoma" w:cs="Tahoma"/>
          <w:noProof/>
          <w:sz w:val="20"/>
          <w:szCs w:val="20"/>
        </w:rPr>
        <w:drawing>
          <wp:inline distT="0" distB="0" distL="0" distR="0" wp14:anchorId="4487C152" wp14:editId="38523238">
            <wp:extent cx="5796280" cy="407860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кважины ликвидированные в процессе эксплуатации (002).jpg"/>
                    <pic:cNvPicPr/>
                  </pic:nvPicPr>
                  <pic:blipFill rotWithShape="1">
                    <a:blip r:embed="rId38" cstate="print">
                      <a:extLst>
                        <a:ext uri="{28A0092B-C50C-407E-A947-70E740481C1C}">
                          <a14:useLocalDpi xmlns:a14="http://schemas.microsoft.com/office/drawing/2010/main" val="0"/>
                        </a:ext>
                      </a:extLst>
                    </a:blip>
                    <a:srcRect r="7990" b="10434"/>
                    <a:stretch/>
                  </pic:blipFill>
                  <pic:spPr bwMode="auto">
                    <a:xfrm>
                      <a:off x="0" y="0"/>
                      <a:ext cx="5796280" cy="4078605"/>
                    </a:xfrm>
                    <a:prstGeom prst="rect">
                      <a:avLst/>
                    </a:prstGeom>
                    <a:ln>
                      <a:noFill/>
                    </a:ln>
                    <a:extLst>
                      <a:ext uri="{53640926-AAD7-44D8-BBD7-CCE9431645EC}">
                        <a14:shadowObscured xmlns:a14="http://schemas.microsoft.com/office/drawing/2010/main"/>
                      </a:ext>
                    </a:extLst>
                  </pic:spPr>
                </pic:pic>
              </a:graphicData>
            </a:graphic>
          </wp:inline>
        </w:drawing>
      </w:r>
    </w:p>
    <w:p w14:paraId="161BBEC7" w14:textId="47EAE0C1" w:rsidR="00052F84" w:rsidRPr="00217102" w:rsidRDefault="008E2167" w:rsidP="00C762A2">
      <w:pPr>
        <w:pStyle w:val="af1"/>
      </w:pPr>
      <w:bookmarkStart w:id="1001" w:name="_Ref10549053"/>
      <w:r w:rsidRPr="00217102">
        <w:t xml:space="preserve">Рисунок </w:t>
      </w:r>
      <w:r w:rsidR="0042233F" w:rsidRPr="00217102">
        <w:rPr>
          <w:noProof/>
        </w:rPr>
        <w:fldChar w:fldCharType="begin"/>
      </w:r>
      <w:r w:rsidR="0042233F" w:rsidRPr="00217102">
        <w:rPr>
          <w:noProof/>
        </w:rPr>
        <w:instrText xml:space="preserve"> SEQ Рисунок \* ARABIC </w:instrText>
      </w:r>
      <w:r w:rsidR="0042233F" w:rsidRPr="00217102">
        <w:rPr>
          <w:noProof/>
        </w:rPr>
        <w:fldChar w:fldCharType="separate"/>
      </w:r>
      <w:r w:rsidR="00656C7F">
        <w:rPr>
          <w:noProof/>
        </w:rPr>
        <w:t>12</w:t>
      </w:r>
      <w:r w:rsidR="0042233F" w:rsidRPr="00217102">
        <w:rPr>
          <w:noProof/>
        </w:rPr>
        <w:fldChar w:fldCharType="end"/>
      </w:r>
      <w:bookmarkEnd w:id="1001"/>
      <w:r w:rsidRPr="00217102">
        <w:t xml:space="preserve"> </w:t>
      </w:r>
      <w:r w:rsidR="00F542C3" w:rsidRPr="00217102">
        <w:t xml:space="preserve">– </w:t>
      </w:r>
      <w:r w:rsidRPr="00217102">
        <w:t>Скважины ликвидированные в процессе эксплуатации</w:t>
      </w:r>
    </w:p>
    <w:p w14:paraId="14550BAB" w14:textId="0CDCA2C3" w:rsidR="008E2167" w:rsidRPr="00217102" w:rsidRDefault="008E2167" w:rsidP="0041359D">
      <w:pPr>
        <w:pStyle w:val="a7"/>
      </w:pPr>
      <w:r w:rsidRPr="00217102">
        <w:lastRenderedPageBreak/>
        <w:t xml:space="preserve">Пользователь недр обязан обеспечивать сохранность скважин, находящихся </w:t>
      </w:r>
      <w:r w:rsidR="004A2791" w:rsidRPr="00217102">
        <w:br/>
      </w:r>
      <w:r w:rsidRPr="00217102">
        <w:t xml:space="preserve">в консервации, и мониторинг безопасности ликвидированных скважин, расположенных </w:t>
      </w:r>
      <w:r w:rsidR="004A2791" w:rsidRPr="00217102">
        <w:br/>
      </w:r>
      <w:r w:rsidRPr="00217102">
        <w:t>в пределах лицензионного участка.</w:t>
      </w:r>
    </w:p>
    <w:p w14:paraId="771EEB23" w14:textId="0BA9F4B1" w:rsidR="008E2167" w:rsidRPr="00217102" w:rsidRDefault="008E2167" w:rsidP="0041359D">
      <w:pPr>
        <w:pStyle w:val="a7"/>
      </w:pPr>
      <w:r w:rsidRPr="00217102">
        <w:t>Учет, ежегодный контроль за состоянием устьев ликвидированных скважин осуществляет пользователь недр. Периодичность проверок устанавливается пользователем недр, но не реже одного раза в два года (для скважин, ликвидированных после окончания бурения) и одного раза в год (</w:t>
      </w:r>
      <w:r w:rsidR="00637D2F" w:rsidRPr="00217102">
        <w:t>для скважин,</w:t>
      </w:r>
      <w:r w:rsidRPr="00217102">
        <w:t xml:space="preserve"> ликвидированных в процессе эксплуатации). Необходимые ремонтные работы при обнаружении неисправностей </w:t>
      </w:r>
      <w:r w:rsidR="004A2791" w:rsidRPr="00217102">
        <w:br/>
      </w:r>
      <w:r w:rsidRPr="00217102">
        <w:t xml:space="preserve">и нарушений требований по безопасному пользованию недрами, безопасности жизни </w:t>
      </w:r>
      <w:r w:rsidR="004A2791" w:rsidRPr="00217102">
        <w:br/>
      </w:r>
      <w:r w:rsidRPr="00217102">
        <w:t>и здоровью населения, охраны окружающей среды осуществляются пользователем недр на основании планов работ, составленных исполнителем работ и утвержденных пользователем недр.</w:t>
      </w:r>
    </w:p>
    <w:p w14:paraId="180817F0" w14:textId="2D5897BA" w:rsidR="00475EDA" w:rsidRPr="00217102" w:rsidRDefault="005F2BE5" w:rsidP="00C762A2">
      <w:pPr>
        <w:pStyle w:val="20"/>
      </w:pPr>
      <w:bookmarkStart w:id="1002" w:name="_Toc2689000"/>
      <w:bookmarkStart w:id="1003" w:name="_Toc2690322"/>
      <w:bookmarkStart w:id="1004" w:name="_Toc2699353"/>
      <w:bookmarkStart w:id="1005" w:name="_Toc2762829"/>
      <w:bookmarkStart w:id="1006" w:name="_Toc2770720"/>
      <w:bookmarkStart w:id="1007" w:name="_Toc3486160"/>
      <w:bookmarkStart w:id="1008" w:name="_Toc6838540"/>
      <w:bookmarkStart w:id="1009" w:name="_Toc6838648"/>
      <w:bookmarkStart w:id="1010" w:name="_Toc6844226"/>
      <w:bookmarkStart w:id="1011" w:name="_Toc6844616"/>
      <w:bookmarkStart w:id="1012" w:name="_Toc6845011"/>
      <w:bookmarkStart w:id="1013" w:name="_Toc23318932"/>
      <w:r w:rsidRPr="00217102">
        <w:t xml:space="preserve">Охрана </w:t>
      </w:r>
      <w:r w:rsidR="00475EDA" w:rsidRPr="00217102">
        <w:t>окружающей среды</w:t>
      </w:r>
      <w:bookmarkEnd w:id="1002"/>
      <w:bookmarkEnd w:id="1003"/>
      <w:bookmarkEnd w:id="1004"/>
      <w:bookmarkEnd w:id="1005"/>
      <w:bookmarkEnd w:id="1006"/>
      <w:bookmarkEnd w:id="1007"/>
      <w:bookmarkEnd w:id="1008"/>
      <w:bookmarkEnd w:id="1009"/>
      <w:bookmarkEnd w:id="1010"/>
      <w:bookmarkEnd w:id="1011"/>
      <w:bookmarkEnd w:id="1012"/>
      <w:bookmarkEnd w:id="1013"/>
    </w:p>
    <w:p w14:paraId="180817F1" w14:textId="77777777" w:rsidR="00475EDA" w:rsidRPr="00217102" w:rsidRDefault="00E23F10" w:rsidP="00C762A2">
      <w:pPr>
        <w:pStyle w:val="3"/>
      </w:pPr>
      <w:bookmarkStart w:id="1014" w:name="_Toc348095221"/>
      <w:bookmarkStart w:id="1015" w:name="_Toc2689001"/>
      <w:bookmarkStart w:id="1016" w:name="_Toc2690323"/>
      <w:bookmarkStart w:id="1017" w:name="_Toc2699354"/>
      <w:bookmarkStart w:id="1018" w:name="_Toc2762830"/>
      <w:bookmarkStart w:id="1019" w:name="_Toc2770721"/>
      <w:bookmarkStart w:id="1020" w:name="_Toc3486161"/>
      <w:bookmarkStart w:id="1021" w:name="_Toc6838541"/>
      <w:bookmarkStart w:id="1022" w:name="_Toc6838649"/>
      <w:bookmarkStart w:id="1023" w:name="_Toc6844227"/>
      <w:bookmarkStart w:id="1024" w:name="_Toc6844617"/>
      <w:bookmarkStart w:id="1025" w:name="_Toc6845012"/>
      <w:bookmarkStart w:id="1026" w:name="_Toc23318933"/>
      <w:r w:rsidRPr="00217102">
        <w:t xml:space="preserve">Мероприятия по </w:t>
      </w:r>
      <w:bookmarkEnd w:id="1014"/>
      <w:r w:rsidR="00475EDA" w:rsidRPr="00217102">
        <w:t>охране атмосферного воздуха</w:t>
      </w:r>
      <w:bookmarkEnd w:id="1015"/>
      <w:bookmarkEnd w:id="1016"/>
      <w:bookmarkEnd w:id="1017"/>
      <w:bookmarkEnd w:id="1018"/>
      <w:bookmarkEnd w:id="1019"/>
      <w:bookmarkEnd w:id="1020"/>
      <w:bookmarkEnd w:id="1021"/>
      <w:bookmarkEnd w:id="1022"/>
      <w:bookmarkEnd w:id="1023"/>
      <w:bookmarkEnd w:id="1024"/>
      <w:bookmarkEnd w:id="1025"/>
      <w:bookmarkEnd w:id="1026"/>
    </w:p>
    <w:p w14:paraId="180817F2" w14:textId="2203B4EF" w:rsidR="00624F03" w:rsidRPr="00217102" w:rsidRDefault="00624F03" w:rsidP="0041359D">
      <w:pPr>
        <w:pStyle w:val="a7"/>
      </w:pPr>
      <w:r w:rsidRPr="00217102">
        <w:t>Санитарная охрана и оздоровление возд</w:t>
      </w:r>
      <w:r w:rsidR="00EF2498" w:rsidRPr="00217102">
        <w:t>ушного бассейна муниципального образования</w:t>
      </w:r>
      <w:r w:rsidRPr="00217102">
        <w:t xml:space="preserve"> обеспечивается комплексом защитных мер технологического, санитарно-технического и планировочного характера.</w:t>
      </w:r>
    </w:p>
    <w:p w14:paraId="180817F3" w14:textId="77777777" w:rsidR="00624F03" w:rsidRPr="00217102" w:rsidRDefault="00624F03" w:rsidP="0041359D">
      <w:pPr>
        <w:pStyle w:val="a7"/>
      </w:pPr>
      <w:r w:rsidRPr="00217102">
        <w:t>Проектом предлагается снижение загрязнения атмосферного воздуха путем сокращения выбросов в атмосферу стационарными источниками. Основными мероприятиями в этом направлении являются:</w:t>
      </w:r>
    </w:p>
    <w:p w14:paraId="180817F4" w14:textId="359D7ECB" w:rsidR="00624F03" w:rsidRPr="00217102" w:rsidRDefault="00624F03" w:rsidP="0041359D">
      <w:pPr>
        <w:pStyle w:val="a4"/>
      </w:pPr>
      <w:r w:rsidRPr="00217102">
        <w:t xml:space="preserve">внедрение и реконструкция пылегазоочистного оборудования, механических </w:t>
      </w:r>
      <w:r w:rsidR="004A2791" w:rsidRPr="00217102">
        <w:br/>
      </w:r>
      <w:r w:rsidRPr="00217102">
        <w:t xml:space="preserve">и биологических фильтров на всех производственных и инженерных объектах </w:t>
      </w:r>
      <w:r w:rsidR="004A2791" w:rsidRPr="00217102">
        <w:br/>
      </w:r>
      <w:r w:rsidRPr="00217102">
        <w:t>на территории города Нефтеюганска, использование высококачественных видов топлива, соблюдение технологических режимов работы, исключающих аварийные выбросы промышленных токсичных веществ;</w:t>
      </w:r>
    </w:p>
    <w:p w14:paraId="180817F5" w14:textId="3D2A6A95" w:rsidR="00624F03" w:rsidRPr="00217102" w:rsidRDefault="00624F03" w:rsidP="0041359D">
      <w:pPr>
        <w:pStyle w:val="a4"/>
      </w:pPr>
      <w:r w:rsidRPr="00217102">
        <w:t>разработка проектов установления санитарно-защитных зон промышленных предприятий и других источников загрязнения окружающей среды;</w:t>
      </w:r>
    </w:p>
    <w:p w14:paraId="180817F6" w14:textId="1A23BBBE" w:rsidR="00624F03" w:rsidRPr="00217102" w:rsidRDefault="00624F03" w:rsidP="0041359D">
      <w:pPr>
        <w:pStyle w:val="a4"/>
      </w:pPr>
      <w:r w:rsidRPr="00217102">
        <w:t>вынос автот</w:t>
      </w:r>
      <w:r w:rsidR="0038502B" w:rsidRPr="00217102">
        <w:t>ранспортных предприятий по ул.</w:t>
      </w:r>
      <w:r w:rsidRPr="00217102">
        <w:t xml:space="preserve"> Набережная и по ул. Мира </w:t>
      </w:r>
      <w:r w:rsidR="00F85DB3" w:rsidRPr="00217102">
        <w:br/>
      </w:r>
      <w:r w:rsidRPr="00217102">
        <w:t>на расстояние, обеспечивающее санитарные нормы;</w:t>
      </w:r>
    </w:p>
    <w:p w14:paraId="180817F7" w14:textId="67E62EC1" w:rsidR="00624F03" w:rsidRPr="00217102" w:rsidRDefault="00624F03" w:rsidP="0041359D">
      <w:pPr>
        <w:pStyle w:val="a4"/>
      </w:pPr>
      <w:r w:rsidRPr="00217102">
        <w:t xml:space="preserve">расселение жилого фонда из санитарно-защитной зоны, установленной </w:t>
      </w:r>
      <w:r w:rsidR="00F85DB3" w:rsidRPr="00217102">
        <w:br/>
      </w:r>
      <w:r w:rsidRPr="00217102">
        <w:t>от производственной базы ОАО «Нефтеюганскгаз» (согласно проекту СЗЗ);</w:t>
      </w:r>
    </w:p>
    <w:p w14:paraId="180817F8" w14:textId="7845726D" w:rsidR="00624F03" w:rsidRPr="00217102" w:rsidRDefault="00624F03" w:rsidP="0041359D">
      <w:pPr>
        <w:pStyle w:val="a4"/>
      </w:pPr>
      <w:r w:rsidRPr="00217102">
        <w:t>вынос ООО «Юганскавтотранс - 4» на территорию северной производственной зоны;</w:t>
      </w:r>
    </w:p>
    <w:p w14:paraId="180817F9" w14:textId="11EE041E" w:rsidR="00624F03" w:rsidRPr="00217102" w:rsidRDefault="00624F03" w:rsidP="0041359D">
      <w:pPr>
        <w:pStyle w:val="a4"/>
      </w:pPr>
      <w:r w:rsidRPr="00217102">
        <w:t>оборудование ликвидированных скважин дегазационными установками;</w:t>
      </w:r>
    </w:p>
    <w:p w14:paraId="180817FA" w14:textId="04FDF247" w:rsidR="00624F03" w:rsidRPr="00217102" w:rsidRDefault="00624F03" w:rsidP="0041359D">
      <w:pPr>
        <w:pStyle w:val="a4"/>
      </w:pPr>
      <w:r w:rsidRPr="00217102">
        <w:t>закрытие кладбища, расположенного на территории промышленной зоны «Пионерной»;</w:t>
      </w:r>
    </w:p>
    <w:p w14:paraId="180817FB" w14:textId="5FB97807" w:rsidR="00624F03" w:rsidRPr="00217102" w:rsidRDefault="00624F03" w:rsidP="0041359D">
      <w:pPr>
        <w:pStyle w:val="a4"/>
      </w:pPr>
      <w:r w:rsidRPr="00217102">
        <w:t>благоустройство, озеленение улиц и населенного пункта в целом;</w:t>
      </w:r>
    </w:p>
    <w:p w14:paraId="180817FC" w14:textId="20F89F71" w:rsidR="00624F03" w:rsidRPr="00217102" w:rsidRDefault="00624F03" w:rsidP="0041359D">
      <w:pPr>
        <w:pStyle w:val="a4"/>
      </w:pPr>
      <w:r w:rsidRPr="00217102">
        <w:t>оборудование автозаправочных станций системой закольцовки паров бензина;</w:t>
      </w:r>
    </w:p>
    <w:p w14:paraId="180817FD" w14:textId="71B8C1F7" w:rsidR="00624F03" w:rsidRPr="00217102" w:rsidRDefault="00624F03" w:rsidP="0041359D">
      <w:pPr>
        <w:pStyle w:val="a4"/>
      </w:pPr>
      <w:r w:rsidRPr="00217102">
        <w:t>обеспечение требуемых разрывов с соответствующим озеленением между транспортными магистралями и застройкой.</w:t>
      </w:r>
    </w:p>
    <w:p w14:paraId="180817FF" w14:textId="77777777" w:rsidR="00624F03" w:rsidRPr="00217102" w:rsidRDefault="00624F03" w:rsidP="0041359D">
      <w:pPr>
        <w:pStyle w:val="a7"/>
      </w:pPr>
      <w:r w:rsidRPr="00217102">
        <w:t>Проектом предлагается снижение загрязнения атмосферного воздуха выбросами автотранспорта посредством следующих мероприятий:</w:t>
      </w:r>
    </w:p>
    <w:p w14:paraId="18081800" w14:textId="77777777" w:rsidR="00624F03" w:rsidRPr="00217102" w:rsidRDefault="00624F03" w:rsidP="0041359D">
      <w:pPr>
        <w:pStyle w:val="a4"/>
      </w:pPr>
      <w:r w:rsidRPr="00217102">
        <w:lastRenderedPageBreak/>
        <w:t>обеспечение требуемых разрывов с соответствующим озеленением между транспортными магистралями и жилой застройкой;</w:t>
      </w:r>
    </w:p>
    <w:p w14:paraId="18081801" w14:textId="77777777" w:rsidR="00624F03" w:rsidRPr="00217102" w:rsidRDefault="00624F03" w:rsidP="0041359D">
      <w:pPr>
        <w:pStyle w:val="a4"/>
      </w:pPr>
      <w:r w:rsidRPr="00217102">
        <w:t>рационализация транспортных потоков;</w:t>
      </w:r>
    </w:p>
    <w:p w14:paraId="18081802" w14:textId="77777777" w:rsidR="00624F03" w:rsidRPr="00217102" w:rsidRDefault="00624F03" w:rsidP="0041359D">
      <w:pPr>
        <w:pStyle w:val="a4"/>
      </w:pPr>
      <w:r w:rsidRPr="00217102">
        <w:t>контроль технического состояния автотранспорта;</w:t>
      </w:r>
    </w:p>
    <w:p w14:paraId="18081803" w14:textId="57F6085B" w:rsidR="00624F03" w:rsidRPr="00217102" w:rsidRDefault="00624F03" w:rsidP="0041359D">
      <w:pPr>
        <w:pStyle w:val="a4"/>
      </w:pPr>
      <w:r w:rsidRPr="00217102">
        <w:t xml:space="preserve">обеспечение своевременного ремонта дорожного покрытия (строительство </w:t>
      </w:r>
      <w:r w:rsidR="00F85DB3" w:rsidRPr="00217102">
        <w:br/>
      </w:r>
      <w:r w:rsidRPr="00217102">
        <w:t>и реконструкция улиц и дорог);</w:t>
      </w:r>
    </w:p>
    <w:p w14:paraId="18081804" w14:textId="77777777" w:rsidR="00624F03" w:rsidRPr="00217102" w:rsidRDefault="00624F03" w:rsidP="0041359D">
      <w:pPr>
        <w:pStyle w:val="a4"/>
      </w:pPr>
      <w:r w:rsidRPr="00217102">
        <w:t>благоустройство улично-дорожной сети со строительством тротуаров и мест для складирования снега для улучшения работы транспорта;</w:t>
      </w:r>
    </w:p>
    <w:p w14:paraId="18081805" w14:textId="14AB6CFE" w:rsidR="00624F03" w:rsidRPr="00217102" w:rsidRDefault="00624F03" w:rsidP="0041359D">
      <w:pPr>
        <w:pStyle w:val="a4"/>
      </w:pPr>
      <w:r w:rsidRPr="00217102">
        <w:t xml:space="preserve">организация мониторинга состояния атмосферного воздуха с помощью передвижных и стационарных постов контроля на оживленных магистралях </w:t>
      </w:r>
      <w:r w:rsidR="00F85DB3" w:rsidRPr="00217102">
        <w:br/>
      </w:r>
      <w:r w:rsidRPr="00217102">
        <w:t>и перекрестках.</w:t>
      </w:r>
    </w:p>
    <w:p w14:paraId="18081806" w14:textId="77777777" w:rsidR="00E23F10" w:rsidRPr="00217102" w:rsidRDefault="00475EDA" w:rsidP="00C762A2">
      <w:pPr>
        <w:pStyle w:val="3"/>
        <w:rPr>
          <w:webHidden/>
        </w:rPr>
      </w:pPr>
      <w:bookmarkStart w:id="1027" w:name="_Toc2689002"/>
      <w:bookmarkStart w:id="1028" w:name="_Toc2690324"/>
      <w:bookmarkStart w:id="1029" w:name="_Toc2699355"/>
      <w:bookmarkStart w:id="1030" w:name="_Toc2762831"/>
      <w:bookmarkStart w:id="1031" w:name="_Toc2770722"/>
      <w:bookmarkStart w:id="1032" w:name="_Toc3486162"/>
      <w:bookmarkStart w:id="1033" w:name="_Toc6838542"/>
      <w:bookmarkStart w:id="1034" w:name="_Toc6838650"/>
      <w:bookmarkStart w:id="1035" w:name="_Toc6844228"/>
      <w:bookmarkStart w:id="1036" w:name="_Toc6844618"/>
      <w:bookmarkStart w:id="1037" w:name="_Toc6845013"/>
      <w:bookmarkStart w:id="1038" w:name="_Toc23318934"/>
      <w:r w:rsidRPr="00217102">
        <w:rPr>
          <w:webHidden/>
        </w:rPr>
        <w:t>Мероприятия по охране поверхностных и подземных вод</w:t>
      </w:r>
      <w:bookmarkEnd w:id="1027"/>
      <w:bookmarkEnd w:id="1028"/>
      <w:bookmarkEnd w:id="1029"/>
      <w:bookmarkEnd w:id="1030"/>
      <w:bookmarkEnd w:id="1031"/>
      <w:bookmarkEnd w:id="1032"/>
      <w:bookmarkEnd w:id="1033"/>
      <w:bookmarkEnd w:id="1034"/>
      <w:bookmarkEnd w:id="1035"/>
      <w:bookmarkEnd w:id="1036"/>
      <w:bookmarkEnd w:id="1037"/>
      <w:bookmarkEnd w:id="1038"/>
    </w:p>
    <w:p w14:paraId="18081807" w14:textId="77777777" w:rsidR="00624F03" w:rsidRPr="00217102" w:rsidRDefault="00624F03" w:rsidP="00F542C3">
      <w:pPr>
        <w:ind w:firstLine="567"/>
        <w:rPr>
          <w:rFonts w:ascii="Tahoma" w:hAnsi="Tahoma" w:cs="Tahoma"/>
          <w:b/>
          <w:sz w:val="22"/>
          <w:szCs w:val="22"/>
        </w:rPr>
      </w:pPr>
      <w:r w:rsidRPr="00217102">
        <w:rPr>
          <w:rFonts w:ascii="Tahoma" w:hAnsi="Tahoma" w:cs="Tahoma"/>
          <w:b/>
          <w:sz w:val="22"/>
          <w:szCs w:val="22"/>
        </w:rPr>
        <w:t>Поверхностные воды</w:t>
      </w:r>
    </w:p>
    <w:p w14:paraId="18081808" w14:textId="629AEC3A" w:rsidR="00624F03" w:rsidRPr="00217102" w:rsidRDefault="00624F03" w:rsidP="0041359D">
      <w:pPr>
        <w:pStyle w:val="a7"/>
      </w:pPr>
      <w:r w:rsidRPr="00217102">
        <w:t>Генеральным планом предусмо</w:t>
      </w:r>
      <w:r w:rsidR="00942DD1" w:rsidRPr="00217102">
        <w:t xml:space="preserve">трены следующие мероприятия по </w:t>
      </w:r>
      <w:r w:rsidRPr="00217102">
        <w:t xml:space="preserve">предотвращению загрязнения водных объектов и их восстановлению: </w:t>
      </w:r>
    </w:p>
    <w:p w14:paraId="18081809" w14:textId="5E303EE1" w:rsidR="00624F03" w:rsidRPr="00217102" w:rsidRDefault="00E43DFB" w:rsidP="0041359D">
      <w:pPr>
        <w:pStyle w:val="a4"/>
      </w:pPr>
      <w:r w:rsidRPr="00217102">
        <w:t>л</w:t>
      </w:r>
      <w:r w:rsidR="00624F03" w:rsidRPr="00217102">
        <w:t>иквидация выпусков неочищенн</w:t>
      </w:r>
      <w:r w:rsidR="00DF59E0" w:rsidRPr="00217102">
        <w:t>ых сточных вод в водные объекты;</w:t>
      </w:r>
    </w:p>
    <w:p w14:paraId="1808180A" w14:textId="1FF73F2C" w:rsidR="00624F03" w:rsidRPr="00217102" w:rsidRDefault="00E43DFB" w:rsidP="0041359D">
      <w:pPr>
        <w:pStyle w:val="a4"/>
      </w:pPr>
      <w:r w:rsidRPr="00217102">
        <w:t>р</w:t>
      </w:r>
      <w:r w:rsidR="00624F03" w:rsidRPr="00217102">
        <w:t>азвитие и совершенствование системы централизованной канализации</w:t>
      </w:r>
      <w:r w:rsidR="00DF59E0" w:rsidRPr="00217102">
        <w:t>;</w:t>
      </w:r>
    </w:p>
    <w:p w14:paraId="1808180B" w14:textId="5735D744" w:rsidR="00624F03" w:rsidRPr="00217102" w:rsidRDefault="00E43DFB" w:rsidP="0041359D">
      <w:pPr>
        <w:pStyle w:val="a4"/>
      </w:pPr>
      <w:r w:rsidRPr="00217102">
        <w:t>к</w:t>
      </w:r>
      <w:r w:rsidR="00624F03" w:rsidRPr="00217102">
        <w:t>анализование новых районов жилой застройки.</w:t>
      </w:r>
    </w:p>
    <w:p w14:paraId="1808180C" w14:textId="52C216F7" w:rsidR="00624F03" w:rsidRPr="00217102" w:rsidRDefault="00E43DFB" w:rsidP="0041359D">
      <w:pPr>
        <w:pStyle w:val="a4"/>
      </w:pPr>
      <w:r w:rsidRPr="00217102">
        <w:t>о</w:t>
      </w:r>
      <w:r w:rsidR="00624F03" w:rsidRPr="00217102">
        <w:t>рганизация и очистка поверхностного стока (ливневая канализация)</w:t>
      </w:r>
      <w:r w:rsidR="006670FA" w:rsidRPr="00217102">
        <w:t>, доведение сточных вод на очистных сооружениях до нормативного качества</w:t>
      </w:r>
      <w:r w:rsidR="00DF59E0" w:rsidRPr="00217102">
        <w:t>;</w:t>
      </w:r>
    </w:p>
    <w:p w14:paraId="1808180D" w14:textId="100F729B" w:rsidR="00624F03" w:rsidRPr="00217102" w:rsidRDefault="00E43DFB" w:rsidP="0041359D">
      <w:pPr>
        <w:pStyle w:val="a4"/>
        <w:rPr>
          <w:bCs/>
        </w:rPr>
      </w:pPr>
      <w:r w:rsidRPr="00217102">
        <w:rPr>
          <w:bCs/>
        </w:rPr>
        <w:t>с</w:t>
      </w:r>
      <w:r w:rsidR="00624F03" w:rsidRPr="00217102">
        <w:rPr>
          <w:bCs/>
        </w:rPr>
        <w:t xml:space="preserve">облюдение режимов водоохранных зон и прибрежных защитных полос, </w:t>
      </w:r>
      <w:r w:rsidR="00624F03" w:rsidRPr="00217102">
        <w:t>вынос автотранспортного предприятия из прибрежной защитной полосы протоки Юганская Обь</w:t>
      </w:r>
      <w:r w:rsidR="00000BA7" w:rsidRPr="00217102">
        <w:t>;</w:t>
      </w:r>
    </w:p>
    <w:p w14:paraId="1808180E" w14:textId="1FD1573C" w:rsidR="00000BA7" w:rsidRPr="00217102" w:rsidRDefault="00E43DFB" w:rsidP="0041359D">
      <w:pPr>
        <w:pStyle w:val="a4"/>
      </w:pPr>
      <w:r w:rsidRPr="00217102">
        <w:t>с</w:t>
      </w:r>
      <w:r w:rsidR="00000BA7" w:rsidRPr="00217102">
        <w:t>облюдение ограничения использования территории в</w:t>
      </w:r>
      <w:r w:rsidRPr="00217102">
        <w:t xml:space="preserve"> </w:t>
      </w:r>
      <w:r w:rsidR="00000BA7" w:rsidRPr="00217102">
        <w:t>границах поясов</w:t>
      </w:r>
      <w:r w:rsidRPr="00217102">
        <w:t xml:space="preserve"> зон</w:t>
      </w:r>
      <w:r w:rsidR="00000BA7" w:rsidRPr="00217102">
        <w:t xml:space="preserve"> санитарной охраны водозаборов;</w:t>
      </w:r>
    </w:p>
    <w:p w14:paraId="1808180F" w14:textId="7F5D4619" w:rsidR="00624F03" w:rsidRPr="00217102" w:rsidRDefault="00E43DFB" w:rsidP="0041359D">
      <w:pPr>
        <w:pStyle w:val="a4"/>
      </w:pPr>
      <w:r w:rsidRPr="00217102">
        <w:t>р</w:t>
      </w:r>
      <w:r w:rsidR="00624F03" w:rsidRPr="00217102">
        <w:t>асчистка и благоустройство прибрежных территорий проток Юганская Обь, Окопас, Чеускино</w:t>
      </w:r>
      <w:r w:rsidR="00DF59E0" w:rsidRPr="00217102">
        <w:t>;</w:t>
      </w:r>
    </w:p>
    <w:p w14:paraId="18081810" w14:textId="2C817122" w:rsidR="00624F03" w:rsidRPr="00217102" w:rsidRDefault="00E43DFB" w:rsidP="0041359D">
      <w:pPr>
        <w:pStyle w:val="a4"/>
      </w:pPr>
      <w:r w:rsidRPr="00217102">
        <w:t>б</w:t>
      </w:r>
      <w:r w:rsidR="00624F03" w:rsidRPr="00217102">
        <w:t xml:space="preserve">лагоустройство и организация рекреационных зон вдоль </w:t>
      </w:r>
      <w:r w:rsidR="00DF59E0" w:rsidRPr="00217102">
        <w:t>протоки Юганская Обь;</w:t>
      </w:r>
    </w:p>
    <w:p w14:paraId="18081811" w14:textId="7F037AA6" w:rsidR="00624F03" w:rsidRPr="00217102" w:rsidRDefault="00E43DFB" w:rsidP="0041359D">
      <w:pPr>
        <w:pStyle w:val="a4"/>
      </w:pPr>
      <w:r w:rsidRPr="00217102">
        <w:t>с</w:t>
      </w:r>
      <w:r w:rsidR="00624F03" w:rsidRPr="00217102">
        <w:t>троительство на предприятиях собственных очистных сооружений промышленно-дождевых стоков</w:t>
      </w:r>
      <w:r w:rsidR="00DF59E0" w:rsidRPr="00217102">
        <w:t>;</w:t>
      </w:r>
    </w:p>
    <w:p w14:paraId="18081812" w14:textId="4D675066" w:rsidR="00624F03" w:rsidRPr="00217102" w:rsidRDefault="00E43DFB" w:rsidP="0041359D">
      <w:pPr>
        <w:pStyle w:val="a4"/>
      </w:pPr>
      <w:r w:rsidRPr="00217102">
        <w:t>о</w:t>
      </w:r>
      <w:r w:rsidR="00624F03" w:rsidRPr="00217102">
        <w:t xml:space="preserve">бустройство территории нефтепромыслов согласно действующим санитарным </w:t>
      </w:r>
      <w:r w:rsidR="001C6174" w:rsidRPr="00217102">
        <w:br/>
      </w:r>
      <w:r w:rsidR="00624F03" w:rsidRPr="00217102">
        <w:t>и экологическим нормам</w:t>
      </w:r>
      <w:r w:rsidR="00DF59E0" w:rsidRPr="00217102">
        <w:t>;</w:t>
      </w:r>
    </w:p>
    <w:p w14:paraId="18081813" w14:textId="0F8424BC" w:rsidR="00624F03" w:rsidRPr="00217102" w:rsidRDefault="00E43DFB" w:rsidP="0041359D">
      <w:pPr>
        <w:pStyle w:val="a4"/>
      </w:pPr>
      <w:r w:rsidRPr="00217102">
        <w:t>р</w:t>
      </w:r>
      <w:r w:rsidR="00624F03" w:rsidRPr="00217102">
        <w:t xml:space="preserve">азработка планов мероприятий по предотвращению и ликвидации аварий </w:t>
      </w:r>
      <w:r w:rsidR="001C6174" w:rsidRPr="00217102">
        <w:br/>
      </w:r>
      <w:r w:rsidR="00624F03" w:rsidRPr="00217102">
        <w:t xml:space="preserve">на объектах, представляющих потенциальную угрозу загрязнения. </w:t>
      </w:r>
    </w:p>
    <w:p w14:paraId="18081815" w14:textId="77777777" w:rsidR="00624F03" w:rsidRPr="00217102" w:rsidRDefault="00624F03" w:rsidP="00F542C3">
      <w:pPr>
        <w:ind w:firstLine="567"/>
        <w:rPr>
          <w:rFonts w:ascii="Tahoma" w:hAnsi="Tahoma" w:cs="Tahoma"/>
          <w:b/>
          <w:sz w:val="22"/>
          <w:szCs w:val="22"/>
        </w:rPr>
      </w:pPr>
      <w:r w:rsidRPr="00217102">
        <w:rPr>
          <w:rFonts w:ascii="Tahoma" w:hAnsi="Tahoma" w:cs="Tahoma"/>
          <w:b/>
          <w:sz w:val="22"/>
          <w:szCs w:val="22"/>
        </w:rPr>
        <w:t>Подземные воды</w:t>
      </w:r>
    </w:p>
    <w:p w14:paraId="18081816" w14:textId="26126657" w:rsidR="00624F03" w:rsidRPr="00217102" w:rsidRDefault="00624F03" w:rsidP="0041359D">
      <w:pPr>
        <w:pStyle w:val="a7"/>
      </w:pPr>
      <w:r w:rsidRPr="00217102">
        <w:t xml:space="preserve">Охрана подземных вод должна осуществляться по двум направлениям – </w:t>
      </w:r>
      <w:r w:rsidR="001C6174" w:rsidRPr="00217102">
        <w:br/>
      </w:r>
      <w:r w:rsidRPr="00217102">
        <w:t>не допущение истощения ресурсов подземных вод и защита их от загрязнения.</w:t>
      </w:r>
    </w:p>
    <w:p w14:paraId="18081817" w14:textId="77777777" w:rsidR="00624F03" w:rsidRPr="00217102" w:rsidRDefault="00624F03" w:rsidP="0041359D">
      <w:pPr>
        <w:pStyle w:val="a7"/>
      </w:pPr>
      <w:r w:rsidRPr="00217102">
        <w:t>Для охраны подземных вод необходимо проведение следующих мероприятий:</w:t>
      </w:r>
    </w:p>
    <w:p w14:paraId="18081818" w14:textId="77777777" w:rsidR="00624F03" w:rsidRPr="00217102" w:rsidRDefault="00624F03" w:rsidP="0041359D">
      <w:pPr>
        <w:pStyle w:val="a4"/>
      </w:pPr>
      <w:r w:rsidRPr="00217102">
        <w:t xml:space="preserve">развитие системы водоотведения жилого фонда с очисткой стоков на очистных сооружениях; </w:t>
      </w:r>
    </w:p>
    <w:p w14:paraId="18081819" w14:textId="2AECEBC0" w:rsidR="00624F03" w:rsidRPr="00217102" w:rsidRDefault="00624F03" w:rsidP="0041359D">
      <w:pPr>
        <w:pStyle w:val="a4"/>
      </w:pPr>
      <w:r w:rsidRPr="00217102">
        <w:lastRenderedPageBreak/>
        <w:t xml:space="preserve">рекультивация объектов складирования отходов, эксплуатация которых </w:t>
      </w:r>
      <w:r w:rsidR="001C6174" w:rsidRPr="00217102">
        <w:br/>
      </w:r>
      <w:r w:rsidRPr="00217102">
        <w:t xml:space="preserve">не соответствует экологическим и санитарным правилам и нормам (конструкция полигонов и свалок не препятствует проникновению фильтрата в почву и, как следствие, </w:t>
      </w:r>
      <w:r w:rsidR="00CC7E17" w:rsidRPr="00217102">
        <w:t>–</w:t>
      </w:r>
      <w:r w:rsidRPr="00217102">
        <w:t xml:space="preserve"> в подземные воды);</w:t>
      </w:r>
    </w:p>
    <w:p w14:paraId="1808181A" w14:textId="5A3E4A19" w:rsidR="00624F03" w:rsidRPr="00217102" w:rsidRDefault="00624F03" w:rsidP="0041359D">
      <w:pPr>
        <w:pStyle w:val="a4"/>
      </w:pPr>
      <w:r w:rsidRPr="00217102">
        <w:t>организация наблюдательных скважин, обеспечивающих монитори</w:t>
      </w:r>
      <w:r w:rsidR="00EF58BC" w:rsidRPr="00217102">
        <w:t xml:space="preserve">нговые наблюдения за уровенным </w:t>
      </w:r>
      <w:r w:rsidRPr="00217102">
        <w:t>режимом и качеством подземных вод;</w:t>
      </w:r>
    </w:p>
    <w:p w14:paraId="1808181B" w14:textId="5E1CFDEA" w:rsidR="00624F03" w:rsidRPr="00217102" w:rsidRDefault="00624F03" w:rsidP="0041359D">
      <w:pPr>
        <w:pStyle w:val="a4"/>
        <w:rPr>
          <w:bCs/>
        </w:rPr>
      </w:pPr>
      <w:r w:rsidRPr="00217102">
        <w:t>разработка проектов зон санитарной охраны подземных источников водоснабжения, и их обустройство</w:t>
      </w:r>
      <w:r w:rsidR="00000BA7" w:rsidRPr="00217102">
        <w:t>,</w:t>
      </w:r>
      <w:r w:rsidR="00000BA7" w:rsidRPr="00217102">
        <w:rPr>
          <w:bCs/>
        </w:rPr>
        <w:t xml:space="preserve"> соблюдение режима использования территории </w:t>
      </w:r>
      <w:r w:rsidR="001C6174" w:rsidRPr="00217102">
        <w:rPr>
          <w:bCs/>
        </w:rPr>
        <w:br/>
      </w:r>
      <w:r w:rsidR="00000BA7" w:rsidRPr="00217102">
        <w:rPr>
          <w:bCs/>
        </w:rPr>
        <w:t>в границах данных зон;</w:t>
      </w:r>
    </w:p>
    <w:p w14:paraId="1808181C" w14:textId="18BC88D1" w:rsidR="00624F03" w:rsidRPr="00217102" w:rsidRDefault="00624F03" w:rsidP="0041359D">
      <w:pPr>
        <w:pStyle w:val="a4"/>
      </w:pPr>
      <w:r w:rsidRPr="00217102">
        <w:t xml:space="preserve">соблюдение лимита среднесуточного водоотбора, предусмотренного лицензией </w:t>
      </w:r>
      <w:r w:rsidR="00F542C3" w:rsidRPr="00217102">
        <w:br/>
      </w:r>
      <w:r w:rsidRPr="00217102">
        <w:t>на право пользования недрами;</w:t>
      </w:r>
    </w:p>
    <w:p w14:paraId="1808181D" w14:textId="77777777" w:rsidR="00624F03" w:rsidRPr="00217102" w:rsidRDefault="00624F03" w:rsidP="0041359D">
      <w:pPr>
        <w:pStyle w:val="a4"/>
      </w:pPr>
      <w:r w:rsidRPr="00217102">
        <w:t>обязательная герметизация оголовков каждой скважины;</w:t>
      </w:r>
    </w:p>
    <w:p w14:paraId="0A0FF846" w14:textId="77777777" w:rsidR="00294685" w:rsidRPr="00217102" w:rsidRDefault="00624F03" w:rsidP="0041359D">
      <w:pPr>
        <w:pStyle w:val="a4"/>
      </w:pPr>
      <w:r w:rsidRPr="00217102">
        <w:t>тампонирование вы</w:t>
      </w:r>
      <w:r w:rsidR="00294685" w:rsidRPr="00217102">
        <w:t>водимых из эксплуатации скважин;</w:t>
      </w:r>
    </w:p>
    <w:p w14:paraId="0EE593EF" w14:textId="18197B1B" w:rsidR="00294685" w:rsidRPr="00217102" w:rsidRDefault="00294685" w:rsidP="0041359D">
      <w:pPr>
        <w:pStyle w:val="a4"/>
      </w:pPr>
      <w:r w:rsidRPr="00217102">
        <w:t>санитарно-эпидемиологическое заключение о соот</w:t>
      </w:r>
      <w:r w:rsidRPr="00217102">
        <w:softHyphen/>
        <w:t>ветствии проекта зон санитарной охраны государственным санитарно- эпидемиологическим правилам и нормативам (СанПиН 2.1.4.1 1 10-02 «Зоны са</w:t>
      </w:r>
      <w:r w:rsidRPr="00217102">
        <w:softHyphen/>
        <w:t xml:space="preserve">нитарной охраны источников водоснабжения </w:t>
      </w:r>
      <w:r w:rsidR="004A2791" w:rsidRPr="00217102">
        <w:br/>
      </w:r>
      <w:r w:rsidRPr="00217102">
        <w:t>и водопроводов питьевого назна</w:t>
      </w:r>
      <w:r w:rsidRPr="00217102">
        <w:softHyphen/>
        <w:t xml:space="preserve">чения») выдано 03.12.2018 г., </w:t>
      </w:r>
      <w:r w:rsidR="004A2791" w:rsidRPr="00217102">
        <w:br/>
      </w:r>
      <w:r w:rsidRPr="00217102">
        <w:t>№ 86.ХЦ.01.000.Т.001039.12.18.</w:t>
      </w:r>
    </w:p>
    <w:p w14:paraId="1808181F" w14:textId="77777777" w:rsidR="00475EDA" w:rsidRPr="00217102" w:rsidRDefault="00475EDA" w:rsidP="00C762A2">
      <w:pPr>
        <w:pStyle w:val="3"/>
        <w:rPr>
          <w:webHidden/>
        </w:rPr>
      </w:pPr>
      <w:bookmarkStart w:id="1039" w:name="_Toc2689003"/>
      <w:bookmarkStart w:id="1040" w:name="_Toc2690325"/>
      <w:bookmarkStart w:id="1041" w:name="_Toc2699356"/>
      <w:bookmarkStart w:id="1042" w:name="_Toc2762832"/>
      <w:bookmarkStart w:id="1043" w:name="_Toc2770723"/>
      <w:bookmarkStart w:id="1044" w:name="_Toc3486163"/>
      <w:bookmarkStart w:id="1045" w:name="_Toc6838543"/>
      <w:bookmarkStart w:id="1046" w:name="_Toc6838651"/>
      <w:bookmarkStart w:id="1047" w:name="_Toc6844229"/>
      <w:bookmarkStart w:id="1048" w:name="_Toc6844619"/>
      <w:bookmarkStart w:id="1049" w:name="_Toc6845014"/>
      <w:bookmarkStart w:id="1050" w:name="_Toc23318935"/>
      <w:r w:rsidRPr="00217102">
        <w:rPr>
          <w:webHidden/>
        </w:rPr>
        <w:t>Мероприятия по охране почвенного покрова</w:t>
      </w:r>
      <w:bookmarkEnd w:id="1039"/>
      <w:bookmarkEnd w:id="1040"/>
      <w:bookmarkEnd w:id="1041"/>
      <w:bookmarkEnd w:id="1042"/>
      <w:bookmarkEnd w:id="1043"/>
      <w:bookmarkEnd w:id="1044"/>
      <w:bookmarkEnd w:id="1045"/>
      <w:bookmarkEnd w:id="1046"/>
      <w:bookmarkEnd w:id="1047"/>
      <w:bookmarkEnd w:id="1048"/>
      <w:bookmarkEnd w:id="1049"/>
      <w:bookmarkEnd w:id="1050"/>
    </w:p>
    <w:p w14:paraId="18081820" w14:textId="0185A43A" w:rsidR="00624F03" w:rsidRPr="00217102" w:rsidRDefault="00624F03" w:rsidP="0041359D">
      <w:pPr>
        <w:pStyle w:val="a7"/>
      </w:pPr>
      <w:bookmarkStart w:id="1051" w:name="_Toc348095222"/>
      <w:r w:rsidRPr="00217102">
        <w:t xml:space="preserve">Для восстановления, а также для предотвращения загрязнения и разрушения почвенного покрова на территории </w:t>
      </w:r>
      <w:r w:rsidR="00DF59E0" w:rsidRPr="00217102">
        <w:t>муниципального образования</w:t>
      </w:r>
      <w:r w:rsidRPr="00217102">
        <w:t xml:space="preserve"> генеральным планом </w:t>
      </w:r>
      <w:r w:rsidR="00DF59E0" w:rsidRPr="00217102">
        <w:t>рекомендуется</w:t>
      </w:r>
      <w:r w:rsidRPr="00217102">
        <w:t xml:space="preserve"> провести ряд мероприятий:</w:t>
      </w:r>
    </w:p>
    <w:p w14:paraId="18081821" w14:textId="1945D9B2" w:rsidR="00624F03" w:rsidRPr="00217102" w:rsidRDefault="00624F03" w:rsidP="0041359D">
      <w:pPr>
        <w:pStyle w:val="a4"/>
      </w:pPr>
      <w:r w:rsidRPr="00217102">
        <w:t xml:space="preserve">выявление и ликвидация несанкционированных свалок, захламленных участков </w:t>
      </w:r>
      <w:r w:rsidR="001C6174" w:rsidRPr="00217102">
        <w:br/>
      </w:r>
      <w:r w:rsidRPr="00217102">
        <w:t>с последующей рекультивацией территории;</w:t>
      </w:r>
    </w:p>
    <w:p w14:paraId="18081822" w14:textId="13D97CD7" w:rsidR="00624F03" w:rsidRPr="00217102" w:rsidRDefault="00624F03" w:rsidP="0041359D">
      <w:pPr>
        <w:pStyle w:val="a4"/>
      </w:pPr>
      <w:r w:rsidRPr="00217102">
        <w:t>проведение т</w:t>
      </w:r>
      <w:r w:rsidR="00942DD1" w:rsidRPr="00217102">
        <w:t xml:space="preserve">ехнической рекультивации земель, </w:t>
      </w:r>
      <w:r w:rsidRPr="00217102">
        <w:t xml:space="preserve">нарушенных при строительстве </w:t>
      </w:r>
      <w:r w:rsidR="00F542C3" w:rsidRPr="00217102">
        <w:br/>
      </w:r>
      <w:r w:rsidRPr="00217102">
        <w:t>и прокладке инженерных сетей;</w:t>
      </w:r>
    </w:p>
    <w:p w14:paraId="18081823" w14:textId="77777777" w:rsidR="00624F03" w:rsidRPr="00217102" w:rsidRDefault="00624F03" w:rsidP="0041359D">
      <w:pPr>
        <w:pStyle w:val="a4"/>
      </w:pPr>
      <w:r w:rsidRPr="00217102">
        <w:t>рекультивация территории автотранспортных предприятий;</w:t>
      </w:r>
    </w:p>
    <w:p w14:paraId="18081824" w14:textId="77777777" w:rsidR="00624F03" w:rsidRPr="00217102" w:rsidRDefault="00624F03" w:rsidP="0041359D">
      <w:pPr>
        <w:pStyle w:val="a4"/>
      </w:pPr>
      <w:r w:rsidRPr="00217102">
        <w:t>рекультивация территории ликвидируемого грузового причала в южной части города;</w:t>
      </w:r>
    </w:p>
    <w:p w14:paraId="0608C338" w14:textId="27BD336B" w:rsidR="00F57349" w:rsidRPr="00217102" w:rsidRDefault="00624F03" w:rsidP="0041359D">
      <w:pPr>
        <w:pStyle w:val="a4"/>
      </w:pPr>
      <w:r w:rsidRPr="00217102">
        <w:t xml:space="preserve">рекультивация ликвидируемой площадки для временного вывоза </w:t>
      </w:r>
      <w:r w:rsidR="001C6174" w:rsidRPr="00217102">
        <w:br/>
      </w:r>
      <w:r w:rsidRPr="00217102">
        <w:t>и складирования снега</w:t>
      </w:r>
      <w:r w:rsidR="004F2EA3" w:rsidRPr="00217102">
        <w:t xml:space="preserve"> в северной части городского округа</w:t>
      </w:r>
      <w:r w:rsidRPr="00217102">
        <w:t>;</w:t>
      </w:r>
    </w:p>
    <w:p w14:paraId="08A6FEB7" w14:textId="249488E3" w:rsidR="00F57349" w:rsidRPr="00217102" w:rsidRDefault="00624F03" w:rsidP="0041359D">
      <w:pPr>
        <w:pStyle w:val="a4"/>
      </w:pPr>
      <w:r w:rsidRPr="00217102">
        <w:t>рекультивация территории ликвидируемой свалки ТБО, располо</w:t>
      </w:r>
      <w:r w:rsidR="00F57349" w:rsidRPr="00217102">
        <w:t xml:space="preserve">женной </w:t>
      </w:r>
      <w:r w:rsidR="001C6174" w:rsidRPr="00217102">
        <w:br/>
      </w:r>
      <w:r w:rsidR="00F57349" w:rsidRPr="00217102">
        <w:t xml:space="preserve">в северной части города. Территория подлежит рекультивации в соответствии </w:t>
      </w:r>
      <w:r w:rsidR="001C6174" w:rsidRPr="00217102">
        <w:br/>
      </w:r>
      <w:r w:rsidR="00F57349" w:rsidRPr="00217102">
        <w:t xml:space="preserve">с проектной документацией, получившей положительное заключение государственной экологической экспертизы. Порядок проведения рекультивации и её этапы определены Основными положениями о рекультивации земель, снятии и сохранении </w:t>
      </w:r>
      <w:r w:rsidR="001C6174" w:rsidRPr="00217102">
        <w:br/>
      </w:r>
      <w:r w:rsidR="00F57349" w:rsidRPr="00217102">
        <w:t xml:space="preserve">и рациональном использовании плодородного слоя почвы, утвержденными Приказом Министерства охраны окружающей среды и природных ресурсов Российской Федерации </w:t>
      </w:r>
      <w:r w:rsidR="004A2791" w:rsidRPr="00217102">
        <w:br/>
      </w:r>
      <w:r w:rsidR="00F57349" w:rsidRPr="00217102">
        <w:t xml:space="preserve">и Комитета Российской Федерации по земельным ресурсам от </w:t>
      </w:r>
      <w:r w:rsidR="00F57349" w:rsidRPr="00217102">
        <w:rPr>
          <w:rStyle w:val="afffffff2"/>
          <w:color w:val="auto"/>
        </w:rPr>
        <w:t>22.12.1995 № 525/67</w:t>
      </w:r>
      <w:r w:rsidR="00F57349" w:rsidRPr="00217102">
        <w:t xml:space="preserve">, согласно которым рекультивация земель – комплекс работ, направленных </w:t>
      </w:r>
      <w:r w:rsidR="001C6174" w:rsidRPr="00217102">
        <w:br/>
      </w:r>
      <w:r w:rsidR="00F57349" w:rsidRPr="00217102">
        <w:t>на восстановление продуктивности и народно – хозяйственной ценности нарушенных земель, а также на улучшение условий окружающей среды;</w:t>
      </w:r>
    </w:p>
    <w:p w14:paraId="18081827" w14:textId="05513536" w:rsidR="00624F03" w:rsidRPr="00217102" w:rsidRDefault="00624F03" w:rsidP="0041359D">
      <w:pPr>
        <w:pStyle w:val="a4"/>
      </w:pPr>
      <w:r w:rsidRPr="00217102">
        <w:t xml:space="preserve">контроль за качеством и своевременностью выполнения работ </w:t>
      </w:r>
      <w:r w:rsidR="001C6174" w:rsidRPr="00217102">
        <w:br/>
      </w:r>
      <w:r w:rsidRPr="00217102">
        <w:t xml:space="preserve">по рекультивации нарушенных земель. </w:t>
      </w:r>
    </w:p>
    <w:p w14:paraId="18081828" w14:textId="5B69FF8B" w:rsidR="000D200C" w:rsidRPr="00217102" w:rsidRDefault="000D200C" w:rsidP="00C762A2">
      <w:pPr>
        <w:pStyle w:val="3"/>
      </w:pPr>
      <w:bookmarkStart w:id="1052" w:name="_Toc2689004"/>
      <w:bookmarkStart w:id="1053" w:name="_Toc2690326"/>
      <w:bookmarkStart w:id="1054" w:name="_Toc2699357"/>
      <w:bookmarkStart w:id="1055" w:name="_Toc2762833"/>
      <w:bookmarkStart w:id="1056" w:name="_Toc2770724"/>
      <w:bookmarkStart w:id="1057" w:name="_Toc3486164"/>
      <w:bookmarkStart w:id="1058" w:name="_Toc6838544"/>
      <w:bookmarkStart w:id="1059" w:name="_Toc6838652"/>
      <w:bookmarkStart w:id="1060" w:name="_Toc6844230"/>
      <w:bookmarkStart w:id="1061" w:name="_Toc6844620"/>
      <w:bookmarkStart w:id="1062" w:name="_Toc6845015"/>
      <w:bookmarkStart w:id="1063" w:name="_Toc23318936"/>
      <w:r w:rsidRPr="00217102">
        <w:lastRenderedPageBreak/>
        <w:t xml:space="preserve">Мероприятия </w:t>
      </w:r>
      <w:bookmarkEnd w:id="1051"/>
      <w:bookmarkEnd w:id="1052"/>
      <w:bookmarkEnd w:id="1053"/>
      <w:bookmarkEnd w:id="1054"/>
      <w:bookmarkEnd w:id="1055"/>
      <w:bookmarkEnd w:id="1056"/>
      <w:r w:rsidR="005F2BE5" w:rsidRPr="00217102">
        <w:t>в области обращения с отходами</w:t>
      </w:r>
      <w:bookmarkEnd w:id="1057"/>
      <w:bookmarkEnd w:id="1058"/>
      <w:bookmarkEnd w:id="1059"/>
      <w:bookmarkEnd w:id="1060"/>
      <w:bookmarkEnd w:id="1061"/>
      <w:bookmarkEnd w:id="1062"/>
      <w:bookmarkEnd w:id="1063"/>
    </w:p>
    <w:p w14:paraId="18081829" w14:textId="17731C21" w:rsidR="00624F03" w:rsidRPr="00217102" w:rsidRDefault="00624F03" w:rsidP="0041359D">
      <w:pPr>
        <w:pStyle w:val="a7"/>
      </w:pPr>
      <w:bookmarkStart w:id="1064" w:name="_Toc348095223"/>
      <w:bookmarkEnd w:id="921"/>
      <w:r w:rsidRPr="00217102">
        <w:t xml:space="preserve">Решение вопросов охраны окружающей среды требует выполнения </w:t>
      </w:r>
      <w:r w:rsidR="001C6174" w:rsidRPr="00217102">
        <w:br/>
      </w:r>
      <w:r w:rsidRPr="00217102">
        <w:t xml:space="preserve">на современном уровне комплекса мероприятий по совершенствованию схемы санитарной очистки и уборки населенных мест. </w:t>
      </w:r>
    </w:p>
    <w:p w14:paraId="1808182A" w14:textId="77777777" w:rsidR="00624F03" w:rsidRPr="00217102" w:rsidRDefault="00624F03" w:rsidP="0041359D">
      <w:pPr>
        <w:pStyle w:val="a7"/>
      </w:pPr>
      <w:r w:rsidRPr="00217102">
        <w:t xml:space="preserve">Основными положениями организации системы санитарной очистки являются: </w:t>
      </w:r>
    </w:p>
    <w:p w14:paraId="1808182B" w14:textId="5BDB4851" w:rsidR="00624F03" w:rsidRPr="00217102" w:rsidRDefault="00624F03" w:rsidP="0041359D">
      <w:pPr>
        <w:pStyle w:val="a4"/>
      </w:pPr>
      <w:r w:rsidRPr="00217102">
        <w:t xml:space="preserve">сбор, транспортировка, обезвреживание и утилизация всех видов отходов; </w:t>
      </w:r>
    </w:p>
    <w:p w14:paraId="1808182C" w14:textId="6892DF41" w:rsidR="00624F03" w:rsidRPr="00217102" w:rsidRDefault="00624F03" w:rsidP="0041359D">
      <w:pPr>
        <w:pStyle w:val="a4"/>
      </w:pPr>
      <w:r w:rsidRPr="00217102">
        <w:t xml:space="preserve">уборка территорий от мусора, смета, снега; </w:t>
      </w:r>
    </w:p>
    <w:p w14:paraId="1808182D" w14:textId="3BB357A5" w:rsidR="00624F03" w:rsidRPr="00217102" w:rsidRDefault="00624F03" w:rsidP="0041359D">
      <w:pPr>
        <w:pStyle w:val="a4"/>
      </w:pPr>
      <w:r w:rsidRPr="00217102">
        <w:t xml:space="preserve">организация планово-регулярной системы очистки населенного пункта; </w:t>
      </w:r>
    </w:p>
    <w:p w14:paraId="1808182E" w14:textId="3999B841" w:rsidR="00624F03" w:rsidRPr="00217102" w:rsidRDefault="00624F03" w:rsidP="0041359D">
      <w:pPr>
        <w:pStyle w:val="a4"/>
      </w:pPr>
      <w:r w:rsidRPr="00217102">
        <w:t xml:space="preserve">организация своевременного сбора и вывоза всех бытовых отходов (включая уличный смет), их обезвреживание; </w:t>
      </w:r>
    </w:p>
    <w:p w14:paraId="1808182F" w14:textId="4A7A6FFF" w:rsidR="00624F03" w:rsidRPr="00217102" w:rsidRDefault="00624F03" w:rsidP="0041359D">
      <w:pPr>
        <w:pStyle w:val="a4"/>
      </w:pPr>
      <w:r w:rsidRPr="00217102">
        <w:t>закрытие ликвидируемой площадки для временного вывоза и складирования снега</w:t>
      </w:r>
      <w:r w:rsidR="004F2EA3" w:rsidRPr="00217102">
        <w:t xml:space="preserve"> в северной части города</w:t>
      </w:r>
      <w:r w:rsidRPr="00217102">
        <w:t>;</w:t>
      </w:r>
    </w:p>
    <w:p w14:paraId="18081830" w14:textId="3DE9CA78" w:rsidR="00624F03" w:rsidRPr="00217102" w:rsidRDefault="00624F03" w:rsidP="0041359D">
      <w:pPr>
        <w:pStyle w:val="a4"/>
      </w:pPr>
      <w:r w:rsidRPr="00217102">
        <w:t xml:space="preserve">выявление несанкционированных свалок с последующей рекультивацией территории. </w:t>
      </w:r>
    </w:p>
    <w:p w14:paraId="18081832" w14:textId="253CC8F9" w:rsidR="00624F03" w:rsidRPr="00217102" w:rsidRDefault="00624F03" w:rsidP="0041359D">
      <w:pPr>
        <w:pStyle w:val="a7"/>
      </w:pPr>
      <w:r w:rsidRPr="00217102">
        <w:t>Для усовершенств</w:t>
      </w:r>
      <w:r w:rsidR="00F92C30" w:rsidRPr="00217102">
        <w:t>ования системы сбора и вывоза ТК</w:t>
      </w:r>
      <w:r w:rsidRPr="00217102">
        <w:t>О в г</w:t>
      </w:r>
      <w:r w:rsidR="00E43DFB" w:rsidRPr="00217102">
        <w:t xml:space="preserve">ороде </w:t>
      </w:r>
      <w:r w:rsidRPr="00217102">
        <w:t>Нефтеюганске проектом предлагаются следующие меры:</w:t>
      </w:r>
    </w:p>
    <w:p w14:paraId="18081834" w14:textId="3AFD5B1D" w:rsidR="00624F03" w:rsidRPr="00217102" w:rsidRDefault="00E43DFB" w:rsidP="0041359D">
      <w:pPr>
        <w:pStyle w:val="a4"/>
      </w:pPr>
      <w:r w:rsidRPr="00217102">
        <w:t>о</w:t>
      </w:r>
      <w:r w:rsidR="00624F03" w:rsidRPr="00217102">
        <w:t>беспечение раздельного сбора токсичных отходов (батареек, люминесцентных ламп, аккумуляторов) с их последующим вывозом на переработку или захоронение.</w:t>
      </w:r>
    </w:p>
    <w:p w14:paraId="18081835" w14:textId="4D093D34" w:rsidR="00624F03" w:rsidRPr="00217102" w:rsidRDefault="00E43DFB" w:rsidP="0041359D">
      <w:pPr>
        <w:pStyle w:val="a4"/>
      </w:pPr>
      <w:r w:rsidRPr="00217102">
        <w:t>о</w:t>
      </w:r>
      <w:r w:rsidR="00624F03" w:rsidRPr="00217102">
        <w:t>рганизация раздельного сбора отходов, которые мо</w:t>
      </w:r>
      <w:r w:rsidR="00F92C30" w:rsidRPr="00217102">
        <w:t xml:space="preserve">гут быть сданы </w:t>
      </w:r>
      <w:r w:rsidR="001C6174" w:rsidRPr="00217102">
        <w:br/>
      </w:r>
      <w:r w:rsidR="00F92C30" w:rsidRPr="00217102">
        <w:t xml:space="preserve">на переработку: </w:t>
      </w:r>
      <w:r w:rsidR="00624F03" w:rsidRPr="00217102">
        <w:t xml:space="preserve">стекло, макулатура, пластмассы, </w:t>
      </w:r>
      <w:r w:rsidR="006F2981" w:rsidRPr="00217102">
        <w:t xml:space="preserve">металлолом; </w:t>
      </w:r>
    </w:p>
    <w:p w14:paraId="18081836" w14:textId="3B89E70F" w:rsidR="00624F03" w:rsidRPr="00217102" w:rsidRDefault="00F410BB" w:rsidP="0041359D">
      <w:pPr>
        <w:pStyle w:val="a4"/>
      </w:pPr>
      <w:r w:rsidRPr="00217102">
        <w:t>о</w:t>
      </w:r>
      <w:r w:rsidR="00624F03" w:rsidRPr="00217102">
        <w:t>рганизация и оборудование площадок для установк</w:t>
      </w:r>
      <w:r w:rsidR="00E43DFB" w:rsidRPr="00217102">
        <w:t>и специальных контейнеров для ТК</w:t>
      </w:r>
      <w:r w:rsidR="00624F03" w:rsidRPr="00217102">
        <w:t>О. Размещение площадок и их обустройство необходимо осуществить согласно действующим санитарным нормам</w:t>
      </w:r>
      <w:r w:rsidR="00624F03" w:rsidRPr="00217102">
        <w:rPr>
          <w:rStyle w:val="afffe"/>
        </w:rPr>
        <w:footnoteReference w:id="3"/>
      </w:r>
      <w:r w:rsidRPr="00217102">
        <w:t>;</w:t>
      </w:r>
    </w:p>
    <w:p w14:paraId="18081837" w14:textId="0C0E3DA3" w:rsidR="00624F03" w:rsidRPr="00217102" w:rsidRDefault="00E43DFB" w:rsidP="0041359D">
      <w:pPr>
        <w:pStyle w:val="a4"/>
      </w:pPr>
      <w:r w:rsidRPr="00217102">
        <w:t>о</w:t>
      </w:r>
      <w:r w:rsidR="00624F03" w:rsidRPr="00217102">
        <w:t xml:space="preserve">рганизация своевременного вывоза </w:t>
      </w:r>
      <w:r w:rsidR="00F92C30" w:rsidRPr="00217102">
        <w:t>ТКО</w:t>
      </w:r>
      <w:r w:rsidR="00624F03" w:rsidRPr="00217102">
        <w:t xml:space="preserve"> (включая уличный смет) к месту захоронения (полигон ТБО);</w:t>
      </w:r>
    </w:p>
    <w:p w14:paraId="18081838" w14:textId="4009749A" w:rsidR="00624F03" w:rsidRPr="00217102" w:rsidRDefault="00E43DFB" w:rsidP="0041359D">
      <w:pPr>
        <w:pStyle w:val="a4"/>
      </w:pPr>
      <w:r w:rsidRPr="00217102">
        <w:t>о</w:t>
      </w:r>
      <w:r w:rsidR="00F92C30" w:rsidRPr="00217102">
        <w:t>рганизация сбора и вывоза ТК</w:t>
      </w:r>
      <w:r w:rsidR="00624F03" w:rsidRPr="00217102">
        <w:t>О</w:t>
      </w:r>
      <w:r w:rsidR="00F410BB" w:rsidRPr="00217102">
        <w:t xml:space="preserve"> с территории зон отдыха;</w:t>
      </w:r>
    </w:p>
    <w:p w14:paraId="18081839" w14:textId="1A230E45" w:rsidR="007C477B" w:rsidRPr="00217102" w:rsidRDefault="00E43DFB" w:rsidP="0041359D">
      <w:pPr>
        <w:pStyle w:val="a4"/>
      </w:pPr>
      <w:r w:rsidRPr="00217102">
        <w:t>п</w:t>
      </w:r>
      <w:r w:rsidR="00624F03" w:rsidRPr="00217102">
        <w:t>риобретение необходимого парка мусоровозов и закупка специал</w:t>
      </w:r>
      <w:r w:rsidR="00F410BB" w:rsidRPr="00217102">
        <w:t xml:space="preserve">ьных контейнеров для сбора </w:t>
      </w:r>
      <w:r w:rsidR="00357461" w:rsidRPr="00217102">
        <w:t>ТК</w:t>
      </w:r>
      <w:r w:rsidR="00F410BB" w:rsidRPr="00217102">
        <w:t>О;</w:t>
      </w:r>
    </w:p>
    <w:p w14:paraId="1808183A" w14:textId="767DC509" w:rsidR="007C477B" w:rsidRPr="00217102" w:rsidRDefault="00E43DFB" w:rsidP="0041359D">
      <w:pPr>
        <w:pStyle w:val="a4"/>
      </w:pPr>
      <w:r w:rsidRPr="00217102">
        <w:t>п</w:t>
      </w:r>
      <w:r w:rsidR="00624F03" w:rsidRPr="00217102">
        <w:t xml:space="preserve">редприятиям обеспечить вывоз отходов на дальнейшую переработку </w:t>
      </w:r>
      <w:r w:rsidR="001C6174" w:rsidRPr="00217102">
        <w:br/>
      </w:r>
      <w:r w:rsidR="00624F03" w:rsidRPr="00217102">
        <w:t>и утилизацию на договорной основе.</w:t>
      </w:r>
    </w:p>
    <w:p w14:paraId="1808183B" w14:textId="51FCDF9B" w:rsidR="00624F03" w:rsidRPr="00217102" w:rsidRDefault="00E43DFB" w:rsidP="0041359D">
      <w:pPr>
        <w:pStyle w:val="a4"/>
      </w:pPr>
      <w:r w:rsidRPr="00217102">
        <w:t>с</w:t>
      </w:r>
      <w:r w:rsidR="00624F03" w:rsidRPr="00217102">
        <w:t xml:space="preserve">ельскохозяйственные предприятия должны обеспечить безопасную утилизацию биологических отходов (либо на договорной основе </w:t>
      </w:r>
      <w:r w:rsidR="00CC7E17" w:rsidRPr="00217102">
        <w:t>–</w:t>
      </w:r>
      <w:r w:rsidR="00624F03" w:rsidRPr="00217102">
        <w:t xml:space="preserve"> на существующих объектах, </w:t>
      </w:r>
      <w:r w:rsidR="001C6174" w:rsidRPr="00217102">
        <w:br/>
      </w:r>
      <w:r w:rsidR="00624F03" w:rsidRPr="00217102">
        <w:t xml:space="preserve">либо </w:t>
      </w:r>
      <w:r w:rsidR="00CC7E17" w:rsidRPr="00217102">
        <w:t>–</w:t>
      </w:r>
      <w:r w:rsidR="00624F03" w:rsidRPr="00217102">
        <w:t xml:space="preserve"> приобрести инсинераторы).</w:t>
      </w:r>
    </w:p>
    <w:p w14:paraId="26F788A2" w14:textId="6D1B2887" w:rsidR="00BD030F" w:rsidRPr="00217102" w:rsidRDefault="00BD030F" w:rsidP="0041359D">
      <w:pPr>
        <w:pStyle w:val="a7"/>
      </w:pPr>
      <w:r w:rsidRPr="00217102">
        <w:t xml:space="preserve">В соответствии с </w:t>
      </w:r>
      <w:r w:rsidR="00F50490" w:rsidRPr="00217102">
        <w:t>местными нормативами</w:t>
      </w:r>
      <w:r w:rsidRPr="00217102">
        <w:t xml:space="preserve"> общее количество бытовых (коммунальных) отходов по населенному пункту с учетом общественных зданий </w:t>
      </w:r>
      <w:r w:rsidR="00CC7E17" w:rsidRPr="00217102">
        <w:t>–</w:t>
      </w:r>
      <w:r w:rsidRPr="00217102">
        <w:t xml:space="preserve"> </w:t>
      </w:r>
      <w:r w:rsidR="001C6174" w:rsidRPr="00217102">
        <w:br/>
      </w:r>
      <w:r w:rsidRPr="00217102">
        <w:t>600 кг/чел. в год. Нормы накопления крупногабаритных бытовых (коммунальных) отходов следует принимать в размере 8 % от объема твердых бытовых (коммунальных) отходов.</w:t>
      </w:r>
    </w:p>
    <w:p w14:paraId="1808183F" w14:textId="01F940E4" w:rsidR="00624F03" w:rsidRPr="00217102" w:rsidRDefault="00624F03" w:rsidP="0041359D">
      <w:pPr>
        <w:pStyle w:val="a7"/>
      </w:pPr>
      <w:r w:rsidRPr="00217102">
        <w:lastRenderedPageBreak/>
        <w:t>Вывоз Т</w:t>
      </w:r>
      <w:r w:rsidR="00E43DFB" w:rsidRPr="00217102">
        <w:t>К</w:t>
      </w:r>
      <w:r w:rsidRPr="00217102">
        <w:t xml:space="preserve">О предусматривается специальным автотранспортом на полигон ТБО, расположенный в </w:t>
      </w:r>
      <w:smartTag w:uri="urn:schemas-microsoft-com:office:smarttags" w:element="metricconverter">
        <w:smartTagPr>
          <w:attr w:name="ProductID" w:val="25 км"/>
        </w:smartTagPr>
        <w:r w:rsidRPr="00217102">
          <w:t>25 км</w:t>
        </w:r>
      </w:smartTag>
      <w:r w:rsidRPr="00217102">
        <w:t xml:space="preserve"> от города Нефтеюганска в сторону г. Пыть-Ях. </w:t>
      </w:r>
    </w:p>
    <w:p w14:paraId="18081840" w14:textId="373CE64D" w:rsidR="00E23F10" w:rsidRPr="00217102" w:rsidRDefault="00E23F10" w:rsidP="00C762A2">
      <w:pPr>
        <w:pStyle w:val="20"/>
      </w:pPr>
      <w:bookmarkStart w:id="1065" w:name="_Toc2689005"/>
      <w:bookmarkStart w:id="1066" w:name="_Toc2690327"/>
      <w:bookmarkStart w:id="1067" w:name="_Toc2699358"/>
      <w:bookmarkStart w:id="1068" w:name="_Toc2762834"/>
      <w:bookmarkStart w:id="1069" w:name="_Toc2770725"/>
      <w:bookmarkStart w:id="1070" w:name="_Toc3486166"/>
      <w:bookmarkStart w:id="1071" w:name="_Toc6838545"/>
      <w:bookmarkStart w:id="1072" w:name="_Toc6838653"/>
      <w:bookmarkStart w:id="1073" w:name="_Toc6844231"/>
      <w:bookmarkStart w:id="1074" w:name="_Toc6844621"/>
      <w:bookmarkStart w:id="1075" w:name="_Toc6845016"/>
      <w:bookmarkStart w:id="1076" w:name="_Toc23318937"/>
      <w:r w:rsidRPr="00217102">
        <w:t>Перечень основных факторов риска возникновения чрезвычайных ситуаций природного и техногенного характера</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p>
    <w:p w14:paraId="18081841" w14:textId="099BFE36" w:rsidR="00A95C98" w:rsidRPr="00217102" w:rsidRDefault="00A95C98" w:rsidP="0041359D">
      <w:pPr>
        <w:pStyle w:val="a7"/>
      </w:pPr>
      <w:bookmarkStart w:id="1077" w:name="_Toc348095224"/>
      <w:r w:rsidRPr="00217102">
        <w:t xml:space="preserve">Задача раздела </w:t>
      </w:r>
      <w:r w:rsidR="00CC7E17" w:rsidRPr="00217102">
        <w:t>–</w:t>
      </w:r>
      <w:r w:rsidRPr="00217102">
        <w:t xml:space="preserve"> выявление характерных для территории поселения чрезвычайных ситуаций природного и техногенного характера</w:t>
      </w:r>
      <w:r w:rsidR="008F1BCD" w:rsidRPr="00217102">
        <w:t>.</w:t>
      </w:r>
      <w:r w:rsidRPr="00217102">
        <w:t xml:space="preserve"> Цель раздела </w:t>
      </w:r>
      <w:r w:rsidR="00CC7E17" w:rsidRPr="00217102">
        <w:t>–</w:t>
      </w:r>
      <w:r w:rsidRPr="00217102">
        <w:t xml:space="preserve"> обеспечение рационального планирования и использования территории для размещения производительных сил и жилой застройки.</w:t>
      </w:r>
    </w:p>
    <w:p w14:paraId="18081842" w14:textId="77777777" w:rsidR="00A95C98" w:rsidRPr="00217102" w:rsidRDefault="00A95C98" w:rsidP="0041359D">
      <w:pPr>
        <w:pStyle w:val="a7"/>
      </w:pPr>
      <w:r w:rsidRPr="00217102">
        <w:t>При подготовке раздела были использованы следующие нормативные и проектные материалы:</w:t>
      </w:r>
    </w:p>
    <w:p w14:paraId="3F1677C5" w14:textId="77777777" w:rsidR="00BE0AFE" w:rsidRPr="00217102" w:rsidRDefault="00A95C98"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Градостроитель</w:t>
      </w:r>
      <w:r w:rsidR="00F92C30" w:rsidRPr="00217102">
        <w:rPr>
          <w:rFonts w:ascii="Tahoma" w:hAnsi="Tahoma" w:cs="Tahoma"/>
        </w:rPr>
        <w:t>ный кодекс Российской Федерации</w:t>
      </w:r>
      <w:r w:rsidRPr="00217102">
        <w:rPr>
          <w:rFonts w:ascii="Tahoma" w:hAnsi="Tahoma" w:cs="Tahoma"/>
        </w:rPr>
        <w:t>;</w:t>
      </w:r>
    </w:p>
    <w:p w14:paraId="73AF2BCB" w14:textId="45EEC079" w:rsidR="00BE0AFE" w:rsidRPr="00217102" w:rsidRDefault="00BE0AFE"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 xml:space="preserve">Федеральный закон от 21.12.1994 № 68-ФЗ «О защите населения и территорий </w:t>
      </w:r>
      <w:r w:rsidR="001C6174" w:rsidRPr="00217102">
        <w:rPr>
          <w:rFonts w:ascii="Tahoma" w:hAnsi="Tahoma" w:cs="Tahoma"/>
        </w:rPr>
        <w:br/>
      </w:r>
      <w:r w:rsidRPr="00217102">
        <w:rPr>
          <w:rFonts w:ascii="Tahoma" w:hAnsi="Tahoma" w:cs="Tahoma"/>
        </w:rPr>
        <w:t>от чрезвычайных ситуаций природного и техногенного характера»;</w:t>
      </w:r>
    </w:p>
    <w:p w14:paraId="746CEE86" w14:textId="77777777" w:rsidR="005C1A76" w:rsidRPr="00217102" w:rsidRDefault="00BE0AFE"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Федеральный закон от 21.12.1994 № 69-ФЗ «О пожарной безопасности»;</w:t>
      </w:r>
    </w:p>
    <w:p w14:paraId="7D4F8027" w14:textId="77777777" w:rsidR="00242B57" w:rsidRPr="00217102" w:rsidRDefault="005C1A76"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Федеральный закон от 09.01.1996 № 3-ФЗ «О радиационной безопасности населения»;</w:t>
      </w:r>
    </w:p>
    <w:p w14:paraId="1240D544" w14:textId="735ABE7E" w:rsidR="00242B57" w:rsidRPr="00217102" w:rsidRDefault="00242B57"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 xml:space="preserve">Федеральный закон от 22.07.2008 № 123-ФЗ «Технический регламент </w:t>
      </w:r>
      <w:r w:rsidR="001C6174" w:rsidRPr="00217102">
        <w:rPr>
          <w:rFonts w:ascii="Tahoma" w:hAnsi="Tahoma" w:cs="Tahoma"/>
        </w:rPr>
        <w:br/>
      </w:r>
      <w:r w:rsidRPr="00217102">
        <w:rPr>
          <w:rFonts w:ascii="Tahoma" w:hAnsi="Tahoma" w:cs="Tahoma"/>
        </w:rPr>
        <w:t>о требованиях пожарной безопасности»;</w:t>
      </w:r>
    </w:p>
    <w:p w14:paraId="366ED45D" w14:textId="7B4ACE1F" w:rsidR="00242B57" w:rsidRPr="00217102" w:rsidRDefault="00242B57"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 xml:space="preserve">Постановление Правительства Российской Федерации от 21.05.2007 № 304 </w:t>
      </w:r>
      <w:r w:rsidR="001C6174" w:rsidRPr="00217102">
        <w:rPr>
          <w:rFonts w:ascii="Tahoma" w:hAnsi="Tahoma" w:cs="Tahoma"/>
        </w:rPr>
        <w:br/>
      </w:r>
      <w:r w:rsidRPr="00217102">
        <w:rPr>
          <w:rFonts w:ascii="Tahoma" w:hAnsi="Tahoma" w:cs="Tahoma"/>
        </w:rPr>
        <w:t>«О классификации чрезвычайных ситуаций природного и техногенного характера»;</w:t>
      </w:r>
    </w:p>
    <w:p w14:paraId="18081849" w14:textId="7FD28042" w:rsidR="00A95C98" w:rsidRPr="00217102" w:rsidRDefault="00A95C98"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 xml:space="preserve">Постановление Правительства </w:t>
      </w:r>
      <w:r w:rsidR="00242B57" w:rsidRPr="00217102">
        <w:rPr>
          <w:rFonts w:ascii="Tahoma" w:hAnsi="Tahoma" w:cs="Tahoma"/>
        </w:rPr>
        <w:t xml:space="preserve">Российской Федерации от 01.03.1993 № 178 </w:t>
      </w:r>
      <w:r w:rsidR="001C6174" w:rsidRPr="00217102">
        <w:rPr>
          <w:rFonts w:ascii="Tahoma" w:hAnsi="Tahoma" w:cs="Tahoma"/>
        </w:rPr>
        <w:br/>
      </w:r>
      <w:r w:rsidRPr="00217102">
        <w:rPr>
          <w:rFonts w:ascii="Tahoma" w:hAnsi="Tahoma" w:cs="Tahoma"/>
        </w:rPr>
        <w:t>«О создании локальных систем оповещения в районах размещения потенциально опасных объектов»;</w:t>
      </w:r>
    </w:p>
    <w:p w14:paraId="1808184A" w14:textId="19A4B142" w:rsidR="00A95C98" w:rsidRPr="00217102" w:rsidRDefault="00A95C98"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Постановление Правительства Р</w:t>
      </w:r>
      <w:r w:rsidR="00CA7629" w:rsidRPr="00217102">
        <w:rPr>
          <w:rFonts w:ascii="Tahoma" w:hAnsi="Tahoma" w:cs="Tahoma"/>
        </w:rPr>
        <w:t>оссийской Федерации</w:t>
      </w:r>
      <w:r w:rsidRPr="00217102">
        <w:rPr>
          <w:rFonts w:ascii="Tahoma" w:hAnsi="Tahoma" w:cs="Tahoma"/>
        </w:rPr>
        <w:t xml:space="preserve"> от 03.</w:t>
      </w:r>
      <w:r w:rsidR="00CA7629" w:rsidRPr="00217102">
        <w:rPr>
          <w:rFonts w:ascii="Tahoma" w:hAnsi="Tahoma" w:cs="Tahoma"/>
        </w:rPr>
        <w:t xml:space="preserve">05.1994 № 420 </w:t>
      </w:r>
      <w:r w:rsidR="001C6174" w:rsidRPr="00217102">
        <w:rPr>
          <w:rFonts w:ascii="Tahoma" w:hAnsi="Tahoma" w:cs="Tahoma"/>
        </w:rPr>
        <w:br/>
      </w:r>
      <w:r w:rsidRPr="00217102">
        <w:rPr>
          <w:rFonts w:ascii="Tahoma" w:hAnsi="Tahoma" w:cs="Tahoma"/>
        </w:rPr>
        <w:t xml:space="preserve">«О защите жизни и здоровья населения Российской Федерации при возникновении </w:t>
      </w:r>
      <w:r w:rsidR="001C6174" w:rsidRPr="00217102">
        <w:rPr>
          <w:rFonts w:ascii="Tahoma" w:hAnsi="Tahoma" w:cs="Tahoma"/>
        </w:rPr>
        <w:br/>
      </w:r>
      <w:r w:rsidRPr="00217102">
        <w:rPr>
          <w:rFonts w:ascii="Tahoma" w:hAnsi="Tahoma" w:cs="Tahoma"/>
        </w:rPr>
        <w:t>и ликвидации последствий чрезвычайных ситуаций, вызванных стихийными бедствиями, авариями и катастрофами»;</w:t>
      </w:r>
    </w:p>
    <w:p w14:paraId="05CF2451" w14:textId="02ECEB83" w:rsidR="00CA7629" w:rsidRPr="00217102" w:rsidRDefault="00CA7629"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ГОСТ 22.0.06-97/ГОСТ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14:paraId="4B7FDC03" w14:textId="77777777" w:rsidR="00A10D18" w:rsidRPr="00217102" w:rsidRDefault="00CA7629"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ГОСТ 22.0.07-97/ГОСТ Р 22.0.07-95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14:paraId="34F5EF22" w14:textId="5E30F3A9" w:rsidR="00763AB7" w:rsidRPr="00217102" w:rsidRDefault="00A10D18"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 xml:space="preserve">СП 42.13330.2016 «СНиП 2.07.01-89* «Градостроительство. Планировка </w:t>
      </w:r>
      <w:r w:rsidR="001C6174" w:rsidRPr="00217102">
        <w:rPr>
          <w:rFonts w:ascii="Tahoma" w:hAnsi="Tahoma" w:cs="Tahoma"/>
        </w:rPr>
        <w:br/>
      </w:r>
      <w:r w:rsidRPr="00217102">
        <w:rPr>
          <w:rFonts w:ascii="Tahoma" w:hAnsi="Tahoma" w:cs="Tahoma"/>
        </w:rPr>
        <w:t>и застройка городских и сельских поселений»;</w:t>
      </w:r>
    </w:p>
    <w:p w14:paraId="73B6F920" w14:textId="416E6C1F" w:rsidR="00763AB7" w:rsidRPr="00217102" w:rsidRDefault="00763AB7"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 xml:space="preserve">СП 115.13330.2016 «СНиП 22-01-95 «Геофизика опасных природных воздействий»; </w:t>
      </w:r>
    </w:p>
    <w:p w14:paraId="1808184E" w14:textId="4D802494" w:rsidR="00A95C98" w:rsidRPr="00217102" w:rsidRDefault="00A95C98" w:rsidP="006E4342">
      <w:pPr>
        <w:pStyle w:val="afffff"/>
        <w:numPr>
          <w:ilvl w:val="0"/>
          <w:numId w:val="17"/>
        </w:numPr>
        <w:tabs>
          <w:tab w:val="left" w:pos="851"/>
          <w:tab w:val="left" w:pos="1134"/>
          <w:tab w:val="num" w:pos="1276"/>
          <w:tab w:val="num" w:pos="1440"/>
        </w:tabs>
        <w:spacing w:after="0" w:line="240" w:lineRule="auto"/>
        <w:ind w:left="0" w:firstLine="567"/>
        <w:rPr>
          <w:rFonts w:ascii="Tahoma" w:hAnsi="Tahoma" w:cs="Tahoma"/>
        </w:rPr>
      </w:pPr>
      <w:r w:rsidRPr="00217102">
        <w:rPr>
          <w:rFonts w:ascii="Tahoma" w:hAnsi="Tahoma" w:cs="Tahoma"/>
        </w:rPr>
        <w:t>НПБ 101 – 95. Нормы проектирования объектов пожарной охраны;</w:t>
      </w:r>
    </w:p>
    <w:p w14:paraId="1808184F" w14:textId="77777777" w:rsidR="00A95C98" w:rsidRPr="00217102" w:rsidRDefault="00A95C98" w:rsidP="006E4342">
      <w:pPr>
        <w:pStyle w:val="afffff"/>
        <w:numPr>
          <w:ilvl w:val="0"/>
          <w:numId w:val="17"/>
        </w:numPr>
        <w:tabs>
          <w:tab w:val="left" w:pos="851"/>
          <w:tab w:val="left" w:pos="1134"/>
          <w:tab w:val="num" w:pos="1276"/>
          <w:tab w:val="num" w:pos="1440"/>
        </w:tabs>
        <w:spacing w:after="0" w:line="240" w:lineRule="auto"/>
        <w:ind w:left="0" w:firstLine="567"/>
        <w:rPr>
          <w:rFonts w:ascii="Tahoma" w:hAnsi="Tahoma" w:cs="Tahoma"/>
        </w:rPr>
      </w:pPr>
      <w:r w:rsidRPr="00217102">
        <w:rPr>
          <w:rFonts w:ascii="Tahoma" w:hAnsi="Tahoma" w:cs="Tahoma"/>
        </w:rPr>
        <w:t>Методика обоснования численности подразделений ФПС МЧС России, создаваемых в целях организации тушения пожаров в населенных пунктах</w:t>
      </w:r>
    </w:p>
    <w:p w14:paraId="18081850" w14:textId="7281CD7F" w:rsidR="00A95C98" w:rsidRPr="00217102" w:rsidRDefault="00A95C98" w:rsidP="006E4342">
      <w:pPr>
        <w:pStyle w:val="afffff"/>
        <w:numPr>
          <w:ilvl w:val="0"/>
          <w:numId w:val="17"/>
        </w:numPr>
        <w:tabs>
          <w:tab w:val="left" w:pos="851"/>
          <w:tab w:val="left" w:pos="1134"/>
        </w:tabs>
        <w:spacing w:after="0" w:line="240" w:lineRule="auto"/>
        <w:ind w:left="0" w:firstLine="567"/>
        <w:rPr>
          <w:rFonts w:ascii="Tahoma" w:hAnsi="Tahoma" w:cs="Tahoma"/>
        </w:rPr>
      </w:pPr>
      <w:r w:rsidRPr="00217102">
        <w:rPr>
          <w:rFonts w:ascii="Tahoma" w:hAnsi="Tahoma" w:cs="Tahoma"/>
        </w:rPr>
        <w:t xml:space="preserve">Сведения, предоставленные администрацией </w:t>
      </w:r>
      <w:r w:rsidR="00763AB7" w:rsidRPr="00217102">
        <w:rPr>
          <w:rFonts w:ascii="Tahoma" w:hAnsi="Tahoma" w:cs="Tahoma"/>
        </w:rPr>
        <w:t>города</w:t>
      </w:r>
      <w:r w:rsidR="001437BB" w:rsidRPr="00217102">
        <w:rPr>
          <w:rFonts w:ascii="Tahoma" w:hAnsi="Tahoma" w:cs="Tahoma"/>
        </w:rPr>
        <w:t xml:space="preserve"> </w:t>
      </w:r>
      <w:r w:rsidR="009139E1" w:rsidRPr="00217102">
        <w:rPr>
          <w:rFonts w:ascii="Tahoma" w:hAnsi="Tahoma" w:cs="Tahoma"/>
        </w:rPr>
        <w:t>Нефтеюганска</w:t>
      </w:r>
      <w:r w:rsidRPr="00217102">
        <w:rPr>
          <w:rFonts w:ascii="Tahoma" w:hAnsi="Tahoma" w:cs="Tahoma"/>
        </w:rPr>
        <w:t>.</w:t>
      </w:r>
    </w:p>
    <w:p w14:paraId="18081852" w14:textId="410B2885" w:rsidR="0062743D" w:rsidRPr="00217102" w:rsidRDefault="00810D36" w:rsidP="007C477B">
      <w:pPr>
        <w:tabs>
          <w:tab w:val="left" w:pos="851"/>
          <w:tab w:val="left" w:pos="1134"/>
        </w:tabs>
        <w:ind w:firstLine="567"/>
        <w:jc w:val="both"/>
        <w:rPr>
          <w:rFonts w:ascii="Tahoma" w:hAnsi="Tahoma" w:cs="Tahoma"/>
          <w:bCs/>
        </w:rPr>
      </w:pPr>
      <w:r w:rsidRPr="00217102">
        <w:rPr>
          <w:rFonts w:ascii="Tahoma" w:hAnsi="Tahoma" w:cs="Tahoma"/>
          <w:bCs/>
        </w:rPr>
        <w:t>Н</w:t>
      </w:r>
      <w:r w:rsidR="0062743D" w:rsidRPr="00217102">
        <w:rPr>
          <w:rFonts w:ascii="Tahoma" w:hAnsi="Tahoma" w:cs="Tahoma"/>
          <w:bCs/>
        </w:rPr>
        <w:t>а территории муниципального образования определены основные возможные риски возникновения чрезвычайных ситуаций (</w:t>
      </w:r>
      <w:r w:rsidRPr="00217102">
        <w:rPr>
          <w:rFonts w:ascii="Tahoma" w:hAnsi="Tahoma" w:cs="Tahoma"/>
          <w:bCs/>
        </w:rPr>
        <w:t xml:space="preserve">далее также </w:t>
      </w:r>
      <w:r w:rsidR="00CC7E17" w:rsidRPr="00217102">
        <w:rPr>
          <w:rFonts w:ascii="Tahoma" w:hAnsi="Tahoma" w:cs="Tahoma"/>
          <w:bCs/>
        </w:rPr>
        <w:t>–</w:t>
      </w:r>
      <w:r w:rsidRPr="00217102">
        <w:rPr>
          <w:rFonts w:ascii="Tahoma" w:hAnsi="Tahoma" w:cs="Tahoma"/>
          <w:bCs/>
        </w:rPr>
        <w:t xml:space="preserve"> </w:t>
      </w:r>
      <w:r w:rsidR="0062743D" w:rsidRPr="00217102">
        <w:rPr>
          <w:rFonts w:ascii="Tahoma" w:hAnsi="Tahoma" w:cs="Tahoma"/>
          <w:bCs/>
        </w:rPr>
        <w:t>ЧС):</w:t>
      </w:r>
    </w:p>
    <w:p w14:paraId="18081854" w14:textId="77777777" w:rsidR="00B61F72" w:rsidRPr="00217102" w:rsidRDefault="00B61F72" w:rsidP="00BB1C34">
      <w:pPr>
        <w:tabs>
          <w:tab w:val="left" w:pos="851"/>
        </w:tabs>
        <w:ind w:firstLine="567"/>
        <w:rPr>
          <w:rFonts w:ascii="Tahoma" w:hAnsi="Tahoma" w:cs="Tahoma"/>
          <w:i/>
          <w:u w:val="single"/>
        </w:rPr>
      </w:pPr>
      <w:r w:rsidRPr="00217102">
        <w:rPr>
          <w:rFonts w:ascii="Tahoma" w:hAnsi="Tahoma" w:cs="Tahoma"/>
          <w:i/>
          <w:u w:val="single"/>
        </w:rPr>
        <w:t>Риски природного характера:</w:t>
      </w:r>
    </w:p>
    <w:p w14:paraId="18081855" w14:textId="77777777" w:rsidR="00B61F72" w:rsidRPr="00217102" w:rsidRDefault="00B61F72" w:rsidP="0041359D">
      <w:pPr>
        <w:pStyle w:val="a4"/>
      </w:pPr>
      <w:r w:rsidRPr="00217102">
        <w:t>геологические явления и процессы</w:t>
      </w:r>
    </w:p>
    <w:p w14:paraId="18081856" w14:textId="77777777" w:rsidR="00B61F72" w:rsidRPr="00217102" w:rsidRDefault="00B61F72" w:rsidP="0041359D">
      <w:pPr>
        <w:pStyle w:val="a4"/>
      </w:pPr>
      <w:r w:rsidRPr="00217102">
        <w:t>гидрологические явления и процессы</w:t>
      </w:r>
    </w:p>
    <w:p w14:paraId="18081857" w14:textId="77777777" w:rsidR="00B61F72" w:rsidRPr="00217102" w:rsidRDefault="00B61F72" w:rsidP="0041359D">
      <w:pPr>
        <w:pStyle w:val="a4"/>
      </w:pPr>
      <w:r w:rsidRPr="00217102">
        <w:t>метеорологические явления и процессы</w:t>
      </w:r>
    </w:p>
    <w:p w14:paraId="18081858" w14:textId="77777777" w:rsidR="00F9026B" w:rsidRPr="00217102" w:rsidRDefault="00B61F72" w:rsidP="0041359D">
      <w:pPr>
        <w:pStyle w:val="a4"/>
      </w:pPr>
      <w:r w:rsidRPr="00217102">
        <w:lastRenderedPageBreak/>
        <w:t>природные пожары</w:t>
      </w:r>
    </w:p>
    <w:p w14:paraId="18081859" w14:textId="77777777" w:rsidR="0062743D" w:rsidRPr="00217102" w:rsidRDefault="0062743D" w:rsidP="00BB1C34">
      <w:pPr>
        <w:tabs>
          <w:tab w:val="left" w:pos="851"/>
        </w:tabs>
        <w:ind w:firstLine="567"/>
        <w:rPr>
          <w:rFonts w:ascii="Tahoma" w:hAnsi="Tahoma" w:cs="Tahoma"/>
          <w:i/>
          <w:u w:val="single"/>
        </w:rPr>
      </w:pPr>
      <w:r w:rsidRPr="00217102">
        <w:rPr>
          <w:rFonts w:ascii="Tahoma" w:hAnsi="Tahoma" w:cs="Tahoma"/>
          <w:i/>
          <w:u w:val="single"/>
        </w:rPr>
        <w:t>Риски техногенного характера:</w:t>
      </w:r>
    </w:p>
    <w:p w14:paraId="1808185A" w14:textId="77777777" w:rsidR="0062743D" w:rsidRPr="00217102" w:rsidRDefault="0062743D" w:rsidP="0041359D">
      <w:pPr>
        <w:pStyle w:val="a4"/>
      </w:pPr>
      <w:r w:rsidRPr="00217102">
        <w:t>возникновение ЧС на объектах автомобильного транспорта;</w:t>
      </w:r>
    </w:p>
    <w:p w14:paraId="1808185B" w14:textId="77777777" w:rsidR="0062743D" w:rsidRPr="00217102" w:rsidRDefault="0062743D" w:rsidP="0041359D">
      <w:pPr>
        <w:pStyle w:val="a4"/>
      </w:pPr>
      <w:r w:rsidRPr="00217102">
        <w:t>возникновение ЧС на объектах воздушного транспорта;</w:t>
      </w:r>
    </w:p>
    <w:p w14:paraId="1808185C" w14:textId="77777777" w:rsidR="00F9026B" w:rsidRPr="00217102" w:rsidRDefault="0062743D" w:rsidP="0041359D">
      <w:pPr>
        <w:pStyle w:val="a4"/>
      </w:pPr>
      <w:r w:rsidRPr="00217102">
        <w:t>возникновение ЧС на объектах речного транспорта;</w:t>
      </w:r>
    </w:p>
    <w:p w14:paraId="1808185E" w14:textId="77777777" w:rsidR="0062743D" w:rsidRPr="00217102" w:rsidRDefault="0062743D" w:rsidP="0041359D">
      <w:pPr>
        <w:pStyle w:val="a4"/>
      </w:pPr>
      <w:r w:rsidRPr="00217102">
        <w:t>возникновение ЧС на объектах ЖКХ;</w:t>
      </w:r>
    </w:p>
    <w:p w14:paraId="1808185F" w14:textId="77777777" w:rsidR="0062743D" w:rsidRPr="00217102" w:rsidRDefault="0062743D" w:rsidP="0041359D">
      <w:pPr>
        <w:pStyle w:val="a4"/>
      </w:pPr>
      <w:r w:rsidRPr="00217102">
        <w:t>возникновение ЧС на электросетях;</w:t>
      </w:r>
    </w:p>
    <w:p w14:paraId="18081860" w14:textId="77777777" w:rsidR="0062743D" w:rsidRPr="00217102" w:rsidRDefault="0062743D" w:rsidP="0041359D">
      <w:pPr>
        <w:pStyle w:val="a4"/>
      </w:pPr>
      <w:r w:rsidRPr="00217102">
        <w:t>обрушение зданий, сооружений, пород;</w:t>
      </w:r>
    </w:p>
    <w:p w14:paraId="18081861" w14:textId="77777777" w:rsidR="0062743D" w:rsidRPr="00217102" w:rsidRDefault="0062743D" w:rsidP="0041359D">
      <w:pPr>
        <w:pStyle w:val="a4"/>
      </w:pPr>
      <w:r w:rsidRPr="00217102">
        <w:t>возникновение техногенных пожаров.</w:t>
      </w:r>
    </w:p>
    <w:p w14:paraId="18081862" w14:textId="77777777" w:rsidR="0062743D" w:rsidRPr="00217102" w:rsidRDefault="0062743D" w:rsidP="00BB1C34">
      <w:pPr>
        <w:tabs>
          <w:tab w:val="left" w:pos="851"/>
        </w:tabs>
        <w:ind w:firstLine="567"/>
        <w:rPr>
          <w:rFonts w:ascii="Tahoma" w:hAnsi="Tahoma" w:cs="Tahoma"/>
          <w:i/>
          <w:u w:val="single"/>
        </w:rPr>
      </w:pPr>
      <w:r w:rsidRPr="00217102">
        <w:rPr>
          <w:rFonts w:ascii="Tahoma" w:hAnsi="Tahoma" w:cs="Tahoma"/>
          <w:i/>
          <w:u w:val="single"/>
        </w:rPr>
        <w:t>Риски биолого-социального харак</w:t>
      </w:r>
      <w:r w:rsidR="00B61F72" w:rsidRPr="00217102">
        <w:rPr>
          <w:rFonts w:ascii="Tahoma" w:hAnsi="Tahoma" w:cs="Tahoma"/>
          <w:i/>
          <w:u w:val="single"/>
        </w:rPr>
        <w:t>тера</w:t>
      </w:r>
      <w:r w:rsidRPr="00217102">
        <w:rPr>
          <w:rFonts w:ascii="Tahoma" w:hAnsi="Tahoma" w:cs="Tahoma"/>
          <w:i/>
          <w:u w:val="single"/>
        </w:rPr>
        <w:t>:</w:t>
      </w:r>
    </w:p>
    <w:p w14:paraId="18081863" w14:textId="77777777" w:rsidR="0062743D" w:rsidRPr="00217102" w:rsidRDefault="0062743D" w:rsidP="0041359D">
      <w:pPr>
        <w:pStyle w:val="a4"/>
      </w:pPr>
      <w:r w:rsidRPr="00217102">
        <w:t>инфекционные заболевания людей.</w:t>
      </w:r>
    </w:p>
    <w:p w14:paraId="18081865" w14:textId="50D2B339" w:rsidR="00F9026B" w:rsidRPr="00217102" w:rsidRDefault="002F4DB9" w:rsidP="0041359D">
      <w:pPr>
        <w:pStyle w:val="a7"/>
      </w:pPr>
      <w:r w:rsidRPr="00217102">
        <w:rPr>
          <w:rFonts w:hint="eastAsia"/>
        </w:rPr>
        <w:t xml:space="preserve">Эвакуация населения города Нефтеюганска в «особый период», а также при угрозе возникновения или возникновении чрезвычайных ситуаций природного </w:t>
      </w:r>
      <w:r w:rsidR="00F542C3" w:rsidRPr="00217102">
        <w:br/>
      </w:r>
      <w:r w:rsidRPr="00217102">
        <w:rPr>
          <w:rFonts w:hint="eastAsia"/>
        </w:rPr>
        <w:t xml:space="preserve">и техногенного характера существующими планами города Нефтеюганска предусмотрена только из зон чрезвычайных ситуаций (зон возможной опасности) </w:t>
      </w:r>
      <w:r w:rsidR="00F542C3" w:rsidRPr="00217102">
        <w:br/>
      </w:r>
      <w:r w:rsidRPr="00217102">
        <w:rPr>
          <w:rFonts w:hint="eastAsia"/>
        </w:rPr>
        <w:t>для населения, проживающего и/или работающего в этих зонах.</w:t>
      </w:r>
    </w:p>
    <w:p w14:paraId="18081866" w14:textId="362DA5AF" w:rsidR="00E23F10" w:rsidRPr="00217102" w:rsidRDefault="00E23F10" w:rsidP="00C762A2">
      <w:pPr>
        <w:pStyle w:val="3"/>
      </w:pPr>
      <w:bookmarkStart w:id="1078" w:name="_Toc2689006"/>
      <w:bookmarkStart w:id="1079" w:name="_Toc2690328"/>
      <w:bookmarkStart w:id="1080" w:name="_Toc2699359"/>
      <w:bookmarkStart w:id="1081" w:name="_Toc2762835"/>
      <w:bookmarkStart w:id="1082" w:name="_Toc2770726"/>
      <w:bookmarkStart w:id="1083" w:name="_Toc3486167"/>
      <w:bookmarkStart w:id="1084" w:name="_Toc6838546"/>
      <w:bookmarkStart w:id="1085" w:name="_Toc6838654"/>
      <w:bookmarkStart w:id="1086" w:name="_Toc6844232"/>
      <w:bookmarkStart w:id="1087" w:name="_Toc6844622"/>
      <w:bookmarkStart w:id="1088" w:name="_Toc6845017"/>
      <w:bookmarkStart w:id="1089" w:name="_Toc23318938"/>
      <w:r w:rsidRPr="00217102">
        <w:t>Перечень возможных источников чрезвычайных ситуаций природного характера</w:t>
      </w:r>
      <w:bookmarkEnd w:id="1077"/>
      <w:bookmarkEnd w:id="1078"/>
      <w:bookmarkEnd w:id="1079"/>
      <w:bookmarkEnd w:id="1080"/>
      <w:bookmarkEnd w:id="1081"/>
      <w:bookmarkEnd w:id="1082"/>
      <w:bookmarkEnd w:id="1083"/>
      <w:bookmarkEnd w:id="1084"/>
      <w:bookmarkEnd w:id="1085"/>
      <w:bookmarkEnd w:id="1086"/>
      <w:bookmarkEnd w:id="1087"/>
      <w:bookmarkEnd w:id="1088"/>
      <w:bookmarkEnd w:id="1089"/>
    </w:p>
    <w:p w14:paraId="18081867" w14:textId="4ED5F856" w:rsidR="00F9026B" w:rsidRPr="00217102" w:rsidRDefault="00F9026B" w:rsidP="0041359D">
      <w:pPr>
        <w:pStyle w:val="a7"/>
      </w:pPr>
      <w:r w:rsidRPr="00217102">
        <w:t xml:space="preserve">Источником природной ЧС является опасное природное явление, </w:t>
      </w:r>
      <w:r w:rsidR="00810D36" w:rsidRPr="00217102">
        <w:t>то есть</w:t>
      </w:r>
      <w:r w:rsidRPr="00217102">
        <w:t xml:space="preserve"> событие природного происхождения или результат деятельности природных процессов, которые по своей интенсивности, масштабу распространения и продолжительности могут вызвать поражающее воздействие на людей, объекты экономики и окружающую природную среду. </w:t>
      </w:r>
    </w:p>
    <w:p w14:paraId="18081868" w14:textId="3CF247CA" w:rsidR="00475EDA" w:rsidRPr="00217102" w:rsidRDefault="00475EDA" w:rsidP="0041359D">
      <w:pPr>
        <w:pStyle w:val="a7"/>
      </w:pPr>
      <w:r w:rsidRPr="00217102">
        <w:t xml:space="preserve">В соответствии с </w:t>
      </w:r>
      <w:r w:rsidR="006116A9" w:rsidRPr="00217102">
        <w:t xml:space="preserve">ГОСТ 22.0.06-97/ГОСТ Р 22.0.06-95 «Безопасность </w:t>
      </w:r>
      <w:r w:rsidR="00BB1C34" w:rsidRPr="00217102">
        <w:br/>
      </w:r>
      <w:r w:rsidR="006116A9" w:rsidRPr="00217102">
        <w:t xml:space="preserve">в чрезвычайных ситуациях. Источники природных чрезвычайных ситуаций. Поражающие факторы. Номенклатура параметров поражающих воздействий» </w:t>
      </w:r>
      <w:r w:rsidR="00BB1C34" w:rsidRPr="00217102">
        <w:br/>
      </w:r>
      <w:r w:rsidRPr="00217102">
        <w:t>на территории муниципального образования возможны следующие чрезвычайные ситуации</w:t>
      </w:r>
      <w:r w:rsidR="006B243A" w:rsidRPr="00217102">
        <w:t xml:space="preserve"> природного характера</w:t>
      </w:r>
      <w:r w:rsidRPr="00217102">
        <w:t>:</w:t>
      </w:r>
    </w:p>
    <w:p w14:paraId="0D9EE8BE" w14:textId="30C2D1AB" w:rsidR="006116A9" w:rsidRPr="00217102" w:rsidRDefault="006116A9" w:rsidP="00C762A2">
      <w:pPr>
        <w:pStyle w:val="af2"/>
      </w:pPr>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48</w:t>
      </w:r>
      <w:r w:rsidR="00566E16" w:rsidRPr="00217102">
        <w:rPr>
          <w:noProof/>
        </w:rPr>
        <w:fldChar w:fldCharType="end"/>
      </w:r>
      <w:r w:rsidRPr="00217102">
        <w:t xml:space="preserve"> </w:t>
      </w:r>
      <w:r w:rsidR="00BB1C34" w:rsidRPr="00217102">
        <w:t xml:space="preserve">– </w:t>
      </w:r>
      <w:r w:rsidRPr="00217102">
        <w:t xml:space="preserve">Возможные чрезвычайные ситуации природного характера </w:t>
      </w:r>
      <w:r w:rsidR="00BB1C34" w:rsidRPr="00217102">
        <w:br/>
      </w:r>
      <w:r w:rsidRPr="00217102">
        <w:t xml:space="preserve">на территории города Нефтеюганска </w:t>
      </w:r>
    </w:p>
    <w:tbl>
      <w:tblPr>
        <w:tblW w:w="10098" w:type="dxa"/>
        <w:jc w:val="center"/>
        <w:tblLayout w:type="fixed"/>
        <w:tblLook w:val="0000" w:firstRow="0" w:lastRow="0" w:firstColumn="0" w:lastColumn="0" w:noHBand="0" w:noVBand="0"/>
      </w:tblPr>
      <w:tblGrid>
        <w:gridCol w:w="638"/>
        <w:gridCol w:w="2835"/>
        <w:gridCol w:w="2461"/>
        <w:gridCol w:w="4164"/>
      </w:tblGrid>
      <w:tr w:rsidR="00C1435F" w:rsidRPr="00217102" w14:paraId="1808186E" w14:textId="77777777" w:rsidTr="004A2791">
        <w:trPr>
          <w:tblHeader/>
          <w:jc w:val="center"/>
        </w:trPr>
        <w:tc>
          <w:tcPr>
            <w:tcW w:w="638" w:type="dxa"/>
            <w:tcBorders>
              <w:top w:val="single" w:sz="4" w:space="0" w:color="000000"/>
              <w:left w:val="single" w:sz="4" w:space="0" w:color="000000"/>
              <w:bottom w:val="single" w:sz="4" w:space="0" w:color="000000"/>
            </w:tcBorders>
            <w:vAlign w:val="center"/>
          </w:tcPr>
          <w:p w14:paraId="1808186A" w14:textId="77777777" w:rsidR="00475EDA" w:rsidRPr="00217102" w:rsidRDefault="00475EDA" w:rsidP="00F542C3">
            <w:pPr>
              <w:pStyle w:val="af3"/>
              <w:keepNext w:val="0"/>
              <w:keepLines w:val="0"/>
              <w:rPr>
                <w:rFonts w:ascii="Tahoma" w:hAnsi="Tahoma" w:cs="Tahoma"/>
              </w:rPr>
            </w:pPr>
            <w:r w:rsidRPr="00217102">
              <w:rPr>
                <w:rFonts w:ascii="Tahoma" w:hAnsi="Tahoma" w:cs="Tahoma"/>
              </w:rPr>
              <w:t>№ п/п</w:t>
            </w:r>
          </w:p>
        </w:tc>
        <w:tc>
          <w:tcPr>
            <w:tcW w:w="2835" w:type="dxa"/>
            <w:tcBorders>
              <w:top w:val="single" w:sz="4" w:space="0" w:color="000000"/>
              <w:left w:val="single" w:sz="4" w:space="0" w:color="000000"/>
              <w:bottom w:val="single" w:sz="4" w:space="0" w:color="000000"/>
            </w:tcBorders>
            <w:vAlign w:val="center"/>
          </w:tcPr>
          <w:p w14:paraId="1808186B" w14:textId="77777777" w:rsidR="00475EDA" w:rsidRPr="00217102" w:rsidRDefault="00475EDA" w:rsidP="00F542C3">
            <w:pPr>
              <w:pStyle w:val="af3"/>
              <w:keepNext w:val="0"/>
              <w:keepLines w:val="0"/>
              <w:rPr>
                <w:rFonts w:ascii="Tahoma" w:hAnsi="Tahoma" w:cs="Tahoma"/>
              </w:rPr>
            </w:pPr>
            <w:r w:rsidRPr="00217102">
              <w:rPr>
                <w:rFonts w:ascii="Tahoma" w:hAnsi="Tahoma" w:cs="Tahoma"/>
              </w:rPr>
              <w:t>Источник природной ЧС</w:t>
            </w:r>
          </w:p>
        </w:tc>
        <w:tc>
          <w:tcPr>
            <w:tcW w:w="2461" w:type="dxa"/>
            <w:tcBorders>
              <w:top w:val="single" w:sz="4" w:space="0" w:color="000000"/>
              <w:left w:val="single" w:sz="4" w:space="0" w:color="000000"/>
              <w:bottom w:val="single" w:sz="4" w:space="0" w:color="000000"/>
            </w:tcBorders>
            <w:vAlign w:val="center"/>
          </w:tcPr>
          <w:p w14:paraId="1808186C" w14:textId="77777777" w:rsidR="00475EDA" w:rsidRPr="00217102" w:rsidRDefault="00475EDA" w:rsidP="00F542C3">
            <w:pPr>
              <w:pStyle w:val="af3"/>
              <w:keepNext w:val="0"/>
              <w:keepLines w:val="0"/>
              <w:rPr>
                <w:rFonts w:ascii="Tahoma" w:hAnsi="Tahoma" w:cs="Tahoma"/>
              </w:rPr>
            </w:pPr>
            <w:r w:rsidRPr="00217102">
              <w:rPr>
                <w:rFonts w:ascii="Tahoma" w:hAnsi="Tahoma" w:cs="Tahoma"/>
              </w:rPr>
              <w:t>Наименование поражающего фактора</w:t>
            </w:r>
          </w:p>
        </w:tc>
        <w:tc>
          <w:tcPr>
            <w:tcW w:w="4164" w:type="dxa"/>
            <w:tcBorders>
              <w:top w:val="single" w:sz="4" w:space="0" w:color="000000"/>
              <w:left w:val="single" w:sz="4" w:space="0" w:color="000000"/>
              <w:bottom w:val="single" w:sz="4" w:space="0" w:color="000000"/>
              <w:right w:val="single" w:sz="4" w:space="0" w:color="000000"/>
            </w:tcBorders>
            <w:vAlign w:val="center"/>
          </w:tcPr>
          <w:p w14:paraId="1808186D" w14:textId="77777777" w:rsidR="00475EDA" w:rsidRPr="00217102" w:rsidRDefault="00475EDA" w:rsidP="00F542C3">
            <w:pPr>
              <w:pStyle w:val="af3"/>
              <w:keepNext w:val="0"/>
              <w:keepLines w:val="0"/>
              <w:rPr>
                <w:rFonts w:ascii="Tahoma" w:hAnsi="Tahoma" w:cs="Tahoma"/>
              </w:rPr>
            </w:pPr>
            <w:r w:rsidRPr="00217102">
              <w:rPr>
                <w:rFonts w:ascii="Tahoma" w:hAnsi="Tahoma" w:cs="Tahoma"/>
              </w:rPr>
              <w:t>Характер действия, проявления поражающего фактора источника природной ЧС</w:t>
            </w:r>
          </w:p>
        </w:tc>
      </w:tr>
      <w:tr w:rsidR="00C1435F" w:rsidRPr="00217102" w14:paraId="18081871"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6F" w14:textId="77777777" w:rsidR="00475EDA" w:rsidRPr="00217102" w:rsidRDefault="00475EDA" w:rsidP="00F542C3">
            <w:pPr>
              <w:rPr>
                <w:rFonts w:ascii="Tahoma" w:hAnsi="Tahoma" w:cs="Tahoma"/>
                <w:sz w:val="20"/>
                <w:szCs w:val="20"/>
              </w:rPr>
            </w:pPr>
            <w:r w:rsidRPr="00217102">
              <w:rPr>
                <w:rFonts w:ascii="Tahoma" w:hAnsi="Tahoma" w:cs="Tahoma"/>
                <w:sz w:val="20"/>
                <w:szCs w:val="20"/>
              </w:rPr>
              <w:t>1</w:t>
            </w:r>
          </w:p>
        </w:tc>
        <w:tc>
          <w:tcPr>
            <w:tcW w:w="9460" w:type="dxa"/>
            <w:gridSpan w:val="3"/>
            <w:tcBorders>
              <w:top w:val="single" w:sz="4" w:space="0" w:color="000000"/>
              <w:left w:val="single" w:sz="4" w:space="0" w:color="000000"/>
              <w:bottom w:val="single" w:sz="4" w:space="0" w:color="000000"/>
              <w:right w:val="single" w:sz="4" w:space="0" w:color="000000"/>
            </w:tcBorders>
            <w:vAlign w:val="center"/>
          </w:tcPr>
          <w:p w14:paraId="18081870" w14:textId="77777777" w:rsidR="00475EDA" w:rsidRPr="00217102" w:rsidRDefault="00475EDA" w:rsidP="00F542C3">
            <w:pPr>
              <w:rPr>
                <w:rFonts w:ascii="Tahoma" w:hAnsi="Tahoma" w:cs="Tahoma"/>
                <w:sz w:val="20"/>
                <w:szCs w:val="20"/>
              </w:rPr>
            </w:pPr>
            <w:r w:rsidRPr="00217102">
              <w:rPr>
                <w:rFonts w:ascii="Tahoma" w:hAnsi="Tahoma" w:cs="Tahoma"/>
                <w:sz w:val="20"/>
                <w:szCs w:val="20"/>
              </w:rPr>
              <w:t>Опасные геологические явления и процессы</w:t>
            </w:r>
          </w:p>
        </w:tc>
      </w:tr>
      <w:tr w:rsidR="00C1435F" w:rsidRPr="00217102" w14:paraId="18081876" w14:textId="77777777" w:rsidTr="004A2791">
        <w:trPr>
          <w:trHeight w:val="137"/>
          <w:jc w:val="center"/>
        </w:trPr>
        <w:tc>
          <w:tcPr>
            <w:tcW w:w="638" w:type="dxa"/>
            <w:vMerge w:val="restart"/>
            <w:tcBorders>
              <w:top w:val="single" w:sz="4" w:space="0" w:color="000000"/>
              <w:left w:val="single" w:sz="4" w:space="0" w:color="000000"/>
            </w:tcBorders>
            <w:vAlign w:val="center"/>
          </w:tcPr>
          <w:p w14:paraId="18081872" w14:textId="77777777" w:rsidR="00475EDA" w:rsidRPr="00217102" w:rsidRDefault="00475EDA" w:rsidP="00F542C3">
            <w:pPr>
              <w:rPr>
                <w:rFonts w:ascii="Tahoma" w:hAnsi="Tahoma" w:cs="Tahoma"/>
                <w:sz w:val="20"/>
                <w:szCs w:val="20"/>
              </w:rPr>
            </w:pPr>
            <w:r w:rsidRPr="00217102">
              <w:rPr>
                <w:rFonts w:ascii="Tahoma" w:hAnsi="Tahoma" w:cs="Tahoma"/>
                <w:sz w:val="20"/>
                <w:szCs w:val="20"/>
              </w:rPr>
              <w:t>1.1</w:t>
            </w:r>
          </w:p>
        </w:tc>
        <w:tc>
          <w:tcPr>
            <w:tcW w:w="2835" w:type="dxa"/>
            <w:vMerge w:val="restart"/>
            <w:tcBorders>
              <w:top w:val="single" w:sz="4" w:space="0" w:color="000000"/>
              <w:left w:val="single" w:sz="4" w:space="0" w:color="000000"/>
            </w:tcBorders>
            <w:vAlign w:val="center"/>
          </w:tcPr>
          <w:p w14:paraId="18081873" w14:textId="77777777" w:rsidR="00475EDA" w:rsidRPr="00217102" w:rsidRDefault="00475EDA" w:rsidP="00F542C3">
            <w:pPr>
              <w:rPr>
                <w:rFonts w:ascii="Tahoma" w:hAnsi="Tahoma" w:cs="Tahoma"/>
                <w:sz w:val="20"/>
                <w:szCs w:val="20"/>
              </w:rPr>
            </w:pPr>
            <w:r w:rsidRPr="00217102">
              <w:rPr>
                <w:rFonts w:ascii="Tahoma" w:hAnsi="Tahoma" w:cs="Tahoma"/>
                <w:sz w:val="20"/>
                <w:szCs w:val="20"/>
              </w:rPr>
              <w:t>Оползень, обвал</w:t>
            </w:r>
          </w:p>
        </w:tc>
        <w:tc>
          <w:tcPr>
            <w:tcW w:w="2461" w:type="dxa"/>
            <w:tcBorders>
              <w:top w:val="single" w:sz="4" w:space="0" w:color="000000"/>
              <w:left w:val="single" w:sz="4" w:space="0" w:color="000000"/>
              <w:bottom w:val="single" w:sz="4" w:space="0" w:color="000000"/>
            </w:tcBorders>
            <w:vAlign w:val="center"/>
          </w:tcPr>
          <w:p w14:paraId="18081874" w14:textId="77777777" w:rsidR="00475EDA" w:rsidRPr="00217102" w:rsidRDefault="00475EDA" w:rsidP="00F542C3">
            <w:pPr>
              <w:rPr>
                <w:rFonts w:ascii="Tahoma" w:hAnsi="Tahoma" w:cs="Tahoma"/>
                <w:sz w:val="20"/>
                <w:szCs w:val="20"/>
              </w:rPr>
            </w:pPr>
            <w:r w:rsidRPr="00217102">
              <w:rPr>
                <w:rFonts w:ascii="Tahoma" w:hAnsi="Tahoma" w:cs="Tahoma"/>
                <w:sz w:val="20"/>
                <w:szCs w:val="20"/>
              </w:rPr>
              <w:t xml:space="preserve">Динамический </w:t>
            </w:r>
          </w:p>
        </w:tc>
        <w:tc>
          <w:tcPr>
            <w:tcW w:w="4164" w:type="dxa"/>
            <w:tcBorders>
              <w:top w:val="single" w:sz="4" w:space="0" w:color="000000"/>
              <w:left w:val="single" w:sz="4" w:space="0" w:color="000000"/>
              <w:right w:val="single" w:sz="4" w:space="0" w:color="000000"/>
            </w:tcBorders>
            <w:vAlign w:val="center"/>
          </w:tcPr>
          <w:p w14:paraId="18081875" w14:textId="77777777" w:rsidR="00475EDA" w:rsidRPr="00217102" w:rsidRDefault="00475EDA" w:rsidP="00F542C3">
            <w:pPr>
              <w:rPr>
                <w:rFonts w:ascii="Tahoma" w:hAnsi="Tahoma" w:cs="Tahoma"/>
                <w:sz w:val="20"/>
                <w:szCs w:val="20"/>
              </w:rPr>
            </w:pPr>
            <w:r w:rsidRPr="00217102">
              <w:rPr>
                <w:rFonts w:ascii="Tahoma" w:hAnsi="Tahoma" w:cs="Tahoma"/>
                <w:sz w:val="20"/>
                <w:szCs w:val="20"/>
              </w:rPr>
              <w:t>Смещение (движение) горных пород,</w:t>
            </w:r>
          </w:p>
        </w:tc>
      </w:tr>
      <w:tr w:rsidR="00C1435F" w:rsidRPr="00217102" w14:paraId="1808187C" w14:textId="77777777" w:rsidTr="004A2791">
        <w:trPr>
          <w:trHeight w:val="136"/>
          <w:jc w:val="center"/>
        </w:trPr>
        <w:tc>
          <w:tcPr>
            <w:tcW w:w="638" w:type="dxa"/>
            <w:vMerge/>
            <w:tcBorders>
              <w:left w:val="single" w:sz="4" w:space="0" w:color="000000"/>
              <w:bottom w:val="single" w:sz="4" w:space="0" w:color="000000"/>
            </w:tcBorders>
            <w:vAlign w:val="center"/>
          </w:tcPr>
          <w:p w14:paraId="18081877" w14:textId="77777777" w:rsidR="00475EDA" w:rsidRPr="00217102" w:rsidRDefault="00475EDA" w:rsidP="00F542C3">
            <w:pPr>
              <w:rPr>
                <w:rFonts w:ascii="Tahoma" w:hAnsi="Tahoma" w:cs="Tahoma"/>
                <w:sz w:val="20"/>
                <w:szCs w:val="20"/>
              </w:rPr>
            </w:pPr>
          </w:p>
        </w:tc>
        <w:tc>
          <w:tcPr>
            <w:tcW w:w="2835" w:type="dxa"/>
            <w:vMerge/>
            <w:tcBorders>
              <w:left w:val="single" w:sz="4" w:space="0" w:color="000000"/>
              <w:bottom w:val="single" w:sz="4" w:space="0" w:color="000000"/>
            </w:tcBorders>
            <w:vAlign w:val="center"/>
          </w:tcPr>
          <w:p w14:paraId="18081878" w14:textId="77777777" w:rsidR="00475EDA" w:rsidRPr="00217102" w:rsidRDefault="00475EDA" w:rsidP="00F542C3">
            <w:pPr>
              <w:rPr>
                <w:rFonts w:ascii="Tahoma" w:hAnsi="Tahoma" w:cs="Tahoma"/>
                <w:sz w:val="20"/>
                <w:szCs w:val="20"/>
              </w:rPr>
            </w:pPr>
          </w:p>
        </w:tc>
        <w:tc>
          <w:tcPr>
            <w:tcW w:w="2461" w:type="dxa"/>
            <w:tcBorders>
              <w:top w:val="single" w:sz="4" w:space="0" w:color="000000"/>
              <w:left w:val="single" w:sz="4" w:space="0" w:color="000000"/>
              <w:bottom w:val="single" w:sz="4" w:space="0" w:color="000000"/>
            </w:tcBorders>
            <w:vAlign w:val="center"/>
          </w:tcPr>
          <w:p w14:paraId="18081879" w14:textId="77777777" w:rsidR="00475EDA" w:rsidRPr="00217102" w:rsidRDefault="00475EDA" w:rsidP="00F542C3">
            <w:pPr>
              <w:rPr>
                <w:rFonts w:ascii="Tahoma" w:hAnsi="Tahoma" w:cs="Tahoma"/>
                <w:sz w:val="20"/>
                <w:szCs w:val="20"/>
              </w:rPr>
            </w:pPr>
            <w:r w:rsidRPr="00217102">
              <w:rPr>
                <w:rFonts w:ascii="Tahoma" w:hAnsi="Tahoma" w:cs="Tahoma"/>
                <w:sz w:val="20"/>
                <w:szCs w:val="20"/>
              </w:rPr>
              <w:t>Гравитационный</w:t>
            </w:r>
          </w:p>
        </w:tc>
        <w:tc>
          <w:tcPr>
            <w:tcW w:w="4164" w:type="dxa"/>
            <w:tcBorders>
              <w:left w:val="single" w:sz="4" w:space="0" w:color="000000"/>
              <w:bottom w:val="single" w:sz="4" w:space="0" w:color="000000"/>
              <w:right w:val="single" w:sz="4" w:space="0" w:color="000000"/>
            </w:tcBorders>
            <w:vAlign w:val="center"/>
          </w:tcPr>
          <w:p w14:paraId="1808187A" w14:textId="77777777" w:rsidR="00475EDA" w:rsidRPr="00217102" w:rsidRDefault="00475EDA" w:rsidP="00F542C3">
            <w:pPr>
              <w:rPr>
                <w:rFonts w:ascii="Tahoma" w:hAnsi="Tahoma" w:cs="Tahoma"/>
                <w:sz w:val="20"/>
                <w:szCs w:val="20"/>
              </w:rPr>
            </w:pPr>
            <w:r w:rsidRPr="00217102">
              <w:rPr>
                <w:rFonts w:ascii="Tahoma" w:hAnsi="Tahoma" w:cs="Tahoma"/>
                <w:sz w:val="20"/>
                <w:szCs w:val="20"/>
              </w:rPr>
              <w:t>Сотрясение земной поверхности</w:t>
            </w:r>
          </w:p>
          <w:p w14:paraId="2CA61604" w14:textId="77777777" w:rsidR="00475EDA" w:rsidRPr="00217102" w:rsidRDefault="00475EDA" w:rsidP="00F542C3">
            <w:pPr>
              <w:rPr>
                <w:rFonts w:ascii="Tahoma" w:hAnsi="Tahoma" w:cs="Tahoma"/>
                <w:sz w:val="20"/>
                <w:szCs w:val="20"/>
              </w:rPr>
            </w:pPr>
            <w:r w:rsidRPr="00217102">
              <w:rPr>
                <w:rFonts w:ascii="Tahoma" w:hAnsi="Tahoma" w:cs="Tahoma"/>
                <w:sz w:val="20"/>
                <w:szCs w:val="20"/>
              </w:rPr>
              <w:t>Динамическое механическое давление смещенных масс</w:t>
            </w:r>
          </w:p>
          <w:p w14:paraId="1808187B" w14:textId="77777777" w:rsidR="00F542C3" w:rsidRPr="00217102" w:rsidRDefault="00F542C3" w:rsidP="00F542C3">
            <w:pPr>
              <w:rPr>
                <w:rFonts w:ascii="Tahoma" w:hAnsi="Tahoma" w:cs="Tahoma"/>
                <w:sz w:val="20"/>
                <w:szCs w:val="20"/>
              </w:rPr>
            </w:pPr>
          </w:p>
        </w:tc>
      </w:tr>
      <w:tr w:rsidR="00C1435F" w:rsidRPr="00217102" w14:paraId="18081885" w14:textId="77777777" w:rsidTr="004A2791">
        <w:trPr>
          <w:trHeight w:val="137"/>
          <w:jc w:val="center"/>
        </w:trPr>
        <w:tc>
          <w:tcPr>
            <w:tcW w:w="638" w:type="dxa"/>
            <w:vMerge w:val="restart"/>
            <w:tcBorders>
              <w:top w:val="single" w:sz="4" w:space="0" w:color="000000"/>
              <w:left w:val="single" w:sz="4" w:space="0" w:color="000000"/>
            </w:tcBorders>
            <w:vAlign w:val="center"/>
          </w:tcPr>
          <w:p w14:paraId="1808187D" w14:textId="77777777" w:rsidR="00475EDA" w:rsidRPr="00217102" w:rsidRDefault="00475EDA" w:rsidP="00F542C3">
            <w:pPr>
              <w:rPr>
                <w:rFonts w:ascii="Tahoma" w:hAnsi="Tahoma" w:cs="Tahoma"/>
                <w:sz w:val="20"/>
                <w:szCs w:val="20"/>
              </w:rPr>
            </w:pPr>
            <w:r w:rsidRPr="00217102">
              <w:rPr>
                <w:rFonts w:ascii="Tahoma" w:hAnsi="Tahoma" w:cs="Tahoma"/>
                <w:sz w:val="20"/>
                <w:szCs w:val="20"/>
              </w:rPr>
              <w:t>1.2</w:t>
            </w:r>
          </w:p>
        </w:tc>
        <w:tc>
          <w:tcPr>
            <w:tcW w:w="2835" w:type="dxa"/>
            <w:vMerge w:val="restart"/>
            <w:tcBorders>
              <w:top w:val="single" w:sz="4" w:space="0" w:color="000000"/>
              <w:left w:val="single" w:sz="4" w:space="0" w:color="000000"/>
            </w:tcBorders>
            <w:vAlign w:val="center"/>
          </w:tcPr>
          <w:p w14:paraId="1808187E" w14:textId="77777777" w:rsidR="00475EDA" w:rsidRPr="00217102" w:rsidRDefault="00475EDA" w:rsidP="00F542C3">
            <w:pPr>
              <w:rPr>
                <w:rFonts w:ascii="Tahoma" w:hAnsi="Tahoma" w:cs="Tahoma"/>
                <w:sz w:val="20"/>
                <w:szCs w:val="20"/>
              </w:rPr>
            </w:pPr>
            <w:r w:rsidRPr="00217102">
              <w:rPr>
                <w:rFonts w:ascii="Tahoma" w:hAnsi="Tahoma" w:cs="Tahoma"/>
                <w:sz w:val="20"/>
                <w:szCs w:val="20"/>
              </w:rPr>
              <w:t>Переработка берегов</w:t>
            </w:r>
          </w:p>
          <w:p w14:paraId="18081880" w14:textId="02C971E8" w:rsidR="00475EDA" w:rsidRPr="00217102" w:rsidRDefault="00475EDA" w:rsidP="00F542C3">
            <w:pPr>
              <w:rPr>
                <w:rFonts w:ascii="Tahoma" w:hAnsi="Tahoma" w:cs="Tahoma"/>
                <w:sz w:val="20"/>
                <w:szCs w:val="20"/>
              </w:rPr>
            </w:pPr>
            <w:r w:rsidRPr="00217102">
              <w:rPr>
                <w:rFonts w:ascii="Tahoma" w:hAnsi="Tahoma" w:cs="Tahoma"/>
                <w:sz w:val="20"/>
                <w:szCs w:val="20"/>
              </w:rPr>
              <w:t>(изменение очертания береговой линии водотока под воздействием воды)</w:t>
            </w:r>
          </w:p>
        </w:tc>
        <w:tc>
          <w:tcPr>
            <w:tcW w:w="2461" w:type="dxa"/>
            <w:tcBorders>
              <w:top w:val="single" w:sz="4" w:space="0" w:color="000000"/>
              <w:left w:val="single" w:sz="4" w:space="0" w:color="000000"/>
              <w:bottom w:val="single" w:sz="4" w:space="0" w:color="000000"/>
            </w:tcBorders>
            <w:vAlign w:val="center"/>
          </w:tcPr>
          <w:p w14:paraId="18081881" w14:textId="77777777" w:rsidR="00475EDA" w:rsidRPr="00217102" w:rsidRDefault="00475EDA" w:rsidP="00F542C3">
            <w:pPr>
              <w:rPr>
                <w:rFonts w:ascii="Tahoma" w:hAnsi="Tahoma" w:cs="Tahoma"/>
                <w:sz w:val="20"/>
                <w:szCs w:val="20"/>
              </w:rPr>
            </w:pPr>
            <w:r w:rsidRPr="00217102">
              <w:rPr>
                <w:rFonts w:ascii="Tahoma" w:hAnsi="Tahoma" w:cs="Tahoma"/>
                <w:sz w:val="20"/>
                <w:szCs w:val="20"/>
              </w:rPr>
              <w:t>Гидродинамический</w:t>
            </w:r>
          </w:p>
        </w:tc>
        <w:tc>
          <w:tcPr>
            <w:tcW w:w="4164" w:type="dxa"/>
            <w:tcBorders>
              <w:top w:val="single" w:sz="4" w:space="0" w:color="000000"/>
              <w:left w:val="single" w:sz="4" w:space="0" w:color="000000"/>
              <w:right w:val="single" w:sz="4" w:space="0" w:color="000000"/>
            </w:tcBorders>
            <w:vAlign w:val="center"/>
          </w:tcPr>
          <w:p w14:paraId="18081882" w14:textId="77777777" w:rsidR="00475EDA" w:rsidRPr="00217102" w:rsidRDefault="00475EDA" w:rsidP="00F542C3">
            <w:pPr>
              <w:rPr>
                <w:rFonts w:ascii="Tahoma" w:hAnsi="Tahoma" w:cs="Tahoma"/>
                <w:sz w:val="20"/>
                <w:szCs w:val="20"/>
              </w:rPr>
            </w:pPr>
            <w:r w:rsidRPr="00217102">
              <w:rPr>
                <w:rFonts w:ascii="Tahoma" w:hAnsi="Tahoma" w:cs="Tahoma"/>
                <w:sz w:val="20"/>
                <w:szCs w:val="20"/>
              </w:rPr>
              <w:t>Удар волны. Размывание (разрушение) грунтов</w:t>
            </w:r>
          </w:p>
          <w:p w14:paraId="18081883" w14:textId="77777777" w:rsidR="00475EDA" w:rsidRPr="00217102" w:rsidRDefault="00475EDA" w:rsidP="00F542C3">
            <w:pPr>
              <w:rPr>
                <w:rFonts w:ascii="Tahoma" w:hAnsi="Tahoma" w:cs="Tahoma"/>
                <w:sz w:val="20"/>
                <w:szCs w:val="20"/>
              </w:rPr>
            </w:pPr>
            <w:r w:rsidRPr="00217102">
              <w:rPr>
                <w:rFonts w:ascii="Tahoma" w:hAnsi="Tahoma" w:cs="Tahoma"/>
                <w:sz w:val="20"/>
                <w:szCs w:val="20"/>
              </w:rPr>
              <w:t>Перенос (переотложение) частиц грунта</w:t>
            </w:r>
          </w:p>
          <w:p w14:paraId="18081884" w14:textId="77777777" w:rsidR="00475EDA" w:rsidRPr="00217102" w:rsidRDefault="00475EDA" w:rsidP="00F542C3">
            <w:pPr>
              <w:rPr>
                <w:rFonts w:ascii="Tahoma" w:hAnsi="Tahoma" w:cs="Tahoma"/>
                <w:sz w:val="20"/>
                <w:szCs w:val="20"/>
              </w:rPr>
            </w:pPr>
          </w:p>
        </w:tc>
      </w:tr>
      <w:tr w:rsidR="00C1435F" w:rsidRPr="00217102" w14:paraId="1808188B" w14:textId="77777777" w:rsidTr="004A2791">
        <w:trPr>
          <w:trHeight w:val="136"/>
          <w:jc w:val="center"/>
        </w:trPr>
        <w:tc>
          <w:tcPr>
            <w:tcW w:w="638" w:type="dxa"/>
            <w:vMerge/>
            <w:tcBorders>
              <w:left w:val="single" w:sz="4" w:space="0" w:color="000000"/>
              <w:bottom w:val="single" w:sz="4" w:space="0" w:color="000000"/>
            </w:tcBorders>
            <w:vAlign w:val="center"/>
          </w:tcPr>
          <w:p w14:paraId="18081886" w14:textId="77777777" w:rsidR="00475EDA" w:rsidRPr="00217102" w:rsidRDefault="00475EDA" w:rsidP="00F542C3">
            <w:pPr>
              <w:rPr>
                <w:rFonts w:ascii="Tahoma" w:hAnsi="Tahoma" w:cs="Tahoma"/>
                <w:sz w:val="20"/>
                <w:szCs w:val="20"/>
              </w:rPr>
            </w:pPr>
          </w:p>
        </w:tc>
        <w:tc>
          <w:tcPr>
            <w:tcW w:w="2835" w:type="dxa"/>
            <w:vMerge/>
            <w:tcBorders>
              <w:left w:val="single" w:sz="4" w:space="0" w:color="000000"/>
              <w:bottom w:val="single" w:sz="4" w:space="0" w:color="000000"/>
            </w:tcBorders>
            <w:vAlign w:val="center"/>
          </w:tcPr>
          <w:p w14:paraId="18081887" w14:textId="77777777" w:rsidR="00475EDA" w:rsidRPr="00217102" w:rsidRDefault="00475EDA" w:rsidP="00F542C3">
            <w:pPr>
              <w:rPr>
                <w:rFonts w:ascii="Tahoma" w:hAnsi="Tahoma" w:cs="Tahoma"/>
                <w:sz w:val="20"/>
                <w:szCs w:val="20"/>
              </w:rPr>
            </w:pPr>
          </w:p>
        </w:tc>
        <w:tc>
          <w:tcPr>
            <w:tcW w:w="2461" w:type="dxa"/>
            <w:tcBorders>
              <w:top w:val="single" w:sz="4" w:space="0" w:color="000000"/>
              <w:left w:val="single" w:sz="4" w:space="0" w:color="000000"/>
              <w:bottom w:val="single" w:sz="4" w:space="0" w:color="000000"/>
            </w:tcBorders>
            <w:vAlign w:val="center"/>
          </w:tcPr>
          <w:p w14:paraId="18081888" w14:textId="77777777" w:rsidR="00475EDA" w:rsidRPr="00217102" w:rsidRDefault="00475EDA" w:rsidP="00F542C3">
            <w:pPr>
              <w:rPr>
                <w:rFonts w:ascii="Tahoma" w:hAnsi="Tahoma" w:cs="Tahoma"/>
                <w:sz w:val="20"/>
                <w:szCs w:val="20"/>
              </w:rPr>
            </w:pPr>
            <w:r w:rsidRPr="00217102">
              <w:rPr>
                <w:rFonts w:ascii="Tahoma" w:hAnsi="Tahoma" w:cs="Tahoma"/>
                <w:sz w:val="20"/>
                <w:szCs w:val="20"/>
              </w:rPr>
              <w:t>Гравитационный</w:t>
            </w:r>
          </w:p>
        </w:tc>
        <w:tc>
          <w:tcPr>
            <w:tcW w:w="4164" w:type="dxa"/>
            <w:tcBorders>
              <w:left w:val="single" w:sz="4" w:space="0" w:color="000000"/>
              <w:bottom w:val="single" w:sz="4" w:space="0" w:color="000000"/>
              <w:right w:val="single" w:sz="4" w:space="0" w:color="000000"/>
            </w:tcBorders>
            <w:vAlign w:val="center"/>
          </w:tcPr>
          <w:p w14:paraId="1808188A" w14:textId="7AA7648D" w:rsidR="00475EDA" w:rsidRPr="00217102" w:rsidRDefault="00475EDA" w:rsidP="00F542C3">
            <w:pPr>
              <w:rPr>
                <w:rFonts w:ascii="Tahoma" w:hAnsi="Tahoma" w:cs="Tahoma"/>
                <w:sz w:val="20"/>
                <w:szCs w:val="20"/>
              </w:rPr>
            </w:pPr>
            <w:r w:rsidRPr="00217102">
              <w:rPr>
                <w:rFonts w:ascii="Tahoma" w:hAnsi="Tahoma" w:cs="Tahoma"/>
                <w:sz w:val="20"/>
                <w:szCs w:val="20"/>
              </w:rPr>
              <w:t>Смещение (обрушение) пород в береговой части</w:t>
            </w:r>
          </w:p>
        </w:tc>
      </w:tr>
      <w:tr w:rsidR="00C1435F" w:rsidRPr="00217102" w14:paraId="1808188E"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8C" w14:textId="77777777" w:rsidR="00475EDA" w:rsidRPr="00217102" w:rsidRDefault="00475EDA" w:rsidP="00F542C3">
            <w:pPr>
              <w:rPr>
                <w:rFonts w:ascii="Tahoma" w:hAnsi="Tahoma" w:cs="Tahoma"/>
                <w:sz w:val="20"/>
                <w:szCs w:val="20"/>
              </w:rPr>
            </w:pPr>
            <w:r w:rsidRPr="00217102">
              <w:rPr>
                <w:rFonts w:ascii="Tahoma" w:hAnsi="Tahoma" w:cs="Tahoma"/>
                <w:sz w:val="20"/>
                <w:szCs w:val="20"/>
              </w:rPr>
              <w:t>2</w:t>
            </w:r>
          </w:p>
        </w:tc>
        <w:tc>
          <w:tcPr>
            <w:tcW w:w="9460" w:type="dxa"/>
            <w:gridSpan w:val="3"/>
            <w:tcBorders>
              <w:top w:val="single" w:sz="4" w:space="0" w:color="000000"/>
              <w:left w:val="single" w:sz="4" w:space="0" w:color="000000"/>
              <w:bottom w:val="single" w:sz="4" w:space="0" w:color="000000"/>
              <w:right w:val="single" w:sz="4" w:space="0" w:color="000000"/>
            </w:tcBorders>
          </w:tcPr>
          <w:p w14:paraId="1808188D" w14:textId="77777777" w:rsidR="00475EDA" w:rsidRPr="00217102" w:rsidRDefault="00475EDA" w:rsidP="00F542C3">
            <w:pPr>
              <w:rPr>
                <w:rFonts w:ascii="Tahoma" w:hAnsi="Tahoma" w:cs="Tahoma"/>
                <w:sz w:val="20"/>
                <w:szCs w:val="20"/>
              </w:rPr>
            </w:pPr>
            <w:r w:rsidRPr="00217102">
              <w:rPr>
                <w:rFonts w:ascii="Tahoma" w:hAnsi="Tahoma" w:cs="Tahoma"/>
                <w:sz w:val="20"/>
                <w:szCs w:val="20"/>
              </w:rPr>
              <w:t>Опасные гидрологические явления и процессы</w:t>
            </w:r>
          </w:p>
        </w:tc>
      </w:tr>
      <w:tr w:rsidR="00C1435F" w:rsidRPr="00217102" w14:paraId="18081893" w14:textId="77777777" w:rsidTr="004A2791">
        <w:trPr>
          <w:trHeight w:val="124"/>
          <w:jc w:val="center"/>
        </w:trPr>
        <w:tc>
          <w:tcPr>
            <w:tcW w:w="638" w:type="dxa"/>
            <w:vMerge w:val="restart"/>
            <w:tcBorders>
              <w:top w:val="single" w:sz="4" w:space="0" w:color="000000"/>
              <w:left w:val="single" w:sz="4" w:space="0" w:color="000000"/>
              <w:bottom w:val="single" w:sz="4" w:space="0" w:color="000000"/>
            </w:tcBorders>
            <w:vAlign w:val="center"/>
          </w:tcPr>
          <w:p w14:paraId="1808188F" w14:textId="77777777" w:rsidR="00475EDA" w:rsidRPr="00217102" w:rsidRDefault="00475EDA" w:rsidP="00F542C3">
            <w:pPr>
              <w:rPr>
                <w:rFonts w:ascii="Tahoma" w:hAnsi="Tahoma" w:cs="Tahoma"/>
                <w:sz w:val="20"/>
                <w:szCs w:val="20"/>
              </w:rPr>
            </w:pPr>
            <w:r w:rsidRPr="00217102">
              <w:rPr>
                <w:rFonts w:ascii="Tahoma" w:hAnsi="Tahoma" w:cs="Tahoma"/>
                <w:sz w:val="20"/>
                <w:szCs w:val="20"/>
              </w:rPr>
              <w:t>2.1</w:t>
            </w:r>
          </w:p>
        </w:tc>
        <w:tc>
          <w:tcPr>
            <w:tcW w:w="2835" w:type="dxa"/>
            <w:vMerge w:val="restart"/>
            <w:tcBorders>
              <w:top w:val="single" w:sz="4" w:space="0" w:color="000000"/>
              <w:left w:val="single" w:sz="4" w:space="0" w:color="000000"/>
              <w:bottom w:val="single" w:sz="4" w:space="0" w:color="000000"/>
            </w:tcBorders>
            <w:vAlign w:val="center"/>
          </w:tcPr>
          <w:p w14:paraId="18081890" w14:textId="77777777" w:rsidR="00475EDA" w:rsidRPr="00217102" w:rsidRDefault="00475EDA" w:rsidP="00F542C3">
            <w:pPr>
              <w:rPr>
                <w:rFonts w:ascii="Tahoma" w:hAnsi="Tahoma" w:cs="Tahoma"/>
                <w:sz w:val="20"/>
                <w:szCs w:val="20"/>
              </w:rPr>
            </w:pPr>
            <w:r w:rsidRPr="00217102">
              <w:rPr>
                <w:rFonts w:ascii="Tahoma" w:hAnsi="Tahoma" w:cs="Tahoma"/>
                <w:sz w:val="20"/>
                <w:szCs w:val="20"/>
              </w:rPr>
              <w:t>Подтопление</w:t>
            </w:r>
          </w:p>
        </w:tc>
        <w:tc>
          <w:tcPr>
            <w:tcW w:w="2461" w:type="dxa"/>
            <w:tcBorders>
              <w:top w:val="single" w:sz="4" w:space="0" w:color="000000"/>
              <w:left w:val="single" w:sz="4" w:space="0" w:color="000000"/>
              <w:bottom w:val="single" w:sz="4" w:space="0" w:color="000000"/>
            </w:tcBorders>
            <w:vAlign w:val="center"/>
          </w:tcPr>
          <w:p w14:paraId="18081891" w14:textId="77777777" w:rsidR="00475EDA" w:rsidRPr="00217102" w:rsidRDefault="00475EDA" w:rsidP="00F542C3">
            <w:pPr>
              <w:rPr>
                <w:rFonts w:ascii="Tahoma" w:hAnsi="Tahoma" w:cs="Tahoma"/>
                <w:sz w:val="20"/>
                <w:szCs w:val="20"/>
              </w:rPr>
            </w:pPr>
            <w:r w:rsidRPr="00217102">
              <w:rPr>
                <w:rFonts w:ascii="Tahoma" w:hAnsi="Tahoma" w:cs="Tahoma"/>
                <w:sz w:val="20"/>
                <w:szCs w:val="20"/>
              </w:rPr>
              <w:t>Гидростатический</w:t>
            </w:r>
          </w:p>
        </w:tc>
        <w:tc>
          <w:tcPr>
            <w:tcW w:w="4164" w:type="dxa"/>
            <w:tcBorders>
              <w:top w:val="single" w:sz="4" w:space="0" w:color="000000"/>
              <w:left w:val="single" w:sz="4" w:space="0" w:color="000000"/>
              <w:bottom w:val="single" w:sz="4" w:space="0" w:color="000000"/>
              <w:right w:val="single" w:sz="4" w:space="0" w:color="000000"/>
            </w:tcBorders>
            <w:vAlign w:val="center"/>
          </w:tcPr>
          <w:p w14:paraId="18081892" w14:textId="77777777" w:rsidR="00475EDA" w:rsidRPr="00217102" w:rsidRDefault="00475EDA" w:rsidP="00F542C3">
            <w:pPr>
              <w:rPr>
                <w:rFonts w:ascii="Tahoma" w:hAnsi="Tahoma" w:cs="Tahoma"/>
                <w:sz w:val="20"/>
                <w:szCs w:val="20"/>
              </w:rPr>
            </w:pPr>
            <w:r w:rsidRPr="00217102">
              <w:rPr>
                <w:rFonts w:ascii="Tahoma" w:hAnsi="Tahoma" w:cs="Tahoma"/>
                <w:sz w:val="20"/>
                <w:szCs w:val="20"/>
              </w:rPr>
              <w:t>Повышение уровня грунтовых вод</w:t>
            </w:r>
          </w:p>
        </w:tc>
      </w:tr>
      <w:tr w:rsidR="00C1435F" w:rsidRPr="00217102" w14:paraId="18081898" w14:textId="77777777" w:rsidTr="004A2791">
        <w:trPr>
          <w:trHeight w:val="123"/>
          <w:jc w:val="center"/>
        </w:trPr>
        <w:tc>
          <w:tcPr>
            <w:tcW w:w="638" w:type="dxa"/>
            <w:vMerge/>
            <w:tcBorders>
              <w:top w:val="single" w:sz="4" w:space="0" w:color="000000"/>
              <w:left w:val="single" w:sz="4" w:space="0" w:color="000000"/>
              <w:bottom w:val="single" w:sz="4" w:space="0" w:color="000000"/>
            </w:tcBorders>
            <w:vAlign w:val="center"/>
          </w:tcPr>
          <w:p w14:paraId="18081894" w14:textId="77777777" w:rsidR="00475EDA" w:rsidRPr="00217102" w:rsidRDefault="00475EDA" w:rsidP="00F542C3">
            <w:pPr>
              <w:rPr>
                <w:rFonts w:ascii="Tahoma" w:hAnsi="Tahoma" w:cs="Tahoma"/>
                <w:sz w:val="20"/>
                <w:szCs w:val="20"/>
              </w:rPr>
            </w:pPr>
          </w:p>
        </w:tc>
        <w:tc>
          <w:tcPr>
            <w:tcW w:w="2835" w:type="dxa"/>
            <w:vMerge/>
            <w:tcBorders>
              <w:top w:val="single" w:sz="4" w:space="0" w:color="000000"/>
              <w:left w:val="single" w:sz="4" w:space="0" w:color="000000"/>
              <w:bottom w:val="single" w:sz="4" w:space="0" w:color="000000"/>
            </w:tcBorders>
            <w:vAlign w:val="center"/>
          </w:tcPr>
          <w:p w14:paraId="18081895" w14:textId="77777777" w:rsidR="00475EDA" w:rsidRPr="00217102" w:rsidRDefault="00475EDA" w:rsidP="00F542C3">
            <w:pPr>
              <w:rPr>
                <w:rFonts w:ascii="Tahoma" w:hAnsi="Tahoma" w:cs="Tahoma"/>
                <w:sz w:val="20"/>
                <w:szCs w:val="20"/>
              </w:rPr>
            </w:pPr>
          </w:p>
        </w:tc>
        <w:tc>
          <w:tcPr>
            <w:tcW w:w="2461" w:type="dxa"/>
            <w:tcBorders>
              <w:top w:val="single" w:sz="4" w:space="0" w:color="000000"/>
              <w:left w:val="single" w:sz="4" w:space="0" w:color="000000"/>
              <w:bottom w:val="single" w:sz="4" w:space="0" w:color="000000"/>
            </w:tcBorders>
            <w:vAlign w:val="center"/>
          </w:tcPr>
          <w:p w14:paraId="18081896" w14:textId="77777777" w:rsidR="00475EDA" w:rsidRPr="00217102" w:rsidRDefault="00475EDA" w:rsidP="00F542C3">
            <w:pPr>
              <w:rPr>
                <w:rFonts w:ascii="Tahoma" w:hAnsi="Tahoma" w:cs="Tahoma"/>
                <w:sz w:val="20"/>
                <w:szCs w:val="20"/>
              </w:rPr>
            </w:pPr>
            <w:r w:rsidRPr="00217102">
              <w:rPr>
                <w:rFonts w:ascii="Tahoma" w:hAnsi="Tahoma" w:cs="Tahoma"/>
                <w:sz w:val="20"/>
                <w:szCs w:val="20"/>
              </w:rPr>
              <w:t>Гидродинамический</w:t>
            </w:r>
          </w:p>
        </w:tc>
        <w:tc>
          <w:tcPr>
            <w:tcW w:w="4164" w:type="dxa"/>
            <w:tcBorders>
              <w:top w:val="single" w:sz="4" w:space="0" w:color="000000"/>
              <w:left w:val="single" w:sz="4" w:space="0" w:color="000000"/>
              <w:bottom w:val="single" w:sz="4" w:space="0" w:color="000000"/>
              <w:right w:val="single" w:sz="4" w:space="0" w:color="000000"/>
            </w:tcBorders>
            <w:vAlign w:val="center"/>
          </w:tcPr>
          <w:p w14:paraId="18081897" w14:textId="77777777" w:rsidR="00475EDA" w:rsidRPr="00217102" w:rsidRDefault="00475EDA" w:rsidP="00F542C3">
            <w:pPr>
              <w:rPr>
                <w:rFonts w:ascii="Tahoma" w:hAnsi="Tahoma" w:cs="Tahoma"/>
                <w:sz w:val="20"/>
                <w:szCs w:val="20"/>
              </w:rPr>
            </w:pPr>
            <w:r w:rsidRPr="00217102">
              <w:rPr>
                <w:rFonts w:ascii="Tahoma" w:hAnsi="Tahoma" w:cs="Tahoma"/>
                <w:sz w:val="20"/>
                <w:szCs w:val="20"/>
              </w:rPr>
              <w:t xml:space="preserve">Гидродинамическое давление потока </w:t>
            </w:r>
            <w:r w:rsidRPr="00217102">
              <w:rPr>
                <w:rFonts w:ascii="Tahoma" w:hAnsi="Tahoma" w:cs="Tahoma"/>
                <w:sz w:val="20"/>
                <w:szCs w:val="20"/>
              </w:rPr>
              <w:lastRenderedPageBreak/>
              <w:t>грунтовых вод</w:t>
            </w:r>
          </w:p>
        </w:tc>
      </w:tr>
      <w:tr w:rsidR="00C1435F" w:rsidRPr="00217102" w14:paraId="1808189D" w14:textId="77777777" w:rsidTr="004A2791">
        <w:trPr>
          <w:trHeight w:val="123"/>
          <w:jc w:val="center"/>
        </w:trPr>
        <w:tc>
          <w:tcPr>
            <w:tcW w:w="638" w:type="dxa"/>
            <w:vMerge/>
            <w:tcBorders>
              <w:top w:val="single" w:sz="4" w:space="0" w:color="000000"/>
              <w:left w:val="single" w:sz="4" w:space="0" w:color="000000"/>
              <w:bottom w:val="single" w:sz="4" w:space="0" w:color="000000"/>
            </w:tcBorders>
            <w:vAlign w:val="center"/>
          </w:tcPr>
          <w:p w14:paraId="18081899" w14:textId="77777777" w:rsidR="00475EDA" w:rsidRPr="00217102" w:rsidRDefault="00475EDA" w:rsidP="00F542C3">
            <w:pPr>
              <w:rPr>
                <w:rFonts w:ascii="Tahoma" w:hAnsi="Tahoma" w:cs="Tahoma"/>
                <w:sz w:val="20"/>
                <w:szCs w:val="20"/>
              </w:rPr>
            </w:pPr>
          </w:p>
        </w:tc>
        <w:tc>
          <w:tcPr>
            <w:tcW w:w="2835" w:type="dxa"/>
            <w:vMerge/>
            <w:tcBorders>
              <w:top w:val="single" w:sz="4" w:space="0" w:color="000000"/>
              <w:left w:val="single" w:sz="4" w:space="0" w:color="000000"/>
              <w:bottom w:val="single" w:sz="4" w:space="0" w:color="000000"/>
            </w:tcBorders>
            <w:vAlign w:val="center"/>
          </w:tcPr>
          <w:p w14:paraId="1808189A" w14:textId="77777777" w:rsidR="00475EDA" w:rsidRPr="00217102" w:rsidRDefault="00475EDA" w:rsidP="00F542C3">
            <w:pPr>
              <w:rPr>
                <w:rFonts w:ascii="Tahoma" w:hAnsi="Tahoma" w:cs="Tahoma"/>
                <w:sz w:val="20"/>
                <w:szCs w:val="20"/>
              </w:rPr>
            </w:pPr>
          </w:p>
        </w:tc>
        <w:tc>
          <w:tcPr>
            <w:tcW w:w="2461" w:type="dxa"/>
            <w:tcBorders>
              <w:top w:val="single" w:sz="4" w:space="0" w:color="000000"/>
              <w:left w:val="single" w:sz="4" w:space="0" w:color="000000"/>
              <w:bottom w:val="single" w:sz="4" w:space="0" w:color="000000"/>
            </w:tcBorders>
            <w:vAlign w:val="center"/>
          </w:tcPr>
          <w:p w14:paraId="1808189B" w14:textId="77777777" w:rsidR="00475EDA" w:rsidRPr="00217102" w:rsidRDefault="00475EDA" w:rsidP="00F542C3">
            <w:pPr>
              <w:rPr>
                <w:rFonts w:ascii="Tahoma" w:hAnsi="Tahoma" w:cs="Tahoma"/>
                <w:sz w:val="20"/>
                <w:szCs w:val="20"/>
              </w:rPr>
            </w:pPr>
            <w:r w:rsidRPr="00217102">
              <w:rPr>
                <w:rFonts w:ascii="Tahoma" w:hAnsi="Tahoma" w:cs="Tahoma"/>
                <w:sz w:val="20"/>
                <w:szCs w:val="20"/>
              </w:rPr>
              <w:t>Гидрохимический</w:t>
            </w:r>
          </w:p>
        </w:tc>
        <w:tc>
          <w:tcPr>
            <w:tcW w:w="4164" w:type="dxa"/>
            <w:tcBorders>
              <w:top w:val="single" w:sz="4" w:space="0" w:color="000000"/>
              <w:left w:val="single" w:sz="4" w:space="0" w:color="000000"/>
              <w:bottom w:val="single" w:sz="4" w:space="0" w:color="000000"/>
              <w:right w:val="single" w:sz="4" w:space="0" w:color="000000"/>
            </w:tcBorders>
            <w:vAlign w:val="center"/>
          </w:tcPr>
          <w:p w14:paraId="1808189C" w14:textId="77777777" w:rsidR="00475EDA" w:rsidRPr="00217102" w:rsidRDefault="00475EDA" w:rsidP="00F542C3">
            <w:pPr>
              <w:rPr>
                <w:rFonts w:ascii="Tahoma" w:hAnsi="Tahoma" w:cs="Tahoma"/>
                <w:sz w:val="20"/>
                <w:szCs w:val="20"/>
              </w:rPr>
            </w:pPr>
            <w:r w:rsidRPr="00217102">
              <w:rPr>
                <w:rFonts w:ascii="Tahoma" w:hAnsi="Tahoma" w:cs="Tahoma"/>
                <w:sz w:val="20"/>
                <w:szCs w:val="20"/>
              </w:rPr>
              <w:t>Загрязнение (засоление) почв, грунтов</w:t>
            </w:r>
            <w:r w:rsidR="00F87ADC" w:rsidRPr="00217102">
              <w:rPr>
                <w:rFonts w:ascii="Tahoma" w:hAnsi="Tahoma" w:cs="Tahoma"/>
                <w:sz w:val="20"/>
                <w:szCs w:val="20"/>
              </w:rPr>
              <w:t xml:space="preserve">. </w:t>
            </w:r>
            <w:r w:rsidRPr="00217102">
              <w:rPr>
                <w:rFonts w:ascii="Tahoma" w:hAnsi="Tahoma" w:cs="Tahoma"/>
                <w:sz w:val="20"/>
                <w:szCs w:val="20"/>
              </w:rPr>
              <w:t>Коррозия подземных металлических конструкций</w:t>
            </w:r>
          </w:p>
        </w:tc>
      </w:tr>
      <w:tr w:rsidR="00C1435F" w:rsidRPr="00217102" w14:paraId="180818A3" w14:textId="77777777" w:rsidTr="004A2791">
        <w:trPr>
          <w:trHeight w:val="243"/>
          <w:jc w:val="center"/>
        </w:trPr>
        <w:tc>
          <w:tcPr>
            <w:tcW w:w="638" w:type="dxa"/>
            <w:vMerge w:val="restart"/>
            <w:tcBorders>
              <w:left w:val="single" w:sz="4" w:space="0" w:color="000000"/>
            </w:tcBorders>
            <w:vAlign w:val="center"/>
          </w:tcPr>
          <w:p w14:paraId="1808189F" w14:textId="77777777" w:rsidR="00475EDA" w:rsidRPr="00217102" w:rsidRDefault="00475EDA" w:rsidP="00F542C3">
            <w:pPr>
              <w:rPr>
                <w:rFonts w:ascii="Tahoma" w:hAnsi="Tahoma" w:cs="Tahoma"/>
                <w:sz w:val="20"/>
                <w:szCs w:val="20"/>
              </w:rPr>
            </w:pPr>
            <w:r w:rsidRPr="00217102">
              <w:rPr>
                <w:rFonts w:ascii="Tahoma" w:hAnsi="Tahoma" w:cs="Tahoma"/>
                <w:sz w:val="20"/>
                <w:szCs w:val="20"/>
              </w:rPr>
              <w:t>2.2</w:t>
            </w:r>
          </w:p>
        </w:tc>
        <w:tc>
          <w:tcPr>
            <w:tcW w:w="2835" w:type="dxa"/>
            <w:vMerge w:val="restart"/>
            <w:tcBorders>
              <w:left w:val="single" w:sz="4" w:space="0" w:color="000000"/>
            </w:tcBorders>
            <w:vAlign w:val="center"/>
          </w:tcPr>
          <w:p w14:paraId="180818A0" w14:textId="77777777" w:rsidR="00475EDA" w:rsidRPr="00217102" w:rsidRDefault="00475EDA" w:rsidP="00F542C3">
            <w:pPr>
              <w:rPr>
                <w:rFonts w:ascii="Tahoma" w:hAnsi="Tahoma" w:cs="Tahoma"/>
                <w:sz w:val="20"/>
                <w:szCs w:val="20"/>
              </w:rPr>
            </w:pPr>
            <w:r w:rsidRPr="00217102">
              <w:rPr>
                <w:rFonts w:ascii="Tahoma" w:hAnsi="Tahoma" w:cs="Tahoma"/>
                <w:sz w:val="20"/>
                <w:szCs w:val="20"/>
              </w:rPr>
              <w:t>Наводнение, половодье, паводок</w:t>
            </w:r>
          </w:p>
        </w:tc>
        <w:tc>
          <w:tcPr>
            <w:tcW w:w="2461" w:type="dxa"/>
            <w:tcBorders>
              <w:top w:val="single" w:sz="4" w:space="0" w:color="000000"/>
              <w:left w:val="single" w:sz="4" w:space="0" w:color="000000"/>
              <w:bottom w:val="single" w:sz="4" w:space="0" w:color="000000"/>
            </w:tcBorders>
            <w:vAlign w:val="center"/>
          </w:tcPr>
          <w:p w14:paraId="180818A1" w14:textId="77777777" w:rsidR="00475EDA" w:rsidRPr="00217102" w:rsidRDefault="00475EDA" w:rsidP="00F542C3">
            <w:pPr>
              <w:rPr>
                <w:rFonts w:ascii="Tahoma" w:hAnsi="Tahoma" w:cs="Tahoma"/>
                <w:sz w:val="20"/>
                <w:szCs w:val="20"/>
              </w:rPr>
            </w:pPr>
            <w:r w:rsidRPr="00217102">
              <w:rPr>
                <w:rFonts w:ascii="Tahoma" w:hAnsi="Tahoma" w:cs="Tahoma"/>
                <w:sz w:val="20"/>
                <w:szCs w:val="20"/>
              </w:rPr>
              <w:t>Гидродинамический</w:t>
            </w:r>
          </w:p>
        </w:tc>
        <w:tc>
          <w:tcPr>
            <w:tcW w:w="4164" w:type="dxa"/>
            <w:tcBorders>
              <w:left w:val="single" w:sz="4" w:space="0" w:color="000000"/>
              <w:right w:val="single" w:sz="4" w:space="0" w:color="000000"/>
            </w:tcBorders>
            <w:vAlign w:val="center"/>
          </w:tcPr>
          <w:p w14:paraId="180818A2" w14:textId="77777777" w:rsidR="00475EDA" w:rsidRPr="00217102" w:rsidRDefault="00475EDA" w:rsidP="00F542C3">
            <w:pPr>
              <w:rPr>
                <w:rFonts w:ascii="Tahoma" w:hAnsi="Tahoma" w:cs="Tahoma"/>
                <w:sz w:val="20"/>
                <w:szCs w:val="20"/>
              </w:rPr>
            </w:pPr>
            <w:r w:rsidRPr="00217102">
              <w:rPr>
                <w:rFonts w:ascii="Tahoma" w:hAnsi="Tahoma" w:cs="Tahoma"/>
                <w:sz w:val="20"/>
                <w:szCs w:val="20"/>
              </w:rPr>
              <w:t>Поток (течение) воды</w:t>
            </w:r>
          </w:p>
        </w:tc>
      </w:tr>
      <w:tr w:rsidR="00C1435F" w:rsidRPr="00217102" w14:paraId="180818A8" w14:textId="77777777" w:rsidTr="004A2791">
        <w:trPr>
          <w:trHeight w:val="242"/>
          <w:jc w:val="center"/>
        </w:trPr>
        <w:tc>
          <w:tcPr>
            <w:tcW w:w="638" w:type="dxa"/>
            <w:vMerge/>
            <w:tcBorders>
              <w:left w:val="single" w:sz="4" w:space="0" w:color="000000"/>
              <w:bottom w:val="single" w:sz="4" w:space="0" w:color="000000"/>
            </w:tcBorders>
            <w:vAlign w:val="center"/>
          </w:tcPr>
          <w:p w14:paraId="180818A4" w14:textId="77777777" w:rsidR="00475EDA" w:rsidRPr="00217102" w:rsidRDefault="00475EDA" w:rsidP="00F542C3">
            <w:pPr>
              <w:rPr>
                <w:rFonts w:ascii="Tahoma" w:hAnsi="Tahoma" w:cs="Tahoma"/>
                <w:sz w:val="20"/>
                <w:szCs w:val="20"/>
              </w:rPr>
            </w:pPr>
          </w:p>
        </w:tc>
        <w:tc>
          <w:tcPr>
            <w:tcW w:w="2835" w:type="dxa"/>
            <w:vMerge/>
            <w:tcBorders>
              <w:left w:val="single" w:sz="4" w:space="0" w:color="000000"/>
              <w:bottom w:val="single" w:sz="4" w:space="0" w:color="000000"/>
            </w:tcBorders>
            <w:vAlign w:val="center"/>
          </w:tcPr>
          <w:p w14:paraId="180818A5" w14:textId="77777777" w:rsidR="00475EDA" w:rsidRPr="00217102" w:rsidRDefault="00475EDA" w:rsidP="00F542C3">
            <w:pPr>
              <w:rPr>
                <w:rFonts w:ascii="Tahoma" w:hAnsi="Tahoma" w:cs="Tahoma"/>
                <w:sz w:val="20"/>
                <w:szCs w:val="20"/>
              </w:rPr>
            </w:pPr>
          </w:p>
        </w:tc>
        <w:tc>
          <w:tcPr>
            <w:tcW w:w="2461" w:type="dxa"/>
            <w:tcBorders>
              <w:top w:val="single" w:sz="4" w:space="0" w:color="000000"/>
              <w:left w:val="single" w:sz="4" w:space="0" w:color="000000"/>
              <w:bottom w:val="single" w:sz="4" w:space="0" w:color="000000"/>
            </w:tcBorders>
            <w:vAlign w:val="center"/>
          </w:tcPr>
          <w:p w14:paraId="180818A6" w14:textId="77777777" w:rsidR="00475EDA" w:rsidRPr="00217102" w:rsidRDefault="00475EDA" w:rsidP="00F542C3">
            <w:pPr>
              <w:rPr>
                <w:rFonts w:ascii="Tahoma" w:hAnsi="Tahoma" w:cs="Tahoma"/>
                <w:sz w:val="20"/>
                <w:szCs w:val="20"/>
              </w:rPr>
            </w:pPr>
            <w:r w:rsidRPr="00217102">
              <w:rPr>
                <w:rFonts w:ascii="Tahoma" w:hAnsi="Tahoma" w:cs="Tahoma"/>
                <w:sz w:val="20"/>
                <w:szCs w:val="20"/>
              </w:rPr>
              <w:t>Гидрохимический</w:t>
            </w:r>
          </w:p>
        </w:tc>
        <w:tc>
          <w:tcPr>
            <w:tcW w:w="4164" w:type="dxa"/>
            <w:tcBorders>
              <w:left w:val="single" w:sz="4" w:space="0" w:color="000000"/>
              <w:bottom w:val="single" w:sz="4" w:space="0" w:color="000000"/>
              <w:right w:val="single" w:sz="4" w:space="0" w:color="000000"/>
            </w:tcBorders>
            <w:vAlign w:val="center"/>
          </w:tcPr>
          <w:p w14:paraId="180818A7" w14:textId="77777777" w:rsidR="00475EDA" w:rsidRPr="00217102" w:rsidRDefault="00475EDA" w:rsidP="00F542C3">
            <w:pPr>
              <w:rPr>
                <w:rFonts w:ascii="Tahoma" w:hAnsi="Tahoma" w:cs="Tahoma"/>
                <w:sz w:val="20"/>
                <w:szCs w:val="20"/>
              </w:rPr>
            </w:pPr>
            <w:r w:rsidRPr="00217102">
              <w:rPr>
                <w:rFonts w:ascii="Tahoma" w:hAnsi="Tahoma" w:cs="Tahoma"/>
                <w:sz w:val="20"/>
                <w:szCs w:val="20"/>
              </w:rPr>
              <w:t>Загрязнение гидросферы, почв, грунтов</w:t>
            </w:r>
          </w:p>
        </w:tc>
      </w:tr>
      <w:tr w:rsidR="00C1435F" w:rsidRPr="00217102" w14:paraId="180818AA" w14:textId="77777777" w:rsidTr="004A2791">
        <w:trPr>
          <w:trHeight w:val="516"/>
          <w:jc w:val="center"/>
        </w:trPr>
        <w:tc>
          <w:tcPr>
            <w:tcW w:w="10098" w:type="dxa"/>
            <w:gridSpan w:val="4"/>
            <w:tcBorders>
              <w:left w:val="single" w:sz="4" w:space="0" w:color="000000"/>
              <w:right w:val="single" w:sz="4" w:space="0" w:color="000000"/>
            </w:tcBorders>
            <w:vAlign w:val="center"/>
          </w:tcPr>
          <w:p w14:paraId="180818A9" w14:textId="74BD7EFD" w:rsidR="00F87ADC" w:rsidRPr="00217102" w:rsidRDefault="00EA6490" w:rsidP="00F542C3">
            <w:pPr>
              <w:jc w:val="both"/>
              <w:rPr>
                <w:rFonts w:ascii="Tahoma" w:hAnsi="Tahoma" w:cs="Tahoma"/>
                <w:sz w:val="20"/>
                <w:szCs w:val="20"/>
              </w:rPr>
            </w:pPr>
            <w:r w:rsidRPr="00217102">
              <w:rPr>
                <w:rFonts w:ascii="Tahoma" w:hAnsi="Tahoma" w:cs="Tahoma"/>
                <w:i/>
                <w:sz w:val="20"/>
                <w:szCs w:val="20"/>
              </w:rPr>
              <w:t>Информация</w:t>
            </w:r>
            <w:r w:rsidR="00A6384B" w:rsidRPr="00217102">
              <w:rPr>
                <w:rFonts w:ascii="Tahoma" w:hAnsi="Tahoma" w:cs="Tahoma"/>
                <w:i/>
                <w:sz w:val="20"/>
                <w:szCs w:val="20"/>
              </w:rPr>
              <w:t xml:space="preserve"> наблюдений </w:t>
            </w:r>
            <w:r w:rsidR="00F87ADC" w:rsidRPr="00217102">
              <w:rPr>
                <w:rFonts w:ascii="Tahoma" w:hAnsi="Tahoma" w:cs="Tahoma"/>
                <w:i/>
                <w:sz w:val="20"/>
                <w:szCs w:val="20"/>
              </w:rPr>
              <w:t>Ханты-Мансийским ЦГМС филиала ФГБУ «Обь-Иртышское управление по гидрометеорологии и мониторингу окружающей среды» о ежегодных наивысших уровнях воды в протоке Юганская Обь по гидро</w:t>
            </w:r>
            <w:r w:rsidR="005170B7" w:rsidRPr="00217102">
              <w:rPr>
                <w:rFonts w:ascii="Tahoma" w:hAnsi="Tahoma" w:cs="Tahoma"/>
                <w:i/>
                <w:sz w:val="20"/>
                <w:szCs w:val="20"/>
              </w:rPr>
              <w:t xml:space="preserve">логическому посту города </w:t>
            </w:r>
            <w:r w:rsidR="00F87ADC" w:rsidRPr="00217102">
              <w:rPr>
                <w:rFonts w:ascii="Tahoma" w:hAnsi="Tahoma" w:cs="Tahoma"/>
                <w:i/>
                <w:sz w:val="20"/>
                <w:szCs w:val="20"/>
              </w:rPr>
              <w:t>Нефтеюганск</w:t>
            </w:r>
            <w:r w:rsidR="005170B7" w:rsidRPr="00217102">
              <w:rPr>
                <w:rFonts w:ascii="Tahoma" w:hAnsi="Tahoma" w:cs="Tahoma"/>
                <w:i/>
                <w:sz w:val="20"/>
                <w:szCs w:val="20"/>
              </w:rPr>
              <w:t>а</w:t>
            </w:r>
            <w:r w:rsidR="00F87ADC" w:rsidRPr="00217102">
              <w:rPr>
                <w:rFonts w:ascii="Tahoma" w:hAnsi="Tahoma" w:cs="Tahoma"/>
                <w:i/>
                <w:sz w:val="20"/>
                <w:szCs w:val="20"/>
              </w:rPr>
              <w:t xml:space="preserve"> в период с 1968 года по 2014 год </w:t>
            </w:r>
            <w:r w:rsidR="00A6384B" w:rsidRPr="00217102">
              <w:rPr>
                <w:rFonts w:ascii="Tahoma" w:hAnsi="Tahoma" w:cs="Tahoma"/>
                <w:i/>
                <w:sz w:val="20"/>
                <w:szCs w:val="20"/>
              </w:rPr>
              <w:t>представлена в Приложении</w:t>
            </w:r>
            <w:r w:rsidR="00F87ADC" w:rsidRPr="00217102">
              <w:rPr>
                <w:rFonts w:ascii="Tahoma" w:hAnsi="Tahoma" w:cs="Tahoma"/>
                <w:i/>
                <w:sz w:val="20"/>
                <w:szCs w:val="20"/>
              </w:rPr>
              <w:t>. В 2014 году наивысший уровень воды в протоке Юганская Обь по гидрологическому посту г.</w:t>
            </w:r>
            <w:r w:rsidR="00EB106E" w:rsidRPr="00217102">
              <w:rPr>
                <w:rFonts w:ascii="Tahoma" w:hAnsi="Tahoma" w:cs="Tahoma"/>
                <w:i/>
                <w:sz w:val="20"/>
                <w:szCs w:val="20"/>
              </w:rPr>
              <w:t xml:space="preserve"> </w:t>
            </w:r>
            <w:r w:rsidR="00F87ADC" w:rsidRPr="00217102">
              <w:rPr>
                <w:rFonts w:ascii="Tahoma" w:hAnsi="Tahoma" w:cs="Tahoma"/>
                <w:i/>
                <w:sz w:val="20"/>
                <w:szCs w:val="20"/>
              </w:rPr>
              <w:t>Нефтеюганска составил 868 см. (16.06.2014).</w:t>
            </w:r>
          </w:p>
        </w:tc>
      </w:tr>
      <w:tr w:rsidR="00C1435F" w:rsidRPr="00217102" w14:paraId="180818AD"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AB" w14:textId="77777777" w:rsidR="00475EDA" w:rsidRPr="00217102" w:rsidRDefault="00475EDA" w:rsidP="00F542C3">
            <w:pPr>
              <w:rPr>
                <w:rFonts w:ascii="Tahoma" w:hAnsi="Tahoma" w:cs="Tahoma"/>
                <w:sz w:val="20"/>
                <w:szCs w:val="20"/>
              </w:rPr>
            </w:pPr>
            <w:r w:rsidRPr="00217102">
              <w:rPr>
                <w:rFonts w:ascii="Tahoma" w:hAnsi="Tahoma" w:cs="Tahoma"/>
                <w:sz w:val="20"/>
                <w:szCs w:val="20"/>
              </w:rPr>
              <w:t xml:space="preserve"> 3</w:t>
            </w:r>
          </w:p>
        </w:tc>
        <w:tc>
          <w:tcPr>
            <w:tcW w:w="9460" w:type="dxa"/>
            <w:gridSpan w:val="3"/>
            <w:tcBorders>
              <w:top w:val="single" w:sz="4" w:space="0" w:color="000000"/>
              <w:left w:val="single" w:sz="4" w:space="0" w:color="000000"/>
              <w:bottom w:val="single" w:sz="4" w:space="0" w:color="000000"/>
              <w:right w:val="single" w:sz="4" w:space="0" w:color="000000"/>
            </w:tcBorders>
            <w:vAlign w:val="center"/>
          </w:tcPr>
          <w:p w14:paraId="180818AC" w14:textId="77777777" w:rsidR="00475EDA" w:rsidRPr="00217102" w:rsidRDefault="00475EDA" w:rsidP="00F542C3">
            <w:pPr>
              <w:rPr>
                <w:rFonts w:ascii="Tahoma" w:hAnsi="Tahoma" w:cs="Tahoma"/>
                <w:sz w:val="20"/>
                <w:szCs w:val="20"/>
              </w:rPr>
            </w:pPr>
            <w:r w:rsidRPr="00217102">
              <w:rPr>
                <w:rFonts w:ascii="Tahoma" w:hAnsi="Tahoma" w:cs="Tahoma"/>
                <w:sz w:val="20"/>
                <w:szCs w:val="20"/>
              </w:rPr>
              <w:t>Опасные метеорологические явления и процессы</w:t>
            </w:r>
          </w:p>
        </w:tc>
      </w:tr>
      <w:tr w:rsidR="00C1435F" w:rsidRPr="00217102" w14:paraId="180818B4"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AE" w14:textId="77777777" w:rsidR="00475EDA" w:rsidRPr="00217102" w:rsidRDefault="00475EDA" w:rsidP="00F542C3">
            <w:pPr>
              <w:rPr>
                <w:rFonts w:ascii="Tahoma" w:hAnsi="Tahoma" w:cs="Tahoma"/>
                <w:sz w:val="20"/>
                <w:szCs w:val="20"/>
              </w:rPr>
            </w:pPr>
            <w:r w:rsidRPr="00217102">
              <w:rPr>
                <w:rFonts w:ascii="Tahoma" w:hAnsi="Tahoma" w:cs="Tahoma"/>
                <w:sz w:val="20"/>
                <w:szCs w:val="20"/>
              </w:rPr>
              <w:t>3.1</w:t>
            </w:r>
          </w:p>
        </w:tc>
        <w:tc>
          <w:tcPr>
            <w:tcW w:w="2835" w:type="dxa"/>
            <w:tcBorders>
              <w:top w:val="single" w:sz="4" w:space="0" w:color="000000"/>
              <w:left w:val="single" w:sz="4" w:space="0" w:color="000000"/>
              <w:bottom w:val="single" w:sz="4" w:space="0" w:color="000000"/>
            </w:tcBorders>
            <w:vAlign w:val="center"/>
          </w:tcPr>
          <w:p w14:paraId="180818AF" w14:textId="77777777" w:rsidR="00475EDA" w:rsidRPr="00217102" w:rsidRDefault="00475EDA" w:rsidP="00F542C3">
            <w:pPr>
              <w:rPr>
                <w:rFonts w:ascii="Tahoma" w:hAnsi="Tahoma" w:cs="Tahoma"/>
                <w:sz w:val="20"/>
                <w:szCs w:val="20"/>
              </w:rPr>
            </w:pPr>
            <w:r w:rsidRPr="00217102">
              <w:rPr>
                <w:rFonts w:ascii="Tahoma" w:hAnsi="Tahoma" w:cs="Tahoma"/>
                <w:sz w:val="20"/>
                <w:szCs w:val="20"/>
              </w:rPr>
              <w:t>Сильный ветер (ураган)</w:t>
            </w:r>
          </w:p>
        </w:tc>
        <w:tc>
          <w:tcPr>
            <w:tcW w:w="2461" w:type="dxa"/>
            <w:tcBorders>
              <w:top w:val="single" w:sz="4" w:space="0" w:color="000000"/>
              <w:left w:val="single" w:sz="4" w:space="0" w:color="000000"/>
              <w:bottom w:val="single" w:sz="4" w:space="0" w:color="000000"/>
            </w:tcBorders>
            <w:vAlign w:val="center"/>
          </w:tcPr>
          <w:p w14:paraId="180818B0" w14:textId="77777777" w:rsidR="00475EDA" w:rsidRPr="00217102" w:rsidRDefault="00475EDA" w:rsidP="00F542C3">
            <w:pPr>
              <w:rPr>
                <w:rFonts w:ascii="Tahoma" w:hAnsi="Tahoma" w:cs="Tahoma"/>
                <w:sz w:val="20"/>
                <w:szCs w:val="20"/>
              </w:rPr>
            </w:pPr>
            <w:r w:rsidRPr="00217102">
              <w:rPr>
                <w:rFonts w:ascii="Tahoma" w:hAnsi="Tahoma" w:cs="Tahoma"/>
                <w:sz w:val="20"/>
                <w:szCs w:val="20"/>
              </w:rPr>
              <w:t>Аэродинамический</w:t>
            </w:r>
          </w:p>
        </w:tc>
        <w:tc>
          <w:tcPr>
            <w:tcW w:w="4164" w:type="dxa"/>
            <w:tcBorders>
              <w:top w:val="single" w:sz="4" w:space="0" w:color="000000"/>
              <w:left w:val="single" w:sz="4" w:space="0" w:color="000000"/>
              <w:bottom w:val="single" w:sz="4" w:space="0" w:color="000000"/>
              <w:right w:val="single" w:sz="4" w:space="0" w:color="000000"/>
            </w:tcBorders>
            <w:vAlign w:val="center"/>
          </w:tcPr>
          <w:p w14:paraId="180818B1" w14:textId="77777777" w:rsidR="00475EDA" w:rsidRPr="00217102" w:rsidRDefault="00475EDA" w:rsidP="00F542C3">
            <w:pPr>
              <w:rPr>
                <w:rFonts w:ascii="Tahoma" w:hAnsi="Tahoma" w:cs="Tahoma"/>
                <w:sz w:val="20"/>
                <w:szCs w:val="20"/>
              </w:rPr>
            </w:pPr>
            <w:r w:rsidRPr="00217102">
              <w:rPr>
                <w:rFonts w:ascii="Tahoma" w:hAnsi="Tahoma" w:cs="Tahoma"/>
                <w:sz w:val="20"/>
                <w:szCs w:val="20"/>
              </w:rPr>
              <w:t>Ветровой поток</w:t>
            </w:r>
          </w:p>
          <w:p w14:paraId="180818B2" w14:textId="77777777" w:rsidR="00475EDA" w:rsidRPr="00217102" w:rsidRDefault="00475EDA" w:rsidP="00F542C3">
            <w:pPr>
              <w:rPr>
                <w:rFonts w:ascii="Tahoma" w:hAnsi="Tahoma" w:cs="Tahoma"/>
                <w:sz w:val="20"/>
                <w:szCs w:val="20"/>
              </w:rPr>
            </w:pPr>
            <w:r w:rsidRPr="00217102">
              <w:rPr>
                <w:rFonts w:ascii="Tahoma" w:hAnsi="Tahoma" w:cs="Tahoma"/>
                <w:sz w:val="20"/>
                <w:szCs w:val="20"/>
              </w:rPr>
              <w:t>Ветровая нагрузка</w:t>
            </w:r>
          </w:p>
          <w:p w14:paraId="180818B3" w14:textId="77777777" w:rsidR="00475EDA" w:rsidRPr="00217102" w:rsidRDefault="00475EDA" w:rsidP="00F542C3">
            <w:pPr>
              <w:rPr>
                <w:rFonts w:ascii="Tahoma" w:hAnsi="Tahoma" w:cs="Tahoma"/>
                <w:sz w:val="20"/>
                <w:szCs w:val="20"/>
              </w:rPr>
            </w:pPr>
            <w:r w:rsidRPr="00217102">
              <w:rPr>
                <w:rFonts w:ascii="Tahoma" w:hAnsi="Tahoma" w:cs="Tahoma"/>
                <w:sz w:val="20"/>
                <w:szCs w:val="20"/>
              </w:rPr>
              <w:t>Аэродинамическое давление Вибрация</w:t>
            </w:r>
          </w:p>
        </w:tc>
      </w:tr>
      <w:tr w:rsidR="00C1435F" w:rsidRPr="00217102" w14:paraId="180818B7"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B5" w14:textId="77777777" w:rsidR="00475EDA" w:rsidRPr="00217102" w:rsidRDefault="00475EDA" w:rsidP="00F542C3">
            <w:pPr>
              <w:rPr>
                <w:rFonts w:ascii="Tahoma" w:hAnsi="Tahoma" w:cs="Tahoma"/>
                <w:sz w:val="20"/>
                <w:szCs w:val="20"/>
              </w:rPr>
            </w:pPr>
            <w:r w:rsidRPr="00217102">
              <w:rPr>
                <w:rFonts w:ascii="Tahoma" w:hAnsi="Tahoma" w:cs="Tahoma"/>
                <w:sz w:val="20"/>
                <w:szCs w:val="20"/>
              </w:rPr>
              <w:t>3.2</w:t>
            </w:r>
          </w:p>
        </w:tc>
        <w:tc>
          <w:tcPr>
            <w:tcW w:w="9460" w:type="dxa"/>
            <w:gridSpan w:val="3"/>
            <w:tcBorders>
              <w:top w:val="single" w:sz="4" w:space="0" w:color="000000"/>
              <w:left w:val="single" w:sz="4" w:space="0" w:color="000000"/>
              <w:bottom w:val="single" w:sz="4" w:space="0" w:color="000000"/>
              <w:right w:val="single" w:sz="4" w:space="0" w:color="000000"/>
            </w:tcBorders>
            <w:vAlign w:val="center"/>
          </w:tcPr>
          <w:p w14:paraId="180818B6" w14:textId="77777777" w:rsidR="00475EDA" w:rsidRPr="00217102" w:rsidRDefault="00475EDA" w:rsidP="00F542C3">
            <w:pPr>
              <w:rPr>
                <w:rFonts w:ascii="Tahoma" w:hAnsi="Tahoma" w:cs="Tahoma"/>
                <w:sz w:val="20"/>
                <w:szCs w:val="20"/>
              </w:rPr>
            </w:pPr>
            <w:r w:rsidRPr="00217102">
              <w:rPr>
                <w:rFonts w:ascii="Tahoma" w:hAnsi="Tahoma" w:cs="Tahoma"/>
                <w:sz w:val="20"/>
                <w:szCs w:val="20"/>
              </w:rPr>
              <w:t>Сильные осадки</w:t>
            </w:r>
          </w:p>
        </w:tc>
      </w:tr>
      <w:tr w:rsidR="00C1435F" w:rsidRPr="00217102" w14:paraId="180818BD"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B8" w14:textId="77777777" w:rsidR="00475EDA" w:rsidRPr="00217102" w:rsidRDefault="00475EDA" w:rsidP="00F542C3">
            <w:pPr>
              <w:rPr>
                <w:rFonts w:ascii="Tahoma" w:hAnsi="Tahoma" w:cs="Tahoma"/>
                <w:sz w:val="20"/>
                <w:szCs w:val="20"/>
              </w:rPr>
            </w:pPr>
            <w:r w:rsidRPr="00217102">
              <w:rPr>
                <w:rFonts w:ascii="Tahoma" w:hAnsi="Tahoma" w:cs="Tahoma"/>
                <w:sz w:val="20"/>
                <w:szCs w:val="20"/>
              </w:rPr>
              <w:t>3.2.1</w:t>
            </w:r>
          </w:p>
        </w:tc>
        <w:tc>
          <w:tcPr>
            <w:tcW w:w="2835" w:type="dxa"/>
            <w:tcBorders>
              <w:top w:val="single" w:sz="4" w:space="0" w:color="000000"/>
              <w:left w:val="single" w:sz="4" w:space="0" w:color="000000"/>
              <w:bottom w:val="single" w:sz="4" w:space="0" w:color="000000"/>
            </w:tcBorders>
            <w:vAlign w:val="center"/>
          </w:tcPr>
          <w:p w14:paraId="180818B9" w14:textId="77777777" w:rsidR="00475EDA" w:rsidRPr="00217102" w:rsidRDefault="00475EDA" w:rsidP="00F542C3">
            <w:pPr>
              <w:rPr>
                <w:rFonts w:ascii="Tahoma" w:hAnsi="Tahoma" w:cs="Tahoma"/>
                <w:sz w:val="20"/>
                <w:szCs w:val="20"/>
              </w:rPr>
            </w:pPr>
            <w:r w:rsidRPr="00217102">
              <w:rPr>
                <w:rFonts w:ascii="Tahoma" w:hAnsi="Tahoma" w:cs="Tahoma"/>
                <w:sz w:val="20"/>
                <w:szCs w:val="20"/>
              </w:rPr>
              <w:t>Сильный снегопад</w:t>
            </w:r>
          </w:p>
        </w:tc>
        <w:tc>
          <w:tcPr>
            <w:tcW w:w="2461" w:type="dxa"/>
            <w:tcBorders>
              <w:top w:val="single" w:sz="4" w:space="0" w:color="000000"/>
              <w:left w:val="single" w:sz="4" w:space="0" w:color="000000"/>
              <w:bottom w:val="single" w:sz="4" w:space="0" w:color="000000"/>
            </w:tcBorders>
            <w:vAlign w:val="center"/>
          </w:tcPr>
          <w:p w14:paraId="180818BA" w14:textId="77777777" w:rsidR="00475EDA" w:rsidRPr="00217102" w:rsidRDefault="00475EDA" w:rsidP="00F542C3">
            <w:pPr>
              <w:rPr>
                <w:rFonts w:ascii="Tahoma" w:hAnsi="Tahoma" w:cs="Tahoma"/>
                <w:sz w:val="20"/>
                <w:szCs w:val="20"/>
              </w:rPr>
            </w:pPr>
            <w:r w:rsidRPr="00217102">
              <w:rPr>
                <w:rFonts w:ascii="Tahoma" w:hAnsi="Tahoma" w:cs="Tahoma"/>
                <w:sz w:val="20"/>
                <w:szCs w:val="20"/>
              </w:rPr>
              <w:t>Гидродинамический</w:t>
            </w:r>
          </w:p>
        </w:tc>
        <w:tc>
          <w:tcPr>
            <w:tcW w:w="4164" w:type="dxa"/>
            <w:tcBorders>
              <w:top w:val="single" w:sz="4" w:space="0" w:color="000000"/>
              <w:left w:val="single" w:sz="4" w:space="0" w:color="000000"/>
              <w:bottom w:val="single" w:sz="4" w:space="0" w:color="000000"/>
              <w:right w:val="single" w:sz="4" w:space="0" w:color="000000"/>
            </w:tcBorders>
          </w:tcPr>
          <w:p w14:paraId="180818BB" w14:textId="77777777" w:rsidR="00475EDA" w:rsidRPr="00217102" w:rsidRDefault="00475EDA" w:rsidP="00F542C3">
            <w:pPr>
              <w:rPr>
                <w:rFonts w:ascii="Tahoma" w:hAnsi="Tahoma" w:cs="Tahoma"/>
                <w:sz w:val="20"/>
                <w:szCs w:val="20"/>
              </w:rPr>
            </w:pPr>
            <w:r w:rsidRPr="00217102">
              <w:rPr>
                <w:rFonts w:ascii="Tahoma" w:hAnsi="Tahoma" w:cs="Tahoma"/>
                <w:sz w:val="20"/>
                <w:szCs w:val="20"/>
              </w:rPr>
              <w:t xml:space="preserve">Снеговая нагрузка </w:t>
            </w:r>
          </w:p>
          <w:p w14:paraId="180818BC" w14:textId="77777777" w:rsidR="00475EDA" w:rsidRPr="00217102" w:rsidRDefault="00475EDA" w:rsidP="00F542C3">
            <w:pPr>
              <w:rPr>
                <w:rFonts w:ascii="Tahoma" w:hAnsi="Tahoma" w:cs="Tahoma"/>
                <w:sz w:val="20"/>
                <w:szCs w:val="20"/>
              </w:rPr>
            </w:pPr>
            <w:r w:rsidRPr="00217102">
              <w:rPr>
                <w:rFonts w:ascii="Tahoma" w:hAnsi="Tahoma" w:cs="Tahoma"/>
                <w:sz w:val="20"/>
                <w:szCs w:val="20"/>
              </w:rPr>
              <w:t>Снежные заносы</w:t>
            </w:r>
          </w:p>
        </w:tc>
      </w:tr>
      <w:tr w:rsidR="00C1435F" w:rsidRPr="00217102" w14:paraId="180818C4"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BE" w14:textId="77777777" w:rsidR="00475EDA" w:rsidRPr="00217102" w:rsidRDefault="00475EDA" w:rsidP="00F542C3">
            <w:pPr>
              <w:rPr>
                <w:rFonts w:ascii="Tahoma" w:hAnsi="Tahoma" w:cs="Tahoma"/>
                <w:sz w:val="20"/>
                <w:szCs w:val="20"/>
              </w:rPr>
            </w:pPr>
            <w:r w:rsidRPr="00217102">
              <w:rPr>
                <w:rFonts w:ascii="Tahoma" w:hAnsi="Tahoma" w:cs="Tahoma"/>
                <w:sz w:val="20"/>
                <w:szCs w:val="20"/>
              </w:rPr>
              <w:t>3.2.2</w:t>
            </w:r>
          </w:p>
        </w:tc>
        <w:tc>
          <w:tcPr>
            <w:tcW w:w="2835" w:type="dxa"/>
            <w:tcBorders>
              <w:top w:val="single" w:sz="4" w:space="0" w:color="000000"/>
              <w:left w:val="single" w:sz="4" w:space="0" w:color="000000"/>
              <w:bottom w:val="single" w:sz="4" w:space="0" w:color="000000"/>
            </w:tcBorders>
            <w:vAlign w:val="center"/>
          </w:tcPr>
          <w:p w14:paraId="180818BF" w14:textId="77777777" w:rsidR="00475EDA" w:rsidRPr="00217102" w:rsidRDefault="00475EDA" w:rsidP="00F542C3">
            <w:pPr>
              <w:rPr>
                <w:rFonts w:ascii="Tahoma" w:hAnsi="Tahoma" w:cs="Tahoma"/>
                <w:sz w:val="20"/>
                <w:szCs w:val="20"/>
              </w:rPr>
            </w:pPr>
            <w:r w:rsidRPr="00217102">
              <w:rPr>
                <w:rFonts w:ascii="Tahoma" w:hAnsi="Tahoma" w:cs="Tahoma"/>
                <w:sz w:val="20"/>
                <w:szCs w:val="20"/>
              </w:rPr>
              <w:t>Сильная метель</w:t>
            </w:r>
          </w:p>
        </w:tc>
        <w:tc>
          <w:tcPr>
            <w:tcW w:w="2461" w:type="dxa"/>
            <w:tcBorders>
              <w:top w:val="single" w:sz="4" w:space="0" w:color="000000"/>
              <w:left w:val="single" w:sz="4" w:space="0" w:color="000000"/>
              <w:bottom w:val="single" w:sz="4" w:space="0" w:color="000000"/>
            </w:tcBorders>
            <w:vAlign w:val="center"/>
          </w:tcPr>
          <w:p w14:paraId="180818C0" w14:textId="77777777" w:rsidR="00475EDA" w:rsidRPr="00217102" w:rsidRDefault="00475EDA" w:rsidP="00F542C3">
            <w:pPr>
              <w:rPr>
                <w:rFonts w:ascii="Tahoma" w:hAnsi="Tahoma" w:cs="Tahoma"/>
                <w:sz w:val="20"/>
                <w:szCs w:val="20"/>
              </w:rPr>
            </w:pPr>
            <w:r w:rsidRPr="00217102">
              <w:rPr>
                <w:rFonts w:ascii="Tahoma" w:hAnsi="Tahoma" w:cs="Tahoma"/>
                <w:sz w:val="20"/>
                <w:szCs w:val="20"/>
              </w:rPr>
              <w:t>Гидродинамический</w:t>
            </w:r>
          </w:p>
        </w:tc>
        <w:tc>
          <w:tcPr>
            <w:tcW w:w="4164" w:type="dxa"/>
            <w:tcBorders>
              <w:top w:val="single" w:sz="4" w:space="0" w:color="000000"/>
              <w:left w:val="single" w:sz="4" w:space="0" w:color="000000"/>
              <w:bottom w:val="single" w:sz="4" w:space="0" w:color="000000"/>
              <w:right w:val="single" w:sz="4" w:space="0" w:color="000000"/>
            </w:tcBorders>
          </w:tcPr>
          <w:p w14:paraId="180818C1" w14:textId="77777777" w:rsidR="00475EDA" w:rsidRPr="00217102" w:rsidRDefault="00475EDA" w:rsidP="00F542C3">
            <w:pPr>
              <w:rPr>
                <w:rFonts w:ascii="Tahoma" w:hAnsi="Tahoma" w:cs="Tahoma"/>
                <w:sz w:val="20"/>
                <w:szCs w:val="20"/>
              </w:rPr>
            </w:pPr>
            <w:r w:rsidRPr="00217102">
              <w:rPr>
                <w:rFonts w:ascii="Tahoma" w:hAnsi="Tahoma" w:cs="Tahoma"/>
                <w:sz w:val="20"/>
                <w:szCs w:val="20"/>
              </w:rPr>
              <w:t xml:space="preserve">Снеговая нагрузка </w:t>
            </w:r>
          </w:p>
          <w:p w14:paraId="180818C2" w14:textId="77777777" w:rsidR="00475EDA" w:rsidRPr="00217102" w:rsidRDefault="00475EDA" w:rsidP="00F542C3">
            <w:pPr>
              <w:rPr>
                <w:rFonts w:ascii="Tahoma" w:hAnsi="Tahoma" w:cs="Tahoma"/>
                <w:sz w:val="20"/>
                <w:szCs w:val="20"/>
              </w:rPr>
            </w:pPr>
            <w:r w:rsidRPr="00217102">
              <w:rPr>
                <w:rFonts w:ascii="Tahoma" w:hAnsi="Tahoma" w:cs="Tahoma"/>
                <w:sz w:val="20"/>
                <w:szCs w:val="20"/>
              </w:rPr>
              <w:t>Снежные заносы</w:t>
            </w:r>
          </w:p>
          <w:p w14:paraId="180818C3" w14:textId="77777777" w:rsidR="00475EDA" w:rsidRPr="00217102" w:rsidRDefault="00475EDA" w:rsidP="00F542C3">
            <w:pPr>
              <w:rPr>
                <w:rFonts w:ascii="Tahoma" w:hAnsi="Tahoma" w:cs="Tahoma"/>
                <w:sz w:val="20"/>
                <w:szCs w:val="20"/>
              </w:rPr>
            </w:pPr>
            <w:r w:rsidRPr="00217102">
              <w:rPr>
                <w:rFonts w:ascii="Tahoma" w:hAnsi="Tahoma" w:cs="Tahoma"/>
                <w:sz w:val="20"/>
                <w:szCs w:val="20"/>
              </w:rPr>
              <w:t>Ветровая нагрузка</w:t>
            </w:r>
          </w:p>
        </w:tc>
      </w:tr>
      <w:tr w:rsidR="00C1435F" w:rsidRPr="00217102" w14:paraId="180818C9"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C5" w14:textId="77777777" w:rsidR="00475EDA" w:rsidRPr="00217102" w:rsidRDefault="00475EDA" w:rsidP="00F542C3">
            <w:pPr>
              <w:rPr>
                <w:rFonts w:ascii="Tahoma" w:hAnsi="Tahoma" w:cs="Tahoma"/>
                <w:sz w:val="20"/>
                <w:szCs w:val="20"/>
              </w:rPr>
            </w:pPr>
            <w:r w:rsidRPr="00217102">
              <w:rPr>
                <w:rFonts w:ascii="Tahoma" w:hAnsi="Tahoma" w:cs="Tahoma"/>
                <w:sz w:val="20"/>
                <w:szCs w:val="20"/>
              </w:rPr>
              <w:t>3.3</w:t>
            </w:r>
          </w:p>
        </w:tc>
        <w:tc>
          <w:tcPr>
            <w:tcW w:w="2835" w:type="dxa"/>
            <w:tcBorders>
              <w:top w:val="single" w:sz="4" w:space="0" w:color="000000"/>
              <w:left w:val="single" w:sz="4" w:space="0" w:color="000000"/>
              <w:bottom w:val="single" w:sz="4" w:space="0" w:color="000000"/>
            </w:tcBorders>
            <w:vAlign w:val="center"/>
          </w:tcPr>
          <w:p w14:paraId="180818C6" w14:textId="77777777" w:rsidR="00475EDA" w:rsidRPr="00217102" w:rsidRDefault="00475EDA" w:rsidP="00F542C3">
            <w:pPr>
              <w:rPr>
                <w:rFonts w:ascii="Tahoma" w:hAnsi="Tahoma" w:cs="Tahoma"/>
                <w:sz w:val="20"/>
                <w:szCs w:val="20"/>
              </w:rPr>
            </w:pPr>
            <w:r w:rsidRPr="00217102">
              <w:rPr>
                <w:rFonts w:ascii="Tahoma" w:hAnsi="Tahoma" w:cs="Tahoma"/>
                <w:sz w:val="20"/>
                <w:szCs w:val="20"/>
              </w:rPr>
              <w:t>Гололед</w:t>
            </w:r>
          </w:p>
        </w:tc>
        <w:tc>
          <w:tcPr>
            <w:tcW w:w="2461" w:type="dxa"/>
            <w:tcBorders>
              <w:top w:val="single" w:sz="4" w:space="0" w:color="000000"/>
              <w:left w:val="single" w:sz="4" w:space="0" w:color="000000"/>
              <w:bottom w:val="single" w:sz="4" w:space="0" w:color="000000"/>
            </w:tcBorders>
            <w:vAlign w:val="bottom"/>
          </w:tcPr>
          <w:p w14:paraId="180818C7" w14:textId="77777777" w:rsidR="00475EDA" w:rsidRPr="00217102" w:rsidRDefault="00475EDA" w:rsidP="00F542C3">
            <w:pPr>
              <w:rPr>
                <w:rFonts w:ascii="Tahoma" w:hAnsi="Tahoma" w:cs="Tahoma"/>
                <w:sz w:val="20"/>
                <w:szCs w:val="20"/>
              </w:rPr>
            </w:pPr>
            <w:r w:rsidRPr="00217102">
              <w:rPr>
                <w:rFonts w:ascii="Tahoma" w:hAnsi="Tahoma" w:cs="Tahoma"/>
                <w:sz w:val="20"/>
                <w:szCs w:val="20"/>
              </w:rPr>
              <w:t>Гравитационный</w:t>
            </w:r>
          </w:p>
        </w:tc>
        <w:tc>
          <w:tcPr>
            <w:tcW w:w="4164" w:type="dxa"/>
            <w:tcBorders>
              <w:top w:val="single" w:sz="4" w:space="0" w:color="000000"/>
              <w:left w:val="single" w:sz="4" w:space="0" w:color="000000"/>
              <w:bottom w:val="single" w:sz="4" w:space="0" w:color="000000"/>
              <w:right w:val="single" w:sz="4" w:space="0" w:color="000000"/>
            </w:tcBorders>
            <w:vAlign w:val="center"/>
          </w:tcPr>
          <w:p w14:paraId="180818C8" w14:textId="77777777" w:rsidR="00475EDA" w:rsidRPr="00217102" w:rsidRDefault="00475EDA" w:rsidP="00F542C3">
            <w:pPr>
              <w:rPr>
                <w:rFonts w:ascii="Tahoma" w:hAnsi="Tahoma" w:cs="Tahoma"/>
                <w:sz w:val="20"/>
                <w:szCs w:val="20"/>
              </w:rPr>
            </w:pPr>
            <w:r w:rsidRPr="00217102">
              <w:rPr>
                <w:rFonts w:ascii="Tahoma" w:hAnsi="Tahoma" w:cs="Tahoma"/>
                <w:sz w:val="20"/>
                <w:szCs w:val="20"/>
              </w:rPr>
              <w:t>Гололедная нагрузка</w:t>
            </w:r>
          </w:p>
        </w:tc>
      </w:tr>
      <w:tr w:rsidR="00C1435F" w:rsidRPr="00217102" w14:paraId="180818CE"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CA" w14:textId="77777777" w:rsidR="00475EDA" w:rsidRPr="00217102" w:rsidRDefault="00475EDA" w:rsidP="00F542C3">
            <w:pPr>
              <w:rPr>
                <w:rFonts w:ascii="Tahoma" w:hAnsi="Tahoma" w:cs="Tahoma"/>
                <w:sz w:val="20"/>
                <w:szCs w:val="20"/>
              </w:rPr>
            </w:pPr>
            <w:r w:rsidRPr="00217102">
              <w:rPr>
                <w:rFonts w:ascii="Tahoma" w:hAnsi="Tahoma" w:cs="Tahoma"/>
                <w:sz w:val="20"/>
                <w:szCs w:val="20"/>
              </w:rPr>
              <w:t>3.4</w:t>
            </w:r>
          </w:p>
        </w:tc>
        <w:tc>
          <w:tcPr>
            <w:tcW w:w="2835" w:type="dxa"/>
            <w:tcBorders>
              <w:top w:val="single" w:sz="4" w:space="0" w:color="000000"/>
              <w:left w:val="single" w:sz="4" w:space="0" w:color="000000"/>
              <w:bottom w:val="single" w:sz="4" w:space="0" w:color="000000"/>
            </w:tcBorders>
            <w:vAlign w:val="center"/>
          </w:tcPr>
          <w:p w14:paraId="180818CB" w14:textId="77777777" w:rsidR="00475EDA" w:rsidRPr="00217102" w:rsidRDefault="00475EDA" w:rsidP="00F542C3">
            <w:pPr>
              <w:rPr>
                <w:rFonts w:ascii="Tahoma" w:hAnsi="Tahoma" w:cs="Tahoma"/>
                <w:sz w:val="20"/>
                <w:szCs w:val="20"/>
              </w:rPr>
            </w:pPr>
            <w:r w:rsidRPr="00217102">
              <w:rPr>
                <w:rFonts w:ascii="Tahoma" w:hAnsi="Tahoma" w:cs="Tahoma"/>
                <w:sz w:val="20"/>
                <w:szCs w:val="20"/>
              </w:rPr>
              <w:t>Град</w:t>
            </w:r>
          </w:p>
        </w:tc>
        <w:tc>
          <w:tcPr>
            <w:tcW w:w="2461" w:type="dxa"/>
            <w:tcBorders>
              <w:top w:val="single" w:sz="4" w:space="0" w:color="000000"/>
              <w:left w:val="single" w:sz="4" w:space="0" w:color="000000"/>
              <w:bottom w:val="single" w:sz="4" w:space="0" w:color="000000"/>
            </w:tcBorders>
            <w:vAlign w:val="bottom"/>
          </w:tcPr>
          <w:p w14:paraId="180818CC" w14:textId="77777777" w:rsidR="00475EDA" w:rsidRPr="00217102" w:rsidRDefault="00475EDA" w:rsidP="00F542C3">
            <w:pPr>
              <w:rPr>
                <w:rFonts w:ascii="Tahoma" w:hAnsi="Tahoma" w:cs="Tahoma"/>
                <w:sz w:val="20"/>
                <w:szCs w:val="20"/>
              </w:rPr>
            </w:pPr>
            <w:r w:rsidRPr="00217102">
              <w:rPr>
                <w:rFonts w:ascii="Tahoma" w:hAnsi="Tahoma" w:cs="Tahoma"/>
                <w:sz w:val="20"/>
                <w:szCs w:val="20"/>
              </w:rPr>
              <w:t>Динамический</w:t>
            </w:r>
          </w:p>
        </w:tc>
        <w:tc>
          <w:tcPr>
            <w:tcW w:w="4164" w:type="dxa"/>
            <w:tcBorders>
              <w:top w:val="single" w:sz="4" w:space="0" w:color="000000"/>
              <w:left w:val="single" w:sz="4" w:space="0" w:color="000000"/>
              <w:bottom w:val="single" w:sz="4" w:space="0" w:color="000000"/>
              <w:right w:val="single" w:sz="4" w:space="0" w:color="000000"/>
            </w:tcBorders>
            <w:vAlign w:val="center"/>
          </w:tcPr>
          <w:p w14:paraId="180818CD" w14:textId="77777777" w:rsidR="00475EDA" w:rsidRPr="00217102" w:rsidRDefault="00475EDA" w:rsidP="00F542C3">
            <w:pPr>
              <w:rPr>
                <w:rFonts w:ascii="Tahoma" w:hAnsi="Tahoma" w:cs="Tahoma"/>
                <w:sz w:val="20"/>
                <w:szCs w:val="20"/>
              </w:rPr>
            </w:pPr>
            <w:r w:rsidRPr="00217102">
              <w:rPr>
                <w:rFonts w:ascii="Tahoma" w:hAnsi="Tahoma" w:cs="Tahoma"/>
                <w:sz w:val="20"/>
                <w:szCs w:val="20"/>
              </w:rPr>
              <w:t>Удар</w:t>
            </w:r>
          </w:p>
        </w:tc>
      </w:tr>
      <w:tr w:rsidR="00C1435F" w:rsidRPr="00217102" w14:paraId="180818D3"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CF" w14:textId="77777777" w:rsidR="00475EDA" w:rsidRPr="00217102" w:rsidRDefault="00475EDA" w:rsidP="00F542C3">
            <w:pPr>
              <w:rPr>
                <w:rFonts w:ascii="Tahoma" w:hAnsi="Tahoma" w:cs="Tahoma"/>
                <w:sz w:val="20"/>
                <w:szCs w:val="20"/>
              </w:rPr>
            </w:pPr>
            <w:r w:rsidRPr="00217102">
              <w:rPr>
                <w:rFonts w:ascii="Tahoma" w:hAnsi="Tahoma" w:cs="Tahoma"/>
                <w:sz w:val="20"/>
                <w:szCs w:val="20"/>
              </w:rPr>
              <w:t>3.5</w:t>
            </w:r>
          </w:p>
        </w:tc>
        <w:tc>
          <w:tcPr>
            <w:tcW w:w="2835" w:type="dxa"/>
            <w:tcBorders>
              <w:top w:val="single" w:sz="4" w:space="0" w:color="000000"/>
              <w:left w:val="single" w:sz="4" w:space="0" w:color="000000"/>
              <w:bottom w:val="single" w:sz="4" w:space="0" w:color="000000"/>
            </w:tcBorders>
            <w:vAlign w:val="center"/>
          </w:tcPr>
          <w:p w14:paraId="180818D0" w14:textId="77777777" w:rsidR="00475EDA" w:rsidRPr="00217102" w:rsidRDefault="00475EDA" w:rsidP="00F542C3">
            <w:pPr>
              <w:rPr>
                <w:rFonts w:ascii="Tahoma" w:hAnsi="Tahoma" w:cs="Tahoma"/>
                <w:sz w:val="20"/>
                <w:szCs w:val="20"/>
              </w:rPr>
            </w:pPr>
            <w:r w:rsidRPr="00217102">
              <w:rPr>
                <w:rFonts w:ascii="Tahoma" w:hAnsi="Tahoma" w:cs="Tahoma"/>
                <w:sz w:val="20"/>
                <w:szCs w:val="20"/>
              </w:rPr>
              <w:t>Заморозок</w:t>
            </w:r>
          </w:p>
        </w:tc>
        <w:tc>
          <w:tcPr>
            <w:tcW w:w="2461" w:type="dxa"/>
            <w:tcBorders>
              <w:top w:val="single" w:sz="4" w:space="0" w:color="000000"/>
              <w:left w:val="single" w:sz="4" w:space="0" w:color="000000"/>
              <w:bottom w:val="single" w:sz="4" w:space="0" w:color="000000"/>
            </w:tcBorders>
            <w:vAlign w:val="center"/>
          </w:tcPr>
          <w:p w14:paraId="180818D1" w14:textId="77777777" w:rsidR="00475EDA" w:rsidRPr="00217102" w:rsidRDefault="00475EDA" w:rsidP="00F542C3">
            <w:pPr>
              <w:rPr>
                <w:rFonts w:ascii="Tahoma" w:hAnsi="Tahoma" w:cs="Tahoma"/>
                <w:sz w:val="20"/>
                <w:szCs w:val="20"/>
              </w:rPr>
            </w:pPr>
            <w:r w:rsidRPr="00217102">
              <w:rPr>
                <w:rFonts w:ascii="Tahoma" w:hAnsi="Tahoma" w:cs="Tahoma"/>
                <w:sz w:val="20"/>
                <w:szCs w:val="20"/>
              </w:rPr>
              <w:t>Тепловой</w:t>
            </w:r>
          </w:p>
        </w:tc>
        <w:tc>
          <w:tcPr>
            <w:tcW w:w="4164" w:type="dxa"/>
            <w:tcBorders>
              <w:top w:val="single" w:sz="4" w:space="0" w:color="000000"/>
              <w:left w:val="single" w:sz="4" w:space="0" w:color="000000"/>
              <w:bottom w:val="single" w:sz="4" w:space="0" w:color="000000"/>
              <w:right w:val="single" w:sz="4" w:space="0" w:color="000000"/>
            </w:tcBorders>
            <w:vAlign w:val="center"/>
          </w:tcPr>
          <w:p w14:paraId="180818D2" w14:textId="77777777" w:rsidR="00475EDA" w:rsidRPr="00217102" w:rsidRDefault="00475EDA" w:rsidP="00F542C3">
            <w:pPr>
              <w:rPr>
                <w:rFonts w:ascii="Tahoma" w:hAnsi="Tahoma" w:cs="Tahoma"/>
                <w:sz w:val="20"/>
                <w:szCs w:val="20"/>
              </w:rPr>
            </w:pPr>
            <w:r w:rsidRPr="00217102">
              <w:rPr>
                <w:rFonts w:ascii="Tahoma" w:hAnsi="Tahoma" w:cs="Tahoma"/>
                <w:sz w:val="20"/>
                <w:szCs w:val="20"/>
              </w:rPr>
              <w:t>Охлаждение почвы, воздуха</w:t>
            </w:r>
          </w:p>
        </w:tc>
      </w:tr>
      <w:tr w:rsidR="00C1435F" w:rsidRPr="00217102" w14:paraId="180818D6" w14:textId="77777777" w:rsidTr="004A2791">
        <w:trPr>
          <w:jc w:val="center"/>
        </w:trPr>
        <w:tc>
          <w:tcPr>
            <w:tcW w:w="638" w:type="dxa"/>
            <w:tcBorders>
              <w:top w:val="single" w:sz="4" w:space="0" w:color="000000"/>
              <w:left w:val="single" w:sz="4" w:space="0" w:color="000000"/>
              <w:bottom w:val="single" w:sz="4" w:space="0" w:color="000000"/>
            </w:tcBorders>
            <w:vAlign w:val="center"/>
          </w:tcPr>
          <w:p w14:paraId="180818D4" w14:textId="77777777" w:rsidR="00475EDA" w:rsidRPr="00217102" w:rsidRDefault="00475EDA" w:rsidP="00F542C3">
            <w:pPr>
              <w:rPr>
                <w:rFonts w:ascii="Tahoma" w:hAnsi="Tahoma" w:cs="Tahoma"/>
                <w:sz w:val="20"/>
                <w:szCs w:val="20"/>
              </w:rPr>
            </w:pPr>
            <w:r w:rsidRPr="00217102">
              <w:rPr>
                <w:rFonts w:ascii="Tahoma" w:hAnsi="Tahoma" w:cs="Tahoma"/>
                <w:sz w:val="20"/>
                <w:szCs w:val="20"/>
              </w:rPr>
              <w:t>4</w:t>
            </w:r>
          </w:p>
        </w:tc>
        <w:tc>
          <w:tcPr>
            <w:tcW w:w="9460" w:type="dxa"/>
            <w:gridSpan w:val="3"/>
            <w:tcBorders>
              <w:top w:val="single" w:sz="4" w:space="0" w:color="000000"/>
              <w:left w:val="single" w:sz="4" w:space="0" w:color="000000"/>
              <w:bottom w:val="single" w:sz="4" w:space="0" w:color="000000"/>
              <w:right w:val="single" w:sz="4" w:space="0" w:color="000000"/>
            </w:tcBorders>
          </w:tcPr>
          <w:p w14:paraId="180818D5" w14:textId="77777777" w:rsidR="00475EDA" w:rsidRPr="00217102" w:rsidRDefault="00475EDA" w:rsidP="00F542C3">
            <w:pPr>
              <w:rPr>
                <w:rFonts w:ascii="Tahoma" w:hAnsi="Tahoma" w:cs="Tahoma"/>
                <w:sz w:val="20"/>
                <w:szCs w:val="20"/>
              </w:rPr>
            </w:pPr>
            <w:r w:rsidRPr="00217102">
              <w:rPr>
                <w:rFonts w:ascii="Tahoma" w:hAnsi="Tahoma" w:cs="Tahoma"/>
                <w:sz w:val="20"/>
                <w:szCs w:val="20"/>
              </w:rPr>
              <w:t>Природные пожары</w:t>
            </w:r>
          </w:p>
        </w:tc>
      </w:tr>
      <w:tr w:rsidR="00C1435F" w:rsidRPr="00217102" w14:paraId="180818DD" w14:textId="77777777" w:rsidTr="004A2791">
        <w:trPr>
          <w:trHeight w:val="489"/>
          <w:jc w:val="center"/>
        </w:trPr>
        <w:tc>
          <w:tcPr>
            <w:tcW w:w="638" w:type="dxa"/>
            <w:vMerge w:val="restart"/>
            <w:tcBorders>
              <w:top w:val="single" w:sz="4" w:space="0" w:color="000000"/>
              <w:left w:val="single" w:sz="4" w:space="0" w:color="000000"/>
              <w:bottom w:val="single" w:sz="4" w:space="0" w:color="000000"/>
            </w:tcBorders>
            <w:vAlign w:val="center"/>
          </w:tcPr>
          <w:p w14:paraId="180818D7" w14:textId="77777777" w:rsidR="00475EDA" w:rsidRPr="00217102" w:rsidRDefault="00475EDA" w:rsidP="00F542C3">
            <w:pPr>
              <w:rPr>
                <w:rFonts w:ascii="Tahoma" w:hAnsi="Tahoma" w:cs="Tahoma"/>
                <w:sz w:val="20"/>
                <w:szCs w:val="20"/>
              </w:rPr>
            </w:pPr>
            <w:r w:rsidRPr="00217102">
              <w:rPr>
                <w:rFonts w:ascii="Tahoma" w:hAnsi="Tahoma" w:cs="Tahoma"/>
                <w:sz w:val="20"/>
                <w:szCs w:val="20"/>
              </w:rPr>
              <w:t>4.1</w:t>
            </w:r>
          </w:p>
        </w:tc>
        <w:tc>
          <w:tcPr>
            <w:tcW w:w="2835" w:type="dxa"/>
            <w:vMerge w:val="restart"/>
            <w:tcBorders>
              <w:top w:val="single" w:sz="4" w:space="0" w:color="000000"/>
              <w:left w:val="single" w:sz="4" w:space="0" w:color="000000"/>
              <w:bottom w:val="single" w:sz="4" w:space="0" w:color="000000"/>
            </w:tcBorders>
            <w:vAlign w:val="center"/>
          </w:tcPr>
          <w:p w14:paraId="180818D8" w14:textId="77777777" w:rsidR="00475EDA" w:rsidRPr="00217102" w:rsidRDefault="00475EDA" w:rsidP="00F542C3">
            <w:pPr>
              <w:rPr>
                <w:rFonts w:ascii="Tahoma" w:hAnsi="Tahoma" w:cs="Tahoma"/>
                <w:sz w:val="20"/>
                <w:szCs w:val="20"/>
              </w:rPr>
            </w:pPr>
            <w:r w:rsidRPr="00217102">
              <w:rPr>
                <w:rFonts w:ascii="Tahoma" w:hAnsi="Tahoma" w:cs="Tahoma"/>
                <w:sz w:val="20"/>
                <w:szCs w:val="20"/>
              </w:rPr>
              <w:t>Пожар (ландшафтный, степной, лесной)</w:t>
            </w:r>
          </w:p>
        </w:tc>
        <w:tc>
          <w:tcPr>
            <w:tcW w:w="2461" w:type="dxa"/>
            <w:tcBorders>
              <w:top w:val="single" w:sz="4" w:space="0" w:color="000000"/>
              <w:left w:val="single" w:sz="4" w:space="0" w:color="000000"/>
              <w:bottom w:val="single" w:sz="4" w:space="0" w:color="000000"/>
            </w:tcBorders>
            <w:vAlign w:val="center"/>
          </w:tcPr>
          <w:p w14:paraId="180818D9" w14:textId="77777777" w:rsidR="00475EDA" w:rsidRPr="00217102" w:rsidRDefault="00475EDA" w:rsidP="00F542C3">
            <w:pPr>
              <w:rPr>
                <w:rFonts w:ascii="Tahoma" w:hAnsi="Tahoma" w:cs="Tahoma"/>
                <w:sz w:val="20"/>
                <w:szCs w:val="20"/>
              </w:rPr>
            </w:pPr>
            <w:r w:rsidRPr="00217102">
              <w:rPr>
                <w:rFonts w:ascii="Tahoma" w:hAnsi="Tahoma" w:cs="Tahoma"/>
                <w:sz w:val="20"/>
                <w:szCs w:val="20"/>
              </w:rPr>
              <w:t>Теплофизический</w:t>
            </w:r>
          </w:p>
        </w:tc>
        <w:tc>
          <w:tcPr>
            <w:tcW w:w="4164" w:type="dxa"/>
            <w:tcBorders>
              <w:top w:val="single" w:sz="4" w:space="0" w:color="000000"/>
              <w:left w:val="single" w:sz="4" w:space="0" w:color="000000"/>
              <w:bottom w:val="single" w:sz="4" w:space="0" w:color="000000"/>
              <w:right w:val="single" w:sz="4" w:space="0" w:color="000000"/>
            </w:tcBorders>
          </w:tcPr>
          <w:p w14:paraId="180818DA" w14:textId="77777777" w:rsidR="00475EDA" w:rsidRPr="00217102" w:rsidRDefault="00475EDA" w:rsidP="00F542C3">
            <w:pPr>
              <w:rPr>
                <w:rFonts w:ascii="Tahoma" w:hAnsi="Tahoma" w:cs="Tahoma"/>
                <w:sz w:val="20"/>
                <w:szCs w:val="20"/>
              </w:rPr>
            </w:pPr>
            <w:r w:rsidRPr="00217102">
              <w:rPr>
                <w:rFonts w:ascii="Tahoma" w:hAnsi="Tahoma" w:cs="Tahoma"/>
                <w:sz w:val="20"/>
                <w:szCs w:val="20"/>
              </w:rPr>
              <w:t xml:space="preserve">Пламя </w:t>
            </w:r>
          </w:p>
          <w:p w14:paraId="180818DB" w14:textId="77777777" w:rsidR="00475EDA" w:rsidRPr="00217102" w:rsidRDefault="00475EDA" w:rsidP="00F542C3">
            <w:pPr>
              <w:rPr>
                <w:rFonts w:ascii="Tahoma" w:hAnsi="Tahoma" w:cs="Tahoma"/>
                <w:sz w:val="20"/>
                <w:szCs w:val="20"/>
              </w:rPr>
            </w:pPr>
            <w:r w:rsidRPr="00217102">
              <w:rPr>
                <w:rFonts w:ascii="Tahoma" w:hAnsi="Tahoma" w:cs="Tahoma"/>
                <w:sz w:val="20"/>
                <w:szCs w:val="20"/>
              </w:rPr>
              <w:t xml:space="preserve">Нагрев теплым потоком </w:t>
            </w:r>
          </w:p>
          <w:p w14:paraId="180818DC" w14:textId="77777777" w:rsidR="00475EDA" w:rsidRPr="00217102" w:rsidRDefault="00475EDA" w:rsidP="00F542C3">
            <w:pPr>
              <w:rPr>
                <w:rFonts w:ascii="Tahoma" w:hAnsi="Tahoma" w:cs="Tahoma"/>
                <w:sz w:val="20"/>
                <w:szCs w:val="20"/>
              </w:rPr>
            </w:pPr>
            <w:r w:rsidRPr="00217102">
              <w:rPr>
                <w:rFonts w:ascii="Tahoma" w:hAnsi="Tahoma" w:cs="Tahoma"/>
                <w:sz w:val="20"/>
                <w:szCs w:val="20"/>
              </w:rPr>
              <w:t>Тепловой удар</w:t>
            </w:r>
          </w:p>
        </w:tc>
      </w:tr>
      <w:tr w:rsidR="00C1435F" w:rsidRPr="00217102" w14:paraId="180818E4" w14:textId="77777777" w:rsidTr="004A2791">
        <w:trPr>
          <w:trHeight w:val="489"/>
          <w:jc w:val="center"/>
        </w:trPr>
        <w:tc>
          <w:tcPr>
            <w:tcW w:w="638" w:type="dxa"/>
            <w:vMerge/>
            <w:tcBorders>
              <w:top w:val="single" w:sz="4" w:space="0" w:color="000000"/>
              <w:left w:val="single" w:sz="4" w:space="0" w:color="000000"/>
              <w:bottom w:val="single" w:sz="4" w:space="0" w:color="000000"/>
            </w:tcBorders>
          </w:tcPr>
          <w:p w14:paraId="180818DE" w14:textId="77777777" w:rsidR="00475EDA" w:rsidRPr="00217102" w:rsidRDefault="00475EDA" w:rsidP="00F542C3">
            <w:pPr>
              <w:rPr>
                <w:rFonts w:ascii="Tahoma" w:hAnsi="Tahoma" w:cs="Tahoma"/>
                <w:sz w:val="20"/>
                <w:szCs w:val="20"/>
              </w:rPr>
            </w:pPr>
          </w:p>
        </w:tc>
        <w:tc>
          <w:tcPr>
            <w:tcW w:w="2835" w:type="dxa"/>
            <w:vMerge/>
            <w:tcBorders>
              <w:top w:val="single" w:sz="4" w:space="0" w:color="000000"/>
              <w:left w:val="single" w:sz="4" w:space="0" w:color="000000"/>
              <w:bottom w:val="single" w:sz="4" w:space="0" w:color="000000"/>
            </w:tcBorders>
            <w:vAlign w:val="center"/>
          </w:tcPr>
          <w:p w14:paraId="180818DF" w14:textId="77777777" w:rsidR="00475EDA" w:rsidRPr="00217102" w:rsidRDefault="00475EDA" w:rsidP="00F542C3">
            <w:pPr>
              <w:rPr>
                <w:rFonts w:ascii="Tahoma" w:hAnsi="Tahoma" w:cs="Tahoma"/>
                <w:sz w:val="20"/>
                <w:szCs w:val="20"/>
              </w:rPr>
            </w:pPr>
          </w:p>
        </w:tc>
        <w:tc>
          <w:tcPr>
            <w:tcW w:w="2461" w:type="dxa"/>
            <w:tcBorders>
              <w:top w:val="single" w:sz="4" w:space="0" w:color="000000"/>
              <w:left w:val="single" w:sz="4" w:space="0" w:color="000000"/>
              <w:bottom w:val="single" w:sz="4" w:space="0" w:color="000000"/>
            </w:tcBorders>
            <w:vAlign w:val="center"/>
          </w:tcPr>
          <w:p w14:paraId="180818E0" w14:textId="77777777" w:rsidR="00475EDA" w:rsidRPr="00217102" w:rsidRDefault="00475EDA" w:rsidP="00F542C3">
            <w:pPr>
              <w:rPr>
                <w:rFonts w:ascii="Tahoma" w:hAnsi="Tahoma" w:cs="Tahoma"/>
                <w:sz w:val="20"/>
                <w:szCs w:val="20"/>
              </w:rPr>
            </w:pPr>
            <w:r w:rsidRPr="00217102">
              <w:rPr>
                <w:rFonts w:ascii="Tahoma" w:hAnsi="Tahoma" w:cs="Tahoma"/>
                <w:sz w:val="20"/>
                <w:szCs w:val="20"/>
              </w:rPr>
              <w:t>Химический</w:t>
            </w:r>
          </w:p>
        </w:tc>
        <w:tc>
          <w:tcPr>
            <w:tcW w:w="4164" w:type="dxa"/>
            <w:tcBorders>
              <w:top w:val="single" w:sz="4" w:space="0" w:color="000000"/>
              <w:left w:val="single" w:sz="4" w:space="0" w:color="000000"/>
              <w:bottom w:val="single" w:sz="4" w:space="0" w:color="000000"/>
              <w:right w:val="single" w:sz="4" w:space="0" w:color="000000"/>
            </w:tcBorders>
          </w:tcPr>
          <w:p w14:paraId="180818E1" w14:textId="77777777" w:rsidR="00475EDA" w:rsidRPr="00217102" w:rsidRDefault="00475EDA" w:rsidP="00F542C3">
            <w:pPr>
              <w:rPr>
                <w:rFonts w:ascii="Tahoma" w:hAnsi="Tahoma" w:cs="Tahoma"/>
                <w:sz w:val="20"/>
                <w:szCs w:val="20"/>
              </w:rPr>
            </w:pPr>
            <w:r w:rsidRPr="00217102">
              <w:rPr>
                <w:rFonts w:ascii="Tahoma" w:hAnsi="Tahoma" w:cs="Tahoma"/>
                <w:sz w:val="20"/>
                <w:szCs w:val="20"/>
              </w:rPr>
              <w:t>Помутнение воздуха</w:t>
            </w:r>
          </w:p>
          <w:p w14:paraId="180818E2" w14:textId="77777777" w:rsidR="00475EDA" w:rsidRPr="00217102" w:rsidRDefault="00475EDA" w:rsidP="00F542C3">
            <w:pPr>
              <w:rPr>
                <w:rFonts w:ascii="Tahoma" w:hAnsi="Tahoma" w:cs="Tahoma"/>
                <w:sz w:val="20"/>
                <w:szCs w:val="20"/>
              </w:rPr>
            </w:pPr>
            <w:r w:rsidRPr="00217102">
              <w:rPr>
                <w:rFonts w:ascii="Tahoma" w:hAnsi="Tahoma" w:cs="Tahoma"/>
                <w:sz w:val="20"/>
                <w:szCs w:val="20"/>
              </w:rPr>
              <w:t>Загрязнение атмосферы, почвы, грунтов, гидросферы</w:t>
            </w:r>
          </w:p>
          <w:p w14:paraId="180818E3" w14:textId="77777777" w:rsidR="00475EDA" w:rsidRPr="00217102" w:rsidRDefault="00475EDA" w:rsidP="00F542C3">
            <w:pPr>
              <w:rPr>
                <w:rFonts w:ascii="Tahoma" w:hAnsi="Tahoma" w:cs="Tahoma"/>
                <w:sz w:val="20"/>
                <w:szCs w:val="20"/>
              </w:rPr>
            </w:pPr>
            <w:r w:rsidRPr="00217102">
              <w:rPr>
                <w:rFonts w:ascii="Tahoma" w:hAnsi="Tahoma" w:cs="Tahoma"/>
                <w:sz w:val="20"/>
                <w:szCs w:val="20"/>
              </w:rPr>
              <w:t>Опасные дымы</w:t>
            </w:r>
          </w:p>
        </w:tc>
      </w:tr>
    </w:tbl>
    <w:p w14:paraId="180818E5" w14:textId="1EEFBE76" w:rsidR="00475EDA" w:rsidRPr="00217102" w:rsidRDefault="00475EDA" w:rsidP="0041359D">
      <w:pPr>
        <w:pStyle w:val="a7"/>
      </w:pPr>
      <w:r w:rsidRPr="00217102">
        <w:t xml:space="preserve">Климатические воздействия не представляют непосредственной опасности для жизни и здоровья населения. Однако они могут нанести ущерб зданиям, сооружениям </w:t>
      </w:r>
      <w:r w:rsidR="00BB1C34" w:rsidRPr="00217102">
        <w:br/>
      </w:r>
      <w:r w:rsidRPr="00217102">
        <w:t>и оборудованию, затруднить или приостановить технологические процессы, поэтому необходимо предусмотреть технические решения, направленные на максимальное снижение негативных воздействий природных явлений.</w:t>
      </w:r>
    </w:p>
    <w:p w14:paraId="4A97F09C" w14:textId="4256BE51" w:rsidR="00942DD1" w:rsidRPr="00217102" w:rsidRDefault="00942DD1" w:rsidP="0041359D">
      <w:pPr>
        <w:pStyle w:val="a7"/>
      </w:pPr>
      <w:r w:rsidRPr="00217102">
        <w:t>В соответствии с СП 115.13330.2016 «СНиП 22-01-95 «Геофизика опасных природных воздействий» опасные природные воздействия необходимо учитывать при хозяйственном освоении территорий, подверженных риску возникновения и (или) активизации опасных природных процессов и явлений, а также территорий с распространением специфических и многолетнемерзлых грунтов.</w:t>
      </w:r>
    </w:p>
    <w:p w14:paraId="41F66EC8" w14:textId="77777777" w:rsidR="00942DD1" w:rsidRPr="00217102" w:rsidRDefault="00942DD1" w:rsidP="0041359D">
      <w:pPr>
        <w:pStyle w:val="a7"/>
      </w:pPr>
      <w:r w:rsidRPr="00217102">
        <w:t>Необходимость учета опасных природных воздействий определена негативными последствиями, которые могут возникнуть вследствие таких воздействий и которые связаны с риском нанесения вреда жизни и здоровью людей, безопасности строительных объектов.</w:t>
      </w:r>
    </w:p>
    <w:p w14:paraId="2604CDE4" w14:textId="14D00D9C" w:rsidR="00942DD1" w:rsidRPr="00217102" w:rsidRDefault="00942DD1" w:rsidP="0041359D">
      <w:pPr>
        <w:pStyle w:val="a7"/>
      </w:pPr>
      <w:r w:rsidRPr="00217102">
        <w:t xml:space="preserve">При выявлении по результатам предварительной оценки возможности проявления опасных природных воздействий на территории, планируемой для хозяйственного освоения, в целях уточнения границ развития опасных природных процессов, явлений </w:t>
      </w:r>
      <w:r w:rsidR="004A2791" w:rsidRPr="00217102">
        <w:br/>
      </w:r>
      <w:r w:rsidRPr="00217102">
        <w:t>и определения их параметров следует осуществлять инженерные изыскания.</w:t>
      </w:r>
    </w:p>
    <w:p w14:paraId="215B7880" w14:textId="7541662C" w:rsidR="00942DD1" w:rsidRPr="00217102" w:rsidRDefault="00942DD1" w:rsidP="0041359D">
      <w:pPr>
        <w:pStyle w:val="a7"/>
      </w:pPr>
      <w:r w:rsidRPr="00217102">
        <w:lastRenderedPageBreak/>
        <w:t xml:space="preserve">Оценку категории опасности природных процессов и явлений следует проводить при выполнении инженерных изысканий исходя из характеристик и параметров опасных процессов, явлений, специфических и многолетнемерзлых грунтов, выявленных </w:t>
      </w:r>
      <w:r w:rsidR="004A2791" w:rsidRPr="00217102">
        <w:br/>
      </w:r>
      <w:r w:rsidRPr="00217102">
        <w:t xml:space="preserve">на исследуемой территории, которые могут оказать негативное воздействие на здания </w:t>
      </w:r>
      <w:r w:rsidR="004A2791" w:rsidRPr="00217102">
        <w:br/>
      </w:r>
      <w:r w:rsidRPr="00217102">
        <w:t>и сооружения и/или угрожать жизни и здоровью людей.</w:t>
      </w:r>
    </w:p>
    <w:p w14:paraId="180818E9" w14:textId="77777777" w:rsidR="00E23F10" w:rsidRPr="00217102" w:rsidRDefault="00E23F10" w:rsidP="00C762A2">
      <w:pPr>
        <w:pStyle w:val="3"/>
      </w:pPr>
      <w:bookmarkStart w:id="1090" w:name="_Toc348095225"/>
      <w:bookmarkStart w:id="1091" w:name="_Toc2689007"/>
      <w:bookmarkStart w:id="1092" w:name="_Toc2690329"/>
      <w:bookmarkStart w:id="1093" w:name="_Toc2699360"/>
      <w:bookmarkStart w:id="1094" w:name="_Toc2762836"/>
      <w:bookmarkStart w:id="1095" w:name="_Toc2770727"/>
      <w:bookmarkStart w:id="1096" w:name="_Toc3486168"/>
      <w:bookmarkStart w:id="1097" w:name="_Toc6838547"/>
      <w:bookmarkStart w:id="1098" w:name="_Toc6838655"/>
      <w:bookmarkStart w:id="1099" w:name="_Toc6844233"/>
      <w:bookmarkStart w:id="1100" w:name="_Toc6844623"/>
      <w:bookmarkStart w:id="1101" w:name="_Toc6845018"/>
      <w:bookmarkStart w:id="1102" w:name="_Toc23318939"/>
      <w:r w:rsidRPr="00217102">
        <w:t>Перечень источников чрезвычайных ситуаций техногенного характера</w:t>
      </w:r>
      <w:bookmarkEnd w:id="1090"/>
      <w:bookmarkEnd w:id="1091"/>
      <w:bookmarkEnd w:id="1092"/>
      <w:bookmarkEnd w:id="1093"/>
      <w:bookmarkEnd w:id="1094"/>
      <w:bookmarkEnd w:id="1095"/>
      <w:bookmarkEnd w:id="1096"/>
      <w:bookmarkEnd w:id="1097"/>
      <w:bookmarkEnd w:id="1098"/>
      <w:bookmarkEnd w:id="1099"/>
      <w:bookmarkEnd w:id="1100"/>
      <w:bookmarkEnd w:id="1101"/>
      <w:bookmarkEnd w:id="1102"/>
    </w:p>
    <w:p w14:paraId="180818EA" w14:textId="7DB6E173" w:rsidR="001A2155" w:rsidRPr="00217102" w:rsidRDefault="001A2155" w:rsidP="0041359D">
      <w:pPr>
        <w:pStyle w:val="a7"/>
      </w:pPr>
      <w:r w:rsidRPr="00217102">
        <w:t>Источником техногенной чрезвыч</w:t>
      </w:r>
      <w:r w:rsidR="00942DD1" w:rsidRPr="00217102">
        <w:t xml:space="preserve">айной ситуации является </w:t>
      </w:r>
      <w:r w:rsidR="00413920" w:rsidRPr="00217102">
        <w:t>опасное техногенное происшествие,</w:t>
      </w:r>
      <w:r w:rsidRPr="00217102">
        <w:t xml:space="preserve"> в результате которого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 </w:t>
      </w:r>
    </w:p>
    <w:p w14:paraId="52EBF2E9" w14:textId="77777777" w:rsidR="00510036" w:rsidRPr="00217102" w:rsidRDefault="00475EDA" w:rsidP="0041359D">
      <w:pPr>
        <w:pStyle w:val="a7"/>
      </w:pPr>
      <w:r w:rsidRPr="00217102">
        <w:t xml:space="preserve">Чрезвычайные ситуации техногенного характера на территории муниципального образования классифицируются в соответствии с </w:t>
      </w:r>
      <w:r w:rsidR="00510036" w:rsidRPr="00217102">
        <w:t>ГОСТ 22.0.07-97/ГОСТ Р 22.0.07-95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14:paraId="180818EC" w14:textId="77777777" w:rsidR="00475EDA" w:rsidRPr="00217102" w:rsidRDefault="00475EDA" w:rsidP="0041359D">
      <w:pPr>
        <w:pStyle w:val="a7"/>
      </w:pPr>
      <w:r w:rsidRPr="00217102">
        <w:t>Поражающие факторы источников техногенных ЧС классифицируют по генезису (происхождению) и механизму воздействия.</w:t>
      </w:r>
    </w:p>
    <w:p w14:paraId="180818ED" w14:textId="0562676E" w:rsidR="00475EDA" w:rsidRPr="00217102" w:rsidRDefault="00475EDA" w:rsidP="0041359D">
      <w:pPr>
        <w:pStyle w:val="a7"/>
      </w:pPr>
      <w:r w:rsidRPr="00217102">
        <w:t xml:space="preserve">Поражающие факторы источников техногенных ЧС по генезису подразделяют </w:t>
      </w:r>
      <w:r w:rsidR="00BB1C34" w:rsidRPr="00217102">
        <w:br/>
      </w:r>
      <w:r w:rsidRPr="00217102">
        <w:t>на факторы:</w:t>
      </w:r>
    </w:p>
    <w:p w14:paraId="180818EE" w14:textId="77777777" w:rsidR="00475EDA" w:rsidRPr="00217102" w:rsidRDefault="00475EDA" w:rsidP="0041359D">
      <w:pPr>
        <w:pStyle w:val="a4"/>
      </w:pPr>
      <w:r w:rsidRPr="00217102">
        <w:t>прямого действия или первичные;</w:t>
      </w:r>
    </w:p>
    <w:p w14:paraId="180818EF" w14:textId="77777777" w:rsidR="00475EDA" w:rsidRPr="00217102" w:rsidRDefault="00475EDA" w:rsidP="0041359D">
      <w:pPr>
        <w:pStyle w:val="a4"/>
      </w:pPr>
      <w:r w:rsidRPr="00217102">
        <w:t>побочного действия или вторичные.</w:t>
      </w:r>
    </w:p>
    <w:p w14:paraId="180818F0" w14:textId="77777777" w:rsidR="00475EDA" w:rsidRPr="00217102" w:rsidRDefault="00475EDA" w:rsidP="0041359D">
      <w:pPr>
        <w:pStyle w:val="a7"/>
      </w:pPr>
      <w:r w:rsidRPr="00217102">
        <w:t>Первичные поражающие факторы непосредственно вызываются возникновением источника техногенной ЧС.</w:t>
      </w:r>
    </w:p>
    <w:p w14:paraId="180818F1" w14:textId="77777777" w:rsidR="00475EDA" w:rsidRPr="00217102" w:rsidRDefault="00475EDA" w:rsidP="0041359D">
      <w:pPr>
        <w:pStyle w:val="a7"/>
      </w:pPr>
      <w:r w:rsidRPr="00217102">
        <w:t>Вторичные поражающие факторы вызываются изменением объектов окружающей среды первичными поражающими факторами.</w:t>
      </w:r>
    </w:p>
    <w:p w14:paraId="180818F2" w14:textId="77777777" w:rsidR="00475EDA" w:rsidRPr="00217102" w:rsidRDefault="00475EDA" w:rsidP="0041359D">
      <w:pPr>
        <w:pStyle w:val="a7"/>
      </w:pPr>
      <w:r w:rsidRPr="00217102">
        <w:t>Поражающие факторы источников техногенных ЧС по механизму действия подразделяют на факторы:</w:t>
      </w:r>
    </w:p>
    <w:p w14:paraId="180818F3" w14:textId="77777777" w:rsidR="00475EDA" w:rsidRPr="00217102" w:rsidRDefault="00475EDA" w:rsidP="0041359D">
      <w:pPr>
        <w:pStyle w:val="a4"/>
      </w:pPr>
      <w:r w:rsidRPr="00217102">
        <w:t>физического действия;</w:t>
      </w:r>
    </w:p>
    <w:p w14:paraId="180818F4" w14:textId="77777777" w:rsidR="00475EDA" w:rsidRPr="00217102" w:rsidRDefault="00475EDA" w:rsidP="0041359D">
      <w:pPr>
        <w:pStyle w:val="a4"/>
      </w:pPr>
      <w:r w:rsidRPr="00217102">
        <w:t>химического действия.</w:t>
      </w:r>
    </w:p>
    <w:p w14:paraId="180818F5" w14:textId="77777777" w:rsidR="00475EDA" w:rsidRPr="00217102" w:rsidRDefault="00475EDA" w:rsidP="0041359D">
      <w:pPr>
        <w:pStyle w:val="a7"/>
      </w:pPr>
      <w:r w:rsidRPr="00217102">
        <w:t>К поражающим факторам физического действия относят:</w:t>
      </w:r>
    </w:p>
    <w:p w14:paraId="180818F6" w14:textId="77777777" w:rsidR="00475EDA" w:rsidRPr="00217102" w:rsidRDefault="00475EDA" w:rsidP="0041359D">
      <w:pPr>
        <w:pStyle w:val="a4"/>
      </w:pPr>
      <w:r w:rsidRPr="00217102">
        <w:t>воздушную ударную волну;</w:t>
      </w:r>
    </w:p>
    <w:p w14:paraId="180818F7" w14:textId="77777777" w:rsidR="00475EDA" w:rsidRPr="00217102" w:rsidRDefault="00475EDA" w:rsidP="0041359D">
      <w:pPr>
        <w:pStyle w:val="a4"/>
      </w:pPr>
      <w:r w:rsidRPr="00217102">
        <w:t>волну сжатия в грунте;</w:t>
      </w:r>
    </w:p>
    <w:p w14:paraId="180818F8" w14:textId="77777777" w:rsidR="00475EDA" w:rsidRPr="00217102" w:rsidRDefault="00475EDA" w:rsidP="0041359D">
      <w:pPr>
        <w:pStyle w:val="a4"/>
      </w:pPr>
      <w:r w:rsidRPr="00217102">
        <w:t>волну прорыва гидротехнических сооружений;</w:t>
      </w:r>
    </w:p>
    <w:p w14:paraId="180818F9" w14:textId="77777777" w:rsidR="00475EDA" w:rsidRPr="00217102" w:rsidRDefault="00475EDA" w:rsidP="0041359D">
      <w:pPr>
        <w:pStyle w:val="a4"/>
      </w:pPr>
      <w:r w:rsidRPr="00217102">
        <w:t>обломки или осколки;</w:t>
      </w:r>
    </w:p>
    <w:p w14:paraId="180818FA" w14:textId="77777777" w:rsidR="00475EDA" w:rsidRPr="00217102" w:rsidRDefault="00475EDA" w:rsidP="0041359D">
      <w:pPr>
        <w:pStyle w:val="a4"/>
      </w:pPr>
      <w:r w:rsidRPr="00217102">
        <w:t>экстремальный нагрев среды;</w:t>
      </w:r>
    </w:p>
    <w:p w14:paraId="180818FB" w14:textId="77777777" w:rsidR="00475EDA" w:rsidRPr="00217102" w:rsidRDefault="00475EDA" w:rsidP="0041359D">
      <w:pPr>
        <w:pStyle w:val="a4"/>
      </w:pPr>
      <w:r w:rsidRPr="00217102">
        <w:t>тепловое излучение;</w:t>
      </w:r>
    </w:p>
    <w:p w14:paraId="180818FC" w14:textId="77777777" w:rsidR="00475EDA" w:rsidRPr="00217102" w:rsidRDefault="00475EDA" w:rsidP="0041359D">
      <w:pPr>
        <w:pStyle w:val="a4"/>
      </w:pPr>
      <w:r w:rsidRPr="00217102">
        <w:t>ионизирующее излучение.</w:t>
      </w:r>
    </w:p>
    <w:p w14:paraId="180818FD" w14:textId="77777777" w:rsidR="00475EDA" w:rsidRPr="00217102" w:rsidRDefault="00475EDA" w:rsidP="0041359D">
      <w:pPr>
        <w:pStyle w:val="a7"/>
      </w:pPr>
      <w:r w:rsidRPr="00217102">
        <w:t>При сильных туманах, преимущественно весной и осенью, прогнозируется возникновение ЧС, связанных с авариями на автодорогах.</w:t>
      </w:r>
    </w:p>
    <w:p w14:paraId="180818FE" w14:textId="77777777" w:rsidR="00475EDA" w:rsidRPr="00217102" w:rsidRDefault="00475EDA" w:rsidP="0041359D">
      <w:pPr>
        <w:pStyle w:val="a7"/>
      </w:pPr>
      <w:r w:rsidRPr="00217102">
        <w:lastRenderedPageBreak/>
        <w:t>При сильном ветре существует вероятность повреждения воздушных линий связи, линий электропередачи, повала деревьев, выхода из строя объектов жизнеобеспечения, разрушения легких построек.</w:t>
      </w:r>
    </w:p>
    <w:p w14:paraId="180818FF" w14:textId="77777777" w:rsidR="00475EDA" w:rsidRPr="00217102" w:rsidRDefault="00475EDA" w:rsidP="0041359D">
      <w:pPr>
        <w:pStyle w:val="a7"/>
      </w:pPr>
      <w:r w:rsidRPr="00217102">
        <w:t>При выпадении крупного града существует вероятность возникновения ЧС, связанных с повреждением автотранспорта и разрушением крыш строений.</w:t>
      </w:r>
    </w:p>
    <w:p w14:paraId="18081900" w14:textId="2B2692F2" w:rsidR="00475EDA" w:rsidRPr="00217102" w:rsidRDefault="00475EDA" w:rsidP="0041359D">
      <w:pPr>
        <w:pStyle w:val="a7"/>
      </w:pPr>
      <w:r w:rsidRPr="00217102">
        <w:t xml:space="preserve">При выпадении сильного снега и при гололеде прогнозируется возникновение ЧС, связанных с обрывом воздушных линий связи и электропередачи; затруднением </w:t>
      </w:r>
      <w:r w:rsidR="00BB1C34" w:rsidRPr="00217102">
        <w:br/>
      </w:r>
      <w:r w:rsidRPr="00217102">
        <w:t>в работе транспорта; авариями на объектах жизнеобеспечения; травматизмом людей.</w:t>
      </w:r>
    </w:p>
    <w:p w14:paraId="18081914" w14:textId="23BAE721" w:rsidR="00BC2271" w:rsidRPr="00217102" w:rsidRDefault="005170B7" w:rsidP="0041359D">
      <w:pPr>
        <w:pStyle w:val="a7"/>
      </w:pPr>
      <w:r w:rsidRPr="00217102">
        <w:t>К</w:t>
      </w:r>
      <w:r w:rsidR="00BC2271" w:rsidRPr="00217102">
        <w:t xml:space="preserve"> </w:t>
      </w:r>
      <w:r w:rsidR="00126FA4" w:rsidRPr="00217102">
        <w:t>потенциально-</w:t>
      </w:r>
      <w:r w:rsidR="00BC2271" w:rsidRPr="00217102">
        <w:t xml:space="preserve">опасным объектам, расположенным на территории </w:t>
      </w:r>
      <w:r w:rsidRPr="00217102">
        <w:t>муниципального образования</w:t>
      </w:r>
      <w:r w:rsidR="00BC2271" w:rsidRPr="00217102">
        <w:t xml:space="preserve"> </w:t>
      </w:r>
      <w:r w:rsidRPr="00217102">
        <w:t>также относятся: склады ГСМ, свалка</w:t>
      </w:r>
      <w:r w:rsidR="00BC2271" w:rsidRPr="00217102">
        <w:t xml:space="preserve"> ТБО, склад газовых баллонов, газораспределительная станция, </w:t>
      </w:r>
      <w:r w:rsidR="00413920" w:rsidRPr="00217102">
        <w:t>фонд скважин</w:t>
      </w:r>
      <w:r w:rsidR="00BC2271" w:rsidRPr="00217102">
        <w:t xml:space="preserve">, автозаправочные станции, автогазозаправочные </w:t>
      </w:r>
      <w:r w:rsidR="00510036" w:rsidRPr="00217102">
        <w:t xml:space="preserve">станции, вертолетные площадки, </w:t>
      </w:r>
      <w:r w:rsidR="00BC2271" w:rsidRPr="00217102">
        <w:t>котельные, водопроводные сети, линии электропередачи, канализационные сети, сети теплоснабжения, нефтепровод, магистральны</w:t>
      </w:r>
      <w:r w:rsidR="00510036" w:rsidRPr="00217102">
        <w:t xml:space="preserve">й газопровод высокого давления, магистральный нефтепровод. </w:t>
      </w:r>
    </w:p>
    <w:p w14:paraId="18081921" w14:textId="77777777" w:rsidR="003C150D" w:rsidRPr="00217102" w:rsidRDefault="003C150D" w:rsidP="00C762A2">
      <w:pPr>
        <w:pStyle w:val="3"/>
        <w:rPr>
          <w:webHidden/>
        </w:rPr>
      </w:pPr>
      <w:bookmarkStart w:id="1103" w:name="_Toc348095227"/>
      <w:bookmarkStart w:id="1104" w:name="_Toc2689009"/>
      <w:bookmarkStart w:id="1105" w:name="_Toc2690331"/>
      <w:bookmarkStart w:id="1106" w:name="_Toc2699362"/>
      <w:bookmarkStart w:id="1107" w:name="_Toc2762838"/>
      <w:bookmarkStart w:id="1108" w:name="_Toc2770729"/>
      <w:bookmarkStart w:id="1109" w:name="_Toc3486169"/>
      <w:bookmarkStart w:id="1110" w:name="_Toc6838548"/>
      <w:bookmarkStart w:id="1111" w:name="_Toc6838656"/>
      <w:bookmarkStart w:id="1112" w:name="_Toc6844234"/>
      <w:bookmarkStart w:id="1113" w:name="_Toc6844624"/>
      <w:bookmarkStart w:id="1114" w:name="_Toc6845019"/>
      <w:bookmarkStart w:id="1115" w:name="_Toc23318940"/>
      <w:bookmarkStart w:id="1116" w:name="_Toc254090325"/>
      <w:bookmarkStart w:id="1117" w:name="_Toc203466804"/>
      <w:r w:rsidRPr="00217102">
        <w:t>Перечень мероприятий по обеспечению пожарной безопасност</w:t>
      </w:r>
      <w:bookmarkEnd w:id="1103"/>
      <w:r w:rsidR="00F11B1B" w:rsidRPr="00217102">
        <w:t>и</w:t>
      </w:r>
      <w:bookmarkEnd w:id="1104"/>
      <w:bookmarkEnd w:id="1105"/>
      <w:bookmarkEnd w:id="1106"/>
      <w:bookmarkEnd w:id="1107"/>
      <w:bookmarkEnd w:id="1108"/>
      <w:bookmarkEnd w:id="1109"/>
      <w:bookmarkEnd w:id="1110"/>
      <w:bookmarkEnd w:id="1111"/>
      <w:bookmarkEnd w:id="1112"/>
      <w:bookmarkEnd w:id="1113"/>
      <w:bookmarkEnd w:id="1114"/>
      <w:bookmarkEnd w:id="1115"/>
    </w:p>
    <w:p w14:paraId="18081922" w14:textId="77777777" w:rsidR="0044122E" w:rsidRPr="00217102" w:rsidRDefault="0044122E" w:rsidP="00255301">
      <w:pPr>
        <w:tabs>
          <w:tab w:val="left" w:pos="851"/>
        </w:tabs>
        <w:ind w:firstLine="567"/>
        <w:rPr>
          <w:rFonts w:ascii="Tahoma" w:hAnsi="Tahoma" w:cs="Tahoma"/>
          <w:i/>
          <w:u w:val="single"/>
        </w:rPr>
      </w:pPr>
      <w:r w:rsidRPr="00217102">
        <w:rPr>
          <w:rFonts w:ascii="Tahoma" w:hAnsi="Tahoma" w:cs="Tahoma"/>
          <w:i/>
          <w:u w:val="single"/>
        </w:rPr>
        <w:t>Пожароопасные объекты</w:t>
      </w:r>
      <w:bookmarkEnd w:id="1116"/>
    </w:p>
    <w:p w14:paraId="18081923" w14:textId="2970683D" w:rsidR="0044122E" w:rsidRPr="00217102" w:rsidRDefault="0044122E" w:rsidP="0041359D">
      <w:pPr>
        <w:pStyle w:val="a7"/>
      </w:pPr>
      <w:r w:rsidRPr="00217102">
        <w:rPr>
          <w:spacing w:val="1"/>
        </w:rPr>
        <w:t xml:space="preserve">Пожароопасная обстановка на территории </w:t>
      </w:r>
      <w:r w:rsidR="005170B7" w:rsidRPr="00217102">
        <w:rPr>
          <w:spacing w:val="1"/>
        </w:rPr>
        <w:t>муниципального образования</w:t>
      </w:r>
      <w:r w:rsidR="00510036" w:rsidRPr="00217102">
        <w:rPr>
          <w:spacing w:val="1"/>
        </w:rPr>
        <w:t xml:space="preserve"> </w:t>
      </w:r>
      <w:r w:rsidRPr="00217102">
        <w:t>обусловлена: наличием взрывопо</w:t>
      </w:r>
      <w:r w:rsidR="00413920" w:rsidRPr="00217102">
        <w:t>жароопасных объектов, деревянного жилищного фонда</w:t>
      </w:r>
      <w:r w:rsidRPr="00217102">
        <w:t>, угрозой промышленных и бытовых пожаров на предприятиях и объектах жилого сектора.</w:t>
      </w:r>
    </w:p>
    <w:p w14:paraId="18081924" w14:textId="77777777" w:rsidR="0044122E" w:rsidRPr="00217102" w:rsidRDefault="0044122E" w:rsidP="00255301">
      <w:pPr>
        <w:pStyle w:val="1f8"/>
        <w:tabs>
          <w:tab w:val="left" w:pos="851"/>
        </w:tabs>
        <w:ind w:firstLine="567"/>
        <w:rPr>
          <w:rFonts w:ascii="Tahoma" w:hAnsi="Tahoma" w:cs="Tahoma"/>
          <w:b w:val="0"/>
          <w:i/>
          <w:szCs w:val="24"/>
          <w:u w:val="single"/>
        </w:rPr>
      </w:pPr>
      <w:bookmarkStart w:id="1118" w:name="_Toc248296684"/>
      <w:bookmarkStart w:id="1119" w:name="_Toc254090326"/>
      <w:bookmarkStart w:id="1120" w:name="_Toc307936354"/>
      <w:bookmarkStart w:id="1121" w:name="_Toc307936794"/>
      <w:bookmarkStart w:id="1122" w:name="_Toc308018985"/>
      <w:bookmarkStart w:id="1123" w:name="_Toc308027307"/>
      <w:r w:rsidRPr="00217102">
        <w:rPr>
          <w:rFonts w:ascii="Tahoma" w:hAnsi="Tahoma" w:cs="Tahoma"/>
          <w:b w:val="0"/>
          <w:i/>
          <w:szCs w:val="24"/>
          <w:u w:val="single"/>
        </w:rPr>
        <w:t>Пожарные части</w:t>
      </w:r>
      <w:bookmarkEnd w:id="1118"/>
      <w:bookmarkEnd w:id="1119"/>
      <w:bookmarkEnd w:id="1120"/>
      <w:bookmarkEnd w:id="1121"/>
      <w:bookmarkEnd w:id="1122"/>
      <w:bookmarkEnd w:id="1123"/>
    </w:p>
    <w:p w14:paraId="18081925" w14:textId="019D769E" w:rsidR="0044122E" w:rsidRPr="00217102" w:rsidRDefault="009B5918" w:rsidP="0041359D">
      <w:pPr>
        <w:pStyle w:val="a7"/>
      </w:pPr>
      <w:r w:rsidRPr="00217102">
        <w:t xml:space="preserve">Обеспечение пожарной безопасности на территории города Нефтеюганска осуществляется силами и средствами Федерального государственного казенного учреждения «6 Отряд Федеральной противопожарной службы по Ханты-Мансийскому автономному округу </w:t>
      </w:r>
      <w:r w:rsidR="00CC7E17" w:rsidRPr="00217102">
        <w:t>-</w:t>
      </w:r>
      <w:r w:rsidRPr="00217102">
        <w:t xml:space="preserve"> Югре». </w:t>
      </w:r>
    </w:p>
    <w:p w14:paraId="18081926" w14:textId="7987CF8E" w:rsidR="009B5918" w:rsidRPr="00217102" w:rsidRDefault="009B5918" w:rsidP="0041359D">
      <w:pPr>
        <w:pStyle w:val="a7"/>
      </w:pPr>
      <w:r w:rsidRPr="00217102">
        <w:t xml:space="preserve">На территории города Нефтеюганска дислоцируются 54 ПЧ и 114 ПЧ, входящие </w:t>
      </w:r>
      <w:r w:rsidR="00BB1C34" w:rsidRPr="00217102">
        <w:br/>
      </w:r>
      <w:r w:rsidRPr="00217102">
        <w:t xml:space="preserve">в состав ФГКУ «6 ОФПС по </w:t>
      </w:r>
      <w:r w:rsidR="00FA4174" w:rsidRPr="00217102">
        <w:rPr>
          <w:rStyle w:val="2fb"/>
        </w:rPr>
        <w:t>Ханты-Мансийскому автономному округу - Югре</w:t>
      </w:r>
      <w:r w:rsidRPr="00217102">
        <w:t xml:space="preserve">». Силы </w:t>
      </w:r>
      <w:r w:rsidR="00BB1C34" w:rsidRPr="00217102">
        <w:br/>
      </w:r>
      <w:r w:rsidRPr="00217102">
        <w:t>и средства пожарных частей соответствуют нормативным требованиям по обеспечению пожарной безопасности на территории муниципального образования.</w:t>
      </w:r>
    </w:p>
    <w:p w14:paraId="18081927" w14:textId="77777777" w:rsidR="0044122E" w:rsidRPr="00217102" w:rsidRDefault="0044122E" w:rsidP="00255301">
      <w:pPr>
        <w:shd w:val="clear" w:color="auto" w:fill="FFFFFF"/>
        <w:tabs>
          <w:tab w:val="left" w:pos="851"/>
        </w:tabs>
        <w:spacing w:line="274" w:lineRule="exact"/>
        <w:ind w:firstLine="567"/>
        <w:jc w:val="both"/>
        <w:rPr>
          <w:rFonts w:ascii="Tahoma" w:hAnsi="Tahoma" w:cs="Tahoma"/>
          <w:i/>
          <w:spacing w:val="-1"/>
          <w:u w:val="single"/>
        </w:rPr>
      </w:pPr>
      <w:bookmarkStart w:id="1124" w:name="_Toc254090327"/>
      <w:bookmarkStart w:id="1125" w:name="_Toc307936355"/>
      <w:bookmarkStart w:id="1126" w:name="_Toc307936795"/>
      <w:bookmarkStart w:id="1127" w:name="_Toc308018986"/>
      <w:r w:rsidRPr="00217102">
        <w:rPr>
          <w:rFonts w:ascii="Tahoma" w:hAnsi="Tahoma" w:cs="Tahoma"/>
          <w:i/>
          <w:spacing w:val="-1"/>
          <w:u w:val="single"/>
        </w:rPr>
        <w:t>Оценка радиусов выезда пожарных машин</w:t>
      </w:r>
      <w:bookmarkEnd w:id="1124"/>
      <w:bookmarkEnd w:id="1125"/>
      <w:bookmarkEnd w:id="1126"/>
      <w:bookmarkEnd w:id="1127"/>
    </w:p>
    <w:p w14:paraId="18081928" w14:textId="2A111200" w:rsidR="0044122E" w:rsidRPr="00217102" w:rsidRDefault="0044122E" w:rsidP="0041359D">
      <w:pPr>
        <w:pStyle w:val="a7"/>
      </w:pPr>
      <w:bookmarkStart w:id="1128" w:name="_Toc307936356"/>
      <w:bookmarkStart w:id="1129" w:name="_Toc307936796"/>
      <w:bookmarkStart w:id="1130" w:name="_Toc308018987"/>
      <w:r w:rsidRPr="00217102">
        <w:rPr>
          <w:spacing w:val="-1"/>
        </w:rPr>
        <w:t xml:space="preserve">Согласно 10-ти минутному критерию прибытия </w:t>
      </w:r>
      <w:r w:rsidRPr="00217102">
        <w:rPr>
          <w:spacing w:val="3"/>
        </w:rPr>
        <w:t xml:space="preserve">пожарных подразделений </w:t>
      </w:r>
      <w:r w:rsidR="00BB1C34" w:rsidRPr="00217102">
        <w:rPr>
          <w:spacing w:val="3"/>
        </w:rPr>
        <w:br/>
      </w:r>
      <w:r w:rsidRPr="00217102">
        <w:rPr>
          <w:spacing w:val="3"/>
        </w:rPr>
        <w:t xml:space="preserve">(в соответствии с </w:t>
      </w:r>
      <w:r w:rsidR="00E11A3E" w:rsidRPr="00217102">
        <w:t xml:space="preserve">Федеральным законом от 22.07.2008 № 123-ФЗ «Технический регламент о требованиях пожарной безопасности» </w:t>
      </w:r>
      <w:r w:rsidRPr="00217102">
        <w:rPr>
          <w:spacing w:val="6"/>
        </w:rPr>
        <w:t>(учитывая</w:t>
      </w:r>
      <w:r w:rsidR="00E11A3E" w:rsidRPr="00217102">
        <w:rPr>
          <w:spacing w:val="6"/>
        </w:rPr>
        <w:t>,</w:t>
      </w:r>
      <w:r w:rsidRPr="00217102">
        <w:rPr>
          <w:spacing w:val="6"/>
        </w:rPr>
        <w:t xml:space="preserve"> что скорость </w:t>
      </w:r>
      <w:r w:rsidR="00BB1C34" w:rsidRPr="00217102">
        <w:rPr>
          <w:spacing w:val="6"/>
        </w:rPr>
        <w:br/>
      </w:r>
      <w:r w:rsidRPr="00217102">
        <w:rPr>
          <w:spacing w:val="6"/>
        </w:rPr>
        <w:t xml:space="preserve">по дорогам принимается равной </w:t>
      </w:r>
      <w:smartTag w:uri="urn:schemas-microsoft-com:office:smarttags" w:element="metricconverter">
        <w:smartTagPr>
          <w:attr w:name="ProductID" w:val="45 км/ч"/>
        </w:smartTagPr>
        <w:r w:rsidRPr="00217102">
          <w:rPr>
            <w:spacing w:val="6"/>
          </w:rPr>
          <w:t>45 км/ч</w:t>
        </w:r>
      </w:smartTag>
      <w:r w:rsidRPr="00217102">
        <w:rPr>
          <w:spacing w:val="6"/>
        </w:rPr>
        <w:t xml:space="preserve"> или </w:t>
      </w:r>
      <w:smartTag w:uri="urn:schemas-microsoft-com:office:smarttags" w:element="metricconverter">
        <w:smartTagPr>
          <w:attr w:name="ProductID" w:val="7,5 км"/>
        </w:smartTagPr>
        <w:r w:rsidRPr="00217102">
          <w:rPr>
            <w:spacing w:val="6"/>
          </w:rPr>
          <w:t>7,5 км</w:t>
        </w:r>
      </w:smartTag>
      <w:r w:rsidRPr="00217102">
        <w:rPr>
          <w:spacing w:val="6"/>
        </w:rPr>
        <w:t xml:space="preserve"> пути) </w:t>
      </w:r>
      <w:r w:rsidRPr="00217102">
        <w:t xml:space="preserve">в зону действия существующих подразделений пожарной охраны попадают </w:t>
      </w:r>
      <w:bookmarkEnd w:id="1128"/>
      <w:bookmarkEnd w:id="1129"/>
      <w:bookmarkEnd w:id="1130"/>
      <w:r w:rsidR="00CF4F37" w:rsidRPr="00217102">
        <w:t xml:space="preserve">все застроенные </w:t>
      </w:r>
      <w:r w:rsidR="00CB760A" w:rsidRPr="00217102">
        <w:t xml:space="preserve">территории городского округа </w:t>
      </w:r>
      <w:r w:rsidR="00CF4F37" w:rsidRPr="00217102">
        <w:t>и предусмотренные к застройке</w:t>
      </w:r>
      <w:r w:rsidR="00CB760A" w:rsidRPr="00217102">
        <w:t>. Исключение составляют территория района СУ-62 и новые восточные микрорайоны.</w:t>
      </w:r>
      <w:r w:rsidR="00B6694B" w:rsidRPr="00217102">
        <w:t xml:space="preserve"> </w:t>
      </w:r>
    </w:p>
    <w:p w14:paraId="18081929" w14:textId="77777777" w:rsidR="00CF4F37" w:rsidRPr="00217102" w:rsidRDefault="00CF4F37" w:rsidP="00255301">
      <w:pPr>
        <w:shd w:val="clear" w:color="auto" w:fill="FFFFFF"/>
        <w:tabs>
          <w:tab w:val="left" w:pos="851"/>
        </w:tabs>
        <w:spacing w:line="274" w:lineRule="exact"/>
        <w:ind w:firstLine="567"/>
        <w:jc w:val="both"/>
        <w:rPr>
          <w:rFonts w:ascii="Tahoma" w:hAnsi="Tahoma" w:cs="Tahoma"/>
          <w:i/>
          <w:spacing w:val="-1"/>
          <w:u w:val="single"/>
        </w:rPr>
      </w:pPr>
      <w:r w:rsidRPr="00217102">
        <w:rPr>
          <w:rFonts w:ascii="Tahoma" w:hAnsi="Tahoma" w:cs="Tahoma"/>
          <w:i/>
          <w:spacing w:val="-1"/>
          <w:u w:val="single"/>
        </w:rPr>
        <w:t>Оценка обеспеченностью источниками противопожарного водоснабжения</w:t>
      </w:r>
    </w:p>
    <w:p w14:paraId="1808192A" w14:textId="77777777" w:rsidR="009B5918" w:rsidRPr="00217102" w:rsidRDefault="009B5918" w:rsidP="0041359D">
      <w:pPr>
        <w:pStyle w:val="a7"/>
      </w:pPr>
      <w:r w:rsidRPr="00217102">
        <w:t>К зонам с низкой обеспеченностью источниками противопожарного водоснабжения относятся: 11, 11А, 11Б микрорайоны; пос. Звездный, пос. СУ-62 города Нефтеюганска.</w:t>
      </w:r>
    </w:p>
    <w:p w14:paraId="1808192D" w14:textId="77777777" w:rsidR="0044122E" w:rsidRPr="00217102" w:rsidRDefault="0044122E" w:rsidP="00255301">
      <w:pPr>
        <w:shd w:val="clear" w:color="auto" w:fill="FFFFFF"/>
        <w:tabs>
          <w:tab w:val="left" w:pos="851"/>
        </w:tabs>
        <w:ind w:right="24" w:firstLine="567"/>
        <w:jc w:val="both"/>
        <w:rPr>
          <w:rFonts w:ascii="Tahoma" w:hAnsi="Tahoma" w:cs="Tahoma"/>
          <w:i/>
          <w:spacing w:val="7"/>
          <w:u w:val="single"/>
        </w:rPr>
      </w:pPr>
      <w:bookmarkStart w:id="1131" w:name="_Toc307936357"/>
      <w:bookmarkStart w:id="1132" w:name="_Toc307936797"/>
      <w:bookmarkStart w:id="1133" w:name="_Toc308018988"/>
      <w:r w:rsidRPr="00217102">
        <w:rPr>
          <w:rFonts w:ascii="Tahoma" w:hAnsi="Tahoma" w:cs="Tahoma"/>
          <w:i/>
          <w:spacing w:val="7"/>
          <w:u w:val="single"/>
        </w:rPr>
        <w:t>Мероприятия по повышению пожарной безопасности</w:t>
      </w:r>
      <w:bookmarkEnd w:id="1131"/>
      <w:bookmarkEnd w:id="1132"/>
      <w:bookmarkEnd w:id="1133"/>
    </w:p>
    <w:p w14:paraId="1808192E" w14:textId="6BEC41E5" w:rsidR="0044122E" w:rsidRPr="00217102" w:rsidRDefault="0044122E" w:rsidP="0041359D">
      <w:pPr>
        <w:pStyle w:val="a7"/>
      </w:pPr>
      <w:r w:rsidRPr="00217102">
        <w:t>В соответствии с планами развития городского</w:t>
      </w:r>
      <w:r w:rsidR="00CE08EF" w:rsidRPr="00217102">
        <w:t xml:space="preserve"> округа</w:t>
      </w:r>
      <w:r w:rsidR="009B5722" w:rsidRPr="00217102">
        <w:t xml:space="preserve">, </w:t>
      </w:r>
      <w:r w:rsidRPr="00217102">
        <w:t xml:space="preserve">в соответствии </w:t>
      </w:r>
      <w:r w:rsidR="00BB1C34" w:rsidRPr="00217102">
        <w:br/>
      </w:r>
      <w:r w:rsidRPr="00217102">
        <w:t>с НПБ-101-95 «Нормы проектирования объектов пожарной охраны» потребуется:</w:t>
      </w:r>
    </w:p>
    <w:p w14:paraId="1808192F" w14:textId="77777777" w:rsidR="007D2800" w:rsidRPr="00217102" w:rsidRDefault="007D2800" w:rsidP="0041359D">
      <w:pPr>
        <w:pStyle w:val="a4"/>
      </w:pPr>
      <w:r w:rsidRPr="00217102">
        <w:lastRenderedPageBreak/>
        <w:t>Создание новых источников противопожарного водоснабжения на территориях микрорайонов 11, 11А, 11Б, территорий районов СУ-</w:t>
      </w:r>
      <w:r w:rsidR="00CB760A" w:rsidRPr="00217102">
        <w:t>62</w:t>
      </w:r>
      <w:r w:rsidRPr="00217102">
        <w:t xml:space="preserve"> и Звездный города Нефтеюганска, а также где ведется и планируется вестись новое строительство жилья.</w:t>
      </w:r>
    </w:p>
    <w:p w14:paraId="18081930" w14:textId="77777777" w:rsidR="00CB760A" w:rsidRPr="00217102" w:rsidRDefault="00CB760A" w:rsidP="0041359D">
      <w:pPr>
        <w:pStyle w:val="a4"/>
      </w:pPr>
      <w:r w:rsidRPr="00217102">
        <w:t>Строительство пожарного депо – 2 объекта</w:t>
      </w:r>
    </w:p>
    <w:p w14:paraId="18081931" w14:textId="61A8DB5C" w:rsidR="0044122E" w:rsidRPr="00217102" w:rsidRDefault="0044122E" w:rsidP="0041359D">
      <w:pPr>
        <w:pStyle w:val="a7"/>
      </w:pPr>
      <w:r w:rsidRPr="00217102">
        <w:t xml:space="preserve">Для того чтобы свести к минимуму число пожаров, ограничить их распространение и обеспечить условия их ликвидации необходимо заблаговременно провести мероприятия по обеспечению пожарной безопасности на период первой очереди </w:t>
      </w:r>
      <w:r w:rsidR="00BB1C34" w:rsidRPr="00217102">
        <w:br/>
      </w:r>
      <w:r w:rsidRPr="00217102">
        <w:t>и расчётного срока. Данными мероприятиями будут:</w:t>
      </w:r>
    </w:p>
    <w:p w14:paraId="18081932" w14:textId="77777777" w:rsidR="0044122E" w:rsidRPr="00217102" w:rsidRDefault="0044122E" w:rsidP="00255301">
      <w:pPr>
        <w:shd w:val="clear" w:color="auto" w:fill="FFFFFF"/>
        <w:tabs>
          <w:tab w:val="left" w:pos="696"/>
          <w:tab w:val="left" w:pos="851"/>
        </w:tabs>
        <w:ind w:firstLine="567"/>
        <w:jc w:val="both"/>
        <w:rPr>
          <w:rFonts w:ascii="Tahoma" w:hAnsi="Tahoma" w:cs="Tahoma"/>
        </w:rPr>
      </w:pPr>
      <w:r w:rsidRPr="00217102">
        <w:rPr>
          <w:rFonts w:ascii="Tahoma" w:hAnsi="Tahoma" w:cs="Tahoma"/>
        </w:rPr>
        <w:t>1.</w:t>
      </w:r>
      <w:r w:rsidRPr="00217102">
        <w:rPr>
          <w:rFonts w:ascii="Tahoma" w:hAnsi="Tahoma" w:cs="Tahoma"/>
        </w:rPr>
        <w:tab/>
        <w:t>Мероприятия, направленные на развитие сил ликвидации пожаров:</w:t>
      </w:r>
    </w:p>
    <w:p w14:paraId="18081933" w14:textId="25F44B4A" w:rsidR="0044122E" w:rsidRPr="00217102" w:rsidRDefault="0044122E" w:rsidP="0041359D">
      <w:pPr>
        <w:pStyle w:val="a4"/>
      </w:pPr>
      <w:r w:rsidRPr="00217102">
        <w:t xml:space="preserve">укомплектование </w:t>
      </w:r>
      <w:r w:rsidR="009B5722" w:rsidRPr="00217102">
        <w:t>пожарных подразделений</w:t>
      </w:r>
      <w:r w:rsidRPr="00217102">
        <w:t xml:space="preserve"> современной техникой борьбы </w:t>
      </w:r>
      <w:r w:rsidR="00BB1C34" w:rsidRPr="00217102">
        <w:br/>
      </w:r>
      <w:r w:rsidRPr="00217102">
        <w:t>с пожарами;</w:t>
      </w:r>
    </w:p>
    <w:p w14:paraId="18081934" w14:textId="77777777" w:rsidR="0044122E" w:rsidRPr="00217102" w:rsidRDefault="0044122E" w:rsidP="0041359D">
      <w:pPr>
        <w:pStyle w:val="a4"/>
      </w:pPr>
      <w:r w:rsidRPr="00217102">
        <w:t>пополнение личного состава;</w:t>
      </w:r>
    </w:p>
    <w:p w14:paraId="18081935" w14:textId="77777777" w:rsidR="0044122E" w:rsidRPr="00217102" w:rsidRDefault="0044122E" w:rsidP="0041359D">
      <w:pPr>
        <w:pStyle w:val="a4"/>
      </w:pPr>
      <w:r w:rsidRPr="00217102">
        <w:t xml:space="preserve">обучение населения мерам пожарной безопасности; </w:t>
      </w:r>
    </w:p>
    <w:p w14:paraId="18081936" w14:textId="2961EAFE" w:rsidR="0044122E" w:rsidRPr="00217102" w:rsidRDefault="0044122E" w:rsidP="00255301">
      <w:pPr>
        <w:shd w:val="clear" w:color="auto" w:fill="FFFFFF"/>
        <w:tabs>
          <w:tab w:val="left" w:pos="696"/>
          <w:tab w:val="left" w:pos="851"/>
        </w:tabs>
        <w:ind w:firstLine="567"/>
        <w:jc w:val="both"/>
        <w:rPr>
          <w:rFonts w:ascii="Tahoma" w:hAnsi="Tahoma" w:cs="Tahoma"/>
        </w:rPr>
      </w:pPr>
      <w:r w:rsidRPr="00217102">
        <w:rPr>
          <w:rFonts w:ascii="Tahoma" w:hAnsi="Tahoma" w:cs="Tahoma"/>
        </w:rPr>
        <w:t>2.</w:t>
      </w:r>
      <w:r w:rsidRPr="00217102">
        <w:rPr>
          <w:rFonts w:ascii="Tahoma" w:hAnsi="Tahoma" w:cs="Tahoma"/>
        </w:rPr>
        <w:tab/>
      </w:r>
      <w:r w:rsidR="00B22789" w:rsidRPr="00217102">
        <w:rPr>
          <w:rFonts w:ascii="Tahoma" w:hAnsi="Tahoma" w:cs="Tahoma"/>
          <w:spacing w:val="3"/>
        </w:rPr>
        <w:t xml:space="preserve">Мероприятия, </w:t>
      </w:r>
      <w:r w:rsidRPr="00217102">
        <w:rPr>
          <w:rFonts w:ascii="Tahoma" w:hAnsi="Tahoma" w:cs="Tahoma"/>
          <w:spacing w:val="3"/>
        </w:rPr>
        <w:t>направленные</w:t>
      </w:r>
      <w:r w:rsidR="000B3BFE" w:rsidRPr="00217102">
        <w:rPr>
          <w:rFonts w:ascii="Tahoma" w:hAnsi="Tahoma" w:cs="Tahoma"/>
          <w:spacing w:val="3"/>
        </w:rPr>
        <w:t xml:space="preserve"> </w:t>
      </w:r>
      <w:r w:rsidRPr="00217102">
        <w:rPr>
          <w:rFonts w:ascii="Tahoma" w:hAnsi="Tahoma" w:cs="Tahoma"/>
          <w:spacing w:val="3"/>
        </w:rPr>
        <w:t>на</w:t>
      </w:r>
      <w:r w:rsidR="000B3BFE" w:rsidRPr="00217102">
        <w:rPr>
          <w:rFonts w:ascii="Tahoma" w:hAnsi="Tahoma" w:cs="Tahoma"/>
          <w:spacing w:val="3"/>
        </w:rPr>
        <w:t xml:space="preserve"> </w:t>
      </w:r>
      <w:r w:rsidRPr="00217102">
        <w:rPr>
          <w:rFonts w:ascii="Tahoma" w:hAnsi="Tahoma" w:cs="Tahoma"/>
          <w:spacing w:val="3"/>
        </w:rPr>
        <w:t>повышение</w:t>
      </w:r>
      <w:r w:rsidR="000B3BFE" w:rsidRPr="00217102">
        <w:rPr>
          <w:rFonts w:ascii="Tahoma" w:hAnsi="Tahoma" w:cs="Tahoma"/>
          <w:spacing w:val="3"/>
        </w:rPr>
        <w:t xml:space="preserve"> </w:t>
      </w:r>
      <w:r w:rsidRPr="00217102">
        <w:rPr>
          <w:rFonts w:ascii="Tahoma" w:hAnsi="Tahoma" w:cs="Tahoma"/>
          <w:spacing w:val="3"/>
        </w:rPr>
        <w:t>технологической</w:t>
      </w:r>
      <w:r w:rsidR="000B3BFE" w:rsidRPr="00217102">
        <w:rPr>
          <w:rFonts w:ascii="Tahoma" w:hAnsi="Tahoma" w:cs="Tahoma"/>
          <w:spacing w:val="3"/>
        </w:rPr>
        <w:t xml:space="preserve"> </w:t>
      </w:r>
      <w:r w:rsidRPr="00217102">
        <w:rPr>
          <w:rFonts w:ascii="Tahoma" w:hAnsi="Tahoma" w:cs="Tahoma"/>
          <w:spacing w:val="3"/>
        </w:rPr>
        <w:t xml:space="preserve">безопасности </w:t>
      </w:r>
      <w:r w:rsidR="005170B7" w:rsidRPr="00217102">
        <w:rPr>
          <w:rFonts w:ascii="Tahoma" w:hAnsi="Tahoma" w:cs="Tahoma"/>
          <w:spacing w:val="4"/>
        </w:rPr>
        <w:t xml:space="preserve">производственных процессов </w:t>
      </w:r>
      <w:r w:rsidR="0058370F" w:rsidRPr="00217102">
        <w:rPr>
          <w:rFonts w:ascii="Tahoma" w:hAnsi="Tahoma" w:cs="Tahoma"/>
          <w:spacing w:val="4"/>
        </w:rPr>
        <w:t xml:space="preserve">и </w:t>
      </w:r>
      <w:r w:rsidRPr="00217102">
        <w:rPr>
          <w:rFonts w:ascii="Tahoma" w:hAnsi="Tahoma" w:cs="Tahoma"/>
          <w:spacing w:val="4"/>
        </w:rPr>
        <w:t>экспл</w:t>
      </w:r>
      <w:r w:rsidR="009B5722" w:rsidRPr="00217102">
        <w:rPr>
          <w:rFonts w:ascii="Tahoma" w:hAnsi="Tahoma" w:cs="Tahoma"/>
          <w:spacing w:val="4"/>
        </w:rPr>
        <w:t xml:space="preserve">уатационной </w:t>
      </w:r>
      <w:r w:rsidRPr="00217102">
        <w:rPr>
          <w:rFonts w:ascii="Tahoma" w:hAnsi="Tahoma" w:cs="Tahoma"/>
          <w:spacing w:val="4"/>
        </w:rPr>
        <w:t xml:space="preserve">надежности оборудования </w:t>
      </w:r>
      <w:r w:rsidRPr="00217102">
        <w:rPr>
          <w:rFonts w:ascii="Tahoma" w:hAnsi="Tahoma" w:cs="Tahoma"/>
          <w:spacing w:val="-1"/>
        </w:rPr>
        <w:t>взрывопожароопасных объектов:</w:t>
      </w:r>
    </w:p>
    <w:p w14:paraId="18081937" w14:textId="67E6B7AF" w:rsidR="0044122E" w:rsidRPr="00217102" w:rsidRDefault="0044122E" w:rsidP="0041359D">
      <w:pPr>
        <w:pStyle w:val="a4"/>
      </w:pPr>
      <w:r w:rsidRPr="00217102">
        <w:t xml:space="preserve">Строжайшее соблюдение действующих норм </w:t>
      </w:r>
      <w:r w:rsidR="0058370F" w:rsidRPr="00217102">
        <w:t>и правил по эксплуатации взрыво-</w:t>
      </w:r>
      <w:r w:rsidRPr="00217102">
        <w:t xml:space="preserve">пожароопасных объектов; </w:t>
      </w:r>
    </w:p>
    <w:p w14:paraId="18081938" w14:textId="27F91AD2" w:rsidR="0044122E" w:rsidRPr="00217102" w:rsidRDefault="0044122E" w:rsidP="0041359D">
      <w:pPr>
        <w:pStyle w:val="a4"/>
      </w:pPr>
      <w:r w:rsidRPr="00217102">
        <w:t xml:space="preserve">оборудование объектов, в том числе взрыво-пожароопасных объектов, как оборудованием средств защиты, так и первичными средствами защиты, пунктами </w:t>
      </w:r>
      <w:r w:rsidR="00BB1C34" w:rsidRPr="00217102">
        <w:br/>
      </w:r>
      <w:r w:rsidRPr="00217102">
        <w:t>с запасом различных видов пожарной техники в количествах, определяемых оперативными планами пожаротушения;</w:t>
      </w:r>
    </w:p>
    <w:p w14:paraId="18081939" w14:textId="1A86A1F7" w:rsidR="0044122E" w:rsidRPr="00217102" w:rsidRDefault="0044122E" w:rsidP="0041359D">
      <w:pPr>
        <w:pStyle w:val="a4"/>
      </w:pPr>
      <w:r w:rsidRPr="00217102">
        <w:t xml:space="preserve">регулярные проверки соблюдения действующих норм и правил промышленной </w:t>
      </w:r>
      <w:r w:rsidR="00BB1C34" w:rsidRPr="00217102">
        <w:br/>
      </w:r>
      <w:r w:rsidRPr="00217102">
        <w:t>и пожарной безопасности, как в части требований к эксплуатации, так и в части положений по содержанию территорий.</w:t>
      </w:r>
    </w:p>
    <w:p w14:paraId="1808193A" w14:textId="77777777" w:rsidR="0044122E" w:rsidRPr="00217102" w:rsidRDefault="0044122E" w:rsidP="006723BA">
      <w:pPr>
        <w:keepNext/>
        <w:shd w:val="clear" w:color="auto" w:fill="FFFFFF"/>
        <w:tabs>
          <w:tab w:val="left" w:pos="851"/>
        </w:tabs>
        <w:ind w:firstLine="567"/>
        <w:jc w:val="both"/>
        <w:rPr>
          <w:rFonts w:ascii="Tahoma" w:hAnsi="Tahoma" w:cs="Tahoma"/>
        </w:rPr>
      </w:pPr>
      <w:r w:rsidRPr="00217102">
        <w:rPr>
          <w:rFonts w:ascii="Tahoma" w:hAnsi="Tahoma" w:cs="Tahoma"/>
        </w:rPr>
        <w:t>3. Мероприятия, направленные на повышение пожаробезопасности территории:</w:t>
      </w:r>
    </w:p>
    <w:p w14:paraId="1808193B" w14:textId="79DBBF45" w:rsidR="0044122E" w:rsidRPr="00217102" w:rsidRDefault="0044122E" w:rsidP="0041359D">
      <w:pPr>
        <w:pStyle w:val="a4"/>
      </w:pPr>
      <w:r w:rsidRPr="00217102">
        <w:t xml:space="preserve">своевременная очистка территория в пределах противопожарных разрывов </w:t>
      </w:r>
      <w:r w:rsidR="00BB1C34" w:rsidRPr="00217102">
        <w:br/>
      </w:r>
      <w:r w:rsidRPr="00217102">
        <w:t>от горючих отходов, мусора, тары, опавших листьев, сухой травы и т.п.;</w:t>
      </w:r>
    </w:p>
    <w:p w14:paraId="1808193C" w14:textId="77777777" w:rsidR="0044122E" w:rsidRPr="00217102" w:rsidRDefault="0044122E" w:rsidP="0041359D">
      <w:pPr>
        <w:pStyle w:val="a4"/>
      </w:pPr>
      <w:r w:rsidRPr="00217102">
        <w:t>содержание дорог, проездов и подъездов к зданиям, сооружениям, открытым складам, наружным пожарным лестницам и водоисточникам, используемым для целей пожаротушения, исправными и свободными для проезда пожарной техники;</w:t>
      </w:r>
    </w:p>
    <w:p w14:paraId="1808193D" w14:textId="77777777" w:rsidR="0044122E" w:rsidRPr="00217102" w:rsidRDefault="0044122E" w:rsidP="0041359D">
      <w:pPr>
        <w:pStyle w:val="a4"/>
      </w:pPr>
      <w:r w:rsidRPr="00217102">
        <w:t>ликвидации незаконных парковок автотранспорта в противопожарных разрывах зданий, сооружений, в местах расположения водоисточников;</w:t>
      </w:r>
    </w:p>
    <w:p w14:paraId="1808193E" w14:textId="77777777" w:rsidR="0044122E" w:rsidRPr="00217102" w:rsidRDefault="0044122E" w:rsidP="0041359D">
      <w:pPr>
        <w:pStyle w:val="a4"/>
      </w:pPr>
      <w:r w:rsidRPr="00217102">
        <w:t>незамедлительное оповещение подразделения пожарной охраны о закрытии дорог или проездов для их ремонта или по другим причинам, препятствующим проезду пожарных машин; 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w:t>
      </w:r>
    </w:p>
    <w:p w14:paraId="1808193F" w14:textId="77777777" w:rsidR="0044122E" w:rsidRPr="00217102" w:rsidRDefault="0044122E" w:rsidP="0041359D">
      <w:pPr>
        <w:pStyle w:val="a4"/>
      </w:pPr>
      <w:r w:rsidRPr="00217102">
        <w:t xml:space="preserve">расположение временных строений на расстоянии не менее </w:t>
      </w:r>
      <w:smartTag w:uri="urn:schemas-microsoft-com:office:smarttags" w:element="metricconverter">
        <w:smartTagPr>
          <w:attr w:name="ProductID" w:val="15 м"/>
        </w:smartTagPr>
        <w:r w:rsidRPr="00217102">
          <w:t>15 м</w:t>
        </w:r>
      </w:smartTag>
      <w:r w:rsidRPr="00217102">
        <w:t xml:space="preserve"> от других зданий и сооружений (кроме случаев, когда по другим нормам требуется больший противопожарный разрыв) или у противопожарных стен;</w:t>
      </w:r>
    </w:p>
    <w:p w14:paraId="18081940" w14:textId="7E45A549" w:rsidR="0044122E" w:rsidRPr="00217102" w:rsidRDefault="0044122E" w:rsidP="0041359D">
      <w:pPr>
        <w:pStyle w:val="a4"/>
      </w:pPr>
      <w:r w:rsidRPr="00217102">
        <w:t xml:space="preserve">обустройство пожарных резервуаров местного значения, искусственных водоёмов для целей пожаротушения (с обустройством подъездных путей и площадок для установки </w:t>
      </w:r>
      <w:r w:rsidRPr="00217102">
        <w:lastRenderedPageBreak/>
        <w:t xml:space="preserve">пожарных автомобилей, обеспечивающих возможность забора воды </w:t>
      </w:r>
      <w:r w:rsidR="00BB1C34" w:rsidRPr="00217102">
        <w:br/>
      </w:r>
      <w:r w:rsidRPr="00217102">
        <w:t>в любое время года) и поддержание их в постоянной готовности;</w:t>
      </w:r>
    </w:p>
    <w:p w14:paraId="482B8B6A" w14:textId="3416091D" w:rsidR="00AC7F49" w:rsidRPr="00217102" w:rsidRDefault="0044122E" w:rsidP="0041359D">
      <w:pPr>
        <w:pStyle w:val="a4"/>
      </w:pPr>
      <w:r w:rsidRPr="00217102">
        <w:t>организаций проверки территории и объект</w:t>
      </w:r>
      <w:r w:rsidR="00EB106E" w:rsidRPr="00217102">
        <w:t xml:space="preserve">ов жилищной сферы, в том числе </w:t>
      </w:r>
      <w:r w:rsidRPr="00217102">
        <w:t>ведомственного и частного жилищного фонда.</w:t>
      </w:r>
    </w:p>
    <w:p w14:paraId="1DFF86F2" w14:textId="3F716B70" w:rsidR="00AC7F49" w:rsidRPr="00217102" w:rsidRDefault="00AC7F49" w:rsidP="00C762A2">
      <w:pPr>
        <w:pStyle w:val="3"/>
      </w:pPr>
      <w:bookmarkStart w:id="1134" w:name="_Toc3486170"/>
      <w:bookmarkStart w:id="1135" w:name="_Toc6838549"/>
      <w:bookmarkStart w:id="1136" w:name="_Toc6838657"/>
      <w:bookmarkStart w:id="1137" w:name="_Toc6844235"/>
      <w:bookmarkStart w:id="1138" w:name="_Toc6844625"/>
      <w:bookmarkStart w:id="1139" w:name="_Toc6845020"/>
      <w:bookmarkStart w:id="1140" w:name="_Toc23318941"/>
      <w:r w:rsidRPr="00217102">
        <w:t>Перечень возможных источников чрезвычайных ситуаций биолого-социального характера</w:t>
      </w:r>
      <w:bookmarkEnd w:id="1134"/>
      <w:bookmarkEnd w:id="1135"/>
      <w:bookmarkEnd w:id="1136"/>
      <w:bookmarkEnd w:id="1137"/>
      <w:bookmarkEnd w:id="1138"/>
      <w:bookmarkEnd w:id="1139"/>
      <w:bookmarkEnd w:id="1140"/>
    </w:p>
    <w:p w14:paraId="2E596795" w14:textId="77777777" w:rsidR="009B5722" w:rsidRPr="00217102" w:rsidRDefault="009B5722" w:rsidP="0041359D">
      <w:pPr>
        <w:pStyle w:val="a7"/>
      </w:pPr>
      <w:r w:rsidRPr="00217102">
        <w:t>Перечень факторов риска возникновения ЧС биолого-социального характера:</w:t>
      </w:r>
    </w:p>
    <w:p w14:paraId="36E780B1" w14:textId="77777777" w:rsidR="009B5722" w:rsidRPr="00217102" w:rsidRDefault="009B5722" w:rsidP="0041359D">
      <w:pPr>
        <w:pStyle w:val="a4"/>
      </w:pPr>
      <w:r w:rsidRPr="00217102">
        <w:t>заболевания людей острыми респираторными заболеваниями, гриппом (носящие очаговый характер без признаков эпидемии);</w:t>
      </w:r>
    </w:p>
    <w:p w14:paraId="6A40DDAA" w14:textId="77777777" w:rsidR="009B5722" w:rsidRPr="00217102" w:rsidRDefault="009B5722" w:rsidP="0041359D">
      <w:pPr>
        <w:pStyle w:val="a4"/>
      </w:pPr>
      <w:r w:rsidRPr="00217102">
        <w:t>случаи заболевания животных бешенством (переносчиками болезни являются дикие животные);</w:t>
      </w:r>
    </w:p>
    <w:p w14:paraId="5584BB04" w14:textId="77777777" w:rsidR="009B5722" w:rsidRPr="00217102" w:rsidRDefault="009B5722" w:rsidP="0041359D">
      <w:pPr>
        <w:pStyle w:val="a4"/>
      </w:pPr>
      <w:r w:rsidRPr="00217102">
        <w:t>вспышки массового размножения опасных болезней и вредителей сельскохозяйственных растений.</w:t>
      </w:r>
    </w:p>
    <w:p w14:paraId="600776BF" w14:textId="50E2DF06" w:rsidR="009B5722" w:rsidRPr="00217102" w:rsidRDefault="009B5722" w:rsidP="0041359D">
      <w:pPr>
        <w:pStyle w:val="a7"/>
      </w:pPr>
      <w:r w:rsidRPr="00217102">
        <w:t xml:space="preserve">В случае вспышки инфекции биологические отходы, зараженные или контаминированные возбудителями бешенства, сжигают на месте, а также </w:t>
      </w:r>
      <w:r w:rsidR="00BB1C34" w:rsidRPr="00217102">
        <w:br/>
      </w:r>
      <w:r w:rsidRPr="00217102">
        <w:t>в трупосжигательных печах или на специально отведенных площадках.</w:t>
      </w:r>
    </w:p>
    <w:p w14:paraId="683B0E4C" w14:textId="554999D0" w:rsidR="00D17F4C" w:rsidRPr="00217102" w:rsidRDefault="00E303B2" w:rsidP="00C762A2">
      <w:pPr>
        <w:pStyle w:val="3"/>
      </w:pPr>
      <w:bookmarkStart w:id="1141" w:name="_Toc3486165"/>
      <w:bookmarkStart w:id="1142" w:name="_Toc6838550"/>
      <w:bookmarkStart w:id="1143" w:name="_Toc6838658"/>
      <w:bookmarkStart w:id="1144" w:name="_Toc6844236"/>
      <w:bookmarkStart w:id="1145" w:name="_Toc6844626"/>
      <w:bookmarkStart w:id="1146" w:name="_Toc6845021"/>
      <w:bookmarkStart w:id="1147" w:name="_Toc23318942"/>
      <w:r w:rsidRPr="00217102">
        <w:t>Перечень м</w:t>
      </w:r>
      <w:r w:rsidR="00D17F4C" w:rsidRPr="00217102">
        <w:t>е</w:t>
      </w:r>
      <w:r w:rsidRPr="00217102">
        <w:t>роприятий</w:t>
      </w:r>
      <w:r w:rsidR="00D17F4C" w:rsidRPr="00217102">
        <w:t xml:space="preserve"> по определению границ зон затопления, подтопления</w:t>
      </w:r>
      <w:bookmarkEnd w:id="1141"/>
      <w:bookmarkEnd w:id="1142"/>
      <w:bookmarkEnd w:id="1143"/>
      <w:bookmarkEnd w:id="1144"/>
      <w:bookmarkEnd w:id="1145"/>
      <w:bookmarkEnd w:id="1146"/>
      <w:bookmarkEnd w:id="1147"/>
    </w:p>
    <w:p w14:paraId="3CA06E59" w14:textId="4CAB6E49" w:rsidR="00D17F4C" w:rsidRPr="00217102" w:rsidRDefault="00D17F4C" w:rsidP="0041359D">
      <w:pPr>
        <w:pStyle w:val="a7"/>
      </w:pPr>
      <w:r w:rsidRPr="00217102">
        <w:t xml:space="preserve">Мероприятия по определению границ зон затопления, подтопления проведены </w:t>
      </w:r>
      <w:r w:rsidR="00BB1C34" w:rsidRPr="00217102">
        <w:br/>
      </w:r>
      <w:r w:rsidRPr="00217102">
        <w:t xml:space="preserve">в работе «Подготовка предложений об определении границ зон затопления, подтопления и сведений о границах такой зоны на территории города Нефтеюганска», выполненная ЗАО «Центр геодезических технологий» по заказу Департамента градостроительства </w:t>
      </w:r>
      <w:r w:rsidR="004A2791" w:rsidRPr="00217102">
        <w:br/>
      </w:r>
      <w:r w:rsidRPr="00217102">
        <w:t>и земельных отношений администрации города Нефтеюганска в 2018 году.</w:t>
      </w:r>
    </w:p>
    <w:p w14:paraId="71B62605" w14:textId="4EDB02FB" w:rsidR="00D17F4C" w:rsidRPr="00217102" w:rsidRDefault="00D17F4C" w:rsidP="0041359D">
      <w:pPr>
        <w:pStyle w:val="a7"/>
      </w:pPr>
      <w:r w:rsidRPr="00217102">
        <w:t>В соответствии с Правилами определения гран</w:t>
      </w:r>
      <w:r w:rsidR="00066827" w:rsidRPr="00217102">
        <w:t>иц зон затопления, подтопления</w:t>
      </w:r>
      <w:r w:rsidRPr="00217102">
        <w:t xml:space="preserve">, зоны затопления определяются в отношении территорий, прилегающих к не зарегулированным водотокам, затапливаемые при максимальных уровнях воды 1, 3, 5, 10, 25 </w:t>
      </w:r>
      <w:r w:rsidR="004A2791" w:rsidRPr="00217102">
        <w:br/>
      </w:r>
      <w:r w:rsidRPr="00217102">
        <w:t>и 50-процентной обеспеченности.</w:t>
      </w:r>
    </w:p>
    <w:p w14:paraId="73DD77E9" w14:textId="6C10C7A4" w:rsidR="00D17F4C" w:rsidRPr="00217102" w:rsidRDefault="00D17F4C" w:rsidP="0041359D">
      <w:pPr>
        <w:pStyle w:val="a7"/>
      </w:pPr>
      <w:r w:rsidRPr="00217102">
        <w:t>В соответствии с Правилами определения границ зон затопления, подтопления, зоны подтопления определяются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 В границах зон затопления определяются:</w:t>
      </w:r>
    </w:p>
    <w:p w14:paraId="124E2DA4" w14:textId="77777777" w:rsidR="00D17F4C" w:rsidRPr="00217102" w:rsidRDefault="00D17F4C" w:rsidP="0041359D">
      <w:pPr>
        <w:pStyle w:val="a7"/>
      </w:pPr>
      <w:r w:rsidRPr="00217102">
        <w:t>1.</w:t>
      </w:r>
      <w:r w:rsidRPr="00217102">
        <w:tab/>
        <w:t>территория сильного подтопления – при глубине залегания грунтовых вод менее 0,3 м;</w:t>
      </w:r>
    </w:p>
    <w:p w14:paraId="5C39BA21" w14:textId="72AE0CA6" w:rsidR="00D17F4C" w:rsidRPr="00217102" w:rsidRDefault="00D17F4C" w:rsidP="0041359D">
      <w:pPr>
        <w:pStyle w:val="a7"/>
      </w:pPr>
      <w:r w:rsidRPr="00217102">
        <w:t>2.</w:t>
      </w:r>
      <w:r w:rsidRPr="00217102">
        <w:tab/>
        <w:t xml:space="preserve">территории умеренного подтопления – при глубине залегания грунтовых вод </w:t>
      </w:r>
      <w:r w:rsidR="00BB1C34" w:rsidRPr="00217102">
        <w:br/>
      </w:r>
      <w:r w:rsidRPr="00217102">
        <w:t>от 0,3</w:t>
      </w:r>
      <w:r w:rsidR="00CC7E17" w:rsidRPr="00217102">
        <w:t xml:space="preserve"> – </w:t>
      </w:r>
      <w:r w:rsidRPr="00217102">
        <w:t>0,7 до 1,2</w:t>
      </w:r>
      <w:r w:rsidR="00CC7E17" w:rsidRPr="00217102">
        <w:t xml:space="preserve"> – </w:t>
      </w:r>
      <w:r w:rsidRPr="00217102">
        <w:t>2,0 м от поверхности;</w:t>
      </w:r>
    </w:p>
    <w:p w14:paraId="2DA65DC1" w14:textId="1A283804" w:rsidR="00D17F4C" w:rsidRPr="00217102" w:rsidRDefault="00D17F4C" w:rsidP="0041359D">
      <w:pPr>
        <w:pStyle w:val="a7"/>
      </w:pPr>
      <w:r w:rsidRPr="00217102">
        <w:t>3.</w:t>
      </w:r>
      <w:r w:rsidRPr="00217102">
        <w:tab/>
        <w:t xml:space="preserve">территории слабого подтопления – при глубине залегания грунтовых вод </w:t>
      </w:r>
      <w:r w:rsidR="00BB1C34" w:rsidRPr="00217102">
        <w:br/>
      </w:r>
      <w:r w:rsidRPr="00217102">
        <w:t>от 2 до 3 м.</w:t>
      </w:r>
    </w:p>
    <w:p w14:paraId="62677FD1" w14:textId="17967244" w:rsidR="00D17F4C" w:rsidRPr="00217102" w:rsidRDefault="00D17F4C" w:rsidP="0041359D">
      <w:pPr>
        <w:pStyle w:val="a7"/>
      </w:pPr>
      <w:r w:rsidRPr="00217102">
        <w:t xml:space="preserve">Зона сильного подтопления прилегает к зоне затопления 1 % обеспеченности </w:t>
      </w:r>
      <w:r w:rsidR="00BB1C34" w:rsidRPr="00217102">
        <w:br/>
      </w:r>
      <w:r w:rsidRPr="00217102">
        <w:t>и занимает повсеместное распространение с небольшим охватом застроенной территории.</w:t>
      </w:r>
    </w:p>
    <w:p w14:paraId="379F5270" w14:textId="01AA6244" w:rsidR="00D17F4C" w:rsidRPr="00217102" w:rsidRDefault="00D17F4C" w:rsidP="0041359D">
      <w:pPr>
        <w:pStyle w:val="a7"/>
      </w:pPr>
      <w:r w:rsidRPr="00217102">
        <w:t xml:space="preserve">Зона умеренного подтопления занимает обширное распространение </w:t>
      </w:r>
      <w:r w:rsidR="00BB1C34" w:rsidRPr="00217102">
        <w:br/>
      </w:r>
      <w:r w:rsidRPr="00217102">
        <w:t>на застроенной территории города Нефтеюганска и занимает наибольшую площадь подтопленных территорий.</w:t>
      </w:r>
    </w:p>
    <w:p w14:paraId="762A6089" w14:textId="77777777" w:rsidR="00D17F4C" w:rsidRPr="00217102" w:rsidRDefault="00D17F4C" w:rsidP="0041359D">
      <w:pPr>
        <w:pStyle w:val="a7"/>
      </w:pPr>
      <w:r w:rsidRPr="00217102">
        <w:lastRenderedPageBreak/>
        <w:t>Зона слабого подтопления распространена локально на застроенной территории города Нефтеюганска.</w:t>
      </w:r>
    </w:p>
    <w:p w14:paraId="52C65D68" w14:textId="0C4CBFB2" w:rsidR="00D17F4C" w:rsidRPr="00217102" w:rsidRDefault="00D17F4C" w:rsidP="0041359D">
      <w:pPr>
        <w:pStyle w:val="a7"/>
      </w:pPr>
      <w:r w:rsidRPr="00217102">
        <w:t xml:space="preserve">Количественные характеристики уровненного режима поверхностных вод </w:t>
      </w:r>
      <w:r w:rsidR="00BB1C34" w:rsidRPr="00217102">
        <w:br/>
      </w:r>
      <w:r w:rsidRPr="00217102">
        <w:t xml:space="preserve">на территории объекта получены на основании данных многолетних наблюдений </w:t>
      </w:r>
      <w:r w:rsidR="00BB1C34" w:rsidRPr="00217102">
        <w:br/>
      </w:r>
      <w:r w:rsidRPr="00217102">
        <w:t>на гидропосту «Обь-Иртышского УГМС» протоки Юганская Обь – города Нефтеюганска и представлены ниже (</w:t>
      </w:r>
      <w:r w:rsidRPr="00217102">
        <w:fldChar w:fldCharType="begin"/>
      </w:r>
      <w:r w:rsidRPr="00217102">
        <w:instrText xml:space="preserve"> REF _Ref4745059 \h </w:instrText>
      </w:r>
      <w:r w:rsidR="00A33E79" w:rsidRPr="00217102">
        <w:instrText xml:space="preserve"> \* MERGEFORMAT </w:instrText>
      </w:r>
      <w:r w:rsidRPr="00217102">
        <w:fldChar w:fldCharType="separate"/>
      </w:r>
      <w:r w:rsidR="00656C7F" w:rsidRPr="00217102">
        <w:t xml:space="preserve">Таблица </w:t>
      </w:r>
      <w:r w:rsidR="00656C7F">
        <w:t>49</w:t>
      </w:r>
      <w:r w:rsidRPr="00217102">
        <w:fldChar w:fldCharType="end"/>
      </w:r>
      <w:r w:rsidRPr="00217102">
        <w:t>).</w:t>
      </w:r>
    </w:p>
    <w:p w14:paraId="1EFA3F84" w14:textId="682139ED" w:rsidR="00D17F4C" w:rsidRPr="00217102" w:rsidRDefault="00D17F4C" w:rsidP="0041359D">
      <w:pPr>
        <w:pStyle w:val="a7"/>
      </w:pPr>
      <w:r w:rsidRPr="00217102">
        <w:t>Результатом расчетов по определению параметров границ зон затопления послужили уровни воды различной процентной обеспеченности р. Обь (пр.</w:t>
      </w:r>
      <w:r w:rsidR="000B3BFE" w:rsidRPr="00217102">
        <w:t xml:space="preserve"> </w:t>
      </w:r>
      <w:r w:rsidRPr="00217102">
        <w:t>Юганская Обь), а также результаты рекогносцировочного обследования города Нефтеюганска.</w:t>
      </w:r>
    </w:p>
    <w:p w14:paraId="0163718A" w14:textId="0A51E349" w:rsidR="00D17F4C" w:rsidRPr="00217102" w:rsidRDefault="00D17F4C" w:rsidP="00C762A2">
      <w:pPr>
        <w:pStyle w:val="af2"/>
      </w:pPr>
      <w:bookmarkStart w:id="1148" w:name="_Ref4745059"/>
      <w:r w:rsidRPr="00217102">
        <w:t xml:space="preserve">Таблица </w:t>
      </w:r>
      <w:r w:rsidRPr="00217102">
        <w:rPr>
          <w:noProof/>
        </w:rPr>
        <w:fldChar w:fldCharType="begin"/>
      </w:r>
      <w:r w:rsidRPr="00217102">
        <w:rPr>
          <w:noProof/>
        </w:rPr>
        <w:instrText xml:space="preserve"> SEQ Таблица \* ARABIC </w:instrText>
      </w:r>
      <w:r w:rsidRPr="00217102">
        <w:rPr>
          <w:noProof/>
        </w:rPr>
        <w:fldChar w:fldCharType="separate"/>
      </w:r>
      <w:r w:rsidR="00656C7F">
        <w:rPr>
          <w:noProof/>
        </w:rPr>
        <w:t>49</w:t>
      </w:r>
      <w:r w:rsidRPr="00217102">
        <w:rPr>
          <w:noProof/>
        </w:rPr>
        <w:fldChar w:fldCharType="end"/>
      </w:r>
      <w:bookmarkEnd w:id="1148"/>
      <w:r w:rsidRPr="00217102">
        <w:t xml:space="preserve"> </w:t>
      </w:r>
      <w:r w:rsidR="00CC7E17" w:rsidRPr="00217102">
        <w:t>–</w:t>
      </w:r>
      <w:r w:rsidRPr="00217102">
        <w:t xml:space="preserve"> Обеспеченный уровни воды в р. Обь (пр. Юганская Обь)</w:t>
      </w:r>
    </w:p>
    <w:tbl>
      <w:tblPr>
        <w:tblStyle w:val="aff"/>
        <w:tblW w:w="0" w:type="auto"/>
        <w:jc w:val="center"/>
        <w:tblLook w:val="04A0" w:firstRow="1" w:lastRow="0" w:firstColumn="1" w:lastColumn="0" w:noHBand="0" w:noVBand="1"/>
      </w:tblPr>
      <w:tblGrid>
        <w:gridCol w:w="3073"/>
        <w:gridCol w:w="1134"/>
        <w:gridCol w:w="1276"/>
        <w:gridCol w:w="1275"/>
        <w:gridCol w:w="1134"/>
        <w:gridCol w:w="1134"/>
        <w:gridCol w:w="1087"/>
      </w:tblGrid>
      <w:tr w:rsidR="00C1435F" w:rsidRPr="00217102" w14:paraId="4491F2EB" w14:textId="77777777" w:rsidTr="00D47D44">
        <w:trPr>
          <w:jc w:val="center"/>
        </w:trPr>
        <w:tc>
          <w:tcPr>
            <w:tcW w:w="3073" w:type="dxa"/>
            <w:vAlign w:val="center"/>
          </w:tcPr>
          <w:p w14:paraId="5F0772A7" w14:textId="77777777" w:rsidR="00D17F4C" w:rsidRPr="00217102" w:rsidRDefault="00D17F4C" w:rsidP="00D47D44">
            <w:pPr>
              <w:jc w:val="center"/>
              <w:rPr>
                <w:rFonts w:ascii="Tahoma" w:hAnsi="Tahoma" w:cs="Tahoma"/>
                <w:sz w:val="20"/>
                <w:szCs w:val="20"/>
              </w:rPr>
            </w:pPr>
            <w:r w:rsidRPr="00217102">
              <w:rPr>
                <w:rFonts w:ascii="Tahoma" w:hAnsi="Tahoma" w:cs="Tahoma"/>
                <w:sz w:val="20"/>
                <w:szCs w:val="20"/>
              </w:rPr>
              <w:t>Водоток, створ</w:t>
            </w:r>
          </w:p>
        </w:tc>
        <w:tc>
          <w:tcPr>
            <w:tcW w:w="7040" w:type="dxa"/>
            <w:gridSpan w:val="6"/>
            <w:vAlign w:val="center"/>
          </w:tcPr>
          <w:p w14:paraId="3BC6615D" w14:textId="77777777" w:rsidR="00D17F4C" w:rsidRPr="00217102" w:rsidRDefault="00D17F4C" w:rsidP="00D47D44">
            <w:pPr>
              <w:jc w:val="center"/>
              <w:rPr>
                <w:rFonts w:ascii="Tahoma" w:hAnsi="Tahoma" w:cs="Tahoma"/>
                <w:sz w:val="20"/>
                <w:szCs w:val="20"/>
              </w:rPr>
            </w:pPr>
            <w:r w:rsidRPr="00217102">
              <w:rPr>
                <w:rFonts w:ascii="Tahoma" w:hAnsi="Tahoma" w:cs="Tahoma"/>
                <w:sz w:val="20"/>
                <w:szCs w:val="20"/>
              </w:rPr>
              <w:t>Высший годовой уровень воды, м БС 77 г.</w:t>
            </w:r>
          </w:p>
        </w:tc>
      </w:tr>
      <w:tr w:rsidR="00C1435F" w:rsidRPr="00217102" w14:paraId="69A7DA38" w14:textId="77777777" w:rsidTr="00D47D44">
        <w:trPr>
          <w:jc w:val="center"/>
        </w:trPr>
        <w:tc>
          <w:tcPr>
            <w:tcW w:w="3073" w:type="dxa"/>
            <w:vAlign w:val="center"/>
          </w:tcPr>
          <w:p w14:paraId="2E20FBD0" w14:textId="77777777" w:rsidR="00D17F4C" w:rsidRPr="00217102" w:rsidRDefault="00D17F4C" w:rsidP="00D47D44">
            <w:pPr>
              <w:jc w:val="center"/>
              <w:rPr>
                <w:rFonts w:ascii="Tahoma" w:hAnsi="Tahoma" w:cs="Tahoma"/>
                <w:sz w:val="20"/>
                <w:szCs w:val="20"/>
              </w:rPr>
            </w:pPr>
          </w:p>
        </w:tc>
        <w:tc>
          <w:tcPr>
            <w:tcW w:w="1134" w:type="dxa"/>
            <w:vAlign w:val="center"/>
          </w:tcPr>
          <w:p w14:paraId="42691741" w14:textId="77777777" w:rsidR="00D17F4C" w:rsidRPr="00217102" w:rsidRDefault="00D17F4C" w:rsidP="00D47D44">
            <w:pPr>
              <w:jc w:val="center"/>
              <w:rPr>
                <w:rFonts w:ascii="Tahoma" w:hAnsi="Tahoma" w:cs="Tahoma"/>
                <w:sz w:val="20"/>
                <w:szCs w:val="20"/>
              </w:rPr>
            </w:pPr>
            <w:r w:rsidRPr="00217102">
              <w:rPr>
                <w:rFonts w:ascii="Tahoma" w:hAnsi="Tahoma" w:cs="Tahoma"/>
                <w:sz w:val="20"/>
                <w:szCs w:val="20"/>
              </w:rPr>
              <w:t>1%</w:t>
            </w:r>
          </w:p>
        </w:tc>
        <w:tc>
          <w:tcPr>
            <w:tcW w:w="1276" w:type="dxa"/>
            <w:vAlign w:val="center"/>
          </w:tcPr>
          <w:p w14:paraId="54ADF766" w14:textId="77777777" w:rsidR="00D17F4C" w:rsidRPr="00217102" w:rsidRDefault="00D17F4C" w:rsidP="00D47D44">
            <w:pPr>
              <w:jc w:val="center"/>
              <w:rPr>
                <w:rFonts w:ascii="Tahoma" w:hAnsi="Tahoma" w:cs="Tahoma"/>
                <w:sz w:val="20"/>
                <w:szCs w:val="20"/>
              </w:rPr>
            </w:pPr>
            <w:r w:rsidRPr="00217102">
              <w:rPr>
                <w:rFonts w:ascii="Tahoma" w:hAnsi="Tahoma" w:cs="Tahoma"/>
                <w:sz w:val="20"/>
                <w:szCs w:val="20"/>
              </w:rPr>
              <w:t>3%</w:t>
            </w:r>
          </w:p>
        </w:tc>
        <w:tc>
          <w:tcPr>
            <w:tcW w:w="1275" w:type="dxa"/>
            <w:vAlign w:val="center"/>
          </w:tcPr>
          <w:p w14:paraId="30F8D547" w14:textId="77777777" w:rsidR="00D17F4C" w:rsidRPr="00217102" w:rsidRDefault="00D17F4C" w:rsidP="00D47D44">
            <w:pPr>
              <w:jc w:val="center"/>
              <w:rPr>
                <w:rFonts w:ascii="Tahoma" w:hAnsi="Tahoma" w:cs="Tahoma"/>
                <w:sz w:val="20"/>
                <w:szCs w:val="20"/>
              </w:rPr>
            </w:pPr>
            <w:r w:rsidRPr="00217102">
              <w:rPr>
                <w:rFonts w:ascii="Tahoma" w:hAnsi="Tahoma" w:cs="Tahoma"/>
                <w:sz w:val="20"/>
                <w:szCs w:val="20"/>
              </w:rPr>
              <w:t>5%</w:t>
            </w:r>
          </w:p>
        </w:tc>
        <w:tc>
          <w:tcPr>
            <w:tcW w:w="1134" w:type="dxa"/>
            <w:vAlign w:val="center"/>
          </w:tcPr>
          <w:p w14:paraId="551ADABC" w14:textId="77777777" w:rsidR="00D17F4C" w:rsidRPr="00217102" w:rsidRDefault="00D17F4C" w:rsidP="00D47D44">
            <w:pPr>
              <w:jc w:val="center"/>
              <w:rPr>
                <w:rFonts w:ascii="Tahoma" w:hAnsi="Tahoma" w:cs="Tahoma"/>
                <w:sz w:val="20"/>
                <w:szCs w:val="20"/>
              </w:rPr>
            </w:pPr>
            <w:r w:rsidRPr="00217102">
              <w:rPr>
                <w:rFonts w:ascii="Tahoma" w:hAnsi="Tahoma" w:cs="Tahoma"/>
                <w:sz w:val="20"/>
                <w:szCs w:val="20"/>
              </w:rPr>
              <w:t>10%</w:t>
            </w:r>
          </w:p>
        </w:tc>
        <w:tc>
          <w:tcPr>
            <w:tcW w:w="1134" w:type="dxa"/>
            <w:vAlign w:val="center"/>
          </w:tcPr>
          <w:p w14:paraId="02464541" w14:textId="77777777" w:rsidR="00D17F4C" w:rsidRPr="00217102" w:rsidRDefault="00D17F4C" w:rsidP="00D47D44">
            <w:pPr>
              <w:jc w:val="center"/>
              <w:rPr>
                <w:rFonts w:ascii="Tahoma" w:hAnsi="Tahoma" w:cs="Tahoma"/>
                <w:sz w:val="20"/>
                <w:szCs w:val="20"/>
              </w:rPr>
            </w:pPr>
            <w:r w:rsidRPr="00217102">
              <w:rPr>
                <w:rFonts w:ascii="Tahoma" w:hAnsi="Tahoma" w:cs="Tahoma"/>
                <w:sz w:val="20"/>
                <w:szCs w:val="20"/>
              </w:rPr>
              <w:t>25%</w:t>
            </w:r>
          </w:p>
        </w:tc>
        <w:tc>
          <w:tcPr>
            <w:tcW w:w="1087" w:type="dxa"/>
            <w:vAlign w:val="center"/>
          </w:tcPr>
          <w:p w14:paraId="5CDB71C1" w14:textId="77777777" w:rsidR="00D17F4C" w:rsidRPr="00217102" w:rsidRDefault="00D17F4C" w:rsidP="00D47D44">
            <w:pPr>
              <w:jc w:val="center"/>
              <w:rPr>
                <w:rFonts w:ascii="Tahoma" w:hAnsi="Tahoma" w:cs="Tahoma"/>
                <w:sz w:val="20"/>
                <w:szCs w:val="20"/>
              </w:rPr>
            </w:pPr>
            <w:r w:rsidRPr="00217102">
              <w:rPr>
                <w:rFonts w:ascii="Tahoma" w:hAnsi="Tahoma" w:cs="Tahoma"/>
                <w:sz w:val="20"/>
                <w:szCs w:val="20"/>
              </w:rPr>
              <w:t>50%</w:t>
            </w:r>
          </w:p>
        </w:tc>
      </w:tr>
      <w:tr w:rsidR="00C1435F" w:rsidRPr="00217102" w14:paraId="537D43DD" w14:textId="77777777" w:rsidTr="00D47D44">
        <w:trPr>
          <w:jc w:val="center"/>
        </w:trPr>
        <w:tc>
          <w:tcPr>
            <w:tcW w:w="3073" w:type="dxa"/>
            <w:vAlign w:val="center"/>
          </w:tcPr>
          <w:p w14:paraId="676B96C5" w14:textId="77777777" w:rsidR="00D17F4C" w:rsidRPr="00217102" w:rsidRDefault="00D17F4C" w:rsidP="00D47D44">
            <w:pPr>
              <w:rPr>
                <w:rFonts w:ascii="Tahoma" w:hAnsi="Tahoma" w:cs="Tahoma"/>
                <w:sz w:val="20"/>
                <w:szCs w:val="20"/>
              </w:rPr>
            </w:pPr>
            <w:r w:rsidRPr="00217102">
              <w:rPr>
                <w:rFonts w:ascii="Tahoma" w:hAnsi="Tahoma" w:cs="Tahoma"/>
                <w:sz w:val="20"/>
                <w:szCs w:val="20"/>
              </w:rPr>
              <w:t>р. Обь (пр. Юганская Обь) –</w:t>
            </w:r>
          </w:p>
          <w:p w14:paraId="2583EA25" w14:textId="77777777" w:rsidR="00D17F4C" w:rsidRPr="00217102" w:rsidRDefault="00D17F4C" w:rsidP="00D47D44">
            <w:pPr>
              <w:rPr>
                <w:rFonts w:ascii="Tahoma" w:hAnsi="Tahoma" w:cs="Tahoma"/>
                <w:sz w:val="20"/>
                <w:szCs w:val="20"/>
              </w:rPr>
            </w:pPr>
            <w:r w:rsidRPr="00217102">
              <w:rPr>
                <w:rFonts w:ascii="Tahoma" w:hAnsi="Tahoma" w:cs="Tahoma"/>
                <w:sz w:val="20"/>
                <w:szCs w:val="20"/>
              </w:rPr>
              <w:t>г. Нефтеюганск</w:t>
            </w:r>
          </w:p>
        </w:tc>
        <w:tc>
          <w:tcPr>
            <w:tcW w:w="1134" w:type="dxa"/>
            <w:vAlign w:val="center"/>
          </w:tcPr>
          <w:p w14:paraId="50BA5A78" w14:textId="77777777" w:rsidR="00D17F4C" w:rsidRPr="00217102" w:rsidRDefault="00D17F4C" w:rsidP="00D47D44">
            <w:pPr>
              <w:rPr>
                <w:rFonts w:ascii="Tahoma" w:hAnsi="Tahoma" w:cs="Tahoma"/>
                <w:sz w:val="20"/>
                <w:szCs w:val="20"/>
              </w:rPr>
            </w:pPr>
            <w:r w:rsidRPr="00217102">
              <w:rPr>
                <w:rFonts w:ascii="Tahoma" w:hAnsi="Tahoma" w:cs="Tahoma"/>
                <w:sz w:val="20"/>
                <w:szCs w:val="20"/>
              </w:rPr>
              <w:t>32,70</w:t>
            </w:r>
          </w:p>
        </w:tc>
        <w:tc>
          <w:tcPr>
            <w:tcW w:w="1276" w:type="dxa"/>
            <w:vAlign w:val="center"/>
          </w:tcPr>
          <w:p w14:paraId="182D7CF2" w14:textId="77777777" w:rsidR="00D17F4C" w:rsidRPr="00217102" w:rsidRDefault="00D17F4C" w:rsidP="00D47D44">
            <w:pPr>
              <w:rPr>
                <w:rFonts w:ascii="Tahoma" w:hAnsi="Tahoma" w:cs="Tahoma"/>
                <w:sz w:val="20"/>
                <w:szCs w:val="20"/>
              </w:rPr>
            </w:pPr>
            <w:r w:rsidRPr="00217102">
              <w:rPr>
                <w:rFonts w:ascii="Tahoma" w:hAnsi="Tahoma" w:cs="Tahoma"/>
                <w:sz w:val="20"/>
                <w:szCs w:val="20"/>
              </w:rPr>
              <w:t>32,37</w:t>
            </w:r>
          </w:p>
        </w:tc>
        <w:tc>
          <w:tcPr>
            <w:tcW w:w="1275" w:type="dxa"/>
            <w:vAlign w:val="center"/>
          </w:tcPr>
          <w:p w14:paraId="241F111B" w14:textId="77777777" w:rsidR="00D17F4C" w:rsidRPr="00217102" w:rsidRDefault="00D17F4C" w:rsidP="00D47D44">
            <w:pPr>
              <w:rPr>
                <w:rFonts w:ascii="Tahoma" w:hAnsi="Tahoma" w:cs="Tahoma"/>
                <w:sz w:val="20"/>
                <w:szCs w:val="20"/>
              </w:rPr>
            </w:pPr>
            <w:r w:rsidRPr="00217102">
              <w:rPr>
                <w:rFonts w:ascii="Tahoma" w:hAnsi="Tahoma" w:cs="Tahoma"/>
                <w:sz w:val="20"/>
                <w:szCs w:val="20"/>
              </w:rPr>
              <w:t>32,15</w:t>
            </w:r>
          </w:p>
        </w:tc>
        <w:tc>
          <w:tcPr>
            <w:tcW w:w="1134" w:type="dxa"/>
            <w:vAlign w:val="center"/>
          </w:tcPr>
          <w:p w14:paraId="56DFED55" w14:textId="77777777" w:rsidR="00D17F4C" w:rsidRPr="00217102" w:rsidRDefault="00D17F4C" w:rsidP="00D47D44">
            <w:pPr>
              <w:rPr>
                <w:rFonts w:ascii="Tahoma" w:hAnsi="Tahoma" w:cs="Tahoma"/>
                <w:sz w:val="20"/>
                <w:szCs w:val="20"/>
              </w:rPr>
            </w:pPr>
            <w:r w:rsidRPr="00217102">
              <w:rPr>
                <w:rFonts w:ascii="Tahoma" w:hAnsi="Tahoma" w:cs="Tahoma"/>
                <w:sz w:val="20"/>
                <w:szCs w:val="20"/>
              </w:rPr>
              <w:t>31,86</w:t>
            </w:r>
          </w:p>
        </w:tc>
        <w:tc>
          <w:tcPr>
            <w:tcW w:w="1134" w:type="dxa"/>
            <w:vAlign w:val="center"/>
          </w:tcPr>
          <w:p w14:paraId="67A0BC61" w14:textId="77777777" w:rsidR="00D17F4C" w:rsidRPr="00217102" w:rsidRDefault="00D17F4C" w:rsidP="00D47D44">
            <w:pPr>
              <w:rPr>
                <w:rFonts w:ascii="Tahoma" w:hAnsi="Tahoma" w:cs="Tahoma"/>
                <w:sz w:val="20"/>
                <w:szCs w:val="20"/>
              </w:rPr>
            </w:pPr>
            <w:r w:rsidRPr="00217102">
              <w:rPr>
                <w:rFonts w:ascii="Tahoma" w:hAnsi="Tahoma" w:cs="Tahoma"/>
                <w:sz w:val="20"/>
                <w:szCs w:val="20"/>
              </w:rPr>
              <w:t>31,39</w:t>
            </w:r>
          </w:p>
        </w:tc>
        <w:tc>
          <w:tcPr>
            <w:tcW w:w="1087" w:type="dxa"/>
            <w:vAlign w:val="center"/>
          </w:tcPr>
          <w:p w14:paraId="1C67C1A9" w14:textId="77777777" w:rsidR="00D17F4C" w:rsidRPr="00217102" w:rsidRDefault="00D17F4C" w:rsidP="00D47D44">
            <w:pPr>
              <w:rPr>
                <w:rFonts w:ascii="Tahoma" w:hAnsi="Tahoma" w:cs="Tahoma"/>
                <w:sz w:val="20"/>
                <w:szCs w:val="20"/>
              </w:rPr>
            </w:pPr>
            <w:r w:rsidRPr="00217102">
              <w:rPr>
                <w:rFonts w:ascii="Tahoma" w:hAnsi="Tahoma" w:cs="Tahoma"/>
                <w:sz w:val="20"/>
                <w:szCs w:val="20"/>
              </w:rPr>
              <w:t>30,89</w:t>
            </w:r>
          </w:p>
        </w:tc>
      </w:tr>
    </w:tbl>
    <w:p w14:paraId="07A15C77" w14:textId="7B0AB504" w:rsidR="00D17F4C" w:rsidRPr="00217102" w:rsidRDefault="00D17F4C" w:rsidP="0041359D">
      <w:pPr>
        <w:pStyle w:val="a7"/>
      </w:pPr>
      <w:r w:rsidRPr="00217102">
        <w:t xml:space="preserve">Для мониторинга уровня режима подземных вод необходимо обустроить наблюдательную сеть скважин для ведения режима подземных вод и водомерные посты на водоемах для наблюдения за режимом поверхностных вод. Имея условия для ведения мониторинга, можно не только иметь сведения о текущей гидрологической </w:t>
      </w:r>
      <w:r w:rsidR="006E4342" w:rsidRPr="00217102">
        <w:br/>
      </w:r>
      <w:r w:rsidRPr="00217102">
        <w:t>и гидрогеологической обстановке, но выполнять качественные прогнозы изменения ситуации в будущем.</w:t>
      </w:r>
    </w:p>
    <w:p w14:paraId="5464F947" w14:textId="77777777" w:rsidR="00D17F4C" w:rsidRPr="00217102" w:rsidRDefault="00D17F4C" w:rsidP="0041359D">
      <w:pPr>
        <w:pStyle w:val="a7"/>
      </w:pPr>
      <w:r w:rsidRPr="00217102">
        <w:t>Затопление территорий, прилегающих к городу Нефтеюганску имеет характер полностью природного явления, которое в данном случае не может быть отрегулировано.</w:t>
      </w:r>
    </w:p>
    <w:p w14:paraId="74CDA703" w14:textId="1D93F1EC" w:rsidR="00D17F4C" w:rsidRPr="00217102" w:rsidRDefault="00D17F4C" w:rsidP="0041359D">
      <w:pPr>
        <w:pStyle w:val="a7"/>
      </w:pPr>
      <w:r w:rsidRPr="00217102">
        <w:t>На территории города Нефтеюганска не отмечено каких -</w:t>
      </w:r>
      <w:r w:rsidR="00CC7E17" w:rsidRPr="00217102">
        <w:t xml:space="preserve"> </w:t>
      </w:r>
      <w:r w:rsidRPr="00217102">
        <w:t xml:space="preserve">либо условий техногенного характера, способствующих возникновению бессточных участков и сооружений, препятствующих свободному освобождению затапливаемых территорий </w:t>
      </w:r>
      <w:r w:rsidR="00D47D44" w:rsidRPr="00217102">
        <w:br/>
      </w:r>
      <w:r w:rsidRPr="00217102">
        <w:t>от поверхностного стока при спаде половодий.</w:t>
      </w:r>
    </w:p>
    <w:p w14:paraId="027853CB" w14:textId="1B04665A" w:rsidR="004D522E" w:rsidRPr="00217102" w:rsidRDefault="00AC7F49" w:rsidP="00C762A2">
      <w:pPr>
        <w:pStyle w:val="3"/>
      </w:pPr>
      <w:bookmarkStart w:id="1149" w:name="_Toc6838551"/>
      <w:bookmarkStart w:id="1150" w:name="_Toc6838659"/>
      <w:bookmarkStart w:id="1151" w:name="_Toc6844237"/>
      <w:bookmarkStart w:id="1152" w:name="_Toc6844627"/>
      <w:bookmarkStart w:id="1153" w:name="_Toc6845022"/>
      <w:bookmarkStart w:id="1154" w:name="_Toc23318943"/>
      <w:bookmarkStart w:id="1155" w:name="_Toc3486171"/>
      <w:r w:rsidRPr="00217102">
        <w:t>Инженерно-технические мероприятия гражданской обороны</w:t>
      </w:r>
      <w:bookmarkEnd w:id="1149"/>
      <w:bookmarkEnd w:id="1150"/>
      <w:bookmarkEnd w:id="1151"/>
      <w:bookmarkEnd w:id="1152"/>
      <w:bookmarkEnd w:id="1153"/>
      <w:bookmarkEnd w:id="1154"/>
      <w:r w:rsidRPr="00217102">
        <w:t xml:space="preserve"> </w:t>
      </w:r>
      <w:bookmarkEnd w:id="1155"/>
    </w:p>
    <w:p w14:paraId="636F9570" w14:textId="77777777" w:rsidR="00AC7F49" w:rsidRPr="00217102" w:rsidRDefault="00AC7F49" w:rsidP="0041359D">
      <w:pPr>
        <w:pStyle w:val="a7"/>
      </w:pPr>
      <w:r w:rsidRPr="00217102">
        <w:t>Соблюдение требований по гражданской обороне, предупреждение чрезвычайных ситуаций природного и техногенного характера являются одними из основных принципов осуществления градостроительной деятельности.</w:t>
      </w:r>
    </w:p>
    <w:p w14:paraId="7AC455BF" w14:textId="4FB4B1B1" w:rsidR="00AC7F49" w:rsidRPr="00217102" w:rsidRDefault="00AC7F49" w:rsidP="0041359D">
      <w:pPr>
        <w:pStyle w:val="a7"/>
      </w:pPr>
      <w:r w:rsidRPr="00217102">
        <w:t>Положение об организации и ведении гражданской обороны в муниципальных образованиях и организациях</w:t>
      </w:r>
      <w:r w:rsidR="00EB4EF5" w:rsidRPr="00217102">
        <w:t>, утвержденное</w:t>
      </w:r>
      <w:r w:rsidRPr="00217102">
        <w:t xml:space="preserve"> </w:t>
      </w:r>
      <w:r w:rsidR="00EB4EF5" w:rsidRPr="00217102">
        <w:t xml:space="preserve">Министерством Российской Федерации </w:t>
      </w:r>
      <w:r w:rsidR="00D47D44" w:rsidRPr="00217102">
        <w:br/>
      </w:r>
      <w:r w:rsidR="00EB4EF5" w:rsidRPr="00217102">
        <w:t xml:space="preserve">по делам гражданской обороны, чрезвычайным ситуациям и ликвидации последствий стихийных бедствий от 14.11.2008 № 687 </w:t>
      </w:r>
      <w:r w:rsidRPr="00217102">
        <w:t>определяет организацию и основные направления подготовки к ведению и ведения гражданской обороны, а также основные мероприятия по гражданской обороне в муниципальных образованиях и организациях.</w:t>
      </w:r>
    </w:p>
    <w:p w14:paraId="4D76D8FF" w14:textId="5B402ED8" w:rsidR="00AC7F49" w:rsidRPr="00217102" w:rsidRDefault="00AC7F49" w:rsidP="0041359D">
      <w:pPr>
        <w:pStyle w:val="a7"/>
      </w:pPr>
      <w:r w:rsidRPr="00217102">
        <w:t xml:space="preserve">Одной из основных задач в области гражданской обороны является оповещение населения об опасностях, возникающих при </w:t>
      </w:r>
      <w:r w:rsidR="001D5016" w:rsidRPr="00217102">
        <w:rPr>
          <w:rFonts w:hint="eastAsia"/>
        </w:rPr>
        <w:t>военных конфликтах и вследствие этих конфликтов</w:t>
      </w:r>
      <w:r w:rsidRPr="00217102">
        <w:t xml:space="preserve">, а также при возникновении чрезвычайных ситуаций природного </w:t>
      </w:r>
      <w:r w:rsidR="00D47D44" w:rsidRPr="00217102">
        <w:br/>
      </w:r>
      <w:r w:rsidRPr="00217102">
        <w:t>и техногенного характера.</w:t>
      </w:r>
    </w:p>
    <w:p w14:paraId="7DE0FCA2" w14:textId="0B8BEEBA" w:rsidR="00AC7F49" w:rsidRPr="00217102" w:rsidRDefault="00425CFE" w:rsidP="0041359D">
      <w:pPr>
        <w:pStyle w:val="a7"/>
      </w:pPr>
      <w:r w:rsidRPr="00217102">
        <w:rPr>
          <w:rFonts w:hint="eastAsia"/>
        </w:rPr>
        <w:t xml:space="preserve">Постановлением администрации города Нефтеюганска от 02.04.2018 № 48-нп </w:t>
      </w:r>
      <w:r w:rsidR="00D47D44" w:rsidRPr="00217102">
        <w:br/>
      </w:r>
      <w:r w:rsidRPr="00217102">
        <w:rPr>
          <w:rFonts w:hint="eastAsia"/>
        </w:rPr>
        <w:t xml:space="preserve">«О системе оповещения и информирования населения об угрозе возникновения </w:t>
      </w:r>
      <w:r w:rsidR="00F542C3" w:rsidRPr="00217102">
        <w:br/>
      </w:r>
      <w:r w:rsidRPr="00217102">
        <w:rPr>
          <w:rFonts w:hint="eastAsia"/>
        </w:rPr>
        <w:t xml:space="preserve">или о возникновении чрезвычайных ситуаций природного и техногенного характера, </w:t>
      </w:r>
      <w:r w:rsidR="00F542C3" w:rsidRPr="00217102">
        <w:br/>
      </w:r>
      <w:r w:rsidRPr="00217102">
        <w:rPr>
          <w:rFonts w:hint="eastAsia"/>
        </w:rPr>
        <w:t>об опасностях, возникающих при военных конфликтах или вследствие этих конфликтов» создана муниципальная система оповещения населения</w:t>
      </w:r>
      <w:r w:rsidRPr="00217102">
        <w:t>.</w:t>
      </w:r>
    </w:p>
    <w:p w14:paraId="3257A4A2" w14:textId="77777777" w:rsidR="00FD22A8" w:rsidRPr="00217102" w:rsidRDefault="00FD22A8" w:rsidP="0041359D">
      <w:pPr>
        <w:pStyle w:val="a7"/>
      </w:pPr>
      <w:r w:rsidRPr="00217102">
        <w:rPr>
          <w:rFonts w:hint="eastAsia"/>
        </w:rPr>
        <w:lastRenderedPageBreak/>
        <w:t>В состав муниципальной системы оповещения населения включены:</w:t>
      </w:r>
    </w:p>
    <w:p w14:paraId="46CB1BA6" w14:textId="125208AD" w:rsidR="00FD22A8" w:rsidRPr="00217102" w:rsidRDefault="00FD22A8" w:rsidP="0041359D">
      <w:pPr>
        <w:pStyle w:val="a4"/>
      </w:pPr>
      <w:r w:rsidRPr="00217102">
        <w:rPr>
          <w:rFonts w:hint="eastAsia"/>
        </w:rPr>
        <w:t>сегмент территориальной автоматизированной системы оповещения населения</w:t>
      </w:r>
      <w:r w:rsidRPr="00217102">
        <w:t xml:space="preserve"> </w:t>
      </w:r>
      <w:r w:rsidRPr="00217102">
        <w:rPr>
          <w:rFonts w:hint="eastAsia"/>
        </w:rPr>
        <w:t>Ханты-Мансийского автономного округа - Югры (далее - ТАСЦО).</w:t>
      </w:r>
      <w:r w:rsidRPr="00217102">
        <w:t xml:space="preserve"> Сегмент ТАСЦО </w:t>
      </w:r>
      <w:r w:rsidRPr="00217102">
        <w:rPr>
          <w:rFonts w:hint="eastAsia"/>
        </w:rPr>
        <w:t>включает в себя оборудование пункта управления системой оповещения, а также 7 сирен С-40 и 5 громкоговорителей УМС-2000 с блоками управления. Охват населения города Нефтеюганска - 100%</w:t>
      </w:r>
    </w:p>
    <w:p w14:paraId="3F25F2FE" w14:textId="77777777" w:rsidR="00FD22A8" w:rsidRPr="00217102" w:rsidRDefault="00FD22A8" w:rsidP="0041359D">
      <w:pPr>
        <w:pStyle w:val="a4"/>
      </w:pPr>
      <w:r w:rsidRPr="00217102">
        <w:t>автоматизированная система оповещения руководящего состава «Рупор», предназначена для своевременного оповещения и информирования должностных лиц администрации города, членов комиссии по ЧС и ОПБ города и руководителей спасательных служб ГО;</w:t>
      </w:r>
    </w:p>
    <w:p w14:paraId="04214938" w14:textId="77777777" w:rsidR="00FD22A8" w:rsidRPr="00217102" w:rsidRDefault="00FD22A8" w:rsidP="0041359D">
      <w:pPr>
        <w:pStyle w:val="a4"/>
      </w:pPr>
      <w:r w:rsidRPr="00217102">
        <w:rPr>
          <w:rFonts w:hint="eastAsia"/>
        </w:rPr>
        <w:t>автономное учреждение «Нефтеюганский информационный центр», имеющий полномочия по передаче звуковой и видео информации по сетям эфирного вещания (радиоканал «Европа +», ТРК «Юганск»), а также передачи информации для населения на световом табло, установленном в 3 микрорайоне города;</w:t>
      </w:r>
    </w:p>
    <w:p w14:paraId="49C302E4" w14:textId="77777777" w:rsidR="00FD22A8" w:rsidRPr="00217102" w:rsidRDefault="00FD22A8" w:rsidP="0041359D">
      <w:pPr>
        <w:pStyle w:val="a4"/>
      </w:pPr>
      <w:r w:rsidRPr="00217102">
        <w:rPr>
          <w:rFonts w:hint="eastAsia"/>
        </w:rPr>
        <w:t xml:space="preserve">локальная система оповещения (ЛСО) объектов АО «Юганскводоканал»; </w:t>
      </w:r>
    </w:p>
    <w:p w14:paraId="6B326302" w14:textId="1D7F71D8" w:rsidR="00FD22A8" w:rsidRPr="00217102" w:rsidRDefault="00FD22A8" w:rsidP="0041359D">
      <w:pPr>
        <w:pStyle w:val="a4"/>
      </w:pPr>
      <w:r w:rsidRPr="00217102">
        <w:rPr>
          <w:rFonts w:hint="eastAsia"/>
        </w:rPr>
        <w:t xml:space="preserve">мобильные средства оповещения (автомобили, оборудованные специальными громкоговорящими установками (СГУ)) в количестве 17 автомобилей Отдела МВД России по г.Нефтеюганску.– мобильные средства оповещения (автомобили, оборудованные специальными громкоговорящими установками (СГУ)) в количестве 17 автомобилей Отдела МВД России по г.Нефтеюганску.– мобильные средства оповещения (автомобили, оборудованные специальными громкоговорящими установками (СГУ)) в количестве </w:t>
      </w:r>
      <w:r w:rsidR="00D47D44" w:rsidRPr="00217102">
        <w:br/>
      </w:r>
      <w:r w:rsidRPr="00217102">
        <w:rPr>
          <w:rFonts w:hint="eastAsia"/>
        </w:rPr>
        <w:t>17 автомобилей Отдела МВД России по г.Нефтеюганску.</w:t>
      </w:r>
    </w:p>
    <w:p w14:paraId="45347E54" w14:textId="77777777" w:rsidR="00FD22A8" w:rsidRPr="00217102" w:rsidRDefault="00FD22A8" w:rsidP="0041359D">
      <w:pPr>
        <w:pStyle w:val="a7"/>
      </w:pPr>
    </w:p>
    <w:p w14:paraId="29683A27" w14:textId="77777777" w:rsidR="00425CFE" w:rsidRPr="00217102" w:rsidRDefault="00425CFE" w:rsidP="0041359D">
      <w:pPr>
        <w:pStyle w:val="a7"/>
      </w:pPr>
    </w:p>
    <w:p w14:paraId="3B48C0C6" w14:textId="71183163" w:rsidR="00AC7F49" w:rsidRPr="00217102" w:rsidRDefault="00AC7F49" w:rsidP="00C1435F">
      <w:pPr>
        <w:pStyle w:val="13"/>
        <w:rPr>
          <w:caps/>
        </w:rPr>
      </w:pPr>
      <w:bookmarkStart w:id="1156" w:name="_Toc3486172"/>
      <w:bookmarkStart w:id="1157" w:name="_Toc6838552"/>
      <w:bookmarkStart w:id="1158" w:name="_Toc6838660"/>
      <w:bookmarkStart w:id="1159" w:name="_Toc6844238"/>
      <w:bookmarkStart w:id="1160" w:name="_Toc6844628"/>
      <w:bookmarkStart w:id="1161" w:name="_Toc6845023"/>
      <w:bookmarkStart w:id="1162" w:name="_Toc23318944"/>
      <w:r w:rsidRPr="00217102">
        <w:lastRenderedPageBreak/>
        <w:t>ОЦЕНКА ВОЗМОЖНОГО ВЛИЯНИЯ ПЛАНИРУЕМЫХ ДЛЯ РАЗМЕЩЕНИЯ ОБЪЕКТОВ МЕСТНОГО ЗНАЧЕНИЯ ГОРОДСКОГО ОКРУГА НА КОМПЛЕКСНОЕ РАЗВИТИЕ ТЕРРИТОРИИ</w:t>
      </w:r>
      <w:bookmarkEnd w:id="1156"/>
      <w:bookmarkEnd w:id="1157"/>
      <w:bookmarkEnd w:id="1158"/>
      <w:bookmarkEnd w:id="1159"/>
      <w:bookmarkEnd w:id="1160"/>
      <w:bookmarkEnd w:id="1161"/>
      <w:bookmarkEnd w:id="1162"/>
    </w:p>
    <w:p w14:paraId="282E6A32" w14:textId="43295939" w:rsidR="00F41D37" w:rsidRPr="00217102" w:rsidRDefault="00F41D37" w:rsidP="00C762A2">
      <w:pPr>
        <w:pStyle w:val="af2"/>
      </w:pPr>
      <w:bookmarkStart w:id="1163" w:name="_Ref489007251"/>
      <w:r w:rsidRPr="00217102">
        <w:t xml:space="preserve">Таблица </w:t>
      </w:r>
      <w:r w:rsidR="00566E16" w:rsidRPr="00217102">
        <w:rPr>
          <w:noProof/>
        </w:rPr>
        <w:fldChar w:fldCharType="begin"/>
      </w:r>
      <w:r w:rsidR="00566E16" w:rsidRPr="00217102">
        <w:rPr>
          <w:noProof/>
        </w:rPr>
        <w:instrText xml:space="preserve"> SEQ Таблица \* ARABIC </w:instrText>
      </w:r>
      <w:r w:rsidR="00566E16" w:rsidRPr="00217102">
        <w:rPr>
          <w:noProof/>
        </w:rPr>
        <w:fldChar w:fldCharType="separate"/>
      </w:r>
      <w:r w:rsidR="00656C7F">
        <w:rPr>
          <w:noProof/>
        </w:rPr>
        <w:t>50</w:t>
      </w:r>
      <w:r w:rsidR="00566E16" w:rsidRPr="00217102">
        <w:rPr>
          <w:noProof/>
        </w:rPr>
        <w:fldChar w:fldCharType="end"/>
      </w:r>
      <w:bookmarkEnd w:id="1163"/>
      <w:r w:rsidRPr="00217102">
        <w:t xml:space="preserve"> – Показатели обеспеченности населения города Нефтеюганска объектами местного значения городского округа</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111"/>
        <w:gridCol w:w="1984"/>
        <w:gridCol w:w="1701"/>
        <w:gridCol w:w="1418"/>
      </w:tblGrid>
      <w:tr w:rsidR="00C1435F" w:rsidRPr="00217102" w14:paraId="684FCCF8"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17ACBFC3" w14:textId="77777777" w:rsidR="00F41D37" w:rsidRPr="00217102" w:rsidRDefault="00F41D37" w:rsidP="00F41D37">
            <w:pPr>
              <w:keepNext/>
              <w:keepLines/>
              <w:jc w:val="center"/>
              <w:rPr>
                <w:rFonts w:ascii="Tahoma" w:hAnsi="Tahoma" w:cs="Tahoma"/>
                <w:b/>
                <w:sz w:val="20"/>
                <w:szCs w:val="20"/>
              </w:rPr>
            </w:pPr>
            <w:r w:rsidRPr="00217102">
              <w:rPr>
                <w:rFonts w:ascii="Tahoma" w:hAnsi="Tahoma" w:cs="Tahoma"/>
                <w:b/>
                <w:sz w:val="20"/>
                <w:szCs w:val="20"/>
              </w:rPr>
              <w:t xml:space="preserve">№ </w:t>
            </w:r>
          </w:p>
          <w:p w14:paraId="59455F59" w14:textId="77777777" w:rsidR="00F41D37" w:rsidRPr="00217102" w:rsidRDefault="00F41D37" w:rsidP="00F41D37">
            <w:pPr>
              <w:keepNext/>
              <w:keepLines/>
              <w:jc w:val="center"/>
              <w:rPr>
                <w:rFonts w:ascii="Tahoma" w:hAnsi="Tahoma" w:cs="Tahoma"/>
                <w:b/>
                <w:sz w:val="20"/>
                <w:szCs w:val="20"/>
              </w:rPr>
            </w:pPr>
            <w:r w:rsidRPr="00217102">
              <w:rPr>
                <w:rFonts w:ascii="Tahoma" w:hAnsi="Tahoma" w:cs="Tahoma"/>
                <w:b/>
                <w:sz w:val="20"/>
                <w:szCs w:val="20"/>
              </w:rPr>
              <w:t>п/п</w:t>
            </w:r>
          </w:p>
        </w:tc>
        <w:tc>
          <w:tcPr>
            <w:tcW w:w="4111" w:type="dxa"/>
            <w:tcBorders>
              <w:top w:val="single" w:sz="4" w:space="0" w:color="auto"/>
              <w:left w:val="single" w:sz="4" w:space="0" w:color="auto"/>
              <w:bottom w:val="single" w:sz="4" w:space="0" w:color="auto"/>
              <w:right w:val="single" w:sz="4" w:space="0" w:color="auto"/>
            </w:tcBorders>
            <w:vAlign w:val="center"/>
            <w:hideMark/>
          </w:tcPr>
          <w:p w14:paraId="5567CC6C" w14:textId="77777777" w:rsidR="00F41D37" w:rsidRPr="00217102" w:rsidRDefault="00F41D37" w:rsidP="00F41D37">
            <w:pPr>
              <w:keepNext/>
              <w:keepLines/>
              <w:jc w:val="center"/>
              <w:rPr>
                <w:rFonts w:ascii="Tahoma" w:hAnsi="Tahoma" w:cs="Tahoma"/>
                <w:b/>
                <w:sz w:val="20"/>
                <w:szCs w:val="20"/>
              </w:rPr>
            </w:pPr>
            <w:r w:rsidRPr="00217102">
              <w:rPr>
                <w:rFonts w:ascii="Tahoma" w:hAnsi="Tahoma" w:cs="Tahoma"/>
                <w:b/>
                <w:sz w:val="20"/>
                <w:szCs w:val="20"/>
              </w:rPr>
              <w:t>Наименование показателя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A1A2514" w14:textId="77777777" w:rsidR="00F41D37" w:rsidRPr="00217102" w:rsidRDefault="00F41D37" w:rsidP="00F41D37">
            <w:pPr>
              <w:keepNext/>
              <w:keepLines/>
              <w:jc w:val="center"/>
              <w:rPr>
                <w:rFonts w:ascii="Tahoma" w:hAnsi="Tahoma" w:cs="Tahoma"/>
                <w:b/>
                <w:sz w:val="20"/>
                <w:szCs w:val="20"/>
              </w:rPr>
            </w:pPr>
            <w:r w:rsidRPr="00217102">
              <w:rPr>
                <w:rFonts w:ascii="Tahoma" w:hAnsi="Tahoma" w:cs="Tahoma"/>
                <w:b/>
                <w:sz w:val="20"/>
                <w:szCs w:val="20"/>
              </w:rPr>
              <w:t>Единица измерения</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80D1B93" w14:textId="77777777" w:rsidR="00F41D37" w:rsidRPr="00217102" w:rsidRDefault="00F41D37" w:rsidP="00F41D37">
            <w:pPr>
              <w:keepNext/>
              <w:keepLines/>
              <w:jc w:val="center"/>
              <w:rPr>
                <w:rFonts w:ascii="Tahoma" w:hAnsi="Tahoma" w:cs="Tahoma"/>
                <w:b/>
                <w:sz w:val="20"/>
                <w:szCs w:val="20"/>
              </w:rPr>
            </w:pPr>
            <w:r w:rsidRPr="00217102">
              <w:rPr>
                <w:rFonts w:ascii="Tahoma" w:hAnsi="Tahoma" w:cs="Tahoma"/>
                <w:b/>
                <w:sz w:val="20"/>
                <w:szCs w:val="20"/>
              </w:rPr>
              <w:t>Современное состояние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9E7AFCB" w14:textId="77777777" w:rsidR="00F41D37" w:rsidRPr="00217102" w:rsidRDefault="00F41D37" w:rsidP="00F41D37">
            <w:pPr>
              <w:keepNext/>
              <w:keepLines/>
              <w:jc w:val="center"/>
              <w:rPr>
                <w:rFonts w:ascii="Tahoma" w:hAnsi="Tahoma" w:cs="Tahoma"/>
                <w:b/>
                <w:sz w:val="20"/>
                <w:szCs w:val="20"/>
              </w:rPr>
            </w:pPr>
            <w:r w:rsidRPr="00217102">
              <w:rPr>
                <w:rFonts w:ascii="Tahoma" w:hAnsi="Tahoma" w:cs="Tahoma"/>
                <w:b/>
                <w:sz w:val="20"/>
                <w:szCs w:val="20"/>
              </w:rPr>
              <w:t>Расчетный срок</w:t>
            </w:r>
          </w:p>
        </w:tc>
      </w:tr>
      <w:tr w:rsidR="00C1435F" w:rsidRPr="00217102" w14:paraId="323D20D8"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58773835" w14:textId="1A03FE74" w:rsidR="00BA514B" w:rsidRPr="00217102" w:rsidRDefault="00BA514B" w:rsidP="00BA514B">
            <w:pPr>
              <w:jc w:val="center"/>
              <w:rPr>
                <w:rFonts w:ascii="Tahoma" w:hAnsi="Tahoma" w:cs="Tahoma"/>
                <w:sz w:val="20"/>
                <w:szCs w:val="20"/>
              </w:rPr>
            </w:pPr>
            <w:r w:rsidRPr="00217102">
              <w:rPr>
                <w:rFonts w:ascii="Tahoma" w:hAnsi="Tahoma" w:cs="Tahoma"/>
                <w:sz w:val="20"/>
                <w:szCs w:val="20"/>
              </w:rPr>
              <w:t>1.</w:t>
            </w:r>
          </w:p>
        </w:tc>
        <w:tc>
          <w:tcPr>
            <w:tcW w:w="4111" w:type="dxa"/>
            <w:tcBorders>
              <w:top w:val="single" w:sz="4" w:space="0" w:color="auto"/>
              <w:left w:val="single" w:sz="4" w:space="0" w:color="auto"/>
              <w:bottom w:val="single" w:sz="4" w:space="0" w:color="auto"/>
              <w:right w:val="single" w:sz="4" w:space="0" w:color="auto"/>
            </w:tcBorders>
            <w:vAlign w:val="center"/>
          </w:tcPr>
          <w:p w14:paraId="70B43B98" w14:textId="517C9B5E" w:rsidR="00BA514B" w:rsidRPr="00217102" w:rsidRDefault="00BA514B" w:rsidP="00BA514B">
            <w:pPr>
              <w:keepNext/>
              <w:keepLines/>
              <w:rPr>
                <w:rFonts w:ascii="Tahoma" w:hAnsi="Tahoma" w:cs="Tahoma"/>
                <w:sz w:val="20"/>
                <w:szCs w:val="20"/>
              </w:rPr>
            </w:pPr>
            <w:r w:rsidRPr="00217102">
              <w:rPr>
                <w:rFonts w:ascii="Tahoma" w:hAnsi="Tahoma" w:cs="Tahoma"/>
                <w:sz w:val="20"/>
                <w:szCs w:val="20"/>
              </w:rPr>
              <w:t>Обеспеченность дошкольными образовательными организациями</w:t>
            </w:r>
          </w:p>
        </w:tc>
        <w:tc>
          <w:tcPr>
            <w:tcW w:w="1984" w:type="dxa"/>
            <w:vMerge w:val="restart"/>
            <w:tcBorders>
              <w:top w:val="single" w:sz="4" w:space="0" w:color="auto"/>
              <w:left w:val="single" w:sz="4" w:space="0" w:color="auto"/>
              <w:right w:val="single" w:sz="4" w:space="0" w:color="auto"/>
            </w:tcBorders>
            <w:vAlign w:val="center"/>
          </w:tcPr>
          <w:p w14:paraId="4D5F171A" w14:textId="11360789"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 от нормативного значения</w:t>
            </w:r>
          </w:p>
        </w:tc>
        <w:tc>
          <w:tcPr>
            <w:tcW w:w="1701" w:type="dxa"/>
            <w:tcBorders>
              <w:top w:val="single" w:sz="4" w:space="0" w:color="auto"/>
              <w:left w:val="single" w:sz="4" w:space="0" w:color="auto"/>
              <w:bottom w:val="single" w:sz="4" w:space="0" w:color="auto"/>
              <w:right w:val="single" w:sz="4" w:space="0" w:color="auto"/>
            </w:tcBorders>
            <w:vAlign w:val="center"/>
          </w:tcPr>
          <w:p w14:paraId="5406150A" w14:textId="0419B538"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63</w:t>
            </w:r>
          </w:p>
        </w:tc>
        <w:tc>
          <w:tcPr>
            <w:tcW w:w="1418" w:type="dxa"/>
            <w:tcBorders>
              <w:top w:val="single" w:sz="4" w:space="0" w:color="auto"/>
              <w:left w:val="single" w:sz="4" w:space="0" w:color="auto"/>
              <w:bottom w:val="single" w:sz="4" w:space="0" w:color="auto"/>
              <w:right w:val="single" w:sz="4" w:space="0" w:color="auto"/>
            </w:tcBorders>
            <w:vAlign w:val="center"/>
          </w:tcPr>
          <w:p w14:paraId="0861FD3F" w14:textId="41209514"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40555EB1"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6E21D8D4" w14:textId="730926C0" w:rsidR="00BA514B" w:rsidRPr="00217102" w:rsidRDefault="00BA514B" w:rsidP="00BA514B">
            <w:pPr>
              <w:jc w:val="center"/>
              <w:rPr>
                <w:rFonts w:ascii="Tahoma" w:hAnsi="Tahoma" w:cs="Tahoma"/>
                <w:sz w:val="20"/>
                <w:szCs w:val="20"/>
              </w:rPr>
            </w:pPr>
            <w:r w:rsidRPr="00217102">
              <w:rPr>
                <w:rFonts w:ascii="Tahoma" w:hAnsi="Tahoma" w:cs="Tahoma"/>
                <w:sz w:val="20"/>
                <w:szCs w:val="20"/>
              </w:rPr>
              <w:t>2.</w:t>
            </w:r>
          </w:p>
        </w:tc>
        <w:tc>
          <w:tcPr>
            <w:tcW w:w="4111" w:type="dxa"/>
            <w:tcBorders>
              <w:top w:val="single" w:sz="4" w:space="0" w:color="auto"/>
              <w:left w:val="single" w:sz="4" w:space="0" w:color="auto"/>
              <w:bottom w:val="single" w:sz="4" w:space="0" w:color="auto"/>
              <w:right w:val="single" w:sz="4" w:space="0" w:color="auto"/>
            </w:tcBorders>
            <w:vAlign w:val="center"/>
          </w:tcPr>
          <w:p w14:paraId="23883F78" w14:textId="2F0958B3" w:rsidR="00BA514B" w:rsidRPr="00217102" w:rsidRDefault="00BA514B" w:rsidP="00BA514B">
            <w:pPr>
              <w:keepNext/>
              <w:keepLines/>
              <w:rPr>
                <w:rFonts w:ascii="Tahoma" w:hAnsi="Tahoma" w:cs="Tahoma"/>
                <w:sz w:val="20"/>
                <w:szCs w:val="20"/>
              </w:rPr>
            </w:pPr>
            <w:r w:rsidRPr="00217102">
              <w:rPr>
                <w:rFonts w:ascii="Tahoma" w:hAnsi="Tahoma" w:cs="Tahoma"/>
                <w:sz w:val="20"/>
                <w:szCs w:val="20"/>
              </w:rPr>
              <w:t>Обеспеченность общеобразовательными организациями</w:t>
            </w:r>
          </w:p>
        </w:tc>
        <w:tc>
          <w:tcPr>
            <w:tcW w:w="1984" w:type="dxa"/>
            <w:vMerge/>
            <w:tcBorders>
              <w:left w:val="single" w:sz="4" w:space="0" w:color="auto"/>
              <w:right w:val="single" w:sz="4" w:space="0" w:color="auto"/>
            </w:tcBorders>
          </w:tcPr>
          <w:p w14:paraId="3CF79B36"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020A3E70" w14:textId="55209057"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55</w:t>
            </w:r>
          </w:p>
        </w:tc>
        <w:tc>
          <w:tcPr>
            <w:tcW w:w="1418" w:type="dxa"/>
            <w:tcBorders>
              <w:top w:val="single" w:sz="4" w:space="0" w:color="auto"/>
              <w:left w:val="single" w:sz="4" w:space="0" w:color="auto"/>
              <w:bottom w:val="single" w:sz="4" w:space="0" w:color="auto"/>
              <w:right w:val="single" w:sz="4" w:space="0" w:color="auto"/>
            </w:tcBorders>
            <w:vAlign w:val="center"/>
          </w:tcPr>
          <w:p w14:paraId="5E09FDAB" w14:textId="02D651B4"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0DEFD987"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261E876A" w14:textId="05AE17DE" w:rsidR="00BA514B" w:rsidRPr="00217102" w:rsidRDefault="00BA514B" w:rsidP="00BA514B">
            <w:pPr>
              <w:jc w:val="center"/>
              <w:rPr>
                <w:rFonts w:ascii="Tahoma" w:hAnsi="Tahoma" w:cs="Tahoma"/>
                <w:sz w:val="20"/>
                <w:szCs w:val="20"/>
              </w:rPr>
            </w:pPr>
            <w:r w:rsidRPr="00217102">
              <w:rPr>
                <w:rFonts w:ascii="Tahoma" w:hAnsi="Tahoma" w:cs="Tahoma"/>
                <w:sz w:val="20"/>
                <w:szCs w:val="20"/>
              </w:rPr>
              <w:t>3.</w:t>
            </w:r>
          </w:p>
        </w:tc>
        <w:tc>
          <w:tcPr>
            <w:tcW w:w="4111" w:type="dxa"/>
            <w:tcBorders>
              <w:top w:val="single" w:sz="4" w:space="0" w:color="auto"/>
              <w:left w:val="single" w:sz="4" w:space="0" w:color="auto"/>
              <w:bottom w:val="single" w:sz="4" w:space="0" w:color="auto"/>
              <w:right w:val="single" w:sz="4" w:space="0" w:color="auto"/>
            </w:tcBorders>
            <w:vAlign w:val="center"/>
          </w:tcPr>
          <w:p w14:paraId="7C3DC28C" w14:textId="42E6C809" w:rsidR="00BA514B" w:rsidRPr="00217102" w:rsidRDefault="00BA514B" w:rsidP="00BA514B">
            <w:pPr>
              <w:keepNext/>
              <w:keepLines/>
              <w:rPr>
                <w:rFonts w:ascii="Tahoma" w:hAnsi="Tahoma" w:cs="Tahoma"/>
                <w:sz w:val="20"/>
                <w:szCs w:val="20"/>
                <w:lang w:eastAsia="en-US"/>
              </w:rPr>
            </w:pPr>
            <w:r w:rsidRPr="00217102">
              <w:rPr>
                <w:rFonts w:ascii="Tahoma" w:hAnsi="Tahoma" w:cs="Tahoma"/>
                <w:sz w:val="20"/>
                <w:szCs w:val="20"/>
              </w:rPr>
              <w:t>Обеспеченность физкультурно-спортивными залами</w:t>
            </w:r>
          </w:p>
        </w:tc>
        <w:tc>
          <w:tcPr>
            <w:tcW w:w="1984" w:type="dxa"/>
            <w:vMerge/>
            <w:tcBorders>
              <w:left w:val="single" w:sz="4" w:space="0" w:color="auto"/>
              <w:right w:val="single" w:sz="4" w:space="0" w:color="auto"/>
            </w:tcBorders>
          </w:tcPr>
          <w:p w14:paraId="685D7B47" w14:textId="77777777" w:rsidR="00BA514B" w:rsidRPr="00217102" w:rsidRDefault="00BA514B" w:rsidP="00BA514B">
            <w:pPr>
              <w:pStyle w:val="af4"/>
              <w:keepLines/>
              <w:spacing w:line="256" w:lineRule="auto"/>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654F4DE6" w14:textId="2AA99E3A"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более 100</w:t>
            </w:r>
          </w:p>
        </w:tc>
        <w:tc>
          <w:tcPr>
            <w:tcW w:w="1418" w:type="dxa"/>
            <w:tcBorders>
              <w:top w:val="single" w:sz="4" w:space="0" w:color="auto"/>
              <w:left w:val="single" w:sz="4" w:space="0" w:color="auto"/>
              <w:bottom w:val="single" w:sz="4" w:space="0" w:color="auto"/>
              <w:right w:val="single" w:sz="4" w:space="0" w:color="auto"/>
            </w:tcBorders>
            <w:vAlign w:val="center"/>
          </w:tcPr>
          <w:p w14:paraId="2E6C5B1B" w14:textId="55E32277"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более 100</w:t>
            </w:r>
          </w:p>
        </w:tc>
      </w:tr>
      <w:tr w:rsidR="00C1435F" w:rsidRPr="00217102" w14:paraId="55EF148B"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4578C4CB" w14:textId="04769FF5" w:rsidR="00BA514B" w:rsidRPr="00217102" w:rsidRDefault="00BA514B" w:rsidP="00BA514B">
            <w:pPr>
              <w:jc w:val="center"/>
              <w:rPr>
                <w:rFonts w:ascii="Tahoma" w:hAnsi="Tahoma" w:cs="Tahoma"/>
                <w:sz w:val="20"/>
                <w:szCs w:val="20"/>
              </w:rPr>
            </w:pPr>
            <w:r w:rsidRPr="00217102">
              <w:rPr>
                <w:rFonts w:ascii="Tahoma" w:hAnsi="Tahoma" w:cs="Tahoma"/>
                <w:sz w:val="20"/>
                <w:szCs w:val="20"/>
              </w:rPr>
              <w:t>4.</w:t>
            </w:r>
          </w:p>
        </w:tc>
        <w:tc>
          <w:tcPr>
            <w:tcW w:w="4111" w:type="dxa"/>
            <w:tcBorders>
              <w:top w:val="single" w:sz="4" w:space="0" w:color="auto"/>
              <w:left w:val="single" w:sz="4" w:space="0" w:color="auto"/>
              <w:bottom w:val="single" w:sz="4" w:space="0" w:color="auto"/>
              <w:right w:val="single" w:sz="4" w:space="0" w:color="auto"/>
            </w:tcBorders>
            <w:vAlign w:val="center"/>
          </w:tcPr>
          <w:p w14:paraId="452274CA" w14:textId="3FF45E29" w:rsidR="00BA514B" w:rsidRPr="00217102" w:rsidRDefault="00BA514B" w:rsidP="00BA514B">
            <w:pPr>
              <w:keepNext/>
              <w:keepLines/>
              <w:rPr>
                <w:rFonts w:ascii="Tahoma" w:hAnsi="Tahoma" w:cs="Tahoma"/>
                <w:sz w:val="20"/>
                <w:szCs w:val="20"/>
              </w:rPr>
            </w:pPr>
            <w:r w:rsidRPr="00217102">
              <w:rPr>
                <w:rFonts w:ascii="Tahoma" w:hAnsi="Tahoma" w:cs="Tahoma"/>
                <w:sz w:val="20"/>
                <w:szCs w:val="20"/>
              </w:rPr>
              <w:t>Обеспеченность плоскостными спортивными сооружениями</w:t>
            </w:r>
          </w:p>
        </w:tc>
        <w:tc>
          <w:tcPr>
            <w:tcW w:w="1984" w:type="dxa"/>
            <w:vMerge/>
            <w:tcBorders>
              <w:left w:val="single" w:sz="4" w:space="0" w:color="auto"/>
              <w:right w:val="single" w:sz="4" w:space="0" w:color="auto"/>
            </w:tcBorders>
          </w:tcPr>
          <w:p w14:paraId="55E74971" w14:textId="77777777" w:rsidR="00BA514B" w:rsidRPr="00217102" w:rsidRDefault="00BA514B" w:rsidP="00BA514B">
            <w:pPr>
              <w:pStyle w:val="af4"/>
              <w:keepLines/>
              <w:spacing w:line="256" w:lineRule="auto"/>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24F948A6" w14:textId="04605979"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18</w:t>
            </w:r>
          </w:p>
        </w:tc>
        <w:tc>
          <w:tcPr>
            <w:tcW w:w="1418" w:type="dxa"/>
            <w:tcBorders>
              <w:top w:val="single" w:sz="4" w:space="0" w:color="auto"/>
              <w:left w:val="single" w:sz="4" w:space="0" w:color="auto"/>
              <w:bottom w:val="single" w:sz="4" w:space="0" w:color="auto"/>
              <w:right w:val="single" w:sz="4" w:space="0" w:color="auto"/>
            </w:tcBorders>
            <w:vAlign w:val="center"/>
          </w:tcPr>
          <w:p w14:paraId="0A64BE8E" w14:textId="0084DF49"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0F6A4AF8"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4FF3F2DC" w14:textId="3355E026" w:rsidR="00BA514B" w:rsidRPr="00217102" w:rsidRDefault="00BA514B" w:rsidP="00BA514B">
            <w:pPr>
              <w:jc w:val="center"/>
              <w:rPr>
                <w:rFonts w:ascii="Tahoma" w:hAnsi="Tahoma" w:cs="Tahoma"/>
                <w:sz w:val="20"/>
                <w:szCs w:val="20"/>
              </w:rPr>
            </w:pPr>
            <w:r w:rsidRPr="00217102">
              <w:rPr>
                <w:rFonts w:ascii="Tahoma" w:hAnsi="Tahoma" w:cs="Tahoma"/>
                <w:sz w:val="20"/>
                <w:szCs w:val="20"/>
              </w:rPr>
              <w:t>5.</w:t>
            </w:r>
          </w:p>
        </w:tc>
        <w:tc>
          <w:tcPr>
            <w:tcW w:w="4111" w:type="dxa"/>
            <w:tcBorders>
              <w:top w:val="single" w:sz="4" w:space="0" w:color="auto"/>
              <w:left w:val="single" w:sz="4" w:space="0" w:color="auto"/>
              <w:bottom w:val="single" w:sz="4" w:space="0" w:color="auto"/>
              <w:right w:val="single" w:sz="4" w:space="0" w:color="auto"/>
            </w:tcBorders>
            <w:vAlign w:val="center"/>
          </w:tcPr>
          <w:p w14:paraId="5CB8BE02" w14:textId="7AE39E38" w:rsidR="00BA514B" w:rsidRPr="00217102" w:rsidRDefault="00BA514B" w:rsidP="00BA514B">
            <w:pPr>
              <w:pStyle w:val="100"/>
              <w:spacing w:line="256" w:lineRule="auto"/>
              <w:jc w:val="left"/>
              <w:rPr>
                <w:rFonts w:ascii="Tahoma" w:hAnsi="Tahoma" w:cs="Tahoma"/>
                <w:szCs w:val="20"/>
                <w:lang w:eastAsia="en-US"/>
              </w:rPr>
            </w:pPr>
            <w:r w:rsidRPr="00217102">
              <w:rPr>
                <w:rFonts w:ascii="Tahoma" w:hAnsi="Tahoma" w:cs="Tahoma"/>
                <w:szCs w:val="20"/>
              </w:rPr>
              <w:t>Обеспеченность бассейнами</w:t>
            </w:r>
          </w:p>
        </w:tc>
        <w:tc>
          <w:tcPr>
            <w:tcW w:w="1984" w:type="dxa"/>
            <w:vMerge/>
            <w:tcBorders>
              <w:left w:val="single" w:sz="4" w:space="0" w:color="auto"/>
              <w:right w:val="single" w:sz="4" w:space="0" w:color="auto"/>
            </w:tcBorders>
          </w:tcPr>
          <w:p w14:paraId="365E35A2" w14:textId="77777777" w:rsidR="00BA514B" w:rsidRPr="00217102" w:rsidRDefault="00BA514B" w:rsidP="00BA514B">
            <w:pPr>
              <w:pStyle w:val="af4"/>
              <w:keepLines/>
              <w:spacing w:line="256" w:lineRule="auto"/>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573C58B3" w14:textId="07981FFE"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21</w:t>
            </w:r>
          </w:p>
        </w:tc>
        <w:tc>
          <w:tcPr>
            <w:tcW w:w="1418" w:type="dxa"/>
            <w:tcBorders>
              <w:top w:val="single" w:sz="4" w:space="0" w:color="auto"/>
              <w:left w:val="single" w:sz="4" w:space="0" w:color="auto"/>
              <w:bottom w:val="single" w:sz="4" w:space="0" w:color="auto"/>
              <w:right w:val="single" w:sz="4" w:space="0" w:color="auto"/>
            </w:tcBorders>
            <w:vAlign w:val="center"/>
          </w:tcPr>
          <w:p w14:paraId="4123A47E" w14:textId="3F978854"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3ABB2534"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7BCAD3B9" w14:textId="561D5D77" w:rsidR="00BA514B" w:rsidRPr="00217102" w:rsidRDefault="00BA514B" w:rsidP="00BA514B">
            <w:pPr>
              <w:jc w:val="center"/>
              <w:rPr>
                <w:rFonts w:ascii="Tahoma" w:hAnsi="Tahoma" w:cs="Tahoma"/>
                <w:sz w:val="20"/>
                <w:szCs w:val="20"/>
              </w:rPr>
            </w:pPr>
            <w:r w:rsidRPr="00217102">
              <w:rPr>
                <w:rFonts w:ascii="Tahoma" w:hAnsi="Tahoma" w:cs="Tahoma"/>
                <w:sz w:val="20"/>
                <w:szCs w:val="20"/>
              </w:rPr>
              <w:t>6.</w:t>
            </w:r>
          </w:p>
        </w:tc>
        <w:tc>
          <w:tcPr>
            <w:tcW w:w="4111" w:type="dxa"/>
            <w:tcBorders>
              <w:top w:val="single" w:sz="4" w:space="0" w:color="auto"/>
              <w:left w:val="single" w:sz="4" w:space="0" w:color="auto"/>
              <w:bottom w:val="single" w:sz="4" w:space="0" w:color="auto"/>
              <w:right w:val="single" w:sz="4" w:space="0" w:color="auto"/>
            </w:tcBorders>
            <w:vAlign w:val="center"/>
          </w:tcPr>
          <w:p w14:paraId="2F2952EC" w14:textId="61D8E030"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Обеспеченность физкультурно-спортивными залами</w:t>
            </w:r>
          </w:p>
        </w:tc>
        <w:tc>
          <w:tcPr>
            <w:tcW w:w="1984" w:type="dxa"/>
            <w:vMerge/>
            <w:tcBorders>
              <w:left w:val="single" w:sz="4" w:space="0" w:color="auto"/>
              <w:right w:val="single" w:sz="4" w:space="0" w:color="auto"/>
            </w:tcBorders>
          </w:tcPr>
          <w:p w14:paraId="5F5F052B"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5B562FDD" w14:textId="7F7D885C"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27</w:t>
            </w:r>
          </w:p>
        </w:tc>
        <w:tc>
          <w:tcPr>
            <w:tcW w:w="1418" w:type="dxa"/>
            <w:tcBorders>
              <w:top w:val="single" w:sz="4" w:space="0" w:color="auto"/>
              <w:left w:val="single" w:sz="4" w:space="0" w:color="auto"/>
              <w:bottom w:val="single" w:sz="4" w:space="0" w:color="auto"/>
              <w:right w:val="single" w:sz="4" w:space="0" w:color="auto"/>
            </w:tcBorders>
            <w:vAlign w:val="center"/>
          </w:tcPr>
          <w:p w14:paraId="14772B0C" w14:textId="1F77E874"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4D6D242C"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2902206D" w14:textId="374C1D9A" w:rsidR="00BA514B" w:rsidRPr="00217102" w:rsidRDefault="00BA514B" w:rsidP="00BA514B">
            <w:pPr>
              <w:jc w:val="center"/>
              <w:rPr>
                <w:rFonts w:ascii="Tahoma" w:hAnsi="Tahoma" w:cs="Tahoma"/>
                <w:sz w:val="20"/>
                <w:szCs w:val="20"/>
              </w:rPr>
            </w:pPr>
            <w:r w:rsidRPr="00217102">
              <w:rPr>
                <w:rFonts w:ascii="Tahoma" w:hAnsi="Tahoma" w:cs="Tahoma"/>
                <w:sz w:val="20"/>
                <w:szCs w:val="20"/>
              </w:rPr>
              <w:t>7.</w:t>
            </w:r>
          </w:p>
        </w:tc>
        <w:tc>
          <w:tcPr>
            <w:tcW w:w="4111" w:type="dxa"/>
            <w:tcBorders>
              <w:top w:val="single" w:sz="4" w:space="0" w:color="auto"/>
              <w:left w:val="single" w:sz="4" w:space="0" w:color="auto"/>
              <w:bottom w:val="single" w:sz="4" w:space="0" w:color="auto"/>
              <w:right w:val="single" w:sz="4" w:space="0" w:color="auto"/>
            </w:tcBorders>
            <w:vAlign w:val="center"/>
          </w:tcPr>
          <w:p w14:paraId="51A2AE5A" w14:textId="49665C9D"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Обеспеченность музеями</w:t>
            </w:r>
          </w:p>
        </w:tc>
        <w:tc>
          <w:tcPr>
            <w:tcW w:w="1984" w:type="dxa"/>
            <w:vMerge/>
            <w:tcBorders>
              <w:left w:val="single" w:sz="4" w:space="0" w:color="auto"/>
              <w:right w:val="single" w:sz="4" w:space="0" w:color="auto"/>
            </w:tcBorders>
          </w:tcPr>
          <w:p w14:paraId="69078873"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610A8C87" w14:textId="341AC89E"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75</w:t>
            </w:r>
          </w:p>
        </w:tc>
        <w:tc>
          <w:tcPr>
            <w:tcW w:w="1418" w:type="dxa"/>
            <w:tcBorders>
              <w:top w:val="single" w:sz="4" w:space="0" w:color="auto"/>
              <w:left w:val="single" w:sz="4" w:space="0" w:color="auto"/>
              <w:bottom w:val="single" w:sz="4" w:space="0" w:color="auto"/>
              <w:right w:val="single" w:sz="4" w:space="0" w:color="auto"/>
            </w:tcBorders>
            <w:vAlign w:val="center"/>
          </w:tcPr>
          <w:p w14:paraId="6CBDEE55" w14:textId="244CF47D"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29DF5131"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20227502" w14:textId="28D49F96" w:rsidR="00BA514B" w:rsidRPr="00217102" w:rsidRDefault="00BA514B" w:rsidP="00BA514B">
            <w:pPr>
              <w:jc w:val="center"/>
              <w:rPr>
                <w:rFonts w:ascii="Tahoma" w:hAnsi="Tahoma" w:cs="Tahoma"/>
                <w:sz w:val="20"/>
                <w:szCs w:val="20"/>
              </w:rPr>
            </w:pPr>
            <w:r w:rsidRPr="00217102">
              <w:rPr>
                <w:rFonts w:ascii="Tahoma" w:hAnsi="Tahoma" w:cs="Tahoma"/>
                <w:sz w:val="20"/>
                <w:szCs w:val="20"/>
              </w:rPr>
              <w:t>8.</w:t>
            </w:r>
          </w:p>
        </w:tc>
        <w:tc>
          <w:tcPr>
            <w:tcW w:w="4111" w:type="dxa"/>
            <w:tcBorders>
              <w:top w:val="single" w:sz="4" w:space="0" w:color="auto"/>
              <w:left w:val="single" w:sz="4" w:space="0" w:color="auto"/>
              <w:bottom w:val="single" w:sz="4" w:space="0" w:color="auto"/>
              <w:right w:val="single" w:sz="4" w:space="0" w:color="auto"/>
            </w:tcBorders>
            <w:vAlign w:val="center"/>
          </w:tcPr>
          <w:p w14:paraId="64EF8D30" w14:textId="219DE04F"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 xml:space="preserve">Обеспеченность </w:t>
            </w:r>
            <w:r w:rsidRPr="00217102">
              <w:rPr>
                <w:rFonts w:ascii="Tahoma" w:hAnsi="Tahoma" w:cs="Tahoma"/>
                <w:szCs w:val="20"/>
                <w:lang w:eastAsia="en-US"/>
              </w:rPr>
              <w:t>организациями культуры клубного типа</w:t>
            </w:r>
          </w:p>
        </w:tc>
        <w:tc>
          <w:tcPr>
            <w:tcW w:w="1984" w:type="dxa"/>
            <w:vMerge/>
            <w:tcBorders>
              <w:left w:val="single" w:sz="4" w:space="0" w:color="auto"/>
              <w:right w:val="single" w:sz="4" w:space="0" w:color="auto"/>
            </w:tcBorders>
          </w:tcPr>
          <w:p w14:paraId="550864DF"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3E129135" w14:textId="2CBA1BE8"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36</w:t>
            </w:r>
          </w:p>
        </w:tc>
        <w:tc>
          <w:tcPr>
            <w:tcW w:w="1418" w:type="dxa"/>
            <w:tcBorders>
              <w:top w:val="single" w:sz="4" w:space="0" w:color="auto"/>
              <w:left w:val="single" w:sz="4" w:space="0" w:color="auto"/>
              <w:bottom w:val="single" w:sz="4" w:space="0" w:color="auto"/>
              <w:right w:val="single" w:sz="4" w:space="0" w:color="auto"/>
            </w:tcBorders>
            <w:vAlign w:val="center"/>
          </w:tcPr>
          <w:p w14:paraId="6959820E" w14:textId="7DD3927F"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75D79923"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6528EBF1" w14:textId="7FFB093E" w:rsidR="00BA514B" w:rsidRPr="00217102" w:rsidRDefault="00BA514B" w:rsidP="00BA514B">
            <w:pPr>
              <w:jc w:val="center"/>
              <w:rPr>
                <w:rFonts w:ascii="Tahoma" w:hAnsi="Tahoma" w:cs="Tahoma"/>
                <w:sz w:val="20"/>
                <w:szCs w:val="20"/>
              </w:rPr>
            </w:pPr>
            <w:r w:rsidRPr="00217102">
              <w:rPr>
                <w:rFonts w:ascii="Tahoma" w:hAnsi="Tahoma" w:cs="Tahoma"/>
                <w:sz w:val="20"/>
                <w:szCs w:val="20"/>
              </w:rPr>
              <w:t>9.</w:t>
            </w:r>
          </w:p>
        </w:tc>
        <w:tc>
          <w:tcPr>
            <w:tcW w:w="4111" w:type="dxa"/>
            <w:tcBorders>
              <w:top w:val="single" w:sz="4" w:space="0" w:color="auto"/>
              <w:left w:val="single" w:sz="4" w:space="0" w:color="auto"/>
              <w:bottom w:val="single" w:sz="4" w:space="0" w:color="auto"/>
              <w:right w:val="single" w:sz="4" w:space="0" w:color="auto"/>
            </w:tcBorders>
            <w:vAlign w:val="center"/>
          </w:tcPr>
          <w:p w14:paraId="6DF05F4E" w14:textId="1ADF5D8A"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Обеспеченность общедоступными библиотеками</w:t>
            </w:r>
          </w:p>
        </w:tc>
        <w:tc>
          <w:tcPr>
            <w:tcW w:w="1984" w:type="dxa"/>
            <w:vMerge/>
            <w:tcBorders>
              <w:left w:val="single" w:sz="4" w:space="0" w:color="auto"/>
              <w:right w:val="single" w:sz="4" w:space="0" w:color="auto"/>
            </w:tcBorders>
          </w:tcPr>
          <w:p w14:paraId="39851C9C"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42A76E74" w14:textId="512BD7E4"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23</w:t>
            </w:r>
          </w:p>
        </w:tc>
        <w:tc>
          <w:tcPr>
            <w:tcW w:w="1418" w:type="dxa"/>
            <w:tcBorders>
              <w:top w:val="single" w:sz="4" w:space="0" w:color="auto"/>
              <w:left w:val="single" w:sz="4" w:space="0" w:color="auto"/>
              <w:bottom w:val="single" w:sz="4" w:space="0" w:color="auto"/>
              <w:right w:val="single" w:sz="4" w:space="0" w:color="auto"/>
            </w:tcBorders>
            <w:vAlign w:val="center"/>
          </w:tcPr>
          <w:p w14:paraId="2C45338E" w14:textId="6BDD50D9"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42B53B59"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06013DAA" w14:textId="5C9E81DD" w:rsidR="00BA514B" w:rsidRPr="00217102" w:rsidRDefault="00BA514B" w:rsidP="00BA514B">
            <w:pPr>
              <w:jc w:val="center"/>
              <w:rPr>
                <w:rFonts w:ascii="Tahoma" w:hAnsi="Tahoma" w:cs="Tahoma"/>
                <w:sz w:val="20"/>
                <w:szCs w:val="20"/>
              </w:rPr>
            </w:pPr>
            <w:r w:rsidRPr="00217102">
              <w:rPr>
                <w:rFonts w:ascii="Tahoma" w:hAnsi="Tahoma" w:cs="Tahoma"/>
                <w:sz w:val="20"/>
                <w:szCs w:val="20"/>
              </w:rPr>
              <w:t>10.</w:t>
            </w:r>
          </w:p>
        </w:tc>
        <w:tc>
          <w:tcPr>
            <w:tcW w:w="4111" w:type="dxa"/>
            <w:tcBorders>
              <w:top w:val="single" w:sz="4" w:space="0" w:color="auto"/>
              <w:left w:val="single" w:sz="4" w:space="0" w:color="auto"/>
              <w:bottom w:val="single" w:sz="4" w:space="0" w:color="auto"/>
              <w:right w:val="single" w:sz="4" w:space="0" w:color="auto"/>
            </w:tcBorders>
            <w:vAlign w:val="center"/>
          </w:tcPr>
          <w:p w14:paraId="78A7545B" w14:textId="173B76EC"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Обеспеченность детскими библиотеками</w:t>
            </w:r>
          </w:p>
        </w:tc>
        <w:tc>
          <w:tcPr>
            <w:tcW w:w="1984" w:type="dxa"/>
            <w:vMerge/>
            <w:tcBorders>
              <w:left w:val="single" w:sz="4" w:space="0" w:color="auto"/>
              <w:right w:val="single" w:sz="4" w:space="0" w:color="auto"/>
            </w:tcBorders>
          </w:tcPr>
          <w:p w14:paraId="465C30B4"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59C536CA" w14:textId="4C7CD52D"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75</w:t>
            </w:r>
          </w:p>
        </w:tc>
        <w:tc>
          <w:tcPr>
            <w:tcW w:w="1418" w:type="dxa"/>
            <w:tcBorders>
              <w:top w:val="single" w:sz="4" w:space="0" w:color="auto"/>
              <w:left w:val="single" w:sz="4" w:space="0" w:color="auto"/>
              <w:bottom w:val="single" w:sz="4" w:space="0" w:color="auto"/>
              <w:right w:val="single" w:sz="4" w:space="0" w:color="auto"/>
            </w:tcBorders>
            <w:vAlign w:val="center"/>
          </w:tcPr>
          <w:p w14:paraId="7DD3D592" w14:textId="6EA6BFB6"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40312A4A"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4163A45D" w14:textId="47E8DC51" w:rsidR="00BA514B" w:rsidRPr="00217102" w:rsidRDefault="00BA514B" w:rsidP="00BA514B">
            <w:pPr>
              <w:jc w:val="center"/>
              <w:rPr>
                <w:rFonts w:ascii="Tahoma" w:hAnsi="Tahoma" w:cs="Tahoma"/>
                <w:sz w:val="20"/>
                <w:szCs w:val="20"/>
              </w:rPr>
            </w:pPr>
            <w:r w:rsidRPr="00217102">
              <w:rPr>
                <w:rFonts w:ascii="Tahoma" w:hAnsi="Tahoma" w:cs="Tahoma"/>
                <w:sz w:val="20"/>
                <w:szCs w:val="20"/>
              </w:rPr>
              <w:t>11.</w:t>
            </w:r>
          </w:p>
        </w:tc>
        <w:tc>
          <w:tcPr>
            <w:tcW w:w="4111" w:type="dxa"/>
            <w:tcBorders>
              <w:top w:val="single" w:sz="4" w:space="0" w:color="auto"/>
              <w:left w:val="single" w:sz="4" w:space="0" w:color="auto"/>
              <w:bottom w:val="single" w:sz="4" w:space="0" w:color="auto"/>
              <w:right w:val="single" w:sz="4" w:space="0" w:color="auto"/>
            </w:tcBorders>
            <w:vAlign w:val="center"/>
          </w:tcPr>
          <w:p w14:paraId="26A5595B" w14:textId="2EDD51CC"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Обеспеченность юношескими библиотеками</w:t>
            </w:r>
          </w:p>
        </w:tc>
        <w:tc>
          <w:tcPr>
            <w:tcW w:w="1984" w:type="dxa"/>
            <w:vMerge/>
            <w:tcBorders>
              <w:left w:val="single" w:sz="4" w:space="0" w:color="auto"/>
              <w:right w:val="single" w:sz="4" w:space="0" w:color="auto"/>
            </w:tcBorders>
          </w:tcPr>
          <w:p w14:paraId="3061BC2B"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307C9BBB" w14:textId="0B1757B4"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0</w:t>
            </w:r>
          </w:p>
        </w:tc>
        <w:tc>
          <w:tcPr>
            <w:tcW w:w="1418" w:type="dxa"/>
            <w:tcBorders>
              <w:top w:val="single" w:sz="4" w:space="0" w:color="auto"/>
              <w:left w:val="single" w:sz="4" w:space="0" w:color="auto"/>
              <w:bottom w:val="single" w:sz="4" w:space="0" w:color="auto"/>
              <w:right w:val="single" w:sz="4" w:space="0" w:color="auto"/>
            </w:tcBorders>
            <w:vAlign w:val="center"/>
          </w:tcPr>
          <w:p w14:paraId="376F342B" w14:textId="0847C4F0"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346CE68C"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3ADDB62B" w14:textId="4B58F1E2" w:rsidR="00BA514B" w:rsidRPr="00217102" w:rsidRDefault="00BA514B" w:rsidP="00BA514B">
            <w:pPr>
              <w:jc w:val="center"/>
              <w:rPr>
                <w:rFonts w:ascii="Tahoma" w:hAnsi="Tahoma" w:cs="Tahoma"/>
                <w:sz w:val="20"/>
                <w:szCs w:val="20"/>
              </w:rPr>
            </w:pPr>
            <w:r w:rsidRPr="00217102">
              <w:rPr>
                <w:rFonts w:ascii="Tahoma" w:hAnsi="Tahoma" w:cs="Tahoma"/>
                <w:sz w:val="20"/>
                <w:szCs w:val="20"/>
              </w:rPr>
              <w:t>12.</w:t>
            </w:r>
          </w:p>
        </w:tc>
        <w:tc>
          <w:tcPr>
            <w:tcW w:w="4111" w:type="dxa"/>
            <w:tcBorders>
              <w:top w:val="single" w:sz="4" w:space="0" w:color="auto"/>
              <w:left w:val="single" w:sz="4" w:space="0" w:color="auto"/>
              <w:bottom w:val="single" w:sz="4" w:space="0" w:color="auto"/>
              <w:right w:val="single" w:sz="4" w:space="0" w:color="auto"/>
            </w:tcBorders>
            <w:vAlign w:val="center"/>
          </w:tcPr>
          <w:p w14:paraId="66A26ACF" w14:textId="4422FDE3"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Обеспеченность музеями</w:t>
            </w:r>
          </w:p>
        </w:tc>
        <w:tc>
          <w:tcPr>
            <w:tcW w:w="1984" w:type="dxa"/>
            <w:vMerge/>
            <w:tcBorders>
              <w:left w:val="single" w:sz="4" w:space="0" w:color="auto"/>
              <w:right w:val="single" w:sz="4" w:space="0" w:color="auto"/>
            </w:tcBorders>
          </w:tcPr>
          <w:p w14:paraId="7FE86335"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1132EA8F" w14:textId="0577A27B"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75</w:t>
            </w:r>
          </w:p>
        </w:tc>
        <w:tc>
          <w:tcPr>
            <w:tcW w:w="1418" w:type="dxa"/>
            <w:tcBorders>
              <w:top w:val="single" w:sz="4" w:space="0" w:color="auto"/>
              <w:left w:val="single" w:sz="4" w:space="0" w:color="auto"/>
              <w:bottom w:val="single" w:sz="4" w:space="0" w:color="auto"/>
              <w:right w:val="single" w:sz="4" w:space="0" w:color="auto"/>
            </w:tcBorders>
            <w:vAlign w:val="center"/>
          </w:tcPr>
          <w:p w14:paraId="695D1EA1" w14:textId="3C36ADF4"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2AF3311E"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tcPr>
          <w:p w14:paraId="580C58E3" w14:textId="09301610" w:rsidR="00BA514B" w:rsidRPr="00217102" w:rsidRDefault="00BA514B" w:rsidP="006E4342">
            <w:pPr>
              <w:jc w:val="center"/>
              <w:rPr>
                <w:rFonts w:ascii="Tahoma" w:hAnsi="Tahoma" w:cs="Tahoma"/>
                <w:sz w:val="20"/>
                <w:szCs w:val="20"/>
              </w:rPr>
            </w:pPr>
            <w:r w:rsidRPr="00217102">
              <w:rPr>
                <w:rFonts w:ascii="Tahoma" w:hAnsi="Tahoma" w:cs="Tahoma"/>
                <w:sz w:val="20"/>
                <w:szCs w:val="20"/>
              </w:rPr>
              <w:t>13.</w:t>
            </w:r>
          </w:p>
        </w:tc>
        <w:tc>
          <w:tcPr>
            <w:tcW w:w="4111" w:type="dxa"/>
            <w:tcBorders>
              <w:top w:val="single" w:sz="4" w:space="0" w:color="auto"/>
              <w:left w:val="single" w:sz="4" w:space="0" w:color="auto"/>
              <w:bottom w:val="single" w:sz="4" w:space="0" w:color="auto"/>
              <w:right w:val="single" w:sz="4" w:space="0" w:color="auto"/>
            </w:tcBorders>
            <w:vAlign w:val="center"/>
          </w:tcPr>
          <w:p w14:paraId="6CBADE8B" w14:textId="5DADC01F"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Обеспеченность театрами</w:t>
            </w:r>
          </w:p>
        </w:tc>
        <w:tc>
          <w:tcPr>
            <w:tcW w:w="1984" w:type="dxa"/>
            <w:vMerge/>
            <w:tcBorders>
              <w:left w:val="single" w:sz="4" w:space="0" w:color="auto"/>
              <w:right w:val="single" w:sz="4" w:space="0" w:color="auto"/>
            </w:tcBorders>
          </w:tcPr>
          <w:p w14:paraId="57F871C8"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7131E616" w14:textId="6DB05DBE"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более 100</w:t>
            </w:r>
          </w:p>
        </w:tc>
        <w:tc>
          <w:tcPr>
            <w:tcW w:w="1418" w:type="dxa"/>
            <w:tcBorders>
              <w:top w:val="single" w:sz="4" w:space="0" w:color="auto"/>
              <w:left w:val="single" w:sz="4" w:space="0" w:color="auto"/>
              <w:bottom w:val="single" w:sz="4" w:space="0" w:color="auto"/>
              <w:right w:val="single" w:sz="4" w:space="0" w:color="auto"/>
            </w:tcBorders>
            <w:vAlign w:val="center"/>
          </w:tcPr>
          <w:p w14:paraId="2254D16E" w14:textId="0659B38D"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более 100</w:t>
            </w:r>
          </w:p>
        </w:tc>
      </w:tr>
      <w:tr w:rsidR="00C1435F" w:rsidRPr="00217102" w14:paraId="1F4AC0E0" w14:textId="77777777" w:rsidTr="000438C1">
        <w:trPr>
          <w:trHeight w:val="20"/>
          <w:tblHeader/>
        </w:trPr>
        <w:tc>
          <w:tcPr>
            <w:tcW w:w="709" w:type="dxa"/>
            <w:tcBorders>
              <w:top w:val="single" w:sz="4" w:space="0" w:color="auto"/>
              <w:left w:val="single" w:sz="4" w:space="0" w:color="auto"/>
              <w:bottom w:val="single" w:sz="4" w:space="0" w:color="auto"/>
              <w:right w:val="single" w:sz="4" w:space="0" w:color="auto"/>
            </w:tcBorders>
            <w:vAlign w:val="center"/>
          </w:tcPr>
          <w:p w14:paraId="64714FAF" w14:textId="60C1BFC6" w:rsidR="00BA514B" w:rsidRPr="00217102" w:rsidRDefault="00BA514B" w:rsidP="00D47D44">
            <w:pPr>
              <w:jc w:val="center"/>
              <w:rPr>
                <w:rFonts w:ascii="Tahoma" w:hAnsi="Tahoma" w:cs="Tahoma"/>
                <w:sz w:val="20"/>
                <w:szCs w:val="20"/>
              </w:rPr>
            </w:pPr>
            <w:r w:rsidRPr="00217102">
              <w:rPr>
                <w:rFonts w:ascii="Tahoma" w:hAnsi="Tahoma" w:cs="Tahoma"/>
                <w:sz w:val="20"/>
                <w:szCs w:val="20"/>
              </w:rPr>
              <w:t>14</w:t>
            </w:r>
            <w:r w:rsidR="00D47D44" w:rsidRPr="00217102">
              <w:rPr>
                <w:rFonts w:ascii="Tahoma" w:hAnsi="Tahoma" w:cs="Tahoma"/>
                <w:sz w:val="20"/>
                <w:szCs w:val="20"/>
              </w:rPr>
              <w:t>.</w:t>
            </w:r>
          </w:p>
        </w:tc>
        <w:tc>
          <w:tcPr>
            <w:tcW w:w="4111" w:type="dxa"/>
            <w:tcBorders>
              <w:top w:val="single" w:sz="4" w:space="0" w:color="auto"/>
              <w:left w:val="single" w:sz="4" w:space="0" w:color="auto"/>
              <w:bottom w:val="single" w:sz="4" w:space="0" w:color="auto"/>
              <w:right w:val="single" w:sz="4" w:space="0" w:color="auto"/>
            </w:tcBorders>
            <w:vAlign w:val="center"/>
          </w:tcPr>
          <w:p w14:paraId="6A0ACE0E" w14:textId="2B47C9E9"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Обеспеченность концертными залами</w:t>
            </w:r>
          </w:p>
        </w:tc>
        <w:tc>
          <w:tcPr>
            <w:tcW w:w="1984" w:type="dxa"/>
            <w:vMerge/>
            <w:tcBorders>
              <w:left w:val="single" w:sz="4" w:space="0" w:color="auto"/>
              <w:bottom w:val="single" w:sz="4" w:space="0" w:color="auto"/>
              <w:right w:val="single" w:sz="4" w:space="0" w:color="auto"/>
            </w:tcBorders>
          </w:tcPr>
          <w:p w14:paraId="3B8FD4FD" w14:textId="77777777" w:rsidR="00BA514B" w:rsidRPr="00217102" w:rsidRDefault="00BA514B" w:rsidP="00BA514B">
            <w:pPr>
              <w:pStyle w:val="af4"/>
              <w:keepLines/>
              <w:spacing w:line="256" w:lineRule="auto"/>
              <w:rPr>
                <w:rFonts w:ascii="Tahoma" w:hAnsi="Tahoma" w:cs="Tahoma"/>
                <w:sz w:val="20"/>
                <w:szCs w:val="20"/>
              </w:rPr>
            </w:pPr>
          </w:p>
        </w:tc>
        <w:tc>
          <w:tcPr>
            <w:tcW w:w="1701" w:type="dxa"/>
            <w:tcBorders>
              <w:top w:val="single" w:sz="4" w:space="0" w:color="auto"/>
              <w:left w:val="single" w:sz="4" w:space="0" w:color="auto"/>
              <w:bottom w:val="single" w:sz="4" w:space="0" w:color="auto"/>
              <w:right w:val="single" w:sz="4" w:space="0" w:color="auto"/>
            </w:tcBorders>
            <w:vAlign w:val="center"/>
          </w:tcPr>
          <w:p w14:paraId="17EAC8F3" w14:textId="7C19C8BB"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c>
          <w:tcPr>
            <w:tcW w:w="1418" w:type="dxa"/>
            <w:tcBorders>
              <w:top w:val="single" w:sz="4" w:space="0" w:color="auto"/>
              <w:left w:val="single" w:sz="4" w:space="0" w:color="auto"/>
              <w:bottom w:val="single" w:sz="4" w:space="0" w:color="auto"/>
              <w:right w:val="single" w:sz="4" w:space="0" w:color="auto"/>
            </w:tcBorders>
            <w:vAlign w:val="center"/>
          </w:tcPr>
          <w:p w14:paraId="252BE05B" w14:textId="3D635121" w:rsidR="00BA514B" w:rsidRPr="00217102" w:rsidRDefault="00BA514B" w:rsidP="00BA514B">
            <w:pPr>
              <w:keepNext/>
              <w:keepLines/>
              <w:jc w:val="center"/>
              <w:rPr>
                <w:rFonts w:ascii="Tahoma" w:hAnsi="Tahoma" w:cs="Tahoma"/>
                <w:sz w:val="20"/>
                <w:szCs w:val="20"/>
              </w:rPr>
            </w:pPr>
            <w:r w:rsidRPr="00217102">
              <w:rPr>
                <w:rFonts w:ascii="Tahoma" w:hAnsi="Tahoma" w:cs="Tahoma"/>
                <w:sz w:val="20"/>
                <w:szCs w:val="20"/>
              </w:rPr>
              <w:t>100</w:t>
            </w:r>
          </w:p>
        </w:tc>
      </w:tr>
      <w:tr w:rsidR="00C1435F" w:rsidRPr="00217102" w14:paraId="5C38B845" w14:textId="77777777" w:rsidTr="000438C1">
        <w:trPr>
          <w:trHeight w:val="20"/>
          <w:tblHeader/>
        </w:trPr>
        <w:tc>
          <w:tcPr>
            <w:tcW w:w="709" w:type="dxa"/>
            <w:vMerge w:val="restart"/>
            <w:tcBorders>
              <w:top w:val="single" w:sz="4" w:space="0" w:color="auto"/>
              <w:left w:val="single" w:sz="4" w:space="0" w:color="auto"/>
              <w:right w:val="single" w:sz="4" w:space="0" w:color="auto"/>
            </w:tcBorders>
            <w:vAlign w:val="center"/>
          </w:tcPr>
          <w:p w14:paraId="388F1E6C" w14:textId="6FAF61A5" w:rsidR="00BA514B" w:rsidRPr="00217102" w:rsidRDefault="00BA514B" w:rsidP="00BA514B">
            <w:pPr>
              <w:jc w:val="center"/>
              <w:rPr>
                <w:rFonts w:ascii="Tahoma" w:hAnsi="Tahoma" w:cs="Tahoma"/>
                <w:sz w:val="20"/>
                <w:szCs w:val="20"/>
              </w:rPr>
            </w:pPr>
            <w:r w:rsidRPr="00217102">
              <w:rPr>
                <w:rFonts w:ascii="Tahoma" w:hAnsi="Tahoma" w:cs="Tahoma"/>
                <w:sz w:val="20"/>
                <w:szCs w:val="20"/>
              </w:rPr>
              <w:t>15.</w:t>
            </w:r>
          </w:p>
        </w:tc>
        <w:tc>
          <w:tcPr>
            <w:tcW w:w="4111" w:type="dxa"/>
            <w:tcBorders>
              <w:top w:val="single" w:sz="4" w:space="0" w:color="auto"/>
              <w:left w:val="single" w:sz="4" w:space="0" w:color="auto"/>
              <w:bottom w:val="single" w:sz="4" w:space="0" w:color="auto"/>
              <w:right w:val="single" w:sz="4" w:space="0" w:color="auto"/>
            </w:tcBorders>
            <w:vAlign w:val="center"/>
          </w:tcPr>
          <w:p w14:paraId="658EE99A" w14:textId="77777777"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Обеспеченность жилищного фонда:</w:t>
            </w:r>
          </w:p>
        </w:tc>
        <w:tc>
          <w:tcPr>
            <w:tcW w:w="1984" w:type="dxa"/>
            <w:vMerge w:val="restart"/>
            <w:tcBorders>
              <w:top w:val="single" w:sz="4" w:space="0" w:color="auto"/>
              <w:left w:val="single" w:sz="4" w:space="0" w:color="auto"/>
              <w:right w:val="single" w:sz="4" w:space="0" w:color="auto"/>
            </w:tcBorders>
            <w:vAlign w:val="center"/>
          </w:tcPr>
          <w:p w14:paraId="36A4A704" w14:textId="77777777"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lang w:eastAsia="en-US"/>
              </w:rPr>
              <w:t>% общего жилищного фонда</w:t>
            </w:r>
          </w:p>
        </w:tc>
        <w:tc>
          <w:tcPr>
            <w:tcW w:w="1701" w:type="dxa"/>
            <w:tcBorders>
              <w:top w:val="single" w:sz="4" w:space="0" w:color="auto"/>
              <w:left w:val="single" w:sz="4" w:space="0" w:color="auto"/>
              <w:bottom w:val="single" w:sz="4" w:space="0" w:color="auto"/>
              <w:right w:val="single" w:sz="4" w:space="0" w:color="auto"/>
            </w:tcBorders>
            <w:vAlign w:val="center"/>
          </w:tcPr>
          <w:p w14:paraId="65A817C5" w14:textId="77777777" w:rsidR="00BA514B" w:rsidRPr="00217102" w:rsidRDefault="00BA514B" w:rsidP="00BA514B">
            <w:pPr>
              <w:spacing w:line="252" w:lineRule="auto"/>
              <w:jc w:val="center"/>
              <w:rPr>
                <w:rFonts w:ascii="Tahoma" w:hAnsi="Tahoma" w:cs="Tahoma"/>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7CA4E02A" w14:textId="77777777" w:rsidR="00BA514B" w:rsidRPr="00217102" w:rsidRDefault="00BA514B" w:rsidP="00BA514B">
            <w:pPr>
              <w:spacing w:line="252" w:lineRule="auto"/>
              <w:jc w:val="center"/>
              <w:rPr>
                <w:rFonts w:ascii="Tahoma" w:hAnsi="Tahoma" w:cs="Tahoma"/>
                <w:sz w:val="20"/>
                <w:szCs w:val="20"/>
              </w:rPr>
            </w:pPr>
          </w:p>
        </w:tc>
      </w:tr>
      <w:tr w:rsidR="00C1435F" w:rsidRPr="00217102" w14:paraId="0AE8F0E3" w14:textId="77777777" w:rsidTr="000438C1">
        <w:trPr>
          <w:trHeight w:val="20"/>
          <w:tblHeader/>
        </w:trPr>
        <w:tc>
          <w:tcPr>
            <w:tcW w:w="709" w:type="dxa"/>
            <w:vMerge/>
            <w:tcBorders>
              <w:left w:val="single" w:sz="4" w:space="0" w:color="auto"/>
              <w:right w:val="single" w:sz="4" w:space="0" w:color="auto"/>
            </w:tcBorders>
            <w:vAlign w:val="center"/>
          </w:tcPr>
          <w:p w14:paraId="07022994" w14:textId="77777777" w:rsidR="00BA514B" w:rsidRPr="00217102" w:rsidRDefault="00BA514B" w:rsidP="00BA514B">
            <w:pPr>
              <w:jc w:val="center"/>
              <w:rPr>
                <w:rFonts w:ascii="Tahoma" w:hAnsi="Tahoma" w:cs="Tahoma"/>
                <w:sz w:val="20"/>
                <w:szCs w:val="20"/>
              </w:rPr>
            </w:pPr>
          </w:p>
        </w:tc>
        <w:tc>
          <w:tcPr>
            <w:tcW w:w="4111" w:type="dxa"/>
            <w:tcBorders>
              <w:top w:val="single" w:sz="4" w:space="0" w:color="auto"/>
              <w:left w:val="single" w:sz="4" w:space="0" w:color="auto"/>
              <w:right w:val="single" w:sz="4" w:space="0" w:color="auto"/>
            </w:tcBorders>
            <w:vAlign w:val="center"/>
          </w:tcPr>
          <w:p w14:paraId="7901C590" w14:textId="77777777"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 централизованным водоснабжением</w:t>
            </w:r>
          </w:p>
        </w:tc>
        <w:tc>
          <w:tcPr>
            <w:tcW w:w="1984" w:type="dxa"/>
            <w:vMerge/>
            <w:tcBorders>
              <w:left w:val="single" w:sz="4" w:space="0" w:color="auto"/>
              <w:right w:val="single" w:sz="4" w:space="0" w:color="auto"/>
            </w:tcBorders>
            <w:vAlign w:val="center"/>
          </w:tcPr>
          <w:p w14:paraId="54052B5C" w14:textId="77777777" w:rsidR="00BA514B" w:rsidRPr="00217102" w:rsidRDefault="00BA514B" w:rsidP="00BA514B">
            <w:pPr>
              <w:pStyle w:val="af4"/>
              <w:keepLines/>
              <w:spacing w:line="256" w:lineRule="auto"/>
              <w:rPr>
                <w:rFonts w:ascii="Tahoma" w:hAnsi="Tahoma" w:cs="Tahoma"/>
                <w:sz w:val="20"/>
                <w:szCs w:val="20"/>
                <w:lang w:eastAsia="en-US"/>
              </w:rPr>
            </w:pPr>
          </w:p>
        </w:tc>
        <w:tc>
          <w:tcPr>
            <w:tcW w:w="1701" w:type="dxa"/>
            <w:tcBorders>
              <w:top w:val="single" w:sz="4" w:space="0" w:color="auto"/>
              <w:left w:val="single" w:sz="4" w:space="0" w:color="auto"/>
              <w:right w:val="single" w:sz="4" w:space="0" w:color="auto"/>
            </w:tcBorders>
            <w:vAlign w:val="center"/>
          </w:tcPr>
          <w:p w14:paraId="655D409C" w14:textId="267305F9"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lang w:eastAsia="en-US"/>
              </w:rPr>
              <w:t>100</w:t>
            </w:r>
          </w:p>
        </w:tc>
        <w:tc>
          <w:tcPr>
            <w:tcW w:w="1418" w:type="dxa"/>
            <w:tcBorders>
              <w:top w:val="single" w:sz="4" w:space="0" w:color="auto"/>
              <w:left w:val="single" w:sz="4" w:space="0" w:color="auto"/>
              <w:right w:val="single" w:sz="4" w:space="0" w:color="auto"/>
            </w:tcBorders>
            <w:vAlign w:val="center"/>
          </w:tcPr>
          <w:p w14:paraId="458498DB" w14:textId="2A0CD217"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lang w:eastAsia="en-US"/>
              </w:rPr>
              <w:t>100</w:t>
            </w:r>
          </w:p>
        </w:tc>
      </w:tr>
      <w:tr w:rsidR="00C1435F" w:rsidRPr="00217102" w14:paraId="6BE93902" w14:textId="77777777" w:rsidTr="000438C1">
        <w:trPr>
          <w:trHeight w:val="20"/>
          <w:tblHeader/>
        </w:trPr>
        <w:tc>
          <w:tcPr>
            <w:tcW w:w="709" w:type="dxa"/>
            <w:vMerge/>
            <w:tcBorders>
              <w:left w:val="single" w:sz="4" w:space="0" w:color="auto"/>
              <w:right w:val="single" w:sz="4" w:space="0" w:color="auto"/>
            </w:tcBorders>
            <w:vAlign w:val="center"/>
          </w:tcPr>
          <w:p w14:paraId="256DFA73" w14:textId="77777777" w:rsidR="00BA514B" w:rsidRPr="00217102" w:rsidRDefault="00BA514B" w:rsidP="00BA514B">
            <w:pPr>
              <w:jc w:val="center"/>
              <w:rPr>
                <w:rFonts w:ascii="Tahoma" w:hAnsi="Tahoma" w:cs="Tahoma"/>
                <w:sz w:val="20"/>
                <w:szCs w:val="20"/>
              </w:rPr>
            </w:pPr>
          </w:p>
        </w:tc>
        <w:tc>
          <w:tcPr>
            <w:tcW w:w="4111" w:type="dxa"/>
            <w:tcBorders>
              <w:top w:val="single" w:sz="4" w:space="0" w:color="auto"/>
              <w:left w:val="single" w:sz="4" w:space="0" w:color="auto"/>
              <w:right w:val="single" w:sz="4" w:space="0" w:color="auto"/>
            </w:tcBorders>
            <w:vAlign w:val="center"/>
          </w:tcPr>
          <w:p w14:paraId="072DDA48" w14:textId="77777777"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 централизованным водоотведением</w:t>
            </w:r>
          </w:p>
        </w:tc>
        <w:tc>
          <w:tcPr>
            <w:tcW w:w="1984" w:type="dxa"/>
            <w:vMerge/>
            <w:tcBorders>
              <w:left w:val="single" w:sz="4" w:space="0" w:color="auto"/>
              <w:right w:val="single" w:sz="4" w:space="0" w:color="auto"/>
            </w:tcBorders>
            <w:vAlign w:val="center"/>
          </w:tcPr>
          <w:p w14:paraId="051BC118" w14:textId="77777777" w:rsidR="00BA514B" w:rsidRPr="00217102" w:rsidRDefault="00BA514B" w:rsidP="00BA514B">
            <w:pPr>
              <w:pStyle w:val="af4"/>
              <w:keepLines/>
              <w:spacing w:line="256" w:lineRule="auto"/>
              <w:rPr>
                <w:rFonts w:ascii="Tahoma" w:hAnsi="Tahoma" w:cs="Tahoma"/>
                <w:sz w:val="20"/>
                <w:szCs w:val="20"/>
                <w:lang w:eastAsia="en-US"/>
              </w:rPr>
            </w:pPr>
          </w:p>
        </w:tc>
        <w:tc>
          <w:tcPr>
            <w:tcW w:w="1701" w:type="dxa"/>
            <w:tcBorders>
              <w:top w:val="single" w:sz="4" w:space="0" w:color="auto"/>
              <w:left w:val="single" w:sz="4" w:space="0" w:color="auto"/>
              <w:right w:val="single" w:sz="4" w:space="0" w:color="auto"/>
            </w:tcBorders>
            <w:vAlign w:val="center"/>
          </w:tcPr>
          <w:p w14:paraId="14CB6D65" w14:textId="17ABF8EB"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lang w:eastAsia="en-US"/>
              </w:rPr>
              <w:t>97</w:t>
            </w:r>
          </w:p>
        </w:tc>
        <w:tc>
          <w:tcPr>
            <w:tcW w:w="1418" w:type="dxa"/>
            <w:tcBorders>
              <w:top w:val="single" w:sz="4" w:space="0" w:color="auto"/>
              <w:left w:val="single" w:sz="4" w:space="0" w:color="auto"/>
              <w:right w:val="single" w:sz="4" w:space="0" w:color="auto"/>
            </w:tcBorders>
            <w:vAlign w:val="center"/>
          </w:tcPr>
          <w:p w14:paraId="5B306D98" w14:textId="30AF2B05"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lang w:eastAsia="en-US"/>
              </w:rPr>
              <w:t>99</w:t>
            </w:r>
          </w:p>
        </w:tc>
      </w:tr>
      <w:tr w:rsidR="00C1435F" w:rsidRPr="00217102" w14:paraId="1ABAB1C1" w14:textId="77777777" w:rsidTr="000438C1">
        <w:trPr>
          <w:trHeight w:val="20"/>
          <w:tblHeader/>
        </w:trPr>
        <w:tc>
          <w:tcPr>
            <w:tcW w:w="709" w:type="dxa"/>
            <w:vMerge/>
            <w:tcBorders>
              <w:left w:val="single" w:sz="4" w:space="0" w:color="auto"/>
              <w:right w:val="single" w:sz="4" w:space="0" w:color="auto"/>
            </w:tcBorders>
            <w:vAlign w:val="center"/>
          </w:tcPr>
          <w:p w14:paraId="6D3CE4EE" w14:textId="77777777" w:rsidR="00BA514B" w:rsidRPr="00217102" w:rsidRDefault="00BA514B" w:rsidP="00BA514B">
            <w:pPr>
              <w:jc w:val="center"/>
              <w:rPr>
                <w:rFonts w:ascii="Tahoma" w:hAnsi="Tahoma" w:cs="Tahoma"/>
                <w:sz w:val="20"/>
                <w:szCs w:val="20"/>
              </w:rPr>
            </w:pPr>
          </w:p>
        </w:tc>
        <w:tc>
          <w:tcPr>
            <w:tcW w:w="4111" w:type="dxa"/>
            <w:tcBorders>
              <w:top w:val="single" w:sz="4" w:space="0" w:color="auto"/>
              <w:left w:val="single" w:sz="4" w:space="0" w:color="auto"/>
              <w:bottom w:val="single" w:sz="4" w:space="0" w:color="auto"/>
              <w:right w:val="single" w:sz="4" w:space="0" w:color="auto"/>
            </w:tcBorders>
            <w:vAlign w:val="center"/>
          </w:tcPr>
          <w:p w14:paraId="54276B2E" w14:textId="77777777"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 газоснабжением</w:t>
            </w:r>
          </w:p>
        </w:tc>
        <w:tc>
          <w:tcPr>
            <w:tcW w:w="1984" w:type="dxa"/>
            <w:vMerge/>
            <w:tcBorders>
              <w:left w:val="single" w:sz="4" w:space="0" w:color="auto"/>
              <w:right w:val="single" w:sz="4" w:space="0" w:color="auto"/>
            </w:tcBorders>
            <w:vAlign w:val="center"/>
          </w:tcPr>
          <w:p w14:paraId="0747B322" w14:textId="77777777" w:rsidR="00BA514B" w:rsidRPr="00217102" w:rsidRDefault="00BA514B" w:rsidP="00BA514B">
            <w:pPr>
              <w:pStyle w:val="af4"/>
              <w:keepLines/>
              <w:spacing w:line="256" w:lineRule="auto"/>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64AFD6A6" w14:textId="50C1CCEA" w:rsidR="00BA514B" w:rsidRPr="00217102" w:rsidRDefault="00BA514B" w:rsidP="00BA514B">
            <w:pPr>
              <w:pStyle w:val="af4"/>
              <w:keepLines/>
              <w:spacing w:line="256" w:lineRule="auto"/>
              <w:rPr>
                <w:rFonts w:ascii="Tahoma" w:hAnsi="Tahoma" w:cs="Tahoma"/>
                <w:sz w:val="20"/>
                <w:szCs w:val="20"/>
              </w:rPr>
            </w:pPr>
            <w:r w:rsidRPr="00217102">
              <w:rPr>
                <w:rFonts w:ascii="Tahoma" w:hAnsi="Tahoma" w:cs="Tahoma"/>
                <w:sz w:val="20"/>
                <w:szCs w:val="20"/>
              </w:rPr>
              <w:t>23</w:t>
            </w:r>
          </w:p>
        </w:tc>
        <w:tc>
          <w:tcPr>
            <w:tcW w:w="1418" w:type="dxa"/>
            <w:tcBorders>
              <w:top w:val="single" w:sz="4" w:space="0" w:color="auto"/>
              <w:left w:val="single" w:sz="4" w:space="0" w:color="auto"/>
              <w:bottom w:val="single" w:sz="4" w:space="0" w:color="auto"/>
              <w:right w:val="single" w:sz="4" w:space="0" w:color="auto"/>
            </w:tcBorders>
            <w:vAlign w:val="center"/>
          </w:tcPr>
          <w:p w14:paraId="48CA7A17" w14:textId="7A3AA2F8" w:rsidR="00BA514B" w:rsidRPr="00217102" w:rsidRDefault="00BA514B" w:rsidP="00BA514B">
            <w:pPr>
              <w:pStyle w:val="af4"/>
              <w:keepLines/>
              <w:spacing w:line="256" w:lineRule="auto"/>
              <w:rPr>
                <w:rFonts w:ascii="Tahoma" w:hAnsi="Tahoma" w:cs="Tahoma"/>
                <w:sz w:val="20"/>
                <w:szCs w:val="20"/>
              </w:rPr>
            </w:pPr>
            <w:r w:rsidRPr="00217102">
              <w:rPr>
                <w:rFonts w:ascii="Tahoma" w:hAnsi="Tahoma" w:cs="Tahoma"/>
                <w:sz w:val="20"/>
                <w:szCs w:val="20"/>
              </w:rPr>
              <w:t>24</w:t>
            </w:r>
          </w:p>
        </w:tc>
      </w:tr>
      <w:tr w:rsidR="00C1435F" w:rsidRPr="00217102" w14:paraId="6CB70370" w14:textId="77777777" w:rsidTr="000438C1">
        <w:trPr>
          <w:trHeight w:val="20"/>
          <w:tblHeader/>
        </w:trPr>
        <w:tc>
          <w:tcPr>
            <w:tcW w:w="709" w:type="dxa"/>
            <w:vMerge/>
            <w:tcBorders>
              <w:left w:val="single" w:sz="4" w:space="0" w:color="auto"/>
              <w:right w:val="single" w:sz="4" w:space="0" w:color="auto"/>
            </w:tcBorders>
            <w:vAlign w:val="center"/>
          </w:tcPr>
          <w:p w14:paraId="0741F416" w14:textId="77777777" w:rsidR="00BA514B" w:rsidRPr="00217102" w:rsidRDefault="00BA514B" w:rsidP="00BA514B">
            <w:pPr>
              <w:jc w:val="center"/>
              <w:rPr>
                <w:rFonts w:ascii="Tahoma" w:hAnsi="Tahoma" w:cs="Tahoma"/>
                <w:sz w:val="20"/>
                <w:szCs w:val="20"/>
              </w:rPr>
            </w:pPr>
          </w:p>
        </w:tc>
        <w:tc>
          <w:tcPr>
            <w:tcW w:w="4111" w:type="dxa"/>
            <w:tcBorders>
              <w:top w:val="single" w:sz="4" w:space="0" w:color="auto"/>
              <w:left w:val="single" w:sz="4" w:space="0" w:color="auto"/>
              <w:bottom w:val="single" w:sz="4" w:space="0" w:color="auto"/>
              <w:right w:val="single" w:sz="4" w:space="0" w:color="auto"/>
            </w:tcBorders>
            <w:vAlign w:val="center"/>
          </w:tcPr>
          <w:p w14:paraId="083DA199" w14:textId="77777777"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 электроснабжением</w:t>
            </w:r>
          </w:p>
        </w:tc>
        <w:tc>
          <w:tcPr>
            <w:tcW w:w="1984" w:type="dxa"/>
            <w:vMerge/>
            <w:tcBorders>
              <w:left w:val="single" w:sz="4" w:space="0" w:color="auto"/>
              <w:right w:val="single" w:sz="4" w:space="0" w:color="auto"/>
            </w:tcBorders>
            <w:vAlign w:val="center"/>
          </w:tcPr>
          <w:p w14:paraId="3F6D2780" w14:textId="77777777" w:rsidR="00BA514B" w:rsidRPr="00217102" w:rsidRDefault="00BA514B" w:rsidP="00BA514B">
            <w:pPr>
              <w:pStyle w:val="af4"/>
              <w:keepLines/>
              <w:spacing w:line="256" w:lineRule="auto"/>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599126D3" w14:textId="77777777"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lang w:eastAsia="en-US"/>
              </w:rPr>
              <w:t>100</w:t>
            </w:r>
          </w:p>
        </w:tc>
        <w:tc>
          <w:tcPr>
            <w:tcW w:w="1418" w:type="dxa"/>
            <w:tcBorders>
              <w:top w:val="single" w:sz="4" w:space="0" w:color="auto"/>
              <w:left w:val="single" w:sz="4" w:space="0" w:color="auto"/>
              <w:bottom w:val="single" w:sz="4" w:space="0" w:color="auto"/>
              <w:right w:val="single" w:sz="4" w:space="0" w:color="auto"/>
            </w:tcBorders>
            <w:vAlign w:val="center"/>
          </w:tcPr>
          <w:p w14:paraId="308B57E0" w14:textId="77777777"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lang w:eastAsia="en-US"/>
              </w:rPr>
              <w:t>100</w:t>
            </w:r>
          </w:p>
        </w:tc>
      </w:tr>
      <w:tr w:rsidR="00C1435F" w:rsidRPr="00217102" w14:paraId="49F36545" w14:textId="77777777" w:rsidTr="000438C1">
        <w:trPr>
          <w:trHeight w:val="20"/>
          <w:tblHeader/>
        </w:trPr>
        <w:tc>
          <w:tcPr>
            <w:tcW w:w="709" w:type="dxa"/>
            <w:vMerge/>
            <w:tcBorders>
              <w:left w:val="single" w:sz="4" w:space="0" w:color="auto"/>
              <w:right w:val="single" w:sz="4" w:space="0" w:color="auto"/>
            </w:tcBorders>
            <w:vAlign w:val="center"/>
          </w:tcPr>
          <w:p w14:paraId="440BE270" w14:textId="77777777" w:rsidR="00BA514B" w:rsidRPr="00217102" w:rsidRDefault="00BA514B" w:rsidP="00BA514B">
            <w:pPr>
              <w:jc w:val="center"/>
              <w:rPr>
                <w:rFonts w:ascii="Tahoma" w:hAnsi="Tahoma" w:cs="Tahoma"/>
                <w:sz w:val="20"/>
                <w:szCs w:val="20"/>
              </w:rPr>
            </w:pPr>
          </w:p>
        </w:tc>
        <w:tc>
          <w:tcPr>
            <w:tcW w:w="4111" w:type="dxa"/>
            <w:tcBorders>
              <w:top w:val="single" w:sz="4" w:space="0" w:color="auto"/>
              <w:left w:val="single" w:sz="4" w:space="0" w:color="auto"/>
              <w:bottom w:val="single" w:sz="4" w:space="0" w:color="auto"/>
              <w:right w:val="single" w:sz="4" w:space="0" w:color="auto"/>
            </w:tcBorders>
            <w:vAlign w:val="center"/>
          </w:tcPr>
          <w:p w14:paraId="16FABB2E" w14:textId="77777777"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 централизованным теплоснабжением</w:t>
            </w:r>
          </w:p>
        </w:tc>
        <w:tc>
          <w:tcPr>
            <w:tcW w:w="1984" w:type="dxa"/>
            <w:vMerge/>
            <w:tcBorders>
              <w:left w:val="single" w:sz="4" w:space="0" w:color="auto"/>
              <w:right w:val="single" w:sz="4" w:space="0" w:color="auto"/>
            </w:tcBorders>
            <w:vAlign w:val="center"/>
          </w:tcPr>
          <w:p w14:paraId="2BEB9B0B" w14:textId="77777777" w:rsidR="00BA514B" w:rsidRPr="00217102" w:rsidRDefault="00BA514B" w:rsidP="00BA514B">
            <w:pPr>
              <w:pStyle w:val="af4"/>
              <w:keepLines/>
              <w:spacing w:line="256" w:lineRule="auto"/>
              <w:rPr>
                <w:rFonts w:ascii="Tahoma" w:hAnsi="Tahoma" w:cs="Tahoma"/>
                <w:sz w:val="20"/>
                <w:szCs w:val="20"/>
                <w:lang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08A7CBD7" w14:textId="4C06BD28"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lang w:eastAsia="en-US"/>
              </w:rPr>
              <w:t>80</w:t>
            </w:r>
          </w:p>
        </w:tc>
        <w:tc>
          <w:tcPr>
            <w:tcW w:w="1418" w:type="dxa"/>
            <w:tcBorders>
              <w:top w:val="single" w:sz="4" w:space="0" w:color="auto"/>
              <w:left w:val="single" w:sz="4" w:space="0" w:color="auto"/>
              <w:bottom w:val="single" w:sz="4" w:space="0" w:color="auto"/>
              <w:right w:val="single" w:sz="4" w:space="0" w:color="auto"/>
            </w:tcBorders>
            <w:vAlign w:val="center"/>
          </w:tcPr>
          <w:p w14:paraId="2843BE97" w14:textId="5227B28D"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lang w:eastAsia="en-US"/>
              </w:rPr>
              <w:t>80</w:t>
            </w:r>
          </w:p>
        </w:tc>
      </w:tr>
      <w:tr w:rsidR="00BA514B" w:rsidRPr="00217102" w14:paraId="7D6CF964" w14:textId="77777777" w:rsidTr="000438C1">
        <w:trPr>
          <w:trHeight w:val="20"/>
          <w:tblHeader/>
        </w:trPr>
        <w:tc>
          <w:tcPr>
            <w:tcW w:w="709" w:type="dxa"/>
            <w:tcBorders>
              <w:left w:val="single" w:sz="4" w:space="0" w:color="auto"/>
              <w:right w:val="single" w:sz="4" w:space="0" w:color="auto"/>
            </w:tcBorders>
          </w:tcPr>
          <w:p w14:paraId="1980EDAC" w14:textId="3641FA24" w:rsidR="00BA514B" w:rsidRPr="00217102" w:rsidRDefault="00BA514B" w:rsidP="00BA514B">
            <w:pPr>
              <w:jc w:val="center"/>
              <w:rPr>
                <w:rFonts w:ascii="Tahoma" w:hAnsi="Tahoma" w:cs="Tahoma"/>
                <w:sz w:val="20"/>
                <w:szCs w:val="20"/>
              </w:rPr>
            </w:pPr>
            <w:r w:rsidRPr="00217102">
              <w:rPr>
                <w:rFonts w:ascii="Tahoma" w:hAnsi="Tahoma" w:cs="Tahoma"/>
                <w:sz w:val="20"/>
                <w:szCs w:val="20"/>
              </w:rPr>
              <w:t>16.</w:t>
            </w:r>
          </w:p>
        </w:tc>
        <w:tc>
          <w:tcPr>
            <w:tcW w:w="4111" w:type="dxa"/>
            <w:tcBorders>
              <w:top w:val="single" w:sz="4" w:space="0" w:color="auto"/>
              <w:left w:val="single" w:sz="4" w:space="0" w:color="auto"/>
              <w:bottom w:val="single" w:sz="4" w:space="0" w:color="auto"/>
              <w:right w:val="single" w:sz="4" w:space="0" w:color="auto"/>
            </w:tcBorders>
          </w:tcPr>
          <w:p w14:paraId="022A9EA7" w14:textId="77777777" w:rsidR="00BA514B" w:rsidRPr="00217102" w:rsidRDefault="00BA514B" w:rsidP="00BA514B">
            <w:pPr>
              <w:pStyle w:val="100"/>
              <w:spacing w:line="256" w:lineRule="auto"/>
              <w:jc w:val="left"/>
              <w:rPr>
                <w:rFonts w:ascii="Tahoma" w:hAnsi="Tahoma" w:cs="Tahoma"/>
                <w:szCs w:val="20"/>
              </w:rPr>
            </w:pPr>
            <w:r w:rsidRPr="00217102">
              <w:rPr>
                <w:rFonts w:ascii="Tahoma" w:hAnsi="Tahoma" w:cs="Tahoma"/>
                <w:szCs w:val="20"/>
              </w:rPr>
              <w:t>Доля автомобильных дорог с твердым покрытием в общей протяженности улично-дорожной сети</w:t>
            </w:r>
          </w:p>
        </w:tc>
        <w:tc>
          <w:tcPr>
            <w:tcW w:w="1984" w:type="dxa"/>
            <w:tcBorders>
              <w:left w:val="single" w:sz="4" w:space="0" w:color="auto"/>
              <w:right w:val="single" w:sz="4" w:space="0" w:color="auto"/>
            </w:tcBorders>
          </w:tcPr>
          <w:p w14:paraId="381524DD" w14:textId="77777777" w:rsidR="00BA514B" w:rsidRPr="00217102" w:rsidRDefault="00BA514B" w:rsidP="00BA514B">
            <w:pPr>
              <w:pStyle w:val="af4"/>
              <w:keepLines/>
              <w:spacing w:line="256" w:lineRule="auto"/>
              <w:rPr>
                <w:rFonts w:ascii="Tahoma" w:hAnsi="Tahoma" w:cs="Tahoma"/>
                <w:sz w:val="20"/>
                <w:szCs w:val="20"/>
                <w:lang w:eastAsia="en-US"/>
              </w:rPr>
            </w:pPr>
            <w:r w:rsidRPr="00217102">
              <w:rPr>
                <w:rFonts w:ascii="Tahoma" w:hAnsi="Tahoma" w:cs="Tahoma"/>
                <w:sz w:val="20"/>
                <w:szCs w:val="20"/>
              </w:rPr>
              <w:t>%</w:t>
            </w:r>
          </w:p>
        </w:tc>
        <w:tc>
          <w:tcPr>
            <w:tcW w:w="1701" w:type="dxa"/>
            <w:tcBorders>
              <w:top w:val="single" w:sz="4" w:space="0" w:color="auto"/>
              <w:left w:val="single" w:sz="4" w:space="0" w:color="auto"/>
              <w:bottom w:val="single" w:sz="4" w:space="0" w:color="auto"/>
              <w:right w:val="single" w:sz="4" w:space="0" w:color="auto"/>
            </w:tcBorders>
          </w:tcPr>
          <w:p w14:paraId="1E3414F8" w14:textId="286C7CF0" w:rsidR="00BA514B" w:rsidRPr="00217102" w:rsidRDefault="00BA514B" w:rsidP="00BA514B">
            <w:pPr>
              <w:pStyle w:val="af4"/>
              <w:keepLines/>
              <w:spacing w:line="256" w:lineRule="auto"/>
              <w:rPr>
                <w:rFonts w:ascii="Tahoma" w:hAnsi="Tahoma" w:cs="Tahoma"/>
                <w:sz w:val="20"/>
                <w:szCs w:val="20"/>
                <w:lang w:eastAsia="en-US"/>
              </w:rPr>
            </w:pPr>
          </w:p>
        </w:tc>
        <w:tc>
          <w:tcPr>
            <w:tcW w:w="1418" w:type="dxa"/>
            <w:tcBorders>
              <w:top w:val="single" w:sz="4" w:space="0" w:color="auto"/>
              <w:left w:val="single" w:sz="4" w:space="0" w:color="auto"/>
              <w:bottom w:val="single" w:sz="4" w:space="0" w:color="auto"/>
              <w:right w:val="single" w:sz="4" w:space="0" w:color="auto"/>
            </w:tcBorders>
          </w:tcPr>
          <w:p w14:paraId="4F15410A" w14:textId="2A8416D4" w:rsidR="00BA514B" w:rsidRPr="00217102" w:rsidRDefault="00BA514B" w:rsidP="00BA514B">
            <w:pPr>
              <w:pStyle w:val="af4"/>
              <w:keepLines/>
              <w:spacing w:line="256" w:lineRule="auto"/>
              <w:rPr>
                <w:rFonts w:ascii="Tahoma" w:hAnsi="Tahoma" w:cs="Tahoma"/>
                <w:sz w:val="20"/>
                <w:szCs w:val="20"/>
                <w:lang w:eastAsia="en-US"/>
              </w:rPr>
            </w:pPr>
          </w:p>
        </w:tc>
      </w:tr>
    </w:tbl>
    <w:p w14:paraId="5BF53A49" w14:textId="77777777" w:rsidR="00F41D37" w:rsidRPr="00217102" w:rsidRDefault="00F41D37" w:rsidP="00AC7F49">
      <w:pPr>
        <w:tabs>
          <w:tab w:val="left" w:pos="851"/>
        </w:tabs>
        <w:ind w:left="567"/>
        <w:jc w:val="both"/>
        <w:rPr>
          <w:rFonts w:ascii="Tahoma" w:hAnsi="Tahoma" w:cs="Tahoma"/>
        </w:rPr>
      </w:pPr>
    </w:p>
    <w:p w14:paraId="18081943" w14:textId="4916A3C0" w:rsidR="006F1CFD" w:rsidRPr="00217102" w:rsidRDefault="006E4342" w:rsidP="00C1435F">
      <w:pPr>
        <w:pStyle w:val="13"/>
        <w:rPr>
          <w:caps/>
        </w:rPr>
      </w:pPr>
      <w:bookmarkStart w:id="1164" w:name="_Toc2689010"/>
      <w:bookmarkStart w:id="1165" w:name="_Toc2690332"/>
      <w:bookmarkStart w:id="1166" w:name="_Toc2699363"/>
      <w:bookmarkStart w:id="1167" w:name="_Toc2762839"/>
      <w:bookmarkStart w:id="1168" w:name="_Toc2770730"/>
      <w:bookmarkStart w:id="1169" w:name="_Toc3486173"/>
      <w:bookmarkStart w:id="1170" w:name="_Toc6838553"/>
      <w:bookmarkStart w:id="1171" w:name="_Toc6838661"/>
      <w:bookmarkStart w:id="1172" w:name="_Toc6844239"/>
      <w:bookmarkStart w:id="1173" w:name="_Toc6844629"/>
      <w:bookmarkStart w:id="1174" w:name="_Toc6845024"/>
      <w:bookmarkStart w:id="1175" w:name="_Toc23318945"/>
      <w:r w:rsidRPr="00217102">
        <w:lastRenderedPageBreak/>
        <w:t>ОСНОВНЫЕ ТЕХНИКО-ЭКОНОМИЧЕСКИЕ ПОКАЗАТЕЛИ</w:t>
      </w:r>
      <w:bookmarkEnd w:id="1164"/>
      <w:bookmarkEnd w:id="1165"/>
      <w:bookmarkEnd w:id="1166"/>
      <w:bookmarkEnd w:id="1167"/>
      <w:bookmarkEnd w:id="1168"/>
      <w:r w:rsidRPr="00217102">
        <w:t xml:space="preserve"> ГЕНЕРАЛЬНОГО ПЛАНА</w:t>
      </w:r>
      <w:bookmarkEnd w:id="1169"/>
      <w:bookmarkEnd w:id="1170"/>
      <w:bookmarkEnd w:id="1171"/>
      <w:bookmarkEnd w:id="1172"/>
      <w:bookmarkEnd w:id="1173"/>
      <w:bookmarkEnd w:id="1174"/>
      <w:bookmarkEnd w:id="1175"/>
    </w:p>
    <w:p w14:paraId="799CB179" w14:textId="252E9E63" w:rsidR="005F427E" w:rsidRPr="00217102" w:rsidRDefault="005F427E" w:rsidP="00C762A2">
      <w:pPr>
        <w:pStyle w:val="af2"/>
      </w:pPr>
      <w:r w:rsidRPr="00217102">
        <w:t>Город Нефтеюганск</w:t>
      </w:r>
    </w:p>
    <w:tbl>
      <w:tblPr>
        <w:tblW w:w="10344" w:type="dxa"/>
        <w:jc w:val="center"/>
        <w:tblLayout w:type="fixed"/>
        <w:tblLook w:val="0000" w:firstRow="0" w:lastRow="0" w:firstColumn="0" w:lastColumn="0" w:noHBand="0" w:noVBand="0"/>
      </w:tblPr>
      <w:tblGrid>
        <w:gridCol w:w="921"/>
        <w:gridCol w:w="4044"/>
        <w:gridCol w:w="2193"/>
        <w:gridCol w:w="1701"/>
        <w:gridCol w:w="1485"/>
      </w:tblGrid>
      <w:tr w:rsidR="00C1435F" w:rsidRPr="00217102" w14:paraId="1808194A" w14:textId="77777777" w:rsidTr="00A20FC6">
        <w:trPr>
          <w:cantSplit/>
          <w:tblHeader/>
          <w:jc w:val="center"/>
        </w:trPr>
        <w:tc>
          <w:tcPr>
            <w:tcW w:w="921" w:type="dxa"/>
            <w:tcBorders>
              <w:top w:val="single" w:sz="4" w:space="0" w:color="000000"/>
              <w:left w:val="single" w:sz="4" w:space="0" w:color="000000"/>
              <w:bottom w:val="single" w:sz="4" w:space="0" w:color="000000"/>
            </w:tcBorders>
            <w:vAlign w:val="center"/>
          </w:tcPr>
          <w:p w14:paraId="3B6C8FDC" w14:textId="3AEC9056" w:rsidR="005F427E" w:rsidRPr="00217102" w:rsidRDefault="00983238" w:rsidP="003E2077">
            <w:pPr>
              <w:jc w:val="center"/>
              <w:rPr>
                <w:rFonts w:ascii="Tahoma" w:hAnsi="Tahoma" w:cs="Tahoma"/>
                <w:b/>
                <w:sz w:val="20"/>
                <w:szCs w:val="20"/>
              </w:rPr>
            </w:pPr>
            <w:r w:rsidRPr="00217102">
              <w:rPr>
                <w:rFonts w:ascii="Tahoma" w:hAnsi="Tahoma" w:cs="Tahoma"/>
                <w:b/>
                <w:sz w:val="20"/>
                <w:szCs w:val="20"/>
              </w:rPr>
              <w:t>№</w:t>
            </w:r>
          </w:p>
          <w:p w14:paraId="18081945" w14:textId="4ED7C0CA" w:rsidR="00983238" w:rsidRPr="00217102" w:rsidRDefault="00983238" w:rsidP="003E2077">
            <w:pPr>
              <w:jc w:val="center"/>
              <w:rPr>
                <w:rFonts w:ascii="Tahoma" w:hAnsi="Tahoma" w:cs="Tahoma"/>
                <w:b/>
                <w:sz w:val="20"/>
                <w:szCs w:val="20"/>
              </w:rPr>
            </w:pPr>
            <w:r w:rsidRPr="00217102">
              <w:rPr>
                <w:rFonts w:ascii="Tahoma" w:hAnsi="Tahoma" w:cs="Tahoma"/>
                <w:b/>
                <w:sz w:val="20"/>
                <w:szCs w:val="20"/>
              </w:rPr>
              <w:t>п/п</w:t>
            </w:r>
          </w:p>
        </w:tc>
        <w:tc>
          <w:tcPr>
            <w:tcW w:w="4044" w:type="dxa"/>
            <w:tcBorders>
              <w:top w:val="single" w:sz="4" w:space="0" w:color="000000"/>
              <w:left w:val="single" w:sz="4" w:space="0" w:color="000000"/>
              <w:bottom w:val="single" w:sz="4" w:space="0" w:color="000000"/>
            </w:tcBorders>
            <w:vAlign w:val="center"/>
          </w:tcPr>
          <w:p w14:paraId="18081946" w14:textId="77777777" w:rsidR="00983238" w:rsidRPr="00217102" w:rsidRDefault="00983238" w:rsidP="003E2077">
            <w:pPr>
              <w:jc w:val="center"/>
              <w:rPr>
                <w:rFonts w:ascii="Tahoma" w:hAnsi="Tahoma" w:cs="Tahoma"/>
                <w:b/>
                <w:sz w:val="20"/>
                <w:szCs w:val="20"/>
              </w:rPr>
            </w:pPr>
            <w:r w:rsidRPr="00217102">
              <w:rPr>
                <w:rFonts w:ascii="Tahoma" w:hAnsi="Tahoma" w:cs="Tahoma"/>
                <w:b/>
                <w:sz w:val="20"/>
                <w:szCs w:val="20"/>
              </w:rPr>
              <w:t>Наименование показателя</w:t>
            </w:r>
          </w:p>
        </w:tc>
        <w:tc>
          <w:tcPr>
            <w:tcW w:w="2193" w:type="dxa"/>
            <w:tcBorders>
              <w:top w:val="single" w:sz="4" w:space="0" w:color="000000"/>
              <w:left w:val="single" w:sz="4" w:space="0" w:color="000000"/>
              <w:bottom w:val="single" w:sz="4" w:space="0" w:color="000000"/>
              <w:right w:val="single" w:sz="4" w:space="0" w:color="auto"/>
            </w:tcBorders>
            <w:vAlign w:val="center"/>
          </w:tcPr>
          <w:p w14:paraId="18081947" w14:textId="77777777" w:rsidR="00983238" w:rsidRPr="00217102" w:rsidRDefault="00983238" w:rsidP="003E2077">
            <w:pPr>
              <w:jc w:val="center"/>
              <w:rPr>
                <w:rFonts w:ascii="Tahoma" w:hAnsi="Tahoma" w:cs="Tahoma"/>
                <w:b/>
                <w:sz w:val="20"/>
                <w:szCs w:val="20"/>
              </w:rPr>
            </w:pPr>
            <w:r w:rsidRPr="00217102">
              <w:rPr>
                <w:rFonts w:ascii="Tahoma" w:hAnsi="Tahoma" w:cs="Tahoma"/>
                <w:b/>
                <w:sz w:val="20"/>
                <w:szCs w:val="20"/>
              </w:rPr>
              <w:t>Единица измерения</w:t>
            </w:r>
          </w:p>
        </w:tc>
        <w:tc>
          <w:tcPr>
            <w:tcW w:w="1701" w:type="dxa"/>
            <w:tcBorders>
              <w:top w:val="single" w:sz="4" w:space="0" w:color="000000"/>
              <w:left w:val="single" w:sz="4" w:space="0" w:color="auto"/>
              <w:bottom w:val="single" w:sz="4" w:space="0" w:color="000000"/>
              <w:right w:val="single" w:sz="4" w:space="0" w:color="auto"/>
            </w:tcBorders>
            <w:vAlign w:val="center"/>
          </w:tcPr>
          <w:p w14:paraId="18081948" w14:textId="77777777" w:rsidR="00983238" w:rsidRPr="00217102" w:rsidRDefault="00983238" w:rsidP="003E2077">
            <w:pPr>
              <w:jc w:val="center"/>
              <w:rPr>
                <w:rFonts w:ascii="Tahoma" w:hAnsi="Tahoma" w:cs="Tahoma"/>
                <w:b/>
                <w:sz w:val="20"/>
                <w:szCs w:val="20"/>
              </w:rPr>
            </w:pPr>
            <w:r w:rsidRPr="00217102">
              <w:rPr>
                <w:rFonts w:ascii="Tahoma" w:hAnsi="Tahoma" w:cs="Tahoma"/>
                <w:b/>
                <w:sz w:val="20"/>
                <w:szCs w:val="20"/>
              </w:rPr>
              <w:t>Современное состояние</w:t>
            </w:r>
          </w:p>
        </w:tc>
        <w:tc>
          <w:tcPr>
            <w:tcW w:w="1485" w:type="dxa"/>
            <w:tcBorders>
              <w:top w:val="single" w:sz="4" w:space="0" w:color="000000"/>
              <w:left w:val="single" w:sz="4" w:space="0" w:color="auto"/>
              <w:bottom w:val="single" w:sz="4" w:space="0" w:color="000000"/>
              <w:right w:val="single" w:sz="4" w:space="0" w:color="000000"/>
            </w:tcBorders>
            <w:vAlign w:val="center"/>
          </w:tcPr>
          <w:p w14:paraId="18081949" w14:textId="77777777" w:rsidR="00983238" w:rsidRPr="00217102" w:rsidRDefault="00983238" w:rsidP="003E2077">
            <w:pPr>
              <w:jc w:val="center"/>
              <w:rPr>
                <w:rFonts w:ascii="Tahoma" w:hAnsi="Tahoma" w:cs="Tahoma"/>
                <w:b/>
                <w:sz w:val="20"/>
                <w:szCs w:val="20"/>
              </w:rPr>
            </w:pPr>
            <w:r w:rsidRPr="00217102">
              <w:rPr>
                <w:rFonts w:ascii="Tahoma" w:hAnsi="Tahoma" w:cs="Tahoma"/>
                <w:b/>
                <w:sz w:val="20"/>
                <w:szCs w:val="20"/>
              </w:rPr>
              <w:t>Расчетный срок</w:t>
            </w:r>
          </w:p>
        </w:tc>
      </w:tr>
      <w:tr w:rsidR="00C1435F" w:rsidRPr="00217102" w14:paraId="559614F2" w14:textId="77777777" w:rsidTr="00A20FC6">
        <w:trPr>
          <w:cantSplit/>
          <w:tblHeader/>
          <w:jc w:val="center"/>
        </w:trPr>
        <w:tc>
          <w:tcPr>
            <w:tcW w:w="921" w:type="dxa"/>
            <w:tcBorders>
              <w:top w:val="single" w:sz="4" w:space="0" w:color="000000"/>
              <w:left w:val="single" w:sz="4" w:space="0" w:color="000000"/>
              <w:bottom w:val="single" w:sz="4" w:space="0" w:color="000000"/>
            </w:tcBorders>
            <w:vAlign w:val="center"/>
          </w:tcPr>
          <w:p w14:paraId="5966E984" w14:textId="1241AAFC" w:rsidR="00870B63" w:rsidRPr="00217102" w:rsidRDefault="00870B63" w:rsidP="00870B63">
            <w:pPr>
              <w:jc w:val="center"/>
              <w:rPr>
                <w:rFonts w:ascii="Tahoma" w:hAnsi="Tahoma" w:cs="Tahoma"/>
                <w:b/>
                <w:sz w:val="20"/>
                <w:szCs w:val="20"/>
                <w:lang w:val="en-US"/>
              </w:rPr>
            </w:pPr>
            <w:r w:rsidRPr="00217102">
              <w:rPr>
                <w:rFonts w:ascii="Tahoma" w:hAnsi="Tahoma" w:cs="Tahoma"/>
                <w:b/>
                <w:sz w:val="20"/>
                <w:szCs w:val="20"/>
                <w:lang w:val="en-US"/>
              </w:rPr>
              <w:t>1</w:t>
            </w:r>
          </w:p>
        </w:tc>
        <w:tc>
          <w:tcPr>
            <w:tcW w:w="4044" w:type="dxa"/>
            <w:tcBorders>
              <w:top w:val="single" w:sz="4" w:space="0" w:color="000000"/>
              <w:left w:val="single" w:sz="4" w:space="0" w:color="000000"/>
              <w:bottom w:val="single" w:sz="4" w:space="0" w:color="000000"/>
            </w:tcBorders>
            <w:vAlign w:val="center"/>
          </w:tcPr>
          <w:p w14:paraId="5C194CC9" w14:textId="7C4941C9" w:rsidR="00870B63" w:rsidRPr="00217102" w:rsidRDefault="00870B63" w:rsidP="00870B63">
            <w:pPr>
              <w:jc w:val="center"/>
              <w:rPr>
                <w:rFonts w:ascii="Tahoma" w:hAnsi="Tahoma" w:cs="Tahoma"/>
                <w:b/>
                <w:sz w:val="20"/>
                <w:szCs w:val="20"/>
                <w:lang w:val="en-US"/>
              </w:rPr>
            </w:pPr>
            <w:r w:rsidRPr="00217102">
              <w:rPr>
                <w:rFonts w:ascii="Tahoma" w:hAnsi="Tahoma" w:cs="Tahoma"/>
                <w:b/>
                <w:sz w:val="20"/>
                <w:szCs w:val="20"/>
                <w:lang w:val="en-US"/>
              </w:rPr>
              <w:t>2</w:t>
            </w:r>
          </w:p>
        </w:tc>
        <w:tc>
          <w:tcPr>
            <w:tcW w:w="2193" w:type="dxa"/>
            <w:tcBorders>
              <w:top w:val="single" w:sz="4" w:space="0" w:color="000000"/>
              <w:left w:val="single" w:sz="4" w:space="0" w:color="000000"/>
              <w:bottom w:val="single" w:sz="4" w:space="0" w:color="000000"/>
              <w:right w:val="single" w:sz="4" w:space="0" w:color="auto"/>
            </w:tcBorders>
            <w:vAlign w:val="center"/>
          </w:tcPr>
          <w:p w14:paraId="51A3A112" w14:textId="216DBDB9" w:rsidR="00870B63" w:rsidRPr="00217102" w:rsidRDefault="00870B63" w:rsidP="00870B63">
            <w:pPr>
              <w:jc w:val="center"/>
              <w:rPr>
                <w:rFonts w:ascii="Tahoma" w:hAnsi="Tahoma" w:cs="Tahoma"/>
                <w:b/>
                <w:sz w:val="20"/>
                <w:szCs w:val="20"/>
                <w:lang w:val="en-US"/>
              </w:rPr>
            </w:pPr>
            <w:r w:rsidRPr="00217102">
              <w:rPr>
                <w:rFonts w:ascii="Tahoma" w:hAnsi="Tahoma" w:cs="Tahoma"/>
                <w:b/>
                <w:sz w:val="20"/>
                <w:szCs w:val="20"/>
                <w:lang w:val="en-US"/>
              </w:rPr>
              <w:t>3</w:t>
            </w:r>
          </w:p>
        </w:tc>
        <w:tc>
          <w:tcPr>
            <w:tcW w:w="1701" w:type="dxa"/>
            <w:tcBorders>
              <w:top w:val="single" w:sz="4" w:space="0" w:color="000000"/>
              <w:left w:val="single" w:sz="4" w:space="0" w:color="auto"/>
              <w:bottom w:val="single" w:sz="4" w:space="0" w:color="000000"/>
              <w:right w:val="single" w:sz="4" w:space="0" w:color="auto"/>
            </w:tcBorders>
            <w:vAlign w:val="center"/>
          </w:tcPr>
          <w:p w14:paraId="0D671884" w14:textId="0A1425DF" w:rsidR="00870B63" w:rsidRPr="00217102" w:rsidRDefault="00870B63" w:rsidP="00870B63">
            <w:pPr>
              <w:jc w:val="center"/>
              <w:rPr>
                <w:rFonts w:ascii="Tahoma" w:hAnsi="Tahoma" w:cs="Tahoma"/>
                <w:b/>
                <w:sz w:val="20"/>
                <w:szCs w:val="20"/>
                <w:lang w:val="en-US"/>
              </w:rPr>
            </w:pPr>
            <w:r w:rsidRPr="00217102">
              <w:rPr>
                <w:rFonts w:ascii="Tahoma" w:hAnsi="Tahoma" w:cs="Tahoma"/>
                <w:b/>
                <w:sz w:val="20"/>
                <w:szCs w:val="20"/>
                <w:lang w:val="en-US"/>
              </w:rPr>
              <w:t>4</w:t>
            </w:r>
          </w:p>
        </w:tc>
        <w:tc>
          <w:tcPr>
            <w:tcW w:w="1485" w:type="dxa"/>
            <w:tcBorders>
              <w:top w:val="single" w:sz="4" w:space="0" w:color="000000"/>
              <w:left w:val="single" w:sz="4" w:space="0" w:color="auto"/>
              <w:bottom w:val="single" w:sz="4" w:space="0" w:color="000000"/>
              <w:right w:val="single" w:sz="4" w:space="0" w:color="000000"/>
            </w:tcBorders>
            <w:vAlign w:val="center"/>
          </w:tcPr>
          <w:p w14:paraId="472445C9" w14:textId="41FD9050" w:rsidR="00870B63" w:rsidRPr="00217102" w:rsidRDefault="00870B63" w:rsidP="00870B63">
            <w:pPr>
              <w:jc w:val="center"/>
              <w:rPr>
                <w:rFonts w:ascii="Tahoma" w:hAnsi="Tahoma" w:cs="Tahoma"/>
                <w:b/>
                <w:sz w:val="20"/>
                <w:szCs w:val="20"/>
              </w:rPr>
            </w:pPr>
            <w:r w:rsidRPr="00217102">
              <w:rPr>
                <w:rFonts w:ascii="Tahoma" w:hAnsi="Tahoma" w:cs="Tahoma"/>
                <w:b/>
                <w:sz w:val="20"/>
                <w:szCs w:val="20"/>
                <w:lang w:val="en-US"/>
              </w:rPr>
              <w:t>5</w:t>
            </w:r>
          </w:p>
        </w:tc>
      </w:tr>
      <w:tr w:rsidR="00C1435F" w:rsidRPr="00217102" w14:paraId="1808194D" w14:textId="52B5BDFE" w:rsidTr="00A20FC6">
        <w:trPr>
          <w:trHeight w:val="97"/>
          <w:jc w:val="center"/>
        </w:trPr>
        <w:tc>
          <w:tcPr>
            <w:tcW w:w="921" w:type="dxa"/>
            <w:tcBorders>
              <w:left w:val="single" w:sz="4" w:space="0" w:color="000000"/>
              <w:bottom w:val="single" w:sz="4" w:space="0" w:color="000000"/>
            </w:tcBorders>
            <w:vAlign w:val="center"/>
          </w:tcPr>
          <w:p w14:paraId="1808194B" w14:textId="1E65D7DB" w:rsidR="00870B63" w:rsidRPr="00217102" w:rsidRDefault="00870B63" w:rsidP="00983238">
            <w:pPr>
              <w:rPr>
                <w:rFonts w:ascii="Tahoma" w:hAnsi="Tahoma" w:cs="Tahoma"/>
                <w:sz w:val="20"/>
                <w:szCs w:val="20"/>
              </w:rPr>
            </w:pPr>
            <w:r w:rsidRPr="00217102">
              <w:rPr>
                <w:rFonts w:ascii="Tahoma" w:hAnsi="Tahoma" w:cs="Tahoma"/>
                <w:sz w:val="20"/>
                <w:szCs w:val="20"/>
                <w:lang w:val="en-US"/>
              </w:rPr>
              <w:t>I</w:t>
            </w:r>
            <w:r w:rsidRPr="00217102">
              <w:rPr>
                <w:rFonts w:ascii="Tahoma" w:hAnsi="Tahoma" w:cs="Tahoma"/>
                <w:sz w:val="20"/>
                <w:szCs w:val="20"/>
              </w:rPr>
              <w:t>.</w:t>
            </w:r>
          </w:p>
        </w:tc>
        <w:tc>
          <w:tcPr>
            <w:tcW w:w="4044" w:type="dxa"/>
            <w:tcBorders>
              <w:left w:val="single" w:sz="4" w:space="0" w:color="000000"/>
              <w:bottom w:val="single" w:sz="4" w:space="0" w:color="000000"/>
              <w:right w:val="single" w:sz="4" w:space="0" w:color="auto"/>
            </w:tcBorders>
            <w:vAlign w:val="center"/>
          </w:tcPr>
          <w:p w14:paraId="1808194C" w14:textId="77777777" w:rsidR="00870B63" w:rsidRPr="00217102" w:rsidRDefault="00870B63" w:rsidP="00870B63">
            <w:pPr>
              <w:rPr>
                <w:rFonts w:ascii="Tahoma" w:hAnsi="Tahoma" w:cs="Tahoma"/>
                <w:b/>
                <w:sz w:val="20"/>
                <w:szCs w:val="20"/>
              </w:rPr>
            </w:pPr>
            <w:r w:rsidRPr="00217102">
              <w:rPr>
                <w:rFonts w:ascii="Tahoma" w:hAnsi="Tahoma" w:cs="Tahoma"/>
                <w:b/>
                <w:sz w:val="20"/>
                <w:szCs w:val="20"/>
              </w:rPr>
              <w:t>ТЕРРИТОРИЯ</w:t>
            </w:r>
          </w:p>
        </w:tc>
        <w:tc>
          <w:tcPr>
            <w:tcW w:w="2193" w:type="dxa"/>
            <w:tcBorders>
              <w:left w:val="single" w:sz="4" w:space="0" w:color="auto"/>
              <w:bottom w:val="single" w:sz="4" w:space="0" w:color="000000"/>
              <w:right w:val="single" w:sz="4" w:space="0" w:color="auto"/>
            </w:tcBorders>
            <w:vAlign w:val="center"/>
          </w:tcPr>
          <w:p w14:paraId="31448EA1" w14:textId="77777777" w:rsidR="00870B63" w:rsidRPr="00217102" w:rsidRDefault="00870B63" w:rsidP="00870B63">
            <w:pPr>
              <w:rPr>
                <w:rFonts w:ascii="Tahoma" w:hAnsi="Tahoma" w:cs="Tahoma"/>
                <w:b/>
                <w:sz w:val="20"/>
                <w:szCs w:val="20"/>
              </w:rPr>
            </w:pPr>
          </w:p>
        </w:tc>
        <w:tc>
          <w:tcPr>
            <w:tcW w:w="1701" w:type="dxa"/>
            <w:tcBorders>
              <w:left w:val="single" w:sz="4" w:space="0" w:color="auto"/>
              <w:bottom w:val="single" w:sz="4" w:space="0" w:color="000000"/>
              <w:right w:val="single" w:sz="4" w:space="0" w:color="auto"/>
            </w:tcBorders>
            <w:vAlign w:val="center"/>
          </w:tcPr>
          <w:p w14:paraId="287BEDE1" w14:textId="77777777" w:rsidR="00870B63" w:rsidRPr="00217102" w:rsidRDefault="00870B63" w:rsidP="00870B63">
            <w:pPr>
              <w:rPr>
                <w:rFonts w:ascii="Tahoma" w:hAnsi="Tahoma" w:cs="Tahoma"/>
                <w:b/>
                <w:sz w:val="20"/>
                <w:szCs w:val="20"/>
              </w:rPr>
            </w:pPr>
          </w:p>
        </w:tc>
        <w:tc>
          <w:tcPr>
            <w:tcW w:w="1485" w:type="dxa"/>
            <w:tcBorders>
              <w:left w:val="single" w:sz="4" w:space="0" w:color="auto"/>
              <w:bottom w:val="single" w:sz="4" w:space="0" w:color="000000"/>
              <w:right w:val="single" w:sz="4" w:space="0" w:color="000000"/>
            </w:tcBorders>
            <w:vAlign w:val="center"/>
          </w:tcPr>
          <w:p w14:paraId="2146A027" w14:textId="77777777" w:rsidR="00870B63" w:rsidRPr="00217102" w:rsidRDefault="00870B63" w:rsidP="00870B63">
            <w:pPr>
              <w:rPr>
                <w:rFonts w:ascii="Tahoma" w:hAnsi="Tahoma" w:cs="Tahoma"/>
                <w:b/>
                <w:sz w:val="20"/>
                <w:szCs w:val="20"/>
              </w:rPr>
            </w:pPr>
          </w:p>
        </w:tc>
      </w:tr>
      <w:tr w:rsidR="00C1435F" w:rsidRPr="00217102" w14:paraId="18081953"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94E" w14:textId="66C4F889" w:rsidR="00983238" w:rsidRPr="00217102" w:rsidRDefault="00983238" w:rsidP="00983238">
            <w:pPr>
              <w:rPr>
                <w:rFonts w:ascii="Tahoma" w:hAnsi="Tahoma" w:cs="Tahoma"/>
                <w:sz w:val="20"/>
                <w:szCs w:val="20"/>
              </w:rPr>
            </w:pPr>
            <w:r w:rsidRPr="00217102">
              <w:rPr>
                <w:rFonts w:ascii="Tahoma" w:hAnsi="Tahoma" w:cs="Tahoma"/>
                <w:sz w:val="20"/>
                <w:szCs w:val="20"/>
              </w:rPr>
              <w:t>1</w:t>
            </w:r>
            <w:r w:rsidR="00870B63" w:rsidRPr="00217102">
              <w:rPr>
                <w:rFonts w:ascii="Tahoma" w:hAnsi="Tahoma" w:cs="Tahoma"/>
                <w:sz w:val="20"/>
                <w:szCs w:val="20"/>
              </w:rPr>
              <w:t>.</w:t>
            </w:r>
          </w:p>
        </w:tc>
        <w:tc>
          <w:tcPr>
            <w:tcW w:w="4044" w:type="dxa"/>
            <w:vMerge w:val="restart"/>
            <w:tcBorders>
              <w:left w:val="single" w:sz="4" w:space="0" w:color="000000"/>
              <w:bottom w:val="single" w:sz="4" w:space="0" w:color="000000"/>
              <w:right w:val="single" w:sz="4" w:space="0" w:color="auto"/>
            </w:tcBorders>
            <w:vAlign w:val="center"/>
          </w:tcPr>
          <w:p w14:paraId="1808194F" w14:textId="4C51DF46" w:rsidR="00983238" w:rsidRPr="00217102" w:rsidRDefault="00983238" w:rsidP="00AE4450">
            <w:pPr>
              <w:rPr>
                <w:rFonts w:ascii="Tahoma" w:hAnsi="Tahoma" w:cs="Tahoma"/>
                <w:b/>
                <w:sz w:val="20"/>
                <w:szCs w:val="20"/>
              </w:rPr>
            </w:pPr>
            <w:r w:rsidRPr="00217102">
              <w:rPr>
                <w:rFonts w:ascii="Tahoma" w:hAnsi="Tahoma" w:cs="Tahoma"/>
                <w:b/>
                <w:sz w:val="20"/>
                <w:szCs w:val="20"/>
              </w:rPr>
              <w:t xml:space="preserve">Общая площадь </w:t>
            </w:r>
            <w:r w:rsidR="00AE4450" w:rsidRPr="00217102">
              <w:rPr>
                <w:rFonts w:ascii="Tahoma" w:hAnsi="Tahoma" w:cs="Tahoma"/>
                <w:b/>
                <w:sz w:val="20"/>
                <w:szCs w:val="20"/>
              </w:rPr>
              <w:t xml:space="preserve">земель в </w:t>
            </w:r>
            <w:r w:rsidRPr="00217102">
              <w:rPr>
                <w:rFonts w:ascii="Tahoma" w:hAnsi="Tahoma" w:cs="Tahoma"/>
                <w:b/>
                <w:sz w:val="20"/>
                <w:szCs w:val="20"/>
              </w:rPr>
              <w:t xml:space="preserve">границах </w:t>
            </w:r>
            <w:r w:rsidR="00AE4450" w:rsidRPr="00217102">
              <w:rPr>
                <w:rFonts w:ascii="Tahoma" w:hAnsi="Tahoma" w:cs="Tahoma"/>
                <w:b/>
                <w:sz w:val="20"/>
                <w:szCs w:val="20"/>
              </w:rPr>
              <w:t>муниципального образования</w:t>
            </w:r>
          </w:p>
        </w:tc>
        <w:tc>
          <w:tcPr>
            <w:tcW w:w="2193" w:type="dxa"/>
            <w:tcBorders>
              <w:left w:val="single" w:sz="4" w:space="0" w:color="auto"/>
              <w:bottom w:val="single" w:sz="4" w:space="0" w:color="000000"/>
              <w:right w:val="single" w:sz="4" w:space="0" w:color="auto"/>
            </w:tcBorders>
            <w:vAlign w:val="center"/>
          </w:tcPr>
          <w:p w14:paraId="18081950"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auto"/>
              <w:bottom w:val="single" w:sz="4" w:space="0" w:color="000000"/>
              <w:right w:val="single" w:sz="4" w:space="0" w:color="auto"/>
            </w:tcBorders>
            <w:vAlign w:val="center"/>
          </w:tcPr>
          <w:p w14:paraId="18081951"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14096</w:t>
            </w:r>
            <w:r w:rsidR="00F0007B" w:rsidRPr="00217102">
              <w:rPr>
                <w:rFonts w:ascii="Tahoma" w:hAnsi="Tahoma" w:cs="Tahoma"/>
                <w:sz w:val="20"/>
                <w:szCs w:val="20"/>
              </w:rPr>
              <w:t>,29</w:t>
            </w:r>
          </w:p>
        </w:tc>
        <w:tc>
          <w:tcPr>
            <w:tcW w:w="1485" w:type="dxa"/>
            <w:tcBorders>
              <w:left w:val="single" w:sz="4" w:space="0" w:color="auto"/>
              <w:bottom w:val="single" w:sz="4" w:space="0" w:color="000000"/>
              <w:right w:val="single" w:sz="4" w:space="0" w:color="000000"/>
            </w:tcBorders>
            <w:vAlign w:val="center"/>
          </w:tcPr>
          <w:p w14:paraId="18081952"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14096</w:t>
            </w:r>
            <w:r w:rsidR="00F0007B" w:rsidRPr="00217102">
              <w:rPr>
                <w:rFonts w:ascii="Tahoma" w:hAnsi="Tahoma" w:cs="Tahoma"/>
                <w:sz w:val="20"/>
                <w:szCs w:val="20"/>
              </w:rPr>
              <w:t>,29</w:t>
            </w:r>
          </w:p>
        </w:tc>
      </w:tr>
      <w:tr w:rsidR="00C1435F" w:rsidRPr="00217102" w14:paraId="18081959" w14:textId="77777777" w:rsidTr="00A20FC6">
        <w:trPr>
          <w:cantSplit/>
          <w:trHeight w:hRule="exact" w:val="265"/>
          <w:jc w:val="center"/>
        </w:trPr>
        <w:tc>
          <w:tcPr>
            <w:tcW w:w="921" w:type="dxa"/>
            <w:vMerge/>
            <w:tcBorders>
              <w:left w:val="single" w:sz="4" w:space="0" w:color="000000"/>
              <w:bottom w:val="single" w:sz="4" w:space="0" w:color="000000"/>
            </w:tcBorders>
            <w:vAlign w:val="center"/>
          </w:tcPr>
          <w:p w14:paraId="18081954"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right w:val="single" w:sz="4" w:space="0" w:color="auto"/>
            </w:tcBorders>
            <w:vAlign w:val="center"/>
          </w:tcPr>
          <w:p w14:paraId="18081955" w14:textId="77777777" w:rsidR="00983238" w:rsidRPr="00217102" w:rsidRDefault="00983238" w:rsidP="00983238">
            <w:pPr>
              <w:rPr>
                <w:rFonts w:ascii="Tahoma" w:hAnsi="Tahoma" w:cs="Tahoma"/>
                <w:b/>
                <w:sz w:val="20"/>
                <w:szCs w:val="20"/>
              </w:rPr>
            </w:pPr>
          </w:p>
        </w:tc>
        <w:tc>
          <w:tcPr>
            <w:tcW w:w="2193" w:type="dxa"/>
            <w:tcBorders>
              <w:left w:val="single" w:sz="4" w:space="0" w:color="auto"/>
              <w:bottom w:val="single" w:sz="4" w:space="0" w:color="000000"/>
            </w:tcBorders>
            <w:vAlign w:val="center"/>
          </w:tcPr>
          <w:p w14:paraId="18081956"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957"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100</w:t>
            </w:r>
          </w:p>
        </w:tc>
        <w:tc>
          <w:tcPr>
            <w:tcW w:w="1485" w:type="dxa"/>
            <w:tcBorders>
              <w:left w:val="single" w:sz="4" w:space="0" w:color="000000"/>
              <w:bottom w:val="single" w:sz="4" w:space="0" w:color="000000"/>
              <w:right w:val="single" w:sz="4" w:space="0" w:color="000000"/>
            </w:tcBorders>
            <w:vAlign w:val="center"/>
          </w:tcPr>
          <w:p w14:paraId="18081958"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100</w:t>
            </w:r>
          </w:p>
        </w:tc>
      </w:tr>
      <w:tr w:rsidR="00C1435F" w:rsidRPr="00217102" w14:paraId="25C719F9" w14:textId="77777777" w:rsidTr="00A20FC6">
        <w:trPr>
          <w:cantSplit/>
          <w:trHeight w:val="225"/>
          <w:jc w:val="center"/>
        </w:trPr>
        <w:tc>
          <w:tcPr>
            <w:tcW w:w="921" w:type="dxa"/>
            <w:vMerge w:val="restart"/>
            <w:tcBorders>
              <w:left w:val="single" w:sz="4" w:space="0" w:color="000000"/>
            </w:tcBorders>
            <w:vAlign w:val="center"/>
          </w:tcPr>
          <w:p w14:paraId="751B672A" w14:textId="27970261" w:rsidR="00596305" w:rsidRPr="00217102" w:rsidRDefault="00596305" w:rsidP="00596305">
            <w:pPr>
              <w:rPr>
                <w:rFonts w:ascii="Tahoma" w:hAnsi="Tahoma" w:cs="Tahoma"/>
                <w:sz w:val="20"/>
                <w:szCs w:val="20"/>
              </w:rPr>
            </w:pPr>
            <w:r w:rsidRPr="00217102">
              <w:rPr>
                <w:rFonts w:ascii="Tahoma" w:hAnsi="Tahoma" w:cs="Tahoma"/>
                <w:sz w:val="20"/>
                <w:szCs w:val="20"/>
              </w:rPr>
              <w:t>2.</w:t>
            </w:r>
          </w:p>
        </w:tc>
        <w:tc>
          <w:tcPr>
            <w:tcW w:w="4044" w:type="dxa"/>
            <w:vMerge w:val="restart"/>
            <w:tcBorders>
              <w:left w:val="single" w:sz="4" w:space="0" w:color="000000"/>
            </w:tcBorders>
            <w:vAlign w:val="center"/>
          </w:tcPr>
          <w:p w14:paraId="37519A96" w14:textId="44172FAE" w:rsidR="00596305" w:rsidRPr="00217102" w:rsidRDefault="00596305" w:rsidP="00596305">
            <w:pPr>
              <w:rPr>
                <w:rFonts w:ascii="Tahoma" w:hAnsi="Tahoma" w:cs="Tahoma"/>
                <w:b/>
                <w:sz w:val="20"/>
                <w:szCs w:val="20"/>
              </w:rPr>
            </w:pPr>
            <w:r w:rsidRPr="00217102">
              <w:rPr>
                <w:rFonts w:ascii="Tahoma" w:hAnsi="Tahoma" w:cs="Tahoma"/>
                <w:b/>
                <w:sz w:val="20"/>
                <w:szCs w:val="20"/>
              </w:rPr>
              <w:t>Общая площадь земель в границах населенного пункта г. Нефтеюганска</w:t>
            </w:r>
          </w:p>
        </w:tc>
        <w:tc>
          <w:tcPr>
            <w:tcW w:w="2193" w:type="dxa"/>
            <w:tcBorders>
              <w:left w:val="single" w:sz="4" w:space="0" w:color="000000"/>
              <w:bottom w:val="single" w:sz="4" w:space="0" w:color="auto"/>
            </w:tcBorders>
            <w:vAlign w:val="center"/>
          </w:tcPr>
          <w:p w14:paraId="50A44EB9" w14:textId="0D5B397B" w:rsidR="00596305" w:rsidRPr="00217102" w:rsidRDefault="00596305" w:rsidP="00596305">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auto"/>
            </w:tcBorders>
            <w:vAlign w:val="center"/>
          </w:tcPr>
          <w:p w14:paraId="4A6CEE11" w14:textId="77777777" w:rsidR="00596305" w:rsidRPr="00217102" w:rsidRDefault="00596305" w:rsidP="00596305">
            <w:pPr>
              <w:jc w:val="center"/>
              <w:rPr>
                <w:rFonts w:ascii="Tahoma" w:hAnsi="Tahoma" w:cs="Tahoma"/>
                <w:sz w:val="20"/>
                <w:szCs w:val="20"/>
              </w:rPr>
            </w:pPr>
          </w:p>
        </w:tc>
        <w:tc>
          <w:tcPr>
            <w:tcW w:w="1485" w:type="dxa"/>
            <w:tcBorders>
              <w:left w:val="single" w:sz="4" w:space="0" w:color="000000"/>
              <w:bottom w:val="single" w:sz="4" w:space="0" w:color="auto"/>
              <w:right w:val="single" w:sz="4" w:space="0" w:color="000000"/>
            </w:tcBorders>
            <w:vAlign w:val="center"/>
          </w:tcPr>
          <w:p w14:paraId="4FF5DA5E" w14:textId="77777777" w:rsidR="00596305" w:rsidRPr="00217102" w:rsidRDefault="00596305" w:rsidP="00596305">
            <w:pPr>
              <w:jc w:val="center"/>
              <w:rPr>
                <w:rFonts w:ascii="Tahoma" w:hAnsi="Tahoma" w:cs="Tahoma"/>
                <w:sz w:val="20"/>
                <w:szCs w:val="20"/>
              </w:rPr>
            </w:pPr>
          </w:p>
        </w:tc>
      </w:tr>
      <w:tr w:rsidR="00C1435F" w:rsidRPr="00217102" w14:paraId="307E9B95" w14:textId="77777777" w:rsidTr="00A20FC6">
        <w:trPr>
          <w:cantSplit/>
          <w:trHeight w:val="238"/>
          <w:jc w:val="center"/>
        </w:trPr>
        <w:tc>
          <w:tcPr>
            <w:tcW w:w="921" w:type="dxa"/>
            <w:vMerge/>
            <w:tcBorders>
              <w:left w:val="single" w:sz="4" w:space="0" w:color="000000"/>
              <w:bottom w:val="single" w:sz="4" w:space="0" w:color="000000"/>
            </w:tcBorders>
            <w:vAlign w:val="center"/>
          </w:tcPr>
          <w:p w14:paraId="498AFD7D" w14:textId="77777777" w:rsidR="00596305" w:rsidRPr="00217102" w:rsidRDefault="00596305" w:rsidP="00596305">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742B8C2F" w14:textId="77777777" w:rsidR="00596305" w:rsidRPr="00217102" w:rsidRDefault="00596305" w:rsidP="00596305">
            <w:pPr>
              <w:rPr>
                <w:rFonts w:ascii="Tahoma" w:hAnsi="Tahoma" w:cs="Tahoma"/>
                <w:b/>
                <w:sz w:val="20"/>
                <w:szCs w:val="20"/>
              </w:rPr>
            </w:pPr>
          </w:p>
        </w:tc>
        <w:tc>
          <w:tcPr>
            <w:tcW w:w="2193" w:type="dxa"/>
            <w:tcBorders>
              <w:top w:val="single" w:sz="4" w:space="0" w:color="auto"/>
              <w:left w:val="single" w:sz="4" w:space="0" w:color="000000"/>
              <w:bottom w:val="single" w:sz="4" w:space="0" w:color="000000"/>
            </w:tcBorders>
            <w:vAlign w:val="center"/>
          </w:tcPr>
          <w:p w14:paraId="45ADD6DE" w14:textId="661AEA97" w:rsidR="00596305" w:rsidRPr="00217102" w:rsidRDefault="00596305" w:rsidP="00596305">
            <w:pPr>
              <w:jc w:val="center"/>
              <w:rPr>
                <w:rFonts w:ascii="Tahoma" w:hAnsi="Tahoma" w:cs="Tahoma"/>
                <w:sz w:val="20"/>
                <w:szCs w:val="20"/>
              </w:rPr>
            </w:pPr>
            <w:r w:rsidRPr="00217102">
              <w:rPr>
                <w:rFonts w:ascii="Tahoma" w:hAnsi="Tahoma" w:cs="Tahoma"/>
                <w:sz w:val="20"/>
                <w:szCs w:val="20"/>
              </w:rPr>
              <w:t>%</w:t>
            </w:r>
          </w:p>
        </w:tc>
        <w:tc>
          <w:tcPr>
            <w:tcW w:w="1701" w:type="dxa"/>
            <w:tcBorders>
              <w:top w:val="single" w:sz="4" w:space="0" w:color="auto"/>
              <w:left w:val="single" w:sz="4" w:space="0" w:color="000000"/>
              <w:bottom w:val="single" w:sz="4" w:space="0" w:color="000000"/>
            </w:tcBorders>
            <w:vAlign w:val="center"/>
          </w:tcPr>
          <w:p w14:paraId="3918DCCA" w14:textId="77777777" w:rsidR="00596305" w:rsidRPr="00217102" w:rsidRDefault="00596305" w:rsidP="00596305">
            <w:pPr>
              <w:jc w:val="center"/>
              <w:rPr>
                <w:rFonts w:ascii="Tahoma" w:hAnsi="Tahoma" w:cs="Tahoma"/>
                <w:sz w:val="20"/>
                <w:szCs w:val="20"/>
              </w:rPr>
            </w:pPr>
          </w:p>
        </w:tc>
        <w:tc>
          <w:tcPr>
            <w:tcW w:w="1485" w:type="dxa"/>
            <w:tcBorders>
              <w:top w:val="single" w:sz="4" w:space="0" w:color="auto"/>
              <w:left w:val="single" w:sz="4" w:space="0" w:color="000000"/>
              <w:bottom w:val="single" w:sz="4" w:space="0" w:color="000000"/>
              <w:right w:val="single" w:sz="4" w:space="0" w:color="000000"/>
            </w:tcBorders>
            <w:vAlign w:val="center"/>
          </w:tcPr>
          <w:p w14:paraId="09DAF891" w14:textId="34A62D0C" w:rsidR="00596305" w:rsidRPr="00217102" w:rsidRDefault="00596305" w:rsidP="00596305">
            <w:pPr>
              <w:jc w:val="center"/>
              <w:rPr>
                <w:rFonts w:ascii="Tahoma" w:hAnsi="Tahoma" w:cs="Tahoma"/>
                <w:sz w:val="20"/>
                <w:szCs w:val="20"/>
              </w:rPr>
            </w:pPr>
          </w:p>
        </w:tc>
      </w:tr>
      <w:tr w:rsidR="00C1435F" w:rsidRPr="00217102" w14:paraId="71880AAD" w14:textId="77777777" w:rsidTr="00A20FC6">
        <w:trPr>
          <w:cantSplit/>
          <w:trHeight w:hRule="exact" w:val="504"/>
          <w:jc w:val="center"/>
        </w:trPr>
        <w:tc>
          <w:tcPr>
            <w:tcW w:w="921" w:type="dxa"/>
            <w:tcBorders>
              <w:left w:val="single" w:sz="4" w:space="0" w:color="000000"/>
              <w:bottom w:val="single" w:sz="4" w:space="0" w:color="000000"/>
            </w:tcBorders>
            <w:vAlign w:val="center"/>
          </w:tcPr>
          <w:p w14:paraId="5C623D35" w14:textId="120DDA9B" w:rsidR="00AE4450" w:rsidRPr="00217102" w:rsidRDefault="00AE4450" w:rsidP="00983238">
            <w:pPr>
              <w:rPr>
                <w:rFonts w:ascii="Tahoma" w:hAnsi="Tahoma" w:cs="Tahoma"/>
                <w:sz w:val="20"/>
                <w:szCs w:val="20"/>
              </w:rPr>
            </w:pPr>
            <w:r w:rsidRPr="00217102">
              <w:rPr>
                <w:rFonts w:ascii="Tahoma" w:hAnsi="Tahoma" w:cs="Tahoma"/>
                <w:sz w:val="20"/>
                <w:szCs w:val="20"/>
              </w:rPr>
              <w:t>3</w:t>
            </w:r>
            <w:r w:rsidR="00630C87" w:rsidRPr="00217102">
              <w:rPr>
                <w:rFonts w:ascii="Tahoma" w:hAnsi="Tahoma" w:cs="Tahoma"/>
                <w:sz w:val="20"/>
                <w:szCs w:val="20"/>
              </w:rPr>
              <w:t>.</w:t>
            </w:r>
          </w:p>
        </w:tc>
        <w:tc>
          <w:tcPr>
            <w:tcW w:w="4044" w:type="dxa"/>
            <w:tcBorders>
              <w:left w:val="single" w:sz="4" w:space="0" w:color="000000"/>
              <w:bottom w:val="single" w:sz="4" w:space="0" w:color="000000"/>
            </w:tcBorders>
            <w:vAlign w:val="center"/>
          </w:tcPr>
          <w:p w14:paraId="29BAE965" w14:textId="77777777" w:rsidR="00AE4450" w:rsidRPr="00217102" w:rsidRDefault="00AE4450" w:rsidP="00983238">
            <w:pPr>
              <w:rPr>
                <w:rFonts w:ascii="Tahoma" w:hAnsi="Tahoma" w:cs="Tahoma"/>
                <w:b/>
                <w:sz w:val="20"/>
                <w:szCs w:val="20"/>
              </w:rPr>
            </w:pPr>
            <w:r w:rsidRPr="00217102">
              <w:rPr>
                <w:rFonts w:ascii="Tahoma" w:hAnsi="Tahoma" w:cs="Tahoma"/>
                <w:b/>
                <w:sz w:val="20"/>
                <w:szCs w:val="20"/>
              </w:rPr>
              <w:t>Функциональные зоны</w:t>
            </w:r>
          </w:p>
          <w:p w14:paraId="41006A1C" w14:textId="3834ADDA" w:rsidR="00463A53" w:rsidRPr="00217102" w:rsidRDefault="00463A53" w:rsidP="00983238">
            <w:pPr>
              <w:rPr>
                <w:rFonts w:ascii="Tahoma" w:hAnsi="Tahoma" w:cs="Tahoma"/>
                <w:b/>
                <w:sz w:val="20"/>
                <w:szCs w:val="20"/>
              </w:rPr>
            </w:pPr>
            <w:r w:rsidRPr="00217102">
              <w:rPr>
                <w:rFonts w:ascii="Tahoma" w:hAnsi="Tahoma" w:cs="Tahoma"/>
                <w:sz w:val="20"/>
                <w:szCs w:val="20"/>
              </w:rPr>
              <w:t>в том числе:</w:t>
            </w:r>
          </w:p>
          <w:p w14:paraId="06B47AC3" w14:textId="77777777" w:rsidR="00596305" w:rsidRPr="00217102" w:rsidRDefault="00596305" w:rsidP="00983238">
            <w:pPr>
              <w:rPr>
                <w:rFonts w:ascii="Tahoma" w:hAnsi="Tahoma" w:cs="Tahoma"/>
                <w:b/>
                <w:sz w:val="20"/>
                <w:szCs w:val="20"/>
              </w:rPr>
            </w:pPr>
          </w:p>
          <w:p w14:paraId="3FD30B52" w14:textId="65FF1EB7" w:rsidR="00596305" w:rsidRPr="00217102" w:rsidRDefault="00596305" w:rsidP="00983238">
            <w:pPr>
              <w:rPr>
                <w:rFonts w:ascii="Tahoma" w:hAnsi="Tahoma" w:cs="Tahoma"/>
                <w:b/>
                <w:sz w:val="20"/>
                <w:szCs w:val="20"/>
              </w:rPr>
            </w:pPr>
          </w:p>
        </w:tc>
        <w:tc>
          <w:tcPr>
            <w:tcW w:w="2193" w:type="dxa"/>
            <w:tcBorders>
              <w:left w:val="single" w:sz="4" w:space="0" w:color="000000"/>
              <w:bottom w:val="single" w:sz="4" w:space="0" w:color="000000"/>
            </w:tcBorders>
            <w:vAlign w:val="center"/>
          </w:tcPr>
          <w:p w14:paraId="1E66264D" w14:textId="77777777" w:rsidR="00AE4450" w:rsidRPr="00217102" w:rsidRDefault="00AE4450" w:rsidP="00FA4EF8">
            <w:pPr>
              <w:jc w:val="center"/>
              <w:rPr>
                <w:rFonts w:ascii="Tahoma" w:hAnsi="Tahoma" w:cs="Tahoma"/>
                <w:sz w:val="20"/>
                <w:szCs w:val="20"/>
              </w:rPr>
            </w:pPr>
          </w:p>
        </w:tc>
        <w:tc>
          <w:tcPr>
            <w:tcW w:w="1701" w:type="dxa"/>
            <w:tcBorders>
              <w:left w:val="single" w:sz="4" w:space="0" w:color="000000"/>
              <w:bottom w:val="single" w:sz="4" w:space="0" w:color="000000"/>
            </w:tcBorders>
            <w:vAlign w:val="center"/>
          </w:tcPr>
          <w:p w14:paraId="4FD825D3" w14:textId="77777777" w:rsidR="00AE4450" w:rsidRPr="00217102" w:rsidRDefault="00AE4450" w:rsidP="00FA4EF8">
            <w:pPr>
              <w:jc w:val="center"/>
              <w:rPr>
                <w:rFonts w:ascii="Tahoma" w:hAnsi="Tahoma" w:cs="Tahoma"/>
                <w:b/>
                <w:sz w:val="20"/>
                <w:szCs w:val="20"/>
              </w:rPr>
            </w:pPr>
          </w:p>
        </w:tc>
        <w:tc>
          <w:tcPr>
            <w:tcW w:w="1485" w:type="dxa"/>
            <w:tcBorders>
              <w:left w:val="single" w:sz="4" w:space="0" w:color="000000"/>
              <w:bottom w:val="single" w:sz="4" w:space="0" w:color="000000"/>
              <w:right w:val="single" w:sz="4" w:space="0" w:color="000000"/>
            </w:tcBorders>
            <w:vAlign w:val="center"/>
          </w:tcPr>
          <w:p w14:paraId="322FDEED" w14:textId="77777777" w:rsidR="00AE4450" w:rsidRPr="00217102" w:rsidRDefault="00AE4450" w:rsidP="008D3860">
            <w:pPr>
              <w:jc w:val="center"/>
              <w:rPr>
                <w:rFonts w:ascii="Tahoma" w:hAnsi="Tahoma" w:cs="Tahoma"/>
                <w:b/>
                <w:sz w:val="20"/>
                <w:szCs w:val="20"/>
              </w:rPr>
            </w:pPr>
          </w:p>
        </w:tc>
      </w:tr>
      <w:tr w:rsidR="00C1435F" w:rsidRPr="00217102" w14:paraId="18081965"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960" w14:textId="3341BC3E" w:rsidR="00BC2701" w:rsidRPr="00217102" w:rsidRDefault="00BC2701" w:rsidP="00983238">
            <w:pPr>
              <w:rPr>
                <w:rFonts w:ascii="Tahoma" w:hAnsi="Tahoma" w:cs="Tahoma"/>
                <w:sz w:val="20"/>
                <w:szCs w:val="20"/>
              </w:rPr>
            </w:pPr>
            <w:r w:rsidRPr="00217102">
              <w:rPr>
                <w:rFonts w:ascii="Tahoma" w:hAnsi="Tahoma" w:cs="Tahoma"/>
                <w:sz w:val="20"/>
                <w:szCs w:val="20"/>
              </w:rPr>
              <w:t>3.1</w:t>
            </w:r>
            <w:r w:rsidR="00630C87" w:rsidRPr="00217102">
              <w:rPr>
                <w:rFonts w:ascii="Tahoma" w:hAnsi="Tahoma" w:cs="Tahoma"/>
                <w:sz w:val="20"/>
                <w:szCs w:val="20"/>
              </w:rPr>
              <w:t>.</w:t>
            </w:r>
          </w:p>
        </w:tc>
        <w:tc>
          <w:tcPr>
            <w:tcW w:w="4044" w:type="dxa"/>
            <w:vMerge w:val="restart"/>
            <w:tcBorders>
              <w:left w:val="single" w:sz="4" w:space="0" w:color="000000"/>
            </w:tcBorders>
            <w:vAlign w:val="center"/>
          </w:tcPr>
          <w:p w14:paraId="3A08C8B7" w14:textId="578477D9" w:rsidR="00BC2701" w:rsidRPr="00217102" w:rsidRDefault="00BC2701" w:rsidP="00983238">
            <w:pPr>
              <w:rPr>
                <w:rFonts w:ascii="Tahoma" w:hAnsi="Tahoma" w:cs="Tahoma"/>
                <w:sz w:val="20"/>
                <w:szCs w:val="20"/>
              </w:rPr>
            </w:pPr>
            <w:r w:rsidRPr="00217102">
              <w:rPr>
                <w:rFonts w:ascii="Tahoma" w:hAnsi="Tahoma" w:cs="Tahoma"/>
                <w:b/>
                <w:sz w:val="20"/>
                <w:szCs w:val="20"/>
              </w:rPr>
              <w:t>жилые зоны</w:t>
            </w:r>
          </w:p>
          <w:p w14:paraId="18081961" w14:textId="15B13FF3" w:rsidR="00BC2701" w:rsidRPr="00217102" w:rsidRDefault="00BC2701" w:rsidP="00983238">
            <w:pPr>
              <w:rPr>
                <w:rFonts w:ascii="Tahoma" w:hAnsi="Tahoma" w:cs="Tahoma"/>
                <w:sz w:val="20"/>
                <w:szCs w:val="20"/>
              </w:rPr>
            </w:pPr>
            <w:r w:rsidRPr="00217102">
              <w:rPr>
                <w:rFonts w:ascii="Tahoma" w:hAnsi="Tahoma" w:cs="Tahoma"/>
                <w:sz w:val="20"/>
                <w:szCs w:val="20"/>
              </w:rPr>
              <w:t>в том числе:</w:t>
            </w:r>
          </w:p>
        </w:tc>
        <w:tc>
          <w:tcPr>
            <w:tcW w:w="2193" w:type="dxa"/>
            <w:tcBorders>
              <w:left w:val="single" w:sz="4" w:space="0" w:color="000000"/>
              <w:bottom w:val="single" w:sz="4" w:space="0" w:color="000000"/>
            </w:tcBorders>
            <w:vAlign w:val="center"/>
          </w:tcPr>
          <w:p w14:paraId="18081962" w14:textId="77777777" w:rsidR="00BC2701" w:rsidRPr="00217102" w:rsidRDefault="00BC2701"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963" w14:textId="30D56AEE" w:rsidR="00BC2701" w:rsidRPr="00217102" w:rsidRDefault="00BC2701" w:rsidP="00FA4EF8">
            <w:pPr>
              <w:jc w:val="center"/>
              <w:rPr>
                <w:rFonts w:ascii="Tahoma" w:hAnsi="Tahoma" w:cs="Tahoma"/>
                <w:b/>
                <w:sz w:val="20"/>
                <w:szCs w:val="20"/>
              </w:rPr>
            </w:pPr>
            <w:r w:rsidRPr="00217102">
              <w:rPr>
                <w:rFonts w:ascii="Tahoma" w:hAnsi="Tahoma" w:cs="Tahoma"/>
                <w:b/>
                <w:sz w:val="20"/>
                <w:szCs w:val="20"/>
              </w:rPr>
              <w:t>463,14</w:t>
            </w:r>
          </w:p>
        </w:tc>
        <w:tc>
          <w:tcPr>
            <w:tcW w:w="1485" w:type="dxa"/>
            <w:tcBorders>
              <w:left w:val="single" w:sz="4" w:space="0" w:color="000000"/>
              <w:bottom w:val="single" w:sz="4" w:space="0" w:color="000000"/>
              <w:right w:val="single" w:sz="4" w:space="0" w:color="000000"/>
            </w:tcBorders>
            <w:vAlign w:val="center"/>
          </w:tcPr>
          <w:p w14:paraId="18081964" w14:textId="3554DFBC" w:rsidR="00BC2701" w:rsidRPr="00217102" w:rsidRDefault="00480A1A" w:rsidP="008D3860">
            <w:pPr>
              <w:jc w:val="center"/>
              <w:rPr>
                <w:rFonts w:ascii="Tahoma" w:hAnsi="Tahoma" w:cs="Tahoma"/>
                <w:b/>
                <w:sz w:val="20"/>
                <w:szCs w:val="20"/>
              </w:rPr>
            </w:pPr>
            <w:r>
              <w:rPr>
                <w:rFonts w:ascii="Tahoma" w:hAnsi="Tahoma" w:cs="Tahoma"/>
                <w:b/>
                <w:sz w:val="20"/>
                <w:szCs w:val="20"/>
              </w:rPr>
              <w:t>608,04</w:t>
            </w:r>
          </w:p>
        </w:tc>
      </w:tr>
      <w:tr w:rsidR="00C1435F" w:rsidRPr="00217102" w14:paraId="1808196B" w14:textId="77777777" w:rsidTr="00A20FC6">
        <w:trPr>
          <w:cantSplit/>
          <w:trHeight w:val="505"/>
          <w:jc w:val="center"/>
        </w:trPr>
        <w:tc>
          <w:tcPr>
            <w:tcW w:w="921" w:type="dxa"/>
            <w:vMerge/>
            <w:tcBorders>
              <w:left w:val="single" w:sz="4" w:space="0" w:color="000000"/>
              <w:bottom w:val="single" w:sz="4" w:space="0" w:color="000000"/>
            </w:tcBorders>
            <w:vAlign w:val="center"/>
          </w:tcPr>
          <w:p w14:paraId="18081966" w14:textId="77777777" w:rsidR="00C9149B" w:rsidRPr="00217102" w:rsidRDefault="00C9149B" w:rsidP="00983238">
            <w:pPr>
              <w:rPr>
                <w:rFonts w:ascii="Tahoma" w:hAnsi="Tahoma" w:cs="Tahoma"/>
                <w:sz w:val="20"/>
                <w:szCs w:val="20"/>
              </w:rPr>
            </w:pPr>
          </w:p>
        </w:tc>
        <w:tc>
          <w:tcPr>
            <w:tcW w:w="4044" w:type="dxa"/>
            <w:vMerge/>
            <w:tcBorders>
              <w:left w:val="single" w:sz="4" w:space="0" w:color="000000"/>
              <w:bottom w:val="single" w:sz="4" w:space="0" w:color="auto"/>
            </w:tcBorders>
            <w:vAlign w:val="center"/>
          </w:tcPr>
          <w:p w14:paraId="18081967" w14:textId="7314F78E" w:rsidR="00C9149B" w:rsidRPr="00217102" w:rsidRDefault="00C9149B" w:rsidP="00983238">
            <w:pPr>
              <w:rPr>
                <w:rFonts w:ascii="Tahoma" w:hAnsi="Tahoma" w:cs="Tahoma"/>
                <w:sz w:val="20"/>
                <w:szCs w:val="20"/>
              </w:rPr>
            </w:pPr>
          </w:p>
        </w:tc>
        <w:tc>
          <w:tcPr>
            <w:tcW w:w="2193" w:type="dxa"/>
            <w:tcBorders>
              <w:left w:val="single" w:sz="4" w:space="0" w:color="000000"/>
              <w:bottom w:val="single" w:sz="4" w:space="0" w:color="auto"/>
            </w:tcBorders>
            <w:vAlign w:val="center"/>
          </w:tcPr>
          <w:p w14:paraId="18081968" w14:textId="77777777" w:rsidR="00C9149B" w:rsidRPr="00217102" w:rsidRDefault="00C9149B" w:rsidP="00FA4EF8">
            <w:pPr>
              <w:jc w:val="center"/>
              <w:rPr>
                <w:rFonts w:ascii="Tahoma" w:hAnsi="Tahoma" w:cs="Tahoma"/>
                <w:sz w:val="20"/>
                <w:szCs w:val="20"/>
              </w:rPr>
            </w:pPr>
            <w:r w:rsidRPr="00217102">
              <w:rPr>
                <w:rFonts w:ascii="Tahoma" w:hAnsi="Tahoma" w:cs="Tahoma"/>
                <w:sz w:val="20"/>
                <w:szCs w:val="20"/>
              </w:rPr>
              <w:t>% от общей площади земель в установленных границах</w:t>
            </w:r>
          </w:p>
        </w:tc>
        <w:tc>
          <w:tcPr>
            <w:tcW w:w="1701" w:type="dxa"/>
            <w:tcBorders>
              <w:top w:val="single" w:sz="4" w:space="0" w:color="000000"/>
              <w:left w:val="single" w:sz="4" w:space="0" w:color="000000"/>
              <w:bottom w:val="single" w:sz="4" w:space="0" w:color="auto"/>
            </w:tcBorders>
            <w:vAlign w:val="center"/>
          </w:tcPr>
          <w:p w14:paraId="18081969" w14:textId="03007709" w:rsidR="00C9149B" w:rsidRPr="00217102" w:rsidRDefault="00C9149B" w:rsidP="00FA4EF8">
            <w:pPr>
              <w:jc w:val="center"/>
              <w:rPr>
                <w:rFonts w:ascii="Tahoma" w:hAnsi="Tahoma" w:cs="Tahoma"/>
                <w:b/>
                <w:sz w:val="20"/>
                <w:szCs w:val="20"/>
              </w:rPr>
            </w:pPr>
            <w:r w:rsidRPr="00217102">
              <w:rPr>
                <w:rFonts w:ascii="Tahoma" w:hAnsi="Tahoma" w:cs="Tahoma"/>
                <w:b/>
                <w:sz w:val="20"/>
                <w:szCs w:val="20"/>
              </w:rPr>
              <w:t>3,28</w:t>
            </w:r>
          </w:p>
        </w:tc>
        <w:tc>
          <w:tcPr>
            <w:tcW w:w="1485" w:type="dxa"/>
            <w:tcBorders>
              <w:left w:val="single" w:sz="4" w:space="0" w:color="000000"/>
              <w:bottom w:val="single" w:sz="4" w:space="0" w:color="auto"/>
              <w:right w:val="single" w:sz="4" w:space="0" w:color="000000"/>
            </w:tcBorders>
            <w:vAlign w:val="center"/>
          </w:tcPr>
          <w:p w14:paraId="1808196A" w14:textId="14309290" w:rsidR="00C9149B" w:rsidRPr="00217102" w:rsidRDefault="00CB2477" w:rsidP="00E656A5">
            <w:pPr>
              <w:jc w:val="center"/>
              <w:rPr>
                <w:rFonts w:ascii="Tahoma" w:hAnsi="Tahoma" w:cs="Tahoma"/>
                <w:b/>
                <w:sz w:val="20"/>
                <w:szCs w:val="20"/>
                <w:lang w:val="en-US"/>
              </w:rPr>
            </w:pPr>
            <w:r w:rsidRPr="00217102">
              <w:rPr>
                <w:rFonts w:ascii="Tahoma" w:hAnsi="Tahoma" w:cs="Tahoma"/>
                <w:b/>
                <w:sz w:val="20"/>
                <w:szCs w:val="20"/>
              </w:rPr>
              <w:t>4,32</w:t>
            </w:r>
          </w:p>
        </w:tc>
      </w:tr>
      <w:tr w:rsidR="00C1435F" w:rsidRPr="00217102" w14:paraId="18081977"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972" w14:textId="36AA02FF" w:rsidR="00983238" w:rsidRPr="00217102" w:rsidRDefault="004A443C" w:rsidP="00983238">
            <w:pPr>
              <w:rPr>
                <w:rFonts w:ascii="Tahoma" w:hAnsi="Tahoma" w:cs="Tahoma"/>
                <w:sz w:val="20"/>
                <w:szCs w:val="20"/>
              </w:rPr>
            </w:pPr>
            <w:r w:rsidRPr="00217102">
              <w:rPr>
                <w:rFonts w:ascii="Tahoma" w:hAnsi="Tahoma" w:cs="Tahoma"/>
                <w:sz w:val="20"/>
                <w:szCs w:val="20"/>
              </w:rPr>
              <w:t>3</w:t>
            </w:r>
            <w:r w:rsidR="00983238" w:rsidRPr="00217102">
              <w:rPr>
                <w:rFonts w:ascii="Tahoma" w:hAnsi="Tahoma" w:cs="Tahoma"/>
                <w:sz w:val="20"/>
                <w:szCs w:val="20"/>
              </w:rPr>
              <w:t>.1</w:t>
            </w:r>
            <w:r w:rsidRPr="00217102">
              <w:rPr>
                <w:rFonts w:ascii="Tahoma" w:hAnsi="Tahoma" w:cs="Tahoma"/>
                <w:sz w:val="20"/>
                <w:szCs w:val="20"/>
              </w:rPr>
              <w:t>.1</w:t>
            </w:r>
            <w:r w:rsidR="00630C87" w:rsidRPr="00217102">
              <w:rPr>
                <w:rFonts w:ascii="Tahoma" w:hAnsi="Tahoma" w:cs="Tahoma"/>
                <w:sz w:val="20"/>
                <w:szCs w:val="20"/>
              </w:rPr>
              <w:t>.</w:t>
            </w:r>
          </w:p>
        </w:tc>
        <w:tc>
          <w:tcPr>
            <w:tcW w:w="4044" w:type="dxa"/>
            <w:vMerge w:val="restart"/>
            <w:tcBorders>
              <w:top w:val="single" w:sz="4" w:space="0" w:color="auto"/>
              <w:left w:val="single" w:sz="4" w:space="0" w:color="000000"/>
              <w:bottom w:val="single" w:sz="4" w:space="0" w:color="000000"/>
            </w:tcBorders>
            <w:vAlign w:val="center"/>
          </w:tcPr>
          <w:p w14:paraId="18081973" w14:textId="624BBD51" w:rsidR="00983238" w:rsidRPr="00217102" w:rsidRDefault="00C9149B" w:rsidP="00983238">
            <w:pPr>
              <w:rPr>
                <w:rFonts w:ascii="Tahoma" w:hAnsi="Tahoma" w:cs="Tahoma"/>
                <w:sz w:val="20"/>
                <w:szCs w:val="20"/>
              </w:rPr>
            </w:pPr>
            <w:r w:rsidRPr="00217102">
              <w:rPr>
                <w:rFonts w:ascii="Tahoma" w:hAnsi="Tahoma" w:cs="Tahoma"/>
                <w:sz w:val="20"/>
                <w:szCs w:val="20"/>
              </w:rPr>
              <w:t>з</w:t>
            </w:r>
            <w:r w:rsidR="007261D4" w:rsidRPr="00217102">
              <w:rPr>
                <w:rFonts w:ascii="Tahoma" w:hAnsi="Tahoma" w:cs="Tahoma"/>
                <w:sz w:val="20"/>
                <w:szCs w:val="20"/>
              </w:rPr>
              <w:t>она застройки многоэтажными жилыми домами (9 этажей и более)</w:t>
            </w:r>
          </w:p>
        </w:tc>
        <w:tc>
          <w:tcPr>
            <w:tcW w:w="2193" w:type="dxa"/>
            <w:tcBorders>
              <w:top w:val="single" w:sz="4" w:space="0" w:color="auto"/>
              <w:left w:val="single" w:sz="4" w:space="0" w:color="000000"/>
              <w:bottom w:val="single" w:sz="4" w:space="0" w:color="000000"/>
            </w:tcBorders>
            <w:vAlign w:val="center"/>
          </w:tcPr>
          <w:p w14:paraId="18081974"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top w:val="single" w:sz="4" w:space="0" w:color="auto"/>
              <w:left w:val="single" w:sz="4" w:space="0" w:color="000000"/>
              <w:bottom w:val="single" w:sz="4" w:space="0" w:color="000000"/>
            </w:tcBorders>
            <w:vAlign w:val="center"/>
          </w:tcPr>
          <w:p w14:paraId="18081975" w14:textId="6D7A3A8A" w:rsidR="00983238" w:rsidRPr="00217102" w:rsidRDefault="00780351" w:rsidP="00FA4EF8">
            <w:pPr>
              <w:jc w:val="center"/>
              <w:rPr>
                <w:rFonts w:ascii="Tahoma" w:hAnsi="Tahoma" w:cs="Tahoma"/>
                <w:sz w:val="20"/>
                <w:szCs w:val="20"/>
                <w:lang w:val="en-US"/>
              </w:rPr>
            </w:pPr>
            <w:r w:rsidRPr="00217102">
              <w:rPr>
                <w:rFonts w:ascii="Tahoma" w:hAnsi="Tahoma" w:cs="Tahoma"/>
                <w:sz w:val="20"/>
                <w:szCs w:val="20"/>
                <w:lang w:val="en-US"/>
              </w:rPr>
              <w:t>56</w:t>
            </w:r>
            <w:r w:rsidRPr="00217102">
              <w:rPr>
                <w:rFonts w:ascii="Tahoma" w:hAnsi="Tahoma" w:cs="Tahoma"/>
                <w:sz w:val="20"/>
                <w:szCs w:val="20"/>
              </w:rPr>
              <w:t>,</w:t>
            </w:r>
            <w:r w:rsidRPr="00217102">
              <w:rPr>
                <w:rFonts w:ascii="Tahoma" w:hAnsi="Tahoma" w:cs="Tahoma"/>
                <w:sz w:val="20"/>
                <w:szCs w:val="20"/>
                <w:lang w:val="en-US"/>
              </w:rPr>
              <w:t>37</w:t>
            </w:r>
          </w:p>
        </w:tc>
        <w:tc>
          <w:tcPr>
            <w:tcW w:w="1485" w:type="dxa"/>
            <w:tcBorders>
              <w:top w:val="single" w:sz="4" w:space="0" w:color="auto"/>
              <w:left w:val="single" w:sz="4" w:space="0" w:color="000000"/>
              <w:bottom w:val="single" w:sz="4" w:space="0" w:color="000000"/>
              <w:right w:val="single" w:sz="4" w:space="0" w:color="000000"/>
            </w:tcBorders>
            <w:vAlign w:val="center"/>
          </w:tcPr>
          <w:p w14:paraId="18081976" w14:textId="469D8AE6" w:rsidR="00983238" w:rsidRPr="00217102" w:rsidRDefault="00CB2477" w:rsidP="008D3860">
            <w:pPr>
              <w:jc w:val="center"/>
              <w:rPr>
                <w:rFonts w:ascii="Tahoma" w:hAnsi="Tahoma" w:cs="Tahoma"/>
                <w:sz w:val="20"/>
                <w:szCs w:val="20"/>
                <w:lang w:val="en-US"/>
              </w:rPr>
            </w:pPr>
            <w:r w:rsidRPr="00217102">
              <w:rPr>
                <w:rFonts w:ascii="Tahoma" w:hAnsi="Tahoma" w:cs="Tahoma"/>
                <w:sz w:val="20"/>
                <w:szCs w:val="20"/>
              </w:rPr>
              <w:t>119,36</w:t>
            </w:r>
          </w:p>
        </w:tc>
      </w:tr>
      <w:tr w:rsidR="00C1435F" w:rsidRPr="00217102" w14:paraId="1808197D" w14:textId="77777777" w:rsidTr="00A20FC6">
        <w:trPr>
          <w:cantSplit/>
          <w:jc w:val="center"/>
        </w:trPr>
        <w:tc>
          <w:tcPr>
            <w:tcW w:w="921" w:type="dxa"/>
            <w:vMerge/>
            <w:tcBorders>
              <w:left w:val="single" w:sz="4" w:space="0" w:color="000000"/>
              <w:bottom w:val="single" w:sz="4" w:space="0" w:color="000000"/>
            </w:tcBorders>
            <w:vAlign w:val="center"/>
          </w:tcPr>
          <w:p w14:paraId="18081978"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979"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97A"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97B" w14:textId="3767C137" w:rsidR="00983238" w:rsidRPr="00217102" w:rsidRDefault="00983238" w:rsidP="00FA4EF8">
            <w:pPr>
              <w:jc w:val="center"/>
              <w:rPr>
                <w:rFonts w:ascii="Tahoma" w:hAnsi="Tahoma" w:cs="Tahoma"/>
                <w:sz w:val="20"/>
                <w:szCs w:val="20"/>
              </w:rPr>
            </w:pPr>
            <w:r w:rsidRPr="00217102">
              <w:rPr>
                <w:rFonts w:ascii="Tahoma" w:hAnsi="Tahoma" w:cs="Tahoma"/>
                <w:sz w:val="20"/>
                <w:szCs w:val="20"/>
              </w:rPr>
              <w:t>0,</w:t>
            </w:r>
            <w:r w:rsidR="00780351" w:rsidRPr="00217102">
              <w:rPr>
                <w:rFonts w:ascii="Tahoma" w:hAnsi="Tahoma" w:cs="Tahoma"/>
                <w:sz w:val="20"/>
                <w:szCs w:val="20"/>
              </w:rPr>
              <w:t>4</w:t>
            </w:r>
          </w:p>
        </w:tc>
        <w:tc>
          <w:tcPr>
            <w:tcW w:w="1485" w:type="dxa"/>
            <w:tcBorders>
              <w:left w:val="single" w:sz="4" w:space="0" w:color="000000"/>
              <w:bottom w:val="single" w:sz="4" w:space="0" w:color="000000"/>
              <w:right w:val="single" w:sz="4" w:space="0" w:color="000000"/>
            </w:tcBorders>
            <w:vAlign w:val="center"/>
          </w:tcPr>
          <w:p w14:paraId="1808197C" w14:textId="71BD52B9" w:rsidR="00983238" w:rsidRPr="00217102" w:rsidRDefault="00CB2477" w:rsidP="00E57220">
            <w:pPr>
              <w:jc w:val="center"/>
              <w:rPr>
                <w:rFonts w:ascii="Tahoma" w:hAnsi="Tahoma" w:cs="Tahoma"/>
                <w:sz w:val="20"/>
                <w:szCs w:val="20"/>
              </w:rPr>
            </w:pPr>
            <w:r w:rsidRPr="00217102">
              <w:rPr>
                <w:rFonts w:ascii="Tahoma" w:hAnsi="Tahoma" w:cs="Tahoma"/>
                <w:sz w:val="20"/>
                <w:szCs w:val="20"/>
              </w:rPr>
              <w:t>0,85</w:t>
            </w:r>
          </w:p>
        </w:tc>
      </w:tr>
      <w:tr w:rsidR="00C1435F" w:rsidRPr="00217102" w14:paraId="18081983"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97E" w14:textId="7AA8BEBB" w:rsidR="00983238" w:rsidRPr="00217102" w:rsidRDefault="004A443C" w:rsidP="00983238">
            <w:pPr>
              <w:rPr>
                <w:rFonts w:ascii="Tahoma" w:hAnsi="Tahoma" w:cs="Tahoma"/>
                <w:sz w:val="20"/>
                <w:szCs w:val="20"/>
              </w:rPr>
            </w:pPr>
            <w:r w:rsidRPr="00217102">
              <w:rPr>
                <w:rFonts w:ascii="Tahoma" w:hAnsi="Tahoma" w:cs="Tahoma"/>
                <w:sz w:val="20"/>
                <w:szCs w:val="20"/>
              </w:rPr>
              <w:t>3.</w:t>
            </w:r>
            <w:r w:rsidR="00983238" w:rsidRPr="00217102">
              <w:rPr>
                <w:rFonts w:ascii="Tahoma" w:hAnsi="Tahoma" w:cs="Tahoma"/>
                <w:sz w:val="20"/>
                <w:szCs w:val="20"/>
              </w:rPr>
              <w:t>1.2</w:t>
            </w:r>
            <w:r w:rsidR="00630C87"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97F" w14:textId="75B7EE72" w:rsidR="00983238" w:rsidRPr="00217102" w:rsidRDefault="00C9149B" w:rsidP="00983238">
            <w:pPr>
              <w:rPr>
                <w:rFonts w:ascii="Tahoma" w:hAnsi="Tahoma" w:cs="Tahoma"/>
                <w:sz w:val="20"/>
                <w:szCs w:val="20"/>
              </w:rPr>
            </w:pPr>
            <w:r w:rsidRPr="00217102">
              <w:rPr>
                <w:rFonts w:ascii="Tahoma" w:hAnsi="Tahoma" w:cs="Tahoma"/>
                <w:sz w:val="20"/>
                <w:szCs w:val="20"/>
              </w:rPr>
              <w:t>з</w:t>
            </w:r>
            <w:r w:rsidR="007261D4" w:rsidRPr="00217102">
              <w:rPr>
                <w:rFonts w:ascii="Tahoma" w:hAnsi="Tahoma" w:cs="Tahoma"/>
                <w:sz w:val="20"/>
                <w:szCs w:val="20"/>
              </w:rPr>
              <w:t>она застройки среднеэтажными жилыми домами (от 5 до 8 этажей, включая мансардный)</w:t>
            </w:r>
          </w:p>
        </w:tc>
        <w:tc>
          <w:tcPr>
            <w:tcW w:w="2193" w:type="dxa"/>
            <w:tcBorders>
              <w:left w:val="single" w:sz="4" w:space="0" w:color="000000"/>
              <w:bottom w:val="single" w:sz="4" w:space="0" w:color="000000"/>
            </w:tcBorders>
            <w:vAlign w:val="center"/>
          </w:tcPr>
          <w:p w14:paraId="18081980"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981" w14:textId="6D2E1F03" w:rsidR="00983238" w:rsidRPr="00217102" w:rsidRDefault="00780351" w:rsidP="00FA4EF8">
            <w:pPr>
              <w:jc w:val="center"/>
              <w:rPr>
                <w:rFonts w:ascii="Tahoma" w:hAnsi="Tahoma" w:cs="Tahoma"/>
                <w:sz w:val="20"/>
                <w:szCs w:val="20"/>
              </w:rPr>
            </w:pPr>
            <w:r w:rsidRPr="00217102">
              <w:rPr>
                <w:rFonts w:ascii="Tahoma" w:hAnsi="Tahoma" w:cs="Tahoma"/>
                <w:sz w:val="20"/>
                <w:szCs w:val="20"/>
              </w:rPr>
              <w:t>160,64</w:t>
            </w:r>
          </w:p>
        </w:tc>
        <w:tc>
          <w:tcPr>
            <w:tcW w:w="1485" w:type="dxa"/>
            <w:tcBorders>
              <w:left w:val="single" w:sz="4" w:space="0" w:color="000000"/>
              <w:bottom w:val="single" w:sz="4" w:space="0" w:color="000000"/>
              <w:right w:val="single" w:sz="4" w:space="0" w:color="000000"/>
            </w:tcBorders>
            <w:vAlign w:val="center"/>
          </w:tcPr>
          <w:p w14:paraId="18081982" w14:textId="0299B63F" w:rsidR="00983238" w:rsidRPr="00217102" w:rsidRDefault="00CB2477" w:rsidP="008D3860">
            <w:pPr>
              <w:jc w:val="center"/>
              <w:rPr>
                <w:rFonts w:ascii="Tahoma" w:hAnsi="Tahoma" w:cs="Tahoma"/>
                <w:sz w:val="20"/>
                <w:szCs w:val="20"/>
                <w:lang w:val="en-US"/>
              </w:rPr>
            </w:pPr>
            <w:r w:rsidRPr="00217102">
              <w:rPr>
                <w:rFonts w:ascii="Tahoma" w:hAnsi="Tahoma" w:cs="Tahoma"/>
                <w:sz w:val="20"/>
                <w:szCs w:val="20"/>
              </w:rPr>
              <w:t>294,74</w:t>
            </w:r>
          </w:p>
        </w:tc>
      </w:tr>
      <w:tr w:rsidR="00C1435F" w:rsidRPr="00217102" w14:paraId="18081989" w14:textId="77777777" w:rsidTr="00A20FC6">
        <w:trPr>
          <w:cantSplit/>
          <w:jc w:val="center"/>
        </w:trPr>
        <w:tc>
          <w:tcPr>
            <w:tcW w:w="921" w:type="dxa"/>
            <w:vMerge/>
            <w:tcBorders>
              <w:left w:val="single" w:sz="4" w:space="0" w:color="000000"/>
              <w:bottom w:val="single" w:sz="4" w:space="0" w:color="000000"/>
            </w:tcBorders>
            <w:vAlign w:val="center"/>
          </w:tcPr>
          <w:p w14:paraId="18081984"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985"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986"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987" w14:textId="559927D2" w:rsidR="00983238" w:rsidRPr="00217102" w:rsidRDefault="00983238" w:rsidP="00FA4EF8">
            <w:pPr>
              <w:jc w:val="center"/>
              <w:rPr>
                <w:rFonts w:ascii="Tahoma" w:hAnsi="Tahoma" w:cs="Tahoma"/>
                <w:sz w:val="20"/>
                <w:szCs w:val="20"/>
              </w:rPr>
            </w:pPr>
            <w:r w:rsidRPr="00217102">
              <w:rPr>
                <w:rFonts w:ascii="Tahoma" w:hAnsi="Tahoma" w:cs="Tahoma"/>
                <w:sz w:val="20"/>
                <w:szCs w:val="20"/>
              </w:rPr>
              <w:t>1,1</w:t>
            </w:r>
            <w:r w:rsidR="00780351" w:rsidRPr="00217102">
              <w:rPr>
                <w:rFonts w:ascii="Tahoma" w:hAnsi="Tahoma" w:cs="Tahoma"/>
                <w:sz w:val="20"/>
                <w:szCs w:val="20"/>
              </w:rPr>
              <w:t>4</w:t>
            </w:r>
          </w:p>
        </w:tc>
        <w:tc>
          <w:tcPr>
            <w:tcW w:w="1485" w:type="dxa"/>
            <w:tcBorders>
              <w:left w:val="single" w:sz="4" w:space="0" w:color="000000"/>
              <w:bottom w:val="single" w:sz="4" w:space="0" w:color="000000"/>
              <w:right w:val="single" w:sz="4" w:space="0" w:color="000000"/>
            </w:tcBorders>
            <w:vAlign w:val="center"/>
          </w:tcPr>
          <w:p w14:paraId="18081988" w14:textId="0B609D67" w:rsidR="00983238" w:rsidRPr="00217102" w:rsidRDefault="002B7050" w:rsidP="00CB2477">
            <w:pPr>
              <w:jc w:val="center"/>
              <w:rPr>
                <w:rFonts w:ascii="Tahoma" w:hAnsi="Tahoma" w:cs="Tahoma"/>
                <w:sz w:val="20"/>
                <w:szCs w:val="20"/>
                <w:lang w:val="en-US"/>
              </w:rPr>
            </w:pPr>
            <w:r w:rsidRPr="00217102">
              <w:rPr>
                <w:rFonts w:ascii="Tahoma" w:hAnsi="Tahoma" w:cs="Tahoma"/>
                <w:sz w:val="20"/>
                <w:szCs w:val="20"/>
              </w:rPr>
              <w:t>2,0</w:t>
            </w:r>
            <w:r w:rsidR="00CB2477" w:rsidRPr="00217102">
              <w:rPr>
                <w:rFonts w:ascii="Tahoma" w:hAnsi="Tahoma" w:cs="Tahoma"/>
                <w:sz w:val="20"/>
                <w:szCs w:val="20"/>
              </w:rPr>
              <w:t>9</w:t>
            </w:r>
          </w:p>
        </w:tc>
      </w:tr>
      <w:tr w:rsidR="00C1435F" w:rsidRPr="00217102" w14:paraId="1808198F"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98A" w14:textId="37EF8406" w:rsidR="00983238" w:rsidRPr="00217102" w:rsidRDefault="004A443C" w:rsidP="00983238">
            <w:pPr>
              <w:rPr>
                <w:rFonts w:ascii="Tahoma" w:hAnsi="Tahoma" w:cs="Tahoma"/>
                <w:sz w:val="20"/>
                <w:szCs w:val="20"/>
              </w:rPr>
            </w:pPr>
            <w:r w:rsidRPr="00217102">
              <w:rPr>
                <w:rFonts w:ascii="Tahoma" w:hAnsi="Tahoma" w:cs="Tahoma"/>
                <w:sz w:val="20"/>
                <w:szCs w:val="20"/>
              </w:rPr>
              <w:t>3.</w:t>
            </w:r>
            <w:r w:rsidR="00983238" w:rsidRPr="00217102">
              <w:rPr>
                <w:rFonts w:ascii="Tahoma" w:hAnsi="Tahoma" w:cs="Tahoma"/>
                <w:sz w:val="20"/>
                <w:szCs w:val="20"/>
              </w:rPr>
              <w:t>1.3</w:t>
            </w:r>
            <w:r w:rsidR="00630C87"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98B" w14:textId="60A2BC60" w:rsidR="00983238" w:rsidRPr="00217102" w:rsidRDefault="00C9149B" w:rsidP="00983238">
            <w:pPr>
              <w:rPr>
                <w:rFonts w:ascii="Tahoma" w:hAnsi="Tahoma" w:cs="Tahoma"/>
                <w:sz w:val="20"/>
                <w:szCs w:val="20"/>
              </w:rPr>
            </w:pPr>
            <w:r w:rsidRPr="00217102">
              <w:rPr>
                <w:rFonts w:ascii="Tahoma" w:hAnsi="Tahoma" w:cs="Tahoma"/>
                <w:sz w:val="20"/>
                <w:szCs w:val="20"/>
              </w:rPr>
              <w:t>з</w:t>
            </w:r>
            <w:r w:rsidR="007261D4" w:rsidRPr="00217102">
              <w:rPr>
                <w:rFonts w:ascii="Tahoma" w:hAnsi="Tahoma" w:cs="Tahoma"/>
                <w:sz w:val="20"/>
                <w:szCs w:val="20"/>
              </w:rPr>
              <w:t>она застройки малоэтажными жилыми домами (до 4 этажей, включая мансардный)</w:t>
            </w:r>
          </w:p>
        </w:tc>
        <w:tc>
          <w:tcPr>
            <w:tcW w:w="2193" w:type="dxa"/>
            <w:tcBorders>
              <w:left w:val="single" w:sz="4" w:space="0" w:color="000000"/>
              <w:bottom w:val="single" w:sz="4" w:space="0" w:color="000000"/>
            </w:tcBorders>
            <w:vAlign w:val="center"/>
          </w:tcPr>
          <w:p w14:paraId="1808198C"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98D" w14:textId="5F486E00" w:rsidR="00983238" w:rsidRPr="00217102" w:rsidRDefault="00780351" w:rsidP="00FA4EF8">
            <w:pPr>
              <w:jc w:val="center"/>
              <w:rPr>
                <w:rFonts w:ascii="Tahoma" w:hAnsi="Tahoma" w:cs="Tahoma"/>
                <w:sz w:val="20"/>
                <w:szCs w:val="20"/>
              </w:rPr>
            </w:pPr>
            <w:r w:rsidRPr="00217102">
              <w:rPr>
                <w:rFonts w:ascii="Tahoma" w:hAnsi="Tahoma" w:cs="Tahoma"/>
                <w:sz w:val="20"/>
                <w:szCs w:val="20"/>
              </w:rPr>
              <w:t>90,37</w:t>
            </w:r>
          </w:p>
        </w:tc>
        <w:tc>
          <w:tcPr>
            <w:tcW w:w="1485" w:type="dxa"/>
            <w:tcBorders>
              <w:left w:val="single" w:sz="4" w:space="0" w:color="000000"/>
              <w:bottom w:val="single" w:sz="4" w:space="0" w:color="000000"/>
              <w:right w:val="single" w:sz="4" w:space="0" w:color="000000"/>
            </w:tcBorders>
            <w:vAlign w:val="center"/>
          </w:tcPr>
          <w:p w14:paraId="1808198E" w14:textId="23B37886" w:rsidR="00983238" w:rsidRPr="00217102" w:rsidRDefault="002B7050" w:rsidP="00FA4EF8">
            <w:pPr>
              <w:jc w:val="center"/>
              <w:rPr>
                <w:rFonts w:ascii="Tahoma" w:hAnsi="Tahoma" w:cs="Tahoma"/>
                <w:sz w:val="20"/>
                <w:szCs w:val="20"/>
                <w:lang w:val="en-US"/>
              </w:rPr>
            </w:pPr>
            <w:r w:rsidRPr="00217102">
              <w:rPr>
                <w:rFonts w:ascii="Tahoma" w:hAnsi="Tahoma" w:cs="Tahoma"/>
                <w:sz w:val="20"/>
                <w:szCs w:val="20"/>
                <w:lang w:val="en-US"/>
              </w:rPr>
              <w:t>1</w:t>
            </w:r>
            <w:r w:rsidRPr="00217102">
              <w:rPr>
                <w:rFonts w:ascii="Tahoma" w:hAnsi="Tahoma" w:cs="Tahoma"/>
                <w:sz w:val="20"/>
                <w:szCs w:val="20"/>
              </w:rPr>
              <w:t>2,70</w:t>
            </w:r>
          </w:p>
        </w:tc>
      </w:tr>
      <w:tr w:rsidR="00C1435F" w:rsidRPr="00217102" w14:paraId="18081995" w14:textId="77777777" w:rsidTr="00A20FC6">
        <w:trPr>
          <w:cantSplit/>
          <w:jc w:val="center"/>
        </w:trPr>
        <w:tc>
          <w:tcPr>
            <w:tcW w:w="921" w:type="dxa"/>
            <w:vMerge/>
            <w:tcBorders>
              <w:left w:val="single" w:sz="4" w:space="0" w:color="000000"/>
              <w:bottom w:val="single" w:sz="4" w:space="0" w:color="000000"/>
            </w:tcBorders>
            <w:vAlign w:val="center"/>
          </w:tcPr>
          <w:p w14:paraId="18081990"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991"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992"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993" w14:textId="3C0A18C6" w:rsidR="00983238" w:rsidRPr="00217102" w:rsidRDefault="00983238" w:rsidP="00FA4EF8">
            <w:pPr>
              <w:jc w:val="center"/>
              <w:rPr>
                <w:rFonts w:ascii="Tahoma" w:hAnsi="Tahoma" w:cs="Tahoma"/>
                <w:sz w:val="20"/>
                <w:szCs w:val="20"/>
              </w:rPr>
            </w:pPr>
            <w:r w:rsidRPr="00217102">
              <w:rPr>
                <w:rFonts w:ascii="Tahoma" w:hAnsi="Tahoma" w:cs="Tahoma"/>
                <w:sz w:val="20"/>
                <w:szCs w:val="20"/>
              </w:rPr>
              <w:t>0,</w:t>
            </w:r>
            <w:r w:rsidR="00780351" w:rsidRPr="00217102">
              <w:rPr>
                <w:rFonts w:ascii="Tahoma" w:hAnsi="Tahoma" w:cs="Tahoma"/>
                <w:sz w:val="20"/>
                <w:szCs w:val="20"/>
              </w:rPr>
              <w:t>64</w:t>
            </w:r>
          </w:p>
        </w:tc>
        <w:tc>
          <w:tcPr>
            <w:tcW w:w="1485" w:type="dxa"/>
            <w:tcBorders>
              <w:left w:val="single" w:sz="4" w:space="0" w:color="000000"/>
              <w:bottom w:val="single" w:sz="4" w:space="0" w:color="000000"/>
              <w:right w:val="single" w:sz="4" w:space="0" w:color="000000"/>
            </w:tcBorders>
            <w:vAlign w:val="center"/>
          </w:tcPr>
          <w:p w14:paraId="18081994" w14:textId="5030EE39" w:rsidR="00983238" w:rsidRPr="00217102" w:rsidRDefault="00983238" w:rsidP="008D3860">
            <w:pPr>
              <w:jc w:val="center"/>
              <w:rPr>
                <w:rFonts w:ascii="Tahoma" w:hAnsi="Tahoma" w:cs="Tahoma"/>
                <w:sz w:val="20"/>
                <w:szCs w:val="20"/>
                <w:lang w:val="en-US"/>
              </w:rPr>
            </w:pPr>
            <w:r w:rsidRPr="00217102">
              <w:rPr>
                <w:rFonts w:ascii="Tahoma" w:hAnsi="Tahoma" w:cs="Tahoma"/>
                <w:sz w:val="20"/>
                <w:szCs w:val="20"/>
              </w:rPr>
              <w:t>0,</w:t>
            </w:r>
            <w:r w:rsidR="00A24596" w:rsidRPr="00217102">
              <w:rPr>
                <w:rFonts w:ascii="Tahoma" w:hAnsi="Tahoma" w:cs="Tahoma"/>
                <w:sz w:val="20"/>
                <w:szCs w:val="20"/>
              </w:rPr>
              <w:t>0</w:t>
            </w:r>
            <w:r w:rsidR="002B7050" w:rsidRPr="00217102">
              <w:rPr>
                <w:rFonts w:ascii="Tahoma" w:hAnsi="Tahoma" w:cs="Tahoma"/>
                <w:sz w:val="20"/>
                <w:szCs w:val="20"/>
              </w:rPr>
              <w:t>9</w:t>
            </w:r>
          </w:p>
        </w:tc>
      </w:tr>
      <w:tr w:rsidR="00C1435F" w:rsidRPr="00217102" w14:paraId="1808199B"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996" w14:textId="42548498" w:rsidR="00983238" w:rsidRPr="00217102" w:rsidRDefault="004A443C" w:rsidP="00983238">
            <w:pPr>
              <w:rPr>
                <w:rFonts w:ascii="Tahoma" w:hAnsi="Tahoma" w:cs="Tahoma"/>
                <w:sz w:val="20"/>
                <w:szCs w:val="20"/>
              </w:rPr>
            </w:pPr>
            <w:r w:rsidRPr="00217102">
              <w:rPr>
                <w:rFonts w:ascii="Tahoma" w:hAnsi="Tahoma" w:cs="Tahoma"/>
                <w:sz w:val="20"/>
                <w:szCs w:val="20"/>
              </w:rPr>
              <w:t>3.</w:t>
            </w:r>
            <w:r w:rsidR="00983238" w:rsidRPr="00217102">
              <w:rPr>
                <w:rFonts w:ascii="Tahoma" w:hAnsi="Tahoma" w:cs="Tahoma"/>
                <w:sz w:val="20"/>
                <w:szCs w:val="20"/>
              </w:rPr>
              <w:t>1.4</w:t>
            </w:r>
            <w:r w:rsidR="00630C87"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997" w14:textId="20E1FE09" w:rsidR="00983238" w:rsidRPr="00217102" w:rsidRDefault="00C9149B" w:rsidP="00983238">
            <w:pPr>
              <w:rPr>
                <w:rFonts w:ascii="Tahoma" w:hAnsi="Tahoma" w:cs="Tahoma"/>
                <w:sz w:val="20"/>
                <w:szCs w:val="20"/>
              </w:rPr>
            </w:pPr>
            <w:r w:rsidRPr="00217102">
              <w:rPr>
                <w:rFonts w:ascii="Tahoma" w:hAnsi="Tahoma" w:cs="Tahoma"/>
                <w:sz w:val="20"/>
                <w:szCs w:val="20"/>
              </w:rPr>
              <w:t>з</w:t>
            </w:r>
            <w:r w:rsidR="007261D4" w:rsidRPr="00217102">
              <w:rPr>
                <w:rFonts w:ascii="Tahoma" w:hAnsi="Tahoma" w:cs="Tahoma"/>
                <w:sz w:val="20"/>
                <w:szCs w:val="20"/>
              </w:rPr>
              <w:t>она застройки индивидуальными жилыми домами</w:t>
            </w:r>
          </w:p>
        </w:tc>
        <w:tc>
          <w:tcPr>
            <w:tcW w:w="2193" w:type="dxa"/>
            <w:tcBorders>
              <w:left w:val="single" w:sz="4" w:space="0" w:color="000000"/>
              <w:bottom w:val="single" w:sz="4" w:space="0" w:color="000000"/>
            </w:tcBorders>
            <w:vAlign w:val="center"/>
          </w:tcPr>
          <w:p w14:paraId="18081998"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999" w14:textId="0989A0D3" w:rsidR="00983238" w:rsidRPr="00217102" w:rsidRDefault="00780351" w:rsidP="00FA4EF8">
            <w:pPr>
              <w:jc w:val="center"/>
              <w:rPr>
                <w:rFonts w:ascii="Tahoma" w:hAnsi="Tahoma" w:cs="Tahoma"/>
                <w:sz w:val="20"/>
                <w:szCs w:val="20"/>
              </w:rPr>
            </w:pPr>
            <w:r w:rsidRPr="00217102">
              <w:rPr>
                <w:rFonts w:ascii="Tahoma" w:hAnsi="Tahoma" w:cs="Tahoma"/>
                <w:sz w:val="20"/>
                <w:szCs w:val="20"/>
              </w:rPr>
              <w:t>155,76</w:t>
            </w:r>
          </w:p>
        </w:tc>
        <w:tc>
          <w:tcPr>
            <w:tcW w:w="1485" w:type="dxa"/>
            <w:tcBorders>
              <w:left w:val="single" w:sz="4" w:space="0" w:color="000000"/>
              <w:bottom w:val="single" w:sz="4" w:space="0" w:color="000000"/>
              <w:right w:val="single" w:sz="4" w:space="0" w:color="000000"/>
            </w:tcBorders>
            <w:vAlign w:val="center"/>
          </w:tcPr>
          <w:p w14:paraId="1808199A" w14:textId="7F629674" w:rsidR="00983238" w:rsidRPr="00217102" w:rsidRDefault="00CB2477" w:rsidP="00C25948">
            <w:pPr>
              <w:jc w:val="center"/>
              <w:rPr>
                <w:rFonts w:ascii="Tahoma" w:hAnsi="Tahoma" w:cs="Tahoma"/>
                <w:sz w:val="20"/>
                <w:szCs w:val="20"/>
                <w:lang w:val="en-US"/>
              </w:rPr>
            </w:pPr>
            <w:r w:rsidRPr="00217102">
              <w:rPr>
                <w:rFonts w:ascii="Tahoma" w:hAnsi="Tahoma" w:cs="Tahoma"/>
                <w:sz w:val="20"/>
                <w:szCs w:val="20"/>
              </w:rPr>
              <w:t>181,</w:t>
            </w:r>
            <w:r w:rsidR="00C25948">
              <w:rPr>
                <w:rFonts w:ascii="Tahoma" w:hAnsi="Tahoma" w:cs="Tahoma"/>
                <w:sz w:val="20"/>
                <w:szCs w:val="20"/>
              </w:rPr>
              <w:t>24</w:t>
            </w:r>
          </w:p>
        </w:tc>
      </w:tr>
      <w:tr w:rsidR="00C1435F" w:rsidRPr="00217102" w14:paraId="180819A1" w14:textId="77777777" w:rsidTr="00A20FC6">
        <w:trPr>
          <w:cantSplit/>
          <w:jc w:val="center"/>
        </w:trPr>
        <w:tc>
          <w:tcPr>
            <w:tcW w:w="921" w:type="dxa"/>
            <w:vMerge/>
            <w:tcBorders>
              <w:left w:val="single" w:sz="4" w:space="0" w:color="000000"/>
              <w:bottom w:val="single" w:sz="4" w:space="0" w:color="000000"/>
            </w:tcBorders>
            <w:vAlign w:val="center"/>
          </w:tcPr>
          <w:p w14:paraId="1808199C"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99D"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99E"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99F" w14:textId="441A7DFE" w:rsidR="00983238" w:rsidRPr="00217102" w:rsidRDefault="00780351" w:rsidP="00FA4EF8">
            <w:pPr>
              <w:jc w:val="center"/>
              <w:rPr>
                <w:rFonts w:ascii="Tahoma" w:hAnsi="Tahoma" w:cs="Tahoma"/>
                <w:sz w:val="20"/>
                <w:szCs w:val="20"/>
              </w:rPr>
            </w:pPr>
            <w:r w:rsidRPr="00217102">
              <w:rPr>
                <w:rFonts w:ascii="Tahoma" w:hAnsi="Tahoma" w:cs="Tahoma"/>
                <w:sz w:val="20"/>
                <w:szCs w:val="20"/>
              </w:rPr>
              <w:t>1,1</w:t>
            </w:r>
          </w:p>
        </w:tc>
        <w:tc>
          <w:tcPr>
            <w:tcW w:w="1485" w:type="dxa"/>
            <w:tcBorders>
              <w:left w:val="single" w:sz="4" w:space="0" w:color="000000"/>
              <w:bottom w:val="single" w:sz="4" w:space="0" w:color="000000"/>
              <w:right w:val="single" w:sz="4" w:space="0" w:color="000000"/>
            </w:tcBorders>
            <w:vAlign w:val="center"/>
          </w:tcPr>
          <w:p w14:paraId="180819A0" w14:textId="5AB89558" w:rsidR="00983238" w:rsidRPr="00217102" w:rsidRDefault="00983238" w:rsidP="008D3860">
            <w:pPr>
              <w:jc w:val="center"/>
              <w:rPr>
                <w:rFonts w:ascii="Tahoma" w:hAnsi="Tahoma" w:cs="Tahoma"/>
                <w:sz w:val="20"/>
                <w:szCs w:val="20"/>
                <w:lang w:val="en-US"/>
              </w:rPr>
            </w:pPr>
            <w:r w:rsidRPr="00217102">
              <w:rPr>
                <w:rFonts w:ascii="Tahoma" w:hAnsi="Tahoma" w:cs="Tahoma"/>
                <w:sz w:val="20"/>
                <w:szCs w:val="20"/>
              </w:rPr>
              <w:t>1,</w:t>
            </w:r>
            <w:r w:rsidR="00CB2477" w:rsidRPr="00217102">
              <w:rPr>
                <w:rFonts w:ascii="Tahoma" w:hAnsi="Tahoma" w:cs="Tahoma"/>
                <w:sz w:val="20"/>
                <w:szCs w:val="20"/>
              </w:rPr>
              <w:t>29</w:t>
            </w:r>
          </w:p>
        </w:tc>
      </w:tr>
      <w:tr w:rsidR="00C1435F" w:rsidRPr="00217102" w14:paraId="180819B4"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9AE" w14:textId="3F6F9D3A" w:rsidR="00983238" w:rsidRPr="00217102" w:rsidRDefault="00630C87" w:rsidP="00983238">
            <w:pPr>
              <w:rPr>
                <w:rFonts w:ascii="Tahoma" w:hAnsi="Tahoma" w:cs="Tahoma"/>
                <w:sz w:val="20"/>
                <w:szCs w:val="20"/>
              </w:rPr>
            </w:pPr>
            <w:r w:rsidRPr="00217102">
              <w:rPr>
                <w:rFonts w:ascii="Tahoma" w:hAnsi="Tahoma" w:cs="Tahoma"/>
                <w:sz w:val="20"/>
                <w:szCs w:val="20"/>
              </w:rPr>
              <w:t>3</w:t>
            </w:r>
            <w:r w:rsidR="004A443C" w:rsidRPr="00217102">
              <w:rPr>
                <w:rFonts w:ascii="Tahoma" w:hAnsi="Tahoma" w:cs="Tahoma"/>
                <w:sz w:val="20"/>
                <w:szCs w:val="20"/>
              </w:rPr>
              <w:t>.</w:t>
            </w:r>
            <w:r w:rsidR="00983238" w:rsidRPr="00217102">
              <w:rPr>
                <w:rFonts w:ascii="Tahoma" w:hAnsi="Tahoma" w:cs="Tahoma"/>
                <w:sz w:val="20"/>
                <w:szCs w:val="20"/>
              </w:rPr>
              <w:t>2</w:t>
            </w:r>
            <w:r w:rsidRPr="00217102">
              <w:rPr>
                <w:rFonts w:ascii="Tahoma" w:hAnsi="Tahoma" w:cs="Tahoma"/>
                <w:sz w:val="20"/>
                <w:szCs w:val="20"/>
              </w:rPr>
              <w:t>.</w:t>
            </w:r>
          </w:p>
        </w:tc>
        <w:tc>
          <w:tcPr>
            <w:tcW w:w="4044" w:type="dxa"/>
            <w:vMerge w:val="restart"/>
            <w:tcBorders>
              <w:left w:val="single" w:sz="4" w:space="0" w:color="000000"/>
            </w:tcBorders>
            <w:vAlign w:val="center"/>
          </w:tcPr>
          <w:p w14:paraId="10748F0A" w14:textId="3177BA86" w:rsidR="00983238" w:rsidRPr="00217102" w:rsidRDefault="00655DA6" w:rsidP="00983238">
            <w:pPr>
              <w:rPr>
                <w:rFonts w:ascii="Tahoma" w:hAnsi="Tahoma" w:cs="Tahoma"/>
                <w:b/>
                <w:sz w:val="20"/>
                <w:szCs w:val="20"/>
              </w:rPr>
            </w:pPr>
            <w:r w:rsidRPr="00217102">
              <w:rPr>
                <w:rFonts w:ascii="Tahoma" w:hAnsi="Tahoma" w:cs="Tahoma"/>
                <w:b/>
                <w:sz w:val="20"/>
                <w:szCs w:val="20"/>
              </w:rPr>
              <w:t>о</w:t>
            </w:r>
            <w:r w:rsidR="0012771F" w:rsidRPr="00217102">
              <w:rPr>
                <w:rFonts w:ascii="Tahoma" w:hAnsi="Tahoma" w:cs="Tahoma"/>
                <w:b/>
                <w:sz w:val="20"/>
                <w:szCs w:val="20"/>
              </w:rPr>
              <w:t>бщественно</w:t>
            </w:r>
            <w:r w:rsidR="00983238" w:rsidRPr="00217102">
              <w:rPr>
                <w:rFonts w:ascii="Tahoma" w:hAnsi="Tahoma" w:cs="Tahoma"/>
                <w:b/>
                <w:sz w:val="20"/>
                <w:szCs w:val="20"/>
              </w:rPr>
              <w:t>-деловые зоны</w:t>
            </w:r>
          </w:p>
          <w:p w14:paraId="180819AF" w14:textId="7EFEB337" w:rsidR="00BC2701" w:rsidRPr="00217102" w:rsidRDefault="00655DA6" w:rsidP="00983238">
            <w:pPr>
              <w:rPr>
                <w:rFonts w:ascii="Tahoma" w:hAnsi="Tahoma" w:cs="Tahoma"/>
                <w:sz w:val="20"/>
                <w:szCs w:val="20"/>
              </w:rPr>
            </w:pPr>
            <w:r w:rsidRPr="00217102">
              <w:rPr>
                <w:rFonts w:ascii="Tahoma" w:hAnsi="Tahoma" w:cs="Tahoma"/>
                <w:sz w:val="20"/>
                <w:szCs w:val="20"/>
              </w:rPr>
              <w:t>в том числе:</w:t>
            </w:r>
          </w:p>
        </w:tc>
        <w:tc>
          <w:tcPr>
            <w:tcW w:w="2193" w:type="dxa"/>
            <w:tcBorders>
              <w:left w:val="single" w:sz="4" w:space="0" w:color="000000"/>
              <w:bottom w:val="single" w:sz="4" w:space="0" w:color="000000"/>
            </w:tcBorders>
            <w:vAlign w:val="center"/>
          </w:tcPr>
          <w:p w14:paraId="180819B0"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9B1" w14:textId="246B3848" w:rsidR="00983238" w:rsidRPr="00217102" w:rsidRDefault="00780351" w:rsidP="00FA4EF8">
            <w:pPr>
              <w:jc w:val="center"/>
              <w:rPr>
                <w:rFonts w:ascii="Tahoma" w:hAnsi="Tahoma" w:cs="Tahoma"/>
                <w:b/>
                <w:sz w:val="20"/>
                <w:szCs w:val="20"/>
              </w:rPr>
            </w:pPr>
            <w:r w:rsidRPr="00217102">
              <w:rPr>
                <w:rFonts w:ascii="Tahoma" w:hAnsi="Tahoma" w:cs="Tahoma"/>
                <w:b/>
                <w:sz w:val="20"/>
                <w:szCs w:val="20"/>
              </w:rPr>
              <w:t>215,76</w:t>
            </w:r>
          </w:p>
        </w:tc>
        <w:tc>
          <w:tcPr>
            <w:tcW w:w="1485" w:type="dxa"/>
            <w:tcBorders>
              <w:left w:val="single" w:sz="4" w:space="0" w:color="000000"/>
              <w:bottom w:val="single" w:sz="4" w:space="0" w:color="000000"/>
              <w:right w:val="single" w:sz="4" w:space="0" w:color="000000"/>
            </w:tcBorders>
            <w:vAlign w:val="center"/>
          </w:tcPr>
          <w:p w14:paraId="180819B2" w14:textId="7E394AFE" w:rsidR="00983238" w:rsidRPr="00217102" w:rsidRDefault="00CB2477" w:rsidP="00FA4EF8">
            <w:pPr>
              <w:jc w:val="center"/>
              <w:rPr>
                <w:rFonts w:ascii="Tahoma" w:hAnsi="Tahoma" w:cs="Tahoma"/>
                <w:b/>
                <w:sz w:val="20"/>
                <w:szCs w:val="20"/>
                <w:lang w:val="en-US"/>
              </w:rPr>
            </w:pPr>
            <w:r w:rsidRPr="00217102">
              <w:rPr>
                <w:rFonts w:ascii="Tahoma" w:hAnsi="Tahoma" w:cs="Tahoma"/>
                <w:b/>
                <w:sz w:val="20"/>
                <w:szCs w:val="20"/>
              </w:rPr>
              <w:t>36</w:t>
            </w:r>
            <w:r w:rsidR="0092709F" w:rsidRPr="00217102">
              <w:rPr>
                <w:rFonts w:ascii="Tahoma" w:hAnsi="Tahoma" w:cs="Tahoma"/>
                <w:b/>
                <w:sz w:val="20"/>
                <w:szCs w:val="20"/>
              </w:rPr>
              <w:t>7</w:t>
            </w:r>
            <w:r w:rsidR="00C25948">
              <w:rPr>
                <w:rFonts w:ascii="Tahoma" w:hAnsi="Tahoma" w:cs="Tahoma"/>
                <w:b/>
                <w:sz w:val="20"/>
                <w:szCs w:val="20"/>
              </w:rPr>
              <w:t>,47</w:t>
            </w:r>
          </w:p>
          <w:p w14:paraId="180819B3" w14:textId="77777777" w:rsidR="00F77217" w:rsidRPr="00217102" w:rsidRDefault="00F77217" w:rsidP="00FA4EF8">
            <w:pPr>
              <w:jc w:val="center"/>
              <w:rPr>
                <w:rFonts w:ascii="Tahoma" w:hAnsi="Tahoma" w:cs="Tahoma"/>
                <w:b/>
                <w:sz w:val="20"/>
                <w:szCs w:val="20"/>
              </w:rPr>
            </w:pPr>
            <w:r w:rsidRPr="00217102">
              <w:rPr>
                <w:rFonts w:ascii="Tahoma" w:hAnsi="Tahoma" w:cs="Tahoma"/>
                <w:b/>
                <w:sz w:val="20"/>
                <w:szCs w:val="20"/>
              </w:rPr>
              <w:t>+</w:t>
            </w:r>
          </w:p>
        </w:tc>
      </w:tr>
      <w:tr w:rsidR="00C1435F" w:rsidRPr="00217102" w14:paraId="180819BA" w14:textId="77777777" w:rsidTr="00A20FC6">
        <w:trPr>
          <w:cantSplit/>
          <w:trHeight w:hRule="exact" w:val="286"/>
          <w:jc w:val="center"/>
        </w:trPr>
        <w:tc>
          <w:tcPr>
            <w:tcW w:w="921" w:type="dxa"/>
            <w:vMerge/>
            <w:tcBorders>
              <w:left w:val="single" w:sz="4" w:space="0" w:color="000000"/>
              <w:bottom w:val="single" w:sz="4" w:space="0" w:color="000000"/>
            </w:tcBorders>
            <w:vAlign w:val="center"/>
          </w:tcPr>
          <w:p w14:paraId="180819B5"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9B6"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9B7"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9B8" w14:textId="405AD69C" w:rsidR="00983238" w:rsidRPr="00217102" w:rsidRDefault="00983238" w:rsidP="00FA4EF8">
            <w:pPr>
              <w:jc w:val="center"/>
              <w:rPr>
                <w:rFonts w:ascii="Tahoma" w:hAnsi="Tahoma" w:cs="Tahoma"/>
                <w:b/>
                <w:sz w:val="20"/>
                <w:szCs w:val="20"/>
              </w:rPr>
            </w:pPr>
            <w:r w:rsidRPr="00217102">
              <w:rPr>
                <w:rFonts w:ascii="Tahoma" w:hAnsi="Tahoma" w:cs="Tahoma"/>
                <w:b/>
                <w:sz w:val="20"/>
                <w:szCs w:val="20"/>
              </w:rPr>
              <w:t>1,</w:t>
            </w:r>
            <w:r w:rsidR="00780351" w:rsidRPr="00217102">
              <w:rPr>
                <w:rFonts w:ascii="Tahoma" w:hAnsi="Tahoma" w:cs="Tahoma"/>
                <w:b/>
                <w:sz w:val="20"/>
                <w:szCs w:val="20"/>
              </w:rPr>
              <w:t>53</w:t>
            </w:r>
          </w:p>
        </w:tc>
        <w:tc>
          <w:tcPr>
            <w:tcW w:w="1485" w:type="dxa"/>
            <w:tcBorders>
              <w:left w:val="single" w:sz="4" w:space="0" w:color="000000"/>
              <w:bottom w:val="single" w:sz="4" w:space="0" w:color="000000"/>
              <w:right w:val="single" w:sz="4" w:space="0" w:color="000000"/>
            </w:tcBorders>
            <w:vAlign w:val="center"/>
          </w:tcPr>
          <w:p w14:paraId="180819B9" w14:textId="2CC30E6A" w:rsidR="00983238" w:rsidRPr="00217102" w:rsidRDefault="00740F80" w:rsidP="00AE66E5">
            <w:pPr>
              <w:jc w:val="center"/>
              <w:rPr>
                <w:rFonts w:ascii="Tahoma" w:hAnsi="Tahoma" w:cs="Tahoma"/>
                <w:b/>
                <w:sz w:val="20"/>
                <w:szCs w:val="20"/>
              </w:rPr>
            </w:pPr>
            <w:r w:rsidRPr="00217102">
              <w:rPr>
                <w:rFonts w:ascii="Tahoma" w:hAnsi="Tahoma" w:cs="Tahoma"/>
                <w:b/>
                <w:sz w:val="20"/>
                <w:szCs w:val="20"/>
              </w:rPr>
              <w:t>2,</w:t>
            </w:r>
            <w:r w:rsidR="005021D8" w:rsidRPr="00217102">
              <w:rPr>
                <w:rFonts w:ascii="Tahoma" w:hAnsi="Tahoma" w:cs="Tahoma"/>
                <w:b/>
                <w:sz w:val="20"/>
                <w:szCs w:val="20"/>
              </w:rPr>
              <w:t>6</w:t>
            </w:r>
            <w:r w:rsidR="00C25948">
              <w:rPr>
                <w:rFonts w:ascii="Tahoma" w:hAnsi="Tahoma" w:cs="Tahoma"/>
                <w:b/>
                <w:sz w:val="20"/>
                <w:szCs w:val="20"/>
              </w:rPr>
              <w:t>1</w:t>
            </w:r>
          </w:p>
        </w:tc>
      </w:tr>
      <w:tr w:rsidR="00C1435F" w:rsidRPr="00217102" w14:paraId="18081A27" w14:textId="77777777" w:rsidTr="00A20FC6">
        <w:trPr>
          <w:cantSplit/>
          <w:trHeight w:hRule="exact" w:val="401"/>
          <w:jc w:val="center"/>
        </w:trPr>
        <w:tc>
          <w:tcPr>
            <w:tcW w:w="921" w:type="dxa"/>
            <w:vMerge w:val="restart"/>
            <w:tcBorders>
              <w:left w:val="single" w:sz="4" w:space="0" w:color="000000"/>
            </w:tcBorders>
            <w:vAlign w:val="center"/>
          </w:tcPr>
          <w:p w14:paraId="18081A22" w14:textId="790C1AEB" w:rsidR="005F122A" w:rsidRPr="00217102" w:rsidRDefault="005F122A" w:rsidP="00983238">
            <w:pPr>
              <w:rPr>
                <w:rFonts w:ascii="Tahoma" w:hAnsi="Tahoma" w:cs="Tahoma"/>
                <w:sz w:val="20"/>
                <w:szCs w:val="20"/>
              </w:rPr>
            </w:pPr>
            <w:r w:rsidRPr="00217102">
              <w:rPr>
                <w:rFonts w:ascii="Tahoma" w:hAnsi="Tahoma" w:cs="Tahoma"/>
                <w:sz w:val="20"/>
                <w:szCs w:val="20"/>
              </w:rPr>
              <w:t>3.2.1.</w:t>
            </w:r>
          </w:p>
        </w:tc>
        <w:tc>
          <w:tcPr>
            <w:tcW w:w="4044" w:type="dxa"/>
            <w:vMerge w:val="restart"/>
            <w:tcBorders>
              <w:left w:val="single" w:sz="4" w:space="0" w:color="000000"/>
            </w:tcBorders>
            <w:vAlign w:val="center"/>
          </w:tcPr>
          <w:p w14:paraId="18081A23" w14:textId="759F87A0" w:rsidR="005F122A" w:rsidRPr="00217102" w:rsidRDefault="005F122A" w:rsidP="00983238">
            <w:pPr>
              <w:rPr>
                <w:rFonts w:ascii="Tahoma" w:hAnsi="Tahoma" w:cs="Tahoma"/>
                <w:sz w:val="20"/>
                <w:szCs w:val="20"/>
              </w:rPr>
            </w:pPr>
            <w:r w:rsidRPr="00217102">
              <w:rPr>
                <w:rFonts w:ascii="Tahoma" w:hAnsi="Tahoma" w:cs="Tahoma"/>
                <w:sz w:val="20"/>
                <w:szCs w:val="20"/>
              </w:rPr>
              <w:t>зона специализированной общественной застройки</w:t>
            </w:r>
          </w:p>
        </w:tc>
        <w:tc>
          <w:tcPr>
            <w:tcW w:w="2193" w:type="dxa"/>
            <w:tcBorders>
              <w:left w:val="single" w:sz="4" w:space="0" w:color="000000"/>
              <w:bottom w:val="single" w:sz="4" w:space="0" w:color="auto"/>
            </w:tcBorders>
            <w:vAlign w:val="center"/>
          </w:tcPr>
          <w:p w14:paraId="083C0612" w14:textId="77777777" w:rsidR="005F122A" w:rsidRPr="00217102" w:rsidRDefault="005F122A" w:rsidP="00FA4EF8">
            <w:pPr>
              <w:jc w:val="center"/>
              <w:rPr>
                <w:rFonts w:ascii="Tahoma" w:hAnsi="Tahoma" w:cs="Tahoma"/>
                <w:sz w:val="20"/>
                <w:szCs w:val="20"/>
              </w:rPr>
            </w:pPr>
            <w:r w:rsidRPr="00217102">
              <w:rPr>
                <w:rFonts w:ascii="Tahoma" w:hAnsi="Tahoma" w:cs="Tahoma"/>
                <w:sz w:val="20"/>
                <w:szCs w:val="20"/>
              </w:rPr>
              <w:t>га</w:t>
            </w:r>
          </w:p>
          <w:p w14:paraId="18081A24" w14:textId="77777777" w:rsidR="005F122A" w:rsidRPr="00217102" w:rsidRDefault="005F122A" w:rsidP="00FA4EF8">
            <w:pPr>
              <w:jc w:val="center"/>
              <w:rPr>
                <w:rFonts w:ascii="Tahoma" w:hAnsi="Tahoma" w:cs="Tahoma"/>
                <w:sz w:val="20"/>
                <w:szCs w:val="20"/>
              </w:rPr>
            </w:pPr>
          </w:p>
        </w:tc>
        <w:tc>
          <w:tcPr>
            <w:tcW w:w="1701" w:type="dxa"/>
            <w:tcBorders>
              <w:left w:val="single" w:sz="4" w:space="0" w:color="000000"/>
              <w:bottom w:val="single" w:sz="4" w:space="0" w:color="auto"/>
            </w:tcBorders>
            <w:vAlign w:val="center"/>
          </w:tcPr>
          <w:p w14:paraId="18081A25" w14:textId="046DF7EE" w:rsidR="005F122A" w:rsidRPr="00217102" w:rsidRDefault="005F122A" w:rsidP="005F122A">
            <w:pPr>
              <w:jc w:val="center"/>
              <w:rPr>
                <w:rFonts w:ascii="Tahoma" w:hAnsi="Tahoma" w:cs="Tahoma"/>
                <w:sz w:val="20"/>
                <w:szCs w:val="20"/>
              </w:rPr>
            </w:pPr>
            <w:r w:rsidRPr="00217102">
              <w:rPr>
                <w:rFonts w:ascii="Tahoma" w:hAnsi="Tahoma" w:cs="Tahoma"/>
                <w:sz w:val="20"/>
                <w:szCs w:val="20"/>
              </w:rPr>
              <w:t>125,77</w:t>
            </w:r>
          </w:p>
        </w:tc>
        <w:tc>
          <w:tcPr>
            <w:tcW w:w="1485" w:type="dxa"/>
            <w:tcBorders>
              <w:left w:val="single" w:sz="4" w:space="0" w:color="000000"/>
              <w:bottom w:val="single" w:sz="4" w:space="0" w:color="auto"/>
              <w:right w:val="single" w:sz="4" w:space="0" w:color="000000"/>
            </w:tcBorders>
            <w:vAlign w:val="center"/>
          </w:tcPr>
          <w:p w14:paraId="22E299A9" w14:textId="77777777" w:rsidR="005F122A" w:rsidRPr="00217102" w:rsidRDefault="005F122A" w:rsidP="00FA4EF8">
            <w:pPr>
              <w:jc w:val="center"/>
              <w:rPr>
                <w:rFonts w:ascii="Tahoma" w:hAnsi="Tahoma" w:cs="Tahoma"/>
                <w:sz w:val="20"/>
                <w:szCs w:val="20"/>
              </w:rPr>
            </w:pPr>
            <w:r w:rsidRPr="00217102">
              <w:rPr>
                <w:rFonts w:ascii="Tahoma" w:hAnsi="Tahoma" w:cs="Tahoma"/>
                <w:sz w:val="20"/>
                <w:szCs w:val="20"/>
              </w:rPr>
              <w:t>-</w:t>
            </w:r>
          </w:p>
          <w:p w14:paraId="6A2DC022" w14:textId="77777777" w:rsidR="005F122A" w:rsidRPr="00217102" w:rsidRDefault="005F122A" w:rsidP="00FA4EF8">
            <w:pPr>
              <w:jc w:val="center"/>
              <w:rPr>
                <w:rFonts w:ascii="Tahoma" w:hAnsi="Tahoma" w:cs="Tahoma"/>
                <w:sz w:val="20"/>
                <w:szCs w:val="20"/>
              </w:rPr>
            </w:pPr>
          </w:p>
          <w:p w14:paraId="18081A26" w14:textId="77777777" w:rsidR="005F122A" w:rsidRPr="00217102" w:rsidRDefault="005F122A" w:rsidP="00FA4EF8">
            <w:pPr>
              <w:jc w:val="center"/>
              <w:rPr>
                <w:rFonts w:ascii="Tahoma" w:hAnsi="Tahoma" w:cs="Tahoma"/>
                <w:sz w:val="20"/>
                <w:szCs w:val="20"/>
              </w:rPr>
            </w:pPr>
          </w:p>
        </w:tc>
      </w:tr>
      <w:tr w:rsidR="00C1435F" w:rsidRPr="00217102" w14:paraId="45F03FD0" w14:textId="77777777" w:rsidTr="00A20FC6">
        <w:trPr>
          <w:cantSplit/>
          <w:trHeight w:hRule="exact" w:val="225"/>
          <w:jc w:val="center"/>
        </w:trPr>
        <w:tc>
          <w:tcPr>
            <w:tcW w:w="921" w:type="dxa"/>
            <w:vMerge/>
            <w:tcBorders>
              <w:left w:val="single" w:sz="4" w:space="0" w:color="000000"/>
              <w:bottom w:val="single" w:sz="4" w:space="0" w:color="000000"/>
            </w:tcBorders>
            <w:vAlign w:val="center"/>
          </w:tcPr>
          <w:p w14:paraId="41AA02EA" w14:textId="77777777" w:rsidR="005F122A" w:rsidRPr="00217102" w:rsidRDefault="005F122A"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323EB376" w14:textId="77777777" w:rsidR="005F122A" w:rsidRPr="00217102" w:rsidRDefault="005F122A" w:rsidP="00983238">
            <w:pPr>
              <w:rPr>
                <w:rFonts w:ascii="Tahoma" w:hAnsi="Tahoma" w:cs="Tahoma"/>
                <w:sz w:val="20"/>
                <w:szCs w:val="20"/>
              </w:rPr>
            </w:pPr>
          </w:p>
        </w:tc>
        <w:tc>
          <w:tcPr>
            <w:tcW w:w="2193" w:type="dxa"/>
            <w:tcBorders>
              <w:top w:val="single" w:sz="4" w:space="0" w:color="auto"/>
              <w:left w:val="single" w:sz="4" w:space="0" w:color="000000"/>
              <w:bottom w:val="single" w:sz="4" w:space="0" w:color="000000"/>
            </w:tcBorders>
            <w:vAlign w:val="center"/>
          </w:tcPr>
          <w:p w14:paraId="2A777149" w14:textId="3CAB178A" w:rsidR="005F122A" w:rsidRPr="00217102" w:rsidRDefault="005F122A" w:rsidP="00FA4EF8">
            <w:pPr>
              <w:jc w:val="center"/>
              <w:rPr>
                <w:rFonts w:ascii="Tahoma" w:hAnsi="Tahoma" w:cs="Tahoma"/>
                <w:sz w:val="20"/>
                <w:szCs w:val="20"/>
              </w:rPr>
            </w:pPr>
            <w:r w:rsidRPr="00217102">
              <w:rPr>
                <w:rFonts w:ascii="Tahoma" w:hAnsi="Tahoma" w:cs="Tahoma"/>
                <w:sz w:val="20"/>
                <w:szCs w:val="20"/>
              </w:rPr>
              <w:t>%</w:t>
            </w:r>
          </w:p>
        </w:tc>
        <w:tc>
          <w:tcPr>
            <w:tcW w:w="1701" w:type="dxa"/>
            <w:tcBorders>
              <w:top w:val="single" w:sz="4" w:space="0" w:color="auto"/>
              <w:left w:val="single" w:sz="4" w:space="0" w:color="000000"/>
              <w:bottom w:val="single" w:sz="4" w:space="0" w:color="000000"/>
            </w:tcBorders>
            <w:vAlign w:val="center"/>
          </w:tcPr>
          <w:p w14:paraId="4341D8EF" w14:textId="7CECEB2F" w:rsidR="005F122A" w:rsidRPr="00217102" w:rsidRDefault="005F122A" w:rsidP="005F122A">
            <w:pPr>
              <w:jc w:val="center"/>
              <w:rPr>
                <w:rFonts w:ascii="Tahoma" w:hAnsi="Tahoma" w:cs="Tahoma"/>
                <w:sz w:val="20"/>
                <w:szCs w:val="20"/>
              </w:rPr>
            </w:pPr>
            <w:r w:rsidRPr="00217102">
              <w:rPr>
                <w:rFonts w:ascii="Tahoma" w:hAnsi="Tahoma" w:cs="Tahoma"/>
                <w:sz w:val="20"/>
                <w:szCs w:val="20"/>
              </w:rPr>
              <w:t>0,89</w:t>
            </w:r>
          </w:p>
        </w:tc>
        <w:tc>
          <w:tcPr>
            <w:tcW w:w="1485" w:type="dxa"/>
            <w:tcBorders>
              <w:top w:val="single" w:sz="4" w:space="0" w:color="auto"/>
              <w:left w:val="single" w:sz="4" w:space="0" w:color="000000"/>
              <w:bottom w:val="single" w:sz="4" w:space="0" w:color="000000"/>
              <w:right w:val="single" w:sz="4" w:space="0" w:color="000000"/>
            </w:tcBorders>
            <w:vAlign w:val="center"/>
          </w:tcPr>
          <w:p w14:paraId="502C1361" w14:textId="28075C91" w:rsidR="005F122A" w:rsidRPr="00217102" w:rsidRDefault="005F122A" w:rsidP="00FA4EF8">
            <w:pPr>
              <w:jc w:val="center"/>
              <w:rPr>
                <w:rFonts w:ascii="Tahoma" w:hAnsi="Tahoma" w:cs="Tahoma"/>
                <w:sz w:val="20"/>
                <w:szCs w:val="20"/>
              </w:rPr>
            </w:pPr>
            <w:r w:rsidRPr="00217102">
              <w:rPr>
                <w:rFonts w:ascii="Tahoma" w:hAnsi="Tahoma" w:cs="Tahoma"/>
                <w:sz w:val="20"/>
                <w:szCs w:val="20"/>
              </w:rPr>
              <w:t>-</w:t>
            </w:r>
          </w:p>
        </w:tc>
      </w:tr>
      <w:tr w:rsidR="00C1435F" w:rsidRPr="00217102" w14:paraId="18081A33" w14:textId="77777777" w:rsidTr="00A20FC6">
        <w:trPr>
          <w:cantSplit/>
          <w:jc w:val="center"/>
        </w:trPr>
        <w:tc>
          <w:tcPr>
            <w:tcW w:w="921" w:type="dxa"/>
            <w:vMerge w:val="restart"/>
            <w:tcBorders>
              <w:left w:val="single" w:sz="4" w:space="0" w:color="000000"/>
            </w:tcBorders>
            <w:vAlign w:val="center"/>
          </w:tcPr>
          <w:p w14:paraId="18081A2E" w14:textId="1869D4DE" w:rsidR="00983238" w:rsidRPr="00217102" w:rsidRDefault="004A443C" w:rsidP="00983238">
            <w:pPr>
              <w:rPr>
                <w:rFonts w:ascii="Tahoma" w:hAnsi="Tahoma" w:cs="Tahoma"/>
                <w:sz w:val="20"/>
                <w:szCs w:val="20"/>
              </w:rPr>
            </w:pPr>
            <w:r w:rsidRPr="00217102">
              <w:rPr>
                <w:rFonts w:ascii="Tahoma" w:hAnsi="Tahoma" w:cs="Tahoma"/>
                <w:sz w:val="20"/>
                <w:szCs w:val="20"/>
              </w:rPr>
              <w:t>3.2.2</w:t>
            </w:r>
            <w:r w:rsidR="00902C14" w:rsidRPr="00217102">
              <w:rPr>
                <w:rFonts w:ascii="Tahoma" w:hAnsi="Tahoma" w:cs="Tahoma"/>
                <w:sz w:val="20"/>
                <w:szCs w:val="20"/>
              </w:rPr>
              <w:t>.</w:t>
            </w:r>
          </w:p>
        </w:tc>
        <w:tc>
          <w:tcPr>
            <w:tcW w:w="4044" w:type="dxa"/>
            <w:vMerge w:val="restart"/>
            <w:tcBorders>
              <w:left w:val="single" w:sz="4" w:space="0" w:color="000000"/>
            </w:tcBorders>
            <w:vAlign w:val="center"/>
          </w:tcPr>
          <w:p w14:paraId="18081A2F" w14:textId="2445BDCD" w:rsidR="00983238" w:rsidRPr="00217102" w:rsidRDefault="00655DA6" w:rsidP="00983238">
            <w:pPr>
              <w:rPr>
                <w:rFonts w:ascii="Tahoma" w:hAnsi="Tahoma" w:cs="Tahoma"/>
                <w:sz w:val="20"/>
                <w:szCs w:val="20"/>
              </w:rPr>
            </w:pPr>
            <w:r w:rsidRPr="00217102">
              <w:rPr>
                <w:rFonts w:ascii="Tahoma" w:hAnsi="Tahoma" w:cs="Tahoma"/>
                <w:sz w:val="20"/>
                <w:szCs w:val="20"/>
              </w:rPr>
              <w:t>м</w:t>
            </w:r>
            <w:r w:rsidR="00780351" w:rsidRPr="00217102">
              <w:rPr>
                <w:rFonts w:ascii="Tahoma" w:hAnsi="Tahoma" w:cs="Tahoma"/>
                <w:sz w:val="20"/>
                <w:szCs w:val="20"/>
              </w:rPr>
              <w:t>ногофункциональная общественно-деловая зона</w:t>
            </w:r>
          </w:p>
        </w:tc>
        <w:tc>
          <w:tcPr>
            <w:tcW w:w="2193" w:type="dxa"/>
            <w:tcBorders>
              <w:left w:val="single" w:sz="4" w:space="0" w:color="000000"/>
              <w:bottom w:val="single" w:sz="4" w:space="0" w:color="000000"/>
            </w:tcBorders>
            <w:vAlign w:val="center"/>
          </w:tcPr>
          <w:p w14:paraId="18081A30"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A31" w14:textId="1D1BCF25" w:rsidR="00983238" w:rsidRPr="00217102" w:rsidRDefault="00780351" w:rsidP="00FA4EF8">
            <w:pPr>
              <w:jc w:val="center"/>
              <w:rPr>
                <w:rFonts w:ascii="Tahoma" w:hAnsi="Tahoma" w:cs="Tahoma"/>
                <w:sz w:val="20"/>
                <w:szCs w:val="20"/>
              </w:rPr>
            </w:pPr>
            <w:r w:rsidRPr="00217102">
              <w:rPr>
                <w:rFonts w:ascii="Tahoma" w:hAnsi="Tahoma" w:cs="Tahoma"/>
                <w:sz w:val="20"/>
                <w:szCs w:val="20"/>
              </w:rPr>
              <w:t>89,99</w:t>
            </w:r>
          </w:p>
        </w:tc>
        <w:tc>
          <w:tcPr>
            <w:tcW w:w="1485" w:type="dxa"/>
            <w:tcBorders>
              <w:left w:val="single" w:sz="4" w:space="0" w:color="000000"/>
              <w:bottom w:val="single" w:sz="4" w:space="0" w:color="000000"/>
              <w:right w:val="single" w:sz="4" w:space="0" w:color="000000"/>
            </w:tcBorders>
            <w:vAlign w:val="center"/>
          </w:tcPr>
          <w:p w14:paraId="18081A32" w14:textId="72648B01" w:rsidR="00983238" w:rsidRPr="00217102" w:rsidRDefault="007E7855" w:rsidP="008D3860">
            <w:pPr>
              <w:jc w:val="center"/>
              <w:rPr>
                <w:rFonts w:ascii="Tahoma" w:hAnsi="Tahoma" w:cs="Tahoma"/>
                <w:sz w:val="20"/>
                <w:szCs w:val="20"/>
              </w:rPr>
            </w:pPr>
            <w:r w:rsidRPr="00217102">
              <w:rPr>
                <w:rFonts w:ascii="Tahoma" w:hAnsi="Tahoma" w:cs="Tahoma"/>
                <w:sz w:val="20"/>
                <w:szCs w:val="20"/>
              </w:rPr>
              <w:t>-</w:t>
            </w:r>
          </w:p>
        </w:tc>
      </w:tr>
      <w:tr w:rsidR="00C1435F" w:rsidRPr="00217102" w14:paraId="18081A39" w14:textId="77777777" w:rsidTr="00A20FC6">
        <w:trPr>
          <w:cantSplit/>
          <w:jc w:val="center"/>
        </w:trPr>
        <w:tc>
          <w:tcPr>
            <w:tcW w:w="921" w:type="dxa"/>
            <w:vMerge/>
            <w:tcBorders>
              <w:left w:val="single" w:sz="4" w:space="0" w:color="000000"/>
              <w:bottom w:val="single" w:sz="4" w:space="0" w:color="000000"/>
            </w:tcBorders>
            <w:vAlign w:val="center"/>
          </w:tcPr>
          <w:p w14:paraId="18081A34"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A35"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A36"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A37" w14:textId="01BDF571" w:rsidR="00983238" w:rsidRPr="00217102" w:rsidRDefault="00983238" w:rsidP="00FA4EF8">
            <w:pPr>
              <w:jc w:val="center"/>
              <w:rPr>
                <w:rFonts w:ascii="Tahoma" w:hAnsi="Tahoma" w:cs="Tahoma"/>
                <w:sz w:val="20"/>
                <w:szCs w:val="20"/>
              </w:rPr>
            </w:pPr>
            <w:r w:rsidRPr="00217102">
              <w:rPr>
                <w:rFonts w:ascii="Tahoma" w:hAnsi="Tahoma" w:cs="Tahoma"/>
                <w:sz w:val="20"/>
                <w:szCs w:val="20"/>
              </w:rPr>
              <w:t>0,</w:t>
            </w:r>
            <w:r w:rsidR="00780351" w:rsidRPr="00217102">
              <w:rPr>
                <w:rFonts w:ascii="Tahoma" w:hAnsi="Tahoma" w:cs="Tahoma"/>
                <w:sz w:val="20"/>
                <w:szCs w:val="20"/>
              </w:rPr>
              <w:t>64</w:t>
            </w:r>
          </w:p>
        </w:tc>
        <w:tc>
          <w:tcPr>
            <w:tcW w:w="1485" w:type="dxa"/>
            <w:tcBorders>
              <w:left w:val="single" w:sz="4" w:space="0" w:color="000000"/>
              <w:bottom w:val="single" w:sz="4" w:space="0" w:color="000000"/>
              <w:right w:val="single" w:sz="4" w:space="0" w:color="000000"/>
            </w:tcBorders>
            <w:vAlign w:val="center"/>
          </w:tcPr>
          <w:p w14:paraId="18081A38" w14:textId="22543D40" w:rsidR="00983238" w:rsidRPr="00217102" w:rsidRDefault="007E7855" w:rsidP="008D3860">
            <w:pPr>
              <w:jc w:val="center"/>
              <w:rPr>
                <w:rFonts w:ascii="Tahoma" w:hAnsi="Tahoma" w:cs="Tahoma"/>
                <w:sz w:val="20"/>
                <w:szCs w:val="20"/>
                <w:lang w:val="en-US"/>
              </w:rPr>
            </w:pPr>
            <w:r w:rsidRPr="00217102">
              <w:rPr>
                <w:rFonts w:ascii="Tahoma" w:hAnsi="Tahoma" w:cs="Tahoma"/>
                <w:sz w:val="20"/>
                <w:szCs w:val="20"/>
              </w:rPr>
              <w:t>-</w:t>
            </w:r>
          </w:p>
        </w:tc>
      </w:tr>
      <w:tr w:rsidR="00C1435F" w:rsidRPr="00217102" w14:paraId="18081A3F" w14:textId="77777777" w:rsidTr="00A20FC6">
        <w:trPr>
          <w:cantSplit/>
          <w:trHeight w:hRule="exact" w:val="380"/>
          <w:jc w:val="center"/>
        </w:trPr>
        <w:tc>
          <w:tcPr>
            <w:tcW w:w="921" w:type="dxa"/>
            <w:vMerge w:val="restart"/>
            <w:tcBorders>
              <w:left w:val="single" w:sz="4" w:space="0" w:color="000000"/>
              <w:bottom w:val="single" w:sz="4" w:space="0" w:color="000000"/>
            </w:tcBorders>
            <w:vAlign w:val="center"/>
          </w:tcPr>
          <w:p w14:paraId="18081A3A" w14:textId="21EF949E" w:rsidR="00983238" w:rsidRPr="00217102" w:rsidRDefault="00630C87" w:rsidP="00983238">
            <w:pPr>
              <w:rPr>
                <w:rFonts w:ascii="Tahoma" w:hAnsi="Tahoma" w:cs="Tahoma"/>
                <w:sz w:val="20"/>
                <w:szCs w:val="20"/>
              </w:rPr>
            </w:pPr>
            <w:r w:rsidRPr="00217102">
              <w:rPr>
                <w:rFonts w:ascii="Tahoma" w:hAnsi="Tahoma" w:cs="Tahoma"/>
                <w:sz w:val="20"/>
                <w:szCs w:val="20"/>
              </w:rPr>
              <w:t>3</w:t>
            </w:r>
            <w:r w:rsidR="004A443C" w:rsidRPr="00217102">
              <w:rPr>
                <w:rFonts w:ascii="Tahoma" w:hAnsi="Tahoma" w:cs="Tahoma"/>
                <w:sz w:val="20"/>
                <w:szCs w:val="20"/>
              </w:rPr>
              <w:t>.3</w:t>
            </w:r>
            <w:r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6D227DE3" w14:textId="77777777" w:rsidR="00655DA6" w:rsidRPr="00217102" w:rsidRDefault="00655DA6" w:rsidP="00D212B4">
            <w:pPr>
              <w:rPr>
                <w:rFonts w:ascii="Tahoma" w:hAnsi="Tahoma" w:cs="Tahoma"/>
                <w:sz w:val="20"/>
                <w:szCs w:val="20"/>
              </w:rPr>
            </w:pPr>
            <w:r w:rsidRPr="00217102">
              <w:rPr>
                <w:rFonts w:ascii="Tahoma" w:hAnsi="Tahoma" w:cs="Tahoma"/>
                <w:b/>
                <w:sz w:val="20"/>
                <w:szCs w:val="20"/>
              </w:rPr>
              <w:t>п</w:t>
            </w:r>
            <w:r w:rsidR="0012771F" w:rsidRPr="00217102">
              <w:rPr>
                <w:rFonts w:ascii="Tahoma" w:hAnsi="Tahoma" w:cs="Tahoma"/>
                <w:b/>
                <w:sz w:val="20"/>
                <w:szCs w:val="20"/>
              </w:rPr>
              <w:t>роизводственные зоны, зоны инженерной и транспортной инфраструктур</w:t>
            </w:r>
            <w:r w:rsidR="0012771F" w:rsidRPr="00217102">
              <w:rPr>
                <w:rFonts w:ascii="Tahoma" w:hAnsi="Tahoma" w:cs="Tahoma"/>
                <w:sz w:val="20"/>
                <w:szCs w:val="20"/>
              </w:rPr>
              <w:t xml:space="preserve"> </w:t>
            </w:r>
          </w:p>
          <w:p w14:paraId="32436696" w14:textId="56B85614" w:rsidR="00655DA6" w:rsidRPr="00217102" w:rsidRDefault="00655DA6" w:rsidP="00D212B4">
            <w:pPr>
              <w:rPr>
                <w:rFonts w:ascii="Tahoma" w:hAnsi="Tahoma" w:cs="Tahoma"/>
                <w:sz w:val="20"/>
                <w:szCs w:val="20"/>
              </w:rPr>
            </w:pPr>
            <w:r w:rsidRPr="00217102">
              <w:rPr>
                <w:rFonts w:ascii="Tahoma" w:hAnsi="Tahoma" w:cs="Tahoma"/>
                <w:sz w:val="20"/>
                <w:szCs w:val="20"/>
              </w:rPr>
              <w:t>в том числе</w:t>
            </w:r>
            <w:r w:rsidRPr="00217102">
              <w:rPr>
                <w:rFonts w:ascii="Tahoma" w:hAnsi="Tahoma" w:cs="Tahoma"/>
                <w:sz w:val="20"/>
                <w:szCs w:val="20"/>
                <w:lang w:val="en-US"/>
              </w:rPr>
              <w:t>:</w:t>
            </w:r>
          </w:p>
          <w:p w14:paraId="18081A3B" w14:textId="0F783E77" w:rsidR="00983238" w:rsidRPr="00217102" w:rsidRDefault="00983238" w:rsidP="00D212B4">
            <w:pPr>
              <w:rPr>
                <w:rFonts w:ascii="Tahoma" w:hAnsi="Tahoma" w:cs="Tahoma"/>
                <w:sz w:val="20"/>
                <w:szCs w:val="20"/>
              </w:rPr>
            </w:pPr>
          </w:p>
        </w:tc>
        <w:tc>
          <w:tcPr>
            <w:tcW w:w="2193" w:type="dxa"/>
            <w:tcBorders>
              <w:left w:val="single" w:sz="4" w:space="0" w:color="000000"/>
              <w:bottom w:val="single" w:sz="4" w:space="0" w:color="000000"/>
            </w:tcBorders>
            <w:vAlign w:val="center"/>
          </w:tcPr>
          <w:p w14:paraId="18081A3C"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A3D" w14:textId="3D08D24E" w:rsidR="00983238" w:rsidRPr="00217102" w:rsidRDefault="00084981" w:rsidP="00FA4EF8">
            <w:pPr>
              <w:jc w:val="center"/>
              <w:rPr>
                <w:rFonts w:ascii="Tahoma" w:hAnsi="Tahoma" w:cs="Tahoma"/>
                <w:b/>
                <w:sz w:val="20"/>
                <w:szCs w:val="20"/>
              </w:rPr>
            </w:pPr>
            <w:r w:rsidRPr="00217102">
              <w:rPr>
                <w:rFonts w:ascii="Tahoma" w:hAnsi="Tahoma" w:cs="Tahoma"/>
                <w:b/>
                <w:sz w:val="20"/>
                <w:szCs w:val="20"/>
              </w:rPr>
              <w:t>419,9</w:t>
            </w:r>
          </w:p>
        </w:tc>
        <w:tc>
          <w:tcPr>
            <w:tcW w:w="1485" w:type="dxa"/>
            <w:tcBorders>
              <w:left w:val="single" w:sz="4" w:space="0" w:color="000000"/>
              <w:bottom w:val="single" w:sz="4" w:space="0" w:color="000000"/>
              <w:right w:val="single" w:sz="4" w:space="0" w:color="000000"/>
            </w:tcBorders>
            <w:vAlign w:val="center"/>
          </w:tcPr>
          <w:p w14:paraId="18081A3E" w14:textId="18C125F9" w:rsidR="00983238" w:rsidRPr="00217102" w:rsidRDefault="00C25948" w:rsidP="0092709F">
            <w:pPr>
              <w:jc w:val="center"/>
              <w:rPr>
                <w:rFonts w:ascii="Tahoma" w:hAnsi="Tahoma" w:cs="Tahoma"/>
                <w:b/>
                <w:sz w:val="20"/>
                <w:szCs w:val="20"/>
                <w:lang w:val="en-US"/>
              </w:rPr>
            </w:pPr>
            <w:r>
              <w:rPr>
                <w:rFonts w:ascii="Tahoma" w:hAnsi="Tahoma" w:cs="Tahoma"/>
                <w:b/>
                <w:sz w:val="20"/>
                <w:szCs w:val="20"/>
              </w:rPr>
              <w:t>655,7</w:t>
            </w:r>
          </w:p>
        </w:tc>
      </w:tr>
      <w:tr w:rsidR="00C1435F" w:rsidRPr="00217102" w14:paraId="18081A47" w14:textId="77777777" w:rsidTr="00C25948">
        <w:trPr>
          <w:cantSplit/>
          <w:trHeight w:hRule="exact" w:val="619"/>
          <w:jc w:val="center"/>
        </w:trPr>
        <w:tc>
          <w:tcPr>
            <w:tcW w:w="921" w:type="dxa"/>
            <w:vMerge/>
            <w:tcBorders>
              <w:left w:val="single" w:sz="4" w:space="0" w:color="000000"/>
              <w:bottom w:val="single" w:sz="4" w:space="0" w:color="auto"/>
            </w:tcBorders>
            <w:vAlign w:val="center"/>
          </w:tcPr>
          <w:p w14:paraId="18081A40"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auto"/>
            </w:tcBorders>
            <w:vAlign w:val="center"/>
          </w:tcPr>
          <w:p w14:paraId="18081A41"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A42"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A43" w14:textId="40567C6A" w:rsidR="00983238" w:rsidRPr="00217102" w:rsidRDefault="00983238" w:rsidP="00FA4EF8">
            <w:pPr>
              <w:jc w:val="center"/>
              <w:rPr>
                <w:rFonts w:ascii="Tahoma" w:hAnsi="Tahoma" w:cs="Tahoma"/>
                <w:b/>
                <w:sz w:val="20"/>
                <w:szCs w:val="20"/>
              </w:rPr>
            </w:pPr>
            <w:r w:rsidRPr="00217102">
              <w:rPr>
                <w:rFonts w:ascii="Tahoma" w:hAnsi="Tahoma" w:cs="Tahoma"/>
                <w:b/>
                <w:sz w:val="20"/>
                <w:szCs w:val="20"/>
              </w:rPr>
              <w:t>2,</w:t>
            </w:r>
            <w:r w:rsidR="00084981" w:rsidRPr="00217102">
              <w:rPr>
                <w:rFonts w:ascii="Tahoma" w:hAnsi="Tahoma" w:cs="Tahoma"/>
                <w:b/>
                <w:sz w:val="20"/>
                <w:szCs w:val="20"/>
              </w:rPr>
              <w:t>98</w:t>
            </w:r>
          </w:p>
        </w:tc>
        <w:tc>
          <w:tcPr>
            <w:tcW w:w="1485" w:type="dxa"/>
            <w:tcBorders>
              <w:left w:val="single" w:sz="4" w:space="0" w:color="000000"/>
              <w:bottom w:val="single" w:sz="4" w:space="0" w:color="000000"/>
              <w:right w:val="single" w:sz="4" w:space="0" w:color="000000"/>
            </w:tcBorders>
            <w:vAlign w:val="center"/>
          </w:tcPr>
          <w:p w14:paraId="18081A44" w14:textId="0B1E0E00" w:rsidR="00983238" w:rsidRPr="00217102" w:rsidRDefault="005021D8" w:rsidP="008D3860">
            <w:pPr>
              <w:jc w:val="center"/>
              <w:rPr>
                <w:rFonts w:ascii="Tahoma" w:hAnsi="Tahoma" w:cs="Tahoma"/>
                <w:b/>
                <w:sz w:val="20"/>
                <w:szCs w:val="20"/>
                <w:lang w:val="en-US"/>
              </w:rPr>
            </w:pPr>
            <w:r w:rsidRPr="00217102">
              <w:rPr>
                <w:rFonts w:ascii="Tahoma" w:hAnsi="Tahoma" w:cs="Tahoma"/>
                <w:b/>
                <w:sz w:val="20"/>
                <w:szCs w:val="20"/>
              </w:rPr>
              <w:t>4,</w:t>
            </w:r>
            <w:r w:rsidR="00C25948">
              <w:rPr>
                <w:rFonts w:ascii="Tahoma" w:hAnsi="Tahoma" w:cs="Tahoma"/>
                <w:b/>
                <w:sz w:val="20"/>
                <w:szCs w:val="20"/>
              </w:rPr>
              <w:t>6</w:t>
            </w:r>
            <w:r w:rsidR="00CB2477" w:rsidRPr="00217102">
              <w:rPr>
                <w:rFonts w:ascii="Tahoma" w:hAnsi="Tahoma" w:cs="Tahoma"/>
                <w:b/>
                <w:sz w:val="20"/>
                <w:szCs w:val="20"/>
              </w:rPr>
              <w:t>6</w:t>
            </w:r>
          </w:p>
          <w:p w14:paraId="18081A45" w14:textId="77777777" w:rsidR="008D3860" w:rsidRPr="00217102" w:rsidRDefault="008D3860" w:rsidP="008D3860">
            <w:pPr>
              <w:jc w:val="center"/>
              <w:rPr>
                <w:rFonts w:ascii="Tahoma" w:hAnsi="Tahoma" w:cs="Tahoma"/>
                <w:b/>
                <w:sz w:val="20"/>
                <w:szCs w:val="20"/>
                <w:lang w:val="en-US"/>
              </w:rPr>
            </w:pPr>
          </w:p>
          <w:p w14:paraId="18081A46" w14:textId="77777777" w:rsidR="008D3860" w:rsidRPr="00217102" w:rsidRDefault="008D3860" w:rsidP="008D3860">
            <w:pPr>
              <w:jc w:val="center"/>
              <w:rPr>
                <w:rFonts w:ascii="Tahoma" w:hAnsi="Tahoma" w:cs="Tahoma"/>
                <w:b/>
                <w:sz w:val="20"/>
                <w:szCs w:val="20"/>
                <w:lang w:val="en-US"/>
              </w:rPr>
            </w:pPr>
          </w:p>
        </w:tc>
      </w:tr>
      <w:tr w:rsidR="00C1435F" w:rsidRPr="00217102" w14:paraId="18081A54"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A4F" w14:textId="0E573337" w:rsidR="00983238" w:rsidRPr="00217102" w:rsidRDefault="00983238" w:rsidP="00983238">
            <w:pPr>
              <w:rPr>
                <w:rFonts w:ascii="Tahoma" w:hAnsi="Tahoma" w:cs="Tahoma"/>
                <w:sz w:val="20"/>
                <w:szCs w:val="20"/>
              </w:rPr>
            </w:pPr>
            <w:r w:rsidRPr="00217102">
              <w:rPr>
                <w:rFonts w:ascii="Tahoma" w:hAnsi="Tahoma" w:cs="Tahoma"/>
                <w:sz w:val="20"/>
                <w:szCs w:val="20"/>
              </w:rPr>
              <w:t>3.</w:t>
            </w:r>
            <w:r w:rsidR="004A443C" w:rsidRPr="00217102">
              <w:rPr>
                <w:rFonts w:ascii="Tahoma" w:hAnsi="Tahoma" w:cs="Tahoma"/>
                <w:sz w:val="20"/>
                <w:szCs w:val="20"/>
              </w:rPr>
              <w:t>3.</w:t>
            </w:r>
            <w:r w:rsidRPr="00217102">
              <w:rPr>
                <w:rFonts w:ascii="Tahoma" w:hAnsi="Tahoma" w:cs="Tahoma"/>
                <w:sz w:val="20"/>
                <w:szCs w:val="20"/>
              </w:rPr>
              <w:t>1</w:t>
            </w:r>
            <w:r w:rsidR="00630C87"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A50" w14:textId="2710CD48" w:rsidR="00255301" w:rsidRPr="00217102" w:rsidRDefault="00870B63" w:rsidP="0027387F">
            <w:pPr>
              <w:rPr>
                <w:rFonts w:ascii="Tahoma" w:hAnsi="Tahoma" w:cs="Tahoma"/>
                <w:sz w:val="20"/>
                <w:szCs w:val="20"/>
              </w:rPr>
            </w:pPr>
            <w:r w:rsidRPr="00217102">
              <w:rPr>
                <w:rFonts w:ascii="Tahoma" w:hAnsi="Tahoma" w:cs="Tahoma"/>
                <w:sz w:val="20"/>
                <w:szCs w:val="20"/>
              </w:rPr>
              <w:t>п</w:t>
            </w:r>
            <w:r w:rsidR="007261D4" w:rsidRPr="00217102">
              <w:rPr>
                <w:rFonts w:ascii="Tahoma" w:hAnsi="Tahoma" w:cs="Tahoma"/>
                <w:sz w:val="20"/>
                <w:szCs w:val="20"/>
              </w:rPr>
              <w:t>роизводственная зона</w:t>
            </w:r>
          </w:p>
        </w:tc>
        <w:tc>
          <w:tcPr>
            <w:tcW w:w="2193" w:type="dxa"/>
            <w:tcBorders>
              <w:left w:val="single" w:sz="4" w:space="0" w:color="000000"/>
              <w:bottom w:val="single" w:sz="4" w:space="0" w:color="000000"/>
            </w:tcBorders>
            <w:vAlign w:val="center"/>
          </w:tcPr>
          <w:p w14:paraId="18081A51"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A52" w14:textId="6E20D655" w:rsidR="00983238" w:rsidRPr="00217102" w:rsidRDefault="00084981" w:rsidP="00FA4EF8">
            <w:pPr>
              <w:jc w:val="center"/>
              <w:rPr>
                <w:rFonts w:ascii="Tahoma" w:hAnsi="Tahoma" w:cs="Tahoma"/>
                <w:sz w:val="20"/>
                <w:szCs w:val="20"/>
              </w:rPr>
            </w:pPr>
            <w:r w:rsidRPr="00217102">
              <w:rPr>
                <w:rFonts w:ascii="Tahoma" w:hAnsi="Tahoma" w:cs="Tahoma"/>
                <w:sz w:val="20"/>
                <w:szCs w:val="20"/>
              </w:rPr>
              <w:t>363,37</w:t>
            </w:r>
          </w:p>
        </w:tc>
        <w:tc>
          <w:tcPr>
            <w:tcW w:w="1485" w:type="dxa"/>
            <w:tcBorders>
              <w:left w:val="single" w:sz="4" w:space="0" w:color="000000"/>
              <w:bottom w:val="single" w:sz="4" w:space="0" w:color="000000"/>
              <w:right w:val="single" w:sz="4" w:space="0" w:color="000000"/>
            </w:tcBorders>
            <w:vAlign w:val="center"/>
          </w:tcPr>
          <w:p w14:paraId="18081A53" w14:textId="136FE547" w:rsidR="00983238" w:rsidRPr="00217102" w:rsidRDefault="005021D8" w:rsidP="0015629C">
            <w:pPr>
              <w:jc w:val="center"/>
              <w:rPr>
                <w:rFonts w:ascii="Tahoma" w:hAnsi="Tahoma" w:cs="Tahoma"/>
                <w:sz w:val="20"/>
                <w:szCs w:val="20"/>
                <w:lang w:val="en-US"/>
              </w:rPr>
            </w:pPr>
            <w:r w:rsidRPr="00217102">
              <w:rPr>
                <w:rFonts w:ascii="Tahoma" w:hAnsi="Tahoma" w:cs="Tahoma"/>
                <w:sz w:val="20"/>
                <w:szCs w:val="20"/>
              </w:rPr>
              <w:t>56</w:t>
            </w:r>
            <w:r w:rsidR="0092709F" w:rsidRPr="00217102">
              <w:rPr>
                <w:rFonts w:ascii="Tahoma" w:hAnsi="Tahoma" w:cs="Tahoma"/>
                <w:sz w:val="20"/>
                <w:szCs w:val="20"/>
              </w:rPr>
              <w:t>6,08</w:t>
            </w:r>
          </w:p>
        </w:tc>
      </w:tr>
      <w:tr w:rsidR="00C1435F" w:rsidRPr="00217102" w14:paraId="18081A5A" w14:textId="77777777" w:rsidTr="00A20FC6">
        <w:trPr>
          <w:cantSplit/>
          <w:jc w:val="center"/>
        </w:trPr>
        <w:tc>
          <w:tcPr>
            <w:tcW w:w="921" w:type="dxa"/>
            <w:vMerge/>
            <w:tcBorders>
              <w:left w:val="single" w:sz="4" w:space="0" w:color="000000"/>
              <w:bottom w:val="single" w:sz="4" w:space="0" w:color="000000"/>
            </w:tcBorders>
            <w:vAlign w:val="center"/>
          </w:tcPr>
          <w:p w14:paraId="18081A55"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A56"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A57"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A58" w14:textId="1B88EF75" w:rsidR="00983238" w:rsidRPr="00217102" w:rsidRDefault="00983238" w:rsidP="00FA4EF8">
            <w:pPr>
              <w:jc w:val="center"/>
              <w:rPr>
                <w:rFonts w:ascii="Tahoma" w:hAnsi="Tahoma" w:cs="Tahoma"/>
                <w:sz w:val="20"/>
                <w:szCs w:val="20"/>
              </w:rPr>
            </w:pPr>
            <w:r w:rsidRPr="00217102">
              <w:rPr>
                <w:rFonts w:ascii="Tahoma" w:hAnsi="Tahoma" w:cs="Tahoma"/>
                <w:sz w:val="20"/>
                <w:szCs w:val="20"/>
              </w:rPr>
              <w:t>2,</w:t>
            </w:r>
            <w:r w:rsidR="00084981" w:rsidRPr="00217102">
              <w:rPr>
                <w:rFonts w:ascii="Tahoma" w:hAnsi="Tahoma" w:cs="Tahoma"/>
                <w:sz w:val="20"/>
                <w:szCs w:val="20"/>
              </w:rPr>
              <w:t>58</w:t>
            </w:r>
          </w:p>
        </w:tc>
        <w:tc>
          <w:tcPr>
            <w:tcW w:w="1485" w:type="dxa"/>
            <w:tcBorders>
              <w:left w:val="single" w:sz="4" w:space="0" w:color="000000"/>
              <w:bottom w:val="single" w:sz="4" w:space="0" w:color="000000"/>
              <w:right w:val="single" w:sz="4" w:space="0" w:color="000000"/>
            </w:tcBorders>
            <w:vAlign w:val="center"/>
          </w:tcPr>
          <w:p w14:paraId="18081A59" w14:textId="4F958186" w:rsidR="00983238" w:rsidRPr="00217102" w:rsidRDefault="00740F80" w:rsidP="009335BC">
            <w:pPr>
              <w:jc w:val="center"/>
              <w:rPr>
                <w:rFonts w:ascii="Tahoma" w:hAnsi="Tahoma" w:cs="Tahoma"/>
                <w:sz w:val="20"/>
                <w:szCs w:val="20"/>
              </w:rPr>
            </w:pPr>
            <w:r w:rsidRPr="00217102">
              <w:rPr>
                <w:rFonts w:ascii="Tahoma" w:hAnsi="Tahoma" w:cs="Tahoma"/>
                <w:sz w:val="20"/>
                <w:szCs w:val="20"/>
              </w:rPr>
              <w:t>4,</w:t>
            </w:r>
            <w:r w:rsidR="005021D8" w:rsidRPr="00217102">
              <w:rPr>
                <w:rFonts w:ascii="Tahoma" w:hAnsi="Tahoma" w:cs="Tahoma"/>
                <w:sz w:val="20"/>
                <w:szCs w:val="20"/>
              </w:rPr>
              <w:t>0</w:t>
            </w:r>
            <w:r w:rsidR="00C25948">
              <w:rPr>
                <w:rFonts w:ascii="Tahoma" w:hAnsi="Tahoma" w:cs="Tahoma"/>
                <w:sz w:val="20"/>
                <w:szCs w:val="20"/>
              </w:rPr>
              <w:t>2</w:t>
            </w:r>
          </w:p>
        </w:tc>
      </w:tr>
      <w:tr w:rsidR="00C1435F" w:rsidRPr="00217102" w14:paraId="18081A60"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A5B" w14:textId="183397E7" w:rsidR="00983238" w:rsidRPr="00217102" w:rsidRDefault="00983238" w:rsidP="00983238">
            <w:pPr>
              <w:rPr>
                <w:rFonts w:ascii="Tahoma" w:hAnsi="Tahoma" w:cs="Tahoma"/>
                <w:sz w:val="20"/>
                <w:szCs w:val="20"/>
              </w:rPr>
            </w:pPr>
            <w:r w:rsidRPr="00217102">
              <w:rPr>
                <w:rFonts w:ascii="Tahoma" w:hAnsi="Tahoma" w:cs="Tahoma"/>
                <w:sz w:val="20"/>
                <w:szCs w:val="20"/>
              </w:rPr>
              <w:t>3</w:t>
            </w:r>
            <w:r w:rsidR="00655DA6" w:rsidRPr="00217102">
              <w:rPr>
                <w:rFonts w:ascii="Tahoma" w:hAnsi="Tahoma" w:cs="Tahoma"/>
                <w:sz w:val="20"/>
                <w:szCs w:val="20"/>
              </w:rPr>
              <w:t>.3</w:t>
            </w:r>
            <w:r w:rsidRPr="00217102">
              <w:rPr>
                <w:rFonts w:ascii="Tahoma" w:hAnsi="Tahoma" w:cs="Tahoma"/>
                <w:sz w:val="20"/>
                <w:szCs w:val="20"/>
              </w:rPr>
              <w:t>.2</w:t>
            </w:r>
            <w:r w:rsidR="00630C87"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A5C" w14:textId="3FC4C643" w:rsidR="00983238" w:rsidRPr="00217102" w:rsidRDefault="00870B63" w:rsidP="00983238">
            <w:pPr>
              <w:rPr>
                <w:rFonts w:ascii="Tahoma" w:hAnsi="Tahoma" w:cs="Tahoma"/>
                <w:sz w:val="20"/>
                <w:szCs w:val="20"/>
              </w:rPr>
            </w:pPr>
            <w:r w:rsidRPr="00217102">
              <w:rPr>
                <w:rFonts w:ascii="Tahoma" w:hAnsi="Tahoma" w:cs="Tahoma"/>
                <w:sz w:val="20"/>
                <w:szCs w:val="20"/>
              </w:rPr>
              <w:t>к</w:t>
            </w:r>
            <w:r w:rsidR="007261D4" w:rsidRPr="00217102">
              <w:rPr>
                <w:rFonts w:ascii="Tahoma" w:hAnsi="Tahoma" w:cs="Tahoma"/>
                <w:sz w:val="20"/>
                <w:szCs w:val="20"/>
              </w:rPr>
              <w:t>оммунально-складская зона</w:t>
            </w:r>
          </w:p>
        </w:tc>
        <w:tc>
          <w:tcPr>
            <w:tcW w:w="2193" w:type="dxa"/>
            <w:tcBorders>
              <w:left w:val="single" w:sz="4" w:space="0" w:color="000000"/>
              <w:bottom w:val="single" w:sz="4" w:space="0" w:color="000000"/>
            </w:tcBorders>
            <w:vAlign w:val="center"/>
          </w:tcPr>
          <w:p w14:paraId="18081A5D"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A5E" w14:textId="079F3AD0" w:rsidR="00983238" w:rsidRPr="00217102" w:rsidRDefault="00084981" w:rsidP="00FA4EF8">
            <w:pPr>
              <w:jc w:val="center"/>
              <w:rPr>
                <w:rFonts w:ascii="Tahoma" w:hAnsi="Tahoma" w:cs="Tahoma"/>
                <w:sz w:val="20"/>
                <w:szCs w:val="20"/>
              </w:rPr>
            </w:pPr>
            <w:r w:rsidRPr="00217102">
              <w:rPr>
                <w:rFonts w:ascii="Tahoma" w:hAnsi="Tahoma" w:cs="Tahoma"/>
                <w:sz w:val="20"/>
                <w:szCs w:val="20"/>
              </w:rPr>
              <w:t>56,53</w:t>
            </w:r>
          </w:p>
        </w:tc>
        <w:tc>
          <w:tcPr>
            <w:tcW w:w="1485" w:type="dxa"/>
            <w:tcBorders>
              <w:left w:val="single" w:sz="4" w:space="0" w:color="000000"/>
              <w:bottom w:val="single" w:sz="4" w:space="0" w:color="000000"/>
              <w:right w:val="single" w:sz="4" w:space="0" w:color="000000"/>
            </w:tcBorders>
            <w:vAlign w:val="center"/>
          </w:tcPr>
          <w:p w14:paraId="18081A5F" w14:textId="7D2DCF82" w:rsidR="00983238" w:rsidRPr="00217102" w:rsidRDefault="0015629C" w:rsidP="008D3860">
            <w:pPr>
              <w:jc w:val="center"/>
              <w:rPr>
                <w:rFonts w:ascii="Tahoma" w:hAnsi="Tahoma" w:cs="Tahoma"/>
                <w:sz w:val="20"/>
                <w:szCs w:val="20"/>
              </w:rPr>
            </w:pPr>
            <w:r w:rsidRPr="00217102">
              <w:rPr>
                <w:rFonts w:ascii="Tahoma" w:hAnsi="Tahoma" w:cs="Tahoma"/>
                <w:sz w:val="20"/>
                <w:szCs w:val="20"/>
              </w:rPr>
              <w:t>89,62</w:t>
            </w:r>
          </w:p>
        </w:tc>
      </w:tr>
      <w:tr w:rsidR="00C1435F" w:rsidRPr="00217102" w14:paraId="18081A66" w14:textId="77777777" w:rsidTr="00A20FC6">
        <w:trPr>
          <w:cantSplit/>
          <w:jc w:val="center"/>
        </w:trPr>
        <w:tc>
          <w:tcPr>
            <w:tcW w:w="921" w:type="dxa"/>
            <w:vMerge/>
            <w:tcBorders>
              <w:left w:val="single" w:sz="4" w:space="0" w:color="000000"/>
              <w:bottom w:val="single" w:sz="4" w:space="0" w:color="000000"/>
            </w:tcBorders>
            <w:vAlign w:val="center"/>
          </w:tcPr>
          <w:p w14:paraId="18081A61"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A62"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A63"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A64" w14:textId="2A018538" w:rsidR="00983238" w:rsidRPr="00217102" w:rsidRDefault="00983238" w:rsidP="00FA4EF8">
            <w:pPr>
              <w:jc w:val="center"/>
              <w:rPr>
                <w:rFonts w:ascii="Tahoma" w:hAnsi="Tahoma" w:cs="Tahoma"/>
                <w:sz w:val="20"/>
                <w:szCs w:val="20"/>
              </w:rPr>
            </w:pPr>
            <w:r w:rsidRPr="00217102">
              <w:rPr>
                <w:rFonts w:ascii="Tahoma" w:hAnsi="Tahoma" w:cs="Tahoma"/>
                <w:sz w:val="20"/>
                <w:szCs w:val="20"/>
              </w:rPr>
              <w:t>0,</w:t>
            </w:r>
            <w:r w:rsidR="00084981" w:rsidRPr="00217102">
              <w:rPr>
                <w:rFonts w:ascii="Tahoma" w:hAnsi="Tahoma" w:cs="Tahoma"/>
                <w:sz w:val="20"/>
                <w:szCs w:val="20"/>
              </w:rPr>
              <w:t>4</w:t>
            </w:r>
          </w:p>
        </w:tc>
        <w:tc>
          <w:tcPr>
            <w:tcW w:w="1485" w:type="dxa"/>
            <w:tcBorders>
              <w:left w:val="single" w:sz="4" w:space="0" w:color="000000"/>
              <w:bottom w:val="single" w:sz="4" w:space="0" w:color="000000"/>
              <w:right w:val="single" w:sz="4" w:space="0" w:color="000000"/>
            </w:tcBorders>
            <w:vAlign w:val="center"/>
          </w:tcPr>
          <w:p w14:paraId="18081A65" w14:textId="3E221E65" w:rsidR="00983238" w:rsidRPr="00217102" w:rsidRDefault="005021D8" w:rsidP="00AE66E5">
            <w:pPr>
              <w:jc w:val="center"/>
              <w:rPr>
                <w:rFonts w:ascii="Tahoma" w:hAnsi="Tahoma" w:cs="Tahoma"/>
                <w:sz w:val="20"/>
                <w:szCs w:val="20"/>
              </w:rPr>
            </w:pPr>
            <w:r w:rsidRPr="00217102">
              <w:rPr>
                <w:rFonts w:ascii="Tahoma" w:hAnsi="Tahoma" w:cs="Tahoma"/>
                <w:sz w:val="20"/>
                <w:szCs w:val="20"/>
              </w:rPr>
              <w:t>0,</w:t>
            </w:r>
            <w:r w:rsidR="00AE66E5" w:rsidRPr="00217102">
              <w:rPr>
                <w:rFonts w:ascii="Tahoma" w:hAnsi="Tahoma" w:cs="Tahoma"/>
                <w:sz w:val="20"/>
                <w:szCs w:val="20"/>
              </w:rPr>
              <w:t>64</w:t>
            </w:r>
          </w:p>
        </w:tc>
      </w:tr>
      <w:tr w:rsidR="00C1435F" w:rsidRPr="00217102" w14:paraId="18081A6D"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A67" w14:textId="648FF988" w:rsidR="00983238" w:rsidRPr="00217102" w:rsidRDefault="00630C87" w:rsidP="00983238">
            <w:pPr>
              <w:rPr>
                <w:rFonts w:ascii="Tahoma" w:hAnsi="Tahoma" w:cs="Tahoma"/>
                <w:sz w:val="20"/>
                <w:szCs w:val="20"/>
              </w:rPr>
            </w:pPr>
            <w:r w:rsidRPr="00217102">
              <w:rPr>
                <w:rFonts w:ascii="Tahoma" w:hAnsi="Tahoma" w:cs="Tahoma"/>
                <w:sz w:val="20"/>
                <w:szCs w:val="20"/>
              </w:rPr>
              <w:t>3.3.3.</w:t>
            </w:r>
          </w:p>
        </w:tc>
        <w:tc>
          <w:tcPr>
            <w:tcW w:w="4044" w:type="dxa"/>
            <w:vMerge w:val="restart"/>
            <w:tcBorders>
              <w:left w:val="single" w:sz="4" w:space="0" w:color="000000"/>
              <w:bottom w:val="single" w:sz="4" w:space="0" w:color="000000"/>
            </w:tcBorders>
            <w:vAlign w:val="center"/>
          </w:tcPr>
          <w:p w14:paraId="18081A69" w14:textId="5F854EED" w:rsidR="00983238" w:rsidRPr="00C25948" w:rsidRDefault="00870B63" w:rsidP="00983238">
            <w:pPr>
              <w:rPr>
                <w:rFonts w:ascii="Tahoma" w:hAnsi="Tahoma" w:cs="Tahoma"/>
                <w:b/>
                <w:sz w:val="20"/>
                <w:szCs w:val="20"/>
              </w:rPr>
            </w:pPr>
            <w:r w:rsidRPr="00C25948">
              <w:rPr>
                <w:rFonts w:ascii="Tahoma" w:hAnsi="Tahoma" w:cs="Tahoma"/>
                <w:b/>
                <w:sz w:val="20"/>
                <w:szCs w:val="20"/>
              </w:rPr>
              <w:t>з</w:t>
            </w:r>
            <w:r w:rsidR="007261D4" w:rsidRPr="00C25948">
              <w:rPr>
                <w:rFonts w:ascii="Tahoma" w:hAnsi="Tahoma" w:cs="Tahoma"/>
                <w:b/>
                <w:sz w:val="20"/>
                <w:szCs w:val="20"/>
              </w:rPr>
              <w:t>она</w:t>
            </w:r>
            <w:r w:rsidR="00983238" w:rsidRPr="00C25948">
              <w:rPr>
                <w:rFonts w:ascii="Tahoma" w:hAnsi="Tahoma" w:cs="Tahoma"/>
                <w:b/>
                <w:sz w:val="20"/>
                <w:szCs w:val="20"/>
              </w:rPr>
              <w:t xml:space="preserve"> инженерной инфраструктуры</w:t>
            </w:r>
          </w:p>
        </w:tc>
        <w:tc>
          <w:tcPr>
            <w:tcW w:w="2193" w:type="dxa"/>
            <w:tcBorders>
              <w:left w:val="single" w:sz="4" w:space="0" w:color="000000"/>
              <w:bottom w:val="single" w:sz="4" w:space="0" w:color="000000"/>
            </w:tcBorders>
            <w:vAlign w:val="center"/>
          </w:tcPr>
          <w:p w14:paraId="18081A6A"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A6B" w14:textId="2FD5A808" w:rsidR="00983238" w:rsidRPr="00217102" w:rsidRDefault="00983238" w:rsidP="00FA4EF8">
            <w:pPr>
              <w:jc w:val="center"/>
              <w:rPr>
                <w:rFonts w:ascii="Tahoma" w:hAnsi="Tahoma" w:cs="Tahoma"/>
                <w:b/>
                <w:sz w:val="20"/>
                <w:szCs w:val="20"/>
              </w:rPr>
            </w:pPr>
            <w:r w:rsidRPr="00217102">
              <w:rPr>
                <w:rFonts w:ascii="Tahoma" w:hAnsi="Tahoma" w:cs="Tahoma"/>
                <w:b/>
                <w:sz w:val="20"/>
                <w:szCs w:val="20"/>
              </w:rPr>
              <w:t>44,4</w:t>
            </w:r>
            <w:r w:rsidR="00084981" w:rsidRPr="00217102">
              <w:rPr>
                <w:rFonts w:ascii="Tahoma" w:hAnsi="Tahoma" w:cs="Tahoma"/>
                <w:b/>
                <w:sz w:val="20"/>
                <w:szCs w:val="20"/>
              </w:rPr>
              <w:t>9</w:t>
            </w:r>
          </w:p>
        </w:tc>
        <w:tc>
          <w:tcPr>
            <w:tcW w:w="1485" w:type="dxa"/>
            <w:tcBorders>
              <w:left w:val="single" w:sz="4" w:space="0" w:color="000000"/>
              <w:bottom w:val="single" w:sz="4" w:space="0" w:color="000000"/>
              <w:right w:val="single" w:sz="4" w:space="0" w:color="000000"/>
            </w:tcBorders>
            <w:vAlign w:val="center"/>
          </w:tcPr>
          <w:p w14:paraId="18081A6C" w14:textId="3899EBFA" w:rsidR="00983238" w:rsidRPr="00C25948" w:rsidRDefault="00CB2477" w:rsidP="008D3860">
            <w:pPr>
              <w:jc w:val="center"/>
              <w:rPr>
                <w:rFonts w:ascii="Tahoma" w:hAnsi="Tahoma" w:cs="Tahoma"/>
                <w:b/>
                <w:sz w:val="20"/>
                <w:szCs w:val="20"/>
              </w:rPr>
            </w:pPr>
            <w:r w:rsidRPr="00C25948">
              <w:rPr>
                <w:rFonts w:ascii="Tahoma" w:hAnsi="Tahoma" w:cs="Tahoma"/>
                <w:b/>
                <w:sz w:val="20"/>
                <w:szCs w:val="20"/>
              </w:rPr>
              <w:t>30,34</w:t>
            </w:r>
          </w:p>
        </w:tc>
      </w:tr>
      <w:tr w:rsidR="00C1435F" w:rsidRPr="00217102" w14:paraId="18081A73" w14:textId="77777777" w:rsidTr="00A20FC6">
        <w:trPr>
          <w:cantSplit/>
          <w:trHeight w:hRule="exact" w:val="286"/>
          <w:jc w:val="center"/>
        </w:trPr>
        <w:tc>
          <w:tcPr>
            <w:tcW w:w="921" w:type="dxa"/>
            <w:vMerge/>
            <w:tcBorders>
              <w:left w:val="single" w:sz="4" w:space="0" w:color="000000"/>
              <w:bottom w:val="single" w:sz="4" w:space="0" w:color="000000"/>
            </w:tcBorders>
            <w:vAlign w:val="center"/>
          </w:tcPr>
          <w:p w14:paraId="18081A6E"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A6F"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A70"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A71" w14:textId="77777777" w:rsidR="00983238" w:rsidRPr="00217102" w:rsidRDefault="00983238" w:rsidP="00FA4EF8">
            <w:pPr>
              <w:jc w:val="center"/>
              <w:rPr>
                <w:rFonts w:ascii="Tahoma" w:hAnsi="Tahoma" w:cs="Tahoma"/>
                <w:b/>
                <w:sz w:val="20"/>
                <w:szCs w:val="20"/>
              </w:rPr>
            </w:pPr>
            <w:r w:rsidRPr="00217102">
              <w:rPr>
                <w:rFonts w:ascii="Tahoma" w:hAnsi="Tahoma" w:cs="Tahoma"/>
                <w:b/>
                <w:sz w:val="20"/>
                <w:szCs w:val="20"/>
              </w:rPr>
              <w:t>0,32</w:t>
            </w:r>
          </w:p>
        </w:tc>
        <w:tc>
          <w:tcPr>
            <w:tcW w:w="1485" w:type="dxa"/>
            <w:tcBorders>
              <w:left w:val="single" w:sz="4" w:space="0" w:color="000000"/>
              <w:bottom w:val="single" w:sz="4" w:space="0" w:color="000000"/>
              <w:right w:val="single" w:sz="4" w:space="0" w:color="000000"/>
            </w:tcBorders>
            <w:vAlign w:val="center"/>
          </w:tcPr>
          <w:p w14:paraId="18081A72" w14:textId="09EECE9C" w:rsidR="00983238" w:rsidRPr="00C25948" w:rsidRDefault="00983238" w:rsidP="0015629C">
            <w:pPr>
              <w:jc w:val="center"/>
              <w:rPr>
                <w:rFonts w:ascii="Tahoma" w:hAnsi="Tahoma" w:cs="Tahoma"/>
                <w:b/>
                <w:sz w:val="20"/>
                <w:szCs w:val="20"/>
              </w:rPr>
            </w:pPr>
            <w:r w:rsidRPr="00C25948">
              <w:rPr>
                <w:rFonts w:ascii="Tahoma" w:hAnsi="Tahoma" w:cs="Tahoma"/>
                <w:b/>
                <w:sz w:val="20"/>
                <w:szCs w:val="20"/>
              </w:rPr>
              <w:t>0,</w:t>
            </w:r>
            <w:r w:rsidR="00CB2477" w:rsidRPr="00C25948">
              <w:rPr>
                <w:rFonts w:ascii="Tahoma" w:hAnsi="Tahoma" w:cs="Tahoma"/>
                <w:b/>
                <w:sz w:val="20"/>
                <w:szCs w:val="20"/>
              </w:rPr>
              <w:t>22</w:t>
            </w:r>
          </w:p>
        </w:tc>
      </w:tr>
      <w:tr w:rsidR="00C1435F" w:rsidRPr="00217102" w14:paraId="18081ABC"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AB6" w14:textId="350AA105" w:rsidR="00983238" w:rsidRPr="00217102" w:rsidRDefault="00630C87" w:rsidP="00983238">
            <w:pPr>
              <w:rPr>
                <w:rFonts w:ascii="Tahoma" w:hAnsi="Tahoma" w:cs="Tahoma"/>
                <w:sz w:val="20"/>
                <w:szCs w:val="20"/>
              </w:rPr>
            </w:pPr>
            <w:r w:rsidRPr="00217102">
              <w:rPr>
                <w:rFonts w:ascii="Tahoma" w:hAnsi="Tahoma" w:cs="Tahoma"/>
                <w:sz w:val="20"/>
                <w:szCs w:val="20"/>
              </w:rPr>
              <w:t>3.3.4.</w:t>
            </w:r>
          </w:p>
        </w:tc>
        <w:tc>
          <w:tcPr>
            <w:tcW w:w="4044" w:type="dxa"/>
            <w:vMerge w:val="restart"/>
            <w:tcBorders>
              <w:left w:val="single" w:sz="4" w:space="0" w:color="000000"/>
              <w:bottom w:val="single" w:sz="4" w:space="0" w:color="000000"/>
            </w:tcBorders>
            <w:vAlign w:val="center"/>
          </w:tcPr>
          <w:p w14:paraId="635623BA" w14:textId="77777777" w:rsidR="00870B63" w:rsidRPr="00217102" w:rsidRDefault="00870B63" w:rsidP="00983238">
            <w:pPr>
              <w:rPr>
                <w:rFonts w:ascii="Tahoma" w:hAnsi="Tahoma" w:cs="Tahoma"/>
                <w:b/>
                <w:sz w:val="20"/>
                <w:szCs w:val="20"/>
              </w:rPr>
            </w:pPr>
            <w:r w:rsidRPr="00217102">
              <w:rPr>
                <w:rFonts w:ascii="Tahoma" w:hAnsi="Tahoma" w:cs="Tahoma"/>
                <w:b/>
                <w:sz w:val="20"/>
                <w:szCs w:val="20"/>
              </w:rPr>
              <w:t>з</w:t>
            </w:r>
            <w:r w:rsidR="0012771F" w:rsidRPr="00217102">
              <w:rPr>
                <w:rFonts w:ascii="Tahoma" w:hAnsi="Tahoma" w:cs="Tahoma"/>
                <w:b/>
                <w:sz w:val="20"/>
                <w:szCs w:val="20"/>
              </w:rPr>
              <w:t>она</w:t>
            </w:r>
            <w:r w:rsidR="00983238" w:rsidRPr="00217102">
              <w:rPr>
                <w:rFonts w:ascii="Tahoma" w:hAnsi="Tahoma" w:cs="Tahoma"/>
                <w:b/>
                <w:sz w:val="20"/>
                <w:szCs w:val="20"/>
              </w:rPr>
              <w:t xml:space="preserve"> транспортной инфраструктуры</w:t>
            </w:r>
          </w:p>
          <w:p w14:paraId="18081AB8" w14:textId="0EBCDFBC" w:rsidR="00983238" w:rsidRPr="00217102" w:rsidRDefault="00870B63" w:rsidP="00983238">
            <w:pPr>
              <w:rPr>
                <w:rFonts w:ascii="Tahoma" w:hAnsi="Tahoma" w:cs="Tahoma"/>
                <w:sz w:val="20"/>
                <w:szCs w:val="20"/>
              </w:rPr>
            </w:pPr>
            <w:r w:rsidRPr="00217102">
              <w:rPr>
                <w:rFonts w:ascii="Tahoma" w:hAnsi="Tahoma" w:cs="Tahoma"/>
                <w:sz w:val="20"/>
                <w:szCs w:val="20"/>
              </w:rPr>
              <w:t>в том числе:</w:t>
            </w:r>
          </w:p>
        </w:tc>
        <w:tc>
          <w:tcPr>
            <w:tcW w:w="2193" w:type="dxa"/>
            <w:tcBorders>
              <w:left w:val="single" w:sz="4" w:space="0" w:color="000000"/>
              <w:bottom w:val="single" w:sz="4" w:space="0" w:color="000000"/>
            </w:tcBorders>
            <w:vAlign w:val="center"/>
          </w:tcPr>
          <w:p w14:paraId="18081AB9"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ABA" w14:textId="48DE92D9" w:rsidR="00983238" w:rsidRPr="00217102" w:rsidRDefault="00084981" w:rsidP="00FA4EF8">
            <w:pPr>
              <w:jc w:val="center"/>
              <w:rPr>
                <w:rFonts w:ascii="Tahoma" w:hAnsi="Tahoma" w:cs="Tahoma"/>
                <w:b/>
                <w:sz w:val="20"/>
                <w:szCs w:val="20"/>
              </w:rPr>
            </w:pPr>
            <w:r w:rsidRPr="00217102">
              <w:rPr>
                <w:rFonts w:ascii="Tahoma" w:hAnsi="Tahoma" w:cs="Tahoma"/>
                <w:b/>
                <w:sz w:val="20"/>
                <w:szCs w:val="20"/>
              </w:rPr>
              <w:t>454,45</w:t>
            </w:r>
          </w:p>
        </w:tc>
        <w:tc>
          <w:tcPr>
            <w:tcW w:w="1485" w:type="dxa"/>
            <w:tcBorders>
              <w:left w:val="single" w:sz="4" w:space="0" w:color="000000"/>
              <w:bottom w:val="single" w:sz="4" w:space="0" w:color="000000"/>
              <w:right w:val="single" w:sz="4" w:space="0" w:color="000000"/>
            </w:tcBorders>
            <w:vAlign w:val="center"/>
          </w:tcPr>
          <w:p w14:paraId="18081ABB" w14:textId="1F7CE806" w:rsidR="00983238" w:rsidRPr="00217102" w:rsidRDefault="00C25948" w:rsidP="00E656A5">
            <w:pPr>
              <w:jc w:val="center"/>
              <w:rPr>
                <w:rFonts w:ascii="Tahoma" w:hAnsi="Tahoma" w:cs="Tahoma"/>
                <w:b/>
                <w:sz w:val="20"/>
                <w:szCs w:val="20"/>
              </w:rPr>
            </w:pPr>
            <w:r>
              <w:rPr>
                <w:rFonts w:ascii="Tahoma" w:hAnsi="Tahoma" w:cs="Tahoma"/>
                <w:b/>
                <w:sz w:val="20"/>
                <w:szCs w:val="20"/>
              </w:rPr>
              <w:t>977,51</w:t>
            </w:r>
          </w:p>
        </w:tc>
      </w:tr>
      <w:tr w:rsidR="00C1435F" w:rsidRPr="00217102" w14:paraId="18081AC2" w14:textId="77777777" w:rsidTr="00A20FC6">
        <w:trPr>
          <w:cantSplit/>
          <w:trHeight w:hRule="exact" w:val="314"/>
          <w:jc w:val="center"/>
        </w:trPr>
        <w:tc>
          <w:tcPr>
            <w:tcW w:w="921" w:type="dxa"/>
            <w:vMerge/>
            <w:tcBorders>
              <w:left w:val="single" w:sz="4" w:space="0" w:color="000000"/>
              <w:bottom w:val="single" w:sz="4" w:space="0" w:color="000000"/>
            </w:tcBorders>
            <w:vAlign w:val="center"/>
          </w:tcPr>
          <w:p w14:paraId="18081ABD"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ABE"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ABF"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AC0" w14:textId="2293FCB8" w:rsidR="00983238" w:rsidRPr="00217102" w:rsidRDefault="00084981" w:rsidP="00FA4EF8">
            <w:pPr>
              <w:jc w:val="center"/>
              <w:rPr>
                <w:rFonts w:ascii="Tahoma" w:hAnsi="Tahoma" w:cs="Tahoma"/>
                <w:b/>
                <w:sz w:val="20"/>
                <w:szCs w:val="20"/>
              </w:rPr>
            </w:pPr>
            <w:r w:rsidRPr="00217102">
              <w:rPr>
                <w:rFonts w:ascii="Tahoma" w:hAnsi="Tahoma" w:cs="Tahoma"/>
                <w:b/>
                <w:sz w:val="20"/>
                <w:szCs w:val="20"/>
              </w:rPr>
              <w:t>3,22</w:t>
            </w:r>
          </w:p>
        </w:tc>
        <w:tc>
          <w:tcPr>
            <w:tcW w:w="1485" w:type="dxa"/>
            <w:tcBorders>
              <w:left w:val="single" w:sz="4" w:space="0" w:color="000000"/>
              <w:bottom w:val="single" w:sz="4" w:space="0" w:color="000000"/>
              <w:right w:val="single" w:sz="4" w:space="0" w:color="000000"/>
            </w:tcBorders>
            <w:vAlign w:val="center"/>
          </w:tcPr>
          <w:p w14:paraId="18081AC1" w14:textId="6F8657FF" w:rsidR="00983238" w:rsidRPr="00217102" w:rsidRDefault="00942BD7" w:rsidP="00CB2477">
            <w:pPr>
              <w:jc w:val="center"/>
              <w:rPr>
                <w:rFonts w:ascii="Tahoma" w:hAnsi="Tahoma" w:cs="Tahoma"/>
                <w:b/>
                <w:sz w:val="20"/>
                <w:szCs w:val="20"/>
              </w:rPr>
            </w:pPr>
            <w:r w:rsidRPr="00217102">
              <w:rPr>
                <w:rFonts w:ascii="Tahoma" w:hAnsi="Tahoma" w:cs="Tahoma"/>
                <w:b/>
                <w:sz w:val="20"/>
                <w:szCs w:val="20"/>
              </w:rPr>
              <w:t>6,</w:t>
            </w:r>
            <w:r w:rsidR="00CB2477" w:rsidRPr="00217102">
              <w:rPr>
                <w:rFonts w:ascii="Tahoma" w:hAnsi="Tahoma" w:cs="Tahoma"/>
                <w:b/>
                <w:sz w:val="20"/>
                <w:szCs w:val="20"/>
              </w:rPr>
              <w:t>93</w:t>
            </w:r>
          </w:p>
        </w:tc>
      </w:tr>
      <w:tr w:rsidR="00C1435F" w:rsidRPr="00217102" w14:paraId="18081AF2"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AED" w14:textId="0E9518A4" w:rsidR="00983238" w:rsidRPr="00217102" w:rsidRDefault="00870B63" w:rsidP="00983238">
            <w:pPr>
              <w:rPr>
                <w:rFonts w:ascii="Tahoma" w:hAnsi="Tahoma" w:cs="Tahoma"/>
                <w:sz w:val="20"/>
                <w:szCs w:val="20"/>
              </w:rPr>
            </w:pPr>
            <w:r w:rsidRPr="00217102">
              <w:rPr>
                <w:rFonts w:ascii="Tahoma" w:hAnsi="Tahoma" w:cs="Tahoma"/>
                <w:sz w:val="20"/>
                <w:szCs w:val="20"/>
              </w:rPr>
              <w:t>3</w:t>
            </w:r>
            <w:r w:rsidR="00942BD7" w:rsidRPr="00217102">
              <w:rPr>
                <w:rFonts w:ascii="Tahoma" w:hAnsi="Tahoma" w:cs="Tahoma"/>
                <w:sz w:val="20"/>
                <w:szCs w:val="20"/>
              </w:rPr>
              <w:t>.</w:t>
            </w:r>
            <w:r w:rsidRPr="00217102">
              <w:rPr>
                <w:rFonts w:ascii="Tahoma" w:hAnsi="Tahoma" w:cs="Tahoma"/>
                <w:sz w:val="20"/>
                <w:szCs w:val="20"/>
              </w:rPr>
              <w:t>3.</w:t>
            </w:r>
            <w:r w:rsidR="00630C87" w:rsidRPr="00217102">
              <w:rPr>
                <w:rFonts w:ascii="Tahoma" w:hAnsi="Tahoma" w:cs="Tahoma"/>
                <w:sz w:val="20"/>
                <w:szCs w:val="20"/>
              </w:rPr>
              <w:t>4</w:t>
            </w:r>
            <w:r w:rsidRPr="00217102">
              <w:rPr>
                <w:rFonts w:ascii="Tahoma" w:hAnsi="Tahoma" w:cs="Tahoma"/>
                <w:sz w:val="20"/>
                <w:szCs w:val="20"/>
              </w:rPr>
              <w:t>.1</w:t>
            </w:r>
            <w:r w:rsidR="00630C87"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AEE" w14:textId="6905FE34" w:rsidR="00983238" w:rsidRPr="00217102" w:rsidRDefault="00870B63" w:rsidP="00983238">
            <w:pPr>
              <w:rPr>
                <w:rFonts w:ascii="Tahoma" w:hAnsi="Tahoma" w:cs="Tahoma"/>
                <w:b/>
                <w:sz w:val="20"/>
                <w:szCs w:val="20"/>
              </w:rPr>
            </w:pPr>
            <w:r w:rsidRPr="00217102">
              <w:rPr>
                <w:rFonts w:ascii="Tahoma" w:hAnsi="Tahoma" w:cs="Tahoma"/>
                <w:b/>
                <w:sz w:val="20"/>
                <w:szCs w:val="20"/>
              </w:rPr>
              <w:t>з</w:t>
            </w:r>
            <w:r w:rsidR="00983238" w:rsidRPr="00217102">
              <w:rPr>
                <w:rFonts w:ascii="Tahoma" w:hAnsi="Tahoma" w:cs="Tahoma"/>
                <w:b/>
                <w:sz w:val="20"/>
                <w:szCs w:val="20"/>
              </w:rPr>
              <w:t>она улично-дорожной сети</w:t>
            </w:r>
          </w:p>
        </w:tc>
        <w:tc>
          <w:tcPr>
            <w:tcW w:w="2193" w:type="dxa"/>
            <w:tcBorders>
              <w:left w:val="single" w:sz="4" w:space="0" w:color="000000"/>
              <w:bottom w:val="single" w:sz="4" w:space="0" w:color="000000"/>
            </w:tcBorders>
            <w:vAlign w:val="center"/>
          </w:tcPr>
          <w:p w14:paraId="18081AEF"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AF0" w14:textId="51FA72C1" w:rsidR="00983238" w:rsidRPr="00217102" w:rsidRDefault="00084981" w:rsidP="00FA4EF8">
            <w:pPr>
              <w:jc w:val="center"/>
              <w:rPr>
                <w:rFonts w:ascii="Tahoma" w:hAnsi="Tahoma" w:cs="Tahoma"/>
                <w:b/>
                <w:sz w:val="20"/>
                <w:szCs w:val="20"/>
              </w:rPr>
            </w:pPr>
            <w:r w:rsidRPr="00217102">
              <w:rPr>
                <w:rFonts w:ascii="Tahoma" w:hAnsi="Tahoma" w:cs="Tahoma"/>
                <w:b/>
                <w:sz w:val="20"/>
                <w:szCs w:val="20"/>
              </w:rPr>
              <w:t>322,61</w:t>
            </w:r>
          </w:p>
        </w:tc>
        <w:tc>
          <w:tcPr>
            <w:tcW w:w="1485" w:type="dxa"/>
            <w:tcBorders>
              <w:left w:val="single" w:sz="4" w:space="0" w:color="000000"/>
              <w:bottom w:val="single" w:sz="4" w:space="0" w:color="000000"/>
              <w:right w:val="single" w:sz="4" w:space="0" w:color="000000"/>
            </w:tcBorders>
            <w:vAlign w:val="center"/>
          </w:tcPr>
          <w:p w14:paraId="18081AF1" w14:textId="29526197" w:rsidR="00983238" w:rsidRPr="00217102" w:rsidRDefault="007E7855" w:rsidP="00FA4EF8">
            <w:pPr>
              <w:jc w:val="center"/>
              <w:rPr>
                <w:rFonts w:ascii="Tahoma" w:hAnsi="Tahoma" w:cs="Tahoma"/>
                <w:sz w:val="20"/>
                <w:szCs w:val="20"/>
              </w:rPr>
            </w:pPr>
            <w:r w:rsidRPr="00217102">
              <w:rPr>
                <w:rFonts w:ascii="Tahoma" w:hAnsi="Tahoma" w:cs="Tahoma"/>
                <w:sz w:val="20"/>
                <w:szCs w:val="20"/>
              </w:rPr>
              <w:t>-</w:t>
            </w:r>
          </w:p>
        </w:tc>
      </w:tr>
      <w:tr w:rsidR="00C1435F" w:rsidRPr="00217102" w14:paraId="18081AF8" w14:textId="77777777" w:rsidTr="00A20FC6">
        <w:trPr>
          <w:cantSplit/>
          <w:jc w:val="center"/>
        </w:trPr>
        <w:tc>
          <w:tcPr>
            <w:tcW w:w="921" w:type="dxa"/>
            <w:vMerge/>
            <w:tcBorders>
              <w:left w:val="single" w:sz="4" w:space="0" w:color="000000"/>
              <w:bottom w:val="single" w:sz="4" w:space="0" w:color="000000"/>
            </w:tcBorders>
            <w:vAlign w:val="center"/>
          </w:tcPr>
          <w:p w14:paraId="18081AF3"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AF4"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AF5"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AF6" w14:textId="43D3CFBF" w:rsidR="00983238" w:rsidRPr="00217102" w:rsidRDefault="00983238" w:rsidP="00FA4EF8">
            <w:pPr>
              <w:jc w:val="center"/>
              <w:rPr>
                <w:rFonts w:ascii="Tahoma" w:hAnsi="Tahoma" w:cs="Tahoma"/>
                <w:b/>
                <w:sz w:val="20"/>
                <w:szCs w:val="20"/>
              </w:rPr>
            </w:pPr>
            <w:r w:rsidRPr="00217102">
              <w:rPr>
                <w:rFonts w:ascii="Tahoma" w:hAnsi="Tahoma" w:cs="Tahoma"/>
                <w:b/>
                <w:sz w:val="20"/>
                <w:szCs w:val="20"/>
              </w:rPr>
              <w:t>2,</w:t>
            </w:r>
            <w:r w:rsidR="00084981" w:rsidRPr="00217102">
              <w:rPr>
                <w:rFonts w:ascii="Tahoma" w:hAnsi="Tahoma" w:cs="Tahoma"/>
                <w:b/>
                <w:sz w:val="20"/>
                <w:szCs w:val="20"/>
              </w:rPr>
              <w:t>29</w:t>
            </w:r>
          </w:p>
        </w:tc>
        <w:tc>
          <w:tcPr>
            <w:tcW w:w="1485" w:type="dxa"/>
            <w:tcBorders>
              <w:left w:val="single" w:sz="4" w:space="0" w:color="000000"/>
              <w:bottom w:val="single" w:sz="4" w:space="0" w:color="000000"/>
              <w:right w:val="single" w:sz="4" w:space="0" w:color="000000"/>
            </w:tcBorders>
            <w:vAlign w:val="center"/>
          </w:tcPr>
          <w:p w14:paraId="18081AF7" w14:textId="47CE1AF6" w:rsidR="00983238" w:rsidRPr="00217102" w:rsidRDefault="007E7855" w:rsidP="00FA4EF8">
            <w:pPr>
              <w:jc w:val="center"/>
              <w:rPr>
                <w:rFonts w:ascii="Tahoma" w:hAnsi="Tahoma" w:cs="Tahoma"/>
                <w:sz w:val="20"/>
                <w:szCs w:val="20"/>
              </w:rPr>
            </w:pPr>
            <w:r w:rsidRPr="00217102">
              <w:rPr>
                <w:rFonts w:ascii="Tahoma" w:hAnsi="Tahoma" w:cs="Tahoma"/>
                <w:sz w:val="20"/>
                <w:szCs w:val="20"/>
              </w:rPr>
              <w:t>-</w:t>
            </w:r>
          </w:p>
        </w:tc>
      </w:tr>
      <w:tr w:rsidR="00C1435F" w:rsidRPr="00217102" w14:paraId="18081B01"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AF9" w14:textId="06373523" w:rsidR="00983238" w:rsidRPr="00217102" w:rsidRDefault="00870B63" w:rsidP="00983238">
            <w:pPr>
              <w:rPr>
                <w:rFonts w:ascii="Tahoma" w:hAnsi="Tahoma" w:cs="Tahoma"/>
                <w:sz w:val="20"/>
                <w:szCs w:val="20"/>
              </w:rPr>
            </w:pPr>
            <w:r w:rsidRPr="00217102">
              <w:rPr>
                <w:rFonts w:ascii="Tahoma" w:hAnsi="Tahoma" w:cs="Tahoma"/>
                <w:sz w:val="20"/>
                <w:szCs w:val="20"/>
              </w:rPr>
              <w:t>3.4</w:t>
            </w:r>
            <w:r w:rsidR="00630C87"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33646AC4" w14:textId="5CD020B4" w:rsidR="00983238" w:rsidRPr="00217102" w:rsidRDefault="00630C87" w:rsidP="00983238">
            <w:pPr>
              <w:rPr>
                <w:rFonts w:ascii="Tahoma" w:hAnsi="Tahoma" w:cs="Tahoma"/>
                <w:b/>
                <w:sz w:val="20"/>
                <w:szCs w:val="20"/>
              </w:rPr>
            </w:pPr>
            <w:r w:rsidRPr="00217102">
              <w:rPr>
                <w:rFonts w:ascii="Tahoma" w:hAnsi="Tahoma" w:cs="Tahoma"/>
                <w:b/>
                <w:sz w:val="20"/>
                <w:szCs w:val="20"/>
              </w:rPr>
              <w:t>з</w:t>
            </w:r>
            <w:r w:rsidR="00467AD2" w:rsidRPr="00217102">
              <w:rPr>
                <w:rFonts w:ascii="Tahoma" w:hAnsi="Tahoma" w:cs="Tahoma"/>
                <w:b/>
                <w:sz w:val="20"/>
                <w:szCs w:val="20"/>
              </w:rPr>
              <w:t>оны рекреационного назначения</w:t>
            </w:r>
          </w:p>
          <w:p w14:paraId="197AC391" w14:textId="77777777" w:rsidR="00870B63" w:rsidRPr="00217102" w:rsidRDefault="00870B63" w:rsidP="00870B63">
            <w:pPr>
              <w:rPr>
                <w:rFonts w:ascii="Tahoma" w:hAnsi="Tahoma" w:cs="Tahoma"/>
                <w:sz w:val="20"/>
                <w:szCs w:val="20"/>
              </w:rPr>
            </w:pPr>
            <w:r w:rsidRPr="00217102">
              <w:rPr>
                <w:rFonts w:ascii="Tahoma" w:hAnsi="Tahoma" w:cs="Tahoma"/>
                <w:sz w:val="20"/>
                <w:szCs w:val="20"/>
              </w:rPr>
              <w:t>в том числе:</w:t>
            </w:r>
          </w:p>
          <w:p w14:paraId="11E40B0E" w14:textId="77777777" w:rsidR="00870B63" w:rsidRPr="00217102" w:rsidRDefault="00870B63" w:rsidP="00983238">
            <w:pPr>
              <w:rPr>
                <w:rFonts w:ascii="Tahoma" w:hAnsi="Tahoma" w:cs="Tahoma"/>
                <w:b/>
                <w:sz w:val="20"/>
                <w:szCs w:val="20"/>
              </w:rPr>
            </w:pPr>
          </w:p>
          <w:p w14:paraId="18081AFA" w14:textId="7B0D0E9A" w:rsidR="00870B63" w:rsidRPr="00217102" w:rsidRDefault="00870B63" w:rsidP="00983238">
            <w:pPr>
              <w:rPr>
                <w:rFonts w:ascii="Tahoma" w:hAnsi="Tahoma" w:cs="Tahoma"/>
                <w:b/>
                <w:sz w:val="20"/>
                <w:szCs w:val="20"/>
              </w:rPr>
            </w:pPr>
          </w:p>
        </w:tc>
        <w:tc>
          <w:tcPr>
            <w:tcW w:w="2193" w:type="dxa"/>
            <w:tcBorders>
              <w:left w:val="single" w:sz="4" w:space="0" w:color="000000"/>
              <w:bottom w:val="single" w:sz="4" w:space="0" w:color="000000"/>
            </w:tcBorders>
            <w:vAlign w:val="center"/>
          </w:tcPr>
          <w:p w14:paraId="18081AFB"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AFF" w14:textId="61D9B979" w:rsidR="00F0007B" w:rsidRPr="00217102" w:rsidRDefault="003F16AF" w:rsidP="00FA4EF8">
            <w:pPr>
              <w:jc w:val="center"/>
              <w:rPr>
                <w:rFonts w:ascii="Tahoma" w:hAnsi="Tahoma" w:cs="Tahoma"/>
                <w:b/>
                <w:sz w:val="20"/>
                <w:szCs w:val="20"/>
              </w:rPr>
            </w:pPr>
            <w:r w:rsidRPr="00217102">
              <w:rPr>
                <w:rFonts w:ascii="Tahoma" w:hAnsi="Tahoma" w:cs="Tahoma"/>
                <w:b/>
                <w:sz w:val="20"/>
                <w:szCs w:val="20"/>
              </w:rPr>
              <w:t>947,9</w:t>
            </w:r>
          </w:p>
        </w:tc>
        <w:tc>
          <w:tcPr>
            <w:tcW w:w="1485" w:type="dxa"/>
            <w:tcBorders>
              <w:left w:val="single" w:sz="4" w:space="0" w:color="000000"/>
              <w:bottom w:val="single" w:sz="4" w:space="0" w:color="000000"/>
              <w:right w:val="single" w:sz="4" w:space="0" w:color="000000"/>
            </w:tcBorders>
            <w:vAlign w:val="center"/>
          </w:tcPr>
          <w:p w14:paraId="18081B00" w14:textId="7731CEB4" w:rsidR="00983238" w:rsidRPr="00217102" w:rsidRDefault="00C1711D" w:rsidP="0015629C">
            <w:pPr>
              <w:jc w:val="center"/>
              <w:rPr>
                <w:rFonts w:ascii="Tahoma" w:hAnsi="Tahoma" w:cs="Tahoma"/>
                <w:b/>
                <w:sz w:val="20"/>
                <w:szCs w:val="20"/>
              </w:rPr>
            </w:pPr>
            <w:r w:rsidRPr="00217102">
              <w:rPr>
                <w:rFonts w:ascii="Tahoma" w:hAnsi="Tahoma" w:cs="Tahoma"/>
                <w:b/>
                <w:sz w:val="20"/>
                <w:szCs w:val="20"/>
              </w:rPr>
              <w:t>9</w:t>
            </w:r>
            <w:r w:rsidR="00CB2477" w:rsidRPr="00217102">
              <w:rPr>
                <w:rFonts w:ascii="Tahoma" w:hAnsi="Tahoma" w:cs="Tahoma"/>
                <w:b/>
                <w:sz w:val="20"/>
                <w:szCs w:val="20"/>
              </w:rPr>
              <w:t>25,58</w:t>
            </w:r>
          </w:p>
        </w:tc>
      </w:tr>
      <w:tr w:rsidR="00C1435F" w:rsidRPr="00217102" w14:paraId="18081B07" w14:textId="77777777" w:rsidTr="00A20FC6">
        <w:trPr>
          <w:cantSplit/>
          <w:trHeight w:hRule="exact" w:val="219"/>
          <w:jc w:val="center"/>
        </w:trPr>
        <w:tc>
          <w:tcPr>
            <w:tcW w:w="921" w:type="dxa"/>
            <w:vMerge/>
            <w:tcBorders>
              <w:left w:val="single" w:sz="4" w:space="0" w:color="000000"/>
              <w:bottom w:val="single" w:sz="4" w:space="0" w:color="000000"/>
            </w:tcBorders>
            <w:vAlign w:val="center"/>
          </w:tcPr>
          <w:p w14:paraId="18081B02"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B03"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B04"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B05" w14:textId="78AD33A4" w:rsidR="00983238" w:rsidRPr="00217102" w:rsidRDefault="003F16AF" w:rsidP="00FA4EF8">
            <w:pPr>
              <w:jc w:val="center"/>
              <w:rPr>
                <w:rFonts w:ascii="Tahoma" w:hAnsi="Tahoma" w:cs="Tahoma"/>
                <w:b/>
                <w:sz w:val="20"/>
                <w:szCs w:val="20"/>
              </w:rPr>
            </w:pPr>
            <w:r w:rsidRPr="00217102">
              <w:rPr>
                <w:rFonts w:ascii="Tahoma" w:hAnsi="Tahoma" w:cs="Tahoma"/>
                <w:b/>
                <w:sz w:val="20"/>
                <w:szCs w:val="20"/>
              </w:rPr>
              <w:t>6,72</w:t>
            </w:r>
          </w:p>
        </w:tc>
        <w:tc>
          <w:tcPr>
            <w:tcW w:w="1485" w:type="dxa"/>
            <w:tcBorders>
              <w:left w:val="single" w:sz="4" w:space="0" w:color="000000"/>
              <w:bottom w:val="single" w:sz="4" w:space="0" w:color="000000"/>
              <w:right w:val="single" w:sz="4" w:space="0" w:color="000000"/>
            </w:tcBorders>
            <w:vAlign w:val="center"/>
          </w:tcPr>
          <w:p w14:paraId="18081B06" w14:textId="5CF463C4" w:rsidR="00983238" w:rsidRPr="00217102" w:rsidRDefault="00C1711D" w:rsidP="0015629C">
            <w:pPr>
              <w:jc w:val="center"/>
              <w:rPr>
                <w:rFonts w:ascii="Tahoma" w:hAnsi="Tahoma" w:cs="Tahoma"/>
                <w:b/>
                <w:sz w:val="20"/>
                <w:szCs w:val="20"/>
              </w:rPr>
            </w:pPr>
            <w:r w:rsidRPr="00217102">
              <w:rPr>
                <w:rFonts w:ascii="Tahoma" w:hAnsi="Tahoma" w:cs="Tahoma"/>
                <w:b/>
                <w:sz w:val="20"/>
                <w:szCs w:val="20"/>
              </w:rPr>
              <w:t>6,</w:t>
            </w:r>
            <w:r w:rsidR="00CB2477" w:rsidRPr="00217102">
              <w:rPr>
                <w:rFonts w:ascii="Tahoma" w:hAnsi="Tahoma" w:cs="Tahoma"/>
                <w:b/>
                <w:sz w:val="20"/>
                <w:szCs w:val="20"/>
              </w:rPr>
              <w:t>56</w:t>
            </w:r>
          </w:p>
        </w:tc>
      </w:tr>
      <w:tr w:rsidR="00C1435F" w:rsidRPr="00217102" w14:paraId="18081B13"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B0E" w14:textId="1F400EF7" w:rsidR="00983238" w:rsidRPr="00217102" w:rsidRDefault="00630C87" w:rsidP="00983238">
            <w:pPr>
              <w:rPr>
                <w:rFonts w:ascii="Tahoma" w:hAnsi="Tahoma" w:cs="Tahoma"/>
                <w:sz w:val="20"/>
                <w:szCs w:val="20"/>
              </w:rPr>
            </w:pPr>
            <w:r w:rsidRPr="00217102">
              <w:rPr>
                <w:rFonts w:ascii="Tahoma" w:hAnsi="Tahoma" w:cs="Tahoma"/>
                <w:sz w:val="20"/>
                <w:szCs w:val="20"/>
              </w:rPr>
              <w:t>3.4.</w:t>
            </w:r>
            <w:r w:rsidR="00983238" w:rsidRPr="00217102">
              <w:rPr>
                <w:rFonts w:ascii="Tahoma" w:hAnsi="Tahoma" w:cs="Tahoma"/>
                <w:sz w:val="20"/>
                <w:szCs w:val="20"/>
              </w:rPr>
              <w:t>1</w:t>
            </w:r>
            <w:r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C661B77" w14:textId="77777777" w:rsidR="00983238" w:rsidRPr="00217102" w:rsidRDefault="00630C87" w:rsidP="00983238">
            <w:pPr>
              <w:rPr>
                <w:rFonts w:ascii="Tahoma" w:hAnsi="Tahoma" w:cs="Tahoma"/>
                <w:sz w:val="20"/>
                <w:szCs w:val="20"/>
              </w:rPr>
            </w:pPr>
            <w:r w:rsidRPr="00217102">
              <w:rPr>
                <w:rFonts w:ascii="Tahoma" w:hAnsi="Tahoma" w:cs="Tahoma"/>
                <w:sz w:val="20"/>
                <w:szCs w:val="20"/>
              </w:rPr>
              <w:t>з</w:t>
            </w:r>
            <w:r w:rsidR="00467AD2" w:rsidRPr="00217102">
              <w:rPr>
                <w:rFonts w:ascii="Tahoma" w:hAnsi="Tahoma" w:cs="Tahoma"/>
                <w:sz w:val="20"/>
                <w:szCs w:val="20"/>
              </w:rPr>
              <w:t xml:space="preserve">она озелененных территорий общего </w:t>
            </w:r>
            <w:r w:rsidR="00467AD2" w:rsidRPr="00217102">
              <w:rPr>
                <w:rFonts w:ascii="Tahoma" w:hAnsi="Tahoma" w:cs="Tahoma"/>
                <w:sz w:val="20"/>
                <w:szCs w:val="20"/>
              </w:rPr>
              <w:lastRenderedPageBreak/>
              <w:t>пользования (лесопарки, парки, сады, скверы, бульвары, городские леса)</w:t>
            </w:r>
          </w:p>
          <w:p w14:paraId="18081B0F" w14:textId="143861E6" w:rsidR="00C36653" w:rsidRPr="00217102" w:rsidRDefault="00C36653" w:rsidP="00983238">
            <w:pPr>
              <w:rPr>
                <w:rFonts w:ascii="Tahoma" w:hAnsi="Tahoma" w:cs="Tahoma"/>
                <w:sz w:val="20"/>
                <w:szCs w:val="20"/>
              </w:rPr>
            </w:pPr>
            <w:r w:rsidRPr="00217102">
              <w:rPr>
                <w:rFonts w:ascii="Tahoma" w:hAnsi="Tahoma" w:cs="Tahoma"/>
                <w:sz w:val="20"/>
                <w:szCs w:val="20"/>
              </w:rPr>
              <w:t>в том числе:</w:t>
            </w:r>
          </w:p>
        </w:tc>
        <w:tc>
          <w:tcPr>
            <w:tcW w:w="2193" w:type="dxa"/>
            <w:tcBorders>
              <w:left w:val="single" w:sz="4" w:space="0" w:color="000000"/>
              <w:bottom w:val="single" w:sz="4" w:space="0" w:color="000000"/>
            </w:tcBorders>
            <w:vAlign w:val="center"/>
          </w:tcPr>
          <w:p w14:paraId="18081B10"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lastRenderedPageBreak/>
              <w:t>га</w:t>
            </w:r>
          </w:p>
        </w:tc>
        <w:tc>
          <w:tcPr>
            <w:tcW w:w="1701" w:type="dxa"/>
            <w:tcBorders>
              <w:left w:val="single" w:sz="4" w:space="0" w:color="000000"/>
              <w:bottom w:val="single" w:sz="4" w:space="0" w:color="000000"/>
            </w:tcBorders>
            <w:vAlign w:val="center"/>
          </w:tcPr>
          <w:p w14:paraId="18081B11" w14:textId="22E7B401" w:rsidR="00983238" w:rsidRPr="00217102" w:rsidRDefault="00C36653" w:rsidP="00C36653">
            <w:pPr>
              <w:jc w:val="center"/>
              <w:rPr>
                <w:rFonts w:ascii="Tahoma" w:hAnsi="Tahoma" w:cs="Tahoma"/>
                <w:sz w:val="20"/>
                <w:szCs w:val="20"/>
              </w:rPr>
            </w:pPr>
            <w:r w:rsidRPr="00217102">
              <w:rPr>
                <w:rFonts w:ascii="Tahoma" w:hAnsi="Tahoma" w:cs="Tahoma"/>
                <w:sz w:val="20"/>
                <w:szCs w:val="20"/>
                <w:lang w:val="en-US"/>
              </w:rPr>
              <w:t>420</w:t>
            </w:r>
            <w:r w:rsidRPr="00217102">
              <w:rPr>
                <w:rFonts w:ascii="Tahoma" w:hAnsi="Tahoma" w:cs="Tahoma"/>
                <w:sz w:val="20"/>
                <w:szCs w:val="20"/>
              </w:rPr>
              <w:t>,51</w:t>
            </w:r>
          </w:p>
        </w:tc>
        <w:tc>
          <w:tcPr>
            <w:tcW w:w="1485" w:type="dxa"/>
            <w:tcBorders>
              <w:left w:val="single" w:sz="4" w:space="0" w:color="000000"/>
              <w:bottom w:val="single" w:sz="4" w:space="0" w:color="000000"/>
              <w:right w:val="single" w:sz="4" w:space="0" w:color="000000"/>
            </w:tcBorders>
            <w:vAlign w:val="center"/>
          </w:tcPr>
          <w:p w14:paraId="18081B12" w14:textId="1D149B93" w:rsidR="00983238" w:rsidRPr="00217102" w:rsidRDefault="00CB2477" w:rsidP="0015629C">
            <w:pPr>
              <w:jc w:val="center"/>
              <w:rPr>
                <w:rFonts w:ascii="Tahoma" w:hAnsi="Tahoma" w:cs="Tahoma"/>
                <w:sz w:val="20"/>
                <w:szCs w:val="20"/>
              </w:rPr>
            </w:pPr>
            <w:r w:rsidRPr="00217102">
              <w:rPr>
                <w:rFonts w:ascii="Tahoma" w:hAnsi="Tahoma" w:cs="Tahoma"/>
                <w:sz w:val="20"/>
                <w:szCs w:val="20"/>
              </w:rPr>
              <w:t>500,72</w:t>
            </w:r>
          </w:p>
        </w:tc>
      </w:tr>
      <w:tr w:rsidR="00C1435F" w:rsidRPr="00217102" w14:paraId="18081B19" w14:textId="77777777" w:rsidTr="00A20FC6">
        <w:trPr>
          <w:cantSplit/>
          <w:jc w:val="center"/>
        </w:trPr>
        <w:tc>
          <w:tcPr>
            <w:tcW w:w="921" w:type="dxa"/>
            <w:vMerge/>
            <w:tcBorders>
              <w:left w:val="single" w:sz="4" w:space="0" w:color="000000"/>
              <w:bottom w:val="single" w:sz="4" w:space="0" w:color="000000"/>
            </w:tcBorders>
            <w:vAlign w:val="center"/>
          </w:tcPr>
          <w:p w14:paraId="18081B14"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B15"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B16"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B17" w14:textId="54A61AB6" w:rsidR="00983238" w:rsidRPr="00217102" w:rsidRDefault="00C36653" w:rsidP="00C36653">
            <w:pPr>
              <w:jc w:val="center"/>
              <w:rPr>
                <w:rFonts w:ascii="Tahoma" w:hAnsi="Tahoma" w:cs="Tahoma"/>
                <w:sz w:val="20"/>
                <w:szCs w:val="20"/>
              </w:rPr>
            </w:pPr>
            <w:r w:rsidRPr="00217102">
              <w:rPr>
                <w:rFonts w:ascii="Tahoma" w:hAnsi="Tahoma" w:cs="Tahoma"/>
                <w:sz w:val="20"/>
                <w:szCs w:val="20"/>
                <w:lang w:val="en-US"/>
              </w:rPr>
              <w:t>2.98</w:t>
            </w:r>
          </w:p>
        </w:tc>
        <w:tc>
          <w:tcPr>
            <w:tcW w:w="1485" w:type="dxa"/>
            <w:tcBorders>
              <w:left w:val="single" w:sz="4" w:space="0" w:color="000000"/>
              <w:bottom w:val="single" w:sz="4" w:space="0" w:color="000000"/>
              <w:right w:val="single" w:sz="4" w:space="0" w:color="000000"/>
            </w:tcBorders>
            <w:vAlign w:val="center"/>
          </w:tcPr>
          <w:p w14:paraId="18081B18" w14:textId="7703910A" w:rsidR="00983238" w:rsidRPr="00217102" w:rsidRDefault="0015629C" w:rsidP="00CB2477">
            <w:pPr>
              <w:jc w:val="center"/>
              <w:rPr>
                <w:rFonts w:ascii="Tahoma" w:hAnsi="Tahoma" w:cs="Tahoma"/>
                <w:sz w:val="20"/>
                <w:szCs w:val="20"/>
              </w:rPr>
            </w:pPr>
            <w:r w:rsidRPr="00217102">
              <w:rPr>
                <w:rFonts w:ascii="Tahoma" w:hAnsi="Tahoma" w:cs="Tahoma"/>
                <w:sz w:val="20"/>
                <w:szCs w:val="20"/>
              </w:rPr>
              <w:t>3,</w:t>
            </w:r>
            <w:r w:rsidR="00CB2477" w:rsidRPr="00217102">
              <w:rPr>
                <w:rFonts w:ascii="Tahoma" w:hAnsi="Tahoma" w:cs="Tahoma"/>
                <w:sz w:val="20"/>
                <w:szCs w:val="20"/>
              </w:rPr>
              <w:t>55</w:t>
            </w:r>
          </w:p>
        </w:tc>
      </w:tr>
      <w:tr w:rsidR="00C1435F" w:rsidRPr="00217102" w14:paraId="5DE285E7" w14:textId="77777777" w:rsidTr="00A20FC6">
        <w:trPr>
          <w:cantSplit/>
          <w:jc w:val="center"/>
        </w:trPr>
        <w:tc>
          <w:tcPr>
            <w:tcW w:w="921" w:type="dxa"/>
            <w:vMerge w:val="restart"/>
            <w:tcBorders>
              <w:left w:val="single" w:sz="4" w:space="0" w:color="000000"/>
            </w:tcBorders>
            <w:vAlign w:val="center"/>
          </w:tcPr>
          <w:p w14:paraId="0881988B" w14:textId="6B553D3A" w:rsidR="00C36653" w:rsidRPr="00217102" w:rsidRDefault="00C36653" w:rsidP="00C36653">
            <w:pPr>
              <w:rPr>
                <w:rFonts w:ascii="Tahoma" w:hAnsi="Tahoma" w:cs="Tahoma"/>
                <w:sz w:val="20"/>
                <w:szCs w:val="20"/>
              </w:rPr>
            </w:pPr>
          </w:p>
        </w:tc>
        <w:tc>
          <w:tcPr>
            <w:tcW w:w="4044" w:type="dxa"/>
            <w:vMerge w:val="restart"/>
            <w:tcBorders>
              <w:left w:val="single" w:sz="4" w:space="0" w:color="000000"/>
            </w:tcBorders>
            <w:vAlign w:val="center"/>
          </w:tcPr>
          <w:p w14:paraId="6EC5C477" w14:textId="6CE05676" w:rsidR="00C36653" w:rsidRPr="00217102" w:rsidRDefault="00C36653" w:rsidP="00C36653">
            <w:pPr>
              <w:rPr>
                <w:rFonts w:ascii="Tahoma" w:hAnsi="Tahoma" w:cs="Tahoma"/>
                <w:sz w:val="20"/>
                <w:szCs w:val="20"/>
              </w:rPr>
            </w:pPr>
            <w:r w:rsidRPr="00217102">
              <w:rPr>
                <w:rFonts w:ascii="Tahoma" w:hAnsi="Tahoma" w:cs="Tahoma"/>
                <w:sz w:val="20"/>
                <w:szCs w:val="20"/>
              </w:rPr>
              <w:t>городские леса</w:t>
            </w:r>
          </w:p>
        </w:tc>
        <w:tc>
          <w:tcPr>
            <w:tcW w:w="2193" w:type="dxa"/>
            <w:tcBorders>
              <w:left w:val="single" w:sz="4" w:space="0" w:color="000000"/>
              <w:bottom w:val="single" w:sz="4" w:space="0" w:color="000000"/>
            </w:tcBorders>
            <w:vAlign w:val="center"/>
          </w:tcPr>
          <w:p w14:paraId="340EFD5F" w14:textId="765A0151" w:rsidR="00C36653" w:rsidRPr="00217102" w:rsidRDefault="00C36653" w:rsidP="00C36653">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3E1AEDF8" w14:textId="325DC5EC" w:rsidR="00C36653" w:rsidRPr="00217102" w:rsidRDefault="00C36653" w:rsidP="00C36653">
            <w:pPr>
              <w:jc w:val="center"/>
              <w:rPr>
                <w:rFonts w:ascii="Tahoma" w:hAnsi="Tahoma" w:cs="Tahoma"/>
                <w:sz w:val="20"/>
                <w:szCs w:val="20"/>
              </w:rPr>
            </w:pPr>
            <w:r w:rsidRPr="00217102">
              <w:rPr>
                <w:rFonts w:ascii="Tahoma" w:hAnsi="Tahoma" w:cs="Tahoma"/>
                <w:sz w:val="20"/>
                <w:szCs w:val="20"/>
              </w:rPr>
              <w:t>341,00</w:t>
            </w:r>
          </w:p>
        </w:tc>
        <w:tc>
          <w:tcPr>
            <w:tcW w:w="1485" w:type="dxa"/>
            <w:tcBorders>
              <w:left w:val="single" w:sz="4" w:space="0" w:color="000000"/>
              <w:bottom w:val="single" w:sz="4" w:space="0" w:color="000000"/>
              <w:right w:val="single" w:sz="4" w:space="0" w:color="000000"/>
            </w:tcBorders>
            <w:vAlign w:val="center"/>
          </w:tcPr>
          <w:p w14:paraId="2A280F5F" w14:textId="4DD85DD6" w:rsidR="00C36653" w:rsidRPr="00217102" w:rsidRDefault="00C36653" w:rsidP="00C36653">
            <w:pPr>
              <w:jc w:val="center"/>
              <w:rPr>
                <w:rFonts w:ascii="Tahoma" w:hAnsi="Tahoma" w:cs="Tahoma"/>
                <w:sz w:val="20"/>
                <w:szCs w:val="20"/>
              </w:rPr>
            </w:pPr>
            <w:r w:rsidRPr="00217102">
              <w:rPr>
                <w:rFonts w:ascii="Tahoma" w:hAnsi="Tahoma" w:cs="Tahoma"/>
                <w:sz w:val="20"/>
                <w:szCs w:val="20"/>
              </w:rPr>
              <w:t>341,00</w:t>
            </w:r>
          </w:p>
        </w:tc>
      </w:tr>
      <w:tr w:rsidR="00C1435F" w:rsidRPr="00217102" w14:paraId="5F5616B3" w14:textId="77777777" w:rsidTr="00A20FC6">
        <w:trPr>
          <w:cantSplit/>
          <w:jc w:val="center"/>
        </w:trPr>
        <w:tc>
          <w:tcPr>
            <w:tcW w:w="921" w:type="dxa"/>
            <w:vMerge/>
            <w:tcBorders>
              <w:left w:val="single" w:sz="4" w:space="0" w:color="000000"/>
              <w:bottom w:val="single" w:sz="4" w:space="0" w:color="000000"/>
            </w:tcBorders>
            <w:vAlign w:val="center"/>
          </w:tcPr>
          <w:p w14:paraId="6D50A92C" w14:textId="5AB12563" w:rsidR="00C36653" w:rsidRPr="00217102" w:rsidRDefault="00C36653" w:rsidP="00C36653">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4A76E6EF" w14:textId="32E5A9CF" w:rsidR="00C36653" w:rsidRPr="00217102" w:rsidRDefault="00C36653" w:rsidP="00C36653">
            <w:pPr>
              <w:rPr>
                <w:rFonts w:ascii="Tahoma" w:hAnsi="Tahoma" w:cs="Tahoma"/>
                <w:sz w:val="20"/>
                <w:szCs w:val="20"/>
              </w:rPr>
            </w:pPr>
          </w:p>
        </w:tc>
        <w:tc>
          <w:tcPr>
            <w:tcW w:w="2193" w:type="dxa"/>
            <w:tcBorders>
              <w:left w:val="single" w:sz="4" w:space="0" w:color="000000"/>
              <w:bottom w:val="single" w:sz="4" w:space="0" w:color="000000"/>
            </w:tcBorders>
            <w:vAlign w:val="center"/>
          </w:tcPr>
          <w:p w14:paraId="4E8632AB" w14:textId="58BEE8F1" w:rsidR="00C36653" w:rsidRPr="00217102" w:rsidRDefault="00C36653" w:rsidP="00C36653">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0D52ADC7" w14:textId="6B966EB1" w:rsidR="00C36653" w:rsidRPr="00217102" w:rsidRDefault="00C36653" w:rsidP="00C36653">
            <w:pPr>
              <w:jc w:val="center"/>
              <w:rPr>
                <w:rFonts w:ascii="Tahoma" w:hAnsi="Tahoma" w:cs="Tahoma"/>
                <w:sz w:val="20"/>
                <w:szCs w:val="20"/>
              </w:rPr>
            </w:pPr>
            <w:r w:rsidRPr="00217102">
              <w:rPr>
                <w:rFonts w:ascii="Tahoma" w:hAnsi="Tahoma" w:cs="Tahoma"/>
                <w:sz w:val="20"/>
                <w:szCs w:val="20"/>
              </w:rPr>
              <w:t>2</w:t>
            </w:r>
            <w:r w:rsidRPr="00217102">
              <w:rPr>
                <w:rFonts w:ascii="Tahoma" w:hAnsi="Tahoma" w:cs="Tahoma"/>
                <w:sz w:val="20"/>
                <w:szCs w:val="20"/>
                <w:lang w:val="en-US"/>
              </w:rPr>
              <w:t>.</w:t>
            </w:r>
            <w:r w:rsidRPr="00217102">
              <w:rPr>
                <w:rFonts w:ascii="Tahoma" w:hAnsi="Tahoma" w:cs="Tahoma"/>
                <w:sz w:val="20"/>
                <w:szCs w:val="20"/>
              </w:rPr>
              <w:t>42</w:t>
            </w:r>
          </w:p>
        </w:tc>
        <w:tc>
          <w:tcPr>
            <w:tcW w:w="1485" w:type="dxa"/>
            <w:tcBorders>
              <w:left w:val="single" w:sz="4" w:space="0" w:color="000000"/>
              <w:bottom w:val="single" w:sz="4" w:space="0" w:color="000000"/>
              <w:right w:val="single" w:sz="4" w:space="0" w:color="000000"/>
            </w:tcBorders>
            <w:vAlign w:val="center"/>
          </w:tcPr>
          <w:p w14:paraId="37E17519" w14:textId="6D57EE75" w:rsidR="00C36653" w:rsidRPr="00217102" w:rsidRDefault="00C36653" w:rsidP="00C36653">
            <w:pPr>
              <w:jc w:val="center"/>
              <w:rPr>
                <w:rFonts w:ascii="Tahoma" w:hAnsi="Tahoma" w:cs="Tahoma"/>
                <w:sz w:val="20"/>
                <w:szCs w:val="20"/>
              </w:rPr>
            </w:pPr>
            <w:r w:rsidRPr="00217102">
              <w:rPr>
                <w:rFonts w:ascii="Tahoma" w:hAnsi="Tahoma" w:cs="Tahoma"/>
                <w:sz w:val="20"/>
                <w:szCs w:val="20"/>
              </w:rPr>
              <w:t>2,42</w:t>
            </w:r>
          </w:p>
        </w:tc>
      </w:tr>
      <w:tr w:rsidR="00C1435F" w:rsidRPr="00217102" w14:paraId="18081B1F" w14:textId="77777777" w:rsidTr="00A20FC6">
        <w:trPr>
          <w:cantSplit/>
          <w:trHeight w:val="379"/>
          <w:jc w:val="center"/>
        </w:trPr>
        <w:tc>
          <w:tcPr>
            <w:tcW w:w="921" w:type="dxa"/>
            <w:vMerge w:val="restart"/>
            <w:tcBorders>
              <w:left w:val="single" w:sz="4" w:space="0" w:color="000000"/>
              <w:right w:val="single" w:sz="4" w:space="0" w:color="auto"/>
            </w:tcBorders>
            <w:vAlign w:val="center"/>
          </w:tcPr>
          <w:p w14:paraId="18081B1A" w14:textId="73283FC4" w:rsidR="00D212B4" w:rsidRPr="00217102" w:rsidRDefault="00630C87" w:rsidP="00983238">
            <w:pPr>
              <w:rPr>
                <w:rFonts w:ascii="Tahoma" w:hAnsi="Tahoma" w:cs="Tahoma"/>
                <w:sz w:val="20"/>
                <w:szCs w:val="20"/>
              </w:rPr>
            </w:pPr>
            <w:r w:rsidRPr="00217102">
              <w:rPr>
                <w:rFonts w:ascii="Tahoma" w:hAnsi="Tahoma" w:cs="Tahoma"/>
                <w:sz w:val="20"/>
                <w:szCs w:val="20"/>
              </w:rPr>
              <w:t>3.4</w:t>
            </w:r>
            <w:r w:rsidR="00D212B4" w:rsidRPr="00217102">
              <w:rPr>
                <w:rFonts w:ascii="Tahoma" w:hAnsi="Tahoma" w:cs="Tahoma"/>
                <w:sz w:val="20"/>
                <w:szCs w:val="20"/>
              </w:rPr>
              <w:t>.2</w:t>
            </w:r>
            <w:r w:rsidRPr="00217102">
              <w:rPr>
                <w:rFonts w:ascii="Tahoma" w:hAnsi="Tahoma" w:cs="Tahoma"/>
                <w:sz w:val="20"/>
                <w:szCs w:val="20"/>
              </w:rPr>
              <w:t>.</w:t>
            </w:r>
          </w:p>
        </w:tc>
        <w:tc>
          <w:tcPr>
            <w:tcW w:w="4044" w:type="dxa"/>
            <w:vMerge w:val="restart"/>
            <w:tcBorders>
              <w:left w:val="single" w:sz="4" w:space="0" w:color="auto"/>
            </w:tcBorders>
            <w:vAlign w:val="center"/>
          </w:tcPr>
          <w:p w14:paraId="18081B1B" w14:textId="66705251" w:rsidR="00D212B4" w:rsidRPr="00217102" w:rsidRDefault="00630C87" w:rsidP="00983238">
            <w:pPr>
              <w:rPr>
                <w:rFonts w:ascii="Tahoma" w:hAnsi="Tahoma" w:cs="Tahoma"/>
                <w:sz w:val="20"/>
                <w:szCs w:val="20"/>
              </w:rPr>
            </w:pPr>
            <w:r w:rsidRPr="00217102">
              <w:rPr>
                <w:rFonts w:ascii="Tahoma" w:hAnsi="Tahoma" w:cs="Tahoma"/>
                <w:sz w:val="20"/>
                <w:szCs w:val="20"/>
              </w:rPr>
              <w:t>з</w:t>
            </w:r>
            <w:r w:rsidR="00467AD2" w:rsidRPr="00217102">
              <w:rPr>
                <w:rFonts w:ascii="Tahoma" w:hAnsi="Tahoma" w:cs="Tahoma"/>
                <w:sz w:val="20"/>
                <w:szCs w:val="20"/>
              </w:rPr>
              <w:t>она</w:t>
            </w:r>
            <w:r w:rsidR="00D212B4" w:rsidRPr="00217102">
              <w:rPr>
                <w:rFonts w:ascii="Tahoma" w:hAnsi="Tahoma" w:cs="Tahoma"/>
                <w:sz w:val="20"/>
                <w:szCs w:val="20"/>
              </w:rPr>
              <w:t xml:space="preserve"> лесов</w:t>
            </w:r>
          </w:p>
        </w:tc>
        <w:tc>
          <w:tcPr>
            <w:tcW w:w="2193" w:type="dxa"/>
            <w:tcBorders>
              <w:left w:val="single" w:sz="4" w:space="0" w:color="000000"/>
              <w:bottom w:val="single" w:sz="4" w:space="0" w:color="000000"/>
            </w:tcBorders>
            <w:vAlign w:val="center"/>
          </w:tcPr>
          <w:p w14:paraId="18081B1C" w14:textId="77777777" w:rsidR="00D212B4" w:rsidRPr="00217102" w:rsidRDefault="00D212B4"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B1D" w14:textId="07B78312" w:rsidR="00D212B4" w:rsidRPr="00217102" w:rsidRDefault="00B619C3" w:rsidP="00740F80">
            <w:pPr>
              <w:jc w:val="center"/>
              <w:rPr>
                <w:rFonts w:ascii="Tahoma" w:hAnsi="Tahoma" w:cs="Tahoma"/>
                <w:sz w:val="20"/>
                <w:szCs w:val="20"/>
                <w:lang w:val="en-US"/>
              </w:rPr>
            </w:pPr>
            <w:r w:rsidRPr="00217102">
              <w:rPr>
                <w:rFonts w:ascii="Tahoma" w:hAnsi="Tahoma" w:cs="Tahoma"/>
                <w:sz w:val="20"/>
                <w:szCs w:val="20"/>
                <w:lang w:val="en-US"/>
              </w:rPr>
              <w:t>528</w:t>
            </w:r>
            <w:r w:rsidRPr="00217102">
              <w:rPr>
                <w:rFonts w:ascii="Tahoma" w:hAnsi="Tahoma" w:cs="Tahoma"/>
                <w:sz w:val="20"/>
                <w:szCs w:val="20"/>
              </w:rPr>
              <w:t>,</w:t>
            </w:r>
            <w:r w:rsidRPr="00217102">
              <w:rPr>
                <w:rFonts w:ascii="Tahoma" w:hAnsi="Tahoma" w:cs="Tahoma"/>
                <w:sz w:val="20"/>
                <w:szCs w:val="20"/>
                <w:lang w:val="en-US"/>
              </w:rPr>
              <w:t>55</w:t>
            </w:r>
          </w:p>
        </w:tc>
        <w:tc>
          <w:tcPr>
            <w:tcW w:w="1485" w:type="dxa"/>
            <w:tcBorders>
              <w:left w:val="single" w:sz="4" w:space="0" w:color="000000"/>
              <w:bottom w:val="single" w:sz="4" w:space="0" w:color="000000"/>
              <w:right w:val="single" w:sz="4" w:space="0" w:color="000000"/>
            </w:tcBorders>
            <w:vAlign w:val="center"/>
          </w:tcPr>
          <w:p w14:paraId="18081B1E" w14:textId="13B2E109" w:rsidR="00D212B4" w:rsidRPr="00217102" w:rsidRDefault="00CB2477" w:rsidP="00FA4EF8">
            <w:pPr>
              <w:jc w:val="center"/>
              <w:rPr>
                <w:rFonts w:ascii="Tahoma" w:hAnsi="Tahoma" w:cs="Tahoma"/>
                <w:sz w:val="20"/>
                <w:szCs w:val="20"/>
              </w:rPr>
            </w:pPr>
            <w:r w:rsidRPr="00217102">
              <w:rPr>
                <w:rFonts w:ascii="Tahoma" w:hAnsi="Tahoma" w:cs="Tahoma"/>
                <w:sz w:val="20"/>
                <w:szCs w:val="20"/>
              </w:rPr>
              <w:t>407,49</w:t>
            </w:r>
          </w:p>
        </w:tc>
      </w:tr>
      <w:tr w:rsidR="00C1435F" w:rsidRPr="00217102" w14:paraId="18081B25" w14:textId="77777777" w:rsidTr="00A20FC6">
        <w:trPr>
          <w:cantSplit/>
          <w:trHeight w:val="128"/>
          <w:jc w:val="center"/>
        </w:trPr>
        <w:tc>
          <w:tcPr>
            <w:tcW w:w="921" w:type="dxa"/>
            <w:vMerge/>
            <w:tcBorders>
              <w:left w:val="single" w:sz="4" w:space="0" w:color="000000"/>
              <w:bottom w:val="single" w:sz="4" w:space="0" w:color="000000"/>
              <w:right w:val="single" w:sz="4" w:space="0" w:color="auto"/>
            </w:tcBorders>
            <w:vAlign w:val="center"/>
          </w:tcPr>
          <w:p w14:paraId="18081B20" w14:textId="77777777" w:rsidR="00D212B4" w:rsidRPr="00217102" w:rsidRDefault="00D212B4" w:rsidP="00983238">
            <w:pPr>
              <w:rPr>
                <w:rFonts w:ascii="Tahoma" w:hAnsi="Tahoma" w:cs="Tahoma"/>
                <w:sz w:val="20"/>
                <w:szCs w:val="20"/>
              </w:rPr>
            </w:pPr>
          </w:p>
        </w:tc>
        <w:tc>
          <w:tcPr>
            <w:tcW w:w="4044" w:type="dxa"/>
            <w:vMerge/>
            <w:tcBorders>
              <w:left w:val="single" w:sz="4" w:space="0" w:color="auto"/>
              <w:bottom w:val="single" w:sz="4" w:space="0" w:color="000000"/>
            </w:tcBorders>
            <w:vAlign w:val="center"/>
          </w:tcPr>
          <w:p w14:paraId="18081B21" w14:textId="77777777" w:rsidR="00D212B4" w:rsidRPr="00217102" w:rsidRDefault="00D212B4"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B22" w14:textId="77777777" w:rsidR="00D212B4" w:rsidRPr="00217102" w:rsidRDefault="00D212B4"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B23" w14:textId="765E020D" w:rsidR="00D212B4" w:rsidRPr="00217102" w:rsidRDefault="00B619C3" w:rsidP="00FA4EF8">
            <w:pPr>
              <w:jc w:val="center"/>
              <w:rPr>
                <w:rFonts w:ascii="Tahoma" w:hAnsi="Tahoma" w:cs="Tahoma"/>
                <w:sz w:val="20"/>
                <w:szCs w:val="20"/>
                <w:lang w:val="en-US"/>
              </w:rPr>
            </w:pPr>
            <w:r w:rsidRPr="00217102">
              <w:rPr>
                <w:rFonts w:ascii="Tahoma" w:hAnsi="Tahoma" w:cs="Tahoma"/>
                <w:sz w:val="20"/>
                <w:szCs w:val="20"/>
              </w:rPr>
              <w:t>3,75</w:t>
            </w:r>
          </w:p>
        </w:tc>
        <w:tc>
          <w:tcPr>
            <w:tcW w:w="1485" w:type="dxa"/>
            <w:tcBorders>
              <w:left w:val="single" w:sz="4" w:space="0" w:color="000000"/>
              <w:bottom w:val="single" w:sz="4" w:space="0" w:color="000000"/>
              <w:right w:val="single" w:sz="4" w:space="0" w:color="000000"/>
            </w:tcBorders>
            <w:vAlign w:val="center"/>
          </w:tcPr>
          <w:p w14:paraId="18081B24" w14:textId="6BD7D357" w:rsidR="00D212B4" w:rsidRPr="00217102" w:rsidRDefault="0046421A" w:rsidP="00CB2477">
            <w:pPr>
              <w:jc w:val="center"/>
              <w:rPr>
                <w:rFonts w:ascii="Tahoma" w:hAnsi="Tahoma" w:cs="Tahoma"/>
                <w:sz w:val="20"/>
                <w:szCs w:val="20"/>
              </w:rPr>
            </w:pPr>
            <w:r w:rsidRPr="00217102">
              <w:rPr>
                <w:rFonts w:ascii="Tahoma" w:hAnsi="Tahoma" w:cs="Tahoma"/>
                <w:sz w:val="20"/>
                <w:szCs w:val="20"/>
              </w:rPr>
              <w:t>2,8</w:t>
            </w:r>
            <w:r w:rsidR="00CB2477" w:rsidRPr="00217102">
              <w:rPr>
                <w:rFonts w:ascii="Tahoma" w:hAnsi="Tahoma" w:cs="Tahoma"/>
                <w:sz w:val="20"/>
                <w:szCs w:val="20"/>
              </w:rPr>
              <w:t>9</w:t>
            </w:r>
          </w:p>
        </w:tc>
      </w:tr>
      <w:tr w:rsidR="00C1435F" w:rsidRPr="00217102" w14:paraId="18081B2B"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B26" w14:textId="3734E3A5" w:rsidR="00983238" w:rsidRPr="00217102" w:rsidRDefault="00630C87" w:rsidP="00D212B4">
            <w:pPr>
              <w:rPr>
                <w:rFonts w:ascii="Tahoma" w:hAnsi="Tahoma" w:cs="Tahoma"/>
                <w:sz w:val="20"/>
                <w:szCs w:val="20"/>
              </w:rPr>
            </w:pPr>
            <w:r w:rsidRPr="00217102">
              <w:rPr>
                <w:rFonts w:ascii="Tahoma" w:hAnsi="Tahoma" w:cs="Tahoma"/>
                <w:sz w:val="20"/>
                <w:szCs w:val="20"/>
              </w:rPr>
              <w:t>3</w:t>
            </w:r>
            <w:r w:rsidR="00983238" w:rsidRPr="00217102">
              <w:rPr>
                <w:rFonts w:ascii="Tahoma" w:hAnsi="Tahoma" w:cs="Tahoma"/>
                <w:sz w:val="20"/>
                <w:szCs w:val="20"/>
              </w:rPr>
              <w:t>.</w:t>
            </w:r>
            <w:r w:rsidRPr="00217102">
              <w:rPr>
                <w:rFonts w:ascii="Tahoma" w:hAnsi="Tahoma" w:cs="Tahoma"/>
                <w:sz w:val="20"/>
                <w:szCs w:val="20"/>
              </w:rPr>
              <w:t>5</w:t>
            </w:r>
            <w:r w:rsidR="00537C96"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B27" w14:textId="69452AF2" w:rsidR="00983238" w:rsidRPr="00217102" w:rsidRDefault="005324D8" w:rsidP="00983238">
            <w:pPr>
              <w:rPr>
                <w:rFonts w:ascii="Tahoma" w:hAnsi="Tahoma" w:cs="Tahoma"/>
                <w:b/>
                <w:sz w:val="20"/>
                <w:szCs w:val="20"/>
              </w:rPr>
            </w:pPr>
            <w:r w:rsidRPr="00217102">
              <w:rPr>
                <w:rFonts w:ascii="Tahoma" w:hAnsi="Tahoma" w:cs="Tahoma"/>
                <w:b/>
                <w:sz w:val="20"/>
                <w:szCs w:val="20"/>
              </w:rPr>
              <w:t>и</w:t>
            </w:r>
            <w:r w:rsidR="002B7050" w:rsidRPr="00217102">
              <w:rPr>
                <w:rFonts w:ascii="Tahoma" w:hAnsi="Tahoma" w:cs="Tahoma"/>
                <w:b/>
                <w:sz w:val="20"/>
                <w:szCs w:val="20"/>
              </w:rPr>
              <w:t>ные зоны</w:t>
            </w:r>
          </w:p>
        </w:tc>
        <w:tc>
          <w:tcPr>
            <w:tcW w:w="2193" w:type="dxa"/>
            <w:tcBorders>
              <w:left w:val="single" w:sz="4" w:space="0" w:color="000000"/>
              <w:bottom w:val="single" w:sz="4" w:space="0" w:color="000000"/>
            </w:tcBorders>
            <w:vAlign w:val="center"/>
          </w:tcPr>
          <w:p w14:paraId="18081B28"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B29" w14:textId="688F12CD" w:rsidR="00983238" w:rsidRPr="00217102" w:rsidRDefault="003E62CE" w:rsidP="00A46FF8">
            <w:pPr>
              <w:jc w:val="center"/>
              <w:rPr>
                <w:rFonts w:ascii="Tahoma" w:hAnsi="Tahoma" w:cs="Tahoma"/>
                <w:b/>
                <w:sz w:val="20"/>
                <w:szCs w:val="20"/>
              </w:rPr>
            </w:pPr>
            <w:r w:rsidRPr="00217102">
              <w:rPr>
                <w:rFonts w:ascii="Tahoma" w:hAnsi="Tahoma" w:cs="Tahoma"/>
                <w:b/>
                <w:sz w:val="20"/>
                <w:szCs w:val="20"/>
              </w:rPr>
              <w:t>9533,86</w:t>
            </w:r>
          </w:p>
        </w:tc>
        <w:tc>
          <w:tcPr>
            <w:tcW w:w="1485" w:type="dxa"/>
            <w:tcBorders>
              <w:left w:val="single" w:sz="4" w:space="0" w:color="000000"/>
              <w:bottom w:val="single" w:sz="4" w:space="0" w:color="000000"/>
              <w:right w:val="single" w:sz="4" w:space="0" w:color="000000"/>
            </w:tcBorders>
            <w:vAlign w:val="center"/>
          </w:tcPr>
          <w:p w14:paraId="18081B2A" w14:textId="6C98C85B" w:rsidR="00983238" w:rsidRPr="00217102" w:rsidRDefault="00816512" w:rsidP="009335BC">
            <w:pPr>
              <w:jc w:val="center"/>
              <w:rPr>
                <w:rFonts w:ascii="Tahoma" w:hAnsi="Tahoma" w:cs="Tahoma"/>
                <w:b/>
                <w:sz w:val="20"/>
                <w:szCs w:val="20"/>
              </w:rPr>
            </w:pPr>
            <w:r>
              <w:rPr>
                <w:rFonts w:ascii="Tahoma" w:hAnsi="Tahoma" w:cs="Tahoma"/>
                <w:b/>
                <w:sz w:val="20"/>
                <w:szCs w:val="20"/>
              </w:rPr>
              <w:t>8449</w:t>
            </w:r>
            <w:r w:rsidR="000B2F7E">
              <w:rPr>
                <w:rFonts w:ascii="Tahoma" w:hAnsi="Tahoma" w:cs="Tahoma"/>
                <w:b/>
                <w:sz w:val="20"/>
                <w:szCs w:val="20"/>
              </w:rPr>
              <w:t>,21</w:t>
            </w:r>
          </w:p>
        </w:tc>
      </w:tr>
      <w:tr w:rsidR="00C1435F" w:rsidRPr="00217102" w14:paraId="18081B31" w14:textId="77777777" w:rsidTr="00A20FC6">
        <w:trPr>
          <w:cantSplit/>
          <w:jc w:val="center"/>
        </w:trPr>
        <w:tc>
          <w:tcPr>
            <w:tcW w:w="921" w:type="dxa"/>
            <w:vMerge/>
            <w:tcBorders>
              <w:left w:val="single" w:sz="4" w:space="0" w:color="000000"/>
              <w:bottom w:val="single" w:sz="4" w:space="0" w:color="000000"/>
            </w:tcBorders>
            <w:vAlign w:val="center"/>
          </w:tcPr>
          <w:p w14:paraId="18081B2C"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B2D"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B2E"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B2F" w14:textId="408EC562" w:rsidR="00983238" w:rsidRPr="00217102" w:rsidRDefault="003E62CE" w:rsidP="00FA4EF8">
            <w:pPr>
              <w:jc w:val="center"/>
              <w:rPr>
                <w:rFonts w:ascii="Tahoma" w:hAnsi="Tahoma" w:cs="Tahoma"/>
                <w:b/>
                <w:sz w:val="20"/>
                <w:szCs w:val="20"/>
              </w:rPr>
            </w:pPr>
            <w:r w:rsidRPr="00217102">
              <w:rPr>
                <w:rFonts w:ascii="Tahoma" w:hAnsi="Tahoma" w:cs="Tahoma"/>
                <w:b/>
                <w:sz w:val="20"/>
                <w:szCs w:val="20"/>
              </w:rPr>
              <w:t>67,63</w:t>
            </w:r>
          </w:p>
        </w:tc>
        <w:tc>
          <w:tcPr>
            <w:tcW w:w="1485" w:type="dxa"/>
            <w:tcBorders>
              <w:left w:val="single" w:sz="4" w:space="0" w:color="000000"/>
              <w:bottom w:val="single" w:sz="4" w:space="0" w:color="000000"/>
              <w:right w:val="single" w:sz="4" w:space="0" w:color="000000"/>
            </w:tcBorders>
            <w:vAlign w:val="center"/>
          </w:tcPr>
          <w:p w14:paraId="18081B30" w14:textId="18BAD71A" w:rsidR="00983238" w:rsidRPr="00217102" w:rsidRDefault="00EE1414" w:rsidP="00E656A5">
            <w:pPr>
              <w:jc w:val="center"/>
              <w:rPr>
                <w:rFonts w:ascii="Tahoma" w:hAnsi="Tahoma" w:cs="Tahoma"/>
                <w:b/>
                <w:sz w:val="20"/>
                <w:szCs w:val="20"/>
              </w:rPr>
            </w:pPr>
            <w:r w:rsidRPr="00217102">
              <w:rPr>
                <w:rFonts w:ascii="Tahoma" w:hAnsi="Tahoma" w:cs="Tahoma"/>
                <w:b/>
                <w:sz w:val="20"/>
                <w:szCs w:val="20"/>
              </w:rPr>
              <w:t>5</w:t>
            </w:r>
            <w:r w:rsidR="00723339">
              <w:rPr>
                <w:rFonts w:ascii="Tahoma" w:hAnsi="Tahoma" w:cs="Tahoma"/>
                <w:b/>
                <w:sz w:val="20"/>
                <w:szCs w:val="20"/>
              </w:rPr>
              <w:t>9,93</w:t>
            </w:r>
            <w:bookmarkStart w:id="1176" w:name="_GoBack"/>
            <w:bookmarkEnd w:id="1176"/>
          </w:p>
        </w:tc>
      </w:tr>
      <w:tr w:rsidR="00C1435F" w:rsidRPr="00217102" w14:paraId="18081B37" w14:textId="77777777" w:rsidTr="00A20FC6">
        <w:trPr>
          <w:cantSplit/>
          <w:jc w:val="center"/>
        </w:trPr>
        <w:tc>
          <w:tcPr>
            <w:tcW w:w="921" w:type="dxa"/>
            <w:vMerge w:val="restart"/>
            <w:tcBorders>
              <w:left w:val="single" w:sz="4" w:space="0" w:color="000000"/>
            </w:tcBorders>
            <w:vAlign w:val="center"/>
          </w:tcPr>
          <w:p w14:paraId="18081B32" w14:textId="59970E8F" w:rsidR="00F0007B" w:rsidRPr="00217102" w:rsidRDefault="00630C87" w:rsidP="00F0007B">
            <w:pPr>
              <w:rPr>
                <w:rFonts w:ascii="Tahoma" w:hAnsi="Tahoma" w:cs="Tahoma"/>
                <w:sz w:val="20"/>
                <w:szCs w:val="20"/>
              </w:rPr>
            </w:pPr>
            <w:r w:rsidRPr="00217102">
              <w:rPr>
                <w:rFonts w:ascii="Tahoma" w:hAnsi="Tahoma" w:cs="Tahoma"/>
                <w:sz w:val="20"/>
                <w:szCs w:val="20"/>
              </w:rPr>
              <w:t>3.6.</w:t>
            </w:r>
          </w:p>
        </w:tc>
        <w:tc>
          <w:tcPr>
            <w:tcW w:w="4044" w:type="dxa"/>
            <w:vMerge w:val="restart"/>
            <w:tcBorders>
              <w:left w:val="single" w:sz="4" w:space="0" w:color="000000"/>
            </w:tcBorders>
            <w:vAlign w:val="center"/>
          </w:tcPr>
          <w:p w14:paraId="18081B33" w14:textId="79631B2E" w:rsidR="00F0007B" w:rsidRPr="00217102" w:rsidRDefault="005324D8" w:rsidP="00F0007B">
            <w:pPr>
              <w:rPr>
                <w:rFonts w:ascii="Tahoma" w:hAnsi="Tahoma" w:cs="Tahoma"/>
                <w:b/>
                <w:sz w:val="20"/>
                <w:szCs w:val="20"/>
              </w:rPr>
            </w:pPr>
            <w:r w:rsidRPr="00217102">
              <w:rPr>
                <w:rFonts w:ascii="Tahoma" w:hAnsi="Tahoma" w:cs="Tahoma"/>
                <w:b/>
                <w:sz w:val="20"/>
                <w:szCs w:val="20"/>
              </w:rPr>
              <w:t>з</w:t>
            </w:r>
            <w:r w:rsidR="00F0007B" w:rsidRPr="00217102">
              <w:rPr>
                <w:rFonts w:ascii="Tahoma" w:hAnsi="Tahoma" w:cs="Tahoma"/>
                <w:b/>
                <w:sz w:val="20"/>
                <w:szCs w:val="20"/>
              </w:rPr>
              <w:t>она акваторий</w:t>
            </w:r>
          </w:p>
        </w:tc>
        <w:tc>
          <w:tcPr>
            <w:tcW w:w="2193" w:type="dxa"/>
            <w:tcBorders>
              <w:left w:val="single" w:sz="4" w:space="0" w:color="000000"/>
              <w:bottom w:val="single" w:sz="4" w:space="0" w:color="000000"/>
            </w:tcBorders>
            <w:vAlign w:val="center"/>
          </w:tcPr>
          <w:p w14:paraId="18081B34" w14:textId="77777777" w:rsidR="00F0007B" w:rsidRPr="00217102" w:rsidRDefault="00F0007B" w:rsidP="00F0007B">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B35" w14:textId="7B5DE04E" w:rsidR="00F0007B" w:rsidRPr="00217102" w:rsidRDefault="003F16AF" w:rsidP="00F0007B">
            <w:pPr>
              <w:jc w:val="center"/>
              <w:rPr>
                <w:rFonts w:ascii="Tahoma" w:hAnsi="Tahoma" w:cs="Tahoma"/>
                <w:b/>
                <w:sz w:val="20"/>
                <w:szCs w:val="20"/>
              </w:rPr>
            </w:pPr>
            <w:r w:rsidRPr="00217102">
              <w:rPr>
                <w:rFonts w:ascii="Tahoma" w:hAnsi="Tahoma" w:cs="Tahoma"/>
                <w:b/>
                <w:sz w:val="20"/>
                <w:szCs w:val="20"/>
              </w:rPr>
              <w:t>1488,79</w:t>
            </w:r>
          </w:p>
        </w:tc>
        <w:tc>
          <w:tcPr>
            <w:tcW w:w="1485" w:type="dxa"/>
            <w:tcBorders>
              <w:left w:val="single" w:sz="4" w:space="0" w:color="000000"/>
              <w:bottom w:val="single" w:sz="4" w:space="0" w:color="000000"/>
              <w:right w:val="single" w:sz="4" w:space="0" w:color="000000"/>
            </w:tcBorders>
            <w:vAlign w:val="center"/>
          </w:tcPr>
          <w:p w14:paraId="18081B36" w14:textId="77DD8337" w:rsidR="00F0007B" w:rsidRPr="00217102" w:rsidRDefault="000F68AA" w:rsidP="0015629C">
            <w:pPr>
              <w:jc w:val="center"/>
              <w:rPr>
                <w:rFonts w:ascii="Tahoma" w:hAnsi="Tahoma" w:cs="Tahoma"/>
                <w:b/>
                <w:sz w:val="20"/>
                <w:szCs w:val="20"/>
              </w:rPr>
            </w:pPr>
            <w:r w:rsidRPr="00217102">
              <w:rPr>
                <w:rFonts w:ascii="Tahoma" w:hAnsi="Tahoma" w:cs="Tahoma"/>
                <w:b/>
                <w:sz w:val="20"/>
                <w:szCs w:val="20"/>
              </w:rPr>
              <w:t>146</w:t>
            </w:r>
            <w:r w:rsidR="00AE66E5" w:rsidRPr="00217102">
              <w:rPr>
                <w:rFonts w:ascii="Tahoma" w:hAnsi="Tahoma" w:cs="Tahoma"/>
                <w:b/>
                <w:sz w:val="20"/>
                <w:szCs w:val="20"/>
              </w:rPr>
              <w:t>6,</w:t>
            </w:r>
            <w:r w:rsidR="0015629C" w:rsidRPr="00217102">
              <w:rPr>
                <w:rFonts w:ascii="Tahoma" w:hAnsi="Tahoma" w:cs="Tahoma"/>
                <w:b/>
                <w:sz w:val="20"/>
                <w:szCs w:val="20"/>
              </w:rPr>
              <w:t>53</w:t>
            </w:r>
          </w:p>
        </w:tc>
      </w:tr>
      <w:tr w:rsidR="00C1435F" w:rsidRPr="00217102" w14:paraId="18081B3D" w14:textId="77777777" w:rsidTr="00A20FC6">
        <w:trPr>
          <w:cantSplit/>
          <w:jc w:val="center"/>
        </w:trPr>
        <w:tc>
          <w:tcPr>
            <w:tcW w:w="921" w:type="dxa"/>
            <w:vMerge/>
            <w:tcBorders>
              <w:left w:val="single" w:sz="4" w:space="0" w:color="000000"/>
              <w:bottom w:val="single" w:sz="4" w:space="0" w:color="000000"/>
            </w:tcBorders>
            <w:vAlign w:val="center"/>
          </w:tcPr>
          <w:p w14:paraId="18081B38" w14:textId="77777777" w:rsidR="00F0007B" w:rsidRPr="00217102" w:rsidRDefault="00F0007B" w:rsidP="00F0007B">
            <w:pPr>
              <w:rPr>
                <w:rFonts w:ascii="Tahoma" w:hAnsi="Tahoma" w:cs="Tahoma"/>
                <w:sz w:val="20"/>
                <w:szCs w:val="20"/>
              </w:rPr>
            </w:pPr>
          </w:p>
        </w:tc>
        <w:tc>
          <w:tcPr>
            <w:tcW w:w="4044" w:type="dxa"/>
            <w:vMerge/>
            <w:tcBorders>
              <w:left w:val="single" w:sz="4" w:space="0" w:color="000000"/>
              <w:bottom w:val="single" w:sz="4" w:space="0" w:color="auto"/>
            </w:tcBorders>
            <w:vAlign w:val="center"/>
          </w:tcPr>
          <w:p w14:paraId="18081B39" w14:textId="77777777" w:rsidR="00F0007B" w:rsidRPr="00217102" w:rsidRDefault="00F0007B" w:rsidP="00F0007B">
            <w:pPr>
              <w:rPr>
                <w:rFonts w:ascii="Tahoma" w:hAnsi="Tahoma" w:cs="Tahoma"/>
                <w:sz w:val="20"/>
                <w:szCs w:val="20"/>
              </w:rPr>
            </w:pPr>
          </w:p>
        </w:tc>
        <w:tc>
          <w:tcPr>
            <w:tcW w:w="2193" w:type="dxa"/>
            <w:tcBorders>
              <w:left w:val="single" w:sz="4" w:space="0" w:color="000000"/>
              <w:bottom w:val="single" w:sz="4" w:space="0" w:color="000000"/>
            </w:tcBorders>
            <w:vAlign w:val="center"/>
          </w:tcPr>
          <w:p w14:paraId="18081B3A" w14:textId="77777777" w:rsidR="00F0007B" w:rsidRPr="00217102" w:rsidRDefault="00F0007B" w:rsidP="00F0007B">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B3B" w14:textId="630978F1" w:rsidR="00F0007B" w:rsidRPr="00217102" w:rsidRDefault="00F0007B" w:rsidP="00F0007B">
            <w:pPr>
              <w:jc w:val="center"/>
              <w:rPr>
                <w:rFonts w:ascii="Tahoma" w:hAnsi="Tahoma" w:cs="Tahoma"/>
                <w:b/>
                <w:sz w:val="20"/>
                <w:szCs w:val="20"/>
              </w:rPr>
            </w:pPr>
            <w:r w:rsidRPr="00217102">
              <w:rPr>
                <w:rFonts w:ascii="Tahoma" w:hAnsi="Tahoma" w:cs="Tahoma"/>
                <w:b/>
                <w:sz w:val="20"/>
                <w:szCs w:val="20"/>
              </w:rPr>
              <w:t>10,</w:t>
            </w:r>
            <w:r w:rsidR="003F16AF" w:rsidRPr="00217102">
              <w:rPr>
                <w:rFonts w:ascii="Tahoma" w:hAnsi="Tahoma" w:cs="Tahoma"/>
                <w:b/>
                <w:sz w:val="20"/>
                <w:szCs w:val="20"/>
              </w:rPr>
              <w:t>56</w:t>
            </w:r>
          </w:p>
        </w:tc>
        <w:tc>
          <w:tcPr>
            <w:tcW w:w="1485" w:type="dxa"/>
            <w:tcBorders>
              <w:left w:val="single" w:sz="4" w:space="0" w:color="000000"/>
              <w:bottom w:val="single" w:sz="4" w:space="0" w:color="000000"/>
              <w:right w:val="single" w:sz="4" w:space="0" w:color="000000"/>
            </w:tcBorders>
            <w:vAlign w:val="center"/>
          </w:tcPr>
          <w:p w14:paraId="18081B3C" w14:textId="167FD8AD" w:rsidR="00F0007B" w:rsidRPr="00217102" w:rsidRDefault="00F0007B" w:rsidP="00AE66E5">
            <w:pPr>
              <w:jc w:val="center"/>
              <w:rPr>
                <w:rFonts w:ascii="Tahoma" w:hAnsi="Tahoma" w:cs="Tahoma"/>
                <w:b/>
                <w:sz w:val="20"/>
                <w:szCs w:val="20"/>
              </w:rPr>
            </w:pPr>
            <w:r w:rsidRPr="00217102">
              <w:rPr>
                <w:rFonts w:ascii="Tahoma" w:hAnsi="Tahoma" w:cs="Tahoma"/>
                <w:b/>
                <w:sz w:val="20"/>
                <w:szCs w:val="20"/>
              </w:rPr>
              <w:t>10,4</w:t>
            </w:r>
            <w:r w:rsidR="00AE66E5" w:rsidRPr="00217102">
              <w:rPr>
                <w:rFonts w:ascii="Tahoma" w:hAnsi="Tahoma" w:cs="Tahoma"/>
                <w:b/>
                <w:sz w:val="20"/>
                <w:szCs w:val="20"/>
              </w:rPr>
              <w:t>0</w:t>
            </w:r>
          </w:p>
        </w:tc>
      </w:tr>
      <w:tr w:rsidR="00C1435F" w:rsidRPr="00217102" w14:paraId="18081B44"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B3E" w14:textId="058397AB" w:rsidR="00983238" w:rsidRPr="00217102" w:rsidRDefault="005324D8" w:rsidP="00983238">
            <w:pPr>
              <w:rPr>
                <w:rFonts w:ascii="Tahoma" w:hAnsi="Tahoma" w:cs="Tahoma"/>
                <w:sz w:val="20"/>
                <w:szCs w:val="20"/>
              </w:rPr>
            </w:pPr>
            <w:r w:rsidRPr="00217102">
              <w:rPr>
                <w:rFonts w:ascii="Tahoma" w:hAnsi="Tahoma" w:cs="Tahoma"/>
                <w:sz w:val="20"/>
                <w:szCs w:val="20"/>
              </w:rPr>
              <w:t>3.7</w:t>
            </w:r>
            <w:r w:rsidR="00537C96" w:rsidRPr="00217102">
              <w:rPr>
                <w:rFonts w:ascii="Tahoma" w:hAnsi="Tahoma" w:cs="Tahoma"/>
                <w:sz w:val="20"/>
                <w:szCs w:val="20"/>
              </w:rPr>
              <w:t>.</w:t>
            </w:r>
          </w:p>
        </w:tc>
        <w:tc>
          <w:tcPr>
            <w:tcW w:w="4044" w:type="dxa"/>
            <w:vMerge w:val="restart"/>
            <w:tcBorders>
              <w:top w:val="single" w:sz="4" w:space="0" w:color="auto"/>
              <w:left w:val="single" w:sz="4" w:space="0" w:color="000000"/>
              <w:bottom w:val="single" w:sz="4" w:space="0" w:color="000000"/>
            </w:tcBorders>
            <w:vAlign w:val="center"/>
          </w:tcPr>
          <w:p w14:paraId="18081B3F" w14:textId="7894CDCF" w:rsidR="00983238" w:rsidRPr="00217102" w:rsidRDefault="005324D8" w:rsidP="00983238">
            <w:pPr>
              <w:rPr>
                <w:rFonts w:ascii="Tahoma" w:hAnsi="Tahoma" w:cs="Tahoma"/>
                <w:b/>
                <w:sz w:val="20"/>
                <w:szCs w:val="20"/>
              </w:rPr>
            </w:pPr>
            <w:r w:rsidRPr="00217102">
              <w:rPr>
                <w:rFonts w:ascii="Tahoma" w:hAnsi="Tahoma" w:cs="Tahoma"/>
                <w:b/>
                <w:sz w:val="20"/>
                <w:szCs w:val="20"/>
              </w:rPr>
              <w:t>зона</w:t>
            </w:r>
            <w:r w:rsidR="00983238" w:rsidRPr="00217102">
              <w:rPr>
                <w:rFonts w:ascii="Tahoma" w:hAnsi="Tahoma" w:cs="Tahoma"/>
                <w:b/>
                <w:sz w:val="20"/>
                <w:szCs w:val="20"/>
              </w:rPr>
              <w:t xml:space="preserve"> сельскохозяйственного </w:t>
            </w:r>
          </w:p>
          <w:p w14:paraId="24277298" w14:textId="0C688BD2" w:rsidR="00983238" w:rsidRPr="00217102" w:rsidRDefault="005324D8" w:rsidP="00983238">
            <w:pPr>
              <w:rPr>
                <w:rFonts w:ascii="Tahoma" w:hAnsi="Tahoma" w:cs="Tahoma"/>
                <w:b/>
                <w:sz w:val="20"/>
                <w:szCs w:val="20"/>
              </w:rPr>
            </w:pPr>
            <w:r w:rsidRPr="00217102">
              <w:rPr>
                <w:rFonts w:ascii="Tahoma" w:hAnsi="Tahoma" w:cs="Tahoma"/>
                <w:b/>
                <w:sz w:val="20"/>
                <w:szCs w:val="20"/>
              </w:rPr>
              <w:t>и</w:t>
            </w:r>
            <w:r w:rsidR="00983238" w:rsidRPr="00217102">
              <w:rPr>
                <w:rFonts w:ascii="Tahoma" w:hAnsi="Tahoma" w:cs="Tahoma"/>
                <w:b/>
                <w:sz w:val="20"/>
                <w:szCs w:val="20"/>
              </w:rPr>
              <w:t>спользования</w:t>
            </w:r>
          </w:p>
          <w:p w14:paraId="18081B40" w14:textId="2611000C" w:rsidR="005324D8" w:rsidRPr="00217102" w:rsidRDefault="005324D8" w:rsidP="00983238">
            <w:pPr>
              <w:rPr>
                <w:rFonts w:ascii="Tahoma" w:hAnsi="Tahoma" w:cs="Tahoma"/>
                <w:sz w:val="20"/>
                <w:szCs w:val="20"/>
              </w:rPr>
            </w:pPr>
            <w:r w:rsidRPr="00217102">
              <w:rPr>
                <w:rFonts w:ascii="Tahoma" w:hAnsi="Tahoma" w:cs="Tahoma"/>
                <w:sz w:val="20"/>
                <w:szCs w:val="20"/>
              </w:rPr>
              <w:t xml:space="preserve">в том числе: </w:t>
            </w:r>
          </w:p>
        </w:tc>
        <w:tc>
          <w:tcPr>
            <w:tcW w:w="2193" w:type="dxa"/>
            <w:tcBorders>
              <w:left w:val="single" w:sz="4" w:space="0" w:color="000000"/>
              <w:bottom w:val="single" w:sz="4" w:space="0" w:color="000000"/>
            </w:tcBorders>
            <w:vAlign w:val="center"/>
          </w:tcPr>
          <w:p w14:paraId="18081B41"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B42" w14:textId="41D4E944" w:rsidR="00983238" w:rsidRPr="00217102" w:rsidRDefault="003F16AF" w:rsidP="00FA4EF8">
            <w:pPr>
              <w:jc w:val="center"/>
              <w:rPr>
                <w:rFonts w:ascii="Tahoma" w:hAnsi="Tahoma" w:cs="Tahoma"/>
                <w:sz w:val="20"/>
                <w:szCs w:val="20"/>
              </w:rPr>
            </w:pPr>
            <w:r w:rsidRPr="00217102">
              <w:rPr>
                <w:rFonts w:ascii="Tahoma" w:hAnsi="Tahoma" w:cs="Tahoma"/>
                <w:b/>
                <w:sz w:val="20"/>
                <w:szCs w:val="20"/>
              </w:rPr>
              <w:t>165,27</w:t>
            </w:r>
          </w:p>
        </w:tc>
        <w:tc>
          <w:tcPr>
            <w:tcW w:w="1485" w:type="dxa"/>
            <w:tcBorders>
              <w:left w:val="single" w:sz="4" w:space="0" w:color="000000"/>
              <w:bottom w:val="single" w:sz="4" w:space="0" w:color="000000"/>
              <w:right w:val="single" w:sz="4" w:space="0" w:color="000000"/>
            </w:tcBorders>
            <w:vAlign w:val="center"/>
          </w:tcPr>
          <w:p w14:paraId="18081B43" w14:textId="7E0FA9D0" w:rsidR="00983238" w:rsidRPr="00217102" w:rsidRDefault="004672C3" w:rsidP="00F77217">
            <w:pPr>
              <w:jc w:val="center"/>
              <w:rPr>
                <w:rFonts w:ascii="Tahoma" w:hAnsi="Tahoma" w:cs="Tahoma"/>
                <w:b/>
                <w:sz w:val="20"/>
                <w:szCs w:val="20"/>
                <w:lang w:val="en-US"/>
              </w:rPr>
            </w:pPr>
            <w:r>
              <w:rPr>
                <w:rFonts w:ascii="Tahoma" w:hAnsi="Tahoma" w:cs="Tahoma"/>
                <w:b/>
                <w:sz w:val="20"/>
                <w:szCs w:val="20"/>
              </w:rPr>
              <w:t>568,5</w:t>
            </w:r>
            <w:r w:rsidR="00EE1414" w:rsidRPr="00217102">
              <w:rPr>
                <w:rFonts w:ascii="Tahoma" w:hAnsi="Tahoma" w:cs="Tahoma"/>
                <w:b/>
                <w:sz w:val="20"/>
                <w:szCs w:val="20"/>
              </w:rPr>
              <w:t>2</w:t>
            </w:r>
          </w:p>
        </w:tc>
      </w:tr>
      <w:tr w:rsidR="00C1435F" w:rsidRPr="00217102" w14:paraId="18081B4A" w14:textId="77777777" w:rsidTr="00A20FC6">
        <w:trPr>
          <w:cantSplit/>
          <w:trHeight w:hRule="exact" w:val="503"/>
          <w:jc w:val="center"/>
        </w:trPr>
        <w:tc>
          <w:tcPr>
            <w:tcW w:w="921" w:type="dxa"/>
            <w:vMerge/>
            <w:tcBorders>
              <w:left w:val="single" w:sz="4" w:space="0" w:color="000000"/>
              <w:bottom w:val="single" w:sz="4" w:space="0" w:color="000000"/>
            </w:tcBorders>
            <w:vAlign w:val="center"/>
          </w:tcPr>
          <w:p w14:paraId="18081B45"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B46"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B47"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B48" w14:textId="2005A08F" w:rsidR="00983238" w:rsidRPr="00217102" w:rsidRDefault="00983238" w:rsidP="00FA4EF8">
            <w:pPr>
              <w:jc w:val="center"/>
              <w:rPr>
                <w:rFonts w:ascii="Tahoma" w:hAnsi="Tahoma" w:cs="Tahoma"/>
                <w:b/>
                <w:sz w:val="20"/>
                <w:szCs w:val="20"/>
              </w:rPr>
            </w:pPr>
            <w:r w:rsidRPr="00217102">
              <w:rPr>
                <w:rFonts w:ascii="Tahoma" w:hAnsi="Tahoma" w:cs="Tahoma"/>
                <w:b/>
                <w:sz w:val="20"/>
                <w:szCs w:val="20"/>
              </w:rPr>
              <w:t>1,</w:t>
            </w:r>
            <w:r w:rsidR="003F16AF" w:rsidRPr="00217102">
              <w:rPr>
                <w:rFonts w:ascii="Tahoma" w:hAnsi="Tahoma" w:cs="Tahoma"/>
                <w:b/>
                <w:sz w:val="20"/>
                <w:szCs w:val="20"/>
              </w:rPr>
              <w:t>17</w:t>
            </w:r>
          </w:p>
        </w:tc>
        <w:tc>
          <w:tcPr>
            <w:tcW w:w="1485" w:type="dxa"/>
            <w:tcBorders>
              <w:left w:val="single" w:sz="4" w:space="0" w:color="000000"/>
              <w:bottom w:val="single" w:sz="4" w:space="0" w:color="000000"/>
              <w:right w:val="single" w:sz="4" w:space="0" w:color="000000"/>
            </w:tcBorders>
            <w:vAlign w:val="center"/>
          </w:tcPr>
          <w:p w14:paraId="18081B49" w14:textId="29BF7FEB" w:rsidR="00983238" w:rsidRPr="00217102" w:rsidRDefault="004672C3" w:rsidP="00AE66E5">
            <w:pPr>
              <w:jc w:val="center"/>
              <w:rPr>
                <w:rFonts w:ascii="Tahoma" w:hAnsi="Tahoma" w:cs="Tahoma"/>
                <w:b/>
                <w:sz w:val="20"/>
                <w:szCs w:val="20"/>
              </w:rPr>
            </w:pPr>
            <w:r>
              <w:rPr>
                <w:rFonts w:ascii="Tahoma" w:hAnsi="Tahoma" w:cs="Tahoma"/>
                <w:b/>
                <w:sz w:val="20"/>
                <w:szCs w:val="20"/>
              </w:rPr>
              <w:t>4,03</w:t>
            </w:r>
          </w:p>
        </w:tc>
      </w:tr>
      <w:tr w:rsidR="00C1435F" w:rsidRPr="00217102" w14:paraId="18081B56" w14:textId="77777777" w:rsidTr="00A20FC6">
        <w:trPr>
          <w:cantSplit/>
          <w:trHeight w:hRule="exact" w:val="326"/>
          <w:jc w:val="center"/>
        </w:trPr>
        <w:tc>
          <w:tcPr>
            <w:tcW w:w="921" w:type="dxa"/>
            <w:vMerge w:val="restart"/>
            <w:tcBorders>
              <w:left w:val="single" w:sz="4" w:space="0" w:color="000000"/>
            </w:tcBorders>
            <w:vAlign w:val="center"/>
          </w:tcPr>
          <w:p w14:paraId="18081B51" w14:textId="40A031CF" w:rsidR="005F122A" w:rsidRPr="00217102" w:rsidRDefault="005F122A" w:rsidP="00983238">
            <w:pPr>
              <w:rPr>
                <w:rFonts w:ascii="Tahoma" w:hAnsi="Tahoma" w:cs="Tahoma"/>
                <w:sz w:val="20"/>
                <w:szCs w:val="20"/>
              </w:rPr>
            </w:pPr>
            <w:r w:rsidRPr="00217102">
              <w:rPr>
                <w:rFonts w:ascii="Tahoma" w:hAnsi="Tahoma" w:cs="Tahoma"/>
                <w:sz w:val="20"/>
                <w:szCs w:val="20"/>
              </w:rPr>
              <w:t>3.7.1.</w:t>
            </w:r>
          </w:p>
        </w:tc>
        <w:tc>
          <w:tcPr>
            <w:tcW w:w="4044" w:type="dxa"/>
            <w:vMerge w:val="restart"/>
            <w:tcBorders>
              <w:left w:val="single" w:sz="4" w:space="0" w:color="000000"/>
            </w:tcBorders>
            <w:vAlign w:val="center"/>
          </w:tcPr>
          <w:p w14:paraId="18081B52" w14:textId="47908141" w:rsidR="005F122A" w:rsidRPr="00217102" w:rsidRDefault="005F122A" w:rsidP="00983238">
            <w:pPr>
              <w:rPr>
                <w:rFonts w:ascii="Tahoma" w:hAnsi="Tahoma" w:cs="Tahoma"/>
                <w:sz w:val="20"/>
                <w:szCs w:val="20"/>
              </w:rPr>
            </w:pPr>
            <w:r w:rsidRPr="00217102">
              <w:rPr>
                <w:rFonts w:ascii="Tahoma" w:hAnsi="Tahoma" w:cs="Tahoma"/>
                <w:sz w:val="20"/>
                <w:szCs w:val="20"/>
              </w:rPr>
              <w:t>зона сельскохозяйственного использования</w:t>
            </w:r>
          </w:p>
        </w:tc>
        <w:tc>
          <w:tcPr>
            <w:tcW w:w="2193" w:type="dxa"/>
            <w:tcBorders>
              <w:left w:val="single" w:sz="4" w:space="0" w:color="000000"/>
              <w:bottom w:val="single" w:sz="4" w:space="0" w:color="auto"/>
            </w:tcBorders>
            <w:vAlign w:val="center"/>
          </w:tcPr>
          <w:p w14:paraId="18081B53" w14:textId="77777777" w:rsidR="005F122A" w:rsidRPr="00217102" w:rsidRDefault="005F122A"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auto"/>
            </w:tcBorders>
            <w:vAlign w:val="center"/>
          </w:tcPr>
          <w:p w14:paraId="18081B54" w14:textId="1138F344" w:rsidR="005F122A" w:rsidRPr="00217102" w:rsidRDefault="005F122A" w:rsidP="00FA4EF8">
            <w:pPr>
              <w:jc w:val="center"/>
              <w:rPr>
                <w:rFonts w:ascii="Tahoma" w:hAnsi="Tahoma" w:cs="Tahoma"/>
                <w:sz w:val="20"/>
                <w:szCs w:val="20"/>
              </w:rPr>
            </w:pPr>
            <w:r w:rsidRPr="00217102">
              <w:rPr>
                <w:rFonts w:ascii="Tahoma" w:hAnsi="Tahoma" w:cs="Tahoma"/>
                <w:sz w:val="20"/>
                <w:szCs w:val="20"/>
              </w:rPr>
              <w:t>1,78</w:t>
            </w:r>
          </w:p>
        </w:tc>
        <w:tc>
          <w:tcPr>
            <w:tcW w:w="1485" w:type="dxa"/>
            <w:tcBorders>
              <w:left w:val="single" w:sz="4" w:space="0" w:color="000000"/>
              <w:bottom w:val="single" w:sz="4" w:space="0" w:color="auto"/>
              <w:right w:val="single" w:sz="4" w:space="0" w:color="000000"/>
            </w:tcBorders>
            <w:vAlign w:val="center"/>
          </w:tcPr>
          <w:p w14:paraId="18081B55" w14:textId="4E1E9203" w:rsidR="005F122A" w:rsidRPr="00217102" w:rsidRDefault="00EE1414" w:rsidP="00FA4EF8">
            <w:pPr>
              <w:jc w:val="center"/>
              <w:rPr>
                <w:rFonts w:ascii="Tahoma" w:hAnsi="Tahoma" w:cs="Tahoma"/>
                <w:sz w:val="20"/>
                <w:szCs w:val="20"/>
              </w:rPr>
            </w:pPr>
            <w:r w:rsidRPr="00217102">
              <w:rPr>
                <w:rFonts w:ascii="Tahoma" w:hAnsi="Tahoma" w:cs="Tahoma"/>
                <w:sz w:val="20"/>
                <w:szCs w:val="20"/>
              </w:rPr>
              <w:t>500,2</w:t>
            </w:r>
          </w:p>
        </w:tc>
      </w:tr>
      <w:tr w:rsidR="00C1435F" w:rsidRPr="00217102" w14:paraId="021140DA" w14:textId="77777777" w:rsidTr="00A20FC6">
        <w:trPr>
          <w:cantSplit/>
          <w:trHeight w:hRule="exact" w:val="276"/>
          <w:jc w:val="center"/>
        </w:trPr>
        <w:tc>
          <w:tcPr>
            <w:tcW w:w="921" w:type="dxa"/>
            <w:vMerge/>
            <w:tcBorders>
              <w:left w:val="single" w:sz="4" w:space="0" w:color="000000"/>
              <w:bottom w:val="single" w:sz="4" w:space="0" w:color="000000"/>
            </w:tcBorders>
            <w:vAlign w:val="center"/>
          </w:tcPr>
          <w:p w14:paraId="4BDAFC81" w14:textId="77777777" w:rsidR="005F122A" w:rsidRPr="00217102" w:rsidRDefault="005F122A"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2B15C319" w14:textId="77777777" w:rsidR="005F122A" w:rsidRPr="00217102" w:rsidRDefault="005F122A" w:rsidP="00983238">
            <w:pPr>
              <w:rPr>
                <w:rFonts w:ascii="Tahoma" w:hAnsi="Tahoma" w:cs="Tahoma"/>
                <w:sz w:val="20"/>
                <w:szCs w:val="20"/>
              </w:rPr>
            </w:pPr>
          </w:p>
        </w:tc>
        <w:tc>
          <w:tcPr>
            <w:tcW w:w="2193" w:type="dxa"/>
            <w:tcBorders>
              <w:top w:val="single" w:sz="4" w:space="0" w:color="auto"/>
              <w:left w:val="single" w:sz="4" w:space="0" w:color="000000"/>
              <w:bottom w:val="single" w:sz="4" w:space="0" w:color="000000"/>
            </w:tcBorders>
            <w:vAlign w:val="center"/>
          </w:tcPr>
          <w:p w14:paraId="7CEA4E93" w14:textId="369A4B4C" w:rsidR="005F122A" w:rsidRPr="00217102" w:rsidRDefault="005F122A" w:rsidP="00FA4EF8">
            <w:pPr>
              <w:jc w:val="center"/>
              <w:rPr>
                <w:rFonts w:ascii="Tahoma" w:hAnsi="Tahoma" w:cs="Tahoma"/>
                <w:sz w:val="20"/>
                <w:szCs w:val="20"/>
              </w:rPr>
            </w:pPr>
            <w:r w:rsidRPr="00217102">
              <w:rPr>
                <w:rFonts w:ascii="Tahoma" w:hAnsi="Tahoma" w:cs="Tahoma"/>
                <w:sz w:val="20"/>
                <w:szCs w:val="20"/>
              </w:rPr>
              <w:t>%</w:t>
            </w:r>
          </w:p>
        </w:tc>
        <w:tc>
          <w:tcPr>
            <w:tcW w:w="1701" w:type="dxa"/>
            <w:tcBorders>
              <w:top w:val="single" w:sz="4" w:space="0" w:color="auto"/>
              <w:left w:val="single" w:sz="4" w:space="0" w:color="000000"/>
              <w:bottom w:val="single" w:sz="4" w:space="0" w:color="000000"/>
            </w:tcBorders>
            <w:vAlign w:val="center"/>
          </w:tcPr>
          <w:p w14:paraId="43D55BF5" w14:textId="21B90059" w:rsidR="005F122A" w:rsidRPr="00217102" w:rsidRDefault="005F122A" w:rsidP="00FA4EF8">
            <w:pPr>
              <w:jc w:val="center"/>
              <w:rPr>
                <w:rFonts w:ascii="Tahoma" w:hAnsi="Tahoma" w:cs="Tahoma"/>
                <w:sz w:val="20"/>
                <w:szCs w:val="20"/>
              </w:rPr>
            </w:pPr>
            <w:r w:rsidRPr="00217102">
              <w:rPr>
                <w:rFonts w:ascii="Tahoma" w:hAnsi="Tahoma" w:cs="Tahoma"/>
                <w:sz w:val="20"/>
                <w:szCs w:val="20"/>
              </w:rPr>
              <w:t>0,01</w:t>
            </w:r>
          </w:p>
        </w:tc>
        <w:tc>
          <w:tcPr>
            <w:tcW w:w="1485" w:type="dxa"/>
            <w:tcBorders>
              <w:top w:val="single" w:sz="4" w:space="0" w:color="auto"/>
              <w:left w:val="single" w:sz="4" w:space="0" w:color="000000"/>
              <w:bottom w:val="single" w:sz="4" w:space="0" w:color="000000"/>
              <w:right w:val="single" w:sz="4" w:space="0" w:color="000000"/>
            </w:tcBorders>
            <w:vAlign w:val="center"/>
          </w:tcPr>
          <w:p w14:paraId="6B3597E6" w14:textId="615815B5" w:rsidR="005F122A" w:rsidRPr="00217102" w:rsidRDefault="00E24B03" w:rsidP="00EE1414">
            <w:pPr>
              <w:jc w:val="center"/>
              <w:rPr>
                <w:rFonts w:ascii="Tahoma" w:hAnsi="Tahoma" w:cs="Tahoma"/>
                <w:sz w:val="20"/>
                <w:szCs w:val="20"/>
              </w:rPr>
            </w:pPr>
            <w:r w:rsidRPr="00217102">
              <w:rPr>
                <w:rFonts w:ascii="Tahoma" w:hAnsi="Tahoma" w:cs="Tahoma"/>
                <w:sz w:val="20"/>
                <w:szCs w:val="20"/>
              </w:rPr>
              <w:t>3,</w:t>
            </w:r>
            <w:r w:rsidR="00EE1414" w:rsidRPr="00217102">
              <w:rPr>
                <w:rFonts w:ascii="Tahoma" w:hAnsi="Tahoma" w:cs="Tahoma"/>
                <w:sz w:val="20"/>
                <w:szCs w:val="20"/>
              </w:rPr>
              <w:t>55</w:t>
            </w:r>
          </w:p>
        </w:tc>
      </w:tr>
      <w:tr w:rsidR="00C1435F" w:rsidRPr="00217102" w14:paraId="18081B62"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B5D" w14:textId="6FC68A88" w:rsidR="00983238" w:rsidRPr="00217102" w:rsidRDefault="005324D8" w:rsidP="00983238">
            <w:pPr>
              <w:rPr>
                <w:rFonts w:ascii="Tahoma" w:hAnsi="Tahoma" w:cs="Tahoma"/>
                <w:sz w:val="20"/>
                <w:szCs w:val="20"/>
              </w:rPr>
            </w:pPr>
            <w:r w:rsidRPr="00217102">
              <w:rPr>
                <w:rFonts w:ascii="Tahoma" w:hAnsi="Tahoma" w:cs="Tahoma"/>
                <w:sz w:val="20"/>
                <w:szCs w:val="20"/>
              </w:rPr>
              <w:t>3.7</w:t>
            </w:r>
            <w:r w:rsidR="00983238" w:rsidRPr="00217102">
              <w:rPr>
                <w:rFonts w:ascii="Tahoma" w:hAnsi="Tahoma" w:cs="Tahoma"/>
                <w:sz w:val="20"/>
                <w:szCs w:val="20"/>
              </w:rPr>
              <w:t>.2</w:t>
            </w:r>
            <w:r w:rsidR="00537C96"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B5E" w14:textId="19F344A7" w:rsidR="00983238" w:rsidRPr="00217102" w:rsidRDefault="005324D8" w:rsidP="00983238">
            <w:pPr>
              <w:rPr>
                <w:rFonts w:ascii="Tahoma" w:hAnsi="Tahoma" w:cs="Tahoma"/>
                <w:sz w:val="20"/>
                <w:szCs w:val="20"/>
              </w:rPr>
            </w:pPr>
            <w:r w:rsidRPr="00217102">
              <w:rPr>
                <w:rFonts w:ascii="Tahoma" w:hAnsi="Tahoma" w:cs="Tahoma"/>
                <w:sz w:val="20"/>
                <w:szCs w:val="20"/>
              </w:rPr>
              <w:t>з</w:t>
            </w:r>
            <w:r w:rsidR="00467AD2" w:rsidRPr="00217102">
              <w:rPr>
                <w:rFonts w:ascii="Tahoma" w:hAnsi="Tahoma" w:cs="Tahoma"/>
                <w:sz w:val="20"/>
                <w:szCs w:val="20"/>
              </w:rPr>
              <w:t>она садоводческих или огороднических некоммерческих товариществ</w:t>
            </w:r>
          </w:p>
        </w:tc>
        <w:tc>
          <w:tcPr>
            <w:tcW w:w="2193" w:type="dxa"/>
            <w:tcBorders>
              <w:left w:val="single" w:sz="4" w:space="0" w:color="000000"/>
              <w:bottom w:val="single" w:sz="4" w:space="0" w:color="000000"/>
            </w:tcBorders>
            <w:vAlign w:val="center"/>
          </w:tcPr>
          <w:p w14:paraId="18081B5F"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B60" w14:textId="559C7807" w:rsidR="00983238" w:rsidRPr="00217102" w:rsidRDefault="003F16AF" w:rsidP="00FA4EF8">
            <w:pPr>
              <w:jc w:val="center"/>
              <w:rPr>
                <w:rFonts w:ascii="Tahoma" w:hAnsi="Tahoma" w:cs="Tahoma"/>
                <w:sz w:val="20"/>
                <w:szCs w:val="20"/>
              </w:rPr>
            </w:pPr>
            <w:r w:rsidRPr="00217102">
              <w:rPr>
                <w:rFonts w:ascii="Tahoma" w:hAnsi="Tahoma" w:cs="Tahoma"/>
                <w:sz w:val="20"/>
                <w:szCs w:val="20"/>
              </w:rPr>
              <w:t>163,49</w:t>
            </w:r>
          </w:p>
        </w:tc>
        <w:tc>
          <w:tcPr>
            <w:tcW w:w="1485" w:type="dxa"/>
            <w:tcBorders>
              <w:left w:val="single" w:sz="4" w:space="0" w:color="000000"/>
              <w:bottom w:val="single" w:sz="4" w:space="0" w:color="000000"/>
              <w:right w:val="single" w:sz="4" w:space="0" w:color="000000"/>
            </w:tcBorders>
            <w:vAlign w:val="center"/>
          </w:tcPr>
          <w:p w14:paraId="18081B61" w14:textId="52F001CD" w:rsidR="00983238" w:rsidRPr="00217102" w:rsidRDefault="000B2F7E" w:rsidP="00FA4EF8">
            <w:pPr>
              <w:jc w:val="center"/>
              <w:rPr>
                <w:rFonts w:ascii="Tahoma" w:hAnsi="Tahoma" w:cs="Tahoma"/>
                <w:sz w:val="20"/>
                <w:szCs w:val="20"/>
              </w:rPr>
            </w:pPr>
            <w:r>
              <w:rPr>
                <w:rFonts w:ascii="Tahoma" w:hAnsi="Tahoma" w:cs="Tahoma"/>
                <w:sz w:val="20"/>
                <w:szCs w:val="20"/>
              </w:rPr>
              <w:t>68,3</w:t>
            </w:r>
            <w:r w:rsidR="00EE1414" w:rsidRPr="00217102">
              <w:rPr>
                <w:rFonts w:ascii="Tahoma" w:hAnsi="Tahoma" w:cs="Tahoma"/>
                <w:sz w:val="20"/>
                <w:szCs w:val="20"/>
              </w:rPr>
              <w:t>2</w:t>
            </w:r>
          </w:p>
        </w:tc>
      </w:tr>
      <w:tr w:rsidR="00C1435F" w:rsidRPr="00217102" w14:paraId="18081B68" w14:textId="77777777" w:rsidTr="00A20FC6">
        <w:trPr>
          <w:cantSplit/>
          <w:trHeight w:val="264"/>
          <w:jc w:val="center"/>
        </w:trPr>
        <w:tc>
          <w:tcPr>
            <w:tcW w:w="921" w:type="dxa"/>
            <w:vMerge/>
            <w:tcBorders>
              <w:left w:val="single" w:sz="4" w:space="0" w:color="000000"/>
              <w:bottom w:val="single" w:sz="4" w:space="0" w:color="000000"/>
            </w:tcBorders>
            <w:vAlign w:val="center"/>
          </w:tcPr>
          <w:p w14:paraId="18081B63"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B64"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B65"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B66" w14:textId="6F635134" w:rsidR="00983238" w:rsidRPr="00217102" w:rsidRDefault="003F16AF" w:rsidP="00FA4EF8">
            <w:pPr>
              <w:jc w:val="center"/>
              <w:rPr>
                <w:rFonts w:ascii="Tahoma" w:hAnsi="Tahoma" w:cs="Tahoma"/>
                <w:sz w:val="20"/>
                <w:szCs w:val="20"/>
              </w:rPr>
            </w:pPr>
            <w:r w:rsidRPr="00217102">
              <w:rPr>
                <w:rFonts w:ascii="Tahoma" w:hAnsi="Tahoma" w:cs="Tahoma"/>
                <w:sz w:val="20"/>
                <w:szCs w:val="20"/>
              </w:rPr>
              <w:t>1,16</w:t>
            </w:r>
          </w:p>
        </w:tc>
        <w:tc>
          <w:tcPr>
            <w:tcW w:w="1485" w:type="dxa"/>
            <w:tcBorders>
              <w:left w:val="single" w:sz="4" w:space="0" w:color="000000"/>
              <w:bottom w:val="single" w:sz="4" w:space="0" w:color="000000"/>
              <w:right w:val="single" w:sz="4" w:space="0" w:color="000000"/>
            </w:tcBorders>
            <w:vAlign w:val="center"/>
          </w:tcPr>
          <w:p w14:paraId="18081B67" w14:textId="00679A7F" w:rsidR="00983238" w:rsidRPr="00217102" w:rsidRDefault="000B2F7E" w:rsidP="00FA4EF8">
            <w:pPr>
              <w:jc w:val="center"/>
              <w:rPr>
                <w:rFonts w:ascii="Tahoma" w:hAnsi="Tahoma" w:cs="Tahoma"/>
                <w:sz w:val="20"/>
                <w:szCs w:val="20"/>
              </w:rPr>
            </w:pPr>
            <w:r>
              <w:rPr>
                <w:rFonts w:ascii="Tahoma" w:hAnsi="Tahoma" w:cs="Tahoma"/>
                <w:sz w:val="20"/>
                <w:szCs w:val="20"/>
              </w:rPr>
              <w:t>0,48</w:t>
            </w:r>
          </w:p>
        </w:tc>
      </w:tr>
      <w:tr w:rsidR="00C1435F" w:rsidRPr="00217102" w14:paraId="18081B6E"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B69" w14:textId="253EA82D" w:rsidR="00983238" w:rsidRPr="00217102" w:rsidRDefault="00537C96" w:rsidP="00983238">
            <w:pPr>
              <w:rPr>
                <w:rFonts w:ascii="Tahoma" w:hAnsi="Tahoma" w:cs="Tahoma"/>
                <w:sz w:val="20"/>
                <w:szCs w:val="20"/>
              </w:rPr>
            </w:pPr>
            <w:r w:rsidRPr="00217102">
              <w:rPr>
                <w:rFonts w:ascii="Tahoma" w:hAnsi="Tahoma" w:cs="Tahoma"/>
                <w:sz w:val="20"/>
                <w:szCs w:val="20"/>
              </w:rPr>
              <w:t>3.8.</w:t>
            </w:r>
          </w:p>
        </w:tc>
        <w:tc>
          <w:tcPr>
            <w:tcW w:w="4044" w:type="dxa"/>
            <w:vMerge w:val="restart"/>
            <w:tcBorders>
              <w:left w:val="single" w:sz="4" w:space="0" w:color="000000"/>
              <w:bottom w:val="single" w:sz="4" w:space="0" w:color="000000"/>
            </w:tcBorders>
            <w:vAlign w:val="center"/>
          </w:tcPr>
          <w:p w14:paraId="62E83521" w14:textId="774EFA1B" w:rsidR="00983238" w:rsidRPr="00217102" w:rsidRDefault="00537C96" w:rsidP="00983238">
            <w:pPr>
              <w:rPr>
                <w:rFonts w:ascii="Tahoma" w:hAnsi="Tahoma" w:cs="Tahoma"/>
                <w:b/>
                <w:sz w:val="20"/>
                <w:szCs w:val="20"/>
              </w:rPr>
            </w:pPr>
            <w:r w:rsidRPr="00217102">
              <w:rPr>
                <w:rFonts w:ascii="Tahoma" w:hAnsi="Tahoma" w:cs="Tahoma"/>
                <w:b/>
                <w:sz w:val="20"/>
                <w:szCs w:val="20"/>
              </w:rPr>
              <w:t>з</w:t>
            </w:r>
            <w:r w:rsidR="00467AD2" w:rsidRPr="00217102">
              <w:rPr>
                <w:rFonts w:ascii="Tahoma" w:hAnsi="Tahoma" w:cs="Tahoma"/>
                <w:b/>
                <w:sz w:val="20"/>
                <w:szCs w:val="20"/>
              </w:rPr>
              <w:t>оны</w:t>
            </w:r>
            <w:r w:rsidR="00983238" w:rsidRPr="00217102">
              <w:rPr>
                <w:rFonts w:ascii="Tahoma" w:hAnsi="Tahoma" w:cs="Tahoma"/>
                <w:b/>
                <w:sz w:val="20"/>
                <w:szCs w:val="20"/>
              </w:rPr>
              <w:t xml:space="preserve"> специального назначения</w:t>
            </w:r>
          </w:p>
          <w:p w14:paraId="18081B6A" w14:textId="3C063B56" w:rsidR="00537C96" w:rsidRPr="00217102" w:rsidRDefault="00537C96" w:rsidP="00983238">
            <w:pPr>
              <w:rPr>
                <w:rFonts w:ascii="Tahoma" w:hAnsi="Tahoma" w:cs="Tahoma"/>
                <w:b/>
                <w:sz w:val="20"/>
                <w:szCs w:val="20"/>
              </w:rPr>
            </w:pPr>
            <w:r w:rsidRPr="00217102">
              <w:rPr>
                <w:rFonts w:ascii="Tahoma" w:hAnsi="Tahoma" w:cs="Tahoma"/>
                <w:sz w:val="20"/>
                <w:szCs w:val="20"/>
              </w:rPr>
              <w:t>в том числе:</w:t>
            </w:r>
          </w:p>
        </w:tc>
        <w:tc>
          <w:tcPr>
            <w:tcW w:w="2193" w:type="dxa"/>
            <w:tcBorders>
              <w:left w:val="single" w:sz="4" w:space="0" w:color="000000"/>
              <w:bottom w:val="single" w:sz="4" w:space="0" w:color="000000"/>
            </w:tcBorders>
            <w:vAlign w:val="center"/>
          </w:tcPr>
          <w:p w14:paraId="18081B6B" w14:textId="77777777" w:rsidR="00983238" w:rsidRPr="00217102" w:rsidRDefault="00983238" w:rsidP="00FA4EF8">
            <w:pPr>
              <w:jc w:val="center"/>
              <w:rPr>
                <w:rFonts w:ascii="Tahoma" w:hAnsi="Tahoma" w:cs="Tahoma"/>
                <w:b/>
                <w:sz w:val="20"/>
                <w:szCs w:val="20"/>
              </w:rPr>
            </w:pPr>
            <w:r w:rsidRPr="00217102">
              <w:rPr>
                <w:rFonts w:ascii="Tahoma" w:hAnsi="Tahoma" w:cs="Tahoma"/>
                <w:b/>
                <w:sz w:val="20"/>
                <w:szCs w:val="20"/>
              </w:rPr>
              <w:t>га</w:t>
            </w:r>
          </w:p>
        </w:tc>
        <w:tc>
          <w:tcPr>
            <w:tcW w:w="1701" w:type="dxa"/>
            <w:tcBorders>
              <w:left w:val="single" w:sz="4" w:space="0" w:color="000000"/>
              <w:bottom w:val="single" w:sz="4" w:space="0" w:color="000000"/>
            </w:tcBorders>
            <w:vAlign w:val="center"/>
          </w:tcPr>
          <w:p w14:paraId="18081B6C" w14:textId="2F2A630F" w:rsidR="00983238" w:rsidRPr="00217102" w:rsidRDefault="00BC6085" w:rsidP="00FA4EF8">
            <w:pPr>
              <w:jc w:val="center"/>
              <w:rPr>
                <w:rFonts w:ascii="Tahoma" w:hAnsi="Tahoma" w:cs="Tahoma"/>
                <w:b/>
                <w:sz w:val="20"/>
                <w:szCs w:val="20"/>
              </w:rPr>
            </w:pPr>
            <w:r w:rsidRPr="00217102">
              <w:rPr>
                <w:rFonts w:ascii="Tahoma" w:hAnsi="Tahoma" w:cs="Tahoma"/>
                <w:b/>
                <w:sz w:val="20"/>
                <w:szCs w:val="20"/>
              </w:rPr>
              <w:t>40,12</w:t>
            </w:r>
          </w:p>
        </w:tc>
        <w:tc>
          <w:tcPr>
            <w:tcW w:w="1485" w:type="dxa"/>
            <w:tcBorders>
              <w:left w:val="single" w:sz="4" w:space="0" w:color="000000"/>
              <w:bottom w:val="single" w:sz="4" w:space="0" w:color="000000"/>
              <w:right w:val="single" w:sz="4" w:space="0" w:color="000000"/>
            </w:tcBorders>
            <w:vAlign w:val="center"/>
          </w:tcPr>
          <w:p w14:paraId="18081B6D" w14:textId="573A2495" w:rsidR="00983238" w:rsidRPr="00217102" w:rsidRDefault="00EE1414" w:rsidP="00FA4EF8">
            <w:pPr>
              <w:jc w:val="center"/>
              <w:rPr>
                <w:rFonts w:ascii="Tahoma" w:hAnsi="Tahoma" w:cs="Tahoma"/>
                <w:b/>
                <w:sz w:val="20"/>
                <w:szCs w:val="20"/>
              </w:rPr>
            </w:pPr>
            <w:r w:rsidRPr="00217102">
              <w:rPr>
                <w:rFonts w:ascii="Tahoma" w:hAnsi="Tahoma" w:cs="Tahoma"/>
                <w:b/>
                <w:sz w:val="20"/>
                <w:szCs w:val="20"/>
              </w:rPr>
              <w:t>47,39</w:t>
            </w:r>
          </w:p>
        </w:tc>
      </w:tr>
      <w:tr w:rsidR="00C1435F" w:rsidRPr="00217102" w14:paraId="18081B74" w14:textId="77777777" w:rsidTr="00A20FC6">
        <w:trPr>
          <w:cantSplit/>
          <w:trHeight w:hRule="exact" w:val="286"/>
          <w:jc w:val="center"/>
        </w:trPr>
        <w:tc>
          <w:tcPr>
            <w:tcW w:w="921" w:type="dxa"/>
            <w:vMerge/>
            <w:tcBorders>
              <w:left w:val="single" w:sz="4" w:space="0" w:color="000000"/>
              <w:bottom w:val="single" w:sz="4" w:space="0" w:color="000000"/>
            </w:tcBorders>
            <w:vAlign w:val="center"/>
          </w:tcPr>
          <w:p w14:paraId="18081B6F"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B70" w14:textId="77777777" w:rsidR="00983238" w:rsidRPr="00217102" w:rsidRDefault="00983238" w:rsidP="00983238">
            <w:pPr>
              <w:rPr>
                <w:rFonts w:ascii="Tahoma" w:hAnsi="Tahoma" w:cs="Tahoma"/>
                <w:b/>
                <w:sz w:val="20"/>
                <w:szCs w:val="20"/>
              </w:rPr>
            </w:pPr>
          </w:p>
        </w:tc>
        <w:tc>
          <w:tcPr>
            <w:tcW w:w="2193" w:type="dxa"/>
            <w:tcBorders>
              <w:left w:val="single" w:sz="4" w:space="0" w:color="000000"/>
              <w:bottom w:val="single" w:sz="4" w:space="0" w:color="000000"/>
            </w:tcBorders>
            <w:vAlign w:val="center"/>
          </w:tcPr>
          <w:p w14:paraId="18081B71" w14:textId="77777777" w:rsidR="00983238" w:rsidRPr="00217102" w:rsidRDefault="00983238" w:rsidP="00FA4EF8">
            <w:pPr>
              <w:jc w:val="center"/>
              <w:rPr>
                <w:rFonts w:ascii="Tahoma" w:hAnsi="Tahoma" w:cs="Tahoma"/>
                <w:b/>
                <w:sz w:val="20"/>
                <w:szCs w:val="20"/>
              </w:rPr>
            </w:pPr>
            <w:r w:rsidRPr="00217102">
              <w:rPr>
                <w:rFonts w:ascii="Tahoma" w:hAnsi="Tahoma" w:cs="Tahoma"/>
                <w:b/>
                <w:sz w:val="20"/>
                <w:szCs w:val="20"/>
              </w:rPr>
              <w:t>%</w:t>
            </w:r>
          </w:p>
        </w:tc>
        <w:tc>
          <w:tcPr>
            <w:tcW w:w="1701" w:type="dxa"/>
            <w:tcBorders>
              <w:left w:val="single" w:sz="4" w:space="0" w:color="000000"/>
              <w:bottom w:val="single" w:sz="4" w:space="0" w:color="000000"/>
            </w:tcBorders>
            <w:vAlign w:val="center"/>
          </w:tcPr>
          <w:p w14:paraId="18081B72" w14:textId="23A1ACA9" w:rsidR="00983238" w:rsidRPr="00217102" w:rsidRDefault="00983238" w:rsidP="00FA4EF8">
            <w:pPr>
              <w:jc w:val="center"/>
              <w:rPr>
                <w:rFonts w:ascii="Tahoma" w:hAnsi="Tahoma" w:cs="Tahoma"/>
                <w:b/>
                <w:sz w:val="20"/>
                <w:szCs w:val="20"/>
              </w:rPr>
            </w:pPr>
            <w:r w:rsidRPr="00217102">
              <w:rPr>
                <w:rFonts w:ascii="Tahoma" w:hAnsi="Tahoma" w:cs="Tahoma"/>
                <w:b/>
                <w:sz w:val="20"/>
                <w:szCs w:val="20"/>
              </w:rPr>
              <w:t>0,</w:t>
            </w:r>
            <w:r w:rsidR="00BC6085" w:rsidRPr="00217102">
              <w:rPr>
                <w:rFonts w:ascii="Tahoma" w:hAnsi="Tahoma" w:cs="Tahoma"/>
                <w:b/>
                <w:sz w:val="20"/>
                <w:szCs w:val="20"/>
              </w:rPr>
              <w:t>29</w:t>
            </w:r>
          </w:p>
        </w:tc>
        <w:tc>
          <w:tcPr>
            <w:tcW w:w="1485" w:type="dxa"/>
            <w:tcBorders>
              <w:left w:val="single" w:sz="4" w:space="0" w:color="000000"/>
              <w:bottom w:val="single" w:sz="4" w:space="0" w:color="000000"/>
              <w:right w:val="single" w:sz="4" w:space="0" w:color="000000"/>
            </w:tcBorders>
            <w:vAlign w:val="center"/>
          </w:tcPr>
          <w:p w14:paraId="18081B73" w14:textId="701DFCA2" w:rsidR="00983238" w:rsidRPr="00217102" w:rsidRDefault="00983238" w:rsidP="008D3860">
            <w:pPr>
              <w:jc w:val="center"/>
              <w:rPr>
                <w:rFonts w:ascii="Tahoma" w:hAnsi="Tahoma" w:cs="Tahoma"/>
                <w:b/>
                <w:sz w:val="20"/>
                <w:szCs w:val="20"/>
                <w:lang w:val="en-US"/>
              </w:rPr>
            </w:pPr>
            <w:r w:rsidRPr="00217102">
              <w:rPr>
                <w:rFonts w:ascii="Tahoma" w:hAnsi="Tahoma" w:cs="Tahoma"/>
                <w:b/>
                <w:sz w:val="20"/>
                <w:szCs w:val="20"/>
              </w:rPr>
              <w:t>0,</w:t>
            </w:r>
            <w:r w:rsidR="00A71D2F" w:rsidRPr="00217102">
              <w:rPr>
                <w:rFonts w:ascii="Tahoma" w:hAnsi="Tahoma" w:cs="Tahoma"/>
                <w:b/>
                <w:sz w:val="20"/>
                <w:szCs w:val="20"/>
              </w:rPr>
              <w:t>3</w:t>
            </w:r>
            <w:r w:rsidR="00EE1414" w:rsidRPr="00217102">
              <w:rPr>
                <w:rFonts w:ascii="Tahoma" w:hAnsi="Tahoma" w:cs="Tahoma"/>
                <w:b/>
                <w:sz w:val="20"/>
                <w:szCs w:val="20"/>
              </w:rPr>
              <w:t>4</w:t>
            </w:r>
          </w:p>
        </w:tc>
      </w:tr>
      <w:tr w:rsidR="00C1435F" w:rsidRPr="00217102" w14:paraId="18081B80"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B7B" w14:textId="42E34E46" w:rsidR="00983238" w:rsidRPr="00217102" w:rsidRDefault="00537C96" w:rsidP="00983238">
            <w:pPr>
              <w:rPr>
                <w:rFonts w:ascii="Tahoma" w:hAnsi="Tahoma" w:cs="Tahoma"/>
                <w:sz w:val="20"/>
                <w:szCs w:val="20"/>
              </w:rPr>
            </w:pPr>
            <w:r w:rsidRPr="00217102">
              <w:rPr>
                <w:rFonts w:ascii="Tahoma" w:hAnsi="Tahoma" w:cs="Tahoma"/>
                <w:sz w:val="20"/>
                <w:szCs w:val="20"/>
              </w:rPr>
              <w:t>3</w:t>
            </w:r>
            <w:r w:rsidR="00983238" w:rsidRPr="00217102">
              <w:rPr>
                <w:rFonts w:ascii="Tahoma" w:hAnsi="Tahoma" w:cs="Tahoma"/>
                <w:sz w:val="20"/>
                <w:szCs w:val="20"/>
              </w:rPr>
              <w:t>.</w:t>
            </w:r>
            <w:r w:rsidRPr="00217102">
              <w:rPr>
                <w:rFonts w:ascii="Tahoma" w:hAnsi="Tahoma" w:cs="Tahoma"/>
                <w:sz w:val="20"/>
                <w:szCs w:val="20"/>
              </w:rPr>
              <w:t>8</w:t>
            </w:r>
            <w:r w:rsidR="00983238" w:rsidRPr="00217102">
              <w:rPr>
                <w:rFonts w:ascii="Tahoma" w:hAnsi="Tahoma" w:cs="Tahoma"/>
                <w:sz w:val="20"/>
                <w:szCs w:val="20"/>
              </w:rPr>
              <w:t>.1</w:t>
            </w:r>
            <w:r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B7C" w14:textId="570891FC" w:rsidR="00983238" w:rsidRPr="00217102" w:rsidRDefault="005E4A77" w:rsidP="00983238">
            <w:pPr>
              <w:rPr>
                <w:rFonts w:ascii="Tahoma" w:hAnsi="Tahoma" w:cs="Tahoma"/>
                <w:sz w:val="20"/>
                <w:szCs w:val="20"/>
              </w:rPr>
            </w:pPr>
            <w:r w:rsidRPr="00217102">
              <w:rPr>
                <w:rFonts w:ascii="Tahoma" w:hAnsi="Tahoma" w:cs="Tahoma"/>
                <w:sz w:val="20"/>
                <w:szCs w:val="20"/>
              </w:rPr>
              <w:t>з</w:t>
            </w:r>
            <w:r w:rsidR="00467AD2" w:rsidRPr="00217102">
              <w:rPr>
                <w:rFonts w:ascii="Tahoma" w:hAnsi="Tahoma" w:cs="Tahoma"/>
                <w:sz w:val="20"/>
                <w:szCs w:val="20"/>
              </w:rPr>
              <w:t>она кладбищ</w:t>
            </w:r>
          </w:p>
        </w:tc>
        <w:tc>
          <w:tcPr>
            <w:tcW w:w="2193" w:type="dxa"/>
            <w:tcBorders>
              <w:left w:val="single" w:sz="4" w:space="0" w:color="000000"/>
              <w:bottom w:val="single" w:sz="4" w:space="0" w:color="000000"/>
            </w:tcBorders>
            <w:vAlign w:val="center"/>
          </w:tcPr>
          <w:p w14:paraId="18081B7D"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B7E" w14:textId="1FD46031" w:rsidR="00983238" w:rsidRPr="00217102" w:rsidRDefault="003F16AF" w:rsidP="00FA4EF8">
            <w:pPr>
              <w:jc w:val="center"/>
              <w:rPr>
                <w:rFonts w:ascii="Tahoma" w:hAnsi="Tahoma" w:cs="Tahoma"/>
                <w:sz w:val="20"/>
                <w:szCs w:val="20"/>
              </w:rPr>
            </w:pPr>
            <w:r w:rsidRPr="00217102">
              <w:rPr>
                <w:rFonts w:ascii="Tahoma" w:hAnsi="Tahoma" w:cs="Tahoma"/>
                <w:sz w:val="20"/>
                <w:szCs w:val="20"/>
              </w:rPr>
              <w:t>31,84</w:t>
            </w:r>
          </w:p>
        </w:tc>
        <w:tc>
          <w:tcPr>
            <w:tcW w:w="1485" w:type="dxa"/>
            <w:tcBorders>
              <w:left w:val="single" w:sz="4" w:space="0" w:color="000000"/>
              <w:bottom w:val="single" w:sz="4" w:space="0" w:color="000000"/>
              <w:right w:val="single" w:sz="4" w:space="0" w:color="000000"/>
            </w:tcBorders>
            <w:vAlign w:val="center"/>
          </w:tcPr>
          <w:p w14:paraId="18081B7F" w14:textId="54829E08" w:rsidR="00983238" w:rsidRPr="00217102" w:rsidRDefault="008D3860" w:rsidP="00EE1414">
            <w:pPr>
              <w:jc w:val="center"/>
              <w:rPr>
                <w:rFonts w:ascii="Tahoma" w:hAnsi="Tahoma" w:cs="Tahoma"/>
                <w:sz w:val="20"/>
                <w:szCs w:val="20"/>
              </w:rPr>
            </w:pPr>
            <w:r w:rsidRPr="00217102">
              <w:rPr>
                <w:rFonts w:ascii="Tahoma" w:hAnsi="Tahoma" w:cs="Tahoma"/>
                <w:sz w:val="20"/>
                <w:szCs w:val="20"/>
                <w:lang w:val="en-US"/>
              </w:rPr>
              <w:t>47,</w:t>
            </w:r>
            <w:r w:rsidR="00EE1414" w:rsidRPr="00217102">
              <w:rPr>
                <w:rFonts w:ascii="Tahoma" w:hAnsi="Tahoma" w:cs="Tahoma"/>
                <w:sz w:val="20"/>
                <w:szCs w:val="20"/>
              </w:rPr>
              <w:t>39</w:t>
            </w:r>
          </w:p>
        </w:tc>
      </w:tr>
      <w:tr w:rsidR="00C1435F" w:rsidRPr="00217102" w14:paraId="18081B86" w14:textId="77777777" w:rsidTr="00A20FC6">
        <w:trPr>
          <w:cantSplit/>
          <w:jc w:val="center"/>
        </w:trPr>
        <w:tc>
          <w:tcPr>
            <w:tcW w:w="921" w:type="dxa"/>
            <w:vMerge/>
            <w:tcBorders>
              <w:left w:val="single" w:sz="4" w:space="0" w:color="000000"/>
              <w:bottom w:val="single" w:sz="4" w:space="0" w:color="000000"/>
            </w:tcBorders>
            <w:vAlign w:val="center"/>
          </w:tcPr>
          <w:p w14:paraId="18081B81"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B82" w14:textId="77777777" w:rsidR="00983238" w:rsidRPr="00217102" w:rsidRDefault="00983238" w:rsidP="00983238">
            <w:pPr>
              <w:rPr>
                <w:rFonts w:ascii="Tahoma" w:hAnsi="Tahoma" w:cs="Tahoma"/>
                <w:sz w:val="20"/>
                <w:szCs w:val="20"/>
              </w:rPr>
            </w:pPr>
          </w:p>
        </w:tc>
        <w:tc>
          <w:tcPr>
            <w:tcW w:w="2193" w:type="dxa"/>
            <w:tcBorders>
              <w:left w:val="single" w:sz="4" w:space="0" w:color="000000"/>
              <w:bottom w:val="single" w:sz="4" w:space="0" w:color="000000"/>
            </w:tcBorders>
            <w:vAlign w:val="center"/>
          </w:tcPr>
          <w:p w14:paraId="18081B83"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tcBorders>
            <w:vAlign w:val="center"/>
          </w:tcPr>
          <w:p w14:paraId="18081B84" w14:textId="2EB7F4AA" w:rsidR="00983238" w:rsidRPr="00217102" w:rsidRDefault="00983238" w:rsidP="00FA4EF8">
            <w:pPr>
              <w:jc w:val="center"/>
              <w:rPr>
                <w:rFonts w:ascii="Tahoma" w:hAnsi="Tahoma" w:cs="Tahoma"/>
                <w:sz w:val="20"/>
                <w:szCs w:val="20"/>
              </w:rPr>
            </w:pPr>
            <w:r w:rsidRPr="00217102">
              <w:rPr>
                <w:rFonts w:ascii="Tahoma" w:hAnsi="Tahoma" w:cs="Tahoma"/>
                <w:sz w:val="20"/>
                <w:szCs w:val="20"/>
              </w:rPr>
              <w:t>0,</w:t>
            </w:r>
            <w:r w:rsidR="003F16AF" w:rsidRPr="00217102">
              <w:rPr>
                <w:rFonts w:ascii="Tahoma" w:hAnsi="Tahoma" w:cs="Tahoma"/>
                <w:sz w:val="20"/>
                <w:szCs w:val="20"/>
              </w:rPr>
              <w:t>23</w:t>
            </w:r>
          </w:p>
        </w:tc>
        <w:tc>
          <w:tcPr>
            <w:tcW w:w="1485" w:type="dxa"/>
            <w:tcBorders>
              <w:left w:val="single" w:sz="4" w:space="0" w:color="000000"/>
              <w:bottom w:val="single" w:sz="4" w:space="0" w:color="000000"/>
              <w:right w:val="single" w:sz="4" w:space="0" w:color="000000"/>
            </w:tcBorders>
            <w:vAlign w:val="center"/>
          </w:tcPr>
          <w:p w14:paraId="18081B85" w14:textId="6002B4A6" w:rsidR="00983238" w:rsidRPr="00217102" w:rsidRDefault="00983238" w:rsidP="008D3860">
            <w:pPr>
              <w:jc w:val="center"/>
              <w:rPr>
                <w:rFonts w:ascii="Tahoma" w:hAnsi="Tahoma" w:cs="Tahoma"/>
                <w:sz w:val="20"/>
                <w:szCs w:val="20"/>
                <w:lang w:val="en-US"/>
              </w:rPr>
            </w:pPr>
            <w:r w:rsidRPr="00217102">
              <w:rPr>
                <w:rFonts w:ascii="Tahoma" w:hAnsi="Tahoma" w:cs="Tahoma"/>
                <w:sz w:val="20"/>
                <w:szCs w:val="20"/>
              </w:rPr>
              <w:t>0,3</w:t>
            </w:r>
            <w:r w:rsidR="00EE1414" w:rsidRPr="00217102">
              <w:rPr>
                <w:rFonts w:ascii="Tahoma" w:hAnsi="Tahoma" w:cs="Tahoma"/>
                <w:sz w:val="20"/>
                <w:szCs w:val="20"/>
              </w:rPr>
              <w:t>4</w:t>
            </w:r>
          </w:p>
        </w:tc>
      </w:tr>
      <w:tr w:rsidR="00C1435F" w:rsidRPr="00217102" w14:paraId="18081B8D"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B87" w14:textId="3707D781" w:rsidR="00983238" w:rsidRPr="00217102" w:rsidRDefault="00537C96" w:rsidP="00983238">
            <w:pPr>
              <w:rPr>
                <w:rFonts w:ascii="Tahoma" w:hAnsi="Tahoma" w:cs="Tahoma"/>
                <w:sz w:val="20"/>
                <w:szCs w:val="20"/>
              </w:rPr>
            </w:pPr>
            <w:r w:rsidRPr="00217102">
              <w:rPr>
                <w:rFonts w:ascii="Tahoma" w:hAnsi="Tahoma" w:cs="Tahoma"/>
                <w:sz w:val="20"/>
                <w:szCs w:val="20"/>
              </w:rPr>
              <w:t>3</w:t>
            </w:r>
            <w:r w:rsidR="00983238" w:rsidRPr="00217102">
              <w:rPr>
                <w:rFonts w:ascii="Tahoma" w:hAnsi="Tahoma" w:cs="Tahoma"/>
                <w:sz w:val="20"/>
                <w:szCs w:val="20"/>
              </w:rPr>
              <w:t>.</w:t>
            </w:r>
            <w:r w:rsidRPr="00217102">
              <w:rPr>
                <w:rFonts w:ascii="Tahoma" w:hAnsi="Tahoma" w:cs="Tahoma"/>
                <w:sz w:val="20"/>
                <w:szCs w:val="20"/>
              </w:rPr>
              <w:t>8</w:t>
            </w:r>
            <w:r w:rsidR="00983238" w:rsidRPr="00217102">
              <w:rPr>
                <w:rFonts w:ascii="Tahoma" w:hAnsi="Tahoma" w:cs="Tahoma"/>
                <w:sz w:val="20"/>
                <w:szCs w:val="20"/>
              </w:rPr>
              <w:t>.2</w:t>
            </w:r>
            <w:r w:rsidRPr="00217102">
              <w:rPr>
                <w:rFonts w:ascii="Tahoma" w:hAnsi="Tahoma" w:cs="Tahoma"/>
                <w:sz w:val="20"/>
                <w:szCs w:val="20"/>
              </w:rPr>
              <w:t>.</w:t>
            </w:r>
          </w:p>
        </w:tc>
        <w:tc>
          <w:tcPr>
            <w:tcW w:w="4044" w:type="dxa"/>
            <w:vMerge w:val="restart"/>
            <w:tcBorders>
              <w:left w:val="single" w:sz="4" w:space="0" w:color="000000"/>
              <w:bottom w:val="single" w:sz="4" w:space="0" w:color="000000"/>
              <w:right w:val="single" w:sz="4" w:space="0" w:color="auto"/>
            </w:tcBorders>
            <w:vAlign w:val="center"/>
          </w:tcPr>
          <w:p w14:paraId="18081B89" w14:textId="15A612DB" w:rsidR="00983238" w:rsidRPr="00217102" w:rsidRDefault="005E4A77" w:rsidP="00983238">
            <w:pPr>
              <w:rPr>
                <w:rFonts w:ascii="Tahoma" w:hAnsi="Tahoma" w:cs="Tahoma"/>
                <w:sz w:val="20"/>
                <w:szCs w:val="20"/>
              </w:rPr>
            </w:pPr>
            <w:r w:rsidRPr="00217102">
              <w:rPr>
                <w:rFonts w:ascii="Tahoma" w:hAnsi="Tahoma" w:cs="Tahoma"/>
                <w:sz w:val="20"/>
                <w:szCs w:val="20"/>
              </w:rPr>
              <w:t>з</w:t>
            </w:r>
            <w:r w:rsidR="00467AD2" w:rsidRPr="00217102">
              <w:rPr>
                <w:rFonts w:ascii="Tahoma" w:hAnsi="Tahoma" w:cs="Tahoma"/>
                <w:sz w:val="20"/>
                <w:szCs w:val="20"/>
              </w:rPr>
              <w:t xml:space="preserve">она </w:t>
            </w:r>
            <w:r w:rsidR="00983238" w:rsidRPr="00217102">
              <w:rPr>
                <w:rFonts w:ascii="Tahoma" w:hAnsi="Tahoma" w:cs="Tahoma"/>
                <w:sz w:val="20"/>
                <w:szCs w:val="20"/>
              </w:rPr>
              <w:t>складирования и захоронения отходов</w:t>
            </w:r>
          </w:p>
        </w:tc>
        <w:tc>
          <w:tcPr>
            <w:tcW w:w="2193" w:type="dxa"/>
            <w:tcBorders>
              <w:left w:val="single" w:sz="4" w:space="0" w:color="auto"/>
              <w:bottom w:val="single" w:sz="4" w:space="0" w:color="000000"/>
            </w:tcBorders>
            <w:vAlign w:val="center"/>
          </w:tcPr>
          <w:p w14:paraId="18081B8A"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га</w:t>
            </w:r>
          </w:p>
        </w:tc>
        <w:tc>
          <w:tcPr>
            <w:tcW w:w="1701" w:type="dxa"/>
            <w:tcBorders>
              <w:left w:val="single" w:sz="4" w:space="0" w:color="000000"/>
              <w:bottom w:val="single" w:sz="4" w:space="0" w:color="000000"/>
            </w:tcBorders>
            <w:vAlign w:val="center"/>
          </w:tcPr>
          <w:p w14:paraId="18081B8B" w14:textId="33225E58" w:rsidR="00983238" w:rsidRPr="00217102" w:rsidRDefault="00983238" w:rsidP="00FA4EF8">
            <w:pPr>
              <w:jc w:val="center"/>
              <w:rPr>
                <w:rFonts w:ascii="Tahoma" w:hAnsi="Tahoma" w:cs="Tahoma"/>
                <w:sz w:val="20"/>
                <w:szCs w:val="20"/>
              </w:rPr>
            </w:pPr>
            <w:r w:rsidRPr="00217102">
              <w:rPr>
                <w:rFonts w:ascii="Tahoma" w:hAnsi="Tahoma" w:cs="Tahoma"/>
                <w:sz w:val="20"/>
                <w:szCs w:val="20"/>
              </w:rPr>
              <w:t>8</w:t>
            </w:r>
            <w:r w:rsidR="003F16AF" w:rsidRPr="00217102">
              <w:rPr>
                <w:rFonts w:ascii="Tahoma" w:hAnsi="Tahoma" w:cs="Tahoma"/>
                <w:sz w:val="20"/>
                <w:szCs w:val="20"/>
              </w:rPr>
              <w:t>,28</w:t>
            </w:r>
          </w:p>
        </w:tc>
        <w:tc>
          <w:tcPr>
            <w:tcW w:w="1485" w:type="dxa"/>
            <w:tcBorders>
              <w:left w:val="single" w:sz="4" w:space="0" w:color="000000"/>
              <w:bottom w:val="single" w:sz="4" w:space="0" w:color="000000"/>
              <w:right w:val="single" w:sz="4" w:space="0" w:color="000000"/>
            </w:tcBorders>
            <w:vAlign w:val="center"/>
          </w:tcPr>
          <w:p w14:paraId="18081B8C" w14:textId="6481A707" w:rsidR="00983238" w:rsidRPr="00217102" w:rsidRDefault="00C1711D" w:rsidP="00FA4EF8">
            <w:pPr>
              <w:jc w:val="center"/>
              <w:rPr>
                <w:rFonts w:ascii="Tahoma" w:hAnsi="Tahoma" w:cs="Tahoma"/>
                <w:sz w:val="20"/>
                <w:szCs w:val="20"/>
              </w:rPr>
            </w:pPr>
            <w:r w:rsidRPr="00217102">
              <w:rPr>
                <w:rFonts w:ascii="Tahoma" w:hAnsi="Tahoma" w:cs="Tahoma"/>
                <w:sz w:val="20"/>
                <w:szCs w:val="20"/>
              </w:rPr>
              <w:t>-</w:t>
            </w:r>
          </w:p>
        </w:tc>
      </w:tr>
      <w:tr w:rsidR="00C1435F" w:rsidRPr="00217102" w14:paraId="18081B93" w14:textId="77777777" w:rsidTr="00A20FC6">
        <w:trPr>
          <w:cantSplit/>
          <w:jc w:val="center"/>
        </w:trPr>
        <w:tc>
          <w:tcPr>
            <w:tcW w:w="921" w:type="dxa"/>
            <w:vMerge/>
            <w:tcBorders>
              <w:left w:val="single" w:sz="4" w:space="0" w:color="000000"/>
              <w:bottom w:val="single" w:sz="4" w:space="0" w:color="000000"/>
            </w:tcBorders>
            <w:vAlign w:val="center"/>
          </w:tcPr>
          <w:p w14:paraId="18081B8E" w14:textId="77777777" w:rsidR="00983238" w:rsidRPr="00217102" w:rsidRDefault="00983238" w:rsidP="00983238">
            <w:pPr>
              <w:rPr>
                <w:rFonts w:ascii="Tahoma" w:hAnsi="Tahoma" w:cs="Tahoma"/>
                <w:sz w:val="20"/>
                <w:szCs w:val="20"/>
              </w:rPr>
            </w:pPr>
          </w:p>
        </w:tc>
        <w:tc>
          <w:tcPr>
            <w:tcW w:w="4044" w:type="dxa"/>
            <w:vMerge/>
            <w:tcBorders>
              <w:left w:val="single" w:sz="4" w:space="0" w:color="000000"/>
              <w:bottom w:val="single" w:sz="4" w:space="0" w:color="000000"/>
              <w:right w:val="single" w:sz="4" w:space="0" w:color="auto"/>
            </w:tcBorders>
            <w:vAlign w:val="center"/>
          </w:tcPr>
          <w:p w14:paraId="18081B8F" w14:textId="77777777" w:rsidR="00983238" w:rsidRPr="00217102" w:rsidRDefault="00983238" w:rsidP="00983238">
            <w:pPr>
              <w:rPr>
                <w:rFonts w:ascii="Tahoma" w:hAnsi="Tahoma" w:cs="Tahoma"/>
                <w:sz w:val="20"/>
                <w:szCs w:val="20"/>
              </w:rPr>
            </w:pPr>
          </w:p>
        </w:tc>
        <w:tc>
          <w:tcPr>
            <w:tcW w:w="2193" w:type="dxa"/>
            <w:tcBorders>
              <w:left w:val="single" w:sz="4" w:space="0" w:color="auto"/>
              <w:bottom w:val="single" w:sz="4" w:space="0" w:color="000000"/>
            </w:tcBorders>
            <w:vAlign w:val="center"/>
          </w:tcPr>
          <w:p w14:paraId="18081B90" w14:textId="77777777" w:rsidR="00983238" w:rsidRPr="00217102" w:rsidRDefault="00983238" w:rsidP="00FA4EF8">
            <w:pPr>
              <w:jc w:val="center"/>
              <w:rPr>
                <w:rFonts w:ascii="Tahoma" w:hAnsi="Tahoma" w:cs="Tahoma"/>
                <w:sz w:val="20"/>
                <w:szCs w:val="20"/>
              </w:rPr>
            </w:pPr>
            <w:r w:rsidRPr="00217102">
              <w:rPr>
                <w:rFonts w:ascii="Tahoma" w:hAnsi="Tahoma" w:cs="Tahoma"/>
                <w:sz w:val="20"/>
                <w:szCs w:val="20"/>
              </w:rPr>
              <w:t>%</w:t>
            </w:r>
          </w:p>
        </w:tc>
        <w:tc>
          <w:tcPr>
            <w:tcW w:w="1701" w:type="dxa"/>
            <w:tcBorders>
              <w:left w:val="single" w:sz="4" w:space="0" w:color="000000"/>
              <w:bottom w:val="single" w:sz="4" w:space="0" w:color="000000"/>
              <w:right w:val="single" w:sz="4" w:space="0" w:color="auto"/>
            </w:tcBorders>
            <w:vAlign w:val="center"/>
          </w:tcPr>
          <w:p w14:paraId="18081B91" w14:textId="49062E4D" w:rsidR="00983238" w:rsidRPr="00217102" w:rsidRDefault="00983238" w:rsidP="00FA4EF8">
            <w:pPr>
              <w:jc w:val="center"/>
              <w:rPr>
                <w:rFonts w:ascii="Tahoma" w:hAnsi="Tahoma" w:cs="Tahoma"/>
                <w:sz w:val="20"/>
                <w:szCs w:val="20"/>
              </w:rPr>
            </w:pPr>
            <w:r w:rsidRPr="00217102">
              <w:rPr>
                <w:rFonts w:ascii="Tahoma" w:hAnsi="Tahoma" w:cs="Tahoma"/>
                <w:sz w:val="20"/>
                <w:szCs w:val="20"/>
              </w:rPr>
              <w:t>0,</w:t>
            </w:r>
            <w:r w:rsidR="003F16AF" w:rsidRPr="00217102">
              <w:rPr>
                <w:rFonts w:ascii="Tahoma" w:hAnsi="Tahoma" w:cs="Tahoma"/>
                <w:sz w:val="20"/>
                <w:szCs w:val="20"/>
              </w:rPr>
              <w:t>06</w:t>
            </w:r>
          </w:p>
        </w:tc>
        <w:tc>
          <w:tcPr>
            <w:tcW w:w="1485" w:type="dxa"/>
            <w:tcBorders>
              <w:left w:val="single" w:sz="4" w:space="0" w:color="auto"/>
              <w:bottom w:val="single" w:sz="4" w:space="0" w:color="000000"/>
              <w:right w:val="single" w:sz="4" w:space="0" w:color="000000"/>
            </w:tcBorders>
            <w:vAlign w:val="center"/>
          </w:tcPr>
          <w:p w14:paraId="18081B92" w14:textId="4D29A101" w:rsidR="00983238" w:rsidRPr="00217102" w:rsidRDefault="00C1711D" w:rsidP="00FA4EF8">
            <w:pPr>
              <w:jc w:val="center"/>
              <w:rPr>
                <w:rFonts w:ascii="Tahoma" w:hAnsi="Tahoma" w:cs="Tahoma"/>
                <w:sz w:val="20"/>
                <w:szCs w:val="20"/>
              </w:rPr>
            </w:pPr>
            <w:r w:rsidRPr="00217102">
              <w:rPr>
                <w:rFonts w:ascii="Tahoma" w:hAnsi="Tahoma" w:cs="Tahoma"/>
                <w:sz w:val="20"/>
                <w:szCs w:val="20"/>
              </w:rPr>
              <w:t>-</w:t>
            </w:r>
          </w:p>
        </w:tc>
      </w:tr>
      <w:tr w:rsidR="00C1435F" w:rsidRPr="00217102" w14:paraId="18081B96" w14:textId="3A2E9E4B" w:rsidTr="00A20FC6">
        <w:trPr>
          <w:trHeight w:val="255"/>
          <w:jc w:val="center"/>
        </w:trPr>
        <w:tc>
          <w:tcPr>
            <w:tcW w:w="921" w:type="dxa"/>
            <w:tcBorders>
              <w:left w:val="single" w:sz="4" w:space="0" w:color="000000"/>
              <w:bottom w:val="single" w:sz="4" w:space="0" w:color="000000"/>
            </w:tcBorders>
            <w:vAlign w:val="center"/>
          </w:tcPr>
          <w:p w14:paraId="18081B94" w14:textId="57E2945B" w:rsidR="00EF3E88" w:rsidRPr="00217102" w:rsidRDefault="00EF3E88" w:rsidP="00647DF2">
            <w:pPr>
              <w:rPr>
                <w:rFonts w:ascii="Tahoma" w:hAnsi="Tahoma" w:cs="Tahoma"/>
                <w:b/>
                <w:sz w:val="20"/>
                <w:szCs w:val="20"/>
                <w:lang w:eastAsia="ar-SA"/>
              </w:rPr>
            </w:pPr>
            <w:r w:rsidRPr="00217102">
              <w:rPr>
                <w:rFonts w:ascii="Tahoma" w:hAnsi="Tahoma" w:cs="Tahoma"/>
                <w:b/>
                <w:sz w:val="20"/>
                <w:szCs w:val="20"/>
                <w:lang w:eastAsia="ar-SA"/>
              </w:rPr>
              <w:t>4</w:t>
            </w:r>
            <w:r w:rsidR="00902C14" w:rsidRPr="00217102">
              <w:rPr>
                <w:rFonts w:ascii="Tahoma" w:hAnsi="Tahoma" w:cs="Tahoma"/>
                <w:b/>
                <w:sz w:val="20"/>
                <w:szCs w:val="20"/>
                <w:lang w:eastAsia="ar-SA"/>
              </w:rPr>
              <w:t>.</w:t>
            </w:r>
          </w:p>
        </w:tc>
        <w:tc>
          <w:tcPr>
            <w:tcW w:w="4044" w:type="dxa"/>
            <w:tcBorders>
              <w:left w:val="single" w:sz="4" w:space="0" w:color="000000"/>
              <w:bottom w:val="single" w:sz="4" w:space="0" w:color="000000"/>
              <w:right w:val="single" w:sz="4" w:space="0" w:color="auto"/>
            </w:tcBorders>
            <w:vAlign w:val="center"/>
          </w:tcPr>
          <w:p w14:paraId="18081B95" w14:textId="3A3BE5B6" w:rsidR="00EF3E88" w:rsidRPr="00217102" w:rsidRDefault="00EF3E88" w:rsidP="00EF3E88">
            <w:pPr>
              <w:rPr>
                <w:rFonts w:ascii="Tahoma" w:hAnsi="Tahoma" w:cs="Tahoma"/>
                <w:b/>
                <w:sz w:val="20"/>
                <w:szCs w:val="20"/>
                <w:lang w:eastAsia="ar-SA"/>
              </w:rPr>
            </w:pPr>
            <w:r w:rsidRPr="00217102">
              <w:rPr>
                <w:rFonts w:ascii="Tahoma" w:hAnsi="Tahoma" w:cs="Tahoma"/>
                <w:b/>
                <w:sz w:val="20"/>
                <w:szCs w:val="20"/>
                <w:lang w:eastAsia="ar-SA"/>
              </w:rPr>
              <w:t>НАСЕЛЕНИЕ</w:t>
            </w:r>
          </w:p>
        </w:tc>
        <w:tc>
          <w:tcPr>
            <w:tcW w:w="2193" w:type="dxa"/>
            <w:tcBorders>
              <w:left w:val="single" w:sz="4" w:space="0" w:color="auto"/>
              <w:bottom w:val="single" w:sz="4" w:space="0" w:color="000000"/>
              <w:right w:val="single" w:sz="4" w:space="0" w:color="auto"/>
            </w:tcBorders>
            <w:vAlign w:val="center"/>
          </w:tcPr>
          <w:p w14:paraId="5D196C24" w14:textId="2DCF446E" w:rsidR="00EF3E88" w:rsidRPr="00217102" w:rsidRDefault="00EF3E88" w:rsidP="00537C96">
            <w:pPr>
              <w:jc w:val="center"/>
              <w:rPr>
                <w:rFonts w:ascii="Tahoma" w:hAnsi="Tahoma" w:cs="Tahoma"/>
                <w:b/>
                <w:sz w:val="20"/>
                <w:szCs w:val="20"/>
                <w:lang w:eastAsia="ar-SA"/>
              </w:rPr>
            </w:pPr>
          </w:p>
        </w:tc>
        <w:tc>
          <w:tcPr>
            <w:tcW w:w="1701" w:type="dxa"/>
            <w:tcBorders>
              <w:left w:val="single" w:sz="4" w:space="0" w:color="auto"/>
              <w:bottom w:val="single" w:sz="4" w:space="0" w:color="000000"/>
              <w:right w:val="single" w:sz="4" w:space="0" w:color="auto"/>
            </w:tcBorders>
            <w:vAlign w:val="center"/>
          </w:tcPr>
          <w:p w14:paraId="13B2AB08" w14:textId="77777777" w:rsidR="00EF3E88" w:rsidRPr="00217102" w:rsidRDefault="00EF3E88" w:rsidP="00537C96">
            <w:pPr>
              <w:jc w:val="center"/>
              <w:rPr>
                <w:rFonts w:ascii="Tahoma" w:hAnsi="Tahoma" w:cs="Tahoma"/>
                <w:b/>
                <w:sz w:val="20"/>
                <w:szCs w:val="20"/>
                <w:lang w:eastAsia="ar-SA"/>
              </w:rPr>
            </w:pPr>
          </w:p>
        </w:tc>
        <w:tc>
          <w:tcPr>
            <w:tcW w:w="1485" w:type="dxa"/>
            <w:tcBorders>
              <w:left w:val="single" w:sz="4" w:space="0" w:color="auto"/>
              <w:bottom w:val="single" w:sz="4" w:space="0" w:color="000000"/>
              <w:right w:val="single" w:sz="4" w:space="0" w:color="000000"/>
            </w:tcBorders>
            <w:vAlign w:val="center"/>
          </w:tcPr>
          <w:p w14:paraId="297B7C30" w14:textId="77777777" w:rsidR="00EF3E88" w:rsidRPr="00217102" w:rsidRDefault="00EF3E88" w:rsidP="00537C96">
            <w:pPr>
              <w:jc w:val="center"/>
              <w:rPr>
                <w:rFonts w:ascii="Tahoma" w:hAnsi="Tahoma" w:cs="Tahoma"/>
                <w:b/>
                <w:sz w:val="20"/>
                <w:szCs w:val="20"/>
                <w:lang w:eastAsia="ar-SA"/>
              </w:rPr>
            </w:pPr>
          </w:p>
        </w:tc>
      </w:tr>
      <w:tr w:rsidR="00C1435F" w:rsidRPr="00217102" w14:paraId="18081B9C" w14:textId="77777777" w:rsidTr="00A20FC6">
        <w:trPr>
          <w:trHeight w:val="243"/>
          <w:jc w:val="center"/>
        </w:trPr>
        <w:tc>
          <w:tcPr>
            <w:tcW w:w="921" w:type="dxa"/>
            <w:tcBorders>
              <w:left w:val="single" w:sz="4" w:space="0" w:color="000000"/>
              <w:bottom w:val="single" w:sz="4" w:space="0" w:color="auto"/>
              <w:right w:val="single" w:sz="4" w:space="0" w:color="auto"/>
            </w:tcBorders>
            <w:vAlign w:val="center"/>
          </w:tcPr>
          <w:p w14:paraId="18081B97" w14:textId="7A797CCB" w:rsidR="00647DF2" w:rsidRPr="00217102" w:rsidRDefault="00537C96" w:rsidP="00647DF2">
            <w:pPr>
              <w:rPr>
                <w:rFonts w:ascii="Tahoma" w:hAnsi="Tahoma" w:cs="Tahoma"/>
                <w:sz w:val="20"/>
                <w:szCs w:val="20"/>
                <w:lang w:eastAsia="ar-SA"/>
              </w:rPr>
            </w:pPr>
            <w:r w:rsidRPr="00217102">
              <w:rPr>
                <w:rFonts w:ascii="Tahoma" w:hAnsi="Tahoma" w:cs="Tahoma"/>
                <w:sz w:val="20"/>
                <w:szCs w:val="20"/>
                <w:lang w:eastAsia="ar-SA"/>
              </w:rPr>
              <w:t>4</w:t>
            </w:r>
            <w:r w:rsidR="00647DF2" w:rsidRPr="00217102">
              <w:rPr>
                <w:rFonts w:ascii="Tahoma" w:hAnsi="Tahoma" w:cs="Tahoma"/>
                <w:sz w:val="20"/>
                <w:szCs w:val="20"/>
                <w:lang w:eastAsia="ar-SA"/>
              </w:rPr>
              <w:t>.1</w:t>
            </w:r>
            <w:r w:rsidR="00902C14" w:rsidRPr="00217102">
              <w:rPr>
                <w:rFonts w:ascii="Tahoma" w:hAnsi="Tahoma" w:cs="Tahoma"/>
                <w:sz w:val="20"/>
                <w:szCs w:val="20"/>
                <w:lang w:eastAsia="ar-SA"/>
              </w:rPr>
              <w:t>.</w:t>
            </w:r>
          </w:p>
        </w:tc>
        <w:tc>
          <w:tcPr>
            <w:tcW w:w="4044" w:type="dxa"/>
            <w:tcBorders>
              <w:left w:val="single" w:sz="4" w:space="0" w:color="auto"/>
              <w:bottom w:val="single" w:sz="4" w:space="0" w:color="auto"/>
              <w:right w:val="single" w:sz="4" w:space="0" w:color="auto"/>
            </w:tcBorders>
            <w:vAlign w:val="center"/>
          </w:tcPr>
          <w:p w14:paraId="18081B98" w14:textId="743FBBA5" w:rsidR="00647DF2" w:rsidRPr="00217102" w:rsidRDefault="00C24DAE" w:rsidP="00647DF2">
            <w:pPr>
              <w:rPr>
                <w:rFonts w:ascii="Tahoma" w:hAnsi="Tahoma" w:cs="Tahoma"/>
                <w:sz w:val="20"/>
                <w:szCs w:val="20"/>
                <w:lang w:eastAsia="ar-SA"/>
              </w:rPr>
            </w:pPr>
            <w:r w:rsidRPr="00217102">
              <w:rPr>
                <w:rFonts w:ascii="Tahoma" w:hAnsi="Tahoma" w:cs="Tahoma"/>
                <w:sz w:val="20"/>
                <w:szCs w:val="20"/>
                <w:lang w:eastAsia="ar-SA"/>
              </w:rPr>
              <w:t>о</w:t>
            </w:r>
            <w:r w:rsidR="00647DF2" w:rsidRPr="00217102">
              <w:rPr>
                <w:rFonts w:ascii="Tahoma" w:hAnsi="Tahoma" w:cs="Tahoma"/>
                <w:sz w:val="20"/>
                <w:szCs w:val="20"/>
                <w:lang w:eastAsia="ar-SA"/>
              </w:rPr>
              <w:t>бщая численность населения</w:t>
            </w:r>
          </w:p>
        </w:tc>
        <w:tc>
          <w:tcPr>
            <w:tcW w:w="2193" w:type="dxa"/>
            <w:tcBorders>
              <w:left w:val="single" w:sz="4" w:space="0" w:color="auto"/>
              <w:bottom w:val="single" w:sz="4" w:space="0" w:color="auto"/>
              <w:right w:val="single" w:sz="4" w:space="0" w:color="auto"/>
            </w:tcBorders>
            <w:vAlign w:val="center"/>
          </w:tcPr>
          <w:p w14:paraId="18081B99"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тыс. чел.</w:t>
            </w:r>
          </w:p>
        </w:tc>
        <w:tc>
          <w:tcPr>
            <w:tcW w:w="1701" w:type="dxa"/>
            <w:tcBorders>
              <w:left w:val="single" w:sz="4" w:space="0" w:color="auto"/>
              <w:bottom w:val="single" w:sz="4" w:space="0" w:color="auto"/>
              <w:right w:val="single" w:sz="4" w:space="0" w:color="auto"/>
            </w:tcBorders>
            <w:vAlign w:val="center"/>
          </w:tcPr>
          <w:p w14:paraId="18081B9A"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125,9</w:t>
            </w:r>
          </w:p>
        </w:tc>
        <w:tc>
          <w:tcPr>
            <w:tcW w:w="1485" w:type="dxa"/>
            <w:tcBorders>
              <w:left w:val="single" w:sz="4" w:space="0" w:color="auto"/>
              <w:bottom w:val="single" w:sz="4" w:space="0" w:color="auto"/>
              <w:right w:val="single" w:sz="4" w:space="0" w:color="000000"/>
            </w:tcBorders>
            <w:vAlign w:val="center"/>
          </w:tcPr>
          <w:p w14:paraId="18081B9B"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136,2</w:t>
            </w:r>
          </w:p>
        </w:tc>
      </w:tr>
      <w:tr w:rsidR="00C1435F" w:rsidRPr="00217102" w14:paraId="18081BA2" w14:textId="77777777" w:rsidTr="00A20FC6">
        <w:trPr>
          <w:trHeight w:val="245"/>
          <w:jc w:val="center"/>
        </w:trPr>
        <w:tc>
          <w:tcPr>
            <w:tcW w:w="921" w:type="dxa"/>
            <w:tcBorders>
              <w:top w:val="single" w:sz="4" w:space="0" w:color="auto"/>
              <w:left w:val="single" w:sz="4" w:space="0" w:color="000000"/>
              <w:bottom w:val="single" w:sz="4" w:space="0" w:color="auto"/>
              <w:right w:val="single" w:sz="4" w:space="0" w:color="auto"/>
            </w:tcBorders>
            <w:vAlign w:val="center"/>
          </w:tcPr>
          <w:p w14:paraId="18081B9D" w14:textId="37D13720" w:rsidR="00647DF2" w:rsidRPr="00217102" w:rsidRDefault="00537C96" w:rsidP="00647DF2">
            <w:pPr>
              <w:rPr>
                <w:rFonts w:ascii="Tahoma" w:hAnsi="Tahoma" w:cs="Tahoma"/>
                <w:sz w:val="20"/>
                <w:szCs w:val="20"/>
                <w:lang w:eastAsia="ar-SA"/>
              </w:rPr>
            </w:pPr>
            <w:r w:rsidRPr="00217102">
              <w:rPr>
                <w:rFonts w:ascii="Tahoma" w:hAnsi="Tahoma" w:cs="Tahoma"/>
                <w:sz w:val="20"/>
                <w:szCs w:val="20"/>
                <w:lang w:eastAsia="ar-SA"/>
              </w:rPr>
              <w:t>4</w:t>
            </w:r>
            <w:r w:rsidR="00647DF2" w:rsidRPr="00217102">
              <w:rPr>
                <w:rFonts w:ascii="Tahoma" w:hAnsi="Tahoma" w:cs="Tahoma"/>
                <w:sz w:val="20"/>
                <w:szCs w:val="20"/>
                <w:lang w:eastAsia="ar-SA"/>
              </w:rPr>
              <w:t>.2</w:t>
            </w:r>
            <w:r w:rsidR="00902C14" w:rsidRPr="00217102">
              <w:rPr>
                <w:rFonts w:ascii="Tahoma" w:hAnsi="Tahoma" w:cs="Tahoma"/>
                <w:sz w:val="20"/>
                <w:szCs w:val="20"/>
                <w:lang w:eastAsia="ar-SA"/>
              </w:rPr>
              <w:t>.</w:t>
            </w:r>
          </w:p>
        </w:tc>
        <w:tc>
          <w:tcPr>
            <w:tcW w:w="4044" w:type="dxa"/>
            <w:tcBorders>
              <w:top w:val="single" w:sz="4" w:space="0" w:color="auto"/>
              <w:left w:val="single" w:sz="4" w:space="0" w:color="auto"/>
              <w:bottom w:val="single" w:sz="4" w:space="0" w:color="auto"/>
              <w:right w:val="single" w:sz="4" w:space="0" w:color="auto"/>
            </w:tcBorders>
            <w:vAlign w:val="center"/>
          </w:tcPr>
          <w:p w14:paraId="18081B9E" w14:textId="692EFD17" w:rsidR="00535303" w:rsidRPr="00217102" w:rsidRDefault="00C24DAE" w:rsidP="00535303">
            <w:pPr>
              <w:rPr>
                <w:rFonts w:ascii="Tahoma" w:hAnsi="Tahoma" w:cs="Tahoma"/>
                <w:sz w:val="20"/>
                <w:szCs w:val="20"/>
                <w:lang w:eastAsia="ar-SA"/>
              </w:rPr>
            </w:pPr>
            <w:r w:rsidRPr="00217102">
              <w:rPr>
                <w:rFonts w:ascii="Tahoma" w:hAnsi="Tahoma" w:cs="Tahoma"/>
                <w:sz w:val="20"/>
                <w:szCs w:val="20"/>
                <w:lang w:eastAsia="ar-SA"/>
              </w:rPr>
              <w:t>в</w:t>
            </w:r>
            <w:r w:rsidR="00647DF2" w:rsidRPr="00217102">
              <w:rPr>
                <w:rFonts w:ascii="Tahoma" w:hAnsi="Tahoma" w:cs="Tahoma"/>
                <w:sz w:val="20"/>
                <w:szCs w:val="20"/>
                <w:lang w:eastAsia="ar-SA"/>
              </w:rPr>
              <w:t>озрастная структура населения</w:t>
            </w:r>
          </w:p>
        </w:tc>
        <w:tc>
          <w:tcPr>
            <w:tcW w:w="2193" w:type="dxa"/>
            <w:tcBorders>
              <w:top w:val="single" w:sz="4" w:space="0" w:color="auto"/>
              <w:left w:val="single" w:sz="4" w:space="0" w:color="auto"/>
              <w:bottom w:val="single" w:sz="4" w:space="0" w:color="auto"/>
              <w:right w:val="single" w:sz="4" w:space="0" w:color="auto"/>
            </w:tcBorders>
            <w:vAlign w:val="center"/>
          </w:tcPr>
          <w:p w14:paraId="18081B9F" w14:textId="77777777" w:rsidR="00647DF2" w:rsidRPr="00217102" w:rsidRDefault="00647DF2" w:rsidP="00647DF2">
            <w:pPr>
              <w:jc w:val="center"/>
              <w:rPr>
                <w:rFonts w:ascii="Tahoma" w:hAnsi="Tahoma" w:cs="Tahoma"/>
                <w:sz w:val="20"/>
                <w:szCs w:val="20"/>
                <w:lang w:eastAsia="ar-SA"/>
              </w:rPr>
            </w:pPr>
          </w:p>
        </w:tc>
        <w:tc>
          <w:tcPr>
            <w:tcW w:w="1701" w:type="dxa"/>
            <w:tcBorders>
              <w:top w:val="single" w:sz="4" w:space="0" w:color="auto"/>
              <w:left w:val="single" w:sz="4" w:space="0" w:color="auto"/>
              <w:bottom w:val="single" w:sz="4" w:space="0" w:color="auto"/>
              <w:right w:val="single" w:sz="4" w:space="0" w:color="auto"/>
            </w:tcBorders>
            <w:vAlign w:val="center"/>
          </w:tcPr>
          <w:p w14:paraId="18081BA0" w14:textId="77777777" w:rsidR="00647DF2" w:rsidRPr="00217102" w:rsidRDefault="00647DF2" w:rsidP="00647DF2">
            <w:pPr>
              <w:jc w:val="center"/>
              <w:rPr>
                <w:rFonts w:ascii="Tahoma" w:hAnsi="Tahoma" w:cs="Tahoma"/>
                <w:sz w:val="20"/>
                <w:szCs w:val="20"/>
                <w:lang w:eastAsia="ar-SA"/>
              </w:rPr>
            </w:pPr>
          </w:p>
        </w:tc>
        <w:tc>
          <w:tcPr>
            <w:tcW w:w="1485" w:type="dxa"/>
            <w:tcBorders>
              <w:top w:val="single" w:sz="4" w:space="0" w:color="auto"/>
              <w:left w:val="single" w:sz="4" w:space="0" w:color="auto"/>
              <w:bottom w:val="single" w:sz="4" w:space="0" w:color="auto"/>
              <w:right w:val="single" w:sz="4" w:space="0" w:color="000000"/>
            </w:tcBorders>
            <w:vAlign w:val="center"/>
          </w:tcPr>
          <w:p w14:paraId="18081BA1" w14:textId="77777777" w:rsidR="00647DF2" w:rsidRPr="00217102" w:rsidRDefault="00647DF2" w:rsidP="00647DF2">
            <w:pPr>
              <w:jc w:val="center"/>
              <w:rPr>
                <w:rFonts w:ascii="Tahoma" w:hAnsi="Tahoma" w:cs="Tahoma"/>
                <w:sz w:val="20"/>
                <w:szCs w:val="20"/>
                <w:lang w:eastAsia="ar-SA"/>
              </w:rPr>
            </w:pPr>
          </w:p>
        </w:tc>
      </w:tr>
      <w:tr w:rsidR="00C1435F" w:rsidRPr="00217102" w14:paraId="18081BA8" w14:textId="77777777" w:rsidTr="00A20FC6">
        <w:trPr>
          <w:trHeight w:val="292"/>
          <w:jc w:val="center"/>
        </w:trPr>
        <w:tc>
          <w:tcPr>
            <w:tcW w:w="921" w:type="dxa"/>
            <w:tcBorders>
              <w:top w:val="single" w:sz="4" w:space="0" w:color="auto"/>
              <w:left w:val="single" w:sz="4" w:space="0" w:color="000000"/>
              <w:bottom w:val="single" w:sz="4" w:space="0" w:color="auto"/>
              <w:right w:val="single" w:sz="4" w:space="0" w:color="auto"/>
            </w:tcBorders>
            <w:vAlign w:val="center"/>
          </w:tcPr>
          <w:p w14:paraId="18081BA3" w14:textId="69C42461" w:rsidR="00647DF2" w:rsidRPr="00217102" w:rsidRDefault="00537C96" w:rsidP="00647DF2">
            <w:pPr>
              <w:rPr>
                <w:rFonts w:ascii="Tahoma" w:hAnsi="Tahoma" w:cs="Tahoma"/>
                <w:sz w:val="20"/>
                <w:szCs w:val="20"/>
                <w:lang w:eastAsia="ar-SA"/>
              </w:rPr>
            </w:pPr>
            <w:r w:rsidRPr="00217102">
              <w:rPr>
                <w:rFonts w:ascii="Tahoma" w:hAnsi="Tahoma" w:cs="Tahoma"/>
                <w:sz w:val="20"/>
                <w:szCs w:val="20"/>
                <w:lang w:eastAsia="ar-SA"/>
              </w:rPr>
              <w:t>4</w:t>
            </w:r>
            <w:r w:rsidR="00647DF2" w:rsidRPr="00217102">
              <w:rPr>
                <w:rFonts w:ascii="Tahoma" w:hAnsi="Tahoma" w:cs="Tahoma"/>
                <w:sz w:val="20"/>
                <w:szCs w:val="20"/>
                <w:lang w:eastAsia="ar-SA"/>
              </w:rPr>
              <w:t>.2.1</w:t>
            </w:r>
            <w:r w:rsidR="00902C14" w:rsidRPr="00217102">
              <w:rPr>
                <w:rFonts w:ascii="Tahoma" w:hAnsi="Tahoma" w:cs="Tahoma"/>
                <w:sz w:val="20"/>
                <w:szCs w:val="20"/>
                <w:lang w:eastAsia="ar-SA"/>
              </w:rPr>
              <w:t>.</w:t>
            </w:r>
          </w:p>
        </w:tc>
        <w:tc>
          <w:tcPr>
            <w:tcW w:w="4044" w:type="dxa"/>
            <w:tcBorders>
              <w:top w:val="single" w:sz="4" w:space="0" w:color="auto"/>
              <w:left w:val="single" w:sz="4" w:space="0" w:color="auto"/>
              <w:bottom w:val="single" w:sz="4" w:space="0" w:color="auto"/>
              <w:right w:val="single" w:sz="4" w:space="0" w:color="auto"/>
            </w:tcBorders>
            <w:vAlign w:val="center"/>
          </w:tcPr>
          <w:p w14:paraId="18081BA4" w14:textId="77777777" w:rsidR="00647DF2" w:rsidRPr="00217102" w:rsidRDefault="00647DF2" w:rsidP="00647DF2">
            <w:pPr>
              <w:rPr>
                <w:rFonts w:ascii="Tahoma" w:hAnsi="Tahoma" w:cs="Tahoma"/>
                <w:sz w:val="20"/>
                <w:szCs w:val="20"/>
                <w:lang w:eastAsia="ar-SA"/>
              </w:rPr>
            </w:pPr>
            <w:r w:rsidRPr="00217102">
              <w:rPr>
                <w:rFonts w:ascii="Tahoma" w:hAnsi="Tahoma" w:cs="Tahoma"/>
                <w:sz w:val="20"/>
                <w:szCs w:val="20"/>
                <w:lang w:eastAsia="ar-SA"/>
              </w:rPr>
              <w:t>младше трудоспособного возраста</w:t>
            </w:r>
          </w:p>
        </w:tc>
        <w:tc>
          <w:tcPr>
            <w:tcW w:w="2193" w:type="dxa"/>
            <w:tcBorders>
              <w:top w:val="single" w:sz="4" w:space="0" w:color="auto"/>
              <w:left w:val="single" w:sz="4" w:space="0" w:color="auto"/>
              <w:bottom w:val="single" w:sz="4" w:space="0" w:color="auto"/>
              <w:right w:val="single" w:sz="4" w:space="0" w:color="auto"/>
            </w:tcBorders>
            <w:vAlign w:val="center"/>
          </w:tcPr>
          <w:p w14:paraId="18081BA5"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w:t>
            </w:r>
          </w:p>
        </w:tc>
        <w:tc>
          <w:tcPr>
            <w:tcW w:w="1701" w:type="dxa"/>
            <w:tcBorders>
              <w:top w:val="single" w:sz="4" w:space="0" w:color="auto"/>
              <w:left w:val="single" w:sz="4" w:space="0" w:color="auto"/>
              <w:bottom w:val="single" w:sz="4" w:space="0" w:color="auto"/>
              <w:right w:val="single" w:sz="4" w:space="0" w:color="auto"/>
            </w:tcBorders>
            <w:vAlign w:val="center"/>
          </w:tcPr>
          <w:p w14:paraId="18081BA6"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21</w:t>
            </w:r>
          </w:p>
        </w:tc>
        <w:tc>
          <w:tcPr>
            <w:tcW w:w="1485" w:type="dxa"/>
            <w:tcBorders>
              <w:top w:val="single" w:sz="4" w:space="0" w:color="auto"/>
              <w:left w:val="single" w:sz="4" w:space="0" w:color="auto"/>
              <w:bottom w:val="single" w:sz="4" w:space="0" w:color="auto"/>
              <w:right w:val="single" w:sz="4" w:space="0" w:color="000000"/>
            </w:tcBorders>
            <w:vAlign w:val="center"/>
          </w:tcPr>
          <w:p w14:paraId="18081BA7"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21</w:t>
            </w:r>
          </w:p>
        </w:tc>
      </w:tr>
      <w:tr w:rsidR="00C1435F" w:rsidRPr="00217102" w14:paraId="18081BAE" w14:textId="77777777" w:rsidTr="00A20FC6">
        <w:trPr>
          <w:trHeight w:val="369"/>
          <w:jc w:val="center"/>
        </w:trPr>
        <w:tc>
          <w:tcPr>
            <w:tcW w:w="921" w:type="dxa"/>
            <w:tcBorders>
              <w:top w:val="single" w:sz="4" w:space="0" w:color="auto"/>
              <w:left w:val="single" w:sz="4" w:space="0" w:color="000000"/>
              <w:bottom w:val="single" w:sz="4" w:space="0" w:color="auto"/>
              <w:right w:val="single" w:sz="4" w:space="0" w:color="auto"/>
            </w:tcBorders>
            <w:vAlign w:val="center"/>
          </w:tcPr>
          <w:p w14:paraId="18081BA9" w14:textId="6B997CE2" w:rsidR="00647DF2" w:rsidRPr="00217102" w:rsidRDefault="00537C96" w:rsidP="00647DF2">
            <w:pPr>
              <w:rPr>
                <w:rFonts w:ascii="Tahoma" w:hAnsi="Tahoma" w:cs="Tahoma"/>
                <w:sz w:val="20"/>
                <w:szCs w:val="20"/>
                <w:lang w:eastAsia="ar-SA"/>
              </w:rPr>
            </w:pPr>
            <w:r w:rsidRPr="00217102">
              <w:rPr>
                <w:rFonts w:ascii="Tahoma" w:hAnsi="Tahoma" w:cs="Tahoma"/>
                <w:sz w:val="20"/>
                <w:szCs w:val="20"/>
                <w:lang w:eastAsia="ar-SA"/>
              </w:rPr>
              <w:t>4</w:t>
            </w:r>
            <w:r w:rsidR="00647DF2" w:rsidRPr="00217102">
              <w:rPr>
                <w:rFonts w:ascii="Tahoma" w:hAnsi="Tahoma" w:cs="Tahoma"/>
                <w:sz w:val="20"/>
                <w:szCs w:val="20"/>
                <w:lang w:eastAsia="ar-SA"/>
              </w:rPr>
              <w:t>.2.2</w:t>
            </w:r>
            <w:r w:rsidR="00902C14" w:rsidRPr="00217102">
              <w:rPr>
                <w:rFonts w:ascii="Tahoma" w:hAnsi="Tahoma" w:cs="Tahoma"/>
                <w:sz w:val="20"/>
                <w:szCs w:val="20"/>
                <w:lang w:eastAsia="ar-SA"/>
              </w:rPr>
              <w:t>.</w:t>
            </w:r>
          </w:p>
        </w:tc>
        <w:tc>
          <w:tcPr>
            <w:tcW w:w="4044" w:type="dxa"/>
            <w:tcBorders>
              <w:top w:val="single" w:sz="4" w:space="0" w:color="auto"/>
              <w:left w:val="single" w:sz="4" w:space="0" w:color="auto"/>
              <w:bottom w:val="single" w:sz="4" w:space="0" w:color="auto"/>
              <w:right w:val="single" w:sz="4" w:space="0" w:color="auto"/>
            </w:tcBorders>
            <w:vAlign w:val="center"/>
          </w:tcPr>
          <w:p w14:paraId="18081BAA" w14:textId="77777777" w:rsidR="00647DF2" w:rsidRPr="00217102" w:rsidRDefault="00647DF2" w:rsidP="00647DF2">
            <w:pPr>
              <w:rPr>
                <w:rFonts w:ascii="Tahoma" w:hAnsi="Tahoma" w:cs="Tahoma"/>
                <w:sz w:val="20"/>
                <w:szCs w:val="20"/>
                <w:lang w:eastAsia="ar-SA"/>
              </w:rPr>
            </w:pPr>
            <w:r w:rsidRPr="00217102">
              <w:rPr>
                <w:rFonts w:ascii="Tahoma" w:hAnsi="Tahoma" w:cs="Tahoma"/>
                <w:sz w:val="20"/>
                <w:szCs w:val="20"/>
                <w:lang w:eastAsia="ar-SA"/>
              </w:rPr>
              <w:t>трудоспособного возраста</w:t>
            </w:r>
          </w:p>
        </w:tc>
        <w:tc>
          <w:tcPr>
            <w:tcW w:w="2193" w:type="dxa"/>
            <w:tcBorders>
              <w:top w:val="single" w:sz="4" w:space="0" w:color="auto"/>
              <w:left w:val="single" w:sz="4" w:space="0" w:color="auto"/>
              <w:bottom w:val="single" w:sz="4" w:space="0" w:color="auto"/>
              <w:right w:val="single" w:sz="4" w:space="0" w:color="auto"/>
            </w:tcBorders>
            <w:vAlign w:val="center"/>
          </w:tcPr>
          <w:p w14:paraId="18081BAB"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w:t>
            </w:r>
          </w:p>
        </w:tc>
        <w:tc>
          <w:tcPr>
            <w:tcW w:w="1701" w:type="dxa"/>
            <w:tcBorders>
              <w:top w:val="single" w:sz="4" w:space="0" w:color="auto"/>
              <w:left w:val="single" w:sz="4" w:space="0" w:color="auto"/>
              <w:bottom w:val="single" w:sz="4" w:space="0" w:color="auto"/>
              <w:right w:val="single" w:sz="4" w:space="0" w:color="auto"/>
            </w:tcBorders>
            <w:vAlign w:val="center"/>
          </w:tcPr>
          <w:p w14:paraId="18081BAC"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66</w:t>
            </w:r>
          </w:p>
        </w:tc>
        <w:tc>
          <w:tcPr>
            <w:tcW w:w="1485" w:type="dxa"/>
            <w:tcBorders>
              <w:top w:val="single" w:sz="4" w:space="0" w:color="auto"/>
              <w:left w:val="single" w:sz="4" w:space="0" w:color="auto"/>
              <w:bottom w:val="single" w:sz="4" w:space="0" w:color="auto"/>
              <w:right w:val="single" w:sz="4" w:space="0" w:color="000000"/>
            </w:tcBorders>
            <w:vAlign w:val="center"/>
          </w:tcPr>
          <w:p w14:paraId="18081BAD"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64</w:t>
            </w:r>
          </w:p>
        </w:tc>
      </w:tr>
      <w:tr w:rsidR="00C1435F" w:rsidRPr="00217102" w14:paraId="18081BB4" w14:textId="77777777" w:rsidTr="00A20FC6">
        <w:trPr>
          <w:trHeight w:val="375"/>
          <w:jc w:val="center"/>
        </w:trPr>
        <w:tc>
          <w:tcPr>
            <w:tcW w:w="921" w:type="dxa"/>
            <w:tcBorders>
              <w:top w:val="single" w:sz="4" w:space="0" w:color="auto"/>
              <w:left w:val="single" w:sz="4" w:space="0" w:color="000000"/>
              <w:bottom w:val="single" w:sz="4" w:space="0" w:color="000000"/>
              <w:right w:val="single" w:sz="4" w:space="0" w:color="auto"/>
            </w:tcBorders>
            <w:vAlign w:val="center"/>
          </w:tcPr>
          <w:p w14:paraId="18081BAF" w14:textId="72EBE77D" w:rsidR="00647DF2" w:rsidRPr="00217102" w:rsidRDefault="00537C96" w:rsidP="00647DF2">
            <w:pPr>
              <w:rPr>
                <w:rFonts w:ascii="Tahoma" w:hAnsi="Tahoma" w:cs="Tahoma"/>
                <w:sz w:val="20"/>
                <w:szCs w:val="20"/>
                <w:lang w:eastAsia="ar-SA"/>
              </w:rPr>
            </w:pPr>
            <w:r w:rsidRPr="00217102">
              <w:rPr>
                <w:rFonts w:ascii="Tahoma" w:hAnsi="Tahoma" w:cs="Tahoma"/>
                <w:sz w:val="20"/>
                <w:szCs w:val="20"/>
                <w:lang w:eastAsia="ar-SA"/>
              </w:rPr>
              <w:t>4</w:t>
            </w:r>
            <w:r w:rsidR="00647DF2" w:rsidRPr="00217102">
              <w:rPr>
                <w:rFonts w:ascii="Tahoma" w:hAnsi="Tahoma" w:cs="Tahoma"/>
                <w:sz w:val="20"/>
                <w:szCs w:val="20"/>
                <w:lang w:eastAsia="ar-SA"/>
              </w:rPr>
              <w:t>.2.3</w:t>
            </w:r>
            <w:r w:rsidR="00902C14" w:rsidRPr="00217102">
              <w:rPr>
                <w:rFonts w:ascii="Tahoma" w:hAnsi="Tahoma" w:cs="Tahoma"/>
                <w:sz w:val="20"/>
                <w:szCs w:val="20"/>
                <w:lang w:eastAsia="ar-SA"/>
              </w:rPr>
              <w:t>.</w:t>
            </w:r>
          </w:p>
        </w:tc>
        <w:tc>
          <w:tcPr>
            <w:tcW w:w="4044" w:type="dxa"/>
            <w:tcBorders>
              <w:top w:val="single" w:sz="4" w:space="0" w:color="auto"/>
              <w:left w:val="single" w:sz="4" w:space="0" w:color="auto"/>
              <w:bottom w:val="single" w:sz="4" w:space="0" w:color="000000"/>
              <w:right w:val="single" w:sz="4" w:space="0" w:color="auto"/>
            </w:tcBorders>
            <w:vAlign w:val="center"/>
          </w:tcPr>
          <w:p w14:paraId="18081BB0" w14:textId="77434F80" w:rsidR="00647DF2" w:rsidRPr="00217102" w:rsidRDefault="00647DF2" w:rsidP="00647DF2">
            <w:pPr>
              <w:rPr>
                <w:rFonts w:ascii="Tahoma" w:hAnsi="Tahoma" w:cs="Tahoma"/>
                <w:sz w:val="20"/>
                <w:szCs w:val="20"/>
                <w:lang w:eastAsia="ar-SA"/>
              </w:rPr>
            </w:pPr>
            <w:r w:rsidRPr="00217102">
              <w:rPr>
                <w:rFonts w:ascii="Tahoma" w:hAnsi="Tahoma" w:cs="Tahoma"/>
                <w:sz w:val="20"/>
                <w:szCs w:val="20"/>
                <w:lang w:eastAsia="ar-SA"/>
              </w:rPr>
              <w:t>старше трудоспособного возраста</w:t>
            </w:r>
          </w:p>
        </w:tc>
        <w:tc>
          <w:tcPr>
            <w:tcW w:w="2193" w:type="dxa"/>
            <w:tcBorders>
              <w:top w:val="single" w:sz="4" w:space="0" w:color="auto"/>
              <w:left w:val="single" w:sz="4" w:space="0" w:color="auto"/>
              <w:bottom w:val="single" w:sz="4" w:space="0" w:color="000000"/>
              <w:right w:val="single" w:sz="4" w:space="0" w:color="auto"/>
            </w:tcBorders>
            <w:vAlign w:val="center"/>
          </w:tcPr>
          <w:p w14:paraId="18081BB1"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w:t>
            </w:r>
          </w:p>
        </w:tc>
        <w:tc>
          <w:tcPr>
            <w:tcW w:w="1701" w:type="dxa"/>
            <w:tcBorders>
              <w:top w:val="single" w:sz="4" w:space="0" w:color="auto"/>
              <w:left w:val="single" w:sz="4" w:space="0" w:color="auto"/>
              <w:bottom w:val="single" w:sz="4" w:space="0" w:color="000000"/>
              <w:right w:val="single" w:sz="4" w:space="0" w:color="auto"/>
            </w:tcBorders>
            <w:vAlign w:val="center"/>
          </w:tcPr>
          <w:p w14:paraId="18081BB2"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13</w:t>
            </w:r>
          </w:p>
        </w:tc>
        <w:tc>
          <w:tcPr>
            <w:tcW w:w="1485" w:type="dxa"/>
            <w:tcBorders>
              <w:top w:val="single" w:sz="4" w:space="0" w:color="auto"/>
              <w:left w:val="single" w:sz="4" w:space="0" w:color="auto"/>
              <w:bottom w:val="single" w:sz="4" w:space="0" w:color="000000"/>
              <w:right w:val="single" w:sz="4" w:space="0" w:color="000000"/>
            </w:tcBorders>
            <w:vAlign w:val="center"/>
          </w:tcPr>
          <w:p w14:paraId="18081BB3"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15</w:t>
            </w:r>
          </w:p>
        </w:tc>
      </w:tr>
      <w:tr w:rsidR="00C1435F" w:rsidRPr="00217102" w14:paraId="18081BB7" w14:textId="0A3C3156" w:rsidTr="00A20FC6">
        <w:trPr>
          <w:trHeight w:val="255"/>
          <w:jc w:val="center"/>
        </w:trPr>
        <w:tc>
          <w:tcPr>
            <w:tcW w:w="921" w:type="dxa"/>
            <w:tcBorders>
              <w:left w:val="single" w:sz="4" w:space="0" w:color="000000"/>
              <w:bottom w:val="single" w:sz="4" w:space="0" w:color="000000"/>
            </w:tcBorders>
            <w:vAlign w:val="center"/>
          </w:tcPr>
          <w:p w14:paraId="18081BB5" w14:textId="6531F61F" w:rsidR="00EF3E88" w:rsidRPr="00217102" w:rsidRDefault="00EF3E88" w:rsidP="00647DF2">
            <w:pPr>
              <w:rPr>
                <w:rFonts w:ascii="Tahoma" w:hAnsi="Tahoma" w:cs="Tahoma"/>
                <w:b/>
                <w:sz w:val="20"/>
                <w:szCs w:val="20"/>
                <w:lang w:eastAsia="ar-SA"/>
              </w:rPr>
            </w:pPr>
            <w:r w:rsidRPr="00217102">
              <w:rPr>
                <w:rFonts w:ascii="Tahoma" w:hAnsi="Tahoma" w:cs="Tahoma"/>
                <w:b/>
                <w:sz w:val="20"/>
                <w:szCs w:val="20"/>
                <w:lang w:eastAsia="ar-SA"/>
              </w:rPr>
              <w:t>5</w:t>
            </w:r>
            <w:r w:rsidR="00902C14" w:rsidRPr="00217102">
              <w:rPr>
                <w:rFonts w:ascii="Tahoma" w:hAnsi="Tahoma" w:cs="Tahoma"/>
                <w:b/>
                <w:sz w:val="20"/>
                <w:szCs w:val="20"/>
                <w:lang w:eastAsia="ar-SA"/>
              </w:rPr>
              <w:t>.</w:t>
            </w:r>
          </w:p>
        </w:tc>
        <w:tc>
          <w:tcPr>
            <w:tcW w:w="4044" w:type="dxa"/>
            <w:tcBorders>
              <w:left w:val="single" w:sz="4" w:space="0" w:color="000000"/>
              <w:bottom w:val="single" w:sz="4" w:space="0" w:color="000000"/>
              <w:right w:val="single" w:sz="4" w:space="0" w:color="auto"/>
            </w:tcBorders>
            <w:vAlign w:val="center"/>
          </w:tcPr>
          <w:p w14:paraId="18081BB6" w14:textId="7C652226" w:rsidR="00EF3E88" w:rsidRPr="00217102" w:rsidRDefault="00EF3E88" w:rsidP="00EF3E88">
            <w:pPr>
              <w:rPr>
                <w:rFonts w:ascii="Tahoma" w:hAnsi="Tahoma" w:cs="Tahoma"/>
                <w:sz w:val="20"/>
                <w:szCs w:val="20"/>
                <w:lang w:eastAsia="ar-SA"/>
              </w:rPr>
            </w:pPr>
            <w:r w:rsidRPr="00217102">
              <w:rPr>
                <w:rFonts w:ascii="Tahoma" w:hAnsi="Tahoma" w:cs="Tahoma"/>
                <w:b/>
                <w:sz w:val="20"/>
                <w:szCs w:val="20"/>
                <w:lang w:eastAsia="ar-SA"/>
              </w:rPr>
              <w:t>ЖИЛИЩНЫЙ ФОНД</w:t>
            </w:r>
          </w:p>
        </w:tc>
        <w:tc>
          <w:tcPr>
            <w:tcW w:w="2193" w:type="dxa"/>
            <w:tcBorders>
              <w:left w:val="single" w:sz="4" w:space="0" w:color="auto"/>
              <w:bottom w:val="single" w:sz="4" w:space="0" w:color="000000"/>
              <w:right w:val="single" w:sz="4" w:space="0" w:color="auto"/>
            </w:tcBorders>
            <w:vAlign w:val="center"/>
          </w:tcPr>
          <w:p w14:paraId="25C13536" w14:textId="2B535C7A" w:rsidR="00EF3E88" w:rsidRPr="00217102" w:rsidRDefault="00EF3E88" w:rsidP="00537C96">
            <w:pPr>
              <w:jc w:val="center"/>
              <w:rPr>
                <w:rFonts w:ascii="Tahoma" w:hAnsi="Tahoma" w:cs="Tahoma"/>
                <w:sz w:val="20"/>
                <w:szCs w:val="20"/>
                <w:lang w:eastAsia="ar-SA"/>
              </w:rPr>
            </w:pPr>
          </w:p>
        </w:tc>
        <w:tc>
          <w:tcPr>
            <w:tcW w:w="1701" w:type="dxa"/>
            <w:tcBorders>
              <w:left w:val="single" w:sz="4" w:space="0" w:color="auto"/>
              <w:bottom w:val="single" w:sz="4" w:space="0" w:color="000000"/>
              <w:right w:val="single" w:sz="4" w:space="0" w:color="auto"/>
            </w:tcBorders>
            <w:vAlign w:val="center"/>
          </w:tcPr>
          <w:p w14:paraId="31FB5CDE" w14:textId="77777777" w:rsidR="00EF3E88" w:rsidRPr="00217102" w:rsidRDefault="00EF3E88" w:rsidP="00537C96">
            <w:pPr>
              <w:jc w:val="center"/>
              <w:rPr>
                <w:rFonts w:ascii="Tahoma" w:hAnsi="Tahoma" w:cs="Tahoma"/>
                <w:sz w:val="20"/>
                <w:szCs w:val="20"/>
                <w:lang w:eastAsia="ar-SA"/>
              </w:rPr>
            </w:pPr>
          </w:p>
        </w:tc>
        <w:tc>
          <w:tcPr>
            <w:tcW w:w="1485" w:type="dxa"/>
            <w:tcBorders>
              <w:left w:val="single" w:sz="4" w:space="0" w:color="auto"/>
              <w:bottom w:val="single" w:sz="4" w:space="0" w:color="000000"/>
              <w:right w:val="single" w:sz="4" w:space="0" w:color="000000"/>
            </w:tcBorders>
            <w:vAlign w:val="center"/>
          </w:tcPr>
          <w:p w14:paraId="423D672A" w14:textId="77777777" w:rsidR="00EF3E88" w:rsidRPr="00217102" w:rsidRDefault="00EF3E88" w:rsidP="00537C96">
            <w:pPr>
              <w:jc w:val="center"/>
              <w:rPr>
                <w:rFonts w:ascii="Tahoma" w:hAnsi="Tahoma" w:cs="Tahoma"/>
                <w:sz w:val="20"/>
                <w:szCs w:val="20"/>
                <w:lang w:eastAsia="ar-SA"/>
              </w:rPr>
            </w:pPr>
          </w:p>
        </w:tc>
      </w:tr>
      <w:tr w:rsidR="00C1435F" w:rsidRPr="00217102" w14:paraId="18081BBD" w14:textId="77777777" w:rsidTr="00A20FC6">
        <w:trPr>
          <w:trHeight w:val="255"/>
          <w:jc w:val="center"/>
        </w:trPr>
        <w:tc>
          <w:tcPr>
            <w:tcW w:w="921" w:type="dxa"/>
            <w:tcBorders>
              <w:left w:val="single" w:sz="4" w:space="0" w:color="000000"/>
              <w:bottom w:val="single" w:sz="4" w:space="0" w:color="000000"/>
            </w:tcBorders>
            <w:vAlign w:val="center"/>
          </w:tcPr>
          <w:p w14:paraId="18081BB8" w14:textId="5862538D" w:rsidR="00647DF2" w:rsidRPr="00217102" w:rsidRDefault="00077A03" w:rsidP="00647DF2">
            <w:pPr>
              <w:rPr>
                <w:rFonts w:ascii="Tahoma" w:hAnsi="Tahoma" w:cs="Tahoma"/>
                <w:sz w:val="20"/>
                <w:szCs w:val="20"/>
                <w:lang w:eastAsia="ar-SA"/>
              </w:rPr>
            </w:pPr>
            <w:r w:rsidRPr="00217102">
              <w:rPr>
                <w:rFonts w:ascii="Tahoma" w:hAnsi="Tahoma" w:cs="Tahoma"/>
                <w:sz w:val="20"/>
                <w:szCs w:val="20"/>
                <w:lang w:eastAsia="ar-SA"/>
              </w:rPr>
              <w:t>5</w:t>
            </w:r>
            <w:r w:rsidR="00647DF2" w:rsidRPr="00217102">
              <w:rPr>
                <w:rFonts w:ascii="Tahoma" w:hAnsi="Tahoma" w:cs="Tahoma"/>
                <w:sz w:val="20"/>
                <w:szCs w:val="20"/>
                <w:lang w:eastAsia="ar-SA"/>
              </w:rPr>
              <w:t>.1</w:t>
            </w:r>
            <w:r w:rsidR="00902C14" w:rsidRPr="00217102">
              <w:rPr>
                <w:rFonts w:ascii="Tahoma" w:hAnsi="Tahoma" w:cs="Tahoma"/>
                <w:sz w:val="20"/>
                <w:szCs w:val="20"/>
                <w:lang w:eastAsia="ar-SA"/>
              </w:rPr>
              <w:t>.</w:t>
            </w:r>
          </w:p>
        </w:tc>
        <w:tc>
          <w:tcPr>
            <w:tcW w:w="4044" w:type="dxa"/>
            <w:tcBorders>
              <w:left w:val="single" w:sz="4" w:space="0" w:color="000000"/>
              <w:bottom w:val="single" w:sz="4" w:space="0" w:color="000000"/>
              <w:right w:val="single" w:sz="4" w:space="0" w:color="auto"/>
            </w:tcBorders>
            <w:vAlign w:val="center"/>
          </w:tcPr>
          <w:p w14:paraId="18081BB9" w14:textId="01F503AB" w:rsidR="00647DF2" w:rsidRPr="00217102" w:rsidRDefault="00C24DAE" w:rsidP="00647DF2">
            <w:pPr>
              <w:rPr>
                <w:rFonts w:ascii="Tahoma" w:hAnsi="Tahoma" w:cs="Tahoma"/>
                <w:sz w:val="20"/>
                <w:szCs w:val="20"/>
                <w:lang w:eastAsia="ar-SA"/>
              </w:rPr>
            </w:pPr>
            <w:r w:rsidRPr="00217102">
              <w:rPr>
                <w:rFonts w:ascii="Tahoma" w:hAnsi="Tahoma" w:cs="Tahoma"/>
                <w:sz w:val="20"/>
                <w:szCs w:val="20"/>
                <w:lang w:eastAsia="ar-SA"/>
              </w:rPr>
              <w:t>с</w:t>
            </w:r>
            <w:r w:rsidR="00647DF2" w:rsidRPr="00217102">
              <w:rPr>
                <w:rFonts w:ascii="Tahoma" w:hAnsi="Tahoma" w:cs="Tahoma"/>
                <w:sz w:val="20"/>
                <w:szCs w:val="20"/>
                <w:lang w:eastAsia="ar-SA"/>
              </w:rPr>
              <w:t>редняя обеспеченность населения общей площадью квартир</w:t>
            </w:r>
          </w:p>
        </w:tc>
        <w:tc>
          <w:tcPr>
            <w:tcW w:w="2193" w:type="dxa"/>
            <w:tcBorders>
              <w:left w:val="single" w:sz="4" w:space="0" w:color="auto"/>
              <w:bottom w:val="single" w:sz="4" w:space="0" w:color="000000"/>
            </w:tcBorders>
            <w:vAlign w:val="center"/>
          </w:tcPr>
          <w:p w14:paraId="18081BBA" w14:textId="20DDDD75" w:rsidR="00647DF2" w:rsidRPr="00217102" w:rsidRDefault="006F7C7E" w:rsidP="00647DF2">
            <w:pPr>
              <w:jc w:val="center"/>
              <w:rPr>
                <w:rFonts w:ascii="Tahoma" w:hAnsi="Tahoma" w:cs="Tahoma"/>
                <w:sz w:val="20"/>
                <w:szCs w:val="20"/>
                <w:lang w:eastAsia="ar-SA"/>
              </w:rPr>
            </w:pPr>
            <w:r w:rsidRPr="00217102">
              <w:rPr>
                <w:rFonts w:ascii="Tahoma" w:hAnsi="Tahoma" w:cs="Tahoma"/>
                <w:sz w:val="20"/>
                <w:szCs w:val="20"/>
                <w:lang w:eastAsia="ar-SA"/>
              </w:rPr>
              <w:t>кв. м/</w:t>
            </w:r>
            <w:r w:rsidR="00647DF2" w:rsidRPr="00217102">
              <w:rPr>
                <w:rFonts w:ascii="Tahoma" w:hAnsi="Tahoma" w:cs="Tahoma"/>
                <w:sz w:val="20"/>
                <w:szCs w:val="20"/>
                <w:lang w:eastAsia="ar-SA"/>
              </w:rPr>
              <w:t>чел.</w:t>
            </w:r>
          </w:p>
        </w:tc>
        <w:tc>
          <w:tcPr>
            <w:tcW w:w="1701" w:type="dxa"/>
            <w:tcBorders>
              <w:left w:val="single" w:sz="4" w:space="0" w:color="000000"/>
              <w:bottom w:val="single" w:sz="4" w:space="0" w:color="000000"/>
              <w:right w:val="single" w:sz="4" w:space="0" w:color="auto"/>
            </w:tcBorders>
            <w:vAlign w:val="center"/>
          </w:tcPr>
          <w:p w14:paraId="18081BBB"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15,6</w:t>
            </w:r>
          </w:p>
        </w:tc>
        <w:tc>
          <w:tcPr>
            <w:tcW w:w="1485" w:type="dxa"/>
            <w:tcBorders>
              <w:left w:val="single" w:sz="4" w:space="0" w:color="auto"/>
              <w:bottom w:val="single" w:sz="4" w:space="0" w:color="000000"/>
              <w:right w:val="single" w:sz="4" w:space="0" w:color="000000"/>
            </w:tcBorders>
            <w:vAlign w:val="center"/>
          </w:tcPr>
          <w:p w14:paraId="18081BBC" w14:textId="51325FBC" w:rsidR="00647DF2" w:rsidRPr="00217102" w:rsidRDefault="00DA5ABF" w:rsidP="005457EF">
            <w:pPr>
              <w:jc w:val="center"/>
              <w:rPr>
                <w:rFonts w:ascii="Tahoma" w:hAnsi="Tahoma" w:cs="Tahoma"/>
                <w:sz w:val="20"/>
                <w:szCs w:val="20"/>
                <w:lang w:eastAsia="ar-SA"/>
              </w:rPr>
            </w:pPr>
            <w:r w:rsidRPr="00217102">
              <w:rPr>
                <w:rFonts w:ascii="Tahoma" w:hAnsi="Tahoma" w:cs="Tahoma"/>
                <w:sz w:val="20"/>
                <w:szCs w:val="20"/>
                <w:lang w:eastAsia="ar-SA"/>
              </w:rPr>
              <w:t>26</w:t>
            </w:r>
          </w:p>
        </w:tc>
      </w:tr>
      <w:tr w:rsidR="00C1435F" w:rsidRPr="00217102" w14:paraId="18081BC3" w14:textId="77777777" w:rsidTr="00A20FC6">
        <w:trPr>
          <w:trHeight w:val="255"/>
          <w:jc w:val="center"/>
        </w:trPr>
        <w:tc>
          <w:tcPr>
            <w:tcW w:w="921" w:type="dxa"/>
            <w:tcBorders>
              <w:left w:val="single" w:sz="4" w:space="0" w:color="000000"/>
              <w:bottom w:val="single" w:sz="4" w:space="0" w:color="000000"/>
            </w:tcBorders>
            <w:vAlign w:val="center"/>
          </w:tcPr>
          <w:p w14:paraId="18081BBE" w14:textId="4F2C2150" w:rsidR="00647DF2" w:rsidRPr="00217102" w:rsidRDefault="00077A03" w:rsidP="00647DF2">
            <w:pPr>
              <w:rPr>
                <w:rFonts w:ascii="Tahoma" w:hAnsi="Tahoma" w:cs="Tahoma"/>
                <w:sz w:val="20"/>
                <w:szCs w:val="20"/>
                <w:lang w:eastAsia="ar-SA"/>
              </w:rPr>
            </w:pPr>
            <w:r w:rsidRPr="00217102">
              <w:rPr>
                <w:rFonts w:ascii="Tahoma" w:hAnsi="Tahoma" w:cs="Tahoma"/>
                <w:sz w:val="20"/>
                <w:szCs w:val="20"/>
                <w:lang w:eastAsia="ar-SA"/>
              </w:rPr>
              <w:t>5</w:t>
            </w:r>
            <w:r w:rsidR="00647DF2" w:rsidRPr="00217102">
              <w:rPr>
                <w:rFonts w:ascii="Tahoma" w:hAnsi="Tahoma" w:cs="Tahoma"/>
                <w:sz w:val="20"/>
                <w:szCs w:val="20"/>
                <w:lang w:eastAsia="ar-SA"/>
              </w:rPr>
              <w:t>.2</w:t>
            </w:r>
            <w:r w:rsidR="00902C14" w:rsidRPr="00217102">
              <w:rPr>
                <w:rFonts w:ascii="Tahoma" w:hAnsi="Tahoma" w:cs="Tahoma"/>
                <w:sz w:val="20"/>
                <w:szCs w:val="20"/>
                <w:lang w:eastAsia="ar-SA"/>
              </w:rPr>
              <w:t>.</w:t>
            </w:r>
          </w:p>
        </w:tc>
        <w:tc>
          <w:tcPr>
            <w:tcW w:w="4044" w:type="dxa"/>
            <w:tcBorders>
              <w:left w:val="single" w:sz="4" w:space="0" w:color="000000"/>
              <w:bottom w:val="single" w:sz="4" w:space="0" w:color="000000"/>
            </w:tcBorders>
            <w:vAlign w:val="center"/>
          </w:tcPr>
          <w:p w14:paraId="18081BBF" w14:textId="6F19C8C6" w:rsidR="00647DF2" w:rsidRPr="00217102" w:rsidRDefault="00C24DAE" w:rsidP="00647DF2">
            <w:pPr>
              <w:rPr>
                <w:rFonts w:ascii="Tahoma" w:hAnsi="Tahoma" w:cs="Tahoma"/>
                <w:sz w:val="20"/>
                <w:szCs w:val="20"/>
                <w:lang w:eastAsia="ar-SA"/>
              </w:rPr>
            </w:pPr>
            <w:r w:rsidRPr="00217102">
              <w:rPr>
                <w:rFonts w:ascii="Tahoma" w:hAnsi="Tahoma" w:cs="Tahoma"/>
                <w:sz w:val="20"/>
                <w:szCs w:val="20"/>
                <w:lang w:eastAsia="ar-SA"/>
              </w:rPr>
              <w:t>о</w:t>
            </w:r>
            <w:r w:rsidR="00647DF2" w:rsidRPr="00217102">
              <w:rPr>
                <w:rFonts w:ascii="Tahoma" w:hAnsi="Tahoma" w:cs="Tahoma"/>
                <w:sz w:val="20"/>
                <w:szCs w:val="20"/>
                <w:lang w:eastAsia="ar-SA"/>
              </w:rPr>
              <w:t>бщий объем жилищного фонда</w:t>
            </w:r>
          </w:p>
        </w:tc>
        <w:tc>
          <w:tcPr>
            <w:tcW w:w="2193" w:type="dxa"/>
            <w:tcBorders>
              <w:left w:val="single" w:sz="4" w:space="0" w:color="000000"/>
              <w:bottom w:val="single" w:sz="4" w:space="0" w:color="000000"/>
            </w:tcBorders>
            <w:vAlign w:val="center"/>
          </w:tcPr>
          <w:p w14:paraId="18081BC0"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тыс. кв. м</w:t>
            </w:r>
          </w:p>
        </w:tc>
        <w:tc>
          <w:tcPr>
            <w:tcW w:w="1701" w:type="dxa"/>
            <w:tcBorders>
              <w:left w:val="single" w:sz="4" w:space="0" w:color="000000"/>
              <w:bottom w:val="single" w:sz="4" w:space="0" w:color="000000"/>
            </w:tcBorders>
            <w:vAlign w:val="center"/>
          </w:tcPr>
          <w:p w14:paraId="18081BC1"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1963</w:t>
            </w:r>
          </w:p>
        </w:tc>
        <w:tc>
          <w:tcPr>
            <w:tcW w:w="1485" w:type="dxa"/>
            <w:tcBorders>
              <w:left w:val="single" w:sz="4" w:space="0" w:color="000000"/>
              <w:bottom w:val="single" w:sz="4" w:space="0" w:color="000000"/>
              <w:right w:val="single" w:sz="4" w:space="0" w:color="000000"/>
            </w:tcBorders>
            <w:vAlign w:val="center"/>
          </w:tcPr>
          <w:p w14:paraId="18081BC2" w14:textId="77777777" w:rsidR="00647DF2" w:rsidRPr="00217102" w:rsidRDefault="00647DF2" w:rsidP="003142E6">
            <w:pPr>
              <w:jc w:val="center"/>
              <w:rPr>
                <w:rFonts w:ascii="Tahoma" w:hAnsi="Tahoma" w:cs="Tahoma"/>
                <w:sz w:val="20"/>
                <w:szCs w:val="20"/>
                <w:lang w:val="en-US" w:eastAsia="ar-SA"/>
              </w:rPr>
            </w:pPr>
            <w:r w:rsidRPr="00217102">
              <w:rPr>
                <w:rFonts w:ascii="Tahoma" w:hAnsi="Tahoma" w:cs="Tahoma"/>
                <w:sz w:val="20"/>
                <w:szCs w:val="20"/>
                <w:lang w:eastAsia="ar-SA"/>
              </w:rPr>
              <w:t>3</w:t>
            </w:r>
            <w:r w:rsidR="003142E6" w:rsidRPr="00217102">
              <w:rPr>
                <w:rFonts w:ascii="Tahoma" w:hAnsi="Tahoma" w:cs="Tahoma"/>
                <w:sz w:val="20"/>
                <w:szCs w:val="20"/>
                <w:lang w:val="en-US" w:eastAsia="ar-SA"/>
              </w:rPr>
              <w:t>520</w:t>
            </w:r>
          </w:p>
        </w:tc>
      </w:tr>
      <w:tr w:rsidR="00C1435F" w:rsidRPr="00217102" w14:paraId="18081BC9" w14:textId="77777777" w:rsidTr="00A20FC6">
        <w:trPr>
          <w:trHeight w:val="255"/>
          <w:jc w:val="center"/>
        </w:trPr>
        <w:tc>
          <w:tcPr>
            <w:tcW w:w="921" w:type="dxa"/>
            <w:tcBorders>
              <w:left w:val="single" w:sz="4" w:space="0" w:color="000000"/>
              <w:bottom w:val="single" w:sz="4" w:space="0" w:color="000000"/>
            </w:tcBorders>
            <w:vAlign w:val="center"/>
          </w:tcPr>
          <w:p w14:paraId="18081BC4" w14:textId="6B06D2C6" w:rsidR="00983238" w:rsidRPr="00217102" w:rsidRDefault="00077A03" w:rsidP="00983238">
            <w:pPr>
              <w:rPr>
                <w:rFonts w:ascii="Tahoma" w:hAnsi="Tahoma" w:cs="Tahoma"/>
                <w:sz w:val="20"/>
                <w:szCs w:val="20"/>
              </w:rPr>
            </w:pPr>
            <w:r w:rsidRPr="00217102">
              <w:rPr>
                <w:rFonts w:ascii="Tahoma" w:hAnsi="Tahoma" w:cs="Tahoma"/>
                <w:sz w:val="20"/>
                <w:szCs w:val="20"/>
              </w:rPr>
              <w:t>5</w:t>
            </w:r>
            <w:r w:rsidR="00983238" w:rsidRPr="00217102">
              <w:rPr>
                <w:rFonts w:ascii="Tahoma" w:hAnsi="Tahoma" w:cs="Tahoma"/>
                <w:sz w:val="20"/>
                <w:szCs w:val="20"/>
              </w:rPr>
              <w:t>.3</w:t>
            </w:r>
            <w:r w:rsidR="00902C14" w:rsidRPr="00217102">
              <w:rPr>
                <w:rFonts w:ascii="Tahoma" w:hAnsi="Tahoma" w:cs="Tahoma"/>
                <w:sz w:val="20"/>
                <w:szCs w:val="20"/>
              </w:rPr>
              <w:t>.</w:t>
            </w:r>
          </w:p>
        </w:tc>
        <w:tc>
          <w:tcPr>
            <w:tcW w:w="4044" w:type="dxa"/>
            <w:tcBorders>
              <w:left w:val="single" w:sz="4" w:space="0" w:color="000000"/>
              <w:bottom w:val="single" w:sz="4" w:space="0" w:color="000000"/>
            </w:tcBorders>
            <w:vAlign w:val="center"/>
          </w:tcPr>
          <w:p w14:paraId="18081BC5" w14:textId="2125F051" w:rsidR="00983238" w:rsidRPr="00217102" w:rsidRDefault="00DA5ABF" w:rsidP="00DA5ABF">
            <w:pPr>
              <w:rPr>
                <w:rFonts w:ascii="Tahoma" w:hAnsi="Tahoma" w:cs="Tahoma"/>
                <w:sz w:val="20"/>
                <w:szCs w:val="20"/>
              </w:rPr>
            </w:pPr>
            <w:r w:rsidRPr="00217102">
              <w:rPr>
                <w:rFonts w:ascii="Tahoma" w:hAnsi="Tahoma" w:cs="Tahoma"/>
                <w:sz w:val="20"/>
                <w:szCs w:val="20"/>
              </w:rPr>
              <w:t>общий объём нового жилищного строительства</w:t>
            </w:r>
          </w:p>
        </w:tc>
        <w:tc>
          <w:tcPr>
            <w:tcW w:w="2193" w:type="dxa"/>
            <w:tcBorders>
              <w:left w:val="single" w:sz="4" w:space="0" w:color="000000"/>
              <w:bottom w:val="single" w:sz="4" w:space="0" w:color="000000"/>
            </w:tcBorders>
            <w:vAlign w:val="center"/>
          </w:tcPr>
          <w:p w14:paraId="18081BC6" w14:textId="5F827FBB" w:rsidR="00983238" w:rsidRPr="00217102" w:rsidRDefault="00DA5ABF" w:rsidP="00FA4EF8">
            <w:pPr>
              <w:jc w:val="center"/>
              <w:rPr>
                <w:rFonts w:ascii="Tahoma" w:hAnsi="Tahoma" w:cs="Tahoma"/>
                <w:sz w:val="20"/>
                <w:szCs w:val="20"/>
              </w:rPr>
            </w:pPr>
            <w:r w:rsidRPr="00217102">
              <w:rPr>
                <w:rFonts w:ascii="Tahoma" w:hAnsi="Tahoma" w:cs="Tahoma"/>
                <w:sz w:val="20"/>
                <w:szCs w:val="20"/>
                <w:lang w:eastAsia="ar-SA"/>
              </w:rPr>
              <w:t>тыс. кв. м</w:t>
            </w:r>
          </w:p>
        </w:tc>
        <w:tc>
          <w:tcPr>
            <w:tcW w:w="1701" w:type="dxa"/>
            <w:tcBorders>
              <w:left w:val="single" w:sz="4" w:space="0" w:color="000000"/>
              <w:bottom w:val="single" w:sz="4" w:space="0" w:color="000000"/>
            </w:tcBorders>
            <w:vAlign w:val="center"/>
          </w:tcPr>
          <w:p w14:paraId="18081BC7" w14:textId="43A3B9B8" w:rsidR="00983238" w:rsidRPr="00217102" w:rsidRDefault="00DA5ABF" w:rsidP="00FA4EF8">
            <w:pPr>
              <w:jc w:val="center"/>
              <w:rPr>
                <w:rFonts w:ascii="Tahoma" w:hAnsi="Tahoma" w:cs="Tahoma"/>
                <w:sz w:val="20"/>
                <w:szCs w:val="20"/>
              </w:rPr>
            </w:pPr>
            <w:r w:rsidRPr="00217102">
              <w:rPr>
                <w:rFonts w:ascii="Tahoma" w:hAnsi="Tahoma" w:cs="Tahoma"/>
                <w:sz w:val="20"/>
                <w:szCs w:val="20"/>
              </w:rPr>
              <w:t>-</w:t>
            </w:r>
          </w:p>
        </w:tc>
        <w:tc>
          <w:tcPr>
            <w:tcW w:w="1485" w:type="dxa"/>
            <w:tcBorders>
              <w:left w:val="single" w:sz="4" w:space="0" w:color="000000"/>
              <w:bottom w:val="single" w:sz="4" w:space="0" w:color="000000"/>
              <w:right w:val="single" w:sz="4" w:space="0" w:color="000000"/>
            </w:tcBorders>
            <w:vAlign w:val="center"/>
          </w:tcPr>
          <w:p w14:paraId="18081BC8" w14:textId="2FB5844E" w:rsidR="00983238" w:rsidRPr="00217102" w:rsidRDefault="00DA5ABF" w:rsidP="00FA4EF8">
            <w:pPr>
              <w:jc w:val="center"/>
              <w:rPr>
                <w:rFonts w:ascii="Tahoma" w:hAnsi="Tahoma" w:cs="Tahoma"/>
                <w:sz w:val="20"/>
                <w:szCs w:val="20"/>
              </w:rPr>
            </w:pPr>
            <w:r w:rsidRPr="00217102">
              <w:rPr>
                <w:rFonts w:ascii="Tahoma" w:hAnsi="Tahoma" w:cs="Tahoma"/>
                <w:sz w:val="20"/>
                <w:szCs w:val="20"/>
              </w:rPr>
              <w:t>1740</w:t>
            </w:r>
          </w:p>
        </w:tc>
      </w:tr>
      <w:tr w:rsidR="00C1435F" w:rsidRPr="00217102" w14:paraId="18081BCF" w14:textId="77777777" w:rsidTr="00A20FC6">
        <w:trPr>
          <w:cantSplit/>
          <w:trHeight w:hRule="exact" w:val="286"/>
          <w:jc w:val="center"/>
        </w:trPr>
        <w:tc>
          <w:tcPr>
            <w:tcW w:w="921" w:type="dxa"/>
            <w:tcBorders>
              <w:left w:val="single" w:sz="4" w:space="0" w:color="000000"/>
              <w:bottom w:val="single" w:sz="4" w:space="0" w:color="000000"/>
            </w:tcBorders>
            <w:vAlign w:val="center"/>
          </w:tcPr>
          <w:p w14:paraId="18081BCA" w14:textId="09F3E1DA" w:rsidR="00647DF2" w:rsidRPr="00217102" w:rsidRDefault="00077A03" w:rsidP="00DA5ABF">
            <w:pPr>
              <w:rPr>
                <w:rFonts w:ascii="Tahoma" w:hAnsi="Tahoma" w:cs="Tahoma"/>
                <w:sz w:val="20"/>
                <w:szCs w:val="20"/>
                <w:lang w:eastAsia="ar-SA"/>
              </w:rPr>
            </w:pPr>
            <w:r w:rsidRPr="00217102">
              <w:rPr>
                <w:rFonts w:ascii="Tahoma" w:hAnsi="Tahoma" w:cs="Tahoma"/>
                <w:sz w:val="20"/>
                <w:szCs w:val="20"/>
                <w:lang w:eastAsia="ar-SA"/>
              </w:rPr>
              <w:t>5</w:t>
            </w:r>
            <w:r w:rsidR="00647DF2" w:rsidRPr="00217102">
              <w:rPr>
                <w:rFonts w:ascii="Tahoma" w:hAnsi="Tahoma" w:cs="Tahoma"/>
                <w:sz w:val="20"/>
                <w:szCs w:val="20"/>
                <w:lang w:eastAsia="ar-SA"/>
              </w:rPr>
              <w:t>.</w:t>
            </w:r>
            <w:r w:rsidR="00DA5ABF" w:rsidRPr="00217102">
              <w:rPr>
                <w:rFonts w:ascii="Tahoma" w:hAnsi="Tahoma" w:cs="Tahoma"/>
                <w:sz w:val="20"/>
                <w:szCs w:val="20"/>
                <w:lang w:eastAsia="ar-SA"/>
              </w:rPr>
              <w:t>4.</w:t>
            </w:r>
          </w:p>
        </w:tc>
        <w:tc>
          <w:tcPr>
            <w:tcW w:w="4044" w:type="dxa"/>
            <w:tcBorders>
              <w:left w:val="single" w:sz="4" w:space="0" w:color="000000"/>
              <w:bottom w:val="single" w:sz="4" w:space="0" w:color="000000"/>
            </w:tcBorders>
            <w:vAlign w:val="center"/>
          </w:tcPr>
          <w:p w14:paraId="18081BCB" w14:textId="6F7DB91F" w:rsidR="00647DF2" w:rsidRPr="00217102" w:rsidRDefault="00DA5ABF" w:rsidP="00DA5ABF">
            <w:pPr>
              <w:rPr>
                <w:rFonts w:ascii="Tahoma" w:hAnsi="Tahoma" w:cs="Tahoma"/>
                <w:sz w:val="20"/>
                <w:szCs w:val="20"/>
                <w:lang w:eastAsia="ar-SA"/>
              </w:rPr>
            </w:pPr>
            <w:r w:rsidRPr="00217102">
              <w:rPr>
                <w:rFonts w:ascii="Tahoma" w:hAnsi="Tahoma" w:cs="Tahoma"/>
                <w:sz w:val="20"/>
                <w:szCs w:val="20"/>
                <w:lang w:eastAsia="ar-SA"/>
              </w:rPr>
              <w:t>общий объём убыли жилищного фонда</w:t>
            </w:r>
          </w:p>
        </w:tc>
        <w:tc>
          <w:tcPr>
            <w:tcW w:w="2193" w:type="dxa"/>
            <w:tcBorders>
              <w:left w:val="single" w:sz="4" w:space="0" w:color="000000"/>
              <w:bottom w:val="single" w:sz="4" w:space="0" w:color="000000"/>
            </w:tcBorders>
            <w:vAlign w:val="center"/>
          </w:tcPr>
          <w:p w14:paraId="18081BCC"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тыс. кв. м</w:t>
            </w:r>
          </w:p>
        </w:tc>
        <w:tc>
          <w:tcPr>
            <w:tcW w:w="1701" w:type="dxa"/>
            <w:tcBorders>
              <w:left w:val="single" w:sz="4" w:space="0" w:color="000000"/>
              <w:bottom w:val="single" w:sz="4" w:space="0" w:color="000000"/>
            </w:tcBorders>
            <w:vAlign w:val="center"/>
          </w:tcPr>
          <w:p w14:paraId="18081BCD" w14:textId="3224538A" w:rsidR="00647DF2" w:rsidRPr="00217102" w:rsidRDefault="00DA5ABF" w:rsidP="00647DF2">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left w:val="single" w:sz="4" w:space="0" w:color="000000"/>
              <w:bottom w:val="single" w:sz="4" w:space="0" w:color="000000"/>
              <w:right w:val="single" w:sz="4" w:space="0" w:color="000000"/>
            </w:tcBorders>
            <w:vAlign w:val="center"/>
          </w:tcPr>
          <w:p w14:paraId="18081BCE" w14:textId="77C3DF74" w:rsidR="00647DF2" w:rsidRPr="00217102" w:rsidRDefault="00527D87" w:rsidP="00527D87">
            <w:pPr>
              <w:jc w:val="center"/>
              <w:rPr>
                <w:rFonts w:ascii="Tahoma" w:hAnsi="Tahoma" w:cs="Tahoma"/>
                <w:sz w:val="20"/>
                <w:szCs w:val="20"/>
                <w:lang w:eastAsia="ar-SA"/>
              </w:rPr>
            </w:pPr>
            <w:r w:rsidRPr="00217102">
              <w:rPr>
                <w:rFonts w:ascii="Tahoma" w:hAnsi="Tahoma" w:cs="Tahoma"/>
                <w:sz w:val="20"/>
                <w:szCs w:val="20"/>
                <w:lang w:eastAsia="ar-SA"/>
              </w:rPr>
              <w:t>183</w:t>
            </w:r>
          </w:p>
        </w:tc>
      </w:tr>
      <w:tr w:rsidR="00C1435F" w:rsidRPr="00217102" w14:paraId="18081BFC" w14:textId="31B7FA02" w:rsidTr="00A20FC6">
        <w:trPr>
          <w:trHeight w:val="255"/>
          <w:jc w:val="center"/>
        </w:trPr>
        <w:tc>
          <w:tcPr>
            <w:tcW w:w="921" w:type="dxa"/>
            <w:tcBorders>
              <w:left w:val="single" w:sz="4" w:space="0" w:color="000000"/>
              <w:bottom w:val="single" w:sz="4" w:space="0" w:color="000000"/>
            </w:tcBorders>
            <w:vAlign w:val="center"/>
          </w:tcPr>
          <w:p w14:paraId="18081BFA" w14:textId="521E0851" w:rsidR="00EF3E88" w:rsidRPr="00217102" w:rsidRDefault="00077A03" w:rsidP="00647DF2">
            <w:pPr>
              <w:rPr>
                <w:rFonts w:ascii="Tahoma" w:hAnsi="Tahoma" w:cs="Tahoma"/>
                <w:b/>
                <w:sz w:val="20"/>
                <w:szCs w:val="20"/>
                <w:lang w:eastAsia="ar-SA"/>
              </w:rPr>
            </w:pPr>
            <w:r w:rsidRPr="00217102">
              <w:rPr>
                <w:rFonts w:ascii="Tahoma" w:hAnsi="Tahoma" w:cs="Tahoma"/>
                <w:b/>
                <w:sz w:val="20"/>
                <w:szCs w:val="20"/>
                <w:lang w:eastAsia="ar-SA"/>
              </w:rPr>
              <w:t>6</w:t>
            </w:r>
            <w:r w:rsidR="00902C14" w:rsidRPr="00217102">
              <w:rPr>
                <w:rFonts w:ascii="Tahoma" w:hAnsi="Tahoma" w:cs="Tahoma"/>
                <w:b/>
                <w:sz w:val="20"/>
                <w:szCs w:val="20"/>
                <w:lang w:eastAsia="ar-SA"/>
              </w:rPr>
              <w:t>.</w:t>
            </w:r>
          </w:p>
        </w:tc>
        <w:tc>
          <w:tcPr>
            <w:tcW w:w="4044" w:type="dxa"/>
            <w:tcBorders>
              <w:left w:val="single" w:sz="4" w:space="0" w:color="000000"/>
              <w:bottom w:val="single" w:sz="4" w:space="0" w:color="000000"/>
              <w:right w:val="single" w:sz="4" w:space="0" w:color="auto"/>
            </w:tcBorders>
            <w:vAlign w:val="center"/>
          </w:tcPr>
          <w:p w14:paraId="6820132A" w14:textId="77777777" w:rsidR="005F122A" w:rsidRPr="00217102" w:rsidRDefault="00EF3E88" w:rsidP="005F122A">
            <w:pPr>
              <w:rPr>
                <w:rFonts w:ascii="Tahoma" w:hAnsi="Tahoma" w:cs="Tahoma"/>
                <w:b/>
                <w:sz w:val="20"/>
                <w:szCs w:val="20"/>
                <w:lang w:eastAsia="ar-SA"/>
              </w:rPr>
            </w:pPr>
            <w:r w:rsidRPr="00217102">
              <w:rPr>
                <w:rFonts w:ascii="Tahoma" w:hAnsi="Tahoma" w:cs="Tahoma"/>
                <w:b/>
                <w:sz w:val="20"/>
                <w:szCs w:val="20"/>
                <w:lang w:eastAsia="ar-SA"/>
              </w:rPr>
              <w:t xml:space="preserve"> ОБЪЕКТЫ СОЦИАЛЬН</w:t>
            </w:r>
            <w:r w:rsidR="005F122A" w:rsidRPr="00217102">
              <w:rPr>
                <w:rFonts w:ascii="Tahoma" w:hAnsi="Tahoma" w:cs="Tahoma"/>
                <w:b/>
                <w:sz w:val="20"/>
                <w:szCs w:val="20"/>
                <w:lang w:eastAsia="ar-SA"/>
              </w:rPr>
              <w:t xml:space="preserve">ОЙ </w:t>
            </w:r>
          </w:p>
          <w:p w14:paraId="18081BFB" w14:textId="231B3C13" w:rsidR="00EF3E88" w:rsidRPr="00217102" w:rsidRDefault="00EF3E88" w:rsidP="005F122A">
            <w:pPr>
              <w:rPr>
                <w:rFonts w:ascii="Tahoma" w:hAnsi="Tahoma" w:cs="Tahoma"/>
                <w:b/>
                <w:sz w:val="20"/>
                <w:szCs w:val="20"/>
                <w:lang w:eastAsia="ar-SA"/>
              </w:rPr>
            </w:pPr>
            <w:r w:rsidRPr="00217102">
              <w:rPr>
                <w:rFonts w:ascii="Tahoma" w:hAnsi="Tahoma" w:cs="Tahoma"/>
                <w:b/>
                <w:sz w:val="20"/>
                <w:szCs w:val="20"/>
                <w:lang w:eastAsia="ar-SA"/>
              </w:rPr>
              <w:t>ИНФРАСТРУКТУ</w:t>
            </w:r>
            <w:r w:rsidR="005F122A" w:rsidRPr="00217102">
              <w:rPr>
                <w:rFonts w:ascii="Tahoma" w:hAnsi="Tahoma" w:cs="Tahoma"/>
                <w:b/>
                <w:sz w:val="20"/>
                <w:szCs w:val="20"/>
                <w:lang w:eastAsia="ar-SA"/>
              </w:rPr>
              <w:t>РЫ</w:t>
            </w:r>
          </w:p>
        </w:tc>
        <w:tc>
          <w:tcPr>
            <w:tcW w:w="2193" w:type="dxa"/>
            <w:tcBorders>
              <w:left w:val="single" w:sz="4" w:space="0" w:color="auto"/>
              <w:bottom w:val="single" w:sz="4" w:space="0" w:color="000000"/>
              <w:right w:val="single" w:sz="4" w:space="0" w:color="auto"/>
            </w:tcBorders>
            <w:vAlign w:val="center"/>
          </w:tcPr>
          <w:p w14:paraId="61AC5510" w14:textId="77777777" w:rsidR="00EF3E88" w:rsidRPr="00217102" w:rsidRDefault="00EF3E88" w:rsidP="00450267">
            <w:pPr>
              <w:jc w:val="center"/>
              <w:rPr>
                <w:rFonts w:ascii="Tahoma" w:hAnsi="Tahoma" w:cs="Tahoma"/>
                <w:b/>
                <w:sz w:val="20"/>
                <w:szCs w:val="20"/>
                <w:lang w:eastAsia="ar-SA"/>
              </w:rPr>
            </w:pPr>
          </w:p>
        </w:tc>
        <w:tc>
          <w:tcPr>
            <w:tcW w:w="1701" w:type="dxa"/>
            <w:tcBorders>
              <w:left w:val="single" w:sz="4" w:space="0" w:color="auto"/>
              <w:bottom w:val="single" w:sz="4" w:space="0" w:color="000000"/>
              <w:right w:val="single" w:sz="4" w:space="0" w:color="auto"/>
            </w:tcBorders>
            <w:vAlign w:val="center"/>
          </w:tcPr>
          <w:p w14:paraId="470104DC" w14:textId="77777777" w:rsidR="00EF3E88" w:rsidRPr="00217102" w:rsidRDefault="00EF3E88" w:rsidP="00450267">
            <w:pPr>
              <w:jc w:val="center"/>
              <w:rPr>
                <w:rFonts w:ascii="Tahoma" w:hAnsi="Tahoma" w:cs="Tahoma"/>
                <w:b/>
                <w:sz w:val="20"/>
                <w:szCs w:val="20"/>
                <w:lang w:eastAsia="ar-SA"/>
              </w:rPr>
            </w:pPr>
          </w:p>
        </w:tc>
        <w:tc>
          <w:tcPr>
            <w:tcW w:w="1485" w:type="dxa"/>
            <w:tcBorders>
              <w:left w:val="single" w:sz="4" w:space="0" w:color="auto"/>
              <w:bottom w:val="single" w:sz="4" w:space="0" w:color="000000"/>
              <w:right w:val="single" w:sz="4" w:space="0" w:color="000000"/>
            </w:tcBorders>
            <w:vAlign w:val="center"/>
          </w:tcPr>
          <w:p w14:paraId="79FEF591" w14:textId="77777777" w:rsidR="00EF3E88" w:rsidRPr="00217102" w:rsidRDefault="00EF3E88" w:rsidP="00450267">
            <w:pPr>
              <w:jc w:val="center"/>
              <w:rPr>
                <w:rFonts w:ascii="Tahoma" w:hAnsi="Tahoma" w:cs="Tahoma"/>
                <w:b/>
                <w:sz w:val="20"/>
                <w:szCs w:val="20"/>
                <w:lang w:eastAsia="ar-SA"/>
              </w:rPr>
            </w:pPr>
          </w:p>
        </w:tc>
      </w:tr>
      <w:tr w:rsidR="00C1435F" w:rsidRPr="00217102" w14:paraId="18081C03"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BFD" w14:textId="318C1670" w:rsidR="00647DF2" w:rsidRPr="00217102" w:rsidRDefault="00077A03" w:rsidP="00647DF2">
            <w:pPr>
              <w:rPr>
                <w:rFonts w:ascii="Tahoma" w:hAnsi="Tahoma" w:cs="Tahoma"/>
                <w:sz w:val="20"/>
                <w:szCs w:val="20"/>
                <w:lang w:eastAsia="ar-SA"/>
              </w:rPr>
            </w:pPr>
            <w:r w:rsidRPr="00217102">
              <w:rPr>
                <w:rFonts w:ascii="Tahoma" w:hAnsi="Tahoma" w:cs="Tahoma"/>
                <w:sz w:val="20"/>
                <w:szCs w:val="20"/>
                <w:lang w:eastAsia="ar-SA"/>
              </w:rPr>
              <w:t>6</w:t>
            </w:r>
            <w:r w:rsidR="00647DF2" w:rsidRPr="00217102">
              <w:rPr>
                <w:rFonts w:ascii="Tahoma" w:hAnsi="Tahoma" w:cs="Tahoma"/>
                <w:sz w:val="20"/>
                <w:szCs w:val="20"/>
                <w:lang w:eastAsia="ar-SA"/>
              </w:rPr>
              <w:t>.1</w:t>
            </w:r>
            <w:r w:rsidR="00902C14" w:rsidRPr="00217102">
              <w:rPr>
                <w:rFonts w:ascii="Tahoma" w:hAnsi="Tahoma" w:cs="Tahoma"/>
                <w:sz w:val="20"/>
                <w:szCs w:val="20"/>
                <w:lang w:eastAsia="ar-SA"/>
              </w:rPr>
              <w:t>.</w:t>
            </w:r>
          </w:p>
        </w:tc>
        <w:tc>
          <w:tcPr>
            <w:tcW w:w="4044" w:type="dxa"/>
            <w:vMerge w:val="restart"/>
            <w:tcBorders>
              <w:top w:val="single" w:sz="4" w:space="0" w:color="auto"/>
              <w:left w:val="single" w:sz="4" w:space="0" w:color="000000"/>
              <w:bottom w:val="single" w:sz="4" w:space="0" w:color="000000"/>
              <w:right w:val="single" w:sz="4" w:space="0" w:color="auto"/>
            </w:tcBorders>
          </w:tcPr>
          <w:p w14:paraId="18081BFF" w14:textId="7C23C6A1" w:rsidR="00647DF2" w:rsidRPr="00217102" w:rsidRDefault="00C24DAE" w:rsidP="00DE6FD8">
            <w:pPr>
              <w:rPr>
                <w:rFonts w:ascii="Tahoma" w:hAnsi="Tahoma" w:cs="Tahoma"/>
                <w:sz w:val="20"/>
                <w:szCs w:val="20"/>
              </w:rPr>
            </w:pPr>
            <w:r w:rsidRPr="00217102">
              <w:rPr>
                <w:rFonts w:ascii="Tahoma" w:hAnsi="Tahoma" w:cs="Tahoma"/>
                <w:sz w:val="20"/>
                <w:szCs w:val="20"/>
              </w:rPr>
              <w:t>о</w:t>
            </w:r>
            <w:r w:rsidR="00647DF2" w:rsidRPr="00217102">
              <w:rPr>
                <w:rFonts w:ascii="Tahoma" w:hAnsi="Tahoma" w:cs="Tahoma"/>
                <w:sz w:val="20"/>
                <w:szCs w:val="20"/>
              </w:rPr>
              <w:t>бъекты дошкольного образования</w:t>
            </w:r>
          </w:p>
        </w:tc>
        <w:tc>
          <w:tcPr>
            <w:tcW w:w="2193" w:type="dxa"/>
            <w:tcBorders>
              <w:left w:val="single" w:sz="4" w:space="0" w:color="auto"/>
              <w:bottom w:val="single" w:sz="4" w:space="0" w:color="000000"/>
              <w:right w:val="single" w:sz="4" w:space="0" w:color="auto"/>
            </w:tcBorders>
            <w:vAlign w:val="center"/>
          </w:tcPr>
          <w:p w14:paraId="18081C00"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мест</w:t>
            </w:r>
          </w:p>
        </w:tc>
        <w:tc>
          <w:tcPr>
            <w:tcW w:w="1701" w:type="dxa"/>
            <w:tcBorders>
              <w:left w:val="single" w:sz="4" w:space="0" w:color="auto"/>
              <w:bottom w:val="single" w:sz="4" w:space="0" w:color="000000"/>
            </w:tcBorders>
            <w:vAlign w:val="center"/>
          </w:tcPr>
          <w:p w14:paraId="18081C01"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5724</w:t>
            </w:r>
          </w:p>
        </w:tc>
        <w:tc>
          <w:tcPr>
            <w:tcW w:w="1485" w:type="dxa"/>
            <w:tcBorders>
              <w:left w:val="single" w:sz="4" w:space="0" w:color="000000"/>
              <w:bottom w:val="single" w:sz="4" w:space="0" w:color="000000"/>
              <w:right w:val="single" w:sz="4" w:space="0" w:color="000000"/>
            </w:tcBorders>
            <w:vAlign w:val="center"/>
          </w:tcPr>
          <w:p w14:paraId="18081C02" w14:textId="478783D9" w:rsidR="00647DF2" w:rsidRPr="00217102" w:rsidRDefault="00B476BD" w:rsidP="00647DF2">
            <w:pPr>
              <w:jc w:val="center"/>
              <w:rPr>
                <w:rFonts w:ascii="Tahoma" w:hAnsi="Tahoma" w:cs="Tahoma"/>
                <w:sz w:val="20"/>
                <w:szCs w:val="20"/>
                <w:lang w:eastAsia="ar-SA"/>
              </w:rPr>
            </w:pPr>
            <w:r w:rsidRPr="00217102">
              <w:rPr>
                <w:rFonts w:ascii="Tahoma" w:hAnsi="Tahoma" w:cs="Tahoma"/>
                <w:sz w:val="20"/>
                <w:szCs w:val="20"/>
                <w:lang w:eastAsia="ar-SA"/>
              </w:rPr>
              <w:t>9940</w:t>
            </w:r>
          </w:p>
        </w:tc>
      </w:tr>
      <w:tr w:rsidR="00C1435F" w:rsidRPr="00217102" w14:paraId="18081C09" w14:textId="77777777" w:rsidTr="00A20FC6">
        <w:trPr>
          <w:cantSplit/>
          <w:jc w:val="center"/>
        </w:trPr>
        <w:tc>
          <w:tcPr>
            <w:tcW w:w="921" w:type="dxa"/>
            <w:vMerge/>
            <w:tcBorders>
              <w:left w:val="single" w:sz="4" w:space="0" w:color="000000"/>
              <w:bottom w:val="single" w:sz="4" w:space="0" w:color="000000"/>
            </w:tcBorders>
            <w:vAlign w:val="center"/>
          </w:tcPr>
          <w:p w14:paraId="18081C04" w14:textId="77777777" w:rsidR="00647DF2" w:rsidRPr="00217102" w:rsidRDefault="00647DF2" w:rsidP="00647DF2">
            <w:pPr>
              <w:rPr>
                <w:rFonts w:ascii="Tahoma" w:hAnsi="Tahoma" w:cs="Tahoma"/>
                <w:sz w:val="20"/>
                <w:szCs w:val="20"/>
              </w:rPr>
            </w:pPr>
          </w:p>
        </w:tc>
        <w:tc>
          <w:tcPr>
            <w:tcW w:w="4044" w:type="dxa"/>
            <w:vMerge/>
            <w:tcBorders>
              <w:left w:val="single" w:sz="4" w:space="0" w:color="000000"/>
              <w:bottom w:val="single" w:sz="4" w:space="0" w:color="auto"/>
              <w:right w:val="single" w:sz="4" w:space="0" w:color="auto"/>
            </w:tcBorders>
          </w:tcPr>
          <w:p w14:paraId="18081C05" w14:textId="77777777" w:rsidR="00647DF2" w:rsidRPr="00217102" w:rsidRDefault="00647DF2" w:rsidP="00647DF2">
            <w:pPr>
              <w:rPr>
                <w:rFonts w:ascii="Tahoma" w:hAnsi="Tahoma" w:cs="Tahoma"/>
                <w:sz w:val="20"/>
                <w:szCs w:val="20"/>
              </w:rPr>
            </w:pPr>
          </w:p>
        </w:tc>
        <w:tc>
          <w:tcPr>
            <w:tcW w:w="2193" w:type="dxa"/>
            <w:tcBorders>
              <w:left w:val="single" w:sz="4" w:space="0" w:color="auto"/>
              <w:bottom w:val="single" w:sz="4" w:space="0" w:color="000000"/>
            </w:tcBorders>
            <w:vAlign w:val="center"/>
          </w:tcPr>
          <w:p w14:paraId="18081C06" w14:textId="77777777" w:rsidR="00647DF2" w:rsidRPr="00217102" w:rsidRDefault="00647DF2" w:rsidP="00647DF2">
            <w:pPr>
              <w:jc w:val="center"/>
              <w:rPr>
                <w:rFonts w:ascii="Tahoma" w:hAnsi="Tahoma" w:cs="Tahoma"/>
                <w:sz w:val="20"/>
                <w:szCs w:val="20"/>
              </w:rPr>
            </w:pPr>
            <w:r w:rsidRPr="00217102">
              <w:rPr>
                <w:rFonts w:ascii="Tahoma" w:hAnsi="Tahoma" w:cs="Tahoma"/>
                <w:sz w:val="20"/>
                <w:szCs w:val="20"/>
                <w:lang w:eastAsia="ar-SA"/>
              </w:rPr>
              <w:t>мест/1000 чел.</w:t>
            </w:r>
          </w:p>
        </w:tc>
        <w:tc>
          <w:tcPr>
            <w:tcW w:w="1701" w:type="dxa"/>
            <w:tcBorders>
              <w:left w:val="single" w:sz="4" w:space="0" w:color="000000"/>
              <w:bottom w:val="single" w:sz="4" w:space="0" w:color="000000"/>
            </w:tcBorders>
            <w:vAlign w:val="center"/>
          </w:tcPr>
          <w:p w14:paraId="18081C07" w14:textId="77777777" w:rsidR="00647DF2" w:rsidRPr="00217102" w:rsidRDefault="00647DF2" w:rsidP="00647DF2">
            <w:pPr>
              <w:jc w:val="center"/>
              <w:rPr>
                <w:rFonts w:ascii="Tahoma" w:hAnsi="Tahoma" w:cs="Tahoma"/>
                <w:sz w:val="20"/>
                <w:szCs w:val="20"/>
              </w:rPr>
            </w:pPr>
            <w:r w:rsidRPr="00217102">
              <w:rPr>
                <w:rFonts w:ascii="Tahoma" w:hAnsi="Tahoma" w:cs="Tahoma"/>
                <w:sz w:val="20"/>
                <w:szCs w:val="20"/>
                <w:lang w:eastAsia="ar-SA"/>
              </w:rPr>
              <w:t>45</w:t>
            </w:r>
          </w:p>
        </w:tc>
        <w:tc>
          <w:tcPr>
            <w:tcW w:w="1485" w:type="dxa"/>
            <w:tcBorders>
              <w:left w:val="single" w:sz="4" w:space="0" w:color="000000"/>
              <w:bottom w:val="single" w:sz="4" w:space="0" w:color="000000"/>
              <w:right w:val="single" w:sz="4" w:space="0" w:color="000000"/>
            </w:tcBorders>
            <w:vAlign w:val="center"/>
          </w:tcPr>
          <w:p w14:paraId="18081C08" w14:textId="099823FC" w:rsidR="00647DF2" w:rsidRPr="00217102" w:rsidRDefault="002A5F5B" w:rsidP="00647DF2">
            <w:pPr>
              <w:jc w:val="center"/>
              <w:rPr>
                <w:rFonts w:ascii="Tahoma" w:hAnsi="Tahoma" w:cs="Tahoma"/>
                <w:sz w:val="20"/>
                <w:szCs w:val="20"/>
              </w:rPr>
            </w:pPr>
            <w:r w:rsidRPr="00217102">
              <w:rPr>
                <w:rFonts w:ascii="Tahoma" w:hAnsi="Tahoma" w:cs="Tahoma"/>
                <w:sz w:val="20"/>
                <w:szCs w:val="20"/>
                <w:lang w:eastAsia="ar-SA"/>
              </w:rPr>
              <w:t>73</w:t>
            </w:r>
          </w:p>
        </w:tc>
      </w:tr>
      <w:tr w:rsidR="00C1435F" w:rsidRPr="00217102" w14:paraId="18081C0F"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C0A" w14:textId="10C77FEB" w:rsidR="00647DF2" w:rsidRPr="00217102" w:rsidRDefault="00077A03" w:rsidP="00647DF2">
            <w:pPr>
              <w:rPr>
                <w:rFonts w:ascii="Tahoma" w:hAnsi="Tahoma" w:cs="Tahoma"/>
                <w:sz w:val="20"/>
                <w:szCs w:val="20"/>
                <w:lang w:eastAsia="ar-SA"/>
              </w:rPr>
            </w:pPr>
            <w:r w:rsidRPr="00217102">
              <w:rPr>
                <w:rFonts w:ascii="Tahoma" w:hAnsi="Tahoma" w:cs="Tahoma"/>
                <w:sz w:val="20"/>
                <w:szCs w:val="20"/>
                <w:lang w:eastAsia="ar-SA"/>
              </w:rPr>
              <w:t>6</w:t>
            </w:r>
            <w:r w:rsidR="00647DF2" w:rsidRPr="00217102">
              <w:rPr>
                <w:rFonts w:ascii="Tahoma" w:hAnsi="Tahoma" w:cs="Tahoma"/>
                <w:sz w:val="20"/>
                <w:szCs w:val="20"/>
                <w:lang w:eastAsia="ar-SA"/>
              </w:rPr>
              <w:t>.2</w:t>
            </w:r>
            <w:r w:rsidR="00902C14" w:rsidRPr="00217102">
              <w:rPr>
                <w:rFonts w:ascii="Tahoma" w:hAnsi="Tahoma" w:cs="Tahoma"/>
                <w:sz w:val="20"/>
                <w:szCs w:val="20"/>
                <w:lang w:eastAsia="ar-SA"/>
              </w:rPr>
              <w:t>.</w:t>
            </w:r>
          </w:p>
        </w:tc>
        <w:tc>
          <w:tcPr>
            <w:tcW w:w="4044" w:type="dxa"/>
            <w:vMerge w:val="restart"/>
            <w:tcBorders>
              <w:top w:val="single" w:sz="4" w:space="0" w:color="auto"/>
              <w:left w:val="single" w:sz="4" w:space="0" w:color="000000"/>
              <w:bottom w:val="single" w:sz="4" w:space="0" w:color="000000"/>
            </w:tcBorders>
          </w:tcPr>
          <w:p w14:paraId="18081C0B" w14:textId="018CF6B4" w:rsidR="00647DF2" w:rsidRPr="00217102" w:rsidRDefault="00C24DAE" w:rsidP="00647DF2">
            <w:pPr>
              <w:rPr>
                <w:rFonts w:ascii="Tahoma" w:hAnsi="Tahoma" w:cs="Tahoma"/>
                <w:sz w:val="20"/>
                <w:szCs w:val="20"/>
              </w:rPr>
            </w:pPr>
            <w:r w:rsidRPr="00217102">
              <w:rPr>
                <w:rFonts w:ascii="Tahoma" w:hAnsi="Tahoma" w:cs="Tahoma"/>
                <w:sz w:val="20"/>
                <w:szCs w:val="20"/>
              </w:rPr>
              <w:t>о</w:t>
            </w:r>
            <w:r w:rsidR="00647DF2" w:rsidRPr="00217102">
              <w:rPr>
                <w:rFonts w:ascii="Tahoma" w:hAnsi="Tahoma" w:cs="Tahoma"/>
                <w:sz w:val="20"/>
                <w:szCs w:val="20"/>
              </w:rPr>
              <w:t xml:space="preserve">бъекты общего образования </w:t>
            </w:r>
          </w:p>
        </w:tc>
        <w:tc>
          <w:tcPr>
            <w:tcW w:w="2193" w:type="dxa"/>
            <w:tcBorders>
              <w:left w:val="single" w:sz="4" w:space="0" w:color="000000"/>
              <w:bottom w:val="single" w:sz="4" w:space="0" w:color="000000"/>
            </w:tcBorders>
            <w:vAlign w:val="center"/>
          </w:tcPr>
          <w:p w14:paraId="18081C0C"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учащихся</w:t>
            </w:r>
          </w:p>
        </w:tc>
        <w:tc>
          <w:tcPr>
            <w:tcW w:w="1701" w:type="dxa"/>
            <w:tcBorders>
              <w:left w:val="single" w:sz="4" w:space="0" w:color="000000"/>
              <w:bottom w:val="single" w:sz="4" w:space="0" w:color="000000"/>
            </w:tcBorders>
            <w:vAlign w:val="center"/>
          </w:tcPr>
          <w:p w14:paraId="18081C0D"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11363</w:t>
            </w:r>
          </w:p>
        </w:tc>
        <w:tc>
          <w:tcPr>
            <w:tcW w:w="1485" w:type="dxa"/>
            <w:tcBorders>
              <w:left w:val="single" w:sz="4" w:space="0" w:color="000000"/>
              <w:bottom w:val="single" w:sz="4" w:space="0" w:color="000000"/>
              <w:right w:val="single" w:sz="4" w:space="0" w:color="000000"/>
            </w:tcBorders>
            <w:vAlign w:val="center"/>
          </w:tcPr>
          <w:p w14:paraId="18081C0E" w14:textId="0FA18F3E" w:rsidR="00647DF2" w:rsidRPr="00217102" w:rsidRDefault="006F45E2" w:rsidP="00647DF2">
            <w:pPr>
              <w:jc w:val="center"/>
              <w:rPr>
                <w:rFonts w:ascii="Tahoma" w:hAnsi="Tahoma" w:cs="Tahoma"/>
                <w:sz w:val="20"/>
                <w:szCs w:val="20"/>
                <w:lang w:eastAsia="ar-SA"/>
              </w:rPr>
            </w:pPr>
            <w:r w:rsidRPr="00217102">
              <w:rPr>
                <w:rFonts w:ascii="Tahoma" w:hAnsi="Tahoma" w:cs="Tahoma"/>
                <w:sz w:val="20"/>
                <w:szCs w:val="20"/>
                <w:lang w:eastAsia="ar-SA"/>
              </w:rPr>
              <w:t>22563</w:t>
            </w:r>
          </w:p>
        </w:tc>
      </w:tr>
      <w:tr w:rsidR="00C1435F" w:rsidRPr="00217102" w14:paraId="18081C15" w14:textId="77777777" w:rsidTr="00A20FC6">
        <w:trPr>
          <w:cantSplit/>
          <w:jc w:val="center"/>
        </w:trPr>
        <w:tc>
          <w:tcPr>
            <w:tcW w:w="921" w:type="dxa"/>
            <w:vMerge/>
            <w:tcBorders>
              <w:left w:val="single" w:sz="4" w:space="0" w:color="000000"/>
              <w:bottom w:val="single" w:sz="4" w:space="0" w:color="000000"/>
            </w:tcBorders>
            <w:vAlign w:val="center"/>
          </w:tcPr>
          <w:p w14:paraId="18081C10" w14:textId="77777777" w:rsidR="00647DF2" w:rsidRPr="00217102" w:rsidRDefault="00647DF2" w:rsidP="00647DF2">
            <w:pPr>
              <w:rPr>
                <w:rFonts w:ascii="Tahoma" w:hAnsi="Tahoma" w:cs="Tahoma"/>
                <w:sz w:val="20"/>
                <w:szCs w:val="20"/>
              </w:rPr>
            </w:pPr>
          </w:p>
        </w:tc>
        <w:tc>
          <w:tcPr>
            <w:tcW w:w="4044" w:type="dxa"/>
            <w:vMerge/>
            <w:tcBorders>
              <w:left w:val="single" w:sz="4" w:space="0" w:color="000000"/>
              <w:bottom w:val="single" w:sz="4" w:space="0" w:color="auto"/>
            </w:tcBorders>
          </w:tcPr>
          <w:p w14:paraId="18081C11" w14:textId="77777777" w:rsidR="00647DF2" w:rsidRPr="00217102" w:rsidRDefault="00647DF2" w:rsidP="00647DF2">
            <w:pPr>
              <w:rPr>
                <w:rFonts w:ascii="Tahoma" w:hAnsi="Tahoma" w:cs="Tahoma"/>
                <w:sz w:val="20"/>
                <w:szCs w:val="20"/>
              </w:rPr>
            </w:pPr>
          </w:p>
        </w:tc>
        <w:tc>
          <w:tcPr>
            <w:tcW w:w="2193" w:type="dxa"/>
            <w:tcBorders>
              <w:left w:val="single" w:sz="4" w:space="0" w:color="000000"/>
              <w:bottom w:val="single" w:sz="4" w:space="0" w:color="000000"/>
            </w:tcBorders>
            <w:vAlign w:val="center"/>
          </w:tcPr>
          <w:p w14:paraId="18081C12" w14:textId="600CCF90" w:rsidR="00647DF2" w:rsidRPr="00217102" w:rsidRDefault="006F7C7E" w:rsidP="00647DF2">
            <w:pPr>
              <w:jc w:val="center"/>
              <w:rPr>
                <w:rFonts w:ascii="Tahoma" w:hAnsi="Tahoma" w:cs="Tahoma"/>
                <w:sz w:val="20"/>
                <w:szCs w:val="20"/>
              </w:rPr>
            </w:pPr>
            <w:r w:rsidRPr="00217102">
              <w:rPr>
                <w:rFonts w:ascii="Tahoma" w:hAnsi="Tahoma" w:cs="Tahoma"/>
                <w:sz w:val="20"/>
                <w:szCs w:val="20"/>
                <w:lang w:eastAsia="ar-SA"/>
              </w:rPr>
              <w:t>учащихся</w:t>
            </w:r>
            <w:r w:rsidR="00647DF2" w:rsidRPr="00217102">
              <w:rPr>
                <w:rFonts w:ascii="Tahoma" w:hAnsi="Tahoma" w:cs="Tahoma"/>
                <w:sz w:val="20"/>
                <w:szCs w:val="20"/>
                <w:lang w:eastAsia="ar-SA"/>
              </w:rPr>
              <w:t>/1000 чел.</w:t>
            </w:r>
          </w:p>
        </w:tc>
        <w:tc>
          <w:tcPr>
            <w:tcW w:w="1701" w:type="dxa"/>
            <w:tcBorders>
              <w:left w:val="single" w:sz="4" w:space="0" w:color="000000"/>
              <w:bottom w:val="single" w:sz="4" w:space="0" w:color="000000"/>
            </w:tcBorders>
            <w:vAlign w:val="center"/>
          </w:tcPr>
          <w:p w14:paraId="18081C13" w14:textId="77777777" w:rsidR="00647DF2" w:rsidRPr="00217102" w:rsidRDefault="00647DF2" w:rsidP="00647DF2">
            <w:pPr>
              <w:jc w:val="center"/>
              <w:rPr>
                <w:rFonts w:ascii="Tahoma" w:hAnsi="Tahoma" w:cs="Tahoma"/>
                <w:sz w:val="20"/>
                <w:szCs w:val="20"/>
              </w:rPr>
            </w:pPr>
            <w:r w:rsidRPr="00217102">
              <w:rPr>
                <w:rFonts w:ascii="Tahoma" w:hAnsi="Tahoma" w:cs="Tahoma"/>
                <w:sz w:val="20"/>
                <w:szCs w:val="20"/>
                <w:lang w:eastAsia="ar-SA"/>
              </w:rPr>
              <w:t>90</w:t>
            </w:r>
          </w:p>
        </w:tc>
        <w:tc>
          <w:tcPr>
            <w:tcW w:w="1485" w:type="dxa"/>
            <w:tcBorders>
              <w:left w:val="single" w:sz="4" w:space="0" w:color="000000"/>
              <w:bottom w:val="single" w:sz="4" w:space="0" w:color="000000"/>
              <w:right w:val="single" w:sz="4" w:space="0" w:color="000000"/>
            </w:tcBorders>
            <w:vAlign w:val="center"/>
          </w:tcPr>
          <w:p w14:paraId="18081C14" w14:textId="1810BF2E" w:rsidR="00647DF2" w:rsidRPr="00217102" w:rsidRDefault="006F45E2" w:rsidP="00647DF2">
            <w:pPr>
              <w:jc w:val="center"/>
              <w:rPr>
                <w:rFonts w:ascii="Tahoma" w:hAnsi="Tahoma" w:cs="Tahoma"/>
                <w:sz w:val="20"/>
                <w:szCs w:val="20"/>
              </w:rPr>
            </w:pPr>
            <w:r w:rsidRPr="00217102">
              <w:rPr>
                <w:rFonts w:ascii="Tahoma" w:hAnsi="Tahoma" w:cs="Tahoma"/>
                <w:sz w:val="20"/>
                <w:szCs w:val="20"/>
                <w:lang w:eastAsia="ar-SA"/>
              </w:rPr>
              <w:t>166</w:t>
            </w:r>
          </w:p>
        </w:tc>
      </w:tr>
      <w:tr w:rsidR="00C1435F" w:rsidRPr="00217102" w14:paraId="18081C1B"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0958FBB3" w14:textId="2512745D" w:rsidR="00647DF2" w:rsidRPr="00217102" w:rsidRDefault="00077A03" w:rsidP="006E4342">
            <w:pPr>
              <w:rPr>
                <w:rFonts w:ascii="Tahoma" w:hAnsi="Tahoma" w:cs="Tahoma"/>
                <w:sz w:val="20"/>
                <w:szCs w:val="20"/>
                <w:lang w:eastAsia="ar-SA"/>
              </w:rPr>
            </w:pPr>
            <w:r w:rsidRPr="00217102">
              <w:rPr>
                <w:rFonts w:ascii="Tahoma" w:hAnsi="Tahoma" w:cs="Tahoma"/>
                <w:sz w:val="20"/>
                <w:szCs w:val="20"/>
                <w:lang w:eastAsia="ar-SA"/>
              </w:rPr>
              <w:t>6</w:t>
            </w:r>
            <w:r w:rsidR="00647DF2" w:rsidRPr="00217102">
              <w:rPr>
                <w:rFonts w:ascii="Tahoma" w:hAnsi="Tahoma" w:cs="Tahoma"/>
                <w:sz w:val="20"/>
                <w:szCs w:val="20"/>
                <w:lang w:eastAsia="ar-SA"/>
              </w:rPr>
              <w:t>.3</w:t>
            </w:r>
            <w:r w:rsidR="00902C14" w:rsidRPr="00217102">
              <w:rPr>
                <w:rFonts w:ascii="Tahoma" w:hAnsi="Tahoma" w:cs="Tahoma"/>
                <w:sz w:val="20"/>
                <w:szCs w:val="20"/>
                <w:lang w:eastAsia="ar-SA"/>
              </w:rPr>
              <w:t>.</w:t>
            </w:r>
          </w:p>
        </w:tc>
        <w:tc>
          <w:tcPr>
            <w:tcW w:w="4044" w:type="dxa"/>
            <w:vMerge w:val="restart"/>
            <w:tcBorders>
              <w:top w:val="single" w:sz="4" w:space="0" w:color="auto"/>
              <w:left w:val="single" w:sz="4" w:space="0" w:color="000000"/>
              <w:bottom w:val="single" w:sz="4" w:space="0" w:color="000000"/>
            </w:tcBorders>
          </w:tcPr>
          <w:p w14:paraId="18081C17" w14:textId="646C7CD9" w:rsidR="00647DF2" w:rsidRPr="00217102" w:rsidRDefault="00C24DAE" w:rsidP="00647DF2">
            <w:pPr>
              <w:rPr>
                <w:rFonts w:ascii="Tahoma" w:hAnsi="Tahoma" w:cs="Tahoma"/>
                <w:sz w:val="20"/>
                <w:szCs w:val="20"/>
              </w:rPr>
            </w:pPr>
            <w:r w:rsidRPr="00217102">
              <w:rPr>
                <w:rFonts w:ascii="Tahoma" w:hAnsi="Tahoma" w:cs="Tahoma"/>
                <w:sz w:val="20"/>
                <w:szCs w:val="20"/>
              </w:rPr>
              <w:t>о</w:t>
            </w:r>
            <w:r w:rsidR="00647DF2" w:rsidRPr="00217102">
              <w:rPr>
                <w:rFonts w:ascii="Tahoma" w:hAnsi="Tahoma" w:cs="Tahoma"/>
                <w:sz w:val="20"/>
                <w:szCs w:val="20"/>
              </w:rPr>
              <w:t>бъекты дополнительного образования</w:t>
            </w:r>
          </w:p>
        </w:tc>
        <w:tc>
          <w:tcPr>
            <w:tcW w:w="2193" w:type="dxa"/>
            <w:tcBorders>
              <w:left w:val="single" w:sz="4" w:space="0" w:color="000000"/>
              <w:bottom w:val="single" w:sz="4" w:space="0" w:color="000000"/>
            </w:tcBorders>
            <w:vAlign w:val="center"/>
          </w:tcPr>
          <w:p w14:paraId="18081C18"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мест</w:t>
            </w:r>
          </w:p>
        </w:tc>
        <w:tc>
          <w:tcPr>
            <w:tcW w:w="1701" w:type="dxa"/>
            <w:tcBorders>
              <w:left w:val="single" w:sz="4" w:space="0" w:color="000000"/>
              <w:bottom w:val="single" w:sz="4" w:space="0" w:color="000000"/>
            </w:tcBorders>
            <w:vAlign w:val="center"/>
          </w:tcPr>
          <w:p w14:paraId="18081C19"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19700</w:t>
            </w:r>
          </w:p>
        </w:tc>
        <w:tc>
          <w:tcPr>
            <w:tcW w:w="1485" w:type="dxa"/>
            <w:tcBorders>
              <w:left w:val="single" w:sz="4" w:space="0" w:color="000000"/>
              <w:bottom w:val="single" w:sz="4" w:space="0" w:color="000000"/>
              <w:right w:val="single" w:sz="4" w:space="0" w:color="000000"/>
            </w:tcBorders>
            <w:vAlign w:val="center"/>
          </w:tcPr>
          <w:p w14:paraId="18081C1A" w14:textId="40525928" w:rsidR="00647DF2" w:rsidRPr="00217102" w:rsidRDefault="006F45E2" w:rsidP="001639EC">
            <w:pPr>
              <w:jc w:val="center"/>
              <w:rPr>
                <w:rFonts w:ascii="Tahoma" w:hAnsi="Tahoma" w:cs="Tahoma"/>
                <w:sz w:val="20"/>
                <w:szCs w:val="20"/>
                <w:lang w:eastAsia="ar-SA"/>
              </w:rPr>
            </w:pPr>
            <w:r w:rsidRPr="00217102">
              <w:rPr>
                <w:rFonts w:ascii="Tahoma" w:hAnsi="Tahoma" w:cs="Tahoma"/>
                <w:sz w:val="20"/>
                <w:szCs w:val="20"/>
                <w:lang w:eastAsia="ar-SA"/>
              </w:rPr>
              <w:t>20</w:t>
            </w:r>
            <w:r w:rsidR="001639EC" w:rsidRPr="00217102">
              <w:rPr>
                <w:rFonts w:ascii="Tahoma" w:hAnsi="Tahoma" w:cs="Tahoma"/>
                <w:sz w:val="20"/>
                <w:szCs w:val="20"/>
                <w:lang w:eastAsia="ar-SA"/>
              </w:rPr>
              <w:t>3</w:t>
            </w:r>
            <w:r w:rsidRPr="00217102">
              <w:rPr>
                <w:rFonts w:ascii="Tahoma" w:hAnsi="Tahoma" w:cs="Tahoma"/>
                <w:sz w:val="20"/>
                <w:szCs w:val="20"/>
                <w:lang w:eastAsia="ar-SA"/>
              </w:rPr>
              <w:t>00</w:t>
            </w:r>
          </w:p>
        </w:tc>
      </w:tr>
      <w:tr w:rsidR="00C1435F" w:rsidRPr="00217102" w14:paraId="18081C21" w14:textId="77777777" w:rsidTr="00A20FC6">
        <w:trPr>
          <w:cantSplit/>
          <w:jc w:val="center"/>
        </w:trPr>
        <w:tc>
          <w:tcPr>
            <w:tcW w:w="921" w:type="dxa"/>
            <w:vMerge/>
            <w:tcBorders>
              <w:left w:val="single" w:sz="4" w:space="0" w:color="000000"/>
              <w:bottom w:val="single" w:sz="4" w:space="0" w:color="000000"/>
            </w:tcBorders>
            <w:vAlign w:val="center"/>
          </w:tcPr>
          <w:p w14:paraId="18081C1C" w14:textId="77777777" w:rsidR="00647DF2" w:rsidRPr="00217102" w:rsidRDefault="00647DF2" w:rsidP="00647DF2">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C1D" w14:textId="77777777" w:rsidR="00647DF2" w:rsidRPr="00217102" w:rsidRDefault="00647DF2" w:rsidP="00647DF2">
            <w:pPr>
              <w:rPr>
                <w:rFonts w:ascii="Tahoma" w:hAnsi="Tahoma" w:cs="Tahoma"/>
                <w:sz w:val="20"/>
                <w:szCs w:val="20"/>
              </w:rPr>
            </w:pPr>
          </w:p>
        </w:tc>
        <w:tc>
          <w:tcPr>
            <w:tcW w:w="2193" w:type="dxa"/>
            <w:tcBorders>
              <w:left w:val="single" w:sz="4" w:space="0" w:color="000000"/>
              <w:bottom w:val="single" w:sz="4" w:space="0" w:color="000000"/>
            </w:tcBorders>
            <w:vAlign w:val="center"/>
          </w:tcPr>
          <w:p w14:paraId="18081C1E" w14:textId="77777777" w:rsidR="00647DF2" w:rsidRPr="00217102" w:rsidRDefault="00647DF2" w:rsidP="00647DF2">
            <w:pPr>
              <w:jc w:val="center"/>
              <w:rPr>
                <w:rFonts w:ascii="Tahoma" w:hAnsi="Tahoma" w:cs="Tahoma"/>
                <w:sz w:val="20"/>
                <w:szCs w:val="20"/>
              </w:rPr>
            </w:pPr>
            <w:r w:rsidRPr="00217102">
              <w:rPr>
                <w:rFonts w:ascii="Tahoma" w:hAnsi="Tahoma" w:cs="Tahoma"/>
                <w:sz w:val="20"/>
                <w:szCs w:val="20"/>
                <w:lang w:eastAsia="ar-SA"/>
              </w:rPr>
              <w:t>мест/1000 чел.</w:t>
            </w:r>
          </w:p>
        </w:tc>
        <w:tc>
          <w:tcPr>
            <w:tcW w:w="1701" w:type="dxa"/>
            <w:tcBorders>
              <w:left w:val="single" w:sz="4" w:space="0" w:color="000000"/>
              <w:bottom w:val="single" w:sz="4" w:space="0" w:color="000000"/>
            </w:tcBorders>
            <w:vAlign w:val="center"/>
          </w:tcPr>
          <w:p w14:paraId="18081C1F" w14:textId="77777777" w:rsidR="00647DF2" w:rsidRPr="00217102" w:rsidRDefault="00647DF2" w:rsidP="00647DF2">
            <w:pPr>
              <w:jc w:val="center"/>
              <w:rPr>
                <w:rFonts w:ascii="Tahoma" w:hAnsi="Tahoma" w:cs="Tahoma"/>
                <w:sz w:val="20"/>
                <w:szCs w:val="20"/>
              </w:rPr>
            </w:pPr>
            <w:r w:rsidRPr="00217102">
              <w:rPr>
                <w:rFonts w:ascii="Tahoma" w:hAnsi="Tahoma" w:cs="Tahoma"/>
                <w:sz w:val="20"/>
                <w:szCs w:val="20"/>
                <w:lang w:eastAsia="ar-SA"/>
              </w:rPr>
              <w:t>156</w:t>
            </w:r>
          </w:p>
        </w:tc>
        <w:tc>
          <w:tcPr>
            <w:tcW w:w="1485" w:type="dxa"/>
            <w:tcBorders>
              <w:left w:val="single" w:sz="4" w:space="0" w:color="000000"/>
              <w:bottom w:val="single" w:sz="4" w:space="0" w:color="000000"/>
              <w:right w:val="single" w:sz="4" w:space="0" w:color="000000"/>
            </w:tcBorders>
            <w:vAlign w:val="center"/>
          </w:tcPr>
          <w:p w14:paraId="18081C20" w14:textId="2A891258" w:rsidR="00647DF2" w:rsidRPr="00217102" w:rsidRDefault="006F45E2" w:rsidP="00647DF2">
            <w:pPr>
              <w:jc w:val="center"/>
              <w:rPr>
                <w:rFonts w:ascii="Tahoma" w:hAnsi="Tahoma" w:cs="Tahoma"/>
                <w:sz w:val="20"/>
                <w:szCs w:val="20"/>
              </w:rPr>
            </w:pPr>
            <w:r w:rsidRPr="00217102">
              <w:rPr>
                <w:rFonts w:ascii="Tahoma" w:hAnsi="Tahoma" w:cs="Tahoma"/>
                <w:sz w:val="20"/>
                <w:szCs w:val="20"/>
                <w:lang w:eastAsia="ar-SA"/>
              </w:rPr>
              <w:t>150</w:t>
            </w:r>
          </w:p>
        </w:tc>
      </w:tr>
      <w:tr w:rsidR="00C1435F" w:rsidRPr="00217102" w14:paraId="18081C28" w14:textId="77777777" w:rsidTr="00A20FC6">
        <w:trPr>
          <w:cantSplit/>
          <w:trHeight w:val="283"/>
          <w:jc w:val="center"/>
        </w:trPr>
        <w:tc>
          <w:tcPr>
            <w:tcW w:w="921" w:type="dxa"/>
            <w:vMerge w:val="restart"/>
            <w:tcBorders>
              <w:left w:val="single" w:sz="4" w:space="0" w:color="000000"/>
            </w:tcBorders>
            <w:vAlign w:val="center"/>
          </w:tcPr>
          <w:p w14:paraId="18081C22" w14:textId="6C012D41" w:rsidR="00647DF2" w:rsidRPr="00217102" w:rsidRDefault="00077A03" w:rsidP="00647DF2">
            <w:pPr>
              <w:rPr>
                <w:rFonts w:ascii="Tahoma" w:hAnsi="Tahoma" w:cs="Tahoma"/>
                <w:sz w:val="20"/>
                <w:szCs w:val="20"/>
                <w:lang w:eastAsia="ar-SA"/>
              </w:rPr>
            </w:pPr>
            <w:r w:rsidRPr="00217102">
              <w:rPr>
                <w:rFonts w:ascii="Tahoma" w:hAnsi="Tahoma" w:cs="Tahoma"/>
                <w:sz w:val="20"/>
                <w:szCs w:val="20"/>
                <w:lang w:eastAsia="ar-SA"/>
              </w:rPr>
              <w:t>6</w:t>
            </w:r>
            <w:r w:rsidR="00647DF2" w:rsidRPr="00217102">
              <w:rPr>
                <w:rFonts w:ascii="Tahoma" w:hAnsi="Tahoma" w:cs="Tahoma"/>
                <w:sz w:val="20"/>
                <w:szCs w:val="20"/>
                <w:lang w:eastAsia="ar-SA"/>
              </w:rPr>
              <w:t>.4</w:t>
            </w:r>
            <w:r w:rsidR="00902C14" w:rsidRPr="00217102">
              <w:rPr>
                <w:rFonts w:ascii="Tahoma" w:hAnsi="Tahoma" w:cs="Tahoma"/>
                <w:sz w:val="20"/>
                <w:szCs w:val="20"/>
                <w:lang w:eastAsia="ar-SA"/>
              </w:rPr>
              <w:t>.</w:t>
            </w:r>
          </w:p>
        </w:tc>
        <w:tc>
          <w:tcPr>
            <w:tcW w:w="4044" w:type="dxa"/>
            <w:vMerge w:val="restart"/>
            <w:tcBorders>
              <w:left w:val="single" w:sz="4" w:space="0" w:color="000000"/>
            </w:tcBorders>
            <w:vAlign w:val="center"/>
          </w:tcPr>
          <w:p w14:paraId="18081C24" w14:textId="04BA125A" w:rsidR="00647DF2" w:rsidRPr="00217102" w:rsidRDefault="00C24DAE" w:rsidP="006F45E2">
            <w:pPr>
              <w:rPr>
                <w:rFonts w:ascii="Tahoma" w:hAnsi="Tahoma" w:cs="Tahoma"/>
                <w:bCs/>
                <w:sz w:val="20"/>
                <w:szCs w:val="20"/>
              </w:rPr>
            </w:pPr>
            <w:r w:rsidRPr="00217102">
              <w:rPr>
                <w:rFonts w:ascii="Tahoma" w:hAnsi="Tahoma" w:cs="Tahoma"/>
                <w:sz w:val="20"/>
                <w:szCs w:val="20"/>
              </w:rPr>
              <w:t>л</w:t>
            </w:r>
            <w:r w:rsidR="00647DF2" w:rsidRPr="00217102">
              <w:rPr>
                <w:rFonts w:ascii="Tahoma" w:hAnsi="Tahoma" w:cs="Tahoma"/>
                <w:sz w:val="20"/>
                <w:szCs w:val="20"/>
              </w:rPr>
              <w:t>ечебно-профилактические медицинские организации, оказывающие медицинскую помощь в стационарных условиях</w:t>
            </w:r>
          </w:p>
        </w:tc>
        <w:tc>
          <w:tcPr>
            <w:tcW w:w="2193" w:type="dxa"/>
            <w:tcBorders>
              <w:left w:val="single" w:sz="4" w:space="0" w:color="000000"/>
              <w:bottom w:val="single" w:sz="4" w:space="0" w:color="000000"/>
            </w:tcBorders>
            <w:vAlign w:val="center"/>
          </w:tcPr>
          <w:p w14:paraId="18081C25"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коек</w:t>
            </w:r>
          </w:p>
        </w:tc>
        <w:tc>
          <w:tcPr>
            <w:tcW w:w="1701" w:type="dxa"/>
            <w:tcBorders>
              <w:left w:val="single" w:sz="4" w:space="0" w:color="000000"/>
              <w:bottom w:val="single" w:sz="4" w:space="0" w:color="000000"/>
            </w:tcBorders>
            <w:vAlign w:val="center"/>
          </w:tcPr>
          <w:p w14:paraId="18081C26"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875</w:t>
            </w:r>
          </w:p>
        </w:tc>
        <w:tc>
          <w:tcPr>
            <w:tcW w:w="1485" w:type="dxa"/>
            <w:tcBorders>
              <w:left w:val="single" w:sz="4" w:space="0" w:color="000000"/>
              <w:bottom w:val="single" w:sz="4" w:space="0" w:color="000000"/>
              <w:right w:val="single" w:sz="4" w:space="0" w:color="000000"/>
            </w:tcBorders>
            <w:vAlign w:val="center"/>
          </w:tcPr>
          <w:p w14:paraId="18081C27" w14:textId="49E11DE2" w:rsidR="00647DF2" w:rsidRPr="00217102" w:rsidRDefault="00F95C6A" w:rsidP="00F95C6A">
            <w:pPr>
              <w:jc w:val="center"/>
              <w:rPr>
                <w:rFonts w:ascii="Tahoma" w:hAnsi="Tahoma" w:cs="Tahoma"/>
                <w:sz w:val="20"/>
                <w:szCs w:val="20"/>
                <w:lang w:eastAsia="ar-SA"/>
              </w:rPr>
            </w:pPr>
            <w:r w:rsidRPr="00217102">
              <w:rPr>
                <w:rFonts w:ascii="Tahoma" w:hAnsi="Tahoma" w:cs="Tahoma"/>
                <w:sz w:val="20"/>
                <w:szCs w:val="20"/>
                <w:lang w:eastAsia="ar-SA"/>
              </w:rPr>
              <w:t>875</w:t>
            </w:r>
          </w:p>
        </w:tc>
      </w:tr>
      <w:tr w:rsidR="00C1435F" w:rsidRPr="00217102" w14:paraId="18081C2E" w14:textId="77777777" w:rsidTr="00A20FC6">
        <w:trPr>
          <w:cantSplit/>
          <w:jc w:val="center"/>
        </w:trPr>
        <w:tc>
          <w:tcPr>
            <w:tcW w:w="921" w:type="dxa"/>
            <w:vMerge/>
            <w:tcBorders>
              <w:left w:val="single" w:sz="4" w:space="0" w:color="000000"/>
              <w:bottom w:val="single" w:sz="4" w:space="0" w:color="000000"/>
            </w:tcBorders>
            <w:vAlign w:val="center"/>
          </w:tcPr>
          <w:p w14:paraId="18081C29" w14:textId="77777777" w:rsidR="00647DF2" w:rsidRPr="00217102" w:rsidRDefault="00647DF2" w:rsidP="00647DF2">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C2A" w14:textId="77777777" w:rsidR="00647DF2" w:rsidRPr="00217102" w:rsidRDefault="00647DF2" w:rsidP="00647DF2">
            <w:pPr>
              <w:rPr>
                <w:rFonts w:ascii="Tahoma" w:hAnsi="Tahoma" w:cs="Tahoma"/>
                <w:sz w:val="20"/>
                <w:szCs w:val="20"/>
              </w:rPr>
            </w:pPr>
          </w:p>
        </w:tc>
        <w:tc>
          <w:tcPr>
            <w:tcW w:w="2193" w:type="dxa"/>
            <w:tcBorders>
              <w:left w:val="single" w:sz="4" w:space="0" w:color="000000"/>
              <w:bottom w:val="single" w:sz="4" w:space="0" w:color="000000"/>
            </w:tcBorders>
            <w:vAlign w:val="center"/>
          </w:tcPr>
          <w:p w14:paraId="18081C2B" w14:textId="256C8A0D" w:rsidR="00647DF2" w:rsidRPr="00217102" w:rsidRDefault="00647DF2" w:rsidP="00F95C6A">
            <w:pPr>
              <w:jc w:val="center"/>
              <w:rPr>
                <w:rFonts w:ascii="Tahoma" w:hAnsi="Tahoma" w:cs="Tahoma"/>
                <w:sz w:val="20"/>
                <w:szCs w:val="20"/>
              </w:rPr>
            </w:pPr>
            <w:r w:rsidRPr="00217102">
              <w:rPr>
                <w:rFonts w:ascii="Tahoma" w:hAnsi="Tahoma" w:cs="Tahoma"/>
                <w:sz w:val="20"/>
                <w:szCs w:val="20"/>
                <w:lang w:eastAsia="ar-SA"/>
              </w:rPr>
              <w:t>коек/1000 чел.</w:t>
            </w:r>
          </w:p>
        </w:tc>
        <w:tc>
          <w:tcPr>
            <w:tcW w:w="1701" w:type="dxa"/>
            <w:tcBorders>
              <w:left w:val="single" w:sz="4" w:space="0" w:color="000000"/>
              <w:bottom w:val="single" w:sz="4" w:space="0" w:color="000000"/>
            </w:tcBorders>
            <w:vAlign w:val="center"/>
          </w:tcPr>
          <w:p w14:paraId="18081C2C" w14:textId="77777777" w:rsidR="00647DF2" w:rsidRPr="00217102" w:rsidRDefault="00647DF2" w:rsidP="00647DF2">
            <w:pPr>
              <w:jc w:val="center"/>
              <w:rPr>
                <w:rFonts w:ascii="Tahoma" w:hAnsi="Tahoma" w:cs="Tahoma"/>
                <w:sz w:val="20"/>
                <w:szCs w:val="20"/>
              </w:rPr>
            </w:pPr>
            <w:r w:rsidRPr="00217102">
              <w:rPr>
                <w:rFonts w:ascii="Tahoma" w:hAnsi="Tahoma" w:cs="Tahoma"/>
                <w:sz w:val="20"/>
                <w:szCs w:val="20"/>
                <w:lang w:eastAsia="ar-SA"/>
              </w:rPr>
              <w:t>7</w:t>
            </w:r>
          </w:p>
        </w:tc>
        <w:tc>
          <w:tcPr>
            <w:tcW w:w="1485" w:type="dxa"/>
            <w:tcBorders>
              <w:left w:val="single" w:sz="4" w:space="0" w:color="000000"/>
              <w:bottom w:val="single" w:sz="4" w:space="0" w:color="000000"/>
              <w:right w:val="single" w:sz="4" w:space="0" w:color="000000"/>
            </w:tcBorders>
            <w:vAlign w:val="center"/>
          </w:tcPr>
          <w:p w14:paraId="18081C2D" w14:textId="5C443BEB" w:rsidR="00647DF2" w:rsidRPr="00217102" w:rsidRDefault="00F95C6A" w:rsidP="00647DF2">
            <w:pPr>
              <w:jc w:val="center"/>
              <w:rPr>
                <w:rFonts w:ascii="Tahoma" w:hAnsi="Tahoma" w:cs="Tahoma"/>
                <w:sz w:val="20"/>
                <w:szCs w:val="20"/>
              </w:rPr>
            </w:pPr>
            <w:r w:rsidRPr="00217102">
              <w:rPr>
                <w:rFonts w:ascii="Tahoma" w:hAnsi="Tahoma" w:cs="Tahoma"/>
                <w:sz w:val="20"/>
                <w:szCs w:val="20"/>
              </w:rPr>
              <w:t>6</w:t>
            </w:r>
          </w:p>
        </w:tc>
      </w:tr>
      <w:tr w:rsidR="00C1435F" w:rsidRPr="00217102" w14:paraId="18081C34"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C2F" w14:textId="29DF064B" w:rsidR="00647DF2" w:rsidRPr="00217102" w:rsidRDefault="00077A03" w:rsidP="00647DF2">
            <w:pPr>
              <w:rPr>
                <w:rFonts w:ascii="Tahoma" w:hAnsi="Tahoma" w:cs="Tahoma"/>
                <w:sz w:val="20"/>
                <w:szCs w:val="20"/>
                <w:lang w:eastAsia="ar-SA"/>
              </w:rPr>
            </w:pPr>
            <w:r w:rsidRPr="00217102">
              <w:rPr>
                <w:rFonts w:ascii="Tahoma" w:hAnsi="Tahoma" w:cs="Tahoma"/>
                <w:sz w:val="20"/>
                <w:szCs w:val="20"/>
                <w:lang w:eastAsia="ar-SA"/>
              </w:rPr>
              <w:t>6</w:t>
            </w:r>
            <w:r w:rsidR="00647DF2" w:rsidRPr="00217102">
              <w:rPr>
                <w:rFonts w:ascii="Tahoma" w:hAnsi="Tahoma" w:cs="Tahoma"/>
                <w:sz w:val="20"/>
                <w:szCs w:val="20"/>
                <w:lang w:eastAsia="ar-SA"/>
              </w:rPr>
              <w:t>.5</w:t>
            </w:r>
            <w:r w:rsidR="00902C14" w:rsidRPr="00217102">
              <w:rPr>
                <w:rFonts w:ascii="Tahoma" w:hAnsi="Tahoma" w:cs="Tahoma"/>
                <w:sz w:val="20"/>
                <w:szCs w:val="20"/>
                <w:lang w:eastAsia="ar-SA"/>
              </w:rPr>
              <w:t>.</w:t>
            </w:r>
          </w:p>
        </w:tc>
        <w:tc>
          <w:tcPr>
            <w:tcW w:w="4044" w:type="dxa"/>
            <w:vMerge w:val="restart"/>
            <w:tcBorders>
              <w:left w:val="single" w:sz="4" w:space="0" w:color="000000"/>
              <w:bottom w:val="single" w:sz="4" w:space="0" w:color="000000"/>
            </w:tcBorders>
            <w:vAlign w:val="center"/>
          </w:tcPr>
          <w:p w14:paraId="18081C30" w14:textId="7657757B" w:rsidR="00647DF2" w:rsidRPr="00217102" w:rsidRDefault="00C24DAE" w:rsidP="00647DF2">
            <w:pPr>
              <w:rPr>
                <w:rFonts w:ascii="Tahoma" w:hAnsi="Tahoma" w:cs="Tahoma"/>
                <w:bCs/>
                <w:sz w:val="20"/>
                <w:szCs w:val="20"/>
              </w:rPr>
            </w:pPr>
            <w:r w:rsidRPr="00217102">
              <w:rPr>
                <w:rFonts w:ascii="Tahoma" w:hAnsi="Tahoma" w:cs="Tahoma"/>
                <w:sz w:val="20"/>
                <w:szCs w:val="20"/>
              </w:rPr>
              <w:t>л</w:t>
            </w:r>
            <w:r w:rsidR="00647DF2" w:rsidRPr="00217102">
              <w:rPr>
                <w:rFonts w:ascii="Tahoma" w:hAnsi="Tahoma" w:cs="Tahoma"/>
                <w:sz w:val="20"/>
                <w:szCs w:val="20"/>
              </w:rPr>
              <w:t xml:space="preserve">ечебно-профилактические </w:t>
            </w:r>
            <w:r w:rsidR="00647DF2" w:rsidRPr="00217102">
              <w:rPr>
                <w:rFonts w:ascii="Tahoma" w:hAnsi="Tahoma" w:cs="Tahoma"/>
                <w:sz w:val="20"/>
                <w:szCs w:val="20"/>
              </w:rPr>
              <w:lastRenderedPageBreak/>
              <w:t>медицинские организации, оказывающие медицинскую помощь в амбулаторных условиях</w:t>
            </w:r>
          </w:p>
        </w:tc>
        <w:tc>
          <w:tcPr>
            <w:tcW w:w="2193" w:type="dxa"/>
            <w:tcBorders>
              <w:left w:val="single" w:sz="4" w:space="0" w:color="000000"/>
              <w:bottom w:val="single" w:sz="4" w:space="0" w:color="000000"/>
            </w:tcBorders>
            <w:vAlign w:val="center"/>
          </w:tcPr>
          <w:p w14:paraId="18081C31"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lastRenderedPageBreak/>
              <w:t>посещений в смену</w:t>
            </w:r>
          </w:p>
        </w:tc>
        <w:tc>
          <w:tcPr>
            <w:tcW w:w="1701" w:type="dxa"/>
            <w:tcBorders>
              <w:left w:val="single" w:sz="4" w:space="0" w:color="000000"/>
              <w:bottom w:val="single" w:sz="4" w:space="0" w:color="000000"/>
            </w:tcBorders>
            <w:vAlign w:val="center"/>
          </w:tcPr>
          <w:p w14:paraId="18081C32"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2317</w:t>
            </w:r>
          </w:p>
        </w:tc>
        <w:tc>
          <w:tcPr>
            <w:tcW w:w="1485" w:type="dxa"/>
            <w:tcBorders>
              <w:left w:val="single" w:sz="4" w:space="0" w:color="000000"/>
              <w:bottom w:val="single" w:sz="4" w:space="0" w:color="000000"/>
              <w:right w:val="single" w:sz="4" w:space="0" w:color="000000"/>
            </w:tcBorders>
            <w:vAlign w:val="center"/>
          </w:tcPr>
          <w:p w14:paraId="18081C33" w14:textId="15B42F25" w:rsidR="00647DF2" w:rsidRPr="00217102" w:rsidRDefault="00F95C6A" w:rsidP="00F95C6A">
            <w:pPr>
              <w:jc w:val="center"/>
              <w:rPr>
                <w:rFonts w:ascii="Tahoma" w:hAnsi="Tahoma" w:cs="Tahoma"/>
                <w:sz w:val="20"/>
                <w:szCs w:val="20"/>
                <w:lang w:eastAsia="ar-SA"/>
              </w:rPr>
            </w:pPr>
            <w:r w:rsidRPr="00217102">
              <w:rPr>
                <w:rFonts w:ascii="Tahoma" w:hAnsi="Tahoma" w:cs="Tahoma"/>
                <w:sz w:val="20"/>
                <w:szCs w:val="20"/>
                <w:lang w:eastAsia="ar-SA"/>
              </w:rPr>
              <w:t>2317</w:t>
            </w:r>
          </w:p>
        </w:tc>
      </w:tr>
      <w:tr w:rsidR="00C1435F" w:rsidRPr="00217102" w14:paraId="18081C3A" w14:textId="77777777" w:rsidTr="00A20FC6">
        <w:trPr>
          <w:cantSplit/>
          <w:jc w:val="center"/>
        </w:trPr>
        <w:tc>
          <w:tcPr>
            <w:tcW w:w="921" w:type="dxa"/>
            <w:vMerge/>
            <w:tcBorders>
              <w:left w:val="single" w:sz="4" w:space="0" w:color="000000"/>
              <w:bottom w:val="single" w:sz="4" w:space="0" w:color="000000"/>
            </w:tcBorders>
            <w:vAlign w:val="center"/>
          </w:tcPr>
          <w:p w14:paraId="18081C35" w14:textId="77777777" w:rsidR="00647DF2" w:rsidRPr="00217102" w:rsidRDefault="00647DF2" w:rsidP="00647DF2">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C36" w14:textId="77777777" w:rsidR="00647DF2" w:rsidRPr="00217102" w:rsidRDefault="00647DF2" w:rsidP="00647DF2">
            <w:pPr>
              <w:rPr>
                <w:rFonts w:ascii="Tahoma" w:hAnsi="Tahoma" w:cs="Tahoma"/>
                <w:sz w:val="20"/>
                <w:szCs w:val="20"/>
              </w:rPr>
            </w:pPr>
          </w:p>
        </w:tc>
        <w:tc>
          <w:tcPr>
            <w:tcW w:w="2193" w:type="dxa"/>
            <w:tcBorders>
              <w:left w:val="single" w:sz="4" w:space="0" w:color="000000"/>
              <w:bottom w:val="single" w:sz="4" w:space="0" w:color="000000"/>
            </w:tcBorders>
            <w:vAlign w:val="center"/>
          </w:tcPr>
          <w:p w14:paraId="18081C37" w14:textId="77777777" w:rsidR="00647DF2" w:rsidRPr="00217102" w:rsidRDefault="00647DF2" w:rsidP="00647DF2">
            <w:pPr>
              <w:jc w:val="center"/>
              <w:rPr>
                <w:rFonts w:ascii="Tahoma" w:hAnsi="Tahoma" w:cs="Tahoma"/>
                <w:sz w:val="20"/>
                <w:szCs w:val="20"/>
              </w:rPr>
            </w:pPr>
            <w:r w:rsidRPr="00217102">
              <w:rPr>
                <w:rFonts w:ascii="Tahoma" w:hAnsi="Tahoma" w:cs="Tahoma"/>
                <w:sz w:val="20"/>
                <w:szCs w:val="20"/>
                <w:lang w:eastAsia="ar-SA"/>
              </w:rPr>
              <w:t>посещений в смену/ 1000 чел.</w:t>
            </w:r>
          </w:p>
        </w:tc>
        <w:tc>
          <w:tcPr>
            <w:tcW w:w="1701" w:type="dxa"/>
            <w:tcBorders>
              <w:left w:val="single" w:sz="4" w:space="0" w:color="000000"/>
              <w:bottom w:val="single" w:sz="4" w:space="0" w:color="000000"/>
            </w:tcBorders>
            <w:vAlign w:val="center"/>
          </w:tcPr>
          <w:p w14:paraId="18081C38" w14:textId="77777777" w:rsidR="00647DF2" w:rsidRPr="00217102" w:rsidRDefault="00647DF2" w:rsidP="00647DF2">
            <w:pPr>
              <w:jc w:val="center"/>
              <w:rPr>
                <w:rFonts w:ascii="Tahoma" w:hAnsi="Tahoma" w:cs="Tahoma"/>
                <w:sz w:val="20"/>
                <w:szCs w:val="20"/>
              </w:rPr>
            </w:pPr>
            <w:r w:rsidRPr="00217102">
              <w:rPr>
                <w:rFonts w:ascii="Tahoma" w:hAnsi="Tahoma" w:cs="Tahoma"/>
                <w:sz w:val="20"/>
                <w:szCs w:val="20"/>
                <w:lang w:eastAsia="ar-SA"/>
              </w:rPr>
              <w:t>18,4</w:t>
            </w:r>
          </w:p>
        </w:tc>
        <w:tc>
          <w:tcPr>
            <w:tcW w:w="1485" w:type="dxa"/>
            <w:tcBorders>
              <w:left w:val="single" w:sz="4" w:space="0" w:color="000000"/>
              <w:bottom w:val="single" w:sz="4" w:space="0" w:color="000000"/>
              <w:right w:val="single" w:sz="4" w:space="0" w:color="000000"/>
            </w:tcBorders>
            <w:vAlign w:val="center"/>
          </w:tcPr>
          <w:p w14:paraId="18081C39" w14:textId="4A4A6D55" w:rsidR="00647DF2" w:rsidRPr="00217102" w:rsidRDefault="00F95C6A" w:rsidP="00647DF2">
            <w:pPr>
              <w:jc w:val="center"/>
              <w:rPr>
                <w:rFonts w:ascii="Tahoma" w:hAnsi="Tahoma" w:cs="Tahoma"/>
                <w:sz w:val="20"/>
                <w:szCs w:val="20"/>
              </w:rPr>
            </w:pPr>
            <w:r w:rsidRPr="00217102">
              <w:rPr>
                <w:rFonts w:ascii="Tahoma" w:hAnsi="Tahoma" w:cs="Tahoma"/>
                <w:sz w:val="20"/>
                <w:szCs w:val="20"/>
                <w:lang w:eastAsia="ar-SA"/>
              </w:rPr>
              <w:t>17,0</w:t>
            </w:r>
          </w:p>
        </w:tc>
      </w:tr>
      <w:tr w:rsidR="00C1435F" w:rsidRPr="00217102" w14:paraId="18081C42" w14:textId="77777777" w:rsidTr="00A20FC6">
        <w:trPr>
          <w:cantSplit/>
          <w:trHeight w:hRule="exact" w:val="880"/>
          <w:jc w:val="center"/>
        </w:trPr>
        <w:tc>
          <w:tcPr>
            <w:tcW w:w="921" w:type="dxa"/>
            <w:tcBorders>
              <w:left w:val="single" w:sz="4" w:space="0" w:color="000000"/>
              <w:bottom w:val="single" w:sz="4" w:space="0" w:color="000000"/>
            </w:tcBorders>
            <w:vAlign w:val="center"/>
          </w:tcPr>
          <w:p w14:paraId="18081C3B" w14:textId="183AFBEA" w:rsidR="00647DF2" w:rsidRPr="00217102" w:rsidRDefault="00077A03" w:rsidP="00647DF2">
            <w:pPr>
              <w:rPr>
                <w:rFonts w:ascii="Tahoma" w:hAnsi="Tahoma" w:cs="Tahoma"/>
                <w:sz w:val="20"/>
                <w:szCs w:val="20"/>
                <w:lang w:eastAsia="ar-SA"/>
              </w:rPr>
            </w:pPr>
            <w:r w:rsidRPr="00217102">
              <w:rPr>
                <w:rFonts w:ascii="Tahoma" w:hAnsi="Tahoma" w:cs="Tahoma"/>
                <w:sz w:val="20"/>
                <w:szCs w:val="20"/>
                <w:lang w:eastAsia="ar-SA"/>
              </w:rPr>
              <w:t>6</w:t>
            </w:r>
            <w:r w:rsidR="00647DF2" w:rsidRPr="00217102">
              <w:rPr>
                <w:rFonts w:ascii="Tahoma" w:hAnsi="Tahoma" w:cs="Tahoma"/>
                <w:sz w:val="20"/>
                <w:szCs w:val="20"/>
                <w:lang w:eastAsia="ar-SA"/>
              </w:rPr>
              <w:t>.6</w:t>
            </w:r>
            <w:r w:rsidR="00902C14" w:rsidRPr="00217102">
              <w:rPr>
                <w:rFonts w:ascii="Tahoma" w:hAnsi="Tahoma" w:cs="Tahoma"/>
                <w:sz w:val="20"/>
                <w:szCs w:val="20"/>
                <w:lang w:eastAsia="ar-SA"/>
              </w:rPr>
              <w:t>.</w:t>
            </w:r>
          </w:p>
        </w:tc>
        <w:tc>
          <w:tcPr>
            <w:tcW w:w="4044" w:type="dxa"/>
            <w:tcBorders>
              <w:left w:val="single" w:sz="4" w:space="0" w:color="000000"/>
              <w:bottom w:val="single" w:sz="4" w:space="0" w:color="000000"/>
            </w:tcBorders>
            <w:vAlign w:val="center"/>
          </w:tcPr>
          <w:p w14:paraId="18081C3D" w14:textId="5948F5CF" w:rsidR="00647DF2" w:rsidRPr="00217102" w:rsidRDefault="00C24DAE" w:rsidP="00F95C6A">
            <w:pPr>
              <w:rPr>
                <w:rFonts w:ascii="Tahoma" w:hAnsi="Tahoma" w:cs="Tahoma"/>
                <w:bCs/>
                <w:sz w:val="20"/>
                <w:szCs w:val="20"/>
              </w:rPr>
            </w:pPr>
            <w:r w:rsidRPr="00217102">
              <w:rPr>
                <w:rFonts w:ascii="Tahoma" w:hAnsi="Tahoma" w:cs="Tahoma"/>
                <w:sz w:val="20"/>
                <w:szCs w:val="20"/>
              </w:rPr>
              <w:t>м</w:t>
            </w:r>
            <w:r w:rsidR="00647DF2" w:rsidRPr="00217102">
              <w:rPr>
                <w:rFonts w:ascii="Tahoma" w:hAnsi="Tahoma" w:cs="Tahoma"/>
                <w:sz w:val="20"/>
                <w:szCs w:val="20"/>
              </w:rPr>
              <w:t>едицинские организации скорой медицинской помощи</w:t>
            </w:r>
          </w:p>
        </w:tc>
        <w:tc>
          <w:tcPr>
            <w:tcW w:w="2193" w:type="dxa"/>
            <w:tcBorders>
              <w:left w:val="single" w:sz="4" w:space="0" w:color="000000"/>
              <w:bottom w:val="single" w:sz="4" w:space="0" w:color="000000"/>
            </w:tcBorders>
            <w:vAlign w:val="center"/>
          </w:tcPr>
          <w:p w14:paraId="18081C3F" w14:textId="702E3482" w:rsidR="00647DF2" w:rsidRPr="00217102" w:rsidRDefault="00647DF2" w:rsidP="00F95C6A">
            <w:pPr>
              <w:jc w:val="center"/>
              <w:rPr>
                <w:rFonts w:ascii="Tahoma" w:hAnsi="Tahoma" w:cs="Tahoma"/>
                <w:sz w:val="20"/>
                <w:szCs w:val="20"/>
                <w:lang w:eastAsia="ar-SA"/>
              </w:rPr>
            </w:pPr>
            <w:r w:rsidRPr="00217102">
              <w:rPr>
                <w:rFonts w:ascii="Tahoma" w:hAnsi="Tahoma" w:cs="Tahoma"/>
                <w:sz w:val="20"/>
                <w:szCs w:val="20"/>
                <w:lang w:eastAsia="ar-SA"/>
              </w:rPr>
              <w:t>автомобилей</w:t>
            </w:r>
          </w:p>
        </w:tc>
        <w:tc>
          <w:tcPr>
            <w:tcW w:w="1701" w:type="dxa"/>
            <w:tcBorders>
              <w:left w:val="single" w:sz="4" w:space="0" w:color="000000"/>
              <w:bottom w:val="single" w:sz="4" w:space="0" w:color="000000"/>
            </w:tcBorders>
            <w:vAlign w:val="center"/>
          </w:tcPr>
          <w:p w14:paraId="18081C40"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11</w:t>
            </w:r>
          </w:p>
        </w:tc>
        <w:tc>
          <w:tcPr>
            <w:tcW w:w="1485" w:type="dxa"/>
            <w:tcBorders>
              <w:left w:val="single" w:sz="4" w:space="0" w:color="000000"/>
              <w:bottom w:val="single" w:sz="4" w:space="0" w:color="000000"/>
              <w:right w:val="single" w:sz="4" w:space="0" w:color="000000"/>
            </w:tcBorders>
            <w:vAlign w:val="center"/>
          </w:tcPr>
          <w:p w14:paraId="18081C41"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11</w:t>
            </w:r>
          </w:p>
        </w:tc>
      </w:tr>
      <w:tr w:rsidR="00C1435F" w:rsidRPr="00217102" w14:paraId="18081C49" w14:textId="77777777" w:rsidTr="00A20FC6">
        <w:trPr>
          <w:cantSplit/>
          <w:trHeight w:hRule="exact" w:val="286"/>
          <w:jc w:val="center"/>
        </w:trPr>
        <w:tc>
          <w:tcPr>
            <w:tcW w:w="921" w:type="dxa"/>
            <w:tcBorders>
              <w:left w:val="single" w:sz="4" w:space="0" w:color="000000"/>
              <w:bottom w:val="single" w:sz="4" w:space="0" w:color="000000"/>
            </w:tcBorders>
            <w:vAlign w:val="center"/>
          </w:tcPr>
          <w:p w14:paraId="18081C43" w14:textId="5B5CF54A" w:rsidR="00647DF2" w:rsidRPr="00217102" w:rsidRDefault="00077A03" w:rsidP="00647DF2">
            <w:pPr>
              <w:rPr>
                <w:rFonts w:ascii="Tahoma" w:hAnsi="Tahoma" w:cs="Tahoma"/>
                <w:sz w:val="20"/>
                <w:szCs w:val="20"/>
                <w:lang w:eastAsia="ar-SA"/>
              </w:rPr>
            </w:pPr>
            <w:r w:rsidRPr="00217102">
              <w:rPr>
                <w:rFonts w:ascii="Tahoma" w:hAnsi="Tahoma" w:cs="Tahoma"/>
                <w:sz w:val="20"/>
                <w:szCs w:val="20"/>
                <w:lang w:eastAsia="ar-SA"/>
              </w:rPr>
              <w:t>6</w:t>
            </w:r>
            <w:r w:rsidR="00647DF2" w:rsidRPr="00217102">
              <w:rPr>
                <w:rFonts w:ascii="Tahoma" w:hAnsi="Tahoma" w:cs="Tahoma"/>
                <w:sz w:val="20"/>
                <w:szCs w:val="20"/>
                <w:lang w:eastAsia="ar-SA"/>
              </w:rPr>
              <w:t>.7</w:t>
            </w:r>
            <w:r w:rsidR="00902C14" w:rsidRPr="00217102">
              <w:rPr>
                <w:rFonts w:ascii="Tahoma" w:hAnsi="Tahoma" w:cs="Tahoma"/>
                <w:sz w:val="20"/>
                <w:szCs w:val="20"/>
                <w:lang w:eastAsia="ar-SA"/>
              </w:rPr>
              <w:t>.</w:t>
            </w:r>
          </w:p>
        </w:tc>
        <w:tc>
          <w:tcPr>
            <w:tcW w:w="4044" w:type="dxa"/>
            <w:tcBorders>
              <w:left w:val="single" w:sz="4" w:space="0" w:color="000000"/>
              <w:bottom w:val="single" w:sz="4" w:space="0" w:color="000000"/>
            </w:tcBorders>
          </w:tcPr>
          <w:p w14:paraId="18081C44" w14:textId="095AF727" w:rsidR="00647DF2" w:rsidRPr="00217102" w:rsidRDefault="00C24DAE" w:rsidP="00647DF2">
            <w:pPr>
              <w:rPr>
                <w:rFonts w:ascii="Tahoma" w:hAnsi="Tahoma" w:cs="Tahoma"/>
                <w:sz w:val="20"/>
                <w:szCs w:val="20"/>
              </w:rPr>
            </w:pPr>
            <w:r w:rsidRPr="00217102">
              <w:rPr>
                <w:rFonts w:ascii="Tahoma" w:hAnsi="Tahoma" w:cs="Tahoma"/>
                <w:sz w:val="20"/>
                <w:szCs w:val="20"/>
              </w:rPr>
              <w:t>о</w:t>
            </w:r>
            <w:r w:rsidR="00647DF2" w:rsidRPr="00217102">
              <w:rPr>
                <w:rFonts w:ascii="Tahoma" w:hAnsi="Tahoma" w:cs="Tahoma"/>
                <w:sz w:val="20"/>
                <w:szCs w:val="20"/>
              </w:rPr>
              <w:t>бщедоступные библиотеки</w:t>
            </w:r>
          </w:p>
          <w:p w14:paraId="18081C45" w14:textId="77777777" w:rsidR="00647DF2" w:rsidRPr="00217102" w:rsidRDefault="00647DF2" w:rsidP="00647DF2">
            <w:pPr>
              <w:rPr>
                <w:rFonts w:ascii="Tahoma" w:hAnsi="Tahoma" w:cs="Tahoma"/>
                <w:sz w:val="20"/>
                <w:szCs w:val="20"/>
              </w:rPr>
            </w:pPr>
          </w:p>
        </w:tc>
        <w:tc>
          <w:tcPr>
            <w:tcW w:w="2193" w:type="dxa"/>
            <w:tcBorders>
              <w:left w:val="single" w:sz="4" w:space="0" w:color="000000"/>
              <w:bottom w:val="single" w:sz="4" w:space="0" w:color="000000"/>
            </w:tcBorders>
            <w:vAlign w:val="center"/>
          </w:tcPr>
          <w:p w14:paraId="18081C46"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left w:val="single" w:sz="4" w:space="0" w:color="000000"/>
              <w:bottom w:val="single" w:sz="4" w:space="0" w:color="000000"/>
            </w:tcBorders>
            <w:vAlign w:val="center"/>
          </w:tcPr>
          <w:p w14:paraId="18081C47"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3</w:t>
            </w:r>
          </w:p>
        </w:tc>
        <w:tc>
          <w:tcPr>
            <w:tcW w:w="1485" w:type="dxa"/>
            <w:tcBorders>
              <w:left w:val="single" w:sz="4" w:space="0" w:color="000000"/>
              <w:bottom w:val="single" w:sz="4" w:space="0" w:color="000000"/>
              <w:right w:val="single" w:sz="4" w:space="0" w:color="000000"/>
            </w:tcBorders>
            <w:vAlign w:val="center"/>
          </w:tcPr>
          <w:p w14:paraId="18081C48" w14:textId="65A7A796" w:rsidR="00647DF2" w:rsidRPr="00217102" w:rsidRDefault="00647DF2" w:rsidP="007F7C7E">
            <w:pPr>
              <w:jc w:val="center"/>
              <w:rPr>
                <w:rFonts w:ascii="Tahoma" w:hAnsi="Tahoma" w:cs="Tahoma"/>
                <w:sz w:val="20"/>
                <w:szCs w:val="20"/>
                <w:lang w:eastAsia="ar-SA"/>
              </w:rPr>
            </w:pPr>
            <w:r w:rsidRPr="00217102">
              <w:rPr>
                <w:rFonts w:ascii="Tahoma" w:hAnsi="Tahoma" w:cs="Tahoma"/>
                <w:sz w:val="20"/>
                <w:szCs w:val="20"/>
                <w:lang w:eastAsia="ar-SA"/>
              </w:rPr>
              <w:t>1</w:t>
            </w:r>
            <w:r w:rsidR="007F7C7E" w:rsidRPr="00217102">
              <w:rPr>
                <w:rFonts w:ascii="Tahoma" w:hAnsi="Tahoma" w:cs="Tahoma"/>
                <w:sz w:val="20"/>
                <w:szCs w:val="20"/>
                <w:lang w:eastAsia="ar-SA"/>
              </w:rPr>
              <w:t>4</w:t>
            </w:r>
          </w:p>
        </w:tc>
      </w:tr>
      <w:tr w:rsidR="00C1435F" w:rsidRPr="00217102" w14:paraId="18081C4F" w14:textId="77777777" w:rsidTr="00A20FC6">
        <w:trPr>
          <w:cantSplit/>
          <w:trHeight w:hRule="exact" w:val="286"/>
          <w:jc w:val="center"/>
        </w:trPr>
        <w:tc>
          <w:tcPr>
            <w:tcW w:w="921" w:type="dxa"/>
            <w:tcBorders>
              <w:left w:val="single" w:sz="4" w:space="0" w:color="000000"/>
              <w:bottom w:val="single" w:sz="4" w:space="0" w:color="000000"/>
            </w:tcBorders>
            <w:vAlign w:val="center"/>
          </w:tcPr>
          <w:p w14:paraId="18081C4A" w14:textId="7E3F3EE6" w:rsidR="00647DF2" w:rsidRPr="00217102" w:rsidRDefault="00077A03" w:rsidP="00647DF2">
            <w:pPr>
              <w:rPr>
                <w:rFonts w:ascii="Tahoma" w:hAnsi="Tahoma" w:cs="Tahoma"/>
                <w:sz w:val="20"/>
                <w:szCs w:val="20"/>
                <w:lang w:eastAsia="ar-SA"/>
              </w:rPr>
            </w:pPr>
            <w:r w:rsidRPr="00217102">
              <w:rPr>
                <w:rFonts w:ascii="Tahoma" w:hAnsi="Tahoma" w:cs="Tahoma"/>
                <w:sz w:val="20"/>
                <w:szCs w:val="20"/>
                <w:lang w:eastAsia="ar-SA"/>
              </w:rPr>
              <w:t>6</w:t>
            </w:r>
            <w:r w:rsidR="00647DF2" w:rsidRPr="00217102">
              <w:rPr>
                <w:rFonts w:ascii="Tahoma" w:hAnsi="Tahoma" w:cs="Tahoma"/>
                <w:sz w:val="20"/>
                <w:szCs w:val="20"/>
                <w:lang w:eastAsia="ar-SA"/>
              </w:rPr>
              <w:t>.8</w:t>
            </w:r>
            <w:r w:rsidR="00902C14" w:rsidRPr="00217102">
              <w:rPr>
                <w:rFonts w:ascii="Tahoma" w:hAnsi="Tahoma" w:cs="Tahoma"/>
                <w:sz w:val="20"/>
                <w:szCs w:val="20"/>
                <w:lang w:eastAsia="ar-SA"/>
              </w:rPr>
              <w:t>.</w:t>
            </w:r>
          </w:p>
        </w:tc>
        <w:tc>
          <w:tcPr>
            <w:tcW w:w="4044" w:type="dxa"/>
            <w:tcBorders>
              <w:left w:val="single" w:sz="4" w:space="0" w:color="000000"/>
              <w:bottom w:val="single" w:sz="4" w:space="0" w:color="000000"/>
            </w:tcBorders>
          </w:tcPr>
          <w:p w14:paraId="18081C4B" w14:textId="0B658EED" w:rsidR="00647DF2" w:rsidRPr="00217102" w:rsidRDefault="00C24DAE" w:rsidP="006272B5">
            <w:pPr>
              <w:rPr>
                <w:rFonts w:ascii="Tahoma" w:hAnsi="Tahoma" w:cs="Tahoma"/>
                <w:sz w:val="20"/>
                <w:szCs w:val="20"/>
              </w:rPr>
            </w:pPr>
            <w:r w:rsidRPr="00217102">
              <w:rPr>
                <w:rFonts w:ascii="Tahoma" w:hAnsi="Tahoma" w:cs="Tahoma"/>
                <w:sz w:val="20"/>
                <w:szCs w:val="20"/>
              </w:rPr>
              <w:t>д</w:t>
            </w:r>
            <w:r w:rsidR="00647DF2" w:rsidRPr="00217102">
              <w:rPr>
                <w:rFonts w:ascii="Tahoma" w:hAnsi="Tahoma" w:cs="Tahoma"/>
                <w:sz w:val="20"/>
                <w:szCs w:val="20"/>
              </w:rPr>
              <w:t>етская библиотека</w:t>
            </w:r>
            <w:r w:rsidR="006272B5" w:rsidRPr="00217102">
              <w:rPr>
                <w:rFonts w:ascii="Tahoma" w:hAnsi="Tahoma" w:cs="Tahoma"/>
                <w:sz w:val="20"/>
                <w:szCs w:val="20"/>
              </w:rPr>
              <w:t xml:space="preserve"> </w:t>
            </w:r>
          </w:p>
        </w:tc>
        <w:tc>
          <w:tcPr>
            <w:tcW w:w="2193" w:type="dxa"/>
            <w:tcBorders>
              <w:left w:val="single" w:sz="4" w:space="0" w:color="000000"/>
              <w:bottom w:val="single" w:sz="4" w:space="0" w:color="000000"/>
            </w:tcBorders>
            <w:vAlign w:val="center"/>
          </w:tcPr>
          <w:p w14:paraId="18081C4C"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left w:val="single" w:sz="4" w:space="0" w:color="000000"/>
              <w:bottom w:val="single" w:sz="4" w:space="0" w:color="000000"/>
            </w:tcBorders>
            <w:vAlign w:val="center"/>
          </w:tcPr>
          <w:p w14:paraId="18081C4D"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3</w:t>
            </w:r>
          </w:p>
        </w:tc>
        <w:tc>
          <w:tcPr>
            <w:tcW w:w="1485" w:type="dxa"/>
            <w:tcBorders>
              <w:left w:val="single" w:sz="4" w:space="0" w:color="000000"/>
              <w:bottom w:val="single" w:sz="4" w:space="0" w:color="000000"/>
              <w:right w:val="single" w:sz="4" w:space="0" w:color="000000"/>
            </w:tcBorders>
            <w:vAlign w:val="center"/>
          </w:tcPr>
          <w:p w14:paraId="18081C4E" w14:textId="77777777" w:rsidR="00647DF2" w:rsidRPr="00217102" w:rsidRDefault="00647DF2" w:rsidP="00647DF2">
            <w:pPr>
              <w:jc w:val="center"/>
              <w:rPr>
                <w:rFonts w:ascii="Tahoma" w:hAnsi="Tahoma" w:cs="Tahoma"/>
                <w:sz w:val="20"/>
                <w:szCs w:val="20"/>
                <w:lang w:eastAsia="ar-SA"/>
              </w:rPr>
            </w:pPr>
            <w:r w:rsidRPr="00217102">
              <w:rPr>
                <w:rFonts w:ascii="Tahoma" w:hAnsi="Tahoma" w:cs="Tahoma"/>
                <w:sz w:val="20"/>
                <w:szCs w:val="20"/>
                <w:lang w:eastAsia="ar-SA"/>
              </w:rPr>
              <w:t>5</w:t>
            </w:r>
          </w:p>
        </w:tc>
      </w:tr>
      <w:tr w:rsidR="00C1435F" w:rsidRPr="00217102" w14:paraId="7E648712" w14:textId="77777777" w:rsidTr="00A20FC6">
        <w:trPr>
          <w:cantSplit/>
          <w:trHeight w:hRule="exact" w:val="286"/>
          <w:jc w:val="center"/>
        </w:trPr>
        <w:tc>
          <w:tcPr>
            <w:tcW w:w="921" w:type="dxa"/>
            <w:tcBorders>
              <w:left w:val="single" w:sz="4" w:space="0" w:color="000000"/>
              <w:bottom w:val="single" w:sz="4" w:space="0" w:color="000000"/>
            </w:tcBorders>
            <w:vAlign w:val="center"/>
          </w:tcPr>
          <w:p w14:paraId="1C09B996" w14:textId="66E1C494" w:rsidR="006272B5" w:rsidRPr="00217102" w:rsidRDefault="00077A03" w:rsidP="006272B5">
            <w:pPr>
              <w:rPr>
                <w:rFonts w:ascii="Tahoma" w:hAnsi="Tahoma" w:cs="Tahoma"/>
                <w:sz w:val="20"/>
                <w:szCs w:val="20"/>
                <w:lang w:eastAsia="ar-SA"/>
              </w:rPr>
            </w:pPr>
            <w:r w:rsidRPr="00217102">
              <w:rPr>
                <w:rFonts w:ascii="Tahoma" w:hAnsi="Tahoma" w:cs="Tahoma"/>
                <w:sz w:val="20"/>
                <w:szCs w:val="20"/>
                <w:lang w:eastAsia="ar-SA"/>
              </w:rPr>
              <w:t>6</w:t>
            </w:r>
            <w:r w:rsidR="006272B5" w:rsidRPr="00217102">
              <w:rPr>
                <w:rFonts w:ascii="Tahoma" w:hAnsi="Tahoma" w:cs="Tahoma"/>
                <w:sz w:val="20"/>
                <w:szCs w:val="20"/>
                <w:lang w:eastAsia="ar-SA"/>
              </w:rPr>
              <w:t>.9</w:t>
            </w:r>
            <w:r w:rsidR="00902C14" w:rsidRPr="00217102">
              <w:rPr>
                <w:rFonts w:ascii="Tahoma" w:hAnsi="Tahoma" w:cs="Tahoma"/>
                <w:sz w:val="20"/>
                <w:szCs w:val="20"/>
                <w:lang w:eastAsia="ar-SA"/>
              </w:rPr>
              <w:t>.</w:t>
            </w:r>
          </w:p>
        </w:tc>
        <w:tc>
          <w:tcPr>
            <w:tcW w:w="4044" w:type="dxa"/>
            <w:tcBorders>
              <w:left w:val="single" w:sz="4" w:space="0" w:color="000000"/>
              <w:bottom w:val="single" w:sz="4" w:space="0" w:color="000000"/>
            </w:tcBorders>
          </w:tcPr>
          <w:p w14:paraId="3C215F73" w14:textId="62FB62D8" w:rsidR="006272B5" w:rsidRPr="00217102" w:rsidRDefault="00C24DAE" w:rsidP="006272B5">
            <w:pPr>
              <w:rPr>
                <w:rFonts w:ascii="Tahoma" w:hAnsi="Tahoma" w:cs="Tahoma"/>
                <w:sz w:val="20"/>
                <w:szCs w:val="20"/>
              </w:rPr>
            </w:pPr>
            <w:r w:rsidRPr="00217102">
              <w:rPr>
                <w:rFonts w:ascii="Tahoma" w:hAnsi="Tahoma" w:cs="Tahoma"/>
                <w:sz w:val="20"/>
                <w:szCs w:val="20"/>
              </w:rPr>
              <w:t>ю</w:t>
            </w:r>
            <w:r w:rsidR="006272B5" w:rsidRPr="00217102">
              <w:rPr>
                <w:rFonts w:ascii="Tahoma" w:hAnsi="Tahoma" w:cs="Tahoma"/>
                <w:sz w:val="20"/>
                <w:szCs w:val="20"/>
              </w:rPr>
              <w:t>ношеская библиотека</w:t>
            </w:r>
          </w:p>
        </w:tc>
        <w:tc>
          <w:tcPr>
            <w:tcW w:w="2193" w:type="dxa"/>
            <w:tcBorders>
              <w:left w:val="single" w:sz="4" w:space="0" w:color="000000"/>
              <w:bottom w:val="single" w:sz="4" w:space="0" w:color="000000"/>
            </w:tcBorders>
            <w:vAlign w:val="center"/>
          </w:tcPr>
          <w:p w14:paraId="675792D8" w14:textId="2A1A62B2"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left w:val="single" w:sz="4" w:space="0" w:color="000000"/>
              <w:bottom w:val="single" w:sz="4" w:space="0" w:color="000000"/>
            </w:tcBorders>
            <w:vAlign w:val="center"/>
          </w:tcPr>
          <w:p w14:paraId="25A96108" w14:textId="5148FD96"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left w:val="single" w:sz="4" w:space="0" w:color="000000"/>
              <w:bottom w:val="single" w:sz="4" w:space="0" w:color="000000"/>
              <w:right w:val="single" w:sz="4" w:space="0" w:color="000000"/>
            </w:tcBorders>
            <w:vAlign w:val="center"/>
          </w:tcPr>
          <w:p w14:paraId="6DFC2D58" w14:textId="5D6459A6"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1</w:t>
            </w:r>
          </w:p>
        </w:tc>
      </w:tr>
      <w:tr w:rsidR="00C1435F" w:rsidRPr="00217102" w14:paraId="18081C56"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C50" w14:textId="7C97CEB4" w:rsidR="006272B5" w:rsidRPr="00217102" w:rsidRDefault="00077A03" w:rsidP="006272B5">
            <w:pPr>
              <w:rPr>
                <w:rFonts w:ascii="Tahoma" w:hAnsi="Tahoma" w:cs="Tahoma"/>
                <w:sz w:val="20"/>
                <w:szCs w:val="20"/>
                <w:lang w:eastAsia="ar-SA"/>
              </w:rPr>
            </w:pPr>
            <w:r w:rsidRPr="00217102">
              <w:rPr>
                <w:rFonts w:ascii="Tahoma" w:hAnsi="Tahoma" w:cs="Tahoma"/>
                <w:sz w:val="20"/>
                <w:szCs w:val="20"/>
                <w:lang w:eastAsia="ar-SA"/>
              </w:rPr>
              <w:t>6</w:t>
            </w:r>
            <w:r w:rsidR="006272B5" w:rsidRPr="00217102">
              <w:rPr>
                <w:rFonts w:ascii="Tahoma" w:hAnsi="Tahoma" w:cs="Tahoma"/>
                <w:sz w:val="20"/>
                <w:szCs w:val="20"/>
                <w:lang w:eastAsia="ar-SA"/>
              </w:rPr>
              <w:t>.10</w:t>
            </w:r>
            <w:r w:rsidR="00902C14" w:rsidRPr="00217102">
              <w:rPr>
                <w:rFonts w:ascii="Tahoma" w:hAnsi="Tahoma" w:cs="Tahoma"/>
                <w:sz w:val="20"/>
                <w:szCs w:val="20"/>
                <w:lang w:eastAsia="ar-SA"/>
              </w:rPr>
              <w:t>.</w:t>
            </w:r>
          </w:p>
        </w:tc>
        <w:tc>
          <w:tcPr>
            <w:tcW w:w="4044" w:type="dxa"/>
            <w:vMerge w:val="restart"/>
            <w:tcBorders>
              <w:top w:val="single" w:sz="4" w:space="0" w:color="auto"/>
              <w:left w:val="single" w:sz="4" w:space="0" w:color="000000"/>
              <w:bottom w:val="single" w:sz="4" w:space="0" w:color="000000"/>
            </w:tcBorders>
          </w:tcPr>
          <w:p w14:paraId="18081C52" w14:textId="5006D5F2" w:rsidR="006272B5" w:rsidRPr="00217102" w:rsidRDefault="00C24DAE" w:rsidP="006E4342">
            <w:pPr>
              <w:rPr>
                <w:rFonts w:ascii="Tahoma" w:hAnsi="Tahoma" w:cs="Tahoma"/>
                <w:sz w:val="20"/>
                <w:szCs w:val="20"/>
              </w:rPr>
            </w:pPr>
            <w:r w:rsidRPr="00217102">
              <w:rPr>
                <w:rFonts w:ascii="Tahoma" w:hAnsi="Tahoma" w:cs="Tahoma"/>
                <w:sz w:val="20"/>
                <w:szCs w:val="20"/>
              </w:rPr>
              <w:t>о</w:t>
            </w:r>
            <w:r w:rsidR="006272B5" w:rsidRPr="00217102">
              <w:rPr>
                <w:rFonts w:ascii="Tahoma" w:hAnsi="Tahoma" w:cs="Tahoma"/>
                <w:sz w:val="20"/>
                <w:szCs w:val="20"/>
              </w:rPr>
              <w:t>бъекты культуры клубного типа</w:t>
            </w:r>
          </w:p>
        </w:tc>
        <w:tc>
          <w:tcPr>
            <w:tcW w:w="2193" w:type="dxa"/>
            <w:tcBorders>
              <w:left w:val="single" w:sz="4" w:space="0" w:color="000000"/>
              <w:bottom w:val="single" w:sz="4" w:space="0" w:color="000000"/>
            </w:tcBorders>
            <w:vAlign w:val="center"/>
          </w:tcPr>
          <w:p w14:paraId="18081C53"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мест в зрительном (актовом) зале</w:t>
            </w:r>
          </w:p>
        </w:tc>
        <w:tc>
          <w:tcPr>
            <w:tcW w:w="1701" w:type="dxa"/>
            <w:tcBorders>
              <w:left w:val="single" w:sz="4" w:space="0" w:color="000000"/>
              <w:bottom w:val="single" w:sz="4" w:space="0" w:color="000000"/>
            </w:tcBorders>
            <w:vAlign w:val="center"/>
          </w:tcPr>
          <w:p w14:paraId="18081C54"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1148</w:t>
            </w:r>
          </w:p>
        </w:tc>
        <w:tc>
          <w:tcPr>
            <w:tcW w:w="1485" w:type="dxa"/>
            <w:tcBorders>
              <w:left w:val="single" w:sz="4" w:space="0" w:color="000000"/>
              <w:bottom w:val="single" w:sz="4" w:space="0" w:color="000000"/>
              <w:right w:val="single" w:sz="4" w:space="0" w:color="000000"/>
            </w:tcBorders>
            <w:vAlign w:val="center"/>
          </w:tcPr>
          <w:p w14:paraId="18081C55" w14:textId="16C6A155" w:rsidR="006272B5" w:rsidRPr="00217102" w:rsidRDefault="00FA3AE7" w:rsidP="006272B5">
            <w:pPr>
              <w:jc w:val="center"/>
              <w:rPr>
                <w:rFonts w:ascii="Tahoma" w:hAnsi="Tahoma" w:cs="Tahoma"/>
                <w:sz w:val="20"/>
                <w:szCs w:val="20"/>
                <w:lang w:eastAsia="ar-SA"/>
              </w:rPr>
            </w:pPr>
            <w:r w:rsidRPr="00217102">
              <w:rPr>
                <w:rFonts w:ascii="Tahoma" w:hAnsi="Tahoma" w:cs="Tahoma"/>
                <w:sz w:val="20"/>
                <w:szCs w:val="20"/>
                <w:lang w:eastAsia="ar-SA"/>
              </w:rPr>
              <w:t>2148</w:t>
            </w:r>
          </w:p>
        </w:tc>
      </w:tr>
      <w:tr w:rsidR="00C1435F" w:rsidRPr="00217102" w14:paraId="18081C5C" w14:textId="77777777" w:rsidTr="00A20FC6">
        <w:trPr>
          <w:cantSplit/>
          <w:jc w:val="center"/>
        </w:trPr>
        <w:tc>
          <w:tcPr>
            <w:tcW w:w="921" w:type="dxa"/>
            <w:vMerge/>
            <w:tcBorders>
              <w:left w:val="single" w:sz="4" w:space="0" w:color="000000"/>
              <w:bottom w:val="single" w:sz="4" w:space="0" w:color="000000"/>
            </w:tcBorders>
            <w:vAlign w:val="center"/>
          </w:tcPr>
          <w:p w14:paraId="18081C57" w14:textId="77777777" w:rsidR="006272B5" w:rsidRPr="00217102" w:rsidRDefault="006272B5" w:rsidP="006272B5">
            <w:pPr>
              <w:rPr>
                <w:rFonts w:ascii="Tahoma" w:hAnsi="Tahoma" w:cs="Tahoma"/>
                <w:sz w:val="20"/>
                <w:szCs w:val="20"/>
              </w:rPr>
            </w:pPr>
          </w:p>
        </w:tc>
        <w:tc>
          <w:tcPr>
            <w:tcW w:w="4044" w:type="dxa"/>
            <w:vMerge/>
            <w:tcBorders>
              <w:left w:val="single" w:sz="4" w:space="0" w:color="000000"/>
              <w:bottom w:val="single" w:sz="4" w:space="0" w:color="000000"/>
            </w:tcBorders>
          </w:tcPr>
          <w:p w14:paraId="18081C58" w14:textId="77777777" w:rsidR="006272B5" w:rsidRPr="00217102" w:rsidRDefault="006272B5" w:rsidP="006272B5">
            <w:pPr>
              <w:rPr>
                <w:rFonts w:ascii="Tahoma" w:hAnsi="Tahoma" w:cs="Tahoma"/>
                <w:sz w:val="20"/>
                <w:szCs w:val="20"/>
              </w:rPr>
            </w:pPr>
          </w:p>
        </w:tc>
        <w:tc>
          <w:tcPr>
            <w:tcW w:w="2193" w:type="dxa"/>
            <w:tcBorders>
              <w:left w:val="single" w:sz="4" w:space="0" w:color="000000"/>
              <w:bottom w:val="single" w:sz="4" w:space="0" w:color="000000"/>
            </w:tcBorders>
            <w:vAlign w:val="center"/>
          </w:tcPr>
          <w:p w14:paraId="18081C59" w14:textId="77777777" w:rsidR="006272B5" w:rsidRPr="00217102" w:rsidRDefault="006272B5" w:rsidP="006272B5">
            <w:pPr>
              <w:jc w:val="center"/>
              <w:rPr>
                <w:rFonts w:ascii="Tahoma" w:hAnsi="Tahoma" w:cs="Tahoma"/>
                <w:sz w:val="20"/>
                <w:szCs w:val="20"/>
              </w:rPr>
            </w:pPr>
            <w:r w:rsidRPr="00217102">
              <w:rPr>
                <w:rFonts w:ascii="Tahoma" w:hAnsi="Tahoma" w:cs="Tahoma"/>
                <w:sz w:val="20"/>
                <w:szCs w:val="20"/>
                <w:lang w:eastAsia="ar-SA"/>
              </w:rPr>
              <w:t>мест в зрительном (актовом) зале/1000 чел.</w:t>
            </w:r>
          </w:p>
        </w:tc>
        <w:tc>
          <w:tcPr>
            <w:tcW w:w="1701" w:type="dxa"/>
            <w:tcBorders>
              <w:left w:val="single" w:sz="4" w:space="0" w:color="000000"/>
              <w:bottom w:val="single" w:sz="4" w:space="0" w:color="000000"/>
            </w:tcBorders>
            <w:vAlign w:val="center"/>
          </w:tcPr>
          <w:p w14:paraId="18081C5A" w14:textId="77777777" w:rsidR="006272B5" w:rsidRPr="00217102" w:rsidRDefault="006272B5" w:rsidP="006272B5">
            <w:pPr>
              <w:jc w:val="center"/>
              <w:rPr>
                <w:rFonts w:ascii="Tahoma" w:hAnsi="Tahoma" w:cs="Tahoma"/>
                <w:sz w:val="20"/>
                <w:szCs w:val="20"/>
              </w:rPr>
            </w:pPr>
            <w:r w:rsidRPr="00217102">
              <w:rPr>
                <w:rFonts w:ascii="Tahoma" w:hAnsi="Tahoma" w:cs="Tahoma"/>
                <w:sz w:val="20"/>
                <w:szCs w:val="20"/>
                <w:lang w:eastAsia="ar-SA"/>
              </w:rPr>
              <w:t>9</w:t>
            </w:r>
          </w:p>
        </w:tc>
        <w:tc>
          <w:tcPr>
            <w:tcW w:w="1485" w:type="dxa"/>
            <w:tcBorders>
              <w:left w:val="single" w:sz="4" w:space="0" w:color="000000"/>
              <w:bottom w:val="single" w:sz="4" w:space="0" w:color="000000"/>
              <w:right w:val="single" w:sz="4" w:space="0" w:color="000000"/>
            </w:tcBorders>
            <w:vAlign w:val="center"/>
          </w:tcPr>
          <w:p w14:paraId="18081C5B" w14:textId="1E5EF71D" w:rsidR="006272B5" w:rsidRPr="00217102" w:rsidRDefault="00FA3AE7" w:rsidP="006272B5">
            <w:pPr>
              <w:jc w:val="center"/>
              <w:rPr>
                <w:rFonts w:ascii="Tahoma" w:hAnsi="Tahoma" w:cs="Tahoma"/>
                <w:sz w:val="20"/>
                <w:szCs w:val="20"/>
              </w:rPr>
            </w:pPr>
            <w:r w:rsidRPr="00217102">
              <w:rPr>
                <w:rFonts w:ascii="Tahoma" w:hAnsi="Tahoma" w:cs="Tahoma"/>
                <w:sz w:val="20"/>
                <w:szCs w:val="20"/>
                <w:lang w:eastAsia="ar-SA"/>
              </w:rPr>
              <w:t>16</w:t>
            </w:r>
          </w:p>
        </w:tc>
      </w:tr>
      <w:tr w:rsidR="00C1435F" w:rsidRPr="00217102" w14:paraId="18081C63" w14:textId="77777777" w:rsidTr="00A20FC6">
        <w:trPr>
          <w:trHeight w:val="255"/>
          <w:jc w:val="center"/>
        </w:trPr>
        <w:tc>
          <w:tcPr>
            <w:tcW w:w="921" w:type="dxa"/>
            <w:tcBorders>
              <w:left w:val="single" w:sz="4" w:space="0" w:color="000000"/>
              <w:bottom w:val="single" w:sz="4" w:space="0" w:color="000000"/>
            </w:tcBorders>
            <w:vAlign w:val="center"/>
          </w:tcPr>
          <w:p w14:paraId="18081C5D" w14:textId="48443AFD" w:rsidR="006272B5" w:rsidRPr="00217102" w:rsidRDefault="00902C14" w:rsidP="006272B5">
            <w:pPr>
              <w:rPr>
                <w:rFonts w:ascii="Tahoma" w:hAnsi="Tahoma" w:cs="Tahoma"/>
                <w:sz w:val="20"/>
                <w:szCs w:val="20"/>
                <w:lang w:eastAsia="ar-SA"/>
              </w:rPr>
            </w:pPr>
            <w:r w:rsidRPr="00217102">
              <w:rPr>
                <w:rFonts w:ascii="Tahoma" w:hAnsi="Tahoma" w:cs="Tahoma"/>
                <w:sz w:val="20"/>
                <w:szCs w:val="20"/>
                <w:lang w:eastAsia="ar-SA"/>
              </w:rPr>
              <w:t>6</w:t>
            </w:r>
            <w:r w:rsidR="006272B5" w:rsidRPr="00217102">
              <w:rPr>
                <w:rFonts w:ascii="Tahoma" w:hAnsi="Tahoma" w:cs="Tahoma"/>
                <w:sz w:val="20"/>
                <w:szCs w:val="20"/>
                <w:lang w:eastAsia="ar-SA"/>
              </w:rPr>
              <w:t>.11</w:t>
            </w:r>
            <w:r w:rsidRPr="00217102">
              <w:rPr>
                <w:rFonts w:ascii="Tahoma" w:hAnsi="Tahoma" w:cs="Tahoma"/>
                <w:sz w:val="20"/>
                <w:szCs w:val="20"/>
                <w:lang w:eastAsia="ar-SA"/>
              </w:rPr>
              <w:t>.</w:t>
            </w:r>
          </w:p>
        </w:tc>
        <w:tc>
          <w:tcPr>
            <w:tcW w:w="4044" w:type="dxa"/>
            <w:tcBorders>
              <w:left w:val="single" w:sz="4" w:space="0" w:color="000000"/>
              <w:bottom w:val="single" w:sz="4" w:space="0" w:color="000000"/>
            </w:tcBorders>
          </w:tcPr>
          <w:p w14:paraId="18081C5F" w14:textId="54D6E46D" w:rsidR="006272B5" w:rsidRPr="00217102" w:rsidRDefault="00C24DAE" w:rsidP="006272B5">
            <w:pPr>
              <w:rPr>
                <w:rFonts w:ascii="Tahoma" w:hAnsi="Tahoma" w:cs="Tahoma"/>
                <w:sz w:val="20"/>
                <w:szCs w:val="20"/>
              </w:rPr>
            </w:pPr>
            <w:r w:rsidRPr="00217102">
              <w:rPr>
                <w:rFonts w:ascii="Tahoma" w:hAnsi="Tahoma" w:cs="Tahoma"/>
                <w:sz w:val="20"/>
                <w:szCs w:val="20"/>
              </w:rPr>
              <w:t>м</w:t>
            </w:r>
            <w:r w:rsidR="006272B5" w:rsidRPr="00217102">
              <w:rPr>
                <w:rFonts w:ascii="Tahoma" w:hAnsi="Tahoma" w:cs="Tahoma"/>
                <w:sz w:val="20"/>
                <w:szCs w:val="20"/>
              </w:rPr>
              <w:t>узеи</w:t>
            </w:r>
          </w:p>
        </w:tc>
        <w:tc>
          <w:tcPr>
            <w:tcW w:w="2193" w:type="dxa"/>
            <w:tcBorders>
              <w:left w:val="single" w:sz="4" w:space="0" w:color="000000"/>
              <w:bottom w:val="single" w:sz="4" w:space="0" w:color="000000"/>
            </w:tcBorders>
            <w:vAlign w:val="center"/>
          </w:tcPr>
          <w:p w14:paraId="18081C60"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left w:val="single" w:sz="4" w:space="0" w:color="000000"/>
              <w:bottom w:val="single" w:sz="4" w:space="0" w:color="000000"/>
            </w:tcBorders>
            <w:vAlign w:val="center"/>
          </w:tcPr>
          <w:p w14:paraId="18081C61"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3</w:t>
            </w:r>
          </w:p>
        </w:tc>
        <w:tc>
          <w:tcPr>
            <w:tcW w:w="1485" w:type="dxa"/>
            <w:tcBorders>
              <w:left w:val="single" w:sz="4" w:space="0" w:color="000000"/>
              <w:bottom w:val="single" w:sz="4" w:space="0" w:color="000000"/>
              <w:right w:val="single" w:sz="4" w:space="0" w:color="000000"/>
            </w:tcBorders>
            <w:vAlign w:val="center"/>
          </w:tcPr>
          <w:p w14:paraId="18081C62"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4</w:t>
            </w:r>
          </w:p>
        </w:tc>
      </w:tr>
      <w:tr w:rsidR="00C1435F" w:rsidRPr="00217102" w14:paraId="18081C69" w14:textId="77777777" w:rsidTr="00A20FC6">
        <w:trPr>
          <w:trHeight w:val="255"/>
          <w:jc w:val="center"/>
        </w:trPr>
        <w:tc>
          <w:tcPr>
            <w:tcW w:w="921" w:type="dxa"/>
            <w:tcBorders>
              <w:left w:val="single" w:sz="4" w:space="0" w:color="000000"/>
              <w:bottom w:val="single" w:sz="4" w:space="0" w:color="000000"/>
            </w:tcBorders>
            <w:vAlign w:val="center"/>
          </w:tcPr>
          <w:p w14:paraId="18081C64" w14:textId="58B8E55E" w:rsidR="006272B5" w:rsidRPr="00217102" w:rsidRDefault="00902C14" w:rsidP="006272B5">
            <w:pPr>
              <w:rPr>
                <w:rFonts w:ascii="Tahoma" w:hAnsi="Tahoma" w:cs="Tahoma"/>
                <w:sz w:val="20"/>
                <w:szCs w:val="20"/>
                <w:lang w:eastAsia="ar-SA"/>
              </w:rPr>
            </w:pPr>
            <w:r w:rsidRPr="00217102">
              <w:rPr>
                <w:rFonts w:ascii="Tahoma" w:hAnsi="Tahoma" w:cs="Tahoma"/>
                <w:sz w:val="20"/>
                <w:szCs w:val="20"/>
                <w:lang w:eastAsia="ar-SA"/>
              </w:rPr>
              <w:t>6</w:t>
            </w:r>
            <w:r w:rsidR="006272B5" w:rsidRPr="00217102">
              <w:rPr>
                <w:rFonts w:ascii="Tahoma" w:hAnsi="Tahoma" w:cs="Tahoma"/>
                <w:sz w:val="20"/>
                <w:szCs w:val="20"/>
                <w:lang w:eastAsia="ar-SA"/>
              </w:rPr>
              <w:t>.12</w:t>
            </w:r>
            <w:r w:rsidRPr="00217102">
              <w:rPr>
                <w:rFonts w:ascii="Tahoma" w:hAnsi="Tahoma" w:cs="Tahoma"/>
                <w:sz w:val="20"/>
                <w:szCs w:val="20"/>
                <w:lang w:eastAsia="ar-SA"/>
              </w:rPr>
              <w:t>.</w:t>
            </w:r>
          </w:p>
        </w:tc>
        <w:tc>
          <w:tcPr>
            <w:tcW w:w="4044" w:type="dxa"/>
            <w:tcBorders>
              <w:left w:val="single" w:sz="4" w:space="0" w:color="000000"/>
              <w:bottom w:val="single" w:sz="4" w:space="0" w:color="000000"/>
            </w:tcBorders>
          </w:tcPr>
          <w:p w14:paraId="18081C65" w14:textId="7D09F7CA" w:rsidR="006272B5" w:rsidRPr="00217102" w:rsidRDefault="00C24DAE" w:rsidP="006272B5">
            <w:pPr>
              <w:rPr>
                <w:rFonts w:ascii="Tahoma" w:hAnsi="Tahoma" w:cs="Tahoma"/>
                <w:sz w:val="20"/>
                <w:szCs w:val="20"/>
              </w:rPr>
            </w:pPr>
            <w:r w:rsidRPr="00217102">
              <w:rPr>
                <w:rFonts w:ascii="Tahoma" w:hAnsi="Tahoma" w:cs="Tahoma"/>
                <w:sz w:val="20"/>
                <w:szCs w:val="20"/>
              </w:rPr>
              <w:t>в</w:t>
            </w:r>
            <w:r w:rsidR="006272B5" w:rsidRPr="00217102">
              <w:rPr>
                <w:rFonts w:ascii="Tahoma" w:hAnsi="Tahoma" w:cs="Tahoma"/>
                <w:sz w:val="20"/>
                <w:szCs w:val="20"/>
              </w:rPr>
              <w:t>ыставочные залы, картинные галереи</w:t>
            </w:r>
          </w:p>
        </w:tc>
        <w:tc>
          <w:tcPr>
            <w:tcW w:w="2193" w:type="dxa"/>
            <w:tcBorders>
              <w:left w:val="single" w:sz="4" w:space="0" w:color="000000"/>
              <w:bottom w:val="single" w:sz="4" w:space="0" w:color="000000"/>
            </w:tcBorders>
            <w:vAlign w:val="center"/>
          </w:tcPr>
          <w:p w14:paraId="18081C66"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left w:val="single" w:sz="4" w:space="0" w:color="000000"/>
              <w:bottom w:val="single" w:sz="4" w:space="0" w:color="000000"/>
            </w:tcBorders>
            <w:vAlign w:val="center"/>
          </w:tcPr>
          <w:p w14:paraId="18081C67"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1</w:t>
            </w:r>
          </w:p>
        </w:tc>
        <w:tc>
          <w:tcPr>
            <w:tcW w:w="1485" w:type="dxa"/>
            <w:tcBorders>
              <w:left w:val="single" w:sz="4" w:space="0" w:color="000000"/>
              <w:bottom w:val="single" w:sz="4" w:space="0" w:color="000000"/>
              <w:right w:val="single" w:sz="4" w:space="0" w:color="000000"/>
            </w:tcBorders>
            <w:vAlign w:val="center"/>
          </w:tcPr>
          <w:p w14:paraId="18081C68"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1</w:t>
            </w:r>
          </w:p>
        </w:tc>
      </w:tr>
      <w:tr w:rsidR="00C1435F" w:rsidRPr="00217102" w14:paraId="18081C6F"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C6A" w14:textId="14F6BCE2" w:rsidR="006272B5" w:rsidRPr="00217102" w:rsidRDefault="00902C14" w:rsidP="006272B5">
            <w:pPr>
              <w:rPr>
                <w:rFonts w:ascii="Tahoma" w:hAnsi="Tahoma" w:cs="Tahoma"/>
                <w:sz w:val="20"/>
                <w:szCs w:val="20"/>
                <w:lang w:eastAsia="ar-SA"/>
              </w:rPr>
            </w:pPr>
            <w:r w:rsidRPr="00217102">
              <w:rPr>
                <w:rFonts w:ascii="Tahoma" w:hAnsi="Tahoma" w:cs="Tahoma"/>
                <w:sz w:val="20"/>
                <w:szCs w:val="20"/>
                <w:lang w:eastAsia="ar-SA"/>
              </w:rPr>
              <w:t>6</w:t>
            </w:r>
            <w:r w:rsidR="006272B5" w:rsidRPr="00217102">
              <w:rPr>
                <w:rFonts w:ascii="Tahoma" w:hAnsi="Tahoma" w:cs="Tahoma"/>
                <w:sz w:val="20"/>
                <w:szCs w:val="20"/>
                <w:lang w:eastAsia="ar-SA"/>
              </w:rPr>
              <w:t>.13</w:t>
            </w:r>
            <w:r w:rsidRPr="00217102">
              <w:rPr>
                <w:rFonts w:ascii="Tahoma" w:hAnsi="Tahoma" w:cs="Tahoma"/>
                <w:sz w:val="20"/>
                <w:szCs w:val="20"/>
                <w:lang w:eastAsia="ar-SA"/>
              </w:rPr>
              <w:t>.</w:t>
            </w:r>
          </w:p>
        </w:tc>
        <w:tc>
          <w:tcPr>
            <w:tcW w:w="4044" w:type="dxa"/>
            <w:vMerge w:val="restart"/>
            <w:tcBorders>
              <w:left w:val="single" w:sz="4" w:space="0" w:color="000000"/>
              <w:bottom w:val="single" w:sz="4" w:space="0" w:color="000000"/>
            </w:tcBorders>
            <w:vAlign w:val="center"/>
          </w:tcPr>
          <w:p w14:paraId="18081C6B" w14:textId="5BDC8100" w:rsidR="006272B5" w:rsidRPr="00217102" w:rsidRDefault="00C24DAE" w:rsidP="006272B5">
            <w:pPr>
              <w:rPr>
                <w:rFonts w:ascii="Tahoma" w:hAnsi="Tahoma" w:cs="Tahoma"/>
                <w:sz w:val="20"/>
                <w:szCs w:val="20"/>
                <w:lang w:eastAsia="ar-SA"/>
              </w:rPr>
            </w:pPr>
            <w:r w:rsidRPr="00217102">
              <w:rPr>
                <w:rFonts w:ascii="Tahoma" w:hAnsi="Tahoma" w:cs="Tahoma"/>
                <w:sz w:val="20"/>
                <w:szCs w:val="20"/>
              </w:rPr>
              <w:t>т</w:t>
            </w:r>
            <w:r w:rsidR="006272B5" w:rsidRPr="00217102">
              <w:rPr>
                <w:rFonts w:ascii="Tahoma" w:hAnsi="Tahoma" w:cs="Tahoma"/>
                <w:sz w:val="20"/>
                <w:szCs w:val="20"/>
              </w:rPr>
              <w:t>еатры</w:t>
            </w:r>
          </w:p>
        </w:tc>
        <w:tc>
          <w:tcPr>
            <w:tcW w:w="2193" w:type="dxa"/>
            <w:tcBorders>
              <w:left w:val="single" w:sz="4" w:space="0" w:color="000000"/>
              <w:bottom w:val="single" w:sz="4" w:space="0" w:color="000000"/>
            </w:tcBorders>
            <w:vAlign w:val="center"/>
          </w:tcPr>
          <w:p w14:paraId="18081C6C"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мест</w:t>
            </w:r>
          </w:p>
        </w:tc>
        <w:tc>
          <w:tcPr>
            <w:tcW w:w="1701" w:type="dxa"/>
            <w:tcBorders>
              <w:left w:val="single" w:sz="4" w:space="0" w:color="000000"/>
              <w:bottom w:val="single" w:sz="4" w:space="0" w:color="000000"/>
            </w:tcBorders>
            <w:vAlign w:val="center"/>
          </w:tcPr>
          <w:p w14:paraId="18081C6D"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113</w:t>
            </w:r>
          </w:p>
        </w:tc>
        <w:tc>
          <w:tcPr>
            <w:tcW w:w="1485" w:type="dxa"/>
            <w:tcBorders>
              <w:left w:val="single" w:sz="4" w:space="0" w:color="000000"/>
              <w:bottom w:val="single" w:sz="4" w:space="0" w:color="000000"/>
              <w:right w:val="single" w:sz="4" w:space="0" w:color="000000"/>
            </w:tcBorders>
            <w:vAlign w:val="center"/>
          </w:tcPr>
          <w:p w14:paraId="18081C6E"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113</w:t>
            </w:r>
          </w:p>
        </w:tc>
      </w:tr>
      <w:tr w:rsidR="00C1435F" w:rsidRPr="00217102" w14:paraId="18081C75" w14:textId="77777777" w:rsidTr="00A20FC6">
        <w:trPr>
          <w:cantSplit/>
          <w:jc w:val="center"/>
        </w:trPr>
        <w:tc>
          <w:tcPr>
            <w:tcW w:w="921" w:type="dxa"/>
            <w:vMerge/>
            <w:tcBorders>
              <w:left w:val="single" w:sz="4" w:space="0" w:color="000000"/>
              <w:bottom w:val="single" w:sz="4" w:space="0" w:color="000000"/>
            </w:tcBorders>
            <w:vAlign w:val="center"/>
          </w:tcPr>
          <w:p w14:paraId="18081C70" w14:textId="77777777" w:rsidR="006272B5" w:rsidRPr="00217102" w:rsidRDefault="006272B5" w:rsidP="006272B5">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C71" w14:textId="77777777" w:rsidR="006272B5" w:rsidRPr="00217102" w:rsidRDefault="006272B5" w:rsidP="006272B5">
            <w:pPr>
              <w:rPr>
                <w:rFonts w:ascii="Tahoma" w:hAnsi="Tahoma" w:cs="Tahoma"/>
                <w:sz w:val="20"/>
                <w:szCs w:val="20"/>
              </w:rPr>
            </w:pPr>
          </w:p>
        </w:tc>
        <w:tc>
          <w:tcPr>
            <w:tcW w:w="2193" w:type="dxa"/>
            <w:tcBorders>
              <w:left w:val="single" w:sz="4" w:space="0" w:color="000000"/>
              <w:bottom w:val="single" w:sz="4" w:space="0" w:color="000000"/>
            </w:tcBorders>
            <w:vAlign w:val="center"/>
          </w:tcPr>
          <w:p w14:paraId="18081C72" w14:textId="77777777" w:rsidR="006272B5" w:rsidRPr="00217102" w:rsidRDefault="006272B5" w:rsidP="006272B5">
            <w:pPr>
              <w:jc w:val="center"/>
              <w:rPr>
                <w:rFonts w:ascii="Tahoma" w:hAnsi="Tahoma" w:cs="Tahoma"/>
                <w:sz w:val="20"/>
                <w:szCs w:val="20"/>
              </w:rPr>
            </w:pPr>
            <w:r w:rsidRPr="00217102">
              <w:rPr>
                <w:rFonts w:ascii="Tahoma" w:hAnsi="Tahoma" w:cs="Tahoma"/>
                <w:sz w:val="20"/>
                <w:szCs w:val="20"/>
                <w:lang w:eastAsia="ar-SA"/>
              </w:rPr>
              <w:t>мест/1000 чел.</w:t>
            </w:r>
          </w:p>
        </w:tc>
        <w:tc>
          <w:tcPr>
            <w:tcW w:w="1701" w:type="dxa"/>
            <w:tcBorders>
              <w:left w:val="single" w:sz="4" w:space="0" w:color="000000"/>
              <w:bottom w:val="single" w:sz="4" w:space="0" w:color="000000"/>
            </w:tcBorders>
            <w:vAlign w:val="center"/>
          </w:tcPr>
          <w:p w14:paraId="18081C73" w14:textId="77777777" w:rsidR="006272B5" w:rsidRPr="00217102" w:rsidRDefault="006272B5" w:rsidP="006272B5">
            <w:pPr>
              <w:jc w:val="center"/>
              <w:rPr>
                <w:rFonts w:ascii="Tahoma" w:hAnsi="Tahoma" w:cs="Tahoma"/>
                <w:sz w:val="20"/>
                <w:szCs w:val="20"/>
              </w:rPr>
            </w:pPr>
            <w:r w:rsidRPr="00217102">
              <w:rPr>
                <w:rFonts w:ascii="Tahoma" w:hAnsi="Tahoma" w:cs="Tahoma"/>
                <w:sz w:val="20"/>
                <w:szCs w:val="20"/>
                <w:lang w:eastAsia="ar-SA"/>
              </w:rPr>
              <w:t>0,9</w:t>
            </w:r>
          </w:p>
        </w:tc>
        <w:tc>
          <w:tcPr>
            <w:tcW w:w="1485" w:type="dxa"/>
            <w:tcBorders>
              <w:left w:val="single" w:sz="4" w:space="0" w:color="000000"/>
              <w:bottom w:val="single" w:sz="4" w:space="0" w:color="000000"/>
              <w:right w:val="single" w:sz="4" w:space="0" w:color="000000"/>
            </w:tcBorders>
            <w:vAlign w:val="center"/>
          </w:tcPr>
          <w:p w14:paraId="18081C74" w14:textId="77777777" w:rsidR="006272B5" w:rsidRPr="00217102" w:rsidRDefault="006272B5" w:rsidP="006272B5">
            <w:pPr>
              <w:jc w:val="center"/>
              <w:rPr>
                <w:rFonts w:ascii="Tahoma" w:hAnsi="Tahoma" w:cs="Tahoma"/>
                <w:sz w:val="20"/>
                <w:szCs w:val="20"/>
              </w:rPr>
            </w:pPr>
            <w:r w:rsidRPr="00217102">
              <w:rPr>
                <w:rFonts w:ascii="Tahoma" w:hAnsi="Tahoma" w:cs="Tahoma"/>
                <w:sz w:val="20"/>
                <w:szCs w:val="20"/>
                <w:lang w:eastAsia="ar-SA"/>
              </w:rPr>
              <w:t>0,8</w:t>
            </w:r>
          </w:p>
        </w:tc>
      </w:tr>
      <w:tr w:rsidR="00C1435F" w:rsidRPr="00217102" w14:paraId="18081C7B" w14:textId="77777777" w:rsidTr="00A20FC6">
        <w:trPr>
          <w:cantSplit/>
          <w:jc w:val="center"/>
        </w:trPr>
        <w:tc>
          <w:tcPr>
            <w:tcW w:w="921" w:type="dxa"/>
            <w:tcBorders>
              <w:left w:val="single" w:sz="4" w:space="0" w:color="000000"/>
              <w:bottom w:val="single" w:sz="4" w:space="0" w:color="000000"/>
            </w:tcBorders>
            <w:vAlign w:val="center"/>
          </w:tcPr>
          <w:p w14:paraId="18081C76" w14:textId="7E5B7079" w:rsidR="006272B5" w:rsidRPr="00217102" w:rsidRDefault="00902C14" w:rsidP="006272B5">
            <w:pPr>
              <w:rPr>
                <w:rFonts w:ascii="Tahoma" w:hAnsi="Tahoma" w:cs="Tahoma"/>
                <w:sz w:val="20"/>
                <w:szCs w:val="20"/>
                <w:lang w:eastAsia="ar-SA"/>
              </w:rPr>
            </w:pPr>
            <w:r w:rsidRPr="00217102">
              <w:rPr>
                <w:rFonts w:ascii="Tahoma" w:hAnsi="Tahoma" w:cs="Tahoma"/>
                <w:sz w:val="20"/>
                <w:szCs w:val="20"/>
                <w:lang w:eastAsia="ar-SA"/>
              </w:rPr>
              <w:t>6</w:t>
            </w:r>
            <w:r w:rsidR="006272B5" w:rsidRPr="00217102">
              <w:rPr>
                <w:rFonts w:ascii="Tahoma" w:hAnsi="Tahoma" w:cs="Tahoma"/>
                <w:sz w:val="20"/>
                <w:szCs w:val="20"/>
                <w:lang w:eastAsia="ar-SA"/>
              </w:rPr>
              <w:t>.14</w:t>
            </w:r>
            <w:r w:rsidRPr="00217102">
              <w:rPr>
                <w:rFonts w:ascii="Tahoma" w:hAnsi="Tahoma" w:cs="Tahoma"/>
                <w:sz w:val="20"/>
                <w:szCs w:val="20"/>
                <w:lang w:eastAsia="ar-SA"/>
              </w:rPr>
              <w:t>.</w:t>
            </w:r>
          </w:p>
        </w:tc>
        <w:tc>
          <w:tcPr>
            <w:tcW w:w="4044" w:type="dxa"/>
            <w:tcBorders>
              <w:left w:val="single" w:sz="4" w:space="0" w:color="000000"/>
              <w:bottom w:val="single" w:sz="4" w:space="0" w:color="000000"/>
            </w:tcBorders>
            <w:vAlign w:val="center"/>
          </w:tcPr>
          <w:p w14:paraId="18081C77" w14:textId="0E2B9876" w:rsidR="006272B5" w:rsidRPr="00217102" w:rsidRDefault="00C24DAE" w:rsidP="006272B5">
            <w:pPr>
              <w:rPr>
                <w:rFonts w:ascii="Tahoma" w:hAnsi="Tahoma" w:cs="Tahoma"/>
                <w:sz w:val="20"/>
                <w:szCs w:val="20"/>
                <w:lang w:eastAsia="ar-SA"/>
              </w:rPr>
            </w:pPr>
            <w:r w:rsidRPr="00217102">
              <w:rPr>
                <w:rFonts w:ascii="Tahoma" w:hAnsi="Tahoma" w:cs="Tahoma"/>
                <w:sz w:val="20"/>
                <w:szCs w:val="20"/>
              </w:rPr>
              <w:t>к</w:t>
            </w:r>
            <w:r w:rsidR="006272B5" w:rsidRPr="00217102">
              <w:rPr>
                <w:rFonts w:ascii="Tahoma" w:hAnsi="Tahoma" w:cs="Tahoma"/>
                <w:sz w:val="20"/>
                <w:szCs w:val="20"/>
              </w:rPr>
              <w:t>онцертные залы</w:t>
            </w:r>
          </w:p>
        </w:tc>
        <w:tc>
          <w:tcPr>
            <w:tcW w:w="2193" w:type="dxa"/>
            <w:tcBorders>
              <w:left w:val="single" w:sz="4" w:space="0" w:color="000000"/>
              <w:bottom w:val="single" w:sz="4" w:space="0" w:color="000000"/>
            </w:tcBorders>
            <w:vAlign w:val="center"/>
          </w:tcPr>
          <w:p w14:paraId="18081C78"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left w:val="single" w:sz="4" w:space="0" w:color="000000"/>
              <w:bottom w:val="single" w:sz="4" w:space="0" w:color="000000"/>
            </w:tcBorders>
            <w:vAlign w:val="center"/>
          </w:tcPr>
          <w:p w14:paraId="18081C79"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1</w:t>
            </w:r>
          </w:p>
        </w:tc>
        <w:tc>
          <w:tcPr>
            <w:tcW w:w="1485" w:type="dxa"/>
            <w:tcBorders>
              <w:left w:val="single" w:sz="4" w:space="0" w:color="000000"/>
              <w:bottom w:val="single" w:sz="4" w:space="0" w:color="000000"/>
              <w:right w:val="single" w:sz="4" w:space="0" w:color="000000"/>
            </w:tcBorders>
            <w:vAlign w:val="center"/>
          </w:tcPr>
          <w:p w14:paraId="18081C7A" w14:textId="77777777" w:rsidR="006272B5" w:rsidRPr="00217102" w:rsidRDefault="006272B5" w:rsidP="006272B5">
            <w:pPr>
              <w:jc w:val="center"/>
              <w:rPr>
                <w:rFonts w:ascii="Tahoma" w:hAnsi="Tahoma" w:cs="Tahoma"/>
                <w:sz w:val="20"/>
                <w:szCs w:val="20"/>
                <w:lang w:eastAsia="ar-SA"/>
              </w:rPr>
            </w:pPr>
            <w:r w:rsidRPr="00217102">
              <w:rPr>
                <w:rFonts w:ascii="Tahoma" w:hAnsi="Tahoma" w:cs="Tahoma"/>
                <w:sz w:val="20"/>
                <w:szCs w:val="20"/>
                <w:lang w:eastAsia="ar-SA"/>
              </w:rPr>
              <w:t>1</w:t>
            </w:r>
          </w:p>
        </w:tc>
      </w:tr>
      <w:tr w:rsidR="00C1435F" w:rsidRPr="00217102" w14:paraId="349B4D94" w14:textId="77777777" w:rsidTr="00A20FC6">
        <w:trPr>
          <w:cantSplit/>
          <w:jc w:val="center"/>
        </w:trPr>
        <w:tc>
          <w:tcPr>
            <w:tcW w:w="921" w:type="dxa"/>
            <w:tcBorders>
              <w:left w:val="single" w:sz="4" w:space="0" w:color="000000"/>
              <w:bottom w:val="single" w:sz="4" w:space="0" w:color="000000"/>
            </w:tcBorders>
            <w:vAlign w:val="center"/>
          </w:tcPr>
          <w:p w14:paraId="233129C8" w14:textId="16D82DA2" w:rsidR="0042739C" w:rsidRPr="00217102" w:rsidRDefault="00902C14" w:rsidP="0042739C">
            <w:pPr>
              <w:rPr>
                <w:rFonts w:ascii="Tahoma" w:hAnsi="Tahoma" w:cs="Tahoma"/>
                <w:sz w:val="20"/>
                <w:szCs w:val="20"/>
                <w:lang w:eastAsia="ar-SA"/>
              </w:rPr>
            </w:pPr>
            <w:r w:rsidRPr="00217102">
              <w:rPr>
                <w:rFonts w:ascii="Tahoma" w:hAnsi="Tahoma" w:cs="Tahoma"/>
                <w:sz w:val="20"/>
                <w:szCs w:val="20"/>
                <w:lang w:eastAsia="ar-SA"/>
              </w:rPr>
              <w:t>6</w:t>
            </w:r>
            <w:r w:rsidR="0042739C" w:rsidRPr="00217102">
              <w:rPr>
                <w:rFonts w:ascii="Tahoma" w:hAnsi="Tahoma" w:cs="Tahoma"/>
                <w:sz w:val="20"/>
                <w:szCs w:val="20"/>
                <w:lang w:eastAsia="ar-SA"/>
              </w:rPr>
              <w:t>.15</w:t>
            </w:r>
            <w:r w:rsidRPr="00217102">
              <w:rPr>
                <w:rFonts w:ascii="Tahoma" w:hAnsi="Tahoma" w:cs="Tahoma"/>
                <w:sz w:val="20"/>
                <w:szCs w:val="20"/>
                <w:lang w:eastAsia="ar-SA"/>
              </w:rPr>
              <w:t>.</w:t>
            </w:r>
          </w:p>
        </w:tc>
        <w:tc>
          <w:tcPr>
            <w:tcW w:w="4044" w:type="dxa"/>
            <w:tcBorders>
              <w:left w:val="single" w:sz="4" w:space="0" w:color="000000"/>
              <w:bottom w:val="single" w:sz="4" w:space="0" w:color="000000"/>
            </w:tcBorders>
            <w:vAlign w:val="center"/>
          </w:tcPr>
          <w:p w14:paraId="301CA0CB" w14:textId="7D62D937" w:rsidR="0042739C" w:rsidRPr="00217102" w:rsidRDefault="00C24DAE" w:rsidP="0042739C">
            <w:pPr>
              <w:rPr>
                <w:rFonts w:ascii="Tahoma" w:hAnsi="Tahoma" w:cs="Tahoma"/>
                <w:sz w:val="20"/>
                <w:szCs w:val="20"/>
              </w:rPr>
            </w:pPr>
            <w:r w:rsidRPr="00217102">
              <w:rPr>
                <w:rFonts w:ascii="Tahoma" w:hAnsi="Tahoma" w:cs="Tahoma"/>
                <w:sz w:val="20"/>
                <w:szCs w:val="20"/>
              </w:rPr>
              <w:t>у</w:t>
            </w:r>
            <w:r w:rsidR="0042739C" w:rsidRPr="00217102">
              <w:rPr>
                <w:rFonts w:ascii="Tahoma" w:hAnsi="Tahoma" w:cs="Tahoma"/>
                <w:sz w:val="20"/>
                <w:szCs w:val="20"/>
              </w:rPr>
              <w:t>ниверсально-зрелищные залы</w:t>
            </w:r>
          </w:p>
        </w:tc>
        <w:tc>
          <w:tcPr>
            <w:tcW w:w="2193" w:type="dxa"/>
            <w:tcBorders>
              <w:left w:val="single" w:sz="4" w:space="0" w:color="000000"/>
              <w:bottom w:val="single" w:sz="4" w:space="0" w:color="000000"/>
            </w:tcBorders>
            <w:vAlign w:val="center"/>
          </w:tcPr>
          <w:p w14:paraId="55515BFE" w14:textId="2AD7A2FB" w:rsidR="0042739C" w:rsidRPr="00217102" w:rsidRDefault="0042739C" w:rsidP="0042739C">
            <w:pPr>
              <w:jc w:val="center"/>
              <w:rPr>
                <w:rFonts w:ascii="Tahoma" w:hAnsi="Tahoma" w:cs="Tahoma"/>
                <w:sz w:val="20"/>
                <w:szCs w:val="20"/>
                <w:lang w:eastAsia="ar-SA"/>
              </w:rPr>
            </w:pPr>
            <w:r w:rsidRPr="00217102">
              <w:rPr>
                <w:rFonts w:ascii="Tahoma" w:hAnsi="Tahoma" w:cs="Tahoma"/>
                <w:sz w:val="20"/>
                <w:szCs w:val="20"/>
                <w:lang w:eastAsia="ar-SA"/>
              </w:rPr>
              <w:t>мест</w:t>
            </w:r>
          </w:p>
        </w:tc>
        <w:tc>
          <w:tcPr>
            <w:tcW w:w="1701" w:type="dxa"/>
            <w:tcBorders>
              <w:left w:val="single" w:sz="4" w:space="0" w:color="000000"/>
              <w:bottom w:val="single" w:sz="4" w:space="0" w:color="000000"/>
            </w:tcBorders>
            <w:vAlign w:val="center"/>
          </w:tcPr>
          <w:p w14:paraId="2D430DB8" w14:textId="1CE1DCFA" w:rsidR="0042739C" w:rsidRPr="00217102" w:rsidRDefault="0042739C" w:rsidP="0042739C">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left w:val="single" w:sz="4" w:space="0" w:color="000000"/>
              <w:bottom w:val="single" w:sz="4" w:space="0" w:color="000000"/>
              <w:right w:val="single" w:sz="4" w:space="0" w:color="000000"/>
            </w:tcBorders>
            <w:vAlign w:val="center"/>
          </w:tcPr>
          <w:p w14:paraId="00721BA6" w14:textId="1FE72403" w:rsidR="0042739C" w:rsidRPr="00217102" w:rsidRDefault="0042739C" w:rsidP="0042739C">
            <w:pPr>
              <w:jc w:val="center"/>
              <w:rPr>
                <w:rFonts w:ascii="Tahoma" w:hAnsi="Tahoma" w:cs="Tahoma"/>
                <w:sz w:val="20"/>
                <w:szCs w:val="20"/>
                <w:lang w:eastAsia="ar-SA"/>
              </w:rPr>
            </w:pPr>
            <w:r w:rsidRPr="00217102">
              <w:rPr>
                <w:rFonts w:ascii="Tahoma" w:hAnsi="Tahoma" w:cs="Tahoma"/>
                <w:sz w:val="20"/>
                <w:szCs w:val="20"/>
                <w:lang w:eastAsia="ar-SA"/>
              </w:rPr>
              <w:t>820</w:t>
            </w:r>
          </w:p>
        </w:tc>
      </w:tr>
      <w:tr w:rsidR="00C1435F" w:rsidRPr="00217102" w14:paraId="18081C82"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C7C" w14:textId="5FC1549E" w:rsidR="0042739C" w:rsidRPr="00217102" w:rsidRDefault="00902C14" w:rsidP="0042739C">
            <w:pPr>
              <w:rPr>
                <w:rFonts w:ascii="Tahoma" w:hAnsi="Tahoma" w:cs="Tahoma"/>
                <w:sz w:val="20"/>
                <w:szCs w:val="20"/>
                <w:lang w:eastAsia="ar-SA"/>
              </w:rPr>
            </w:pPr>
            <w:r w:rsidRPr="00217102">
              <w:rPr>
                <w:rFonts w:ascii="Tahoma" w:hAnsi="Tahoma" w:cs="Tahoma"/>
                <w:sz w:val="20"/>
                <w:szCs w:val="20"/>
                <w:lang w:eastAsia="ar-SA"/>
              </w:rPr>
              <w:t>6</w:t>
            </w:r>
            <w:r w:rsidR="0042739C" w:rsidRPr="00217102">
              <w:rPr>
                <w:rFonts w:ascii="Tahoma" w:hAnsi="Tahoma" w:cs="Tahoma"/>
                <w:sz w:val="20"/>
                <w:szCs w:val="20"/>
                <w:lang w:eastAsia="ar-SA"/>
              </w:rPr>
              <w:t>.16</w:t>
            </w:r>
            <w:r w:rsidRPr="00217102">
              <w:rPr>
                <w:rFonts w:ascii="Tahoma" w:hAnsi="Tahoma" w:cs="Tahoma"/>
                <w:sz w:val="20"/>
                <w:szCs w:val="20"/>
                <w:lang w:eastAsia="ar-SA"/>
              </w:rPr>
              <w:t>.</w:t>
            </w:r>
          </w:p>
        </w:tc>
        <w:tc>
          <w:tcPr>
            <w:tcW w:w="4044" w:type="dxa"/>
            <w:vMerge w:val="restart"/>
            <w:tcBorders>
              <w:left w:val="single" w:sz="4" w:space="0" w:color="000000"/>
              <w:bottom w:val="single" w:sz="4" w:space="0" w:color="000000"/>
            </w:tcBorders>
          </w:tcPr>
          <w:p w14:paraId="18081C7D" w14:textId="285231CA" w:rsidR="0042739C" w:rsidRPr="00217102" w:rsidRDefault="00C24DAE" w:rsidP="0042739C">
            <w:pPr>
              <w:pStyle w:val="101"/>
              <w:rPr>
                <w:rFonts w:ascii="Tahoma" w:hAnsi="Tahoma" w:cs="Tahoma"/>
                <w:szCs w:val="20"/>
              </w:rPr>
            </w:pPr>
            <w:r w:rsidRPr="00217102">
              <w:rPr>
                <w:rFonts w:ascii="Tahoma" w:hAnsi="Tahoma" w:cs="Tahoma"/>
                <w:szCs w:val="20"/>
              </w:rPr>
              <w:t>ф</w:t>
            </w:r>
            <w:r w:rsidR="0042739C" w:rsidRPr="00217102">
              <w:rPr>
                <w:rFonts w:ascii="Tahoma" w:hAnsi="Tahoma" w:cs="Tahoma"/>
                <w:szCs w:val="20"/>
              </w:rPr>
              <w:t>изкультурно-спортивные залы</w:t>
            </w:r>
          </w:p>
          <w:p w14:paraId="18081C7E" w14:textId="77777777" w:rsidR="0042739C" w:rsidRPr="00217102" w:rsidRDefault="0042739C" w:rsidP="0042739C">
            <w:pPr>
              <w:pStyle w:val="101"/>
              <w:rPr>
                <w:rFonts w:ascii="Tahoma" w:hAnsi="Tahoma" w:cs="Tahoma"/>
                <w:szCs w:val="20"/>
              </w:rPr>
            </w:pPr>
          </w:p>
        </w:tc>
        <w:tc>
          <w:tcPr>
            <w:tcW w:w="2193" w:type="dxa"/>
            <w:tcBorders>
              <w:left w:val="single" w:sz="4" w:space="0" w:color="000000"/>
              <w:bottom w:val="single" w:sz="4" w:space="0" w:color="000000"/>
            </w:tcBorders>
            <w:vAlign w:val="center"/>
          </w:tcPr>
          <w:p w14:paraId="18081C7F" w14:textId="76D21898" w:rsidR="0042739C" w:rsidRPr="00217102" w:rsidRDefault="0042739C" w:rsidP="0042739C">
            <w:pPr>
              <w:jc w:val="center"/>
              <w:rPr>
                <w:rFonts w:ascii="Tahoma" w:hAnsi="Tahoma" w:cs="Tahoma"/>
                <w:sz w:val="20"/>
                <w:szCs w:val="20"/>
                <w:lang w:eastAsia="ar-SA"/>
              </w:rPr>
            </w:pPr>
            <w:r w:rsidRPr="00217102">
              <w:rPr>
                <w:rFonts w:ascii="Tahoma" w:hAnsi="Tahoma" w:cs="Tahoma"/>
                <w:sz w:val="20"/>
                <w:szCs w:val="20"/>
                <w:lang w:eastAsia="ar-SA"/>
              </w:rPr>
              <w:t>кв. м площади пола</w:t>
            </w:r>
          </w:p>
        </w:tc>
        <w:tc>
          <w:tcPr>
            <w:tcW w:w="1701" w:type="dxa"/>
            <w:tcBorders>
              <w:left w:val="single" w:sz="4" w:space="0" w:color="000000"/>
              <w:bottom w:val="single" w:sz="4" w:space="0" w:color="000000"/>
            </w:tcBorders>
            <w:vAlign w:val="center"/>
          </w:tcPr>
          <w:p w14:paraId="18081C80" w14:textId="77777777" w:rsidR="0042739C" w:rsidRPr="00217102" w:rsidRDefault="0042739C" w:rsidP="0042739C">
            <w:pPr>
              <w:jc w:val="center"/>
              <w:rPr>
                <w:rFonts w:ascii="Tahoma" w:hAnsi="Tahoma" w:cs="Tahoma"/>
                <w:sz w:val="20"/>
                <w:szCs w:val="20"/>
                <w:lang w:eastAsia="ar-SA"/>
              </w:rPr>
            </w:pPr>
            <w:r w:rsidRPr="00217102">
              <w:rPr>
                <w:rFonts w:ascii="Tahoma" w:hAnsi="Tahoma" w:cs="Tahoma"/>
                <w:sz w:val="20"/>
                <w:szCs w:val="20"/>
                <w:lang w:eastAsia="ar-SA"/>
              </w:rPr>
              <w:t>12042</w:t>
            </w:r>
          </w:p>
        </w:tc>
        <w:tc>
          <w:tcPr>
            <w:tcW w:w="1485" w:type="dxa"/>
            <w:tcBorders>
              <w:left w:val="single" w:sz="4" w:space="0" w:color="000000"/>
              <w:bottom w:val="single" w:sz="4" w:space="0" w:color="000000"/>
              <w:right w:val="single" w:sz="4" w:space="0" w:color="000000"/>
            </w:tcBorders>
            <w:vAlign w:val="center"/>
          </w:tcPr>
          <w:p w14:paraId="18081C81" w14:textId="2DBE63CE" w:rsidR="0042739C" w:rsidRPr="00217102" w:rsidRDefault="00EA112F" w:rsidP="00A61A56">
            <w:pPr>
              <w:jc w:val="center"/>
              <w:rPr>
                <w:rFonts w:ascii="Tahoma" w:hAnsi="Tahoma" w:cs="Tahoma"/>
                <w:sz w:val="20"/>
                <w:szCs w:val="20"/>
                <w:lang w:eastAsia="ar-SA"/>
              </w:rPr>
            </w:pPr>
            <w:r w:rsidRPr="00217102">
              <w:rPr>
                <w:rFonts w:ascii="Tahoma" w:hAnsi="Tahoma" w:cs="Tahoma"/>
                <w:sz w:val="20"/>
                <w:szCs w:val="20"/>
                <w:lang w:eastAsia="ar-SA"/>
              </w:rPr>
              <w:t>1</w:t>
            </w:r>
            <w:r w:rsidR="00A61A56" w:rsidRPr="00217102">
              <w:rPr>
                <w:rFonts w:ascii="Tahoma" w:hAnsi="Tahoma" w:cs="Tahoma"/>
                <w:sz w:val="20"/>
                <w:szCs w:val="20"/>
                <w:lang w:eastAsia="ar-SA"/>
              </w:rPr>
              <w:t>7712</w:t>
            </w:r>
          </w:p>
        </w:tc>
      </w:tr>
      <w:tr w:rsidR="00C1435F" w:rsidRPr="00217102" w14:paraId="18081C88" w14:textId="77777777" w:rsidTr="00A20FC6">
        <w:trPr>
          <w:cantSplit/>
          <w:jc w:val="center"/>
        </w:trPr>
        <w:tc>
          <w:tcPr>
            <w:tcW w:w="921" w:type="dxa"/>
            <w:vMerge/>
            <w:tcBorders>
              <w:left w:val="single" w:sz="4" w:space="0" w:color="000000"/>
              <w:bottom w:val="single" w:sz="4" w:space="0" w:color="000000"/>
            </w:tcBorders>
            <w:vAlign w:val="center"/>
          </w:tcPr>
          <w:p w14:paraId="18081C83" w14:textId="77777777" w:rsidR="0042739C" w:rsidRPr="00217102" w:rsidRDefault="0042739C" w:rsidP="0042739C">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C84" w14:textId="77777777" w:rsidR="0042739C" w:rsidRPr="00217102" w:rsidRDefault="0042739C" w:rsidP="0042739C">
            <w:pPr>
              <w:rPr>
                <w:rFonts w:ascii="Tahoma" w:hAnsi="Tahoma" w:cs="Tahoma"/>
                <w:sz w:val="20"/>
                <w:szCs w:val="20"/>
              </w:rPr>
            </w:pPr>
          </w:p>
        </w:tc>
        <w:tc>
          <w:tcPr>
            <w:tcW w:w="2193" w:type="dxa"/>
            <w:tcBorders>
              <w:left w:val="single" w:sz="4" w:space="0" w:color="000000"/>
              <w:bottom w:val="single" w:sz="4" w:space="0" w:color="000000"/>
            </w:tcBorders>
            <w:vAlign w:val="center"/>
          </w:tcPr>
          <w:p w14:paraId="18081C85" w14:textId="561713E7" w:rsidR="0042739C" w:rsidRPr="00217102" w:rsidRDefault="006F7C7E" w:rsidP="0042739C">
            <w:pPr>
              <w:jc w:val="center"/>
              <w:rPr>
                <w:rFonts w:ascii="Tahoma" w:hAnsi="Tahoma" w:cs="Tahoma"/>
                <w:sz w:val="20"/>
                <w:szCs w:val="20"/>
              </w:rPr>
            </w:pPr>
            <w:r w:rsidRPr="00217102">
              <w:rPr>
                <w:rFonts w:ascii="Tahoma" w:hAnsi="Tahoma" w:cs="Tahoma"/>
                <w:sz w:val="20"/>
                <w:szCs w:val="20"/>
                <w:lang w:eastAsia="ar-SA"/>
              </w:rPr>
              <w:t>кв. м площади пола</w:t>
            </w:r>
            <w:r w:rsidR="0042739C" w:rsidRPr="00217102">
              <w:rPr>
                <w:rFonts w:ascii="Tahoma" w:hAnsi="Tahoma" w:cs="Tahoma"/>
                <w:sz w:val="20"/>
                <w:szCs w:val="20"/>
                <w:lang w:eastAsia="ar-SA"/>
              </w:rPr>
              <w:t>/1000 чел.</w:t>
            </w:r>
          </w:p>
        </w:tc>
        <w:tc>
          <w:tcPr>
            <w:tcW w:w="1701" w:type="dxa"/>
            <w:tcBorders>
              <w:left w:val="single" w:sz="4" w:space="0" w:color="000000"/>
              <w:bottom w:val="single" w:sz="4" w:space="0" w:color="000000"/>
            </w:tcBorders>
            <w:vAlign w:val="center"/>
          </w:tcPr>
          <w:p w14:paraId="18081C86"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lang w:eastAsia="ar-SA"/>
              </w:rPr>
              <w:t>96</w:t>
            </w:r>
          </w:p>
        </w:tc>
        <w:tc>
          <w:tcPr>
            <w:tcW w:w="1485" w:type="dxa"/>
            <w:tcBorders>
              <w:left w:val="single" w:sz="4" w:space="0" w:color="000000"/>
              <w:bottom w:val="single" w:sz="4" w:space="0" w:color="000000"/>
              <w:right w:val="single" w:sz="4" w:space="0" w:color="000000"/>
            </w:tcBorders>
            <w:vAlign w:val="center"/>
          </w:tcPr>
          <w:p w14:paraId="18081C87" w14:textId="4C7E41F2" w:rsidR="0042739C" w:rsidRPr="00217102" w:rsidRDefault="00EA112F" w:rsidP="00A61A56">
            <w:pPr>
              <w:jc w:val="center"/>
              <w:rPr>
                <w:rFonts w:ascii="Tahoma" w:hAnsi="Tahoma" w:cs="Tahoma"/>
                <w:sz w:val="20"/>
                <w:szCs w:val="20"/>
              </w:rPr>
            </w:pPr>
            <w:r w:rsidRPr="00217102">
              <w:rPr>
                <w:rFonts w:ascii="Tahoma" w:hAnsi="Tahoma" w:cs="Tahoma"/>
                <w:sz w:val="20"/>
                <w:szCs w:val="20"/>
                <w:lang w:eastAsia="ar-SA"/>
              </w:rPr>
              <w:t>13</w:t>
            </w:r>
            <w:r w:rsidR="00A61A56" w:rsidRPr="00217102">
              <w:rPr>
                <w:rFonts w:ascii="Tahoma" w:hAnsi="Tahoma" w:cs="Tahoma"/>
                <w:sz w:val="20"/>
                <w:szCs w:val="20"/>
                <w:lang w:eastAsia="ar-SA"/>
              </w:rPr>
              <w:t>0</w:t>
            </w:r>
          </w:p>
        </w:tc>
      </w:tr>
      <w:tr w:rsidR="00C1435F" w:rsidRPr="00217102" w14:paraId="18081C8E"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C89" w14:textId="01ACDDB0" w:rsidR="0042739C" w:rsidRPr="00217102" w:rsidRDefault="00902C14" w:rsidP="0042739C">
            <w:pPr>
              <w:rPr>
                <w:rFonts w:ascii="Tahoma" w:hAnsi="Tahoma" w:cs="Tahoma"/>
                <w:sz w:val="20"/>
                <w:szCs w:val="20"/>
                <w:lang w:eastAsia="ar-SA"/>
              </w:rPr>
            </w:pPr>
            <w:r w:rsidRPr="00217102">
              <w:rPr>
                <w:rFonts w:ascii="Tahoma" w:hAnsi="Tahoma" w:cs="Tahoma"/>
                <w:sz w:val="20"/>
                <w:szCs w:val="20"/>
              </w:rPr>
              <w:t>6</w:t>
            </w:r>
            <w:r w:rsidR="0042739C" w:rsidRPr="00217102">
              <w:rPr>
                <w:rFonts w:ascii="Tahoma" w:hAnsi="Tahoma" w:cs="Tahoma"/>
                <w:sz w:val="20"/>
                <w:szCs w:val="20"/>
              </w:rPr>
              <w:t>.17</w:t>
            </w:r>
            <w:r w:rsidRPr="00217102">
              <w:rPr>
                <w:rFonts w:ascii="Tahoma" w:hAnsi="Tahoma" w:cs="Tahoma"/>
                <w:sz w:val="20"/>
                <w:szCs w:val="20"/>
              </w:rPr>
              <w:t>.</w:t>
            </w:r>
          </w:p>
        </w:tc>
        <w:tc>
          <w:tcPr>
            <w:tcW w:w="4044" w:type="dxa"/>
            <w:vMerge w:val="restart"/>
            <w:tcBorders>
              <w:left w:val="single" w:sz="4" w:space="0" w:color="000000"/>
              <w:bottom w:val="single" w:sz="4" w:space="0" w:color="000000"/>
            </w:tcBorders>
            <w:vAlign w:val="center"/>
          </w:tcPr>
          <w:p w14:paraId="18081C8A" w14:textId="2DC31B00" w:rsidR="0042739C" w:rsidRPr="00217102" w:rsidRDefault="00C24DA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лавательные бассейны</w:t>
            </w:r>
          </w:p>
        </w:tc>
        <w:tc>
          <w:tcPr>
            <w:tcW w:w="2193" w:type="dxa"/>
            <w:tcBorders>
              <w:left w:val="single" w:sz="4" w:space="0" w:color="000000"/>
              <w:bottom w:val="single" w:sz="4" w:space="0" w:color="000000"/>
            </w:tcBorders>
            <w:vAlign w:val="center"/>
          </w:tcPr>
          <w:p w14:paraId="18081C8B" w14:textId="22D37606" w:rsidR="0042739C" w:rsidRPr="00217102" w:rsidRDefault="0042739C" w:rsidP="0042739C">
            <w:pPr>
              <w:jc w:val="center"/>
              <w:rPr>
                <w:rFonts w:ascii="Tahoma" w:hAnsi="Tahoma" w:cs="Tahoma"/>
                <w:sz w:val="20"/>
                <w:szCs w:val="20"/>
                <w:lang w:eastAsia="ar-SA"/>
              </w:rPr>
            </w:pPr>
            <w:r w:rsidRPr="00217102">
              <w:rPr>
                <w:rFonts w:ascii="Tahoma" w:hAnsi="Tahoma" w:cs="Tahoma"/>
                <w:sz w:val="20"/>
                <w:szCs w:val="20"/>
                <w:lang w:eastAsia="ar-SA"/>
              </w:rPr>
              <w:t>кв. м зеркала воды</w:t>
            </w:r>
          </w:p>
        </w:tc>
        <w:tc>
          <w:tcPr>
            <w:tcW w:w="1701" w:type="dxa"/>
            <w:tcBorders>
              <w:left w:val="single" w:sz="4" w:space="0" w:color="000000"/>
              <w:bottom w:val="single" w:sz="4" w:space="0" w:color="000000"/>
            </w:tcBorders>
            <w:vAlign w:val="center"/>
          </w:tcPr>
          <w:p w14:paraId="18081C8C" w14:textId="77777777" w:rsidR="0042739C" w:rsidRPr="00217102" w:rsidRDefault="0042739C" w:rsidP="0042739C">
            <w:pPr>
              <w:jc w:val="center"/>
              <w:rPr>
                <w:rFonts w:ascii="Tahoma" w:hAnsi="Tahoma" w:cs="Tahoma"/>
                <w:sz w:val="20"/>
                <w:szCs w:val="20"/>
                <w:lang w:val="en-US" w:eastAsia="ar-SA"/>
              </w:rPr>
            </w:pPr>
            <w:r w:rsidRPr="00217102">
              <w:rPr>
                <w:rFonts w:ascii="Tahoma" w:hAnsi="Tahoma" w:cs="Tahoma"/>
                <w:sz w:val="20"/>
                <w:szCs w:val="20"/>
                <w:lang w:eastAsia="ar-SA"/>
              </w:rPr>
              <w:t>19</w:t>
            </w:r>
            <w:r w:rsidRPr="00217102">
              <w:rPr>
                <w:rFonts w:ascii="Tahoma" w:hAnsi="Tahoma" w:cs="Tahoma"/>
                <w:sz w:val="20"/>
                <w:szCs w:val="20"/>
                <w:lang w:val="en-US" w:eastAsia="ar-SA"/>
              </w:rPr>
              <w:t>77</w:t>
            </w:r>
          </w:p>
        </w:tc>
        <w:tc>
          <w:tcPr>
            <w:tcW w:w="1485" w:type="dxa"/>
            <w:tcBorders>
              <w:left w:val="single" w:sz="4" w:space="0" w:color="000000"/>
              <w:bottom w:val="single" w:sz="4" w:space="0" w:color="000000"/>
              <w:right w:val="single" w:sz="4" w:space="0" w:color="000000"/>
            </w:tcBorders>
            <w:vAlign w:val="center"/>
          </w:tcPr>
          <w:p w14:paraId="18081C8D" w14:textId="7864E553" w:rsidR="0042739C" w:rsidRPr="00217102" w:rsidRDefault="00A61A56" w:rsidP="001639EC">
            <w:pPr>
              <w:jc w:val="center"/>
              <w:rPr>
                <w:rFonts w:ascii="Tahoma" w:hAnsi="Tahoma" w:cs="Tahoma"/>
                <w:sz w:val="20"/>
                <w:szCs w:val="20"/>
                <w:lang w:eastAsia="ar-SA"/>
              </w:rPr>
            </w:pPr>
            <w:r w:rsidRPr="00217102">
              <w:rPr>
                <w:rFonts w:ascii="Tahoma" w:hAnsi="Tahoma" w:cs="Tahoma"/>
                <w:sz w:val="20"/>
                <w:szCs w:val="20"/>
                <w:lang w:eastAsia="ar-SA"/>
              </w:rPr>
              <w:t>3</w:t>
            </w:r>
            <w:r w:rsidR="001639EC" w:rsidRPr="00217102">
              <w:rPr>
                <w:rFonts w:ascii="Tahoma" w:hAnsi="Tahoma" w:cs="Tahoma"/>
                <w:sz w:val="20"/>
                <w:szCs w:val="20"/>
                <w:lang w:eastAsia="ar-SA"/>
              </w:rPr>
              <w:t>803</w:t>
            </w:r>
          </w:p>
        </w:tc>
      </w:tr>
      <w:tr w:rsidR="00C1435F" w:rsidRPr="00217102" w14:paraId="18081C94" w14:textId="77777777" w:rsidTr="00A20FC6">
        <w:trPr>
          <w:cantSplit/>
          <w:jc w:val="center"/>
        </w:trPr>
        <w:tc>
          <w:tcPr>
            <w:tcW w:w="921" w:type="dxa"/>
            <w:vMerge/>
            <w:tcBorders>
              <w:left w:val="single" w:sz="4" w:space="0" w:color="000000"/>
              <w:bottom w:val="single" w:sz="4" w:space="0" w:color="000000"/>
            </w:tcBorders>
            <w:vAlign w:val="center"/>
          </w:tcPr>
          <w:p w14:paraId="18081C8F" w14:textId="77777777" w:rsidR="0042739C" w:rsidRPr="00217102" w:rsidRDefault="0042739C" w:rsidP="0042739C">
            <w:pPr>
              <w:rPr>
                <w:rFonts w:ascii="Tahoma" w:hAnsi="Tahoma" w:cs="Tahoma"/>
                <w:sz w:val="20"/>
                <w:szCs w:val="20"/>
              </w:rPr>
            </w:pPr>
          </w:p>
        </w:tc>
        <w:tc>
          <w:tcPr>
            <w:tcW w:w="4044" w:type="dxa"/>
            <w:vMerge/>
            <w:tcBorders>
              <w:left w:val="single" w:sz="4" w:space="0" w:color="000000"/>
              <w:bottom w:val="single" w:sz="4" w:space="0" w:color="000000"/>
            </w:tcBorders>
            <w:vAlign w:val="center"/>
          </w:tcPr>
          <w:p w14:paraId="18081C90" w14:textId="77777777" w:rsidR="0042739C" w:rsidRPr="00217102" w:rsidRDefault="0042739C" w:rsidP="0042739C">
            <w:pPr>
              <w:rPr>
                <w:rFonts w:ascii="Tahoma" w:hAnsi="Tahoma" w:cs="Tahoma"/>
                <w:sz w:val="20"/>
                <w:szCs w:val="20"/>
              </w:rPr>
            </w:pPr>
          </w:p>
        </w:tc>
        <w:tc>
          <w:tcPr>
            <w:tcW w:w="2193" w:type="dxa"/>
            <w:tcBorders>
              <w:left w:val="single" w:sz="4" w:space="0" w:color="000000"/>
              <w:bottom w:val="single" w:sz="4" w:space="0" w:color="000000"/>
            </w:tcBorders>
            <w:vAlign w:val="center"/>
          </w:tcPr>
          <w:p w14:paraId="18081C91" w14:textId="15219C3C" w:rsidR="0042739C" w:rsidRPr="00217102" w:rsidRDefault="006F7C7E" w:rsidP="0042739C">
            <w:pPr>
              <w:jc w:val="center"/>
              <w:rPr>
                <w:rFonts w:ascii="Tahoma" w:hAnsi="Tahoma" w:cs="Tahoma"/>
                <w:sz w:val="20"/>
                <w:szCs w:val="20"/>
              </w:rPr>
            </w:pPr>
            <w:r w:rsidRPr="00217102">
              <w:rPr>
                <w:rFonts w:ascii="Tahoma" w:hAnsi="Tahoma" w:cs="Tahoma"/>
                <w:sz w:val="20"/>
                <w:szCs w:val="20"/>
                <w:lang w:eastAsia="ar-SA"/>
              </w:rPr>
              <w:t>кв. м зеркала воды/</w:t>
            </w:r>
            <w:r w:rsidR="0042739C" w:rsidRPr="00217102">
              <w:rPr>
                <w:rFonts w:ascii="Tahoma" w:hAnsi="Tahoma" w:cs="Tahoma"/>
                <w:sz w:val="20"/>
                <w:szCs w:val="20"/>
                <w:lang w:eastAsia="ar-SA"/>
              </w:rPr>
              <w:t>1000 чел.</w:t>
            </w:r>
          </w:p>
        </w:tc>
        <w:tc>
          <w:tcPr>
            <w:tcW w:w="1701" w:type="dxa"/>
            <w:tcBorders>
              <w:left w:val="single" w:sz="4" w:space="0" w:color="000000"/>
              <w:bottom w:val="single" w:sz="4" w:space="0" w:color="000000"/>
            </w:tcBorders>
            <w:vAlign w:val="center"/>
          </w:tcPr>
          <w:p w14:paraId="18081C92"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lang w:eastAsia="ar-SA"/>
              </w:rPr>
              <w:t>16</w:t>
            </w:r>
          </w:p>
        </w:tc>
        <w:tc>
          <w:tcPr>
            <w:tcW w:w="1485" w:type="dxa"/>
            <w:tcBorders>
              <w:left w:val="single" w:sz="4" w:space="0" w:color="000000"/>
              <w:bottom w:val="single" w:sz="4" w:space="0" w:color="000000"/>
              <w:right w:val="single" w:sz="4" w:space="0" w:color="000000"/>
            </w:tcBorders>
            <w:vAlign w:val="center"/>
          </w:tcPr>
          <w:p w14:paraId="18081C93" w14:textId="35E633F8" w:rsidR="0042739C" w:rsidRPr="00217102" w:rsidRDefault="00A61A56" w:rsidP="0042739C">
            <w:pPr>
              <w:jc w:val="center"/>
              <w:rPr>
                <w:rFonts w:ascii="Tahoma" w:hAnsi="Tahoma" w:cs="Tahoma"/>
                <w:sz w:val="20"/>
                <w:szCs w:val="20"/>
              </w:rPr>
            </w:pPr>
            <w:r w:rsidRPr="00217102">
              <w:rPr>
                <w:rFonts w:ascii="Tahoma" w:hAnsi="Tahoma" w:cs="Tahoma"/>
                <w:sz w:val="20"/>
                <w:szCs w:val="20"/>
                <w:lang w:eastAsia="ar-SA"/>
              </w:rPr>
              <w:t>28</w:t>
            </w:r>
          </w:p>
        </w:tc>
      </w:tr>
      <w:tr w:rsidR="00C1435F" w:rsidRPr="00217102" w14:paraId="18081C9A" w14:textId="77777777" w:rsidTr="00A20FC6">
        <w:trPr>
          <w:cantSplit/>
          <w:trHeight w:hRule="exact" w:val="286"/>
          <w:jc w:val="center"/>
        </w:trPr>
        <w:tc>
          <w:tcPr>
            <w:tcW w:w="921" w:type="dxa"/>
            <w:vMerge w:val="restart"/>
            <w:tcBorders>
              <w:left w:val="single" w:sz="4" w:space="0" w:color="000000"/>
              <w:bottom w:val="single" w:sz="4" w:space="0" w:color="000000"/>
            </w:tcBorders>
            <w:vAlign w:val="center"/>
          </w:tcPr>
          <w:p w14:paraId="18081C95" w14:textId="731EDA62" w:rsidR="0042739C" w:rsidRPr="00217102" w:rsidRDefault="00902C14" w:rsidP="0042739C">
            <w:pPr>
              <w:rPr>
                <w:rFonts w:ascii="Tahoma" w:hAnsi="Tahoma" w:cs="Tahoma"/>
                <w:sz w:val="20"/>
                <w:szCs w:val="20"/>
                <w:lang w:eastAsia="ar-SA"/>
              </w:rPr>
            </w:pPr>
            <w:r w:rsidRPr="00217102">
              <w:rPr>
                <w:rFonts w:ascii="Tahoma" w:hAnsi="Tahoma" w:cs="Tahoma"/>
                <w:sz w:val="20"/>
                <w:szCs w:val="20"/>
              </w:rPr>
              <w:t>6</w:t>
            </w:r>
            <w:r w:rsidR="0042739C" w:rsidRPr="00217102">
              <w:rPr>
                <w:rFonts w:ascii="Tahoma" w:hAnsi="Tahoma" w:cs="Tahoma"/>
                <w:sz w:val="20"/>
                <w:szCs w:val="20"/>
              </w:rPr>
              <w:t>.18</w:t>
            </w:r>
            <w:r w:rsidRPr="00217102">
              <w:rPr>
                <w:rFonts w:ascii="Tahoma" w:hAnsi="Tahoma" w:cs="Tahoma"/>
                <w:sz w:val="20"/>
                <w:szCs w:val="20"/>
              </w:rPr>
              <w:t>.</w:t>
            </w:r>
          </w:p>
        </w:tc>
        <w:tc>
          <w:tcPr>
            <w:tcW w:w="4044" w:type="dxa"/>
            <w:vMerge w:val="restart"/>
            <w:tcBorders>
              <w:left w:val="single" w:sz="4" w:space="0" w:color="000000"/>
              <w:bottom w:val="single" w:sz="4" w:space="0" w:color="000000"/>
              <w:right w:val="single" w:sz="4" w:space="0" w:color="auto"/>
            </w:tcBorders>
            <w:vAlign w:val="center"/>
          </w:tcPr>
          <w:p w14:paraId="18081C96" w14:textId="55418175" w:rsidR="0042739C" w:rsidRPr="00217102" w:rsidRDefault="00C24DAE" w:rsidP="0042739C">
            <w:pPr>
              <w:rPr>
                <w:rFonts w:ascii="Tahoma" w:hAnsi="Tahoma" w:cs="Tahoma"/>
                <w:sz w:val="20"/>
                <w:szCs w:val="20"/>
                <w:lang w:eastAsia="ar-SA"/>
              </w:rPr>
            </w:pPr>
            <w:r w:rsidRPr="00217102">
              <w:rPr>
                <w:rFonts w:ascii="Tahoma" w:hAnsi="Tahoma" w:cs="Tahoma"/>
                <w:sz w:val="20"/>
                <w:szCs w:val="20"/>
              </w:rPr>
              <w:t>п</w:t>
            </w:r>
            <w:r w:rsidR="0042739C" w:rsidRPr="00217102">
              <w:rPr>
                <w:rFonts w:ascii="Tahoma" w:hAnsi="Tahoma" w:cs="Tahoma"/>
                <w:sz w:val="20"/>
                <w:szCs w:val="20"/>
              </w:rPr>
              <w:t>лоскостные сооружения</w:t>
            </w:r>
          </w:p>
        </w:tc>
        <w:tc>
          <w:tcPr>
            <w:tcW w:w="2193" w:type="dxa"/>
            <w:tcBorders>
              <w:left w:val="single" w:sz="4" w:space="0" w:color="auto"/>
              <w:bottom w:val="single" w:sz="4" w:space="0" w:color="000000"/>
            </w:tcBorders>
            <w:vAlign w:val="center"/>
          </w:tcPr>
          <w:p w14:paraId="18081C97" w14:textId="3A442557" w:rsidR="0042739C" w:rsidRPr="00217102" w:rsidRDefault="0042739C" w:rsidP="0042739C">
            <w:pPr>
              <w:jc w:val="center"/>
              <w:rPr>
                <w:rFonts w:ascii="Tahoma" w:hAnsi="Tahoma" w:cs="Tahoma"/>
                <w:sz w:val="20"/>
                <w:szCs w:val="20"/>
                <w:lang w:eastAsia="ar-SA"/>
              </w:rPr>
            </w:pPr>
            <w:r w:rsidRPr="00217102">
              <w:rPr>
                <w:rFonts w:ascii="Tahoma" w:hAnsi="Tahoma" w:cs="Tahoma"/>
                <w:sz w:val="20"/>
                <w:szCs w:val="20"/>
                <w:lang w:eastAsia="ar-SA"/>
              </w:rPr>
              <w:t>кв. м</w:t>
            </w:r>
          </w:p>
        </w:tc>
        <w:tc>
          <w:tcPr>
            <w:tcW w:w="1701" w:type="dxa"/>
            <w:tcBorders>
              <w:left w:val="single" w:sz="4" w:space="0" w:color="000000"/>
              <w:bottom w:val="single" w:sz="4" w:space="0" w:color="000000"/>
            </w:tcBorders>
            <w:vAlign w:val="center"/>
          </w:tcPr>
          <w:p w14:paraId="18081C98" w14:textId="77777777" w:rsidR="0042739C" w:rsidRPr="00217102" w:rsidRDefault="0042739C" w:rsidP="0042739C">
            <w:pPr>
              <w:jc w:val="center"/>
              <w:rPr>
                <w:rFonts w:ascii="Tahoma" w:hAnsi="Tahoma" w:cs="Tahoma"/>
                <w:sz w:val="20"/>
                <w:szCs w:val="20"/>
                <w:lang w:eastAsia="ar-SA"/>
              </w:rPr>
            </w:pPr>
            <w:r w:rsidRPr="00217102">
              <w:rPr>
                <w:rFonts w:ascii="Tahoma" w:hAnsi="Tahoma" w:cs="Tahoma"/>
                <w:sz w:val="20"/>
                <w:szCs w:val="20"/>
                <w:lang w:eastAsia="ar-SA"/>
              </w:rPr>
              <w:t>44772</w:t>
            </w:r>
          </w:p>
        </w:tc>
        <w:tc>
          <w:tcPr>
            <w:tcW w:w="1485" w:type="dxa"/>
            <w:tcBorders>
              <w:left w:val="single" w:sz="4" w:space="0" w:color="000000"/>
              <w:bottom w:val="single" w:sz="4" w:space="0" w:color="000000"/>
              <w:right w:val="single" w:sz="4" w:space="0" w:color="000000"/>
            </w:tcBorders>
            <w:vAlign w:val="center"/>
          </w:tcPr>
          <w:p w14:paraId="18081C99" w14:textId="5746794F" w:rsidR="0042739C" w:rsidRPr="00217102" w:rsidRDefault="00175033" w:rsidP="0042739C">
            <w:pPr>
              <w:jc w:val="center"/>
              <w:rPr>
                <w:rFonts w:ascii="Tahoma" w:hAnsi="Tahoma" w:cs="Tahoma"/>
                <w:sz w:val="20"/>
                <w:szCs w:val="20"/>
                <w:lang w:eastAsia="ar-SA"/>
              </w:rPr>
            </w:pPr>
            <w:r w:rsidRPr="00217102">
              <w:rPr>
                <w:rFonts w:ascii="Tahoma" w:hAnsi="Tahoma" w:cs="Tahoma"/>
                <w:sz w:val="20"/>
                <w:szCs w:val="20"/>
                <w:lang w:eastAsia="ar-SA"/>
              </w:rPr>
              <w:t>294772</w:t>
            </w:r>
          </w:p>
        </w:tc>
      </w:tr>
      <w:tr w:rsidR="00C1435F" w:rsidRPr="00217102" w14:paraId="18081CA0" w14:textId="77777777" w:rsidTr="00A20FC6">
        <w:trPr>
          <w:cantSplit/>
          <w:jc w:val="center"/>
        </w:trPr>
        <w:tc>
          <w:tcPr>
            <w:tcW w:w="921" w:type="dxa"/>
            <w:vMerge/>
            <w:tcBorders>
              <w:left w:val="single" w:sz="4" w:space="0" w:color="000000"/>
              <w:bottom w:val="single" w:sz="4" w:space="0" w:color="000000"/>
            </w:tcBorders>
            <w:vAlign w:val="center"/>
          </w:tcPr>
          <w:p w14:paraId="18081C9B" w14:textId="77777777" w:rsidR="0042739C" w:rsidRPr="00217102" w:rsidRDefault="0042739C" w:rsidP="0042739C">
            <w:pPr>
              <w:rPr>
                <w:rFonts w:ascii="Tahoma" w:hAnsi="Tahoma" w:cs="Tahoma"/>
                <w:sz w:val="20"/>
                <w:szCs w:val="20"/>
              </w:rPr>
            </w:pPr>
          </w:p>
        </w:tc>
        <w:tc>
          <w:tcPr>
            <w:tcW w:w="4044" w:type="dxa"/>
            <w:vMerge/>
            <w:tcBorders>
              <w:left w:val="single" w:sz="4" w:space="0" w:color="000000"/>
              <w:bottom w:val="single" w:sz="4" w:space="0" w:color="000000"/>
              <w:right w:val="single" w:sz="4" w:space="0" w:color="auto"/>
            </w:tcBorders>
            <w:vAlign w:val="center"/>
          </w:tcPr>
          <w:p w14:paraId="18081C9C" w14:textId="77777777" w:rsidR="0042739C" w:rsidRPr="00217102" w:rsidRDefault="0042739C" w:rsidP="0042739C">
            <w:pPr>
              <w:rPr>
                <w:rFonts w:ascii="Tahoma" w:hAnsi="Tahoma" w:cs="Tahoma"/>
                <w:sz w:val="20"/>
                <w:szCs w:val="20"/>
              </w:rPr>
            </w:pPr>
          </w:p>
        </w:tc>
        <w:tc>
          <w:tcPr>
            <w:tcW w:w="2193" w:type="dxa"/>
            <w:tcBorders>
              <w:left w:val="single" w:sz="4" w:space="0" w:color="auto"/>
              <w:bottom w:val="single" w:sz="4" w:space="0" w:color="000000"/>
            </w:tcBorders>
            <w:vAlign w:val="center"/>
          </w:tcPr>
          <w:p w14:paraId="18081C9D" w14:textId="753E5E91" w:rsidR="0042739C" w:rsidRPr="00217102" w:rsidRDefault="006F7C7E" w:rsidP="0042739C">
            <w:pPr>
              <w:jc w:val="center"/>
              <w:rPr>
                <w:rFonts w:ascii="Tahoma" w:hAnsi="Tahoma" w:cs="Tahoma"/>
                <w:sz w:val="20"/>
                <w:szCs w:val="20"/>
              </w:rPr>
            </w:pPr>
            <w:r w:rsidRPr="00217102">
              <w:rPr>
                <w:rFonts w:ascii="Tahoma" w:hAnsi="Tahoma" w:cs="Tahoma"/>
                <w:sz w:val="20"/>
                <w:szCs w:val="20"/>
                <w:lang w:eastAsia="ar-SA"/>
              </w:rPr>
              <w:t>кв. м/</w:t>
            </w:r>
            <w:r w:rsidR="0042739C" w:rsidRPr="00217102">
              <w:rPr>
                <w:rFonts w:ascii="Tahoma" w:hAnsi="Tahoma" w:cs="Tahoma"/>
                <w:sz w:val="20"/>
                <w:szCs w:val="20"/>
                <w:lang w:eastAsia="ar-SA"/>
              </w:rPr>
              <w:t>1000 чел.</w:t>
            </w:r>
          </w:p>
        </w:tc>
        <w:tc>
          <w:tcPr>
            <w:tcW w:w="1701" w:type="dxa"/>
            <w:tcBorders>
              <w:left w:val="single" w:sz="4" w:space="0" w:color="000000"/>
              <w:bottom w:val="single" w:sz="4" w:space="0" w:color="000000"/>
            </w:tcBorders>
            <w:vAlign w:val="center"/>
          </w:tcPr>
          <w:p w14:paraId="18081C9E"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lang w:eastAsia="ar-SA"/>
              </w:rPr>
              <w:t>356</w:t>
            </w:r>
          </w:p>
        </w:tc>
        <w:tc>
          <w:tcPr>
            <w:tcW w:w="1485" w:type="dxa"/>
            <w:tcBorders>
              <w:left w:val="single" w:sz="4" w:space="0" w:color="000000"/>
              <w:bottom w:val="single" w:sz="4" w:space="0" w:color="000000"/>
              <w:right w:val="single" w:sz="4" w:space="0" w:color="000000"/>
            </w:tcBorders>
            <w:vAlign w:val="center"/>
          </w:tcPr>
          <w:p w14:paraId="18081C9F" w14:textId="4DB9F8C6" w:rsidR="0042739C" w:rsidRPr="00217102" w:rsidRDefault="00175033" w:rsidP="0042739C">
            <w:pPr>
              <w:jc w:val="center"/>
              <w:rPr>
                <w:rFonts w:ascii="Tahoma" w:hAnsi="Tahoma" w:cs="Tahoma"/>
                <w:sz w:val="20"/>
                <w:szCs w:val="20"/>
              </w:rPr>
            </w:pPr>
            <w:r w:rsidRPr="00217102">
              <w:rPr>
                <w:rFonts w:ascii="Tahoma" w:hAnsi="Tahoma" w:cs="Tahoma"/>
                <w:sz w:val="20"/>
                <w:szCs w:val="20"/>
                <w:lang w:eastAsia="ar-SA"/>
              </w:rPr>
              <w:t>2164</w:t>
            </w:r>
          </w:p>
        </w:tc>
      </w:tr>
      <w:tr w:rsidR="00C1435F" w:rsidRPr="00217102" w14:paraId="37DF33FE" w14:textId="77777777" w:rsidTr="00A20FC6">
        <w:trPr>
          <w:cantSplit/>
          <w:jc w:val="center"/>
        </w:trPr>
        <w:tc>
          <w:tcPr>
            <w:tcW w:w="921" w:type="dxa"/>
            <w:tcBorders>
              <w:left w:val="single" w:sz="4" w:space="0" w:color="000000"/>
              <w:bottom w:val="single" w:sz="4" w:space="0" w:color="000000"/>
            </w:tcBorders>
            <w:vAlign w:val="center"/>
          </w:tcPr>
          <w:p w14:paraId="6B05E391" w14:textId="4CDAAC61" w:rsidR="004E1789" w:rsidRPr="00217102" w:rsidRDefault="00C24DAE" w:rsidP="0042739C">
            <w:pPr>
              <w:rPr>
                <w:rFonts w:ascii="Tahoma" w:hAnsi="Tahoma" w:cs="Tahoma"/>
                <w:sz w:val="20"/>
                <w:szCs w:val="20"/>
              </w:rPr>
            </w:pPr>
            <w:r w:rsidRPr="00217102">
              <w:rPr>
                <w:rFonts w:ascii="Tahoma" w:hAnsi="Tahoma" w:cs="Tahoma"/>
                <w:sz w:val="20"/>
                <w:szCs w:val="20"/>
              </w:rPr>
              <w:t>7.</w:t>
            </w:r>
          </w:p>
        </w:tc>
        <w:tc>
          <w:tcPr>
            <w:tcW w:w="4044" w:type="dxa"/>
            <w:tcBorders>
              <w:left w:val="single" w:sz="4" w:space="0" w:color="000000"/>
              <w:bottom w:val="single" w:sz="4" w:space="0" w:color="000000"/>
              <w:right w:val="single" w:sz="4" w:space="0" w:color="auto"/>
            </w:tcBorders>
            <w:vAlign w:val="center"/>
          </w:tcPr>
          <w:p w14:paraId="5BF81D45" w14:textId="7C13D2A3" w:rsidR="004E1789" w:rsidRPr="00217102" w:rsidRDefault="00C24DAE" w:rsidP="0042739C">
            <w:pPr>
              <w:rPr>
                <w:rFonts w:ascii="Tahoma" w:hAnsi="Tahoma" w:cs="Tahoma"/>
                <w:b/>
                <w:sz w:val="20"/>
                <w:szCs w:val="20"/>
              </w:rPr>
            </w:pPr>
            <w:r w:rsidRPr="00217102">
              <w:rPr>
                <w:rFonts w:ascii="Tahoma" w:hAnsi="Tahoma" w:cs="Tahoma"/>
                <w:b/>
                <w:sz w:val="20"/>
                <w:szCs w:val="20"/>
              </w:rPr>
              <w:t>ОБЪЕКТЫ ЭКОНОМИКИ</w:t>
            </w:r>
          </w:p>
        </w:tc>
        <w:tc>
          <w:tcPr>
            <w:tcW w:w="2193" w:type="dxa"/>
            <w:tcBorders>
              <w:left w:val="single" w:sz="4" w:space="0" w:color="auto"/>
              <w:bottom w:val="single" w:sz="4" w:space="0" w:color="000000"/>
            </w:tcBorders>
            <w:vAlign w:val="center"/>
          </w:tcPr>
          <w:p w14:paraId="5887D9F9" w14:textId="77777777" w:rsidR="004E1789" w:rsidRPr="00217102" w:rsidRDefault="004E1789" w:rsidP="0042739C">
            <w:pPr>
              <w:jc w:val="center"/>
              <w:rPr>
                <w:rFonts w:ascii="Tahoma" w:hAnsi="Tahoma" w:cs="Tahoma"/>
                <w:sz w:val="20"/>
                <w:szCs w:val="20"/>
                <w:lang w:eastAsia="ar-SA"/>
              </w:rPr>
            </w:pPr>
          </w:p>
        </w:tc>
        <w:tc>
          <w:tcPr>
            <w:tcW w:w="1701" w:type="dxa"/>
            <w:tcBorders>
              <w:left w:val="single" w:sz="4" w:space="0" w:color="000000"/>
              <w:bottom w:val="single" w:sz="4" w:space="0" w:color="000000"/>
            </w:tcBorders>
            <w:vAlign w:val="center"/>
          </w:tcPr>
          <w:p w14:paraId="6EC21399" w14:textId="77777777" w:rsidR="004E1789" w:rsidRPr="00217102" w:rsidRDefault="004E1789" w:rsidP="0042739C">
            <w:pPr>
              <w:jc w:val="center"/>
              <w:rPr>
                <w:rFonts w:ascii="Tahoma" w:hAnsi="Tahoma" w:cs="Tahoma"/>
                <w:sz w:val="20"/>
                <w:szCs w:val="20"/>
                <w:lang w:eastAsia="ar-SA"/>
              </w:rPr>
            </w:pPr>
          </w:p>
        </w:tc>
        <w:tc>
          <w:tcPr>
            <w:tcW w:w="1485" w:type="dxa"/>
            <w:tcBorders>
              <w:left w:val="single" w:sz="4" w:space="0" w:color="000000"/>
              <w:bottom w:val="single" w:sz="4" w:space="0" w:color="000000"/>
              <w:right w:val="single" w:sz="4" w:space="0" w:color="000000"/>
            </w:tcBorders>
            <w:vAlign w:val="center"/>
          </w:tcPr>
          <w:p w14:paraId="2676D53C" w14:textId="77777777" w:rsidR="004E1789" w:rsidRPr="00217102" w:rsidRDefault="004E1789" w:rsidP="0042739C">
            <w:pPr>
              <w:jc w:val="center"/>
              <w:rPr>
                <w:rFonts w:ascii="Tahoma" w:hAnsi="Tahoma" w:cs="Tahoma"/>
                <w:sz w:val="20"/>
                <w:szCs w:val="20"/>
                <w:lang w:eastAsia="ar-SA"/>
              </w:rPr>
            </w:pPr>
          </w:p>
        </w:tc>
      </w:tr>
      <w:tr w:rsidR="00C1435F" w:rsidRPr="00217102" w14:paraId="6AF310FB" w14:textId="77777777" w:rsidTr="00A20FC6">
        <w:trPr>
          <w:cantSplit/>
          <w:trHeight w:val="100"/>
          <w:jc w:val="center"/>
        </w:trPr>
        <w:tc>
          <w:tcPr>
            <w:tcW w:w="921" w:type="dxa"/>
            <w:vMerge w:val="restart"/>
            <w:tcBorders>
              <w:left w:val="single" w:sz="4" w:space="0" w:color="000000"/>
            </w:tcBorders>
            <w:vAlign w:val="center"/>
          </w:tcPr>
          <w:p w14:paraId="70624378" w14:textId="77777777" w:rsidR="00AE3B37" w:rsidRPr="00217102" w:rsidRDefault="00AE3B37" w:rsidP="00AE3B37">
            <w:pPr>
              <w:rPr>
                <w:rFonts w:ascii="Tahoma" w:hAnsi="Tahoma" w:cs="Tahoma"/>
                <w:sz w:val="20"/>
                <w:szCs w:val="20"/>
              </w:rPr>
            </w:pPr>
          </w:p>
        </w:tc>
        <w:tc>
          <w:tcPr>
            <w:tcW w:w="4044" w:type="dxa"/>
            <w:vMerge w:val="restart"/>
            <w:tcBorders>
              <w:left w:val="single" w:sz="4" w:space="0" w:color="000000"/>
              <w:right w:val="single" w:sz="4" w:space="0" w:color="auto"/>
            </w:tcBorders>
            <w:vAlign w:val="center"/>
          </w:tcPr>
          <w:p w14:paraId="1B6CEFBB" w14:textId="77777777" w:rsidR="003E2077" w:rsidRPr="00217102" w:rsidRDefault="00AE3B37" w:rsidP="00AE3B37">
            <w:pPr>
              <w:rPr>
                <w:rFonts w:ascii="Tahoma" w:hAnsi="Tahoma" w:cs="Tahoma"/>
                <w:sz w:val="20"/>
                <w:szCs w:val="20"/>
              </w:rPr>
            </w:pPr>
            <w:r w:rsidRPr="00217102">
              <w:rPr>
                <w:rFonts w:ascii="Tahoma" w:hAnsi="Tahoma" w:cs="Tahoma"/>
                <w:sz w:val="20"/>
                <w:szCs w:val="20"/>
              </w:rPr>
              <w:t>инвестиционные площадки</w:t>
            </w:r>
          </w:p>
          <w:p w14:paraId="04C34D29" w14:textId="4AB185CF" w:rsidR="00AE3B37" w:rsidRPr="00217102" w:rsidRDefault="003E2077" w:rsidP="00AE3B37">
            <w:pPr>
              <w:rPr>
                <w:rFonts w:ascii="Tahoma" w:hAnsi="Tahoma" w:cs="Tahoma"/>
                <w:sz w:val="20"/>
                <w:szCs w:val="20"/>
              </w:rPr>
            </w:pPr>
            <w:r w:rsidRPr="00217102">
              <w:rPr>
                <w:rFonts w:ascii="Tahoma" w:hAnsi="Tahoma" w:cs="Tahoma"/>
                <w:sz w:val="20"/>
                <w:szCs w:val="20"/>
              </w:rPr>
              <w:t>в том числе по сферам развития:</w:t>
            </w:r>
          </w:p>
        </w:tc>
        <w:tc>
          <w:tcPr>
            <w:tcW w:w="2193" w:type="dxa"/>
            <w:tcBorders>
              <w:left w:val="single" w:sz="4" w:space="0" w:color="auto"/>
              <w:bottom w:val="single" w:sz="4" w:space="0" w:color="auto"/>
            </w:tcBorders>
            <w:vAlign w:val="center"/>
          </w:tcPr>
          <w:p w14:paraId="5373DF9B" w14:textId="7C6680C3"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left w:val="single" w:sz="4" w:space="0" w:color="000000"/>
              <w:bottom w:val="single" w:sz="4" w:space="0" w:color="auto"/>
            </w:tcBorders>
            <w:vAlign w:val="center"/>
          </w:tcPr>
          <w:p w14:paraId="1F56229D" w14:textId="0EAD2AB1"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left w:val="single" w:sz="4" w:space="0" w:color="000000"/>
              <w:bottom w:val="single" w:sz="4" w:space="0" w:color="auto"/>
              <w:right w:val="single" w:sz="4" w:space="0" w:color="000000"/>
            </w:tcBorders>
            <w:vAlign w:val="center"/>
          </w:tcPr>
          <w:p w14:paraId="467AAAB1" w14:textId="2534A460" w:rsidR="00AE3B37" w:rsidRPr="00217102" w:rsidRDefault="00AE3B37" w:rsidP="00AE3B37">
            <w:pPr>
              <w:jc w:val="center"/>
              <w:rPr>
                <w:rFonts w:ascii="Tahoma" w:hAnsi="Tahoma" w:cs="Tahoma"/>
                <w:sz w:val="20"/>
                <w:szCs w:val="20"/>
                <w:lang w:eastAsia="ar-SA"/>
              </w:rPr>
            </w:pPr>
          </w:p>
        </w:tc>
      </w:tr>
      <w:tr w:rsidR="00C1435F" w:rsidRPr="00217102" w14:paraId="0662978D" w14:textId="77777777" w:rsidTr="00A20FC6">
        <w:trPr>
          <w:cantSplit/>
          <w:trHeight w:val="138"/>
          <w:jc w:val="center"/>
        </w:trPr>
        <w:tc>
          <w:tcPr>
            <w:tcW w:w="921" w:type="dxa"/>
            <w:vMerge/>
            <w:tcBorders>
              <w:left w:val="single" w:sz="4" w:space="0" w:color="000000"/>
              <w:bottom w:val="single" w:sz="4" w:space="0" w:color="000000"/>
            </w:tcBorders>
            <w:vAlign w:val="center"/>
          </w:tcPr>
          <w:p w14:paraId="5430FF6C" w14:textId="77777777" w:rsidR="00AE3B37" w:rsidRPr="00217102" w:rsidRDefault="00AE3B37" w:rsidP="00AE3B37">
            <w:pPr>
              <w:rPr>
                <w:rFonts w:ascii="Tahoma" w:hAnsi="Tahoma" w:cs="Tahoma"/>
                <w:sz w:val="20"/>
                <w:szCs w:val="20"/>
              </w:rPr>
            </w:pPr>
          </w:p>
        </w:tc>
        <w:tc>
          <w:tcPr>
            <w:tcW w:w="4044" w:type="dxa"/>
            <w:vMerge/>
            <w:tcBorders>
              <w:left w:val="single" w:sz="4" w:space="0" w:color="000000"/>
              <w:bottom w:val="single" w:sz="4" w:space="0" w:color="000000"/>
              <w:right w:val="single" w:sz="4" w:space="0" w:color="auto"/>
            </w:tcBorders>
            <w:vAlign w:val="center"/>
          </w:tcPr>
          <w:p w14:paraId="76C3A1CE" w14:textId="77777777" w:rsidR="00AE3B37" w:rsidRPr="00217102" w:rsidRDefault="00AE3B37" w:rsidP="00AE3B37">
            <w:pPr>
              <w:rPr>
                <w:rFonts w:ascii="Tahoma" w:hAnsi="Tahoma" w:cs="Tahoma"/>
                <w:sz w:val="20"/>
                <w:szCs w:val="20"/>
              </w:rPr>
            </w:pPr>
          </w:p>
        </w:tc>
        <w:tc>
          <w:tcPr>
            <w:tcW w:w="2193" w:type="dxa"/>
            <w:tcBorders>
              <w:top w:val="single" w:sz="4" w:space="0" w:color="auto"/>
              <w:left w:val="single" w:sz="4" w:space="0" w:color="auto"/>
              <w:bottom w:val="single" w:sz="4" w:space="0" w:color="000000"/>
            </w:tcBorders>
            <w:vAlign w:val="center"/>
          </w:tcPr>
          <w:p w14:paraId="4A23584B" w14:textId="0366A0C5"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га</w:t>
            </w:r>
          </w:p>
        </w:tc>
        <w:tc>
          <w:tcPr>
            <w:tcW w:w="1701" w:type="dxa"/>
            <w:tcBorders>
              <w:top w:val="single" w:sz="4" w:space="0" w:color="auto"/>
              <w:left w:val="single" w:sz="4" w:space="0" w:color="000000"/>
              <w:bottom w:val="single" w:sz="4" w:space="0" w:color="000000"/>
            </w:tcBorders>
            <w:vAlign w:val="center"/>
          </w:tcPr>
          <w:p w14:paraId="48FF03D8" w14:textId="1112389A"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bottom w:val="single" w:sz="4" w:space="0" w:color="000000"/>
              <w:right w:val="single" w:sz="4" w:space="0" w:color="000000"/>
            </w:tcBorders>
            <w:vAlign w:val="center"/>
          </w:tcPr>
          <w:p w14:paraId="7A43640F" w14:textId="77777777" w:rsidR="00AE3B37" w:rsidRPr="00217102" w:rsidRDefault="00AE3B37" w:rsidP="00AE3B37">
            <w:pPr>
              <w:jc w:val="center"/>
              <w:rPr>
                <w:rFonts w:ascii="Tahoma" w:hAnsi="Tahoma" w:cs="Tahoma"/>
                <w:sz w:val="20"/>
                <w:szCs w:val="20"/>
                <w:lang w:eastAsia="ar-SA"/>
              </w:rPr>
            </w:pPr>
          </w:p>
        </w:tc>
      </w:tr>
      <w:tr w:rsidR="00C1435F" w:rsidRPr="00217102" w14:paraId="4947536B" w14:textId="77777777" w:rsidTr="00A20FC6">
        <w:trPr>
          <w:cantSplit/>
          <w:trHeight w:val="205"/>
          <w:jc w:val="center"/>
        </w:trPr>
        <w:tc>
          <w:tcPr>
            <w:tcW w:w="921" w:type="dxa"/>
            <w:vMerge w:val="restart"/>
            <w:tcBorders>
              <w:left w:val="single" w:sz="4" w:space="0" w:color="000000"/>
            </w:tcBorders>
            <w:vAlign w:val="center"/>
          </w:tcPr>
          <w:p w14:paraId="1CCDA14E" w14:textId="37650C36" w:rsidR="00362224" w:rsidRPr="00217102" w:rsidRDefault="0052111D" w:rsidP="0042739C">
            <w:pPr>
              <w:rPr>
                <w:rFonts w:ascii="Tahoma" w:hAnsi="Tahoma" w:cs="Tahoma"/>
                <w:sz w:val="20"/>
                <w:szCs w:val="20"/>
              </w:rPr>
            </w:pPr>
            <w:r w:rsidRPr="00217102">
              <w:rPr>
                <w:rFonts w:ascii="Tahoma" w:hAnsi="Tahoma" w:cs="Tahoma"/>
                <w:sz w:val="20"/>
                <w:szCs w:val="20"/>
                <w:lang w:eastAsia="ar-SA"/>
              </w:rPr>
              <w:t>7.1.</w:t>
            </w:r>
          </w:p>
        </w:tc>
        <w:tc>
          <w:tcPr>
            <w:tcW w:w="4044" w:type="dxa"/>
            <w:vMerge w:val="restart"/>
            <w:tcBorders>
              <w:left w:val="single" w:sz="4" w:space="0" w:color="000000"/>
              <w:right w:val="single" w:sz="4" w:space="0" w:color="auto"/>
            </w:tcBorders>
            <w:vAlign w:val="center"/>
          </w:tcPr>
          <w:p w14:paraId="17B1DBB8" w14:textId="592A813C" w:rsidR="00362224" w:rsidRPr="00217102" w:rsidRDefault="00B118B2" w:rsidP="0042739C">
            <w:pPr>
              <w:rPr>
                <w:rFonts w:ascii="Tahoma" w:hAnsi="Tahoma" w:cs="Tahoma"/>
                <w:sz w:val="20"/>
                <w:szCs w:val="20"/>
              </w:rPr>
            </w:pPr>
            <w:r w:rsidRPr="00217102">
              <w:rPr>
                <w:rFonts w:ascii="Tahoma" w:hAnsi="Tahoma" w:cs="Tahoma"/>
                <w:sz w:val="20"/>
                <w:szCs w:val="20"/>
              </w:rPr>
              <w:t>инвестиционная площадка в сфере развития строительного комплекса</w:t>
            </w:r>
          </w:p>
        </w:tc>
        <w:tc>
          <w:tcPr>
            <w:tcW w:w="2193" w:type="dxa"/>
            <w:tcBorders>
              <w:left w:val="single" w:sz="4" w:space="0" w:color="auto"/>
              <w:bottom w:val="single" w:sz="4" w:space="0" w:color="auto"/>
            </w:tcBorders>
            <w:vAlign w:val="center"/>
          </w:tcPr>
          <w:p w14:paraId="1D46E608" w14:textId="244E2B5C" w:rsidR="00362224" w:rsidRPr="00217102" w:rsidRDefault="00362224" w:rsidP="0042739C">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left w:val="single" w:sz="4" w:space="0" w:color="000000"/>
              <w:bottom w:val="single" w:sz="4" w:space="0" w:color="auto"/>
            </w:tcBorders>
            <w:vAlign w:val="center"/>
          </w:tcPr>
          <w:p w14:paraId="43F37F9F" w14:textId="5C743F0F" w:rsidR="00362224" w:rsidRPr="00217102" w:rsidRDefault="00630EFF" w:rsidP="0042739C">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left w:val="single" w:sz="4" w:space="0" w:color="000000"/>
              <w:bottom w:val="single" w:sz="4" w:space="0" w:color="auto"/>
              <w:right w:val="single" w:sz="4" w:space="0" w:color="000000"/>
            </w:tcBorders>
            <w:vAlign w:val="center"/>
          </w:tcPr>
          <w:p w14:paraId="6F73D1DF" w14:textId="7442053A" w:rsidR="00362224" w:rsidRPr="00217102" w:rsidRDefault="00DE6FD8" w:rsidP="0042739C">
            <w:pPr>
              <w:jc w:val="center"/>
              <w:rPr>
                <w:rFonts w:ascii="Tahoma" w:hAnsi="Tahoma" w:cs="Tahoma"/>
                <w:sz w:val="20"/>
                <w:szCs w:val="20"/>
                <w:lang w:eastAsia="ar-SA"/>
              </w:rPr>
            </w:pPr>
            <w:r w:rsidRPr="00217102">
              <w:rPr>
                <w:rFonts w:ascii="Tahoma" w:hAnsi="Tahoma" w:cs="Tahoma"/>
                <w:sz w:val="20"/>
                <w:szCs w:val="20"/>
                <w:lang w:eastAsia="ar-SA"/>
              </w:rPr>
              <w:t>3</w:t>
            </w:r>
          </w:p>
        </w:tc>
      </w:tr>
      <w:tr w:rsidR="00C1435F" w:rsidRPr="00217102" w14:paraId="51D5F547" w14:textId="77777777" w:rsidTr="00A20FC6">
        <w:trPr>
          <w:cantSplit/>
          <w:trHeight w:val="250"/>
          <w:jc w:val="center"/>
        </w:trPr>
        <w:tc>
          <w:tcPr>
            <w:tcW w:w="921" w:type="dxa"/>
            <w:vMerge/>
            <w:tcBorders>
              <w:left w:val="single" w:sz="4" w:space="0" w:color="000000"/>
              <w:bottom w:val="single" w:sz="4" w:space="0" w:color="auto"/>
            </w:tcBorders>
            <w:vAlign w:val="center"/>
          </w:tcPr>
          <w:p w14:paraId="00981C91" w14:textId="77777777" w:rsidR="00362224" w:rsidRPr="00217102" w:rsidRDefault="00362224" w:rsidP="0042739C">
            <w:pPr>
              <w:rPr>
                <w:rFonts w:ascii="Tahoma" w:hAnsi="Tahoma" w:cs="Tahoma"/>
                <w:sz w:val="20"/>
                <w:szCs w:val="20"/>
              </w:rPr>
            </w:pPr>
          </w:p>
        </w:tc>
        <w:tc>
          <w:tcPr>
            <w:tcW w:w="4044" w:type="dxa"/>
            <w:vMerge/>
            <w:tcBorders>
              <w:left w:val="single" w:sz="4" w:space="0" w:color="000000"/>
              <w:bottom w:val="single" w:sz="4" w:space="0" w:color="auto"/>
              <w:right w:val="single" w:sz="4" w:space="0" w:color="auto"/>
            </w:tcBorders>
            <w:vAlign w:val="center"/>
          </w:tcPr>
          <w:p w14:paraId="668C88C4" w14:textId="77777777" w:rsidR="00362224" w:rsidRPr="00217102" w:rsidRDefault="00362224" w:rsidP="0042739C">
            <w:pPr>
              <w:rPr>
                <w:rFonts w:ascii="Tahoma" w:hAnsi="Tahoma" w:cs="Tahoma"/>
                <w:sz w:val="20"/>
                <w:szCs w:val="20"/>
              </w:rPr>
            </w:pPr>
          </w:p>
        </w:tc>
        <w:tc>
          <w:tcPr>
            <w:tcW w:w="2193" w:type="dxa"/>
            <w:tcBorders>
              <w:top w:val="single" w:sz="4" w:space="0" w:color="auto"/>
              <w:left w:val="single" w:sz="4" w:space="0" w:color="auto"/>
              <w:bottom w:val="single" w:sz="4" w:space="0" w:color="auto"/>
            </w:tcBorders>
            <w:vAlign w:val="center"/>
          </w:tcPr>
          <w:p w14:paraId="3867B9D8" w14:textId="03A3747B" w:rsidR="00362224" w:rsidRPr="00217102" w:rsidRDefault="00362224" w:rsidP="0042739C">
            <w:pPr>
              <w:jc w:val="center"/>
              <w:rPr>
                <w:rFonts w:ascii="Tahoma" w:hAnsi="Tahoma" w:cs="Tahoma"/>
                <w:sz w:val="20"/>
                <w:szCs w:val="20"/>
                <w:lang w:eastAsia="ar-SA"/>
              </w:rPr>
            </w:pPr>
            <w:r w:rsidRPr="00217102">
              <w:rPr>
                <w:rFonts w:ascii="Tahoma" w:hAnsi="Tahoma" w:cs="Tahoma"/>
                <w:sz w:val="20"/>
                <w:szCs w:val="20"/>
                <w:lang w:eastAsia="ar-SA"/>
              </w:rPr>
              <w:t>га</w:t>
            </w:r>
          </w:p>
        </w:tc>
        <w:tc>
          <w:tcPr>
            <w:tcW w:w="1701" w:type="dxa"/>
            <w:tcBorders>
              <w:top w:val="single" w:sz="4" w:space="0" w:color="auto"/>
              <w:left w:val="single" w:sz="4" w:space="0" w:color="000000"/>
              <w:bottom w:val="single" w:sz="4" w:space="0" w:color="auto"/>
            </w:tcBorders>
            <w:vAlign w:val="center"/>
          </w:tcPr>
          <w:p w14:paraId="7E517552" w14:textId="53794063" w:rsidR="00362224" w:rsidRPr="00217102" w:rsidRDefault="00630EFF" w:rsidP="0042739C">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bottom w:val="single" w:sz="4" w:space="0" w:color="auto"/>
              <w:right w:val="single" w:sz="4" w:space="0" w:color="000000"/>
            </w:tcBorders>
            <w:vAlign w:val="center"/>
          </w:tcPr>
          <w:p w14:paraId="160ED389" w14:textId="3B10DE0D" w:rsidR="00362224" w:rsidRPr="00217102" w:rsidRDefault="007D0A82" w:rsidP="0042739C">
            <w:pPr>
              <w:jc w:val="center"/>
              <w:rPr>
                <w:rFonts w:ascii="Tahoma" w:hAnsi="Tahoma" w:cs="Tahoma"/>
                <w:sz w:val="20"/>
                <w:szCs w:val="20"/>
                <w:lang w:eastAsia="ar-SA"/>
              </w:rPr>
            </w:pPr>
            <w:r w:rsidRPr="00217102">
              <w:rPr>
                <w:rFonts w:ascii="Tahoma" w:hAnsi="Tahoma" w:cs="Tahoma"/>
                <w:sz w:val="20"/>
                <w:szCs w:val="20"/>
                <w:lang w:eastAsia="ar-SA"/>
              </w:rPr>
              <w:t>15,95</w:t>
            </w:r>
          </w:p>
        </w:tc>
      </w:tr>
      <w:tr w:rsidR="00C1435F" w:rsidRPr="00217102" w14:paraId="4AF1FEED" w14:textId="77777777" w:rsidTr="00A20FC6">
        <w:trPr>
          <w:cantSplit/>
          <w:trHeight w:val="250"/>
          <w:jc w:val="center"/>
        </w:trPr>
        <w:tc>
          <w:tcPr>
            <w:tcW w:w="921" w:type="dxa"/>
            <w:vMerge w:val="restart"/>
            <w:tcBorders>
              <w:top w:val="single" w:sz="4" w:space="0" w:color="auto"/>
              <w:left w:val="single" w:sz="4" w:space="0" w:color="000000"/>
            </w:tcBorders>
            <w:vAlign w:val="center"/>
          </w:tcPr>
          <w:p w14:paraId="3E52A0B1" w14:textId="431E438A" w:rsidR="00362224" w:rsidRPr="00217102" w:rsidRDefault="00AE3B37" w:rsidP="0042739C">
            <w:pPr>
              <w:rPr>
                <w:rFonts w:ascii="Tahoma" w:hAnsi="Tahoma" w:cs="Tahoma"/>
                <w:sz w:val="20"/>
                <w:szCs w:val="20"/>
              </w:rPr>
            </w:pPr>
            <w:r w:rsidRPr="00217102">
              <w:rPr>
                <w:rFonts w:ascii="Tahoma" w:hAnsi="Tahoma" w:cs="Tahoma"/>
                <w:sz w:val="20"/>
                <w:szCs w:val="20"/>
              </w:rPr>
              <w:t>7.2.</w:t>
            </w:r>
          </w:p>
        </w:tc>
        <w:tc>
          <w:tcPr>
            <w:tcW w:w="4044" w:type="dxa"/>
            <w:vMerge w:val="restart"/>
            <w:tcBorders>
              <w:top w:val="single" w:sz="4" w:space="0" w:color="auto"/>
              <w:left w:val="single" w:sz="4" w:space="0" w:color="000000"/>
              <w:right w:val="single" w:sz="4" w:space="0" w:color="auto"/>
            </w:tcBorders>
            <w:vAlign w:val="center"/>
          </w:tcPr>
          <w:p w14:paraId="02EB8A90" w14:textId="4125294C" w:rsidR="00362224" w:rsidRPr="00217102" w:rsidRDefault="00362224" w:rsidP="0042739C">
            <w:pPr>
              <w:rPr>
                <w:rFonts w:ascii="Tahoma" w:hAnsi="Tahoma" w:cs="Tahoma"/>
                <w:sz w:val="20"/>
                <w:szCs w:val="20"/>
              </w:rPr>
            </w:pPr>
            <w:r w:rsidRPr="00217102">
              <w:rPr>
                <w:rFonts w:ascii="Tahoma" w:hAnsi="Tahoma" w:cs="Tahoma"/>
                <w:sz w:val="20"/>
                <w:szCs w:val="20"/>
              </w:rPr>
              <w:t>инвестиционная площадка в сфере развития транспортно-логистического комплекса</w:t>
            </w:r>
          </w:p>
        </w:tc>
        <w:tc>
          <w:tcPr>
            <w:tcW w:w="2193" w:type="dxa"/>
            <w:tcBorders>
              <w:top w:val="single" w:sz="4" w:space="0" w:color="auto"/>
              <w:left w:val="single" w:sz="4" w:space="0" w:color="auto"/>
              <w:bottom w:val="single" w:sz="4" w:space="0" w:color="auto"/>
            </w:tcBorders>
            <w:vAlign w:val="center"/>
          </w:tcPr>
          <w:p w14:paraId="212F5BC7" w14:textId="65E2215E" w:rsidR="00362224" w:rsidRPr="00217102" w:rsidRDefault="00362224" w:rsidP="0042739C">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top w:val="single" w:sz="4" w:space="0" w:color="auto"/>
              <w:left w:val="single" w:sz="4" w:space="0" w:color="000000"/>
              <w:bottom w:val="single" w:sz="4" w:space="0" w:color="auto"/>
            </w:tcBorders>
            <w:vAlign w:val="center"/>
          </w:tcPr>
          <w:p w14:paraId="30E0B43E" w14:textId="3D8F4E8F" w:rsidR="00362224" w:rsidRPr="00217102" w:rsidRDefault="00630EFF" w:rsidP="0042739C">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bottom w:val="single" w:sz="4" w:space="0" w:color="auto"/>
              <w:right w:val="single" w:sz="4" w:space="0" w:color="000000"/>
            </w:tcBorders>
            <w:vAlign w:val="center"/>
          </w:tcPr>
          <w:p w14:paraId="376F7BED" w14:textId="49AD4D0C" w:rsidR="00362224" w:rsidRPr="00217102" w:rsidRDefault="00D22ECC" w:rsidP="0042739C">
            <w:pPr>
              <w:jc w:val="center"/>
              <w:rPr>
                <w:rFonts w:ascii="Tahoma" w:hAnsi="Tahoma" w:cs="Tahoma"/>
                <w:sz w:val="20"/>
                <w:szCs w:val="20"/>
                <w:lang w:eastAsia="ar-SA"/>
              </w:rPr>
            </w:pPr>
            <w:r w:rsidRPr="00217102">
              <w:rPr>
                <w:rFonts w:ascii="Tahoma" w:hAnsi="Tahoma" w:cs="Tahoma"/>
                <w:sz w:val="20"/>
                <w:szCs w:val="20"/>
                <w:lang w:eastAsia="ar-SA"/>
              </w:rPr>
              <w:t>1</w:t>
            </w:r>
          </w:p>
        </w:tc>
      </w:tr>
      <w:tr w:rsidR="00C1435F" w:rsidRPr="00217102" w14:paraId="769871CF" w14:textId="77777777" w:rsidTr="00A20FC6">
        <w:trPr>
          <w:cantSplit/>
          <w:trHeight w:val="242"/>
          <w:jc w:val="center"/>
        </w:trPr>
        <w:tc>
          <w:tcPr>
            <w:tcW w:w="921" w:type="dxa"/>
            <w:vMerge/>
            <w:tcBorders>
              <w:left w:val="single" w:sz="4" w:space="0" w:color="000000"/>
              <w:bottom w:val="single" w:sz="4" w:space="0" w:color="auto"/>
            </w:tcBorders>
            <w:vAlign w:val="center"/>
          </w:tcPr>
          <w:p w14:paraId="05433E67" w14:textId="77777777" w:rsidR="00362224" w:rsidRPr="00217102" w:rsidRDefault="00362224" w:rsidP="0042739C">
            <w:pPr>
              <w:rPr>
                <w:rFonts w:ascii="Tahoma" w:hAnsi="Tahoma" w:cs="Tahoma"/>
                <w:sz w:val="20"/>
                <w:szCs w:val="20"/>
              </w:rPr>
            </w:pPr>
          </w:p>
        </w:tc>
        <w:tc>
          <w:tcPr>
            <w:tcW w:w="4044" w:type="dxa"/>
            <w:vMerge/>
            <w:tcBorders>
              <w:left w:val="single" w:sz="4" w:space="0" w:color="000000"/>
              <w:bottom w:val="single" w:sz="4" w:space="0" w:color="auto"/>
              <w:right w:val="single" w:sz="4" w:space="0" w:color="auto"/>
            </w:tcBorders>
            <w:vAlign w:val="center"/>
          </w:tcPr>
          <w:p w14:paraId="7FBDB687" w14:textId="77777777" w:rsidR="00362224" w:rsidRPr="00217102" w:rsidRDefault="00362224" w:rsidP="0042739C">
            <w:pPr>
              <w:rPr>
                <w:rFonts w:ascii="Tahoma" w:hAnsi="Tahoma" w:cs="Tahoma"/>
                <w:sz w:val="20"/>
                <w:szCs w:val="20"/>
              </w:rPr>
            </w:pPr>
          </w:p>
        </w:tc>
        <w:tc>
          <w:tcPr>
            <w:tcW w:w="2193" w:type="dxa"/>
            <w:tcBorders>
              <w:top w:val="single" w:sz="4" w:space="0" w:color="auto"/>
              <w:left w:val="single" w:sz="4" w:space="0" w:color="auto"/>
              <w:bottom w:val="single" w:sz="4" w:space="0" w:color="auto"/>
            </w:tcBorders>
            <w:vAlign w:val="center"/>
          </w:tcPr>
          <w:p w14:paraId="2C105354" w14:textId="30B855E5" w:rsidR="00362224" w:rsidRPr="00217102" w:rsidRDefault="00362224" w:rsidP="0042739C">
            <w:pPr>
              <w:jc w:val="center"/>
              <w:rPr>
                <w:rFonts w:ascii="Tahoma" w:hAnsi="Tahoma" w:cs="Tahoma"/>
                <w:sz w:val="20"/>
                <w:szCs w:val="20"/>
                <w:lang w:eastAsia="ar-SA"/>
              </w:rPr>
            </w:pPr>
            <w:r w:rsidRPr="00217102">
              <w:rPr>
                <w:rFonts w:ascii="Tahoma" w:hAnsi="Tahoma" w:cs="Tahoma"/>
                <w:sz w:val="20"/>
                <w:szCs w:val="20"/>
                <w:lang w:eastAsia="ar-SA"/>
              </w:rPr>
              <w:t>га</w:t>
            </w:r>
          </w:p>
        </w:tc>
        <w:tc>
          <w:tcPr>
            <w:tcW w:w="1701" w:type="dxa"/>
            <w:tcBorders>
              <w:top w:val="single" w:sz="4" w:space="0" w:color="auto"/>
              <w:left w:val="single" w:sz="4" w:space="0" w:color="000000"/>
              <w:bottom w:val="single" w:sz="4" w:space="0" w:color="auto"/>
            </w:tcBorders>
            <w:vAlign w:val="center"/>
          </w:tcPr>
          <w:p w14:paraId="095981C7" w14:textId="03284B8D" w:rsidR="00362224" w:rsidRPr="00217102" w:rsidRDefault="00630EFF" w:rsidP="0042739C">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bottom w:val="single" w:sz="4" w:space="0" w:color="auto"/>
              <w:right w:val="single" w:sz="4" w:space="0" w:color="000000"/>
            </w:tcBorders>
            <w:vAlign w:val="center"/>
          </w:tcPr>
          <w:p w14:paraId="49D474FA" w14:textId="44C55144" w:rsidR="00362224" w:rsidRPr="00217102" w:rsidRDefault="00D22ECC" w:rsidP="0042739C">
            <w:pPr>
              <w:jc w:val="center"/>
              <w:rPr>
                <w:rFonts w:ascii="Tahoma" w:hAnsi="Tahoma" w:cs="Tahoma"/>
                <w:sz w:val="20"/>
                <w:szCs w:val="20"/>
                <w:lang w:eastAsia="ar-SA"/>
              </w:rPr>
            </w:pPr>
            <w:r w:rsidRPr="00217102">
              <w:rPr>
                <w:rFonts w:ascii="Tahoma" w:hAnsi="Tahoma" w:cs="Tahoma"/>
                <w:sz w:val="20"/>
                <w:szCs w:val="20"/>
                <w:lang w:eastAsia="ar-SA"/>
              </w:rPr>
              <w:t>4,53</w:t>
            </w:r>
          </w:p>
        </w:tc>
      </w:tr>
      <w:tr w:rsidR="00C1435F" w:rsidRPr="00217102" w14:paraId="414144BF" w14:textId="77777777" w:rsidTr="00A20FC6">
        <w:trPr>
          <w:cantSplit/>
          <w:trHeight w:val="230"/>
          <w:jc w:val="center"/>
        </w:trPr>
        <w:tc>
          <w:tcPr>
            <w:tcW w:w="921" w:type="dxa"/>
            <w:vMerge w:val="restart"/>
            <w:tcBorders>
              <w:top w:val="single" w:sz="4" w:space="0" w:color="auto"/>
              <w:left w:val="single" w:sz="4" w:space="0" w:color="000000"/>
            </w:tcBorders>
            <w:vAlign w:val="center"/>
          </w:tcPr>
          <w:p w14:paraId="7D09F50E" w14:textId="066BCB73" w:rsidR="00362224" w:rsidRPr="00217102" w:rsidRDefault="00AE3B37" w:rsidP="0042739C">
            <w:pPr>
              <w:rPr>
                <w:rFonts w:ascii="Tahoma" w:hAnsi="Tahoma" w:cs="Tahoma"/>
                <w:sz w:val="20"/>
                <w:szCs w:val="20"/>
              </w:rPr>
            </w:pPr>
            <w:r w:rsidRPr="00217102">
              <w:rPr>
                <w:rFonts w:ascii="Tahoma" w:hAnsi="Tahoma" w:cs="Tahoma"/>
                <w:sz w:val="20"/>
                <w:szCs w:val="20"/>
              </w:rPr>
              <w:t>7.3.</w:t>
            </w:r>
          </w:p>
        </w:tc>
        <w:tc>
          <w:tcPr>
            <w:tcW w:w="4044" w:type="dxa"/>
            <w:vMerge w:val="restart"/>
            <w:tcBorders>
              <w:top w:val="single" w:sz="4" w:space="0" w:color="auto"/>
              <w:left w:val="single" w:sz="4" w:space="0" w:color="000000"/>
              <w:right w:val="single" w:sz="4" w:space="0" w:color="auto"/>
            </w:tcBorders>
            <w:vAlign w:val="center"/>
          </w:tcPr>
          <w:p w14:paraId="020B192B" w14:textId="1239D8B4" w:rsidR="00362224" w:rsidRPr="00217102" w:rsidRDefault="00B118B2" w:rsidP="0042739C">
            <w:pPr>
              <w:rPr>
                <w:rFonts w:ascii="Tahoma" w:hAnsi="Tahoma" w:cs="Tahoma"/>
                <w:sz w:val="20"/>
                <w:szCs w:val="20"/>
              </w:rPr>
            </w:pPr>
            <w:r w:rsidRPr="00217102">
              <w:rPr>
                <w:rFonts w:ascii="Tahoma" w:hAnsi="Tahoma" w:cs="Tahoma"/>
                <w:sz w:val="20"/>
                <w:szCs w:val="20"/>
              </w:rPr>
              <w:t>инвестиционные площадки в сфере развития туризма и рекреации</w:t>
            </w:r>
          </w:p>
        </w:tc>
        <w:tc>
          <w:tcPr>
            <w:tcW w:w="2193" w:type="dxa"/>
            <w:tcBorders>
              <w:top w:val="single" w:sz="4" w:space="0" w:color="auto"/>
              <w:left w:val="single" w:sz="4" w:space="0" w:color="auto"/>
              <w:bottom w:val="single" w:sz="4" w:space="0" w:color="auto"/>
            </w:tcBorders>
            <w:vAlign w:val="center"/>
          </w:tcPr>
          <w:p w14:paraId="7ED13C7E" w14:textId="2F26EEC9" w:rsidR="00362224" w:rsidRPr="00217102" w:rsidRDefault="00362224" w:rsidP="0042739C">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top w:val="single" w:sz="4" w:space="0" w:color="auto"/>
              <w:left w:val="single" w:sz="4" w:space="0" w:color="000000"/>
              <w:bottom w:val="single" w:sz="4" w:space="0" w:color="auto"/>
            </w:tcBorders>
            <w:vAlign w:val="center"/>
          </w:tcPr>
          <w:p w14:paraId="3C0A9E9E" w14:textId="2B330E48" w:rsidR="00362224" w:rsidRPr="00217102" w:rsidRDefault="00630EFF" w:rsidP="0042739C">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bottom w:val="single" w:sz="4" w:space="0" w:color="auto"/>
              <w:right w:val="single" w:sz="4" w:space="0" w:color="000000"/>
            </w:tcBorders>
            <w:vAlign w:val="center"/>
          </w:tcPr>
          <w:p w14:paraId="7E73F314" w14:textId="60CB76F1" w:rsidR="00362224" w:rsidRPr="00217102" w:rsidRDefault="00D22ECC" w:rsidP="0042739C">
            <w:pPr>
              <w:jc w:val="center"/>
              <w:rPr>
                <w:rFonts w:ascii="Tahoma" w:hAnsi="Tahoma" w:cs="Tahoma"/>
                <w:sz w:val="20"/>
                <w:szCs w:val="20"/>
                <w:lang w:eastAsia="ar-SA"/>
              </w:rPr>
            </w:pPr>
            <w:r w:rsidRPr="00217102">
              <w:rPr>
                <w:rFonts w:ascii="Tahoma" w:hAnsi="Tahoma" w:cs="Tahoma"/>
                <w:sz w:val="20"/>
                <w:szCs w:val="20"/>
                <w:lang w:eastAsia="ar-SA"/>
              </w:rPr>
              <w:t>2</w:t>
            </w:r>
          </w:p>
        </w:tc>
      </w:tr>
      <w:tr w:rsidR="00C1435F" w:rsidRPr="00217102" w14:paraId="02BCE365" w14:textId="77777777" w:rsidTr="00A20FC6">
        <w:trPr>
          <w:cantSplit/>
          <w:trHeight w:val="250"/>
          <w:jc w:val="center"/>
        </w:trPr>
        <w:tc>
          <w:tcPr>
            <w:tcW w:w="921" w:type="dxa"/>
            <w:vMerge/>
            <w:tcBorders>
              <w:left w:val="single" w:sz="4" w:space="0" w:color="000000"/>
              <w:bottom w:val="single" w:sz="4" w:space="0" w:color="auto"/>
            </w:tcBorders>
            <w:vAlign w:val="center"/>
          </w:tcPr>
          <w:p w14:paraId="34BCE891" w14:textId="77777777" w:rsidR="00362224" w:rsidRPr="00217102" w:rsidRDefault="00362224" w:rsidP="0042739C">
            <w:pPr>
              <w:rPr>
                <w:rFonts w:ascii="Tahoma" w:hAnsi="Tahoma" w:cs="Tahoma"/>
                <w:sz w:val="20"/>
                <w:szCs w:val="20"/>
              </w:rPr>
            </w:pPr>
          </w:p>
        </w:tc>
        <w:tc>
          <w:tcPr>
            <w:tcW w:w="4044" w:type="dxa"/>
            <w:vMerge/>
            <w:tcBorders>
              <w:left w:val="single" w:sz="4" w:space="0" w:color="000000"/>
              <w:bottom w:val="single" w:sz="4" w:space="0" w:color="auto"/>
              <w:right w:val="single" w:sz="4" w:space="0" w:color="auto"/>
            </w:tcBorders>
            <w:vAlign w:val="center"/>
          </w:tcPr>
          <w:p w14:paraId="4E32CC41" w14:textId="77777777" w:rsidR="00362224" w:rsidRPr="00217102" w:rsidRDefault="00362224" w:rsidP="0042739C">
            <w:pPr>
              <w:rPr>
                <w:rFonts w:ascii="Tahoma" w:hAnsi="Tahoma" w:cs="Tahoma"/>
                <w:sz w:val="20"/>
                <w:szCs w:val="20"/>
              </w:rPr>
            </w:pPr>
          </w:p>
        </w:tc>
        <w:tc>
          <w:tcPr>
            <w:tcW w:w="2193" w:type="dxa"/>
            <w:tcBorders>
              <w:top w:val="single" w:sz="4" w:space="0" w:color="auto"/>
              <w:left w:val="single" w:sz="4" w:space="0" w:color="auto"/>
            </w:tcBorders>
            <w:vAlign w:val="center"/>
          </w:tcPr>
          <w:p w14:paraId="0DD2C1B1" w14:textId="2AC40969" w:rsidR="00362224" w:rsidRPr="00217102" w:rsidRDefault="00362224" w:rsidP="0042739C">
            <w:pPr>
              <w:jc w:val="center"/>
              <w:rPr>
                <w:rFonts w:ascii="Tahoma" w:hAnsi="Tahoma" w:cs="Tahoma"/>
                <w:sz w:val="20"/>
                <w:szCs w:val="20"/>
                <w:lang w:eastAsia="ar-SA"/>
              </w:rPr>
            </w:pPr>
            <w:r w:rsidRPr="00217102">
              <w:rPr>
                <w:rFonts w:ascii="Tahoma" w:hAnsi="Tahoma" w:cs="Tahoma"/>
                <w:sz w:val="20"/>
                <w:szCs w:val="20"/>
                <w:lang w:eastAsia="ar-SA"/>
              </w:rPr>
              <w:t>га</w:t>
            </w:r>
          </w:p>
        </w:tc>
        <w:tc>
          <w:tcPr>
            <w:tcW w:w="1701" w:type="dxa"/>
            <w:tcBorders>
              <w:top w:val="single" w:sz="4" w:space="0" w:color="auto"/>
              <w:left w:val="single" w:sz="4" w:space="0" w:color="000000"/>
            </w:tcBorders>
            <w:vAlign w:val="center"/>
          </w:tcPr>
          <w:p w14:paraId="695D623D" w14:textId="60B7A0AB" w:rsidR="00362224" w:rsidRPr="00217102" w:rsidRDefault="00630EFF" w:rsidP="0042739C">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3E8EAE2E" w14:textId="7E226C15" w:rsidR="00362224" w:rsidRPr="00217102" w:rsidRDefault="00D22ECC" w:rsidP="0042739C">
            <w:pPr>
              <w:jc w:val="center"/>
              <w:rPr>
                <w:rFonts w:ascii="Tahoma" w:hAnsi="Tahoma" w:cs="Tahoma"/>
                <w:sz w:val="20"/>
                <w:szCs w:val="20"/>
                <w:lang w:eastAsia="ar-SA"/>
              </w:rPr>
            </w:pPr>
            <w:r w:rsidRPr="00217102">
              <w:rPr>
                <w:rFonts w:ascii="Tahoma" w:hAnsi="Tahoma" w:cs="Tahoma"/>
                <w:sz w:val="20"/>
                <w:szCs w:val="20"/>
                <w:lang w:eastAsia="ar-SA"/>
              </w:rPr>
              <w:t>25,89</w:t>
            </w:r>
          </w:p>
        </w:tc>
      </w:tr>
      <w:tr w:rsidR="00C1435F" w:rsidRPr="00217102" w14:paraId="0E00F033" w14:textId="77777777" w:rsidTr="00A20FC6">
        <w:trPr>
          <w:cantSplit/>
          <w:trHeight w:val="250"/>
          <w:jc w:val="center"/>
        </w:trPr>
        <w:tc>
          <w:tcPr>
            <w:tcW w:w="921" w:type="dxa"/>
            <w:vMerge w:val="restart"/>
            <w:tcBorders>
              <w:top w:val="single" w:sz="4" w:space="0" w:color="auto"/>
              <w:left w:val="single" w:sz="4" w:space="0" w:color="000000"/>
            </w:tcBorders>
            <w:vAlign w:val="center"/>
          </w:tcPr>
          <w:p w14:paraId="2F6206E5" w14:textId="7D75A850" w:rsidR="00AE3B37" w:rsidRPr="00217102" w:rsidRDefault="00AE3B37" w:rsidP="00AE3B37">
            <w:pPr>
              <w:rPr>
                <w:rFonts w:ascii="Tahoma" w:hAnsi="Tahoma" w:cs="Tahoma"/>
                <w:sz w:val="20"/>
                <w:szCs w:val="20"/>
              </w:rPr>
            </w:pPr>
            <w:r w:rsidRPr="00217102">
              <w:rPr>
                <w:rFonts w:ascii="Tahoma" w:hAnsi="Tahoma" w:cs="Tahoma"/>
                <w:sz w:val="20"/>
                <w:szCs w:val="20"/>
              </w:rPr>
              <w:t>7.4.</w:t>
            </w:r>
          </w:p>
        </w:tc>
        <w:tc>
          <w:tcPr>
            <w:tcW w:w="4044" w:type="dxa"/>
            <w:vMerge w:val="restart"/>
            <w:tcBorders>
              <w:top w:val="single" w:sz="4" w:space="0" w:color="auto"/>
              <w:left w:val="single" w:sz="4" w:space="0" w:color="000000"/>
              <w:right w:val="single" w:sz="4" w:space="0" w:color="auto"/>
            </w:tcBorders>
            <w:vAlign w:val="center"/>
          </w:tcPr>
          <w:p w14:paraId="5EAF46BF" w14:textId="6959271F" w:rsidR="00AE3B37" w:rsidRPr="00217102" w:rsidRDefault="00AE3B37" w:rsidP="00AE3B37">
            <w:pPr>
              <w:rPr>
                <w:rFonts w:ascii="Tahoma" w:hAnsi="Tahoma" w:cs="Tahoma"/>
                <w:sz w:val="20"/>
                <w:szCs w:val="20"/>
              </w:rPr>
            </w:pPr>
            <w:r w:rsidRPr="00217102">
              <w:rPr>
                <w:rFonts w:ascii="Tahoma" w:hAnsi="Tahoma" w:cs="Tahoma"/>
                <w:sz w:val="20"/>
                <w:szCs w:val="20"/>
              </w:rPr>
              <w:t>инвестиционные площадки в сфере развития лесопромышленного комплекса</w:t>
            </w:r>
          </w:p>
        </w:tc>
        <w:tc>
          <w:tcPr>
            <w:tcW w:w="2193" w:type="dxa"/>
            <w:tcBorders>
              <w:top w:val="single" w:sz="4" w:space="0" w:color="auto"/>
              <w:left w:val="single" w:sz="4" w:space="0" w:color="auto"/>
            </w:tcBorders>
            <w:vAlign w:val="center"/>
          </w:tcPr>
          <w:p w14:paraId="0539F923" w14:textId="16C57312"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top w:val="single" w:sz="4" w:space="0" w:color="auto"/>
              <w:left w:val="single" w:sz="4" w:space="0" w:color="000000"/>
            </w:tcBorders>
            <w:vAlign w:val="center"/>
          </w:tcPr>
          <w:p w14:paraId="1C176ED6" w14:textId="297E311F"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4A03C748" w14:textId="09994D3B" w:rsidR="00AE3B37" w:rsidRPr="00217102" w:rsidRDefault="00D22ECC" w:rsidP="00AE3B37">
            <w:pPr>
              <w:jc w:val="center"/>
              <w:rPr>
                <w:rFonts w:ascii="Tahoma" w:hAnsi="Tahoma" w:cs="Tahoma"/>
                <w:sz w:val="20"/>
                <w:szCs w:val="20"/>
                <w:lang w:eastAsia="ar-SA"/>
              </w:rPr>
            </w:pPr>
            <w:r w:rsidRPr="00217102">
              <w:rPr>
                <w:rFonts w:ascii="Tahoma" w:hAnsi="Tahoma" w:cs="Tahoma"/>
                <w:sz w:val="20"/>
                <w:szCs w:val="20"/>
                <w:lang w:eastAsia="ar-SA"/>
              </w:rPr>
              <w:t>3</w:t>
            </w:r>
          </w:p>
        </w:tc>
      </w:tr>
      <w:tr w:rsidR="00C1435F" w:rsidRPr="00217102" w14:paraId="35F980EF" w14:textId="77777777" w:rsidTr="00A20FC6">
        <w:trPr>
          <w:cantSplit/>
          <w:trHeight w:val="250"/>
          <w:jc w:val="center"/>
        </w:trPr>
        <w:tc>
          <w:tcPr>
            <w:tcW w:w="921" w:type="dxa"/>
            <w:vMerge/>
            <w:tcBorders>
              <w:left w:val="single" w:sz="4" w:space="0" w:color="000000"/>
              <w:bottom w:val="single" w:sz="4" w:space="0" w:color="auto"/>
            </w:tcBorders>
            <w:vAlign w:val="center"/>
          </w:tcPr>
          <w:p w14:paraId="0709E7C4" w14:textId="2911D5E4" w:rsidR="00AE3B37" w:rsidRPr="00217102" w:rsidRDefault="00AE3B37" w:rsidP="00AE3B37">
            <w:pPr>
              <w:rPr>
                <w:rFonts w:ascii="Tahoma" w:hAnsi="Tahoma" w:cs="Tahoma"/>
                <w:sz w:val="20"/>
                <w:szCs w:val="20"/>
              </w:rPr>
            </w:pPr>
          </w:p>
        </w:tc>
        <w:tc>
          <w:tcPr>
            <w:tcW w:w="4044" w:type="dxa"/>
            <w:vMerge/>
            <w:tcBorders>
              <w:left w:val="single" w:sz="4" w:space="0" w:color="000000"/>
              <w:bottom w:val="single" w:sz="4" w:space="0" w:color="auto"/>
              <w:right w:val="single" w:sz="4" w:space="0" w:color="auto"/>
            </w:tcBorders>
            <w:vAlign w:val="center"/>
          </w:tcPr>
          <w:p w14:paraId="220D0E2A" w14:textId="611E020A" w:rsidR="00AE3B37" w:rsidRPr="00217102" w:rsidRDefault="00AE3B37" w:rsidP="00AE3B37">
            <w:pPr>
              <w:rPr>
                <w:rFonts w:ascii="Tahoma" w:hAnsi="Tahoma" w:cs="Tahoma"/>
                <w:sz w:val="20"/>
                <w:szCs w:val="20"/>
              </w:rPr>
            </w:pPr>
          </w:p>
        </w:tc>
        <w:tc>
          <w:tcPr>
            <w:tcW w:w="2193" w:type="dxa"/>
            <w:tcBorders>
              <w:top w:val="single" w:sz="4" w:space="0" w:color="auto"/>
              <w:left w:val="single" w:sz="4" w:space="0" w:color="auto"/>
            </w:tcBorders>
            <w:vAlign w:val="center"/>
          </w:tcPr>
          <w:p w14:paraId="69E5316E" w14:textId="2FDC31BD"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га</w:t>
            </w:r>
          </w:p>
        </w:tc>
        <w:tc>
          <w:tcPr>
            <w:tcW w:w="1701" w:type="dxa"/>
            <w:tcBorders>
              <w:top w:val="single" w:sz="4" w:space="0" w:color="auto"/>
              <w:left w:val="single" w:sz="4" w:space="0" w:color="000000"/>
            </w:tcBorders>
            <w:vAlign w:val="center"/>
          </w:tcPr>
          <w:p w14:paraId="18A63071" w14:textId="3C44FE25"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3A9D0C9C" w14:textId="13A93B93" w:rsidR="00AE3B37" w:rsidRPr="00217102" w:rsidRDefault="00D22ECC" w:rsidP="00AE3B37">
            <w:pPr>
              <w:jc w:val="center"/>
              <w:rPr>
                <w:rFonts w:ascii="Tahoma" w:hAnsi="Tahoma" w:cs="Tahoma"/>
                <w:sz w:val="20"/>
                <w:szCs w:val="20"/>
                <w:lang w:eastAsia="ar-SA"/>
              </w:rPr>
            </w:pPr>
            <w:r w:rsidRPr="00217102">
              <w:rPr>
                <w:rFonts w:ascii="Tahoma" w:hAnsi="Tahoma" w:cs="Tahoma"/>
                <w:sz w:val="20"/>
                <w:szCs w:val="20"/>
                <w:lang w:eastAsia="ar-SA"/>
              </w:rPr>
              <w:t>4,00</w:t>
            </w:r>
          </w:p>
        </w:tc>
      </w:tr>
      <w:tr w:rsidR="00C1435F" w:rsidRPr="00217102" w14:paraId="4D054D62" w14:textId="77777777" w:rsidTr="00A20FC6">
        <w:trPr>
          <w:cantSplit/>
          <w:trHeight w:val="250"/>
          <w:jc w:val="center"/>
        </w:trPr>
        <w:tc>
          <w:tcPr>
            <w:tcW w:w="921" w:type="dxa"/>
            <w:vMerge w:val="restart"/>
            <w:tcBorders>
              <w:top w:val="single" w:sz="4" w:space="0" w:color="auto"/>
              <w:left w:val="single" w:sz="4" w:space="0" w:color="000000"/>
            </w:tcBorders>
            <w:vAlign w:val="center"/>
          </w:tcPr>
          <w:p w14:paraId="40C13B40" w14:textId="65BABB62" w:rsidR="00AE3B37" w:rsidRPr="00217102" w:rsidRDefault="00AE3B37" w:rsidP="00AE3B37">
            <w:pPr>
              <w:rPr>
                <w:rFonts w:ascii="Tahoma" w:hAnsi="Tahoma" w:cs="Tahoma"/>
                <w:sz w:val="20"/>
                <w:szCs w:val="20"/>
              </w:rPr>
            </w:pPr>
            <w:r w:rsidRPr="00217102">
              <w:rPr>
                <w:rFonts w:ascii="Tahoma" w:hAnsi="Tahoma" w:cs="Tahoma"/>
                <w:sz w:val="20"/>
                <w:szCs w:val="20"/>
              </w:rPr>
              <w:t>7.5.</w:t>
            </w:r>
          </w:p>
        </w:tc>
        <w:tc>
          <w:tcPr>
            <w:tcW w:w="4044" w:type="dxa"/>
            <w:vMerge w:val="restart"/>
            <w:tcBorders>
              <w:top w:val="single" w:sz="4" w:space="0" w:color="auto"/>
              <w:left w:val="single" w:sz="4" w:space="0" w:color="000000"/>
              <w:right w:val="single" w:sz="4" w:space="0" w:color="auto"/>
            </w:tcBorders>
            <w:vAlign w:val="center"/>
          </w:tcPr>
          <w:p w14:paraId="500ADAFE" w14:textId="5E868065" w:rsidR="00AE3B37" w:rsidRPr="00217102" w:rsidRDefault="00AE3B37" w:rsidP="00AE3B37">
            <w:pPr>
              <w:rPr>
                <w:rFonts w:ascii="Tahoma" w:hAnsi="Tahoma" w:cs="Tahoma"/>
                <w:sz w:val="20"/>
                <w:szCs w:val="20"/>
              </w:rPr>
            </w:pPr>
            <w:r w:rsidRPr="00217102">
              <w:rPr>
                <w:rFonts w:ascii="Tahoma" w:hAnsi="Tahoma" w:cs="Tahoma"/>
                <w:sz w:val="20"/>
                <w:szCs w:val="20"/>
              </w:rPr>
              <w:t>инвестиционные площадки в сфере развития научно-инновационной деятельности</w:t>
            </w:r>
          </w:p>
        </w:tc>
        <w:tc>
          <w:tcPr>
            <w:tcW w:w="2193" w:type="dxa"/>
            <w:tcBorders>
              <w:top w:val="single" w:sz="4" w:space="0" w:color="auto"/>
              <w:left w:val="single" w:sz="4" w:space="0" w:color="auto"/>
            </w:tcBorders>
            <w:vAlign w:val="center"/>
          </w:tcPr>
          <w:p w14:paraId="4B802CD2" w14:textId="2AEE574D"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top w:val="single" w:sz="4" w:space="0" w:color="auto"/>
              <w:left w:val="single" w:sz="4" w:space="0" w:color="000000"/>
            </w:tcBorders>
            <w:vAlign w:val="center"/>
          </w:tcPr>
          <w:p w14:paraId="0F44595F" w14:textId="655955A7"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4C254643" w14:textId="50E25C09" w:rsidR="00AE3B37" w:rsidRPr="00217102" w:rsidRDefault="00D22ECC" w:rsidP="00AE3B37">
            <w:pPr>
              <w:jc w:val="center"/>
              <w:rPr>
                <w:rFonts w:ascii="Tahoma" w:hAnsi="Tahoma" w:cs="Tahoma"/>
                <w:sz w:val="20"/>
                <w:szCs w:val="20"/>
                <w:lang w:eastAsia="ar-SA"/>
              </w:rPr>
            </w:pPr>
            <w:r w:rsidRPr="00217102">
              <w:rPr>
                <w:rFonts w:ascii="Tahoma" w:hAnsi="Tahoma" w:cs="Tahoma"/>
                <w:sz w:val="20"/>
                <w:szCs w:val="20"/>
                <w:lang w:eastAsia="ar-SA"/>
              </w:rPr>
              <w:t>2</w:t>
            </w:r>
          </w:p>
        </w:tc>
      </w:tr>
      <w:tr w:rsidR="00C1435F" w:rsidRPr="00217102" w14:paraId="03A74BD7" w14:textId="77777777" w:rsidTr="00A20FC6">
        <w:trPr>
          <w:cantSplit/>
          <w:trHeight w:val="188"/>
          <w:jc w:val="center"/>
        </w:trPr>
        <w:tc>
          <w:tcPr>
            <w:tcW w:w="921" w:type="dxa"/>
            <w:vMerge/>
            <w:tcBorders>
              <w:left w:val="single" w:sz="4" w:space="0" w:color="000000"/>
              <w:bottom w:val="single" w:sz="4" w:space="0" w:color="auto"/>
            </w:tcBorders>
            <w:vAlign w:val="center"/>
          </w:tcPr>
          <w:p w14:paraId="687ED04A" w14:textId="78F3442E" w:rsidR="00AE3B37" w:rsidRPr="00217102" w:rsidRDefault="00AE3B37" w:rsidP="00AE3B37">
            <w:pPr>
              <w:rPr>
                <w:rFonts w:ascii="Tahoma" w:hAnsi="Tahoma" w:cs="Tahoma"/>
                <w:sz w:val="20"/>
                <w:szCs w:val="20"/>
              </w:rPr>
            </w:pPr>
          </w:p>
        </w:tc>
        <w:tc>
          <w:tcPr>
            <w:tcW w:w="4044" w:type="dxa"/>
            <w:vMerge/>
            <w:tcBorders>
              <w:left w:val="single" w:sz="4" w:space="0" w:color="000000"/>
              <w:bottom w:val="single" w:sz="4" w:space="0" w:color="auto"/>
              <w:right w:val="single" w:sz="4" w:space="0" w:color="auto"/>
            </w:tcBorders>
            <w:vAlign w:val="center"/>
          </w:tcPr>
          <w:p w14:paraId="6409A6B6" w14:textId="29E56919" w:rsidR="00AE3B37" w:rsidRPr="00217102" w:rsidRDefault="00AE3B37" w:rsidP="00AE3B37">
            <w:pPr>
              <w:rPr>
                <w:rFonts w:ascii="Tahoma" w:hAnsi="Tahoma" w:cs="Tahoma"/>
                <w:sz w:val="20"/>
                <w:szCs w:val="20"/>
              </w:rPr>
            </w:pPr>
          </w:p>
        </w:tc>
        <w:tc>
          <w:tcPr>
            <w:tcW w:w="2193" w:type="dxa"/>
            <w:tcBorders>
              <w:top w:val="single" w:sz="4" w:space="0" w:color="auto"/>
              <w:left w:val="single" w:sz="4" w:space="0" w:color="auto"/>
            </w:tcBorders>
            <w:vAlign w:val="center"/>
          </w:tcPr>
          <w:p w14:paraId="614D74C6" w14:textId="1497FCDE"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га</w:t>
            </w:r>
          </w:p>
        </w:tc>
        <w:tc>
          <w:tcPr>
            <w:tcW w:w="1701" w:type="dxa"/>
            <w:tcBorders>
              <w:top w:val="single" w:sz="4" w:space="0" w:color="auto"/>
              <w:left w:val="single" w:sz="4" w:space="0" w:color="000000"/>
            </w:tcBorders>
            <w:vAlign w:val="center"/>
          </w:tcPr>
          <w:p w14:paraId="7385B5E7" w14:textId="50EB450B"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6BA06749" w14:textId="21B8FD83" w:rsidR="00AE3B37" w:rsidRPr="00217102" w:rsidRDefault="00D22ECC" w:rsidP="00AE3B37">
            <w:pPr>
              <w:jc w:val="center"/>
              <w:rPr>
                <w:rFonts w:ascii="Tahoma" w:hAnsi="Tahoma" w:cs="Tahoma"/>
                <w:sz w:val="20"/>
                <w:szCs w:val="20"/>
                <w:lang w:eastAsia="ar-SA"/>
              </w:rPr>
            </w:pPr>
            <w:r w:rsidRPr="00217102">
              <w:rPr>
                <w:rFonts w:ascii="Tahoma" w:hAnsi="Tahoma" w:cs="Tahoma"/>
                <w:sz w:val="20"/>
                <w:szCs w:val="20"/>
                <w:lang w:eastAsia="ar-SA"/>
              </w:rPr>
              <w:t>22,55</w:t>
            </w:r>
          </w:p>
        </w:tc>
      </w:tr>
      <w:tr w:rsidR="00C1435F" w:rsidRPr="00217102" w14:paraId="322B4186" w14:textId="77777777" w:rsidTr="00A20FC6">
        <w:trPr>
          <w:cantSplit/>
          <w:trHeight w:val="250"/>
          <w:jc w:val="center"/>
        </w:trPr>
        <w:tc>
          <w:tcPr>
            <w:tcW w:w="921" w:type="dxa"/>
            <w:vMerge w:val="restart"/>
            <w:tcBorders>
              <w:top w:val="single" w:sz="4" w:space="0" w:color="auto"/>
              <w:left w:val="single" w:sz="4" w:space="0" w:color="000000"/>
            </w:tcBorders>
            <w:vAlign w:val="center"/>
          </w:tcPr>
          <w:p w14:paraId="5EC2C2EC" w14:textId="597ED04D" w:rsidR="00AE3B37" w:rsidRPr="00217102" w:rsidRDefault="00AE3B37" w:rsidP="00AE3B37">
            <w:pPr>
              <w:rPr>
                <w:rFonts w:ascii="Tahoma" w:hAnsi="Tahoma" w:cs="Tahoma"/>
                <w:sz w:val="20"/>
                <w:szCs w:val="20"/>
              </w:rPr>
            </w:pPr>
            <w:r w:rsidRPr="00217102">
              <w:rPr>
                <w:rFonts w:ascii="Tahoma" w:hAnsi="Tahoma" w:cs="Tahoma"/>
                <w:sz w:val="20"/>
                <w:szCs w:val="20"/>
              </w:rPr>
              <w:t>7.6.</w:t>
            </w:r>
          </w:p>
        </w:tc>
        <w:tc>
          <w:tcPr>
            <w:tcW w:w="4044" w:type="dxa"/>
            <w:vMerge w:val="restart"/>
            <w:tcBorders>
              <w:top w:val="single" w:sz="4" w:space="0" w:color="auto"/>
              <w:left w:val="single" w:sz="4" w:space="0" w:color="000000"/>
              <w:right w:val="single" w:sz="4" w:space="0" w:color="auto"/>
            </w:tcBorders>
            <w:vAlign w:val="center"/>
          </w:tcPr>
          <w:p w14:paraId="70BCC9EC" w14:textId="56EA70AC" w:rsidR="00AE3B37" w:rsidRPr="00217102" w:rsidRDefault="00AE3B37" w:rsidP="00AE3B37">
            <w:pPr>
              <w:rPr>
                <w:rFonts w:ascii="Tahoma" w:hAnsi="Tahoma" w:cs="Tahoma"/>
                <w:sz w:val="20"/>
                <w:szCs w:val="20"/>
              </w:rPr>
            </w:pPr>
            <w:r w:rsidRPr="00217102">
              <w:rPr>
                <w:rFonts w:ascii="Tahoma" w:hAnsi="Tahoma" w:cs="Tahoma"/>
                <w:sz w:val="20"/>
                <w:szCs w:val="20"/>
              </w:rPr>
              <w:t>инвестиционные площадки в сфере развития медицины</w:t>
            </w:r>
          </w:p>
        </w:tc>
        <w:tc>
          <w:tcPr>
            <w:tcW w:w="2193" w:type="dxa"/>
            <w:tcBorders>
              <w:top w:val="single" w:sz="4" w:space="0" w:color="auto"/>
              <w:left w:val="single" w:sz="4" w:space="0" w:color="auto"/>
            </w:tcBorders>
            <w:vAlign w:val="center"/>
          </w:tcPr>
          <w:p w14:paraId="159B5C0C" w14:textId="3503B11A"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top w:val="single" w:sz="4" w:space="0" w:color="auto"/>
              <w:left w:val="single" w:sz="4" w:space="0" w:color="000000"/>
            </w:tcBorders>
            <w:vAlign w:val="center"/>
          </w:tcPr>
          <w:p w14:paraId="0426EED6" w14:textId="6D946964"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64A53D3D" w14:textId="46560B0A" w:rsidR="00AE3B37" w:rsidRPr="00217102" w:rsidRDefault="00D22ECC" w:rsidP="00AE3B37">
            <w:pPr>
              <w:jc w:val="center"/>
              <w:rPr>
                <w:rFonts w:ascii="Tahoma" w:hAnsi="Tahoma" w:cs="Tahoma"/>
                <w:sz w:val="20"/>
                <w:szCs w:val="20"/>
                <w:lang w:eastAsia="ar-SA"/>
              </w:rPr>
            </w:pPr>
            <w:r w:rsidRPr="00217102">
              <w:rPr>
                <w:rFonts w:ascii="Tahoma" w:hAnsi="Tahoma" w:cs="Tahoma"/>
                <w:sz w:val="20"/>
                <w:szCs w:val="20"/>
                <w:lang w:eastAsia="ar-SA"/>
              </w:rPr>
              <w:t>2</w:t>
            </w:r>
          </w:p>
        </w:tc>
      </w:tr>
      <w:tr w:rsidR="00C1435F" w:rsidRPr="00217102" w14:paraId="6D58361D" w14:textId="77777777" w:rsidTr="00A20FC6">
        <w:trPr>
          <w:cantSplit/>
          <w:trHeight w:val="250"/>
          <w:jc w:val="center"/>
        </w:trPr>
        <w:tc>
          <w:tcPr>
            <w:tcW w:w="921" w:type="dxa"/>
            <w:vMerge/>
            <w:tcBorders>
              <w:left w:val="single" w:sz="4" w:space="0" w:color="000000"/>
              <w:bottom w:val="single" w:sz="4" w:space="0" w:color="auto"/>
            </w:tcBorders>
            <w:vAlign w:val="center"/>
          </w:tcPr>
          <w:p w14:paraId="6132D4B8" w14:textId="39A392AB" w:rsidR="00AE3B37" w:rsidRPr="00217102" w:rsidRDefault="00AE3B37" w:rsidP="00AE3B37">
            <w:pPr>
              <w:rPr>
                <w:rFonts w:ascii="Tahoma" w:hAnsi="Tahoma" w:cs="Tahoma"/>
                <w:sz w:val="20"/>
                <w:szCs w:val="20"/>
              </w:rPr>
            </w:pPr>
          </w:p>
        </w:tc>
        <w:tc>
          <w:tcPr>
            <w:tcW w:w="4044" w:type="dxa"/>
            <w:vMerge/>
            <w:tcBorders>
              <w:left w:val="single" w:sz="4" w:space="0" w:color="000000"/>
              <w:bottom w:val="single" w:sz="4" w:space="0" w:color="auto"/>
              <w:right w:val="single" w:sz="4" w:space="0" w:color="auto"/>
            </w:tcBorders>
            <w:vAlign w:val="center"/>
          </w:tcPr>
          <w:p w14:paraId="76177E77" w14:textId="77777777" w:rsidR="00AE3B37" w:rsidRPr="00217102" w:rsidRDefault="00AE3B37" w:rsidP="00AE3B37">
            <w:pPr>
              <w:rPr>
                <w:rFonts w:ascii="Tahoma" w:hAnsi="Tahoma" w:cs="Tahoma"/>
                <w:sz w:val="20"/>
                <w:szCs w:val="20"/>
              </w:rPr>
            </w:pPr>
          </w:p>
        </w:tc>
        <w:tc>
          <w:tcPr>
            <w:tcW w:w="2193" w:type="dxa"/>
            <w:tcBorders>
              <w:top w:val="single" w:sz="4" w:space="0" w:color="auto"/>
              <w:left w:val="single" w:sz="4" w:space="0" w:color="auto"/>
            </w:tcBorders>
            <w:vAlign w:val="center"/>
          </w:tcPr>
          <w:p w14:paraId="7E5BA372" w14:textId="69ADF91A"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га</w:t>
            </w:r>
          </w:p>
        </w:tc>
        <w:tc>
          <w:tcPr>
            <w:tcW w:w="1701" w:type="dxa"/>
            <w:tcBorders>
              <w:top w:val="single" w:sz="4" w:space="0" w:color="auto"/>
              <w:left w:val="single" w:sz="4" w:space="0" w:color="000000"/>
            </w:tcBorders>
            <w:vAlign w:val="center"/>
          </w:tcPr>
          <w:p w14:paraId="1C9A554F" w14:textId="6DB1639A"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67C78C24" w14:textId="7A741C19" w:rsidR="00AE3B37" w:rsidRPr="00217102" w:rsidRDefault="00755B0B" w:rsidP="00AE3B37">
            <w:pPr>
              <w:jc w:val="center"/>
              <w:rPr>
                <w:rFonts w:ascii="Tahoma" w:hAnsi="Tahoma" w:cs="Tahoma"/>
                <w:sz w:val="20"/>
                <w:szCs w:val="20"/>
                <w:lang w:eastAsia="ar-SA"/>
              </w:rPr>
            </w:pPr>
            <w:r w:rsidRPr="00217102">
              <w:rPr>
                <w:rFonts w:ascii="Tahoma" w:hAnsi="Tahoma" w:cs="Tahoma"/>
                <w:sz w:val="20"/>
                <w:szCs w:val="20"/>
                <w:lang w:eastAsia="ar-SA"/>
              </w:rPr>
              <w:t>4,61</w:t>
            </w:r>
          </w:p>
        </w:tc>
      </w:tr>
      <w:tr w:rsidR="00C1435F" w:rsidRPr="00217102" w14:paraId="02A9106F" w14:textId="77777777" w:rsidTr="00A20FC6">
        <w:trPr>
          <w:cantSplit/>
          <w:trHeight w:val="250"/>
          <w:jc w:val="center"/>
        </w:trPr>
        <w:tc>
          <w:tcPr>
            <w:tcW w:w="921" w:type="dxa"/>
            <w:vMerge w:val="restart"/>
            <w:tcBorders>
              <w:top w:val="single" w:sz="4" w:space="0" w:color="auto"/>
              <w:left w:val="single" w:sz="4" w:space="0" w:color="000000"/>
            </w:tcBorders>
            <w:vAlign w:val="center"/>
          </w:tcPr>
          <w:p w14:paraId="4A1E848B" w14:textId="3083AAA8" w:rsidR="00AE3B37" w:rsidRPr="00217102" w:rsidRDefault="00AE3B37" w:rsidP="00AE3B37">
            <w:pPr>
              <w:rPr>
                <w:rFonts w:ascii="Tahoma" w:hAnsi="Tahoma" w:cs="Tahoma"/>
                <w:sz w:val="20"/>
                <w:szCs w:val="20"/>
              </w:rPr>
            </w:pPr>
            <w:r w:rsidRPr="00217102">
              <w:rPr>
                <w:rFonts w:ascii="Tahoma" w:hAnsi="Tahoma" w:cs="Tahoma"/>
                <w:sz w:val="20"/>
                <w:szCs w:val="20"/>
              </w:rPr>
              <w:t>7.7.</w:t>
            </w:r>
          </w:p>
        </w:tc>
        <w:tc>
          <w:tcPr>
            <w:tcW w:w="4044" w:type="dxa"/>
            <w:vMerge w:val="restart"/>
            <w:tcBorders>
              <w:top w:val="single" w:sz="4" w:space="0" w:color="auto"/>
              <w:left w:val="single" w:sz="4" w:space="0" w:color="000000"/>
              <w:right w:val="single" w:sz="4" w:space="0" w:color="auto"/>
            </w:tcBorders>
          </w:tcPr>
          <w:p w14:paraId="0FCFB658" w14:textId="064D7FF4" w:rsidR="00AE3B37" w:rsidRPr="00217102" w:rsidRDefault="00AE3B37" w:rsidP="00AE3B37">
            <w:pPr>
              <w:rPr>
                <w:rFonts w:ascii="Tahoma" w:hAnsi="Tahoma" w:cs="Tahoma"/>
                <w:sz w:val="20"/>
                <w:szCs w:val="20"/>
              </w:rPr>
            </w:pPr>
            <w:r w:rsidRPr="00217102">
              <w:rPr>
                <w:rFonts w:ascii="Tahoma" w:hAnsi="Tahoma" w:cs="Tahoma"/>
                <w:sz w:val="20"/>
                <w:szCs w:val="20"/>
              </w:rPr>
              <w:t>инвестиционные площадки в сфере развития агропромышленного комплекса</w:t>
            </w:r>
          </w:p>
        </w:tc>
        <w:tc>
          <w:tcPr>
            <w:tcW w:w="2193" w:type="dxa"/>
            <w:tcBorders>
              <w:top w:val="single" w:sz="4" w:space="0" w:color="auto"/>
              <w:left w:val="single" w:sz="4" w:space="0" w:color="auto"/>
            </w:tcBorders>
            <w:vAlign w:val="center"/>
          </w:tcPr>
          <w:p w14:paraId="2E930C63" w14:textId="1F93ABF5"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top w:val="single" w:sz="4" w:space="0" w:color="auto"/>
              <w:left w:val="single" w:sz="4" w:space="0" w:color="000000"/>
            </w:tcBorders>
            <w:vAlign w:val="center"/>
          </w:tcPr>
          <w:p w14:paraId="5A4EF134" w14:textId="1EBA1CAE"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21883D6C" w14:textId="757A77C8" w:rsidR="00AE3B37" w:rsidRPr="00217102" w:rsidRDefault="00D22ECC" w:rsidP="00AE3B37">
            <w:pPr>
              <w:jc w:val="center"/>
              <w:rPr>
                <w:rFonts w:ascii="Tahoma" w:hAnsi="Tahoma" w:cs="Tahoma"/>
                <w:sz w:val="20"/>
                <w:szCs w:val="20"/>
                <w:lang w:eastAsia="ar-SA"/>
              </w:rPr>
            </w:pPr>
            <w:r w:rsidRPr="00217102">
              <w:rPr>
                <w:rFonts w:ascii="Tahoma" w:hAnsi="Tahoma" w:cs="Tahoma"/>
                <w:sz w:val="20"/>
                <w:szCs w:val="20"/>
                <w:lang w:eastAsia="ar-SA"/>
              </w:rPr>
              <w:t>1</w:t>
            </w:r>
          </w:p>
        </w:tc>
      </w:tr>
      <w:tr w:rsidR="00C1435F" w:rsidRPr="00217102" w14:paraId="24E7FA5A" w14:textId="77777777" w:rsidTr="00A20FC6">
        <w:trPr>
          <w:cantSplit/>
          <w:trHeight w:val="250"/>
          <w:jc w:val="center"/>
        </w:trPr>
        <w:tc>
          <w:tcPr>
            <w:tcW w:w="921" w:type="dxa"/>
            <w:vMerge/>
            <w:tcBorders>
              <w:left w:val="single" w:sz="4" w:space="0" w:color="000000"/>
              <w:bottom w:val="single" w:sz="4" w:space="0" w:color="auto"/>
            </w:tcBorders>
            <w:vAlign w:val="center"/>
          </w:tcPr>
          <w:p w14:paraId="2D4DCBA1" w14:textId="0124248B" w:rsidR="00AE3B37" w:rsidRPr="00217102" w:rsidRDefault="00AE3B37" w:rsidP="00AE3B37">
            <w:pPr>
              <w:rPr>
                <w:rFonts w:ascii="Tahoma" w:hAnsi="Tahoma" w:cs="Tahoma"/>
                <w:sz w:val="20"/>
                <w:szCs w:val="20"/>
              </w:rPr>
            </w:pPr>
          </w:p>
        </w:tc>
        <w:tc>
          <w:tcPr>
            <w:tcW w:w="4044" w:type="dxa"/>
            <w:vMerge/>
            <w:tcBorders>
              <w:left w:val="single" w:sz="4" w:space="0" w:color="000000"/>
              <w:bottom w:val="single" w:sz="4" w:space="0" w:color="auto"/>
              <w:right w:val="single" w:sz="4" w:space="0" w:color="auto"/>
            </w:tcBorders>
          </w:tcPr>
          <w:p w14:paraId="1C89B549" w14:textId="4554BAC7" w:rsidR="00AE3B37" w:rsidRPr="00217102" w:rsidRDefault="00AE3B37" w:rsidP="00AE3B37">
            <w:pPr>
              <w:rPr>
                <w:rFonts w:ascii="Tahoma" w:hAnsi="Tahoma" w:cs="Tahoma"/>
                <w:sz w:val="20"/>
                <w:szCs w:val="20"/>
              </w:rPr>
            </w:pPr>
          </w:p>
        </w:tc>
        <w:tc>
          <w:tcPr>
            <w:tcW w:w="2193" w:type="dxa"/>
            <w:tcBorders>
              <w:top w:val="single" w:sz="4" w:space="0" w:color="auto"/>
              <w:left w:val="single" w:sz="4" w:space="0" w:color="auto"/>
            </w:tcBorders>
            <w:vAlign w:val="center"/>
          </w:tcPr>
          <w:p w14:paraId="69FC642B" w14:textId="7F38A0B4"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га</w:t>
            </w:r>
          </w:p>
        </w:tc>
        <w:tc>
          <w:tcPr>
            <w:tcW w:w="1701" w:type="dxa"/>
            <w:tcBorders>
              <w:top w:val="single" w:sz="4" w:space="0" w:color="auto"/>
              <w:left w:val="single" w:sz="4" w:space="0" w:color="000000"/>
            </w:tcBorders>
            <w:vAlign w:val="center"/>
          </w:tcPr>
          <w:p w14:paraId="129BBDBC" w14:textId="3BEFCA38"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7BCA8F4A" w14:textId="2CC61ADD" w:rsidR="00AE3B37" w:rsidRPr="00217102" w:rsidRDefault="00D22ECC" w:rsidP="00AE3B37">
            <w:pPr>
              <w:jc w:val="center"/>
              <w:rPr>
                <w:rFonts w:ascii="Tahoma" w:hAnsi="Tahoma" w:cs="Tahoma"/>
                <w:sz w:val="20"/>
                <w:szCs w:val="20"/>
                <w:lang w:eastAsia="ar-SA"/>
              </w:rPr>
            </w:pPr>
            <w:r w:rsidRPr="00217102">
              <w:rPr>
                <w:rFonts w:ascii="Tahoma" w:hAnsi="Tahoma" w:cs="Tahoma"/>
                <w:sz w:val="20"/>
                <w:szCs w:val="20"/>
                <w:lang w:eastAsia="ar-SA"/>
              </w:rPr>
              <w:t>2,14</w:t>
            </w:r>
          </w:p>
        </w:tc>
      </w:tr>
      <w:tr w:rsidR="00C1435F" w:rsidRPr="00217102" w14:paraId="43B06C7F" w14:textId="77777777" w:rsidTr="00A20FC6">
        <w:trPr>
          <w:cantSplit/>
          <w:trHeight w:val="250"/>
          <w:jc w:val="center"/>
        </w:trPr>
        <w:tc>
          <w:tcPr>
            <w:tcW w:w="921" w:type="dxa"/>
            <w:vMerge w:val="restart"/>
            <w:tcBorders>
              <w:top w:val="single" w:sz="4" w:space="0" w:color="auto"/>
              <w:left w:val="single" w:sz="4" w:space="0" w:color="000000"/>
            </w:tcBorders>
            <w:vAlign w:val="center"/>
          </w:tcPr>
          <w:p w14:paraId="66FCEEA4" w14:textId="50060847" w:rsidR="00AE3B37" w:rsidRPr="00217102" w:rsidRDefault="00AE3B37" w:rsidP="00AE3B37">
            <w:pPr>
              <w:rPr>
                <w:rFonts w:ascii="Tahoma" w:hAnsi="Tahoma" w:cs="Tahoma"/>
                <w:sz w:val="20"/>
                <w:szCs w:val="20"/>
              </w:rPr>
            </w:pPr>
            <w:r w:rsidRPr="00217102">
              <w:rPr>
                <w:rFonts w:ascii="Tahoma" w:hAnsi="Tahoma" w:cs="Tahoma"/>
                <w:sz w:val="20"/>
                <w:szCs w:val="20"/>
              </w:rPr>
              <w:t>7.8.</w:t>
            </w:r>
          </w:p>
        </w:tc>
        <w:tc>
          <w:tcPr>
            <w:tcW w:w="4044" w:type="dxa"/>
            <w:vMerge w:val="restart"/>
            <w:tcBorders>
              <w:top w:val="single" w:sz="4" w:space="0" w:color="auto"/>
              <w:left w:val="single" w:sz="4" w:space="0" w:color="000000"/>
              <w:right w:val="single" w:sz="4" w:space="0" w:color="auto"/>
            </w:tcBorders>
            <w:vAlign w:val="center"/>
          </w:tcPr>
          <w:p w14:paraId="105BF3C1" w14:textId="3C6DD137" w:rsidR="00AE3B37" w:rsidRPr="00217102" w:rsidRDefault="00AE3B37" w:rsidP="00AE3B37">
            <w:pPr>
              <w:rPr>
                <w:rFonts w:ascii="Tahoma" w:hAnsi="Tahoma" w:cs="Tahoma"/>
                <w:sz w:val="20"/>
                <w:szCs w:val="20"/>
              </w:rPr>
            </w:pPr>
            <w:r w:rsidRPr="00217102">
              <w:rPr>
                <w:rFonts w:ascii="Tahoma" w:hAnsi="Tahoma" w:cs="Tahoma"/>
                <w:sz w:val="20"/>
                <w:szCs w:val="20"/>
              </w:rPr>
              <w:t>инвестиционная площадка в сфере развития прочих направлений экономики</w:t>
            </w:r>
          </w:p>
        </w:tc>
        <w:tc>
          <w:tcPr>
            <w:tcW w:w="2193" w:type="dxa"/>
            <w:tcBorders>
              <w:top w:val="single" w:sz="4" w:space="0" w:color="auto"/>
              <w:left w:val="single" w:sz="4" w:space="0" w:color="auto"/>
            </w:tcBorders>
            <w:vAlign w:val="center"/>
          </w:tcPr>
          <w:p w14:paraId="32A2F55A" w14:textId="00D7DF84"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объект</w:t>
            </w:r>
          </w:p>
        </w:tc>
        <w:tc>
          <w:tcPr>
            <w:tcW w:w="1701" w:type="dxa"/>
            <w:tcBorders>
              <w:top w:val="single" w:sz="4" w:space="0" w:color="auto"/>
              <w:left w:val="single" w:sz="4" w:space="0" w:color="000000"/>
            </w:tcBorders>
            <w:vAlign w:val="center"/>
          </w:tcPr>
          <w:p w14:paraId="30AB470D" w14:textId="531AAD95"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35D190E5" w14:textId="3911C39E" w:rsidR="00AE3B37" w:rsidRPr="00217102" w:rsidRDefault="00DE6FD8" w:rsidP="00AE3B37">
            <w:pPr>
              <w:jc w:val="center"/>
              <w:rPr>
                <w:rFonts w:ascii="Tahoma" w:hAnsi="Tahoma" w:cs="Tahoma"/>
                <w:sz w:val="20"/>
                <w:szCs w:val="20"/>
                <w:lang w:eastAsia="ar-SA"/>
              </w:rPr>
            </w:pPr>
            <w:r w:rsidRPr="00217102">
              <w:rPr>
                <w:rFonts w:ascii="Tahoma" w:hAnsi="Tahoma" w:cs="Tahoma"/>
                <w:sz w:val="20"/>
                <w:szCs w:val="20"/>
                <w:lang w:eastAsia="ar-SA"/>
              </w:rPr>
              <w:t>1</w:t>
            </w:r>
          </w:p>
        </w:tc>
      </w:tr>
      <w:tr w:rsidR="00C1435F" w:rsidRPr="00217102" w14:paraId="1ADB6E25" w14:textId="77777777" w:rsidTr="00A20FC6">
        <w:trPr>
          <w:cantSplit/>
          <w:trHeight w:val="250"/>
          <w:jc w:val="center"/>
        </w:trPr>
        <w:tc>
          <w:tcPr>
            <w:tcW w:w="921" w:type="dxa"/>
            <w:vMerge/>
            <w:tcBorders>
              <w:left w:val="single" w:sz="4" w:space="0" w:color="000000"/>
              <w:bottom w:val="single" w:sz="4" w:space="0" w:color="auto"/>
            </w:tcBorders>
            <w:vAlign w:val="center"/>
          </w:tcPr>
          <w:p w14:paraId="2F3B9F8C" w14:textId="208EF038" w:rsidR="00AE3B37" w:rsidRPr="00217102" w:rsidRDefault="00AE3B37" w:rsidP="00AE3B37">
            <w:pPr>
              <w:rPr>
                <w:rFonts w:ascii="Tahoma" w:hAnsi="Tahoma" w:cs="Tahoma"/>
                <w:sz w:val="20"/>
                <w:szCs w:val="20"/>
              </w:rPr>
            </w:pPr>
          </w:p>
        </w:tc>
        <w:tc>
          <w:tcPr>
            <w:tcW w:w="4044" w:type="dxa"/>
            <w:vMerge/>
            <w:tcBorders>
              <w:left w:val="single" w:sz="4" w:space="0" w:color="000000"/>
              <w:bottom w:val="single" w:sz="4" w:space="0" w:color="auto"/>
              <w:right w:val="single" w:sz="4" w:space="0" w:color="auto"/>
            </w:tcBorders>
            <w:vAlign w:val="center"/>
          </w:tcPr>
          <w:p w14:paraId="1D649D3F" w14:textId="77777777" w:rsidR="00AE3B37" w:rsidRPr="00217102" w:rsidRDefault="00AE3B37" w:rsidP="00AE3B37">
            <w:pPr>
              <w:rPr>
                <w:rFonts w:ascii="Tahoma" w:hAnsi="Tahoma" w:cs="Tahoma"/>
                <w:sz w:val="20"/>
                <w:szCs w:val="20"/>
              </w:rPr>
            </w:pPr>
          </w:p>
        </w:tc>
        <w:tc>
          <w:tcPr>
            <w:tcW w:w="2193" w:type="dxa"/>
            <w:tcBorders>
              <w:top w:val="single" w:sz="4" w:space="0" w:color="auto"/>
              <w:left w:val="single" w:sz="4" w:space="0" w:color="auto"/>
            </w:tcBorders>
            <w:vAlign w:val="center"/>
          </w:tcPr>
          <w:p w14:paraId="37F13621" w14:textId="74A67283" w:rsidR="00AE3B37" w:rsidRPr="00217102" w:rsidRDefault="00AE3B37" w:rsidP="00AE3B37">
            <w:pPr>
              <w:jc w:val="center"/>
              <w:rPr>
                <w:rFonts w:ascii="Tahoma" w:hAnsi="Tahoma" w:cs="Tahoma"/>
                <w:sz w:val="20"/>
                <w:szCs w:val="20"/>
                <w:lang w:eastAsia="ar-SA"/>
              </w:rPr>
            </w:pPr>
            <w:r w:rsidRPr="00217102">
              <w:rPr>
                <w:rFonts w:ascii="Tahoma" w:hAnsi="Tahoma" w:cs="Tahoma"/>
                <w:sz w:val="20"/>
                <w:szCs w:val="20"/>
                <w:lang w:eastAsia="ar-SA"/>
              </w:rPr>
              <w:t>га</w:t>
            </w:r>
          </w:p>
        </w:tc>
        <w:tc>
          <w:tcPr>
            <w:tcW w:w="1701" w:type="dxa"/>
            <w:tcBorders>
              <w:top w:val="single" w:sz="4" w:space="0" w:color="auto"/>
              <w:left w:val="single" w:sz="4" w:space="0" w:color="000000"/>
            </w:tcBorders>
            <w:vAlign w:val="center"/>
          </w:tcPr>
          <w:p w14:paraId="3BB66B54" w14:textId="4E7D8C0F" w:rsidR="00AE3B37" w:rsidRPr="00217102" w:rsidRDefault="00630EFF" w:rsidP="00AE3B37">
            <w:pPr>
              <w:jc w:val="center"/>
              <w:rPr>
                <w:rFonts w:ascii="Tahoma" w:hAnsi="Tahoma" w:cs="Tahoma"/>
                <w:sz w:val="20"/>
                <w:szCs w:val="20"/>
                <w:lang w:eastAsia="ar-SA"/>
              </w:rPr>
            </w:pPr>
            <w:r w:rsidRPr="00217102">
              <w:rPr>
                <w:rFonts w:ascii="Tahoma" w:hAnsi="Tahoma" w:cs="Tahoma"/>
                <w:sz w:val="20"/>
                <w:szCs w:val="20"/>
                <w:lang w:eastAsia="ar-SA"/>
              </w:rPr>
              <w:t>-</w:t>
            </w:r>
          </w:p>
        </w:tc>
        <w:tc>
          <w:tcPr>
            <w:tcW w:w="1485" w:type="dxa"/>
            <w:tcBorders>
              <w:top w:val="single" w:sz="4" w:space="0" w:color="auto"/>
              <w:left w:val="single" w:sz="4" w:space="0" w:color="000000"/>
              <w:right w:val="single" w:sz="4" w:space="0" w:color="000000"/>
            </w:tcBorders>
            <w:vAlign w:val="center"/>
          </w:tcPr>
          <w:p w14:paraId="60403919" w14:textId="73677567" w:rsidR="00AE3B37" w:rsidRPr="00217102" w:rsidRDefault="00DE6FD8" w:rsidP="00AE3B37">
            <w:pPr>
              <w:jc w:val="center"/>
              <w:rPr>
                <w:rFonts w:ascii="Tahoma" w:hAnsi="Tahoma" w:cs="Tahoma"/>
                <w:sz w:val="20"/>
                <w:szCs w:val="20"/>
                <w:lang w:eastAsia="ar-SA"/>
              </w:rPr>
            </w:pPr>
            <w:r w:rsidRPr="00217102">
              <w:rPr>
                <w:rFonts w:ascii="Tahoma" w:hAnsi="Tahoma" w:cs="Tahoma"/>
                <w:sz w:val="20"/>
                <w:szCs w:val="20"/>
                <w:lang w:eastAsia="ar-SA"/>
              </w:rPr>
              <w:t>6,10</w:t>
            </w:r>
          </w:p>
        </w:tc>
      </w:tr>
      <w:tr w:rsidR="00C1435F" w:rsidRPr="00217102" w14:paraId="18081CAF" w14:textId="2B5C6824"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CAD" w14:textId="4711F032" w:rsidR="00537C96" w:rsidRPr="00217102" w:rsidRDefault="00AE3B37" w:rsidP="002C2542">
            <w:pPr>
              <w:keepNext/>
              <w:rPr>
                <w:rFonts w:ascii="Tahoma" w:hAnsi="Tahoma" w:cs="Tahoma"/>
                <w:sz w:val="20"/>
                <w:szCs w:val="20"/>
              </w:rPr>
            </w:pPr>
            <w:r w:rsidRPr="00217102">
              <w:rPr>
                <w:rFonts w:ascii="Tahoma" w:hAnsi="Tahoma" w:cs="Tahoma"/>
                <w:sz w:val="20"/>
                <w:szCs w:val="20"/>
              </w:rPr>
              <w:lastRenderedPageBreak/>
              <w:t>8</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CAE" w14:textId="54DBECD1" w:rsidR="00537C96" w:rsidRPr="00217102" w:rsidRDefault="00537C96" w:rsidP="002C2542">
            <w:pPr>
              <w:keepNext/>
              <w:rPr>
                <w:rFonts w:ascii="Tahoma" w:hAnsi="Tahoma" w:cs="Tahoma"/>
                <w:b/>
                <w:sz w:val="20"/>
                <w:szCs w:val="20"/>
              </w:rPr>
            </w:pPr>
            <w:r w:rsidRPr="00217102">
              <w:rPr>
                <w:rFonts w:ascii="Tahoma" w:hAnsi="Tahoma" w:cs="Tahoma"/>
                <w:b/>
                <w:sz w:val="20"/>
                <w:szCs w:val="20"/>
              </w:rPr>
              <w:t>ОБЪЕКТЫ ТРАНСПОРТНОЙ ИНФРАСТРУКТУРЫ</w:t>
            </w:r>
          </w:p>
        </w:tc>
        <w:tc>
          <w:tcPr>
            <w:tcW w:w="2193" w:type="dxa"/>
            <w:tcBorders>
              <w:top w:val="single" w:sz="4" w:space="0" w:color="000000"/>
              <w:left w:val="single" w:sz="4" w:space="0" w:color="auto"/>
              <w:bottom w:val="single" w:sz="4" w:space="0" w:color="000000"/>
              <w:right w:val="single" w:sz="4" w:space="0" w:color="auto"/>
            </w:tcBorders>
            <w:vAlign w:val="center"/>
          </w:tcPr>
          <w:p w14:paraId="1A1D7972" w14:textId="77777777" w:rsidR="00537C96" w:rsidRPr="00217102" w:rsidRDefault="00537C96" w:rsidP="002C2542">
            <w:pPr>
              <w:keepNext/>
              <w:jc w:val="center"/>
              <w:rPr>
                <w:rFonts w:ascii="Tahoma" w:hAnsi="Tahoma" w:cs="Tahoma"/>
                <w:b/>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2D0C92A9" w14:textId="77777777" w:rsidR="00537C96" w:rsidRPr="00217102" w:rsidRDefault="00537C96" w:rsidP="002C2542">
            <w:pPr>
              <w:keepNext/>
              <w:jc w:val="center"/>
              <w:rPr>
                <w:rFonts w:ascii="Tahoma" w:hAnsi="Tahoma" w:cs="Tahoma"/>
                <w:b/>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1313E67A" w14:textId="77777777" w:rsidR="00537C96" w:rsidRPr="00217102" w:rsidRDefault="00537C96" w:rsidP="002C2542">
            <w:pPr>
              <w:keepNext/>
              <w:jc w:val="center"/>
              <w:rPr>
                <w:rFonts w:ascii="Tahoma" w:hAnsi="Tahoma" w:cs="Tahoma"/>
                <w:b/>
                <w:sz w:val="20"/>
                <w:szCs w:val="20"/>
              </w:rPr>
            </w:pPr>
          </w:p>
        </w:tc>
      </w:tr>
      <w:tr w:rsidR="00C1435F" w:rsidRPr="00217102" w14:paraId="18081CB5" w14:textId="77777777" w:rsidTr="00A20FC6">
        <w:trPr>
          <w:cantSplit/>
          <w:trHeight w:val="769"/>
          <w:jc w:val="center"/>
        </w:trPr>
        <w:tc>
          <w:tcPr>
            <w:tcW w:w="921" w:type="dxa"/>
            <w:vMerge w:val="restart"/>
            <w:tcBorders>
              <w:top w:val="single" w:sz="4" w:space="0" w:color="000000"/>
              <w:left w:val="single" w:sz="4" w:space="0" w:color="000000"/>
              <w:bottom w:val="single" w:sz="4" w:space="0" w:color="000000"/>
            </w:tcBorders>
            <w:vAlign w:val="center"/>
          </w:tcPr>
          <w:p w14:paraId="18081CB0" w14:textId="1EB59B7A" w:rsidR="0042739C" w:rsidRPr="00217102" w:rsidRDefault="00AE3B37" w:rsidP="002C2542">
            <w:pPr>
              <w:keepNext/>
              <w:rPr>
                <w:rFonts w:ascii="Tahoma" w:hAnsi="Tahoma" w:cs="Tahoma"/>
                <w:sz w:val="20"/>
                <w:szCs w:val="20"/>
              </w:rPr>
            </w:pPr>
            <w:r w:rsidRPr="00217102">
              <w:rPr>
                <w:rFonts w:ascii="Tahoma" w:hAnsi="Tahoma" w:cs="Tahoma"/>
                <w:sz w:val="20"/>
                <w:szCs w:val="20"/>
              </w:rPr>
              <w:t>8</w:t>
            </w:r>
            <w:r w:rsidR="0042739C" w:rsidRPr="00217102">
              <w:rPr>
                <w:rFonts w:ascii="Tahoma" w:hAnsi="Tahoma" w:cs="Tahoma"/>
                <w:sz w:val="20"/>
                <w:szCs w:val="20"/>
              </w:rPr>
              <w:t>.1</w:t>
            </w:r>
            <w:r w:rsidR="00902C14" w:rsidRPr="00217102">
              <w:rPr>
                <w:rFonts w:ascii="Tahoma" w:hAnsi="Tahoma" w:cs="Tahoma"/>
                <w:sz w:val="20"/>
                <w:szCs w:val="20"/>
              </w:rPr>
              <w:t>.</w:t>
            </w:r>
          </w:p>
        </w:tc>
        <w:tc>
          <w:tcPr>
            <w:tcW w:w="4044" w:type="dxa"/>
            <w:tcBorders>
              <w:top w:val="single" w:sz="4" w:space="0" w:color="000000"/>
              <w:left w:val="single" w:sz="4" w:space="0" w:color="000000"/>
              <w:right w:val="single" w:sz="4" w:space="0" w:color="auto"/>
            </w:tcBorders>
            <w:vAlign w:val="center"/>
          </w:tcPr>
          <w:p w14:paraId="18081CB1" w14:textId="1806F5DF" w:rsidR="0042739C" w:rsidRPr="00217102" w:rsidRDefault="006F7C7E" w:rsidP="002C2542">
            <w:pPr>
              <w:keepNext/>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ротяженность линий общественного пассажирского транспорта:</w:t>
            </w:r>
          </w:p>
        </w:tc>
        <w:tc>
          <w:tcPr>
            <w:tcW w:w="2193" w:type="dxa"/>
            <w:tcBorders>
              <w:top w:val="single" w:sz="4" w:space="0" w:color="000000"/>
              <w:left w:val="single" w:sz="4" w:space="0" w:color="auto"/>
            </w:tcBorders>
            <w:vAlign w:val="center"/>
          </w:tcPr>
          <w:p w14:paraId="18081CB2" w14:textId="77777777" w:rsidR="0042739C" w:rsidRPr="00217102" w:rsidRDefault="0042739C" w:rsidP="002C2542">
            <w:pPr>
              <w:keepNext/>
              <w:jc w:val="center"/>
              <w:rPr>
                <w:rFonts w:ascii="Tahoma" w:hAnsi="Tahoma" w:cs="Tahoma"/>
                <w:sz w:val="20"/>
                <w:szCs w:val="20"/>
              </w:rPr>
            </w:pPr>
          </w:p>
        </w:tc>
        <w:tc>
          <w:tcPr>
            <w:tcW w:w="1701" w:type="dxa"/>
            <w:tcBorders>
              <w:top w:val="single" w:sz="4" w:space="0" w:color="000000"/>
              <w:left w:val="single" w:sz="4" w:space="0" w:color="000000"/>
              <w:right w:val="single" w:sz="4" w:space="0" w:color="auto"/>
            </w:tcBorders>
            <w:vAlign w:val="center"/>
          </w:tcPr>
          <w:p w14:paraId="18081CB3" w14:textId="77777777" w:rsidR="0042739C" w:rsidRPr="00217102" w:rsidRDefault="0042739C" w:rsidP="002C2542">
            <w:pPr>
              <w:keepNext/>
              <w:jc w:val="center"/>
              <w:rPr>
                <w:rFonts w:ascii="Tahoma" w:hAnsi="Tahoma" w:cs="Tahoma"/>
                <w:sz w:val="20"/>
                <w:szCs w:val="20"/>
              </w:rPr>
            </w:pPr>
          </w:p>
        </w:tc>
        <w:tc>
          <w:tcPr>
            <w:tcW w:w="1485" w:type="dxa"/>
            <w:tcBorders>
              <w:top w:val="single" w:sz="4" w:space="0" w:color="000000"/>
              <w:left w:val="single" w:sz="4" w:space="0" w:color="auto"/>
              <w:right w:val="single" w:sz="4" w:space="0" w:color="000000"/>
            </w:tcBorders>
            <w:vAlign w:val="center"/>
          </w:tcPr>
          <w:p w14:paraId="18081CB4" w14:textId="31438222" w:rsidR="0042739C" w:rsidRPr="00217102" w:rsidRDefault="0042739C" w:rsidP="002C2542">
            <w:pPr>
              <w:keepNext/>
              <w:jc w:val="center"/>
              <w:rPr>
                <w:rFonts w:ascii="Tahoma" w:hAnsi="Tahoma" w:cs="Tahoma"/>
                <w:sz w:val="20"/>
                <w:szCs w:val="20"/>
              </w:rPr>
            </w:pPr>
          </w:p>
        </w:tc>
      </w:tr>
      <w:tr w:rsidR="00C1435F" w:rsidRPr="00217102" w14:paraId="18081CBB" w14:textId="77777777" w:rsidTr="00A20FC6">
        <w:trPr>
          <w:cantSplit/>
          <w:trHeight w:hRule="exact" w:val="562"/>
          <w:jc w:val="center"/>
        </w:trPr>
        <w:tc>
          <w:tcPr>
            <w:tcW w:w="921" w:type="dxa"/>
            <w:vMerge/>
            <w:tcBorders>
              <w:top w:val="single" w:sz="4" w:space="0" w:color="000000"/>
              <w:left w:val="single" w:sz="4" w:space="0" w:color="000000"/>
              <w:bottom w:val="single" w:sz="4" w:space="0" w:color="000000"/>
            </w:tcBorders>
            <w:vAlign w:val="center"/>
          </w:tcPr>
          <w:p w14:paraId="18081CB6"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CB7" w14:textId="69425854" w:rsidR="0042739C" w:rsidRPr="00217102" w:rsidRDefault="0042739C" w:rsidP="0042739C">
            <w:pPr>
              <w:rPr>
                <w:rFonts w:ascii="Tahoma" w:hAnsi="Tahoma" w:cs="Tahoma"/>
                <w:sz w:val="20"/>
                <w:szCs w:val="20"/>
              </w:rPr>
            </w:pPr>
            <w:r w:rsidRPr="00217102">
              <w:rPr>
                <w:rFonts w:ascii="Tahoma" w:hAnsi="Tahoma" w:cs="Tahoma"/>
                <w:sz w:val="20"/>
                <w:szCs w:val="20"/>
              </w:rPr>
              <w:t>электрифицированная железная дорога</w:t>
            </w:r>
          </w:p>
        </w:tc>
        <w:tc>
          <w:tcPr>
            <w:tcW w:w="2193" w:type="dxa"/>
            <w:tcBorders>
              <w:top w:val="single" w:sz="4" w:space="0" w:color="000000"/>
              <w:left w:val="single" w:sz="4" w:space="0" w:color="000000"/>
              <w:bottom w:val="single" w:sz="4" w:space="0" w:color="000000"/>
            </w:tcBorders>
            <w:vAlign w:val="center"/>
          </w:tcPr>
          <w:p w14:paraId="18081CB8"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 двойного пути</w:t>
            </w:r>
          </w:p>
        </w:tc>
        <w:tc>
          <w:tcPr>
            <w:tcW w:w="1701" w:type="dxa"/>
            <w:tcBorders>
              <w:top w:val="single" w:sz="4" w:space="0" w:color="000000"/>
              <w:left w:val="single" w:sz="4" w:space="0" w:color="000000"/>
              <w:bottom w:val="single" w:sz="4" w:space="0" w:color="000000"/>
            </w:tcBorders>
            <w:vAlign w:val="center"/>
          </w:tcPr>
          <w:p w14:paraId="18081CB9"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CBA" w14:textId="73784D82" w:rsidR="0042739C" w:rsidRPr="00217102" w:rsidRDefault="0042739C" w:rsidP="0042739C">
            <w:pPr>
              <w:jc w:val="center"/>
              <w:rPr>
                <w:rFonts w:ascii="Tahoma" w:hAnsi="Tahoma" w:cs="Tahoma"/>
                <w:sz w:val="20"/>
                <w:szCs w:val="20"/>
              </w:rPr>
            </w:pPr>
            <w:r w:rsidRPr="00217102">
              <w:rPr>
                <w:rFonts w:ascii="Tahoma" w:hAnsi="Tahoma" w:cs="Tahoma"/>
                <w:sz w:val="20"/>
                <w:szCs w:val="20"/>
              </w:rPr>
              <w:t>10,0</w:t>
            </w:r>
          </w:p>
        </w:tc>
      </w:tr>
      <w:tr w:rsidR="00C1435F" w:rsidRPr="00217102" w14:paraId="18081CCD"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CC8" w14:textId="7A7F0E56" w:rsidR="0042739C" w:rsidRPr="00217102" w:rsidRDefault="00AE3B37" w:rsidP="0042739C">
            <w:pPr>
              <w:rPr>
                <w:rFonts w:ascii="Tahoma" w:hAnsi="Tahoma" w:cs="Tahoma"/>
                <w:sz w:val="20"/>
                <w:szCs w:val="20"/>
              </w:rPr>
            </w:pPr>
            <w:r w:rsidRPr="00217102">
              <w:rPr>
                <w:rFonts w:ascii="Tahoma" w:hAnsi="Tahoma" w:cs="Tahoma"/>
                <w:sz w:val="20"/>
                <w:szCs w:val="20"/>
              </w:rPr>
              <w:t>8</w:t>
            </w:r>
            <w:r w:rsidR="0042739C" w:rsidRPr="00217102">
              <w:rPr>
                <w:rFonts w:ascii="Tahoma" w:hAnsi="Tahoma" w:cs="Tahoma"/>
                <w:sz w:val="20"/>
                <w:szCs w:val="20"/>
              </w:rPr>
              <w:t>.2</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CC9" w14:textId="6875885C"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ротяженность автомобильных дорог общего пользования</w:t>
            </w:r>
          </w:p>
        </w:tc>
        <w:tc>
          <w:tcPr>
            <w:tcW w:w="2193" w:type="dxa"/>
            <w:tcBorders>
              <w:top w:val="single" w:sz="4" w:space="0" w:color="000000"/>
              <w:left w:val="single" w:sz="4" w:space="0" w:color="000000"/>
              <w:bottom w:val="single" w:sz="4" w:space="0" w:color="000000"/>
            </w:tcBorders>
            <w:vAlign w:val="center"/>
          </w:tcPr>
          <w:p w14:paraId="18081CCA"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000000"/>
              <w:bottom w:val="single" w:sz="4" w:space="0" w:color="000000"/>
            </w:tcBorders>
            <w:vAlign w:val="center"/>
          </w:tcPr>
          <w:p w14:paraId="18081CCB" w14:textId="7B4F236D" w:rsidR="0042739C" w:rsidRPr="00217102" w:rsidRDefault="00C03164" w:rsidP="0042739C">
            <w:pPr>
              <w:jc w:val="center"/>
              <w:rPr>
                <w:rFonts w:ascii="Tahoma" w:hAnsi="Tahoma" w:cs="Tahoma"/>
                <w:sz w:val="20"/>
                <w:szCs w:val="20"/>
              </w:rPr>
            </w:pPr>
            <w:r w:rsidRPr="00217102">
              <w:rPr>
                <w:rFonts w:ascii="Tahoma" w:hAnsi="Tahoma" w:cs="Tahoma"/>
                <w:sz w:val="20"/>
                <w:szCs w:val="20"/>
              </w:rPr>
              <w:t>9,0</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CCC" w14:textId="0CE13817" w:rsidR="0042739C" w:rsidRPr="00217102" w:rsidRDefault="00C03164" w:rsidP="0042739C">
            <w:pPr>
              <w:jc w:val="cente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,0</w:t>
            </w:r>
          </w:p>
        </w:tc>
      </w:tr>
      <w:tr w:rsidR="00C1435F" w:rsidRPr="00217102" w14:paraId="18081CD3" w14:textId="77777777" w:rsidTr="00A20FC6">
        <w:trPr>
          <w:cantSplit/>
          <w:trHeight w:hRule="exact" w:val="562"/>
          <w:jc w:val="center"/>
        </w:trPr>
        <w:tc>
          <w:tcPr>
            <w:tcW w:w="921" w:type="dxa"/>
            <w:vMerge w:val="restart"/>
            <w:tcBorders>
              <w:top w:val="single" w:sz="4" w:space="0" w:color="000000"/>
              <w:left w:val="single" w:sz="4" w:space="0" w:color="000000"/>
            </w:tcBorders>
            <w:vAlign w:val="center"/>
          </w:tcPr>
          <w:p w14:paraId="18081CCE" w14:textId="607BBF21" w:rsidR="0042739C" w:rsidRPr="00217102" w:rsidRDefault="00AE3B37" w:rsidP="0042739C">
            <w:pPr>
              <w:rPr>
                <w:rFonts w:ascii="Tahoma" w:hAnsi="Tahoma" w:cs="Tahoma"/>
                <w:sz w:val="20"/>
                <w:szCs w:val="20"/>
              </w:rPr>
            </w:pPr>
            <w:r w:rsidRPr="00217102">
              <w:rPr>
                <w:rFonts w:ascii="Tahoma" w:hAnsi="Tahoma" w:cs="Tahoma"/>
                <w:sz w:val="20"/>
                <w:szCs w:val="20"/>
              </w:rPr>
              <w:t>8</w:t>
            </w:r>
            <w:r w:rsidR="0042739C" w:rsidRPr="00217102">
              <w:rPr>
                <w:rFonts w:ascii="Tahoma" w:hAnsi="Tahoma" w:cs="Tahoma"/>
                <w:sz w:val="20"/>
                <w:szCs w:val="20"/>
              </w:rPr>
              <w:t>.3</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CCF" w14:textId="73C6E3AF"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ротяженность улично-дорожной сети</w:t>
            </w:r>
          </w:p>
        </w:tc>
        <w:tc>
          <w:tcPr>
            <w:tcW w:w="2193" w:type="dxa"/>
            <w:tcBorders>
              <w:top w:val="single" w:sz="4" w:space="0" w:color="000000"/>
              <w:left w:val="single" w:sz="4" w:space="0" w:color="000000"/>
              <w:bottom w:val="single" w:sz="4" w:space="0" w:color="000000"/>
            </w:tcBorders>
            <w:vAlign w:val="center"/>
          </w:tcPr>
          <w:p w14:paraId="18081CD0"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000000"/>
              <w:bottom w:val="single" w:sz="4" w:space="0" w:color="000000"/>
            </w:tcBorders>
          </w:tcPr>
          <w:p w14:paraId="18081CD1" w14:textId="569A7961" w:rsidR="0042739C" w:rsidRPr="00217102" w:rsidRDefault="00EB4E45" w:rsidP="0042739C">
            <w:pPr>
              <w:tabs>
                <w:tab w:val="left" w:pos="0"/>
              </w:tabs>
              <w:jc w:val="center"/>
              <w:rPr>
                <w:rFonts w:ascii="Tahoma" w:hAnsi="Tahoma" w:cs="Tahoma"/>
                <w:sz w:val="20"/>
                <w:szCs w:val="20"/>
              </w:rPr>
            </w:pPr>
            <w:r w:rsidRPr="00217102">
              <w:rPr>
                <w:rFonts w:ascii="Tahoma" w:hAnsi="Tahoma" w:cs="Tahoma"/>
                <w:sz w:val="20"/>
                <w:szCs w:val="20"/>
              </w:rPr>
              <w:t>96,9</w:t>
            </w:r>
          </w:p>
        </w:tc>
        <w:tc>
          <w:tcPr>
            <w:tcW w:w="1485" w:type="dxa"/>
            <w:tcBorders>
              <w:top w:val="single" w:sz="4" w:space="0" w:color="000000"/>
              <w:left w:val="single" w:sz="4" w:space="0" w:color="000000"/>
              <w:bottom w:val="single" w:sz="4" w:space="0" w:color="000000"/>
              <w:right w:val="single" w:sz="4" w:space="0" w:color="000000"/>
            </w:tcBorders>
          </w:tcPr>
          <w:p w14:paraId="18081CD2" w14:textId="28678906" w:rsidR="0042739C" w:rsidRPr="00217102" w:rsidRDefault="00C03164" w:rsidP="00EE1845">
            <w:pPr>
              <w:tabs>
                <w:tab w:val="left" w:pos="0"/>
              </w:tabs>
              <w:jc w:val="center"/>
              <w:rPr>
                <w:rFonts w:ascii="Tahoma" w:hAnsi="Tahoma" w:cs="Tahoma"/>
                <w:sz w:val="20"/>
                <w:szCs w:val="20"/>
              </w:rPr>
            </w:pPr>
            <w:r w:rsidRPr="00217102">
              <w:rPr>
                <w:rFonts w:ascii="Tahoma" w:hAnsi="Tahoma" w:cs="Tahoma"/>
                <w:sz w:val="20"/>
                <w:szCs w:val="20"/>
              </w:rPr>
              <w:t>15</w:t>
            </w:r>
            <w:r w:rsidR="00EE1845" w:rsidRPr="00217102">
              <w:rPr>
                <w:rFonts w:ascii="Tahoma" w:hAnsi="Tahoma" w:cs="Tahoma"/>
                <w:sz w:val="20"/>
                <w:szCs w:val="20"/>
              </w:rPr>
              <w:t>7,</w:t>
            </w:r>
            <w:r w:rsidR="00344101" w:rsidRPr="00217102">
              <w:rPr>
                <w:rFonts w:ascii="Tahoma" w:hAnsi="Tahoma" w:cs="Tahoma"/>
                <w:sz w:val="20"/>
                <w:szCs w:val="20"/>
              </w:rPr>
              <w:t>8</w:t>
            </w:r>
          </w:p>
        </w:tc>
      </w:tr>
      <w:tr w:rsidR="00C1435F" w:rsidRPr="00217102" w14:paraId="18081CD9" w14:textId="77777777" w:rsidTr="00A20FC6">
        <w:trPr>
          <w:cantSplit/>
          <w:trHeight w:hRule="exact" w:val="286"/>
          <w:jc w:val="center"/>
        </w:trPr>
        <w:tc>
          <w:tcPr>
            <w:tcW w:w="921" w:type="dxa"/>
            <w:vMerge/>
            <w:tcBorders>
              <w:left w:val="single" w:sz="4" w:space="0" w:color="000000"/>
            </w:tcBorders>
            <w:vAlign w:val="center"/>
          </w:tcPr>
          <w:p w14:paraId="18081CD4"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CD5" w14:textId="34974720" w:rsidR="0042739C" w:rsidRPr="00217102" w:rsidRDefault="0042739C" w:rsidP="0042739C">
            <w:pPr>
              <w:rPr>
                <w:rFonts w:ascii="Tahoma" w:hAnsi="Tahoma" w:cs="Tahoma"/>
                <w:sz w:val="20"/>
                <w:szCs w:val="20"/>
              </w:rPr>
            </w:pPr>
            <w:r w:rsidRPr="00217102">
              <w:rPr>
                <w:rFonts w:ascii="Tahoma" w:hAnsi="Tahoma" w:cs="Tahoma"/>
                <w:sz w:val="20"/>
                <w:szCs w:val="20"/>
              </w:rPr>
              <w:t>в том числе:</w:t>
            </w:r>
          </w:p>
        </w:tc>
        <w:tc>
          <w:tcPr>
            <w:tcW w:w="2193" w:type="dxa"/>
            <w:tcBorders>
              <w:top w:val="single" w:sz="4" w:space="0" w:color="000000"/>
              <w:left w:val="single" w:sz="4" w:space="0" w:color="000000"/>
              <w:bottom w:val="single" w:sz="4" w:space="0" w:color="000000"/>
            </w:tcBorders>
            <w:vAlign w:val="center"/>
          </w:tcPr>
          <w:p w14:paraId="18081CD6" w14:textId="77777777" w:rsidR="0042739C" w:rsidRPr="00217102" w:rsidRDefault="0042739C" w:rsidP="0042739C">
            <w:pPr>
              <w:jc w:val="center"/>
              <w:rPr>
                <w:rFonts w:ascii="Tahoma" w:hAnsi="Tahoma" w:cs="Tahoma"/>
                <w:sz w:val="20"/>
                <w:szCs w:val="20"/>
              </w:rPr>
            </w:pPr>
          </w:p>
        </w:tc>
        <w:tc>
          <w:tcPr>
            <w:tcW w:w="1701" w:type="dxa"/>
            <w:tcBorders>
              <w:top w:val="single" w:sz="4" w:space="0" w:color="000000"/>
              <w:left w:val="single" w:sz="4" w:space="0" w:color="000000"/>
              <w:bottom w:val="single" w:sz="4" w:space="0" w:color="000000"/>
            </w:tcBorders>
            <w:vAlign w:val="center"/>
          </w:tcPr>
          <w:p w14:paraId="18081CD7" w14:textId="77777777" w:rsidR="0042739C" w:rsidRPr="00217102" w:rsidRDefault="0042739C"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18081CD8" w14:textId="5E3BBB8F" w:rsidR="0042739C" w:rsidRPr="00217102" w:rsidRDefault="0042739C" w:rsidP="0042739C">
            <w:pPr>
              <w:jc w:val="center"/>
              <w:rPr>
                <w:rFonts w:ascii="Tahoma" w:hAnsi="Tahoma" w:cs="Tahoma"/>
                <w:sz w:val="20"/>
                <w:szCs w:val="20"/>
              </w:rPr>
            </w:pPr>
          </w:p>
        </w:tc>
      </w:tr>
      <w:tr w:rsidR="00C1435F" w:rsidRPr="00217102" w14:paraId="18081CE5" w14:textId="77777777" w:rsidTr="00A20FC6">
        <w:trPr>
          <w:cantSplit/>
          <w:trHeight w:hRule="exact" w:val="562"/>
          <w:jc w:val="center"/>
        </w:trPr>
        <w:tc>
          <w:tcPr>
            <w:tcW w:w="921" w:type="dxa"/>
            <w:vMerge/>
            <w:tcBorders>
              <w:left w:val="single" w:sz="4" w:space="0" w:color="000000"/>
            </w:tcBorders>
            <w:vAlign w:val="center"/>
          </w:tcPr>
          <w:p w14:paraId="18081CE0"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CE1" w14:textId="4E71323F" w:rsidR="0042739C" w:rsidRPr="00217102" w:rsidRDefault="0042739C" w:rsidP="0042739C">
            <w:pPr>
              <w:rPr>
                <w:rFonts w:ascii="Tahoma" w:hAnsi="Tahoma" w:cs="Tahoma"/>
                <w:sz w:val="20"/>
                <w:szCs w:val="20"/>
              </w:rPr>
            </w:pPr>
            <w:r w:rsidRPr="00217102">
              <w:rPr>
                <w:rFonts w:ascii="Tahoma" w:hAnsi="Tahoma" w:cs="Tahoma"/>
                <w:sz w:val="20"/>
                <w:szCs w:val="20"/>
              </w:rPr>
              <w:t>- магистральные улицы общегородского движения</w:t>
            </w:r>
          </w:p>
        </w:tc>
        <w:tc>
          <w:tcPr>
            <w:tcW w:w="2193" w:type="dxa"/>
            <w:tcBorders>
              <w:top w:val="single" w:sz="4" w:space="0" w:color="000000"/>
              <w:left w:val="single" w:sz="4" w:space="0" w:color="000000"/>
              <w:bottom w:val="single" w:sz="4" w:space="0" w:color="000000"/>
            </w:tcBorders>
            <w:vAlign w:val="center"/>
          </w:tcPr>
          <w:p w14:paraId="18081CE2"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000000"/>
              <w:bottom w:val="single" w:sz="4" w:space="0" w:color="000000"/>
            </w:tcBorders>
            <w:vAlign w:val="center"/>
          </w:tcPr>
          <w:p w14:paraId="18081CE3" w14:textId="57A380F0" w:rsidR="0042739C" w:rsidRPr="00217102" w:rsidRDefault="00A04C68" w:rsidP="0042739C">
            <w:pPr>
              <w:pStyle w:val="212"/>
              <w:shd w:val="clear" w:color="auto" w:fill="auto"/>
              <w:tabs>
                <w:tab w:val="left" w:pos="0"/>
              </w:tabs>
              <w:spacing w:line="240" w:lineRule="exact"/>
              <w:rPr>
                <w:rFonts w:ascii="Tahoma" w:hAnsi="Tahoma" w:cs="Tahoma"/>
              </w:rPr>
            </w:pPr>
            <w:r w:rsidRPr="00217102">
              <w:rPr>
                <w:rFonts w:ascii="Tahoma" w:hAnsi="Tahoma" w:cs="Tahoma"/>
              </w:rPr>
              <w:t>22,7</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CE4" w14:textId="1F0F69B5" w:rsidR="0042739C" w:rsidRPr="00217102" w:rsidRDefault="00C03164" w:rsidP="0042739C">
            <w:pPr>
              <w:pStyle w:val="212"/>
              <w:shd w:val="clear" w:color="auto" w:fill="auto"/>
              <w:tabs>
                <w:tab w:val="left" w:pos="0"/>
              </w:tabs>
              <w:spacing w:line="230" w:lineRule="exact"/>
              <w:rPr>
                <w:rFonts w:ascii="Tahoma" w:hAnsi="Tahoma" w:cs="Tahoma"/>
              </w:rPr>
            </w:pPr>
            <w:r w:rsidRPr="00217102">
              <w:rPr>
                <w:rFonts w:ascii="Tahoma" w:hAnsi="Tahoma" w:cs="Tahoma"/>
              </w:rPr>
              <w:t>28,6</w:t>
            </w:r>
          </w:p>
        </w:tc>
      </w:tr>
      <w:tr w:rsidR="00C1435F" w:rsidRPr="00217102" w14:paraId="18081CEB" w14:textId="77777777" w:rsidTr="00A20FC6">
        <w:trPr>
          <w:cantSplit/>
          <w:trHeight w:hRule="exact" w:val="562"/>
          <w:jc w:val="center"/>
        </w:trPr>
        <w:tc>
          <w:tcPr>
            <w:tcW w:w="921" w:type="dxa"/>
            <w:vMerge/>
            <w:tcBorders>
              <w:left w:val="single" w:sz="4" w:space="0" w:color="000000"/>
            </w:tcBorders>
            <w:vAlign w:val="center"/>
          </w:tcPr>
          <w:p w14:paraId="18081CE6"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CE7" w14:textId="303F333E" w:rsidR="0042739C" w:rsidRPr="00217102" w:rsidRDefault="0042739C" w:rsidP="0042739C">
            <w:pPr>
              <w:rPr>
                <w:rFonts w:ascii="Tahoma" w:hAnsi="Tahoma" w:cs="Tahoma"/>
                <w:sz w:val="20"/>
                <w:szCs w:val="20"/>
              </w:rPr>
            </w:pPr>
            <w:r w:rsidRPr="00217102">
              <w:rPr>
                <w:rFonts w:ascii="Tahoma" w:hAnsi="Tahoma" w:cs="Tahoma"/>
                <w:sz w:val="20"/>
                <w:szCs w:val="20"/>
              </w:rPr>
              <w:t>- магистральные улицы районного значения</w:t>
            </w:r>
          </w:p>
        </w:tc>
        <w:tc>
          <w:tcPr>
            <w:tcW w:w="2193" w:type="dxa"/>
            <w:tcBorders>
              <w:top w:val="single" w:sz="4" w:space="0" w:color="000000"/>
              <w:left w:val="single" w:sz="4" w:space="0" w:color="000000"/>
              <w:bottom w:val="single" w:sz="4" w:space="0" w:color="000000"/>
            </w:tcBorders>
            <w:vAlign w:val="center"/>
          </w:tcPr>
          <w:p w14:paraId="18081CE8"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000000"/>
              <w:bottom w:val="single" w:sz="4" w:space="0" w:color="000000"/>
            </w:tcBorders>
            <w:vAlign w:val="center"/>
          </w:tcPr>
          <w:p w14:paraId="18081CE9" w14:textId="22CC6429" w:rsidR="0042739C" w:rsidRPr="00217102" w:rsidRDefault="00A04C68" w:rsidP="0042739C">
            <w:pPr>
              <w:pStyle w:val="212"/>
              <w:shd w:val="clear" w:color="auto" w:fill="auto"/>
              <w:tabs>
                <w:tab w:val="left" w:pos="0"/>
              </w:tabs>
              <w:spacing w:line="240" w:lineRule="exact"/>
              <w:rPr>
                <w:rFonts w:ascii="Tahoma" w:hAnsi="Tahoma" w:cs="Tahoma"/>
              </w:rPr>
            </w:pPr>
            <w:r w:rsidRPr="00217102">
              <w:rPr>
                <w:rFonts w:ascii="Tahoma" w:hAnsi="Tahoma" w:cs="Tahoma"/>
              </w:rPr>
              <w:t>36,1</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CEA" w14:textId="47D91049" w:rsidR="0042739C" w:rsidRPr="00217102" w:rsidRDefault="00EE1845" w:rsidP="0042739C">
            <w:pPr>
              <w:pStyle w:val="212"/>
              <w:shd w:val="clear" w:color="auto" w:fill="auto"/>
              <w:tabs>
                <w:tab w:val="left" w:pos="0"/>
              </w:tabs>
              <w:spacing w:line="230" w:lineRule="exact"/>
              <w:rPr>
                <w:rFonts w:ascii="Tahoma" w:hAnsi="Tahoma" w:cs="Tahoma"/>
              </w:rPr>
            </w:pPr>
            <w:r w:rsidRPr="00217102">
              <w:rPr>
                <w:rFonts w:ascii="Tahoma" w:hAnsi="Tahoma" w:cs="Tahoma"/>
              </w:rPr>
              <w:t>56,7</w:t>
            </w:r>
          </w:p>
        </w:tc>
      </w:tr>
      <w:tr w:rsidR="00C1435F" w:rsidRPr="00217102" w14:paraId="18081CF1" w14:textId="77777777" w:rsidTr="00A20FC6">
        <w:trPr>
          <w:cantSplit/>
          <w:jc w:val="center"/>
        </w:trPr>
        <w:tc>
          <w:tcPr>
            <w:tcW w:w="921" w:type="dxa"/>
            <w:vMerge/>
            <w:tcBorders>
              <w:left w:val="single" w:sz="4" w:space="0" w:color="000000"/>
              <w:bottom w:val="single" w:sz="4" w:space="0" w:color="000000"/>
            </w:tcBorders>
            <w:vAlign w:val="center"/>
          </w:tcPr>
          <w:p w14:paraId="18081CEC"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CED" w14:textId="78B84144" w:rsidR="0042739C" w:rsidRPr="00217102" w:rsidRDefault="0042739C" w:rsidP="0042739C">
            <w:pPr>
              <w:rPr>
                <w:rFonts w:ascii="Tahoma" w:hAnsi="Tahoma" w:cs="Tahoma"/>
                <w:sz w:val="20"/>
                <w:szCs w:val="20"/>
              </w:rPr>
            </w:pPr>
            <w:r w:rsidRPr="00217102">
              <w:rPr>
                <w:rFonts w:ascii="Tahoma" w:hAnsi="Tahoma" w:cs="Tahoma"/>
                <w:sz w:val="20"/>
                <w:szCs w:val="20"/>
              </w:rPr>
              <w:t>- улицы и дороги местного значения</w:t>
            </w:r>
          </w:p>
        </w:tc>
        <w:tc>
          <w:tcPr>
            <w:tcW w:w="2193" w:type="dxa"/>
            <w:tcBorders>
              <w:top w:val="single" w:sz="4" w:space="0" w:color="000000"/>
              <w:left w:val="single" w:sz="4" w:space="0" w:color="000000"/>
              <w:bottom w:val="single" w:sz="4" w:space="0" w:color="000000"/>
            </w:tcBorders>
            <w:vAlign w:val="center"/>
          </w:tcPr>
          <w:p w14:paraId="18081CEE"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000000"/>
              <w:bottom w:val="single" w:sz="4" w:space="0" w:color="000000"/>
            </w:tcBorders>
            <w:vAlign w:val="center"/>
          </w:tcPr>
          <w:p w14:paraId="18081CEF" w14:textId="7613EB49" w:rsidR="0042739C" w:rsidRPr="00217102" w:rsidRDefault="00A04C68" w:rsidP="00A04C68">
            <w:pPr>
              <w:pStyle w:val="212"/>
              <w:shd w:val="clear" w:color="auto" w:fill="auto"/>
              <w:tabs>
                <w:tab w:val="left" w:pos="0"/>
              </w:tabs>
              <w:spacing w:line="240" w:lineRule="exact"/>
              <w:rPr>
                <w:rFonts w:ascii="Tahoma" w:hAnsi="Tahoma" w:cs="Tahoma"/>
              </w:rPr>
            </w:pPr>
            <w:r w:rsidRPr="00217102">
              <w:rPr>
                <w:rFonts w:ascii="Tahoma" w:hAnsi="Tahoma" w:cs="Tahoma"/>
              </w:rPr>
              <w:t>38,1</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CF0" w14:textId="2DACD281" w:rsidR="0042739C" w:rsidRPr="00217102" w:rsidRDefault="00C03164" w:rsidP="0042739C">
            <w:pPr>
              <w:pStyle w:val="212"/>
              <w:shd w:val="clear" w:color="auto" w:fill="auto"/>
              <w:tabs>
                <w:tab w:val="left" w:pos="0"/>
              </w:tabs>
              <w:spacing w:line="230" w:lineRule="exact"/>
              <w:rPr>
                <w:rFonts w:ascii="Tahoma" w:hAnsi="Tahoma" w:cs="Tahoma"/>
              </w:rPr>
            </w:pPr>
            <w:r w:rsidRPr="00217102">
              <w:rPr>
                <w:rFonts w:ascii="Tahoma" w:hAnsi="Tahoma" w:cs="Tahoma"/>
              </w:rPr>
              <w:t>72,</w:t>
            </w:r>
            <w:r w:rsidR="00344101" w:rsidRPr="00217102">
              <w:rPr>
                <w:rFonts w:ascii="Tahoma" w:hAnsi="Tahoma" w:cs="Tahoma"/>
              </w:rPr>
              <w:t>5</w:t>
            </w:r>
          </w:p>
        </w:tc>
      </w:tr>
      <w:tr w:rsidR="00C1435F" w:rsidRPr="00217102" w14:paraId="18081CF7"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CF2" w14:textId="29A1F4D2" w:rsidR="0042739C" w:rsidRPr="00217102" w:rsidRDefault="00AE3B37" w:rsidP="0042739C">
            <w:pPr>
              <w:rPr>
                <w:rFonts w:ascii="Tahoma" w:hAnsi="Tahoma" w:cs="Tahoma"/>
                <w:sz w:val="20"/>
                <w:szCs w:val="20"/>
              </w:rPr>
            </w:pPr>
            <w:r w:rsidRPr="00217102">
              <w:rPr>
                <w:rFonts w:ascii="Tahoma" w:hAnsi="Tahoma" w:cs="Tahoma"/>
                <w:sz w:val="20"/>
                <w:szCs w:val="20"/>
              </w:rPr>
              <w:t>8</w:t>
            </w:r>
            <w:r w:rsidR="0042739C" w:rsidRPr="00217102">
              <w:rPr>
                <w:rFonts w:ascii="Tahoma" w:hAnsi="Tahoma" w:cs="Tahoma"/>
                <w:sz w:val="20"/>
                <w:szCs w:val="20"/>
              </w:rPr>
              <w:t>.4</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CF3" w14:textId="72BBCBB3" w:rsidR="0042739C" w:rsidRPr="00217102" w:rsidRDefault="006F7C7E" w:rsidP="0042739C">
            <w:pPr>
              <w:rPr>
                <w:rFonts w:ascii="Tahoma" w:hAnsi="Tahoma" w:cs="Tahoma"/>
                <w:sz w:val="20"/>
                <w:szCs w:val="20"/>
              </w:rPr>
            </w:pPr>
            <w:r w:rsidRPr="00217102">
              <w:rPr>
                <w:rFonts w:ascii="Tahoma" w:hAnsi="Tahoma" w:cs="Tahoma"/>
                <w:sz w:val="20"/>
                <w:szCs w:val="20"/>
              </w:rPr>
              <w:t>и</w:t>
            </w:r>
            <w:r w:rsidR="0042739C" w:rsidRPr="00217102">
              <w:rPr>
                <w:rFonts w:ascii="Tahoma" w:hAnsi="Tahoma" w:cs="Tahoma"/>
                <w:sz w:val="20"/>
                <w:szCs w:val="20"/>
              </w:rPr>
              <w:t>з общей протяженности улиц и дорог улицы и дороги, не удовлетворяющие пропускной способности</w:t>
            </w:r>
          </w:p>
        </w:tc>
        <w:tc>
          <w:tcPr>
            <w:tcW w:w="2193" w:type="dxa"/>
            <w:tcBorders>
              <w:top w:val="single" w:sz="4" w:space="0" w:color="000000"/>
              <w:left w:val="single" w:sz="4" w:space="0" w:color="000000"/>
              <w:bottom w:val="single" w:sz="4" w:space="0" w:color="000000"/>
            </w:tcBorders>
            <w:vAlign w:val="center"/>
          </w:tcPr>
          <w:p w14:paraId="18081CF4"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701" w:type="dxa"/>
            <w:tcBorders>
              <w:top w:val="single" w:sz="4" w:space="0" w:color="000000"/>
              <w:left w:val="single" w:sz="4" w:space="0" w:color="000000"/>
              <w:bottom w:val="single" w:sz="4" w:space="0" w:color="000000"/>
            </w:tcBorders>
            <w:vAlign w:val="center"/>
          </w:tcPr>
          <w:p w14:paraId="18081CF5"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36</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CF6" w14:textId="40A562CD" w:rsidR="0042739C" w:rsidRPr="00217102" w:rsidRDefault="0042739C" w:rsidP="0042739C">
            <w:pPr>
              <w:jc w:val="center"/>
              <w:rPr>
                <w:rFonts w:ascii="Tahoma" w:hAnsi="Tahoma" w:cs="Tahoma"/>
                <w:sz w:val="20"/>
                <w:szCs w:val="20"/>
              </w:rPr>
            </w:pPr>
            <w:r w:rsidRPr="00217102">
              <w:rPr>
                <w:rFonts w:ascii="Tahoma" w:hAnsi="Tahoma" w:cs="Tahoma"/>
                <w:sz w:val="20"/>
                <w:szCs w:val="20"/>
              </w:rPr>
              <w:t>0</w:t>
            </w:r>
          </w:p>
        </w:tc>
      </w:tr>
      <w:tr w:rsidR="00C1435F" w:rsidRPr="00217102" w14:paraId="18081CFD"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CF8" w14:textId="4CC18136" w:rsidR="0042739C" w:rsidRPr="00217102" w:rsidRDefault="00AE3B37" w:rsidP="0042739C">
            <w:pPr>
              <w:rPr>
                <w:rFonts w:ascii="Tahoma" w:hAnsi="Tahoma" w:cs="Tahoma"/>
                <w:sz w:val="20"/>
                <w:szCs w:val="20"/>
              </w:rPr>
            </w:pPr>
            <w:r w:rsidRPr="00217102">
              <w:rPr>
                <w:rFonts w:ascii="Tahoma" w:hAnsi="Tahoma" w:cs="Tahoma"/>
                <w:sz w:val="20"/>
                <w:szCs w:val="20"/>
              </w:rPr>
              <w:t>8</w:t>
            </w:r>
            <w:r w:rsidR="0042739C" w:rsidRPr="00217102">
              <w:rPr>
                <w:rFonts w:ascii="Tahoma" w:hAnsi="Tahoma" w:cs="Tahoma"/>
                <w:sz w:val="20"/>
                <w:szCs w:val="20"/>
              </w:rPr>
              <w:t>.5</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CF9" w14:textId="4176ED0A" w:rsidR="0042739C" w:rsidRPr="00217102" w:rsidRDefault="006F7C7E" w:rsidP="0042739C">
            <w:pPr>
              <w:rPr>
                <w:rFonts w:ascii="Tahoma" w:hAnsi="Tahoma" w:cs="Tahoma"/>
                <w:sz w:val="20"/>
                <w:szCs w:val="20"/>
              </w:rPr>
            </w:pPr>
            <w:r w:rsidRPr="00217102">
              <w:rPr>
                <w:rFonts w:ascii="Tahoma" w:hAnsi="Tahoma" w:cs="Tahoma"/>
                <w:sz w:val="20"/>
                <w:szCs w:val="20"/>
              </w:rPr>
              <w:t>к</w:t>
            </w:r>
            <w:r w:rsidR="0042739C" w:rsidRPr="00217102">
              <w:rPr>
                <w:rFonts w:ascii="Tahoma" w:hAnsi="Tahoma" w:cs="Tahoma"/>
                <w:sz w:val="20"/>
                <w:szCs w:val="20"/>
              </w:rPr>
              <w:t>оличество транспортных развязок в разных уровнях</w:t>
            </w:r>
          </w:p>
        </w:tc>
        <w:tc>
          <w:tcPr>
            <w:tcW w:w="2193" w:type="dxa"/>
            <w:tcBorders>
              <w:top w:val="single" w:sz="4" w:space="0" w:color="000000"/>
              <w:left w:val="single" w:sz="4" w:space="0" w:color="000000"/>
              <w:bottom w:val="single" w:sz="4" w:space="0" w:color="000000"/>
            </w:tcBorders>
            <w:vAlign w:val="center"/>
          </w:tcPr>
          <w:p w14:paraId="18081CFA"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единиц</w:t>
            </w:r>
          </w:p>
        </w:tc>
        <w:tc>
          <w:tcPr>
            <w:tcW w:w="1701" w:type="dxa"/>
            <w:tcBorders>
              <w:top w:val="single" w:sz="4" w:space="0" w:color="000000"/>
              <w:left w:val="single" w:sz="4" w:space="0" w:color="000000"/>
              <w:bottom w:val="single" w:sz="4" w:space="0" w:color="000000"/>
            </w:tcBorders>
            <w:vAlign w:val="center"/>
          </w:tcPr>
          <w:p w14:paraId="18081CFB"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1</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CFC" w14:textId="15CBBE16" w:rsidR="0042739C" w:rsidRPr="00217102" w:rsidRDefault="00C03164" w:rsidP="0042739C">
            <w:pPr>
              <w:jc w:val="center"/>
              <w:rPr>
                <w:rFonts w:ascii="Tahoma" w:hAnsi="Tahoma" w:cs="Tahoma"/>
                <w:sz w:val="20"/>
                <w:szCs w:val="20"/>
              </w:rPr>
            </w:pPr>
            <w:r w:rsidRPr="00217102">
              <w:rPr>
                <w:rFonts w:ascii="Tahoma" w:hAnsi="Tahoma" w:cs="Tahoma"/>
                <w:sz w:val="20"/>
                <w:szCs w:val="20"/>
              </w:rPr>
              <w:t>2</w:t>
            </w:r>
          </w:p>
        </w:tc>
      </w:tr>
      <w:tr w:rsidR="00C1435F" w:rsidRPr="00217102" w14:paraId="18081D03"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CFE" w14:textId="2300CFA6" w:rsidR="0042739C" w:rsidRPr="00217102" w:rsidRDefault="00AE3B37" w:rsidP="0042739C">
            <w:pPr>
              <w:rPr>
                <w:rFonts w:ascii="Tahoma" w:hAnsi="Tahoma" w:cs="Tahoma"/>
                <w:sz w:val="20"/>
                <w:szCs w:val="20"/>
              </w:rPr>
            </w:pPr>
            <w:r w:rsidRPr="00217102">
              <w:rPr>
                <w:rFonts w:ascii="Tahoma" w:hAnsi="Tahoma" w:cs="Tahoma"/>
                <w:sz w:val="20"/>
                <w:szCs w:val="20"/>
              </w:rPr>
              <w:t>8</w:t>
            </w:r>
            <w:r w:rsidR="0042739C" w:rsidRPr="00217102">
              <w:rPr>
                <w:rFonts w:ascii="Tahoma" w:hAnsi="Tahoma" w:cs="Tahoma"/>
                <w:sz w:val="20"/>
                <w:szCs w:val="20"/>
              </w:rPr>
              <w:t>.6</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CFF" w14:textId="76E5796F" w:rsidR="0042739C" w:rsidRPr="00217102" w:rsidRDefault="006F7C7E" w:rsidP="0042739C">
            <w:pPr>
              <w:rPr>
                <w:rFonts w:ascii="Tahoma" w:hAnsi="Tahoma" w:cs="Tahoma"/>
                <w:sz w:val="20"/>
                <w:szCs w:val="20"/>
              </w:rPr>
            </w:pPr>
            <w:r w:rsidRPr="00217102">
              <w:rPr>
                <w:rFonts w:ascii="Tahoma" w:hAnsi="Tahoma" w:cs="Tahoma"/>
                <w:sz w:val="20"/>
                <w:szCs w:val="20"/>
              </w:rPr>
              <w:t>с</w:t>
            </w:r>
            <w:r w:rsidR="0042739C" w:rsidRPr="00217102">
              <w:rPr>
                <w:rFonts w:ascii="Tahoma" w:hAnsi="Tahoma" w:cs="Tahoma"/>
                <w:sz w:val="20"/>
                <w:szCs w:val="20"/>
              </w:rPr>
              <w:t>редние затраты времени на трудовые передвижения в один конец</w:t>
            </w:r>
          </w:p>
        </w:tc>
        <w:tc>
          <w:tcPr>
            <w:tcW w:w="2193" w:type="dxa"/>
            <w:tcBorders>
              <w:top w:val="single" w:sz="4" w:space="0" w:color="000000"/>
              <w:left w:val="single" w:sz="4" w:space="0" w:color="000000"/>
              <w:bottom w:val="single" w:sz="4" w:space="0" w:color="000000"/>
            </w:tcBorders>
            <w:vAlign w:val="center"/>
          </w:tcPr>
          <w:p w14:paraId="18081D00"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мин.</w:t>
            </w:r>
          </w:p>
        </w:tc>
        <w:tc>
          <w:tcPr>
            <w:tcW w:w="1701" w:type="dxa"/>
            <w:tcBorders>
              <w:top w:val="single" w:sz="4" w:space="0" w:color="000000"/>
              <w:left w:val="single" w:sz="4" w:space="0" w:color="000000"/>
              <w:bottom w:val="single" w:sz="4" w:space="0" w:color="000000"/>
            </w:tcBorders>
            <w:vAlign w:val="center"/>
          </w:tcPr>
          <w:p w14:paraId="18081D01"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25</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02" w14:textId="38B3C586" w:rsidR="0042739C" w:rsidRPr="00217102" w:rsidRDefault="0042739C" w:rsidP="0042739C">
            <w:pPr>
              <w:jc w:val="center"/>
              <w:rPr>
                <w:rFonts w:ascii="Tahoma" w:hAnsi="Tahoma" w:cs="Tahoma"/>
                <w:sz w:val="20"/>
                <w:szCs w:val="20"/>
              </w:rPr>
            </w:pPr>
            <w:r w:rsidRPr="00217102">
              <w:rPr>
                <w:rFonts w:ascii="Tahoma" w:hAnsi="Tahoma" w:cs="Tahoma"/>
                <w:sz w:val="20"/>
                <w:szCs w:val="20"/>
              </w:rPr>
              <w:t>15</w:t>
            </w:r>
          </w:p>
        </w:tc>
      </w:tr>
      <w:tr w:rsidR="00C1435F" w:rsidRPr="00217102" w14:paraId="18081D09"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04" w14:textId="059FD1B7" w:rsidR="0042739C" w:rsidRPr="00217102" w:rsidRDefault="00AE3B37" w:rsidP="0042739C">
            <w:pPr>
              <w:rPr>
                <w:rFonts w:ascii="Tahoma" w:hAnsi="Tahoma" w:cs="Tahoma"/>
                <w:sz w:val="20"/>
                <w:szCs w:val="20"/>
              </w:rPr>
            </w:pPr>
            <w:r w:rsidRPr="00217102">
              <w:rPr>
                <w:rFonts w:ascii="Tahoma" w:hAnsi="Tahoma" w:cs="Tahoma"/>
                <w:sz w:val="20"/>
                <w:szCs w:val="20"/>
              </w:rPr>
              <w:t>8</w:t>
            </w:r>
            <w:r w:rsidR="0042739C" w:rsidRPr="00217102">
              <w:rPr>
                <w:rFonts w:ascii="Tahoma" w:hAnsi="Tahoma" w:cs="Tahoma"/>
                <w:sz w:val="20"/>
                <w:szCs w:val="20"/>
              </w:rPr>
              <w:t>.7</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05" w14:textId="45399B3D" w:rsidR="0042739C" w:rsidRPr="00217102" w:rsidRDefault="006F7C7E" w:rsidP="0042739C">
            <w:pPr>
              <w:rPr>
                <w:rFonts w:ascii="Tahoma" w:hAnsi="Tahoma" w:cs="Tahoma"/>
                <w:sz w:val="20"/>
                <w:szCs w:val="20"/>
              </w:rPr>
            </w:pPr>
            <w:r w:rsidRPr="00217102">
              <w:rPr>
                <w:rFonts w:ascii="Tahoma" w:hAnsi="Tahoma" w:cs="Tahoma"/>
                <w:sz w:val="20"/>
                <w:szCs w:val="20"/>
              </w:rPr>
              <w:t>о</w:t>
            </w:r>
            <w:r w:rsidR="0042739C" w:rsidRPr="00217102">
              <w:rPr>
                <w:rFonts w:ascii="Tahoma" w:hAnsi="Tahoma" w:cs="Tahoma"/>
                <w:sz w:val="20"/>
                <w:szCs w:val="20"/>
              </w:rPr>
              <w:t>беспеченность населения индивидуальными легковыми автомобилями</w:t>
            </w:r>
          </w:p>
        </w:tc>
        <w:tc>
          <w:tcPr>
            <w:tcW w:w="2193" w:type="dxa"/>
            <w:tcBorders>
              <w:top w:val="single" w:sz="4" w:space="0" w:color="000000"/>
              <w:left w:val="single" w:sz="4" w:space="0" w:color="auto"/>
              <w:bottom w:val="single" w:sz="4" w:space="0" w:color="000000"/>
            </w:tcBorders>
            <w:vAlign w:val="center"/>
          </w:tcPr>
          <w:p w14:paraId="18081D06"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автомобилей на 1000 жителей</w:t>
            </w:r>
          </w:p>
        </w:tc>
        <w:tc>
          <w:tcPr>
            <w:tcW w:w="1701" w:type="dxa"/>
            <w:tcBorders>
              <w:top w:val="single" w:sz="4" w:space="0" w:color="000000"/>
              <w:left w:val="single" w:sz="4" w:space="0" w:color="000000"/>
              <w:bottom w:val="single" w:sz="4" w:space="0" w:color="000000"/>
            </w:tcBorders>
            <w:vAlign w:val="center"/>
          </w:tcPr>
          <w:p w14:paraId="18081D07" w14:textId="77777777" w:rsidR="0042739C" w:rsidRPr="00217102" w:rsidRDefault="0042739C" w:rsidP="0042739C">
            <w:pPr>
              <w:pStyle w:val="212"/>
              <w:shd w:val="clear" w:color="auto" w:fill="auto"/>
              <w:tabs>
                <w:tab w:val="left" w:pos="0"/>
              </w:tabs>
              <w:spacing w:line="240" w:lineRule="exact"/>
              <w:rPr>
                <w:rFonts w:ascii="Tahoma" w:hAnsi="Tahoma" w:cs="Tahoma"/>
              </w:rPr>
            </w:pPr>
            <w:r w:rsidRPr="00217102">
              <w:rPr>
                <w:rStyle w:val="2fb"/>
                <w:rFonts w:ascii="Tahoma" w:hAnsi="Tahoma" w:cs="Tahoma"/>
              </w:rPr>
              <w:t>296</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08" w14:textId="4F413941" w:rsidR="0042739C" w:rsidRPr="00217102" w:rsidRDefault="0042739C" w:rsidP="0042739C">
            <w:pPr>
              <w:pStyle w:val="212"/>
              <w:shd w:val="clear" w:color="auto" w:fill="auto"/>
              <w:tabs>
                <w:tab w:val="left" w:pos="0"/>
              </w:tabs>
              <w:spacing w:line="240" w:lineRule="exact"/>
              <w:rPr>
                <w:rFonts w:ascii="Tahoma" w:hAnsi="Tahoma" w:cs="Tahoma"/>
              </w:rPr>
            </w:pPr>
            <w:r w:rsidRPr="00217102">
              <w:rPr>
                <w:rStyle w:val="2fb"/>
                <w:rFonts w:ascii="Tahoma" w:hAnsi="Tahoma" w:cs="Tahoma"/>
              </w:rPr>
              <w:t>400</w:t>
            </w:r>
          </w:p>
        </w:tc>
      </w:tr>
      <w:tr w:rsidR="00C1435F" w:rsidRPr="00217102" w14:paraId="18081D0C" w14:textId="7BDE1CEB"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0A" w14:textId="59D319CE" w:rsidR="00EF3E88" w:rsidRPr="00217102" w:rsidRDefault="00AE3B37" w:rsidP="0042739C">
            <w:pPr>
              <w:rPr>
                <w:rFonts w:ascii="Tahoma" w:hAnsi="Tahoma" w:cs="Tahoma"/>
                <w:sz w:val="20"/>
                <w:szCs w:val="20"/>
              </w:rPr>
            </w:pPr>
            <w:r w:rsidRPr="00217102">
              <w:rPr>
                <w:rFonts w:ascii="Tahoma" w:hAnsi="Tahoma" w:cs="Tahoma"/>
                <w:sz w:val="20"/>
                <w:szCs w:val="20"/>
              </w:rPr>
              <w:t>9</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0B" w14:textId="3DA5AEFA" w:rsidR="00EF3E88" w:rsidRPr="00217102" w:rsidRDefault="00EF3E88" w:rsidP="00142F28">
            <w:pPr>
              <w:rPr>
                <w:rFonts w:ascii="Tahoma" w:hAnsi="Tahoma" w:cs="Tahoma"/>
                <w:b/>
                <w:sz w:val="20"/>
                <w:szCs w:val="20"/>
              </w:rPr>
            </w:pPr>
            <w:r w:rsidRPr="00217102">
              <w:rPr>
                <w:rFonts w:ascii="Tahoma" w:hAnsi="Tahoma" w:cs="Tahoma"/>
                <w:b/>
                <w:sz w:val="20"/>
                <w:szCs w:val="20"/>
              </w:rPr>
              <w:t xml:space="preserve">ОБЪЕКТЫ ИНЖЕНЕРНОЙ ИНФРАСТРУКТУРЫ И </w:t>
            </w:r>
            <w:r w:rsidR="00142F28" w:rsidRPr="00217102">
              <w:rPr>
                <w:rFonts w:ascii="Tahoma" w:hAnsi="Tahoma" w:cs="Tahoma"/>
                <w:b/>
                <w:sz w:val="20"/>
                <w:szCs w:val="20"/>
              </w:rPr>
              <w:t>БЛАГОУСТРОЙСТВО ТЕРРИТОРИИ</w:t>
            </w:r>
          </w:p>
        </w:tc>
        <w:tc>
          <w:tcPr>
            <w:tcW w:w="2193" w:type="dxa"/>
            <w:tcBorders>
              <w:top w:val="single" w:sz="4" w:space="0" w:color="000000"/>
              <w:left w:val="single" w:sz="4" w:space="0" w:color="auto"/>
              <w:bottom w:val="single" w:sz="4" w:space="0" w:color="000000"/>
              <w:right w:val="single" w:sz="4" w:space="0" w:color="auto"/>
            </w:tcBorders>
            <w:vAlign w:val="center"/>
          </w:tcPr>
          <w:p w14:paraId="269FF429" w14:textId="77777777" w:rsidR="00EF3E88" w:rsidRPr="00217102" w:rsidRDefault="00EF3E88" w:rsidP="0042739C">
            <w:pPr>
              <w:jc w:val="center"/>
              <w:rPr>
                <w:rFonts w:ascii="Tahoma" w:hAnsi="Tahoma" w:cs="Tahoma"/>
                <w:b/>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6AB04C05" w14:textId="77777777" w:rsidR="00EF3E88" w:rsidRPr="00217102" w:rsidRDefault="00EF3E88" w:rsidP="0042739C">
            <w:pPr>
              <w:jc w:val="center"/>
              <w:rPr>
                <w:rFonts w:ascii="Tahoma" w:hAnsi="Tahoma" w:cs="Tahoma"/>
                <w:b/>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13087050" w14:textId="77777777" w:rsidR="00EF3E88" w:rsidRPr="00217102" w:rsidRDefault="00EF3E88" w:rsidP="0042739C">
            <w:pPr>
              <w:jc w:val="center"/>
              <w:rPr>
                <w:rFonts w:ascii="Tahoma" w:hAnsi="Tahoma" w:cs="Tahoma"/>
                <w:b/>
                <w:sz w:val="20"/>
                <w:szCs w:val="20"/>
              </w:rPr>
            </w:pPr>
          </w:p>
        </w:tc>
      </w:tr>
      <w:tr w:rsidR="00C1435F" w:rsidRPr="00217102" w14:paraId="18081D0F" w14:textId="285B2A6B"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0D" w14:textId="2595FEBB" w:rsidR="00EF3E88" w:rsidRPr="00217102" w:rsidRDefault="00AE3B37" w:rsidP="0042739C">
            <w:pPr>
              <w:rPr>
                <w:rFonts w:ascii="Tahoma" w:hAnsi="Tahoma" w:cs="Tahoma"/>
                <w:sz w:val="20"/>
                <w:szCs w:val="20"/>
              </w:rPr>
            </w:pPr>
            <w:r w:rsidRPr="00217102">
              <w:rPr>
                <w:rFonts w:ascii="Tahoma" w:hAnsi="Tahoma" w:cs="Tahoma"/>
                <w:sz w:val="20"/>
                <w:szCs w:val="20"/>
              </w:rPr>
              <w:t>9</w:t>
            </w:r>
            <w:r w:rsidR="00EF3E88" w:rsidRPr="00217102">
              <w:rPr>
                <w:rFonts w:ascii="Tahoma" w:hAnsi="Tahoma" w:cs="Tahoma"/>
                <w:sz w:val="20"/>
                <w:szCs w:val="20"/>
              </w:rPr>
              <w:t>.1</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0E" w14:textId="1BCAD394" w:rsidR="00EF3E88" w:rsidRPr="00217102" w:rsidRDefault="006F7C7E" w:rsidP="0042739C">
            <w:pPr>
              <w:rPr>
                <w:rFonts w:ascii="Tahoma" w:hAnsi="Tahoma" w:cs="Tahoma"/>
                <w:b/>
                <w:sz w:val="20"/>
                <w:szCs w:val="20"/>
              </w:rPr>
            </w:pPr>
            <w:r w:rsidRPr="00217102">
              <w:rPr>
                <w:rFonts w:ascii="Tahoma" w:hAnsi="Tahoma" w:cs="Tahoma"/>
                <w:b/>
                <w:sz w:val="20"/>
                <w:szCs w:val="20"/>
              </w:rPr>
              <w:t>в</w:t>
            </w:r>
            <w:r w:rsidR="00EF3E88" w:rsidRPr="00217102">
              <w:rPr>
                <w:rFonts w:ascii="Tahoma" w:hAnsi="Tahoma" w:cs="Tahoma"/>
                <w:b/>
                <w:sz w:val="20"/>
                <w:szCs w:val="20"/>
              </w:rPr>
              <w:t>одоснабжение</w:t>
            </w:r>
          </w:p>
        </w:tc>
        <w:tc>
          <w:tcPr>
            <w:tcW w:w="2193" w:type="dxa"/>
            <w:tcBorders>
              <w:top w:val="single" w:sz="4" w:space="0" w:color="000000"/>
              <w:left w:val="single" w:sz="4" w:space="0" w:color="auto"/>
              <w:bottom w:val="single" w:sz="4" w:space="0" w:color="000000"/>
              <w:right w:val="single" w:sz="4" w:space="0" w:color="auto"/>
            </w:tcBorders>
            <w:vAlign w:val="center"/>
          </w:tcPr>
          <w:p w14:paraId="6A75EC17" w14:textId="77777777" w:rsidR="00EF3E88" w:rsidRPr="00217102" w:rsidRDefault="00EF3E88" w:rsidP="00537C96">
            <w:pPr>
              <w:rPr>
                <w:rFonts w:ascii="Tahoma" w:hAnsi="Tahoma" w:cs="Tahoma"/>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76789096" w14:textId="77777777" w:rsidR="00EF3E88" w:rsidRPr="00217102" w:rsidRDefault="00EF3E88" w:rsidP="00537C96">
            <w:pPr>
              <w:rPr>
                <w:rFonts w:ascii="Tahoma" w:hAnsi="Tahoma" w:cs="Tahoma"/>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4C771C51" w14:textId="77777777" w:rsidR="00EF3E88" w:rsidRPr="00217102" w:rsidRDefault="00EF3E88" w:rsidP="00537C96">
            <w:pPr>
              <w:rPr>
                <w:rFonts w:ascii="Tahoma" w:hAnsi="Tahoma" w:cs="Tahoma"/>
                <w:sz w:val="20"/>
                <w:szCs w:val="20"/>
              </w:rPr>
            </w:pPr>
          </w:p>
        </w:tc>
      </w:tr>
      <w:tr w:rsidR="00C1435F" w:rsidRPr="00217102" w14:paraId="18081D15" w14:textId="77777777" w:rsidTr="00A20FC6">
        <w:trPr>
          <w:cantSplit/>
          <w:trHeight w:hRule="exact" w:val="286"/>
          <w:jc w:val="center"/>
        </w:trPr>
        <w:tc>
          <w:tcPr>
            <w:tcW w:w="921" w:type="dxa"/>
            <w:vMerge w:val="restart"/>
            <w:tcBorders>
              <w:top w:val="single" w:sz="4" w:space="0" w:color="000000"/>
              <w:left w:val="single" w:sz="4" w:space="0" w:color="000000"/>
              <w:bottom w:val="single" w:sz="4" w:space="0" w:color="000000"/>
            </w:tcBorders>
            <w:vAlign w:val="center"/>
          </w:tcPr>
          <w:p w14:paraId="18081D10" w14:textId="73AE3480"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.1.1</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11" w14:textId="19D4981D" w:rsidR="0042739C" w:rsidRPr="00217102" w:rsidRDefault="006F7C7E" w:rsidP="0042739C">
            <w:pPr>
              <w:rPr>
                <w:rFonts w:ascii="Tahoma" w:hAnsi="Tahoma" w:cs="Tahoma"/>
                <w:sz w:val="20"/>
                <w:szCs w:val="20"/>
              </w:rPr>
            </w:pPr>
            <w:r w:rsidRPr="00217102">
              <w:rPr>
                <w:rFonts w:ascii="Tahoma" w:hAnsi="Tahoma" w:cs="Tahoma"/>
                <w:sz w:val="20"/>
                <w:szCs w:val="20"/>
              </w:rPr>
              <w:t>в</w:t>
            </w:r>
            <w:r w:rsidR="0042739C" w:rsidRPr="00217102">
              <w:rPr>
                <w:rFonts w:ascii="Tahoma" w:hAnsi="Tahoma" w:cs="Tahoma"/>
                <w:sz w:val="20"/>
                <w:szCs w:val="20"/>
              </w:rPr>
              <w:t>одопотребление - всего</w:t>
            </w:r>
          </w:p>
        </w:tc>
        <w:tc>
          <w:tcPr>
            <w:tcW w:w="2193" w:type="dxa"/>
            <w:tcBorders>
              <w:top w:val="single" w:sz="4" w:space="0" w:color="000000"/>
              <w:left w:val="single" w:sz="4" w:space="0" w:color="000000"/>
              <w:bottom w:val="single" w:sz="4" w:space="0" w:color="000000"/>
              <w:right w:val="single" w:sz="4" w:space="0" w:color="auto"/>
            </w:tcBorders>
            <w:vAlign w:val="center"/>
          </w:tcPr>
          <w:p w14:paraId="18081D12"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тыс. м</w:t>
            </w:r>
            <w:r w:rsidRPr="00217102">
              <w:rPr>
                <w:rFonts w:ascii="Tahoma" w:hAnsi="Tahoma" w:cs="Tahoma"/>
                <w:sz w:val="20"/>
                <w:szCs w:val="20"/>
                <w:vertAlign w:val="superscript"/>
              </w:rPr>
              <w:t>3</w:t>
            </w:r>
            <w:r w:rsidRPr="00217102">
              <w:rPr>
                <w:rFonts w:ascii="Tahoma" w:hAnsi="Tahoma" w:cs="Tahoma"/>
                <w:sz w:val="20"/>
                <w:szCs w:val="20"/>
              </w:rPr>
              <w:t>/сут.</w:t>
            </w:r>
          </w:p>
        </w:tc>
        <w:tc>
          <w:tcPr>
            <w:tcW w:w="1701" w:type="dxa"/>
            <w:tcBorders>
              <w:top w:val="single" w:sz="4" w:space="0" w:color="000000"/>
              <w:left w:val="single" w:sz="4" w:space="0" w:color="auto"/>
              <w:bottom w:val="single" w:sz="4" w:space="0" w:color="000000"/>
            </w:tcBorders>
            <w:vAlign w:val="center"/>
          </w:tcPr>
          <w:p w14:paraId="18081D13"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21,24</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14" w14:textId="34E21A46" w:rsidR="0042739C" w:rsidRPr="00217102" w:rsidRDefault="0042739C" w:rsidP="0042739C">
            <w:pPr>
              <w:jc w:val="center"/>
              <w:rPr>
                <w:rFonts w:ascii="Tahoma" w:hAnsi="Tahoma" w:cs="Tahoma"/>
                <w:sz w:val="20"/>
                <w:szCs w:val="20"/>
              </w:rPr>
            </w:pPr>
            <w:r w:rsidRPr="00217102">
              <w:rPr>
                <w:rFonts w:ascii="Tahoma" w:hAnsi="Tahoma" w:cs="Tahoma"/>
                <w:sz w:val="20"/>
                <w:szCs w:val="20"/>
              </w:rPr>
              <w:t>45,79</w:t>
            </w:r>
          </w:p>
        </w:tc>
      </w:tr>
      <w:tr w:rsidR="00C1435F" w:rsidRPr="00217102" w14:paraId="18081D1B" w14:textId="77777777" w:rsidTr="00A20FC6">
        <w:trPr>
          <w:cantSplit/>
          <w:trHeight w:hRule="exact" w:val="286"/>
          <w:jc w:val="center"/>
        </w:trPr>
        <w:tc>
          <w:tcPr>
            <w:tcW w:w="921" w:type="dxa"/>
            <w:vMerge/>
            <w:tcBorders>
              <w:top w:val="single" w:sz="4" w:space="0" w:color="000000"/>
              <w:left w:val="single" w:sz="4" w:space="0" w:color="000000"/>
              <w:bottom w:val="single" w:sz="4" w:space="0" w:color="000000"/>
            </w:tcBorders>
            <w:vAlign w:val="center"/>
          </w:tcPr>
          <w:p w14:paraId="18081D16"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17" w14:textId="5F755F9E" w:rsidR="0042739C" w:rsidRPr="00217102" w:rsidRDefault="0042739C" w:rsidP="0042739C">
            <w:pPr>
              <w:rPr>
                <w:rFonts w:ascii="Tahoma" w:hAnsi="Tahoma" w:cs="Tahoma"/>
                <w:sz w:val="20"/>
                <w:szCs w:val="20"/>
              </w:rPr>
            </w:pPr>
            <w:r w:rsidRPr="00217102">
              <w:rPr>
                <w:rFonts w:ascii="Tahoma" w:hAnsi="Tahoma" w:cs="Tahoma"/>
                <w:sz w:val="20"/>
                <w:szCs w:val="20"/>
              </w:rPr>
              <w:t>в том числе:</w:t>
            </w:r>
          </w:p>
        </w:tc>
        <w:tc>
          <w:tcPr>
            <w:tcW w:w="2193" w:type="dxa"/>
            <w:tcBorders>
              <w:top w:val="single" w:sz="4" w:space="0" w:color="000000"/>
              <w:left w:val="single" w:sz="4" w:space="0" w:color="000000"/>
              <w:bottom w:val="single" w:sz="4" w:space="0" w:color="000000"/>
            </w:tcBorders>
            <w:vAlign w:val="center"/>
          </w:tcPr>
          <w:p w14:paraId="18081D18" w14:textId="77777777" w:rsidR="0042739C" w:rsidRPr="00217102" w:rsidRDefault="0042739C" w:rsidP="0042739C">
            <w:pPr>
              <w:jc w:val="center"/>
              <w:rPr>
                <w:rFonts w:ascii="Tahoma" w:hAnsi="Tahoma" w:cs="Tahoma"/>
                <w:sz w:val="20"/>
                <w:szCs w:val="20"/>
              </w:rPr>
            </w:pPr>
          </w:p>
        </w:tc>
        <w:tc>
          <w:tcPr>
            <w:tcW w:w="1701" w:type="dxa"/>
            <w:tcBorders>
              <w:top w:val="single" w:sz="4" w:space="0" w:color="000000"/>
              <w:left w:val="single" w:sz="4" w:space="0" w:color="000000"/>
              <w:bottom w:val="single" w:sz="4" w:space="0" w:color="000000"/>
            </w:tcBorders>
            <w:vAlign w:val="center"/>
          </w:tcPr>
          <w:p w14:paraId="18081D19"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 </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1A" w14:textId="2A56CFF9" w:rsidR="0042739C" w:rsidRPr="00217102" w:rsidRDefault="0042739C" w:rsidP="0042739C">
            <w:pPr>
              <w:jc w:val="center"/>
              <w:rPr>
                <w:rFonts w:ascii="Tahoma" w:hAnsi="Tahoma" w:cs="Tahoma"/>
                <w:sz w:val="20"/>
                <w:szCs w:val="20"/>
              </w:rPr>
            </w:pPr>
            <w:r w:rsidRPr="00217102">
              <w:rPr>
                <w:rFonts w:ascii="Tahoma" w:hAnsi="Tahoma" w:cs="Tahoma"/>
                <w:sz w:val="20"/>
                <w:szCs w:val="20"/>
              </w:rPr>
              <w:t> </w:t>
            </w:r>
          </w:p>
        </w:tc>
      </w:tr>
      <w:tr w:rsidR="00C1435F" w:rsidRPr="00217102" w14:paraId="18081D21" w14:textId="77777777" w:rsidTr="00A20FC6">
        <w:trPr>
          <w:cantSplit/>
          <w:trHeight w:hRule="exact" w:val="562"/>
          <w:jc w:val="center"/>
        </w:trPr>
        <w:tc>
          <w:tcPr>
            <w:tcW w:w="921" w:type="dxa"/>
            <w:vMerge/>
            <w:tcBorders>
              <w:top w:val="single" w:sz="4" w:space="0" w:color="000000"/>
              <w:left w:val="single" w:sz="4" w:space="0" w:color="000000"/>
              <w:bottom w:val="single" w:sz="4" w:space="0" w:color="000000"/>
            </w:tcBorders>
            <w:vAlign w:val="center"/>
          </w:tcPr>
          <w:p w14:paraId="18081D1C"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1D" w14:textId="1015AB3C" w:rsidR="0042739C" w:rsidRPr="00217102" w:rsidRDefault="0042739C" w:rsidP="0042739C">
            <w:pPr>
              <w:rPr>
                <w:rFonts w:ascii="Tahoma" w:hAnsi="Tahoma" w:cs="Tahoma"/>
                <w:sz w:val="20"/>
                <w:szCs w:val="20"/>
              </w:rPr>
            </w:pPr>
            <w:r w:rsidRPr="00217102">
              <w:rPr>
                <w:rFonts w:ascii="Tahoma" w:hAnsi="Tahoma" w:cs="Tahoma"/>
                <w:sz w:val="20"/>
                <w:szCs w:val="20"/>
              </w:rPr>
              <w:t>- на хозяйственно-питьевые нужды</w:t>
            </w:r>
          </w:p>
        </w:tc>
        <w:tc>
          <w:tcPr>
            <w:tcW w:w="2193" w:type="dxa"/>
            <w:tcBorders>
              <w:top w:val="single" w:sz="4" w:space="0" w:color="000000"/>
              <w:left w:val="single" w:sz="4" w:space="0" w:color="000000"/>
              <w:bottom w:val="single" w:sz="4" w:space="0" w:color="000000"/>
            </w:tcBorders>
            <w:vAlign w:val="center"/>
          </w:tcPr>
          <w:p w14:paraId="18081D1E"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тыс. м</w:t>
            </w:r>
            <w:r w:rsidRPr="00217102">
              <w:rPr>
                <w:rFonts w:ascii="Tahoma" w:hAnsi="Tahoma" w:cs="Tahoma"/>
                <w:sz w:val="20"/>
                <w:szCs w:val="20"/>
                <w:vertAlign w:val="superscript"/>
              </w:rPr>
              <w:t>3</w:t>
            </w:r>
            <w:r w:rsidRPr="00217102">
              <w:rPr>
                <w:rFonts w:ascii="Tahoma" w:hAnsi="Tahoma" w:cs="Tahoma"/>
                <w:sz w:val="20"/>
                <w:szCs w:val="20"/>
              </w:rPr>
              <w:t>/сут.</w:t>
            </w:r>
          </w:p>
        </w:tc>
        <w:tc>
          <w:tcPr>
            <w:tcW w:w="1701" w:type="dxa"/>
            <w:tcBorders>
              <w:top w:val="single" w:sz="4" w:space="0" w:color="000000"/>
              <w:left w:val="single" w:sz="4" w:space="0" w:color="000000"/>
              <w:bottom w:val="single" w:sz="4" w:space="0" w:color="000000"/>
            </w:tcBorders>
            <w:vAlign w:val="center"/>
          </w:tcPr>
          <w:p w14:paraId="18081D1F"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19,6</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20" w14:textId="7F4B8AB8" w:rsidR="0042739C" w:rsidRPr="00217102" w:rsidRDefault="0042739C" w:rsidP="0042739C">
            <w:pPr>
              <w:jc w:val="center"/>
              <w:rPr>
                <w:rFonts w:ascii="Tahoma" w:hAnsi="Tahoma" w:cs="Tahoma"/>
                <w:sz w:val="20"/>
                <w:szCs w:val="20"/>
              </w:rPr>
            </w:pPr>
            <w:r w:rsidRPr="00217102">
              <w:rPr>
                <w:rFonts w:ascii="Tahoma" w:hAnsi="Tahoma" w:cs="Tahoma"/>
                <w:sz w:val="20"/>
                <w:szCs w:val="20"/>
              </w:rPr>
              <w:t>43,99</w:t>
            </w:r>
          </w:p>
        </w:tc>
      </w:tr>
      <w:tr w:rsidR="00C1435F" w:rsidRPr="00217102" w14:paraId="18081D27" w14:textId="77777777" w:rsidTr="00A20FC6">
        <w:trPr>
          <w:cantSplit/>
          <w:jc w:val="center"/>
        </w:trPr>
        <w:tc>
          <w:tcPr>
            <w:tcW w:w="921" w:type="dxa"/>
            <w:vMerge/>
            <w:tcBorders>
              <w:top w:val="single" w:sz="4" w:space="0" w:color="000000"/>
              <w:left w:val="single" w:sz="4" w:space="0" w:color="000000"/>
              <w:bottom w:val="single" w:sz="4" w:space="0" w:color="000000"/>
            </w:tcBorders>
            <w:vAlign w:val="center"/>
          </w:tcPr>
          <w:p w14:paraId="18081D22"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23" w14:textId="45B9ADC0" w:rsidR="0042739C" w:rsidRPr="00217102" w:rsidRDefault="0042739C" w:rsidP="0042739C">
            <w:pPr>
              <w:rPr>
                <w:rFonts w:ascii="Tahoma" w:hAnsi="Tahoma" w:cs="Tahoma"/>
                <w:sz w:val="20"/>
                <w:szCs w:val="20"/>
              </w:rPr>
            </w:pPr>
            <w:r w:rsidRPr="00217102">
              <w:rPr>
                <w:rFonts w:ascii="Tahoma" w:hAnsi="Tahoma" w:cs="Tahoma"/>
                <w:sz w:val="20"/>
                <w:szCs w:val="20"/>
              </w:rPr>
              <w:t>- на производственные нужды</w:t>
            </w:r>
          </w:p>
        </w:tc>
        <w:tc>
          <w:tcPr>
            <w:tcW w:w="2193" w:type="dxa"/>
            <w:tcBorders>
              <w:top w:val="single" w:sz="4" w:space="0" w:color="000000"/>
              <w:left w:val="single" w:sz="4" w:space="0" w:color="000000"/>
              <w:bottom w:val="single" w:sz="4" w:space="0" w:color="000000"/>
            </w:tcBorders>
            <w:vAlign w:val="center"/>
          </w:tcPr>
          <w:p w14:paraId="18081D24"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тыс. м</w:t>
            </w:r>
            <w:r w:rsidRPr="00217102">
              <w:rPr>
                <w:rFonts w:ascii="Tahoma" w:hAnsi="Tahoma" w:cs="Tahoma"/>
                <w:sz w:val="20"/>
                <w:szCs w:val="20"/>
                <w:vertAlign w:val="superscript"/>
              </w:rPr>
              <w:t>3</w:t>
            </w:r>
            <w:r w:rsidRPr="00217102">
              <w:rPr>
                <w:rFonts w:ascii="Tahoma" w:hAnsi="Tahoma" w:cs="Tahoma"/>
                <w:sz w:val="20"/>
                <w:szCs w:val="20"/>
              </w:rPr>
              <w:t>/сут.</w:t>
            </w:r>
          </w:p>
        </w:tc>
        <w:tc>
          <w:tcPr>
            <w:tcW w:w="1701" w:type="dxa"/>
            <w:tcBorders>
              <w:top w:val="single" w:sz="4" w:space="0" w:color="000000"/>
              <w:left w:val="single" w:sz="4" w:space="0" w:color="000000"/>
              <w:bottom w:val="single" w:sz="4" w:space="0" w:color="000000"/>
            </w:tcBorders>
            <w:vAlign w:val="center"/>
          </w:tcPr>
          <w:p w14:paraId="18081D25"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1,64</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26" w14:textId="0BA14AA7" w:rsidR="0042739C" w:rsidRPr="00217102" w:rsidRDefault="0042739C" w:rsidP="0042739C">
            <w:pPr>
              <w:jc w:val="center"/>
              <w:rPr>
                <w:rFonts w:ascii="Tahoma" w:hAnsi="Tahoma" w:cs="Tahoma"/>
                <w:sz w:val="20"/>
                <w:szCs w:val="20"/>
              </w:rPr>
            </w:pPr>
            <w:r w:rsidRPr="00217102">
              <w:rPr>
                <w:rFonts w:ascii="Tahoma" w:hAnsi="Tahoma" w:cs="Tahoma"/>
                <w:sz w:val="20"/>
                <w:szCs w:val="20"/>
              </w:rPr>
              <w:t>1,80</w:t>
            </w:r>
          </w:p>
        </w:tc>
      </w:tr>
      <w:tr w:rsidR="00C1435F" w:rsidRPr="00217102" w14:paraId="18081D2D"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28" w14:textId="195D114A"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.1.2</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29" w14:textId="0A63620A" w:rsidR="0042739C" w:rsidRPr="00217102" w:rsidRDefault="006F7C7E" w:rsidP="0042739C">
            <w:pPr>
              <w:rPr>
                <w:rFonts w:ascii="Tahoma" w:hAnsi="Tahoma" w:cs="Tahoma"/>
                <w:sz w:val="20"/>
                <w:szCs w:val="20"/>
              </w:rPr>
            </w:pPr>
            <w:r w:rsidRPr="00217102">
              <w:rPr>
                <w:rFonts w:ascii="Tahoma" w:hAnsi="Tahoma" w:cs="Tahoma"/>
                <w:sz w:val="20"/>
                <w:szCs w:val="20"/>
              </w:rPr>
              <w:t>в</w:t>
            </w:r>
            <w:r w:rsidR="0042739C" w:rsidRPr="00217102">
              <w:rPr>
                <w:rFonts w:ascii="Tahoma" w:hAnsi="Tahoma" w:cs="Tahoma"/>
                <w:sz w:val="20"/>
                <w:szCs w:val="20"/>
              </w:rPr>
              <w:t>торичное использование воды</w:t>
            </w:r>
          </w:p>
        </w:tc>
        <w:tc>
          <w:tcPr>
            <w:tcW w:w="2193" w:type="dxa"/>
            <w:tcBorders>
              <w:top w:val="single" w:sz="4" w:space="0" w:color="000000"/>
              <w:left w:val="single" w:sz="4" w:space="0" w:color="000000"/>
              <w:bottom w:val="single" w:sz="4" w:space="0" w:color="000000"/>
            </w:tcBorders>
            <w:vAlign w:val="center"/>
          </w:tcPr>
          <w:p w14:paraId="18081D2A"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701" w:type="dxa"/>
            <w:tcBorders>
              <w:top w:val="single" w:sz="4" w:space="0" w:color="000000"/>
              <w:left w:val="single" w:sz="4" w:space="0" w:color="000000"/>
              <w:bottom w:val="single" w:sz="4" w:space="0" w:color="000000"/>
            </w:tcBorders>
            <w:vAlign w:val="center"/>
          </w:tcPr>
          <w:p w14:paraId="18081D2B"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2C" w14:textId="047DBCB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r>
      <w:tr w:rsidR="00C1435F" w:rsidRPr="00217102" w14:paraId="18081D33" w14:textId="77777777" w:rsidTr="00A20FC6">
        <w:trPr>
          <w:cantSplit/>
          <w:trHeight w:hRule="exact" w:val="562"/>
          <w:jc w:val="center"/>
        </w:trPr>
        <w:tc>
          <w:tcPr>
            <w:tcW w:w="921" w:type="dxa"/>
            <w:vMerge w:val="restart"/>
            <w:tcBorders>
              <w:top w:val="single" w:sz="4" w:space="0" w:color="000000"/>
              <w:left w:val="single" w:sz="4" w:space="0" w:color="000000"/>
              <w:bottom w:val="single" w:sz="4" w:space="0" w:color="000000"/>
            </w:tcBorders>
            <w:vAlign w:val="center"/>
          </w:tcPr>
          <w:p w14:paraId="18081D2E" w14:textId="0F1F5C24"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.1.3</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2F" w14:textId="104ADB95"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роизводительность водозаборных сооружений</w:t>
            </w:r>
          </w:p>
        </w:tc>
        <w:tc>
          <w:tcPr>
            <w:tcW w:w="2193" w:type="dxa"/>
            <w:tcBorders>
              <w:top w:val="single" w:sz="4" w:space="0" w:color="000000"/>
              <w:left w:val="single" w:sz="4" w:space="0" w:color="000000"/>
              <w:bottom w:val="single" w:sz="4" w:space="0" w:color="000000"/>
            </w:tcBorders>
            <w:vAlign w:val="center"/>
          </w:tcPr>
          <w:p w14:paraId="18081D30"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тыс. м</w:t>
            </w:r>
            <w:r w:rsidRPr="00217102">
              <w:rPr>
                <w:rFonts w:ascii="Tahoma" w:hAnsi="Tahoma" w:cs="Tahoma"/>
                <w:sz w:val="20"/>
                <w:szCs w:val="20"/>
                <w:vertAlign w:val="superscript"/>
              </w:rPr>
              <w:t>3</w:t>
            </w:r>
            <w:r w:rsidRPr="00217102">
              <w:rPr>
                <w:rFonts w:ascii="Tahoma" w:hAnsi="Tahoma" w:cs="Tahoma"/>
                <w:sz w:val="20"/>
                <w:szCs w:val="20"/>
              </w:rPr>
              <w:t>/сут.</w:t>
            </w:r>
          </w:p>
        </w:tc>
        <w:tc>
          <w:tcPr>
            <w:tcW w:w="1701" w:type="dxa"/>
            <w:tcBorders>
              <w:top w:val="single" w:sz="4" w:space="0" w:color="000000"/>
              <w:left w:val="single" w:sz="4" w:space="0" w:color="000000"/>
              <w:bottom w:val="single" w:sz="4" w:space="0" w:color="000000"/>
            </w:tcBorders>
            <w:vAlign w:val="center"/>
          </w:tcPr>
          <w:p w14:paraId="18081D31"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45</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32" w14:textId="4F21D51D" w:rsidR="0042739C" w:rsidRPr="00217102" w:rsidRDefault="0042739C" w:rsidP="0042739C">
            <w:pPr>
              <w:jc w:val="center"/>
              <w:rPr>
                <w:rFonts w:ascii="Tahoma" w:hAnsi="Tahoma" w:cs="Tahoma"/>
                <w:sz w:val="20"/>
                <w:szCs w:val="20"/>
              </w:rPr>
            </w:pPr>
            <w:r w:rsidRPr="00217102">
              <w:rPr>
                <w:rFonts w:ascii="Tahoma" w:hAnsi="Tahoma" w:cs="Tahoma"/>
                <w:sz w:val="20"/>
                <w:szCs w:val="20"/>
              </w:rPr>
              <w:t>71,2</w:t>
            </w:r>
          </w:p>
        </w:tc>
      </w:tr>
      <w:tr w:rsidR="00C1435F" w:rsidRPr="00217102" w14:paraId="18081D39" w14:textId="77777777" w:rsidTr="00A20FC6">
        <w:trPr>
          <w:cantSplit/>
          <w:jc w:val="center"/>
        </w:trPr>
        <w:tc>
          <w:tcPr>
            <w:tcW w:w="921" w:type="dxa"/>
            <w:vMerge/>
            <w:tcBorders>
              <w:top w:val="single" w:sz="4" w:space="0" w:color="000000"/>
              <w:left w:val="single" w:sz="4" w:space="0" w:color="000000"/>
              <w:bottom w:val="single" w:sz="4" w:space="0" w:color="000000"/>
            </w:tcBorders>
            <w:vAlign w:val="center"/>
          </w:tcPr>
          <w:p w14:paraId="18081D34"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35" w14:textId="22D6AE0F" w:rsidR="0042739C" w:rsidRPr="00217102" w:rsidRDefault="0042739C" w:rsidP="0042739C">
            <w:pPr>
              <w:rPr>
                <w:rFonts w:ascii="Tahoma" w:hAnsi="Tahoma" w:cs="Tahoma"/>
                <w:sz w:val="20"/>
                <w:szCs w:val="20"/>
              </w:rPr>
            </w:pPr>
            <w:r w:rsidRPr="00217102">
              <w:rPr>
                <w:rFonts w:ascii="Tahoma" w:hAnsi="Tahoma" w:cs="Tahoma"/>
                <w:sz w:val="20"/>
                <w:szCs w:val="20"/>
              </w:rPr>
              <w:t>в том числе водозаборов поземных вод</w:t>
            </w:r>
            <w:r w:rsidR="006F7C7E" w:rsidRPr="00217102">
              <w:rPr>
                <w:rFonts w:ascii="Tahoma" w:hAnsi="Tahoma" w:cs="Tahoma"/>
                <w:sz w:val="20"/>
                <w:szCs w:val="20"/>
              </w:rPr>
              <w:t>:</w:t>
            </w:r>
          </w:p>
        </w:tc>
        <w:tc>
          <w:tcPr>
            <w:tcW w:w="2193" w:type="dxa"/>
            <w:tcBorders>
              <w:top w:val="single" w:sz="4" w:space="0" w:color="000000"/>
              <w:left w:val="single" w:sz="4" w:space="0" w:color="000000"/>
              <w:bottom w:val="single" w:sz="4" w:space="0" w:color="000000"/>
            </w:tcBorders>
            <w:vAlign w:val="center"/>
          </w:tcPr>
          <w:p w14:paraId="18081D36"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тыс. м</w:t>
            </w:r>
            <w:r w:rsidRPr="00217102">
              <w:rPr>
                <w:rFonts w:ascii="Tahoma" w:hAnsi="Tahoma" w:cs="Tahoma"/>
                <w:sz w:val="20"/>
                <w:szCs w:val="20"/>
                <w:vertAlign w:val="superscript"/>
              </w:rPr>
              <w:t>3</w:t>
            </w:r>
            <w:r w:rsidRPr="00217102">
              <w:rPr>
                <w:rFonts w:ascii="Tahoma" w:hAnsi="Tahoma" w:cs="Tahoma"/>
                <w:sz w:val="20"/>
                <w:szCs w:val="20"/>
              </w:rPr>
              <w:t>/сут.</w:t>
            </w:r>
          </w:p>
        </w:tc>
        <w:tc>
          <w:tcPr>
            <w:tcW w:w="1701" w:type="dxa"/>
            <w:tcBorders>
              <w:top w:val="single" w:sz="4" w:space="0" w:color="000000"/>
              <w:left w:val="single" w:sz="4" w:space="0" w:color="000000"/>
              <w:bottom w:val="single" w:sz="4" w:space="0" w:color="000000"/>
            </w:tcBorders>
            <w:vAlign w:val="center"/>
          </w:tcPr>
          <w:p w14:paraId="18081D37"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23,8</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38" w14:textId="77C42C65" w:rsidR="0042739C" w:rsidRPr="00217102" w:rsidRDefault="0042739C" w:rsidP="0042739C">
            <w:pPr>
              <w:jc w:val="center"/>
              <w:rPr>
                <w:rFonts w:ascii="Tahoma" w:hAnsi="Tahoma" w:cs="Tahoma"/>
                <w:sz w:val="20"/>
                <w:szCs w:val="20"/>
              </w:rPr>
            </w:pPr>
            <w:r w:rsidRPr="00217102">
              <w:rPr>
                <w:rFonts w:ascii="Tahoma" w:hAnsi="Tahoma" w:cs="Tahoma"/>
                <w:sz w:val="20"/>
                <w:szCs w:val="20"/>
              </w:rPr>
              <w:t>50</w:t>
            </w:r>
          </w:p>
        </w:tc>
      </w:tr>
      <w:tr w:rsidR="00C1435F" w:rsidRPr="00217102" w14:paraId="18081D3F" w14:textId="77777777" w:rsidTr="00A20FC6">
        <w:trPr>
          <w:cantSplit/>
          <w:trHeight w:hRule="exact" w:val="562"/>
          <w:jc w:val="center"/>
        </w:trPr>
        <w:tc>
          <w:tcPr>
            <w:tcW w:w="921" w:type="dxa"/>
            <w:vMerge w:val="restart"/>
            <w:tcBorders>
              <w:top w:val="single" w:sz="4" w:space="0" w:color="000000"/>
              <w:left w:val="single" w:sz="4" w:space="0" w:color="000000"/>
              <w:bottom w:val="single" w:sz="4" w:space="0" w:color="000000"/>
            </w:tcBorders>
            <w:vAlign w:val="center"/>
          </w:tcPr>
          <w:p w14:paraId="18081D3A" w14:textId="0EECAC92"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.1.4</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3B" w14:textId="4C7FF0D0" w:rsidR="0042739C" w:rsidRPr="00217102" w:rsidRDefault="006F7C7E" w:rsidP="0042739C">
            <w:pPr>
              <w:rPr>
                <w:rFonts w:ascii="Tahoma" w:hAnsi="Tahoma" w:cs="Tahoma"/>
                <w:sz w:val="20"/>
                <w:szCs w:val="20"/>
              </w:rPr>
            </w:pPr>
            <w:r w:rsidRPr="00217102">
              <w:rPr>
                <w:rFonts w:ascii="Tahoma" w:hAnsi="Tahoma" w:cs="Tahoma"/>
                <w:sz w:val="20"/>
                <w:szCs w:val="20"/>
              </w:rPr>
              <w:t>с</w:t>
            </w:r>
            <w:r w:rsidR="0042739C" w:rsidRPr="00217102">
              <w:rPr>
                <w:rFonts w:ascii="Tahoma" w:hAnsi="Tahoma" w:cs="Tahoma"/>
                <w:sz w:val="20"/>
                <w:szCs w:val="20"/>
              </w:rPr>
              <w:t>реднесуточное водопотребление на 1 человека</w:t>
            </w:r>
          </w:p>
        </w:tc>
        <w:tc>
          <w:tcPr>
            <w:tcW w:w="2193" w:type="dxa"/>
            <w:tcBorders>
              <w:top w:val="single" w:sz="4" w:space="0" w:color="000000"/>
              <w:left w:val="single" w:sz="4" w:space="0" w:color="000000"/>
              <w:bottom w:val="single" w:sz="4" w:space="0" w:color="000000"/>
            </w:tcBorders>
            <w:vAlign w:val="center"/>
          </w:tcPr>
          <w:p w14:paraId="18081D3C"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л/сут.на чел.</w:t>
            </w:r>
          </w:p>
        </w:tc>
        <w:tc>
          <w:tcPr>
            <w:tcW w:w="1701" w:type="dxa"/>
            <w:tcBorders>
              <w:top w:val="single" w:sz="4" w:space="0" w:color="000000"/>
              <w:left w:val="single" w:sz="4" w:space="0" w:color="000000"/>
              <w:bottom w:val="single" w:sz="4" w:space="0" w:color="000000"/>
            </w:tcBorders>
            <w:vAlign w:val="center"/>
          </w:tcPr>
          <w:p w14:paraId="18081D3D"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230</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3E" w14:textId="736F357E" w:rsidR="0042739C" w:rsidRPr="00217102" w:rsidRDefault="0042739C" w:rsidP="0042739C">
            <w:pPr>
              <w:jc w:val="center"/>
              <w:rPr>
                <w:rFonts w:ascii="Tahoma" w:hAnsi="Tahoma" w:cs="Tahoma"/>
                <w:sz w:val="20"/>
                <w:szCs w:val="20"/>
              </w:rPr>
            </w:pPr>
            <w:r w:rsidRPr="00217102">
              <w:rPr>
                <w:rFonts w:ascii="Tahoma" w:hAnsi="Tahoma" w:cs="Tahoma"/>
                <w:sz w:val="20"/>
                <w:szCs w:val="20"/>
              </w:rPr>
              <w:t>255</w:t>
            </w:r>
          </w:p>
        </w:tc>
      </w:tr>
      <w:tr w:rsidR="00C1435F" w:rsidRPr="00217102" w14:paraId="18081D45" w14:textId="77777777" w:rsidTr="00A20FC6">
        <w:trPr>
          <w:cantSplit/>
          <w:jc w:val="center"/>
        </w:trPr>
        <w:tc>
          <w:tcPr>
            <w:tcW w:w="921" w:type="dxa"/>
            <w:vMerge/>
            <w:tcBorders>
              <w:top w:val="single" w:sz="4" w:space="0" w:color="000000"/>
              <w:left w:val="single" w:sz="4" w:space="0" w:color="000000"/>
              <w:bottom w:val="single" w:sz="4" w:space="0" w:color="000000"/>
            </w:tcBorders>
            <w:vAlign w:val="center"/>
          </w:tcPr>
          <w:p w14:paraId="18081D40"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41" w14:textId="6B27DDA7" w:rsidR="0042739C" w:rsidRPr="00217102" w:rsidRDefault="0042739C" w:rsidP="0042739C">
            <w:pPr>
              <w:rPr>
                <w:rFonts w:ascii="Tahoma" w:hAnsi="Tahoma" w:cs="Tahoma"/>
                <w:sz w:val="20"/>
                <w:szCs w:val="20"/>
              </w:rPr>
            </w:pPr>
            <w:r w:rsidRPr="00217102">
              <w:rPr>
                <w:rFonts w:ascii="Tahoma" w:hAnsi="Tahoma" w:cs="Tahoma"/>
                <w:sz w:val="20"/>
                <w:szCs w:val="20"/>
              </w:rPr>
              <w:t>в том числе на хозяйственно-питьевые нужды</w:t>
            </w:r>
          </w:p>
        </w:tc>
        <w:tc>
          <w:tcPr>
            <w:tcW w:w="2193" w:type="dxa"/>
            <w:tcBorders>
              <w:top w:val="single" w:sz="4" w:space="0" w:color="000000"/>
              <w:left w:val="single" w:sz="4" w:space="0" w:color="000000"/>
              <w:bottom w:val="single" w:sz="4" w:space="0" w:color="000000"/>
            </w:tcBorders>
            <w:vAlign w:val="center"/>
          </w:tcPr>
          <w:p w14:paraId="18081D42"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л/сут.на чел.</w:t>
            </w:r>
          </w:p>
        </w:tc>
        <w:tc>
          <w:tcPr>
            <w:tcW w:w="1701" w:type="dxa"/>
            <w:tcBorders>
              <w:top w:val="single" w:sz="4" w:space="0" w:color="000000"/>
              <w:left w:val="single" w:sz="4" w:space="0" w:color="000000"/>
              <w:bottom w:val="single" w:sz="4" w:space="0" w:color="000000"/>
            </w:tcBorders>
            <w:vAlign w:val="center"/>
          </w:tcPr>
          <w:p w14:paraId="18081D43"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44" w14:textId="72B37F4F" w:rsidR="0042739C" w:rsidRPr="00217102" w:rsidRDefault="0042739C" w:rsidP="0042739C">
            <w:pPr>
              <w:jc w:val="center"/>
              <w:rPr>
                <w:rFonts w:ascii="Tahoma" w:hAnsi="Tahoma" w:cs="Tahoma"/>
                <w:sz w:val="20"/>
                <w:szCs w:val="20"/>
              </w:rPr>
            </w:pPr>
            <w:r w:rsidRPr="00217102">
              <w:rPr>
                <w:rFonts w:ascii="Tahoma" w:hAnsi="Tahoma" w:cs="Tahoma"/>
                <w:sz w:val="20"/>
                <w:szCs w:val="20"/>
              </w:rPr>
              <w:t>230</w:t>
            </w:r>
          </w:p>
        </w:tc>
      </w:tr>
      <w:tr w:rsidR="00C1435F" w:rsidRPr="00217102" w14:paraId="18081D4B"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46" w14:textId="47EBBBFC"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.1.5</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47" w14:textId="02DA1FCC"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ротяженность сетей</w:t>
            </w:r>
          </w:p>
        </w:tc>
        <w:tc>
          <w:tcPr>
            <w:tcW w:w="2193" w:type="dxa"/>
            <w:tcBorders>
              <w:top w:val="single" w:sz="4" w:space="0" w:color="000000"/>
              <w:left w:val="single" w:sz="4" w:space="0" w:color="000000"/>
              <w:bottom w:val="single" w:sz="4" w:space="0" w:color="000000"/>
              <w:right w:val="single" w:sz="4" w:space="0" w:color="auto"/>
            </w:tcBorders>
            <w:vAlign w:val="center"/>
          </w:tcPr>
          <w:p w14:paraId="18081D48"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auto"/>
              <w:bottom w:val="single" w:sz="4" w:space="0" w:color="000000"/>
            </w:tcBorders>
            <w:vAlign w:val="center"/>
          </w:tcPr>
          <w:p w14:paraId="18081D49"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55</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4A" w14:textId="067582E5" w:rsidR="0042739C" w:rsidRPr="00217102" w:rsidRDefault="0033358F" w:rsidP="0042739C">
            <w:pPr>
              <w:jc w:val="center"/>
              <w:rPr>
                <w:rFonts w:ascii="Tahoma" w:hAnsi="Tahoma" w:cs="Tahoma"/>
                <w:sz w:val="20"/>
                <w:szCs w:val="20"/>
                <w:lang w:val="en-US"/>
              </w:rPr>
            </w:pPr>
            <w:r w:rsidRPr="00217102">
              <w:rPr>
                <w:rFonts w:ascii="Tahoma" w:hAnsi="Tahoma" w:cs="Tahoma"/>
                <w:sz w:val="20"/>
                <w:szCs w:val="20"/>
              </w:rPr>
              <w:t>87,5</w:t>
            </w:r>
          </w:p>
        </w:tc>
      </w:tr>
      <w:tr w:rsidR="00C1435F" w:rsidRPr="00217102" w14:paraId="18081D4E" w14:textId="2A1C7AA8"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4C" w14:textId="1F938FEF" w:rsidR="00FD42D4" w:rsidRPr="00217102" w:rsidRDefault="00AE3B37" w:rsidP="0042739C">
            <w:pPr>
              <w:rPr>
                <w:rFonts w:ascii="Tahoma" w:hAnsi="Tahoma" w:cs="Tahoma"/>
                <w:sz w:val="20"/>
                <w:szCs w:val="20"/>
              </w:rPr>
            </w:pPr>
            <w:r w:rsidRPr="00217102">
              <w:rPr>
                <w:rFonts w:ascii="Tahoma" w:hAnsi="Tahoma" w:cs="Tahoma"/>
                <w:sz w:val="20"/>
                <w:szCs w:val="20"/>
              </w:rPr>
              <w:t>9</w:t>
            </w:r>
            <w:r w:rsidR="00FD42D4" w:rsidRPr="00217102">
              <w:rPr>
                <w:rFonts w:ascii="Tahoma" w:hAnsi="Tahoma" w:cs="Tahoma"/>
                <w:sz w:val="20"/>
                <w:szCs w:val="20"/>
              </w:rPr>
              <w:t>.2</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4D" w14:textId="4DD0C7D4" w:rsidR="00FD42D4" w:rsidRPr="00217102" w:rsidRDefault="006F7C7E" w:rsidP="0042739C">
            <w:pPr>
              <w:rPr>
                <w:rFonts w:ascii="Tahoma" w:hAnsi="Tahoma" w:cs="Tahoma"/>
                <w:b/>
                <w:sz w:val="20"/>
                <w:szCs w:val="20"/>
              </w:rPr>
            </w:pPr>
            <w:r w:rsidRPr="00217102">
              <w:rPr>
                <w:rFonts w:ascii="Tahoma" w:hAnsi="Tahoma" w:cs="Tahoma"/>
                <w:b/>
                <w:sz w:val="20"/>
                <w:szCs w:val="20"/>
              </w:rPr>
              <w:t>к</w:t>
            </w:r>
            <w:r w:rsidR="00FD42D4" w:rsidRPr="00217102">
              <w:rPr>
                <w:rFonts w:ascii="Tahoma" w:hAnsi="Tahoma" w:cs="Tahoma"/>
                <w:b/>
                <w:sz w:val="20"/>
                <w:szCs w:val="20"/>
              </w:rPr>
              <w:t>анализация</w:t>
            </w:r>
          </w:p>
        </w:tc>
        <w:tc>
          <w:tcPr>
            <w:tcW w:w="2193" w:type="dxa"/>
            <w:tcBorders>
              <w:top w:val="single" w:sz="4" w:space="0" w:color="000000"/>
              <w:left w:val="single" w:sz="4" w:space="0" w:color="auto"/>
              <w:bottom w:val="single" w:sz="4" w:space="0" w:color="000000"/>
              <w:right w:val="single" w:sz="4" w:space="0" w:color="auto"/>
            </w:tcBorders>
            <w:vAlign w:val="center"/>
          </w:tcPr>
          <w:p w14:paraId="1BDB63AA" w14:textId="77777777" w:rsidR="00FD42D4" w:rsidRPr="00217102" w:rsidRDefault="00FD42D4" w:rsidP="00FD42D4">
            <w:pPr>
              <w:rPr>
                <w:rFonts w:ascii="Tahoma" w:hAnsi="Tahoma" w:cs="Tahoma"/>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48F6B08F" w14:textId="77777777" w:rsidR="00FD42D4" w:rsidRPr="00217102" w:rsidRDefault="00FD42D4" w:rsidP="00FD42D4">
            <w:pPr>
              <w:rPr>
                <w:rFonts w:ascii="Tahoma" w:hAnsi="Tahoma" w:cs="Tahoma"/>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219A52CE" w14:textId="77777777" w:rsidR="00FD42D4" w:rsidRPr="00217102" w:rsidRDefault="00FD42D4" w:rsidP="00FD42D4">
            <w:pPr>
              <w:rPr>
                <w:rFonts w:ascii="Tahoma" w:hAnsi="Tahoma" w:cs="Tahoma"/>
                <w:sz w:val="20"/>
                <w:szCs w:val="20"/>
              </w:rPr>
            </w:pPr>
          </w:p>
        </w:tc>
      </w:tr>
      <w:tr w:rsidR="00C1435F" w:rsidRPr="00217102" w14:paraId="18081D54" w14:textId="77777777" w:rsidTr="00A20FC6">
        <w:trPr>
          <w:cantSplit/>
          <w:trHeight w:hRule="exact" w:val="562"/>
          <w:jc w:val="center"/>
        </w:trPr>
        <w:tc>
          <w:tcPr>
            <w:tcW w:w="921" w:type="dxa"/>
            <w:vMerge w:val="restart"/>
            <w:tcBorders>
              <w:top w:val="single" w:sz="4" w:space="0" w:color="000000"/>
              <w:left w:val="single" w:sz="4" w:space="0" w:color="000000"/>
              <w:bottom w:val="single" w:sz="4" w:space="0" w:color="000000"/>
            </w:tcBorders>
            <w:vAlign w:val="center"/>
          </w:tcPr>
          <w:p w14:paraId="18081D4F" w14:textId="358D13F0"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.2.1</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50" w14:textId="3A699B2A" w:rsidR="0042739C" w:rsidRPr="00217102" w:rsidRDefault="006F7C7E" w:rsidP="0042739C">
            <w:pPr>
              <w:rPr>
                <w:rFonts w:ascii="Tahoma" w:hAnsi="Tahoma" w:cs="Tahoma"/>
                <w:sz w:val="20"/>
                <w:szCs w:val="20"/>
              </w:rPr>
            </w:pPr>
            <w:r w:rsidRPr="00217102">
              <w:rPr>
                <w:rFonts w:ascii="Tahoma" w:hAnsi="Tahoma" w:cs="Tahoma"/>
                <w:sz w:val="20"/>
                <w:szCs w:val="20"/>
              </w:rPr>
              <w:t>о</w:t>
            </w:r>
            <w:r w:rsidR="0042739C" w:rsidRPr="00217102">
              <w:rPr>
                <w:rFonts w:ascii="Tahoma" w:hAnsi="Tahoma" w:cs="Tahoma"/>
                <w:sz w:val="20"/>
                <w:szCs w:val="20"/>
              </w:rPr>
              <w:t>бщее поступление сточных вод - всего</w:t>
            </w:r>
          </w:p>
        </w:tc>
        <w:tc>
          <w:tcPr>
            <w:tcW w:w="2193" w:type="dxa"/>
            <w:tcBorders>
              <w:top w:val="single" w:sz="4" w:space="0" w:color="000000"/>
              <w:left w:val="single" w:sz="4" w:space="0" w:color="auto"/>
              <w:bottom w:val="single" w:sz="4" w:space="0" w:color="000000"/>
              <w:right w:val="single" w:sz="4" w:space="0" w:color="auto"/>
            </w:tcBorders>
            <w:vAlign w:val="center"/>
          </w:tcPr>
          <w:p w14:paraId="18081D51"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тыс. м</w:t>
            </w:r>
            <w:r w:rsidRPr="00217102">
              <w:rPr>
                <w:rFonts w:ascii="Tahoma" w:hAnsi="Tahoma" w:cs="Tahoma"/>
                <w:sz w:val="20"/>
                <w:szCs w:val="20"/>
                <w:vertAlign w:val="superscript"/>
              </w:rPr>
              <w:t>3</w:t>
            </w:r>
            <w:r w:rsidRPr="00217102">
              <w:rPr>
                <w:rFonts w:ascii="Tahoma" w:hAnsi="Tahoma" w:cs="Tahoma"/>
                <w:sz w:val="20"/>
                <w:szCs w:val="20"/>
              </w:rPr>
              <w:t>/сут.</w:t>
            </w:r>
          </w:p>
        </w:tc>
        <w:tc>
          <w:tcPr>
            <w:tcW w:w="1701" w:type="dxa"/>
            <w:tcBorders>
              <w:top w:val="single" w:sz="4" w:space="0" w:color="000000"/>
              <w:left w:val="single" w:sz="4" w:space="0" w:color="auto"/>
              <w:bottom w:val="single" w:sz="4" w:space="0" w:color="000000"/>
            </w:tcBorders>
            <w:vAlign w:val="center"/>
          </w:tcPr>
          <w:p w14:paraId="18081D52"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19,21</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53" w14:textId="7C3145F3" w:rsidR="0042739C" w:rsidRPr="00217102" w:rsidRDefault="0042739C" w:rsidP="0042739C">
            <w:pPr>
              <w:jc w:val="center"/>
              <w:rPr>
                <w:rFonts w:ascii="Tahoma" w:hAnsi="Tahoma" w:cs="Tahoma"/>
                <w:sz w:val="20"/>
                <w:szCs w:val="20"/>
              </w:rPr>
            </w:pPr>
            <w:r w:rsidRPr="00217102">
              <w:rPr>
                <w:rFonts w:ascii="Tahoma" w:hAnsi="Tahoma" w:cs="Tahoma"/>
                <w:sz w:val="20"/>
                <w:szCs w:val="20"/>
              </w:rPr>
              <w:t>48,55</w:t>
            </w:r>
          </w:p>
        </w:tc>
      </w:tr>
      <w:tr w:rsidR="00C1435F" w:rsidRPr="00217102" w14:paraId="18081D5A" w14:textId="77777777" w:rsidTr="00A20FC6">
        <w:trPr>
          <w:cantSplit/>
          <w:trHeight w:hRule="exact" w:val="286"/>
          <w:jc w:val="center"/>
        </w:trPr>
        <w:tc>
          <w:tcPr>
            <w:tcW w:w="921" w:type="dxa"/>
            <w:vMerge/>
            <w:tcBorders>
              <w:top w:val="single" w:sz="4" w:space="0" w:color="000000"/>
              <w:left w:val="single" w:sz="4" w:space="0" w:color="000000"/>
              <w:bottom w:val="single" w:sz="4" w:space="0" w:color="000000"/>
            </w:tcBorders>
            <w:vAlign w:val="center"/>
          </w:tcPr>
          <w:p w14:paraId="18081D55"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56" w14:textId="394A8DDE" w:rsidR="0042739C" w:rsidRPr="00217102" w:rsidRDefault="0042739C" w:rsidP="0042739C">
            <w:pPr>
              <w:rPr>
                <w:rFonts w:ascii="Tahoma" w:hAnsi="Tahoma" w:cs="Tahoma"/>
                <w:sz w:val="20"/>
                <w:szCs w:val="20"/>
              </w:rPr>
            </w:pPr>
            <w:r w:rsidRPr="00217102">
              <w:rPr>
                <w:rFonts w:ascii="Tahoma" w:hAnsi="Tahoma" w:cs="Tahoma"/>
                <w:sz w:val="20"/>
                <w:szCs w:val="20"/>
              </w:rPr>
              <w:t>в том числе:</w:t>
            </w:r>
          </w:p>
        </w:tc>
        <w:tc>
          <w:tcPr>
            <w:tcW w:w="2193" w:type="dxa"/>
            <w:tcBorders>
              <w:top w:val="single" w:sz="4" w:space="0" w:color="000000"/>
              <w:left w:val="single" w:sz="4" w:space="0" w:color="000000"/>
              <w:bottom w:val="single" w:sz="4" w:space="0" w:color="000000"/>
            </w:tcBorders>
            <w:vAlign w:val="center"/>
          </w:tcPr>
          <w:p w14:paraId="18081D57" w14:textId="77777777" w:rsidR="0042739C" w:rsidRPr="00217102" w:rsidRDefault="0042739C" w:rsidP="0042739C">
            <w:pPr>
              <w:jc w:val="center"/>
              <w:rPr>
                <w:rFonts w:ascii="Tahoma" w:hAnsi="Tahoma" w:cs="Tahoma"/>
                <w:sz w:val="20"/>
                <w:szCs w:val="20"/>
              </w:rPr>
            </w:pPr>
          </w:p>
        </w:tc>
        <w:tc>
          <w:tcPr>
            <w:tcW w:w="1701" w:type="dxa"/>
            <w:tcBorders>
              <w:top w:val="single" w:sz="4" w:space="0" w:color="000000"/>
              <w:left w:val="single" w:sz="4" w:space="0" w:color="000000"/>
              <w:bottom w:val="single" w:sz="4" w:space="0" w:color="000000"/>
            </w:tcBorders>
            <w:vAlign w:val="center"/>
          </w:tcPr>
          <w:p w14:paraId="18081D58" w14:textId="77777777" w:rsidR="0042739C" w:rsidRPr="00217102" w:rsidRDefault="0042739C"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18081D59" w14:textId="0923B104" w:rsidR="0042739C" w:rsidRPr="00217102" w:rsidRDefault="0042739C" w:rsidP="0042739C">
            <w:pPr>
              <w:jc w:val="center"/>
              <w:rPr>
                <w:rFonts w:ascii="Tahoma" w:hAnsi="Tahoma" w:cs="Tahoma"/>
                <w:sz w:val="20"/>
                <w:szCs w:val="20"/>
              </w:rPr>
            </w:pPr>
          </w:p>
        </w:tc>
      </w:tr>
      <w:tr w:rsidR="00C1435F" w:rsidRPr="00217102" w14:paraId="18081D60" w14:textId="77777777" w:rsidTr="00A20FC6">
        <w:trPr>
          <w:cantSplit/>
          <w:jc w:val="center"/>
        </w:trPr>
        <w:tc>
          <w:tcPr>
            <w:tcW w:w="921" w:type="dxa"/>
            <w:vMerge/>
            <w:tcBorders>
              <w:top w:val="single" w:sz="4" w:space="0" w:color="000000"/>
              <w:left w:val="single" w:sz="4" w:space="0" w:color="000000"/>
              <w:bottom w:val="single" w:sz="4" w:space="0" w:color="000000"/>
            </w:tcBorders>
            <w:vAlign w:val="center"/>
          </w:tcPr>
          <w:p w14:paraId="18081D5B"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tcPr>
          <w:p w14:paraId="18081D5C" w14:textId="50C3F891" w:rsidR="0042739C" w:rsidRPr="00217102" w:rsidRDefault="0042739C" w:rsidP="0042739C">
            <w:pPr>
              <w:rPr>
                <w:rFonts w:ascii="Tahoma" w:hAnsi="Tahoma" w:cs="Tahoma"/>
                <w:sz w:val="20"/>
                <w:szCs w:val="20"/>
              </w:rPr>
            </w:pPr>
            <w:r w:rsidRPr="00217102">
              <w:rPr>
                <w:rFonts w:ascii="Tahoma" w:hAnsi="Tahoma" w:cs="Tahoma"/>
                <w:sz w:val="20"/>
                <w:szCs w:val="20"/>
              </w:rPr>
              <w:t>производственные сточные воды</w:t>
            </w:r>
          </w:p>
        </w:tc>
        <w:tc>
          <w:tcPr>
            <w:tcW w:w="2193" w:type="dxa"/>
            <w:tcBorders>
              <w:top w:val="single" w:sz="4" w:space="0" w:color="000000"/>
              <w:left w:val="single" w:sz="4" w:space="0" w:color="000000"/>
              <w:bottom w:val="single" w:sz="4" w:space="0" w:color="000000"/>
            </w:tcBorders>
            <w:vAlign w:val="center"/>
          </w:tcPr>
          <w:p w14:paraId="18081D5D"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тыс. м</w:t>
            </w:r>
            <w:r w:rsidRPr="00217102">
              <w:rPr>
                <w:rFonts w:ascii="Tahoma" w:hAnsi="Tahoma" w:cs="Tahoma"/>
                <w:sz w:val="20"/>
                <w:szCs w:val="20"/>
                <w:vertAlign w:val="superscript"/>
              </w:rPr>
              <w:t>3</w:t>
            </w:r>
            <w:r w:rsidRPr="00217102">
              <w:rPr>
                <w:rFonts w:ascii="Tahoma" w:hAnsi="Tahoma" w:cs="Tahoma"/>
                <w:sz w:val="20"/>
                <w:szCs w:val="20"/>
              </w:rPr>
              <w:t>/сут.</w:t>
            </w:r>
          </w:p>
        </w:tc>
        <w:tc>
          <w:tcPr>
            <w:tcW w:w="1701" w:type="dxa"/>
            <w:tcBorders>
              <w:top w:val="single" w:sz="4" w:space="0" w:color="000000"/>
              <w:left w:val="single" w:sz="4" w:space="0" w:color="000000"/>
              <w:bottom w:val="single" w:sz="4" w:space="0" w:color="000000"/>
            </w:tcBorders>
            <w:vAlign w:val="center"/>
          </w:tcPr>
          <w:p w14:paraId="18081D5E"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2,76</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5F" w14:textId="03F107C6" w:rsidR="0042739C" w:rsidRPr="00217102" w:rsidRDefault="0042739C" w:rsidP="0042739C">
            <w:pPr>
              <w:jc w:val="center"/>
              <w:rPr>
                <w:rFonts w:ascii="Tahoma" w:hAnsi="Tahoma" w:cs="Tahoma"/>
                <w:sz w:val="20"/>
                <w:szCs w:val="20"/>
              </w:rPr>
            </w:pPr>
            <w:r w:rsidRPr="00217102">
              <w:rPr>
                <w:rFonts w:ascii="Tahoma" w:hAnsi="Tahoma" w:cs="Tahoma"/>
                <w:sz w:val="20"/>
                <w:szCs w:val="20"/>
              </w:rPr>
              <w:t>3</w:t>
            </w:r>
          </w:p>
        </w:tc>
      </w:tr>
      <w:tr w:rsidR="00C1435F" w:rsidRPr="00217102" w14:paraId="18081D66"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61" w14:textId="31B6E57B"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.2.2</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62" w14:textId="3839ED74"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роизводительность очистных сооружений канализации</w:t>
            </w:r>
          </w:p>
        </w:tc>
        <w:tc>
          <w:tcPr>
            <w:tcW w:w="2193" w:type="dxa"/>
            <w:tcBorders>
              <w:top w:val="single" w:sz="4" w:space="0" w:color="000000"/>
              <w:left w:val="single" w:sz="4" w:space="0" w:color="000000"/>
              <w:bottom w:val="single" w:sz="4" w:space="0" w:color="000000"/>
            </w:tcBorders>
            <w:vAlign w:val="center"/>
          </w:tcPr>
          <w:p w14:paraId="18081D63"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тыс. м</w:t>
            </w:r>
            <w:r w:rsidRPr="00217102">
              <w:rPr>
                <w:rFonts w:ascii="Tahoma" w:hAnsi="Tahoma" w:cs="Tahoma"/>
                <w:sz w:val="20"/>
                <w:szCs w:val="20"/>
                <w:vertAlign w:val="superscript"/>
              </w:rPr>
              <w:t>3</w:t>
            </w:r>
            <w:r w:rsidRPr="00217102">
              <w:rPr>
                <w:rFonts w:ascii="Tahoma" w:hAnsi="Tahoma" w:cs="Tahoma"/>
                <w:sz w:val="20"/>
                <w:szCs w:val="20"/>
              </w:rPr>
              <w:t>/сут.</w:t>
            </w:r>
          </w:p>
        </w:tc>
        <w:tc>
          <w:tcPr>
            <w:tcW w:w="1701" w:type="dxa"/>
            <w:tcBorders>
              <w:top w:val="single" w:sz="4" w:space="0" w:color="000000"/>
              <w:left w:val="single" w:sz="4" w:space="0" w:color="000000"/>
              <w:bottom w:val="single" w:sz="4" w:space="0" w:color="000000"/>
            </w:tcBorders>
            <w:vAlign w:val="center"/>
          </w:tcPr>
          <w:p w14:paraId="18081D64" w14:textId="32B1CE77" w:rsidR="0042739C" w:rsidRPr="00217102" w:rsidRDefault="0042739C" w:rsidP="0042739C">
            <w:pPr>
              <w:jc w:val="center"/>
              <w:rPr>
                <w:rFonts w:ascii="Tahoma" w:hAnsi="Tahoma" w:cs="Tahoma"/>
                <w:sz w:val="20"/>
                <w:szCs w:val="20"/>
              </w:rPr>
            </w:pPr>
            <w:r w:rsidRPr="00217102">
              <w:rPr>
                <w:rFonts w:ascii="Tahoma" w:hAnsi="Tahoma" w:cs="Tahoma"/>
                <w:sz w:val="20"/>
                <w:szCs w:val="20"/>
              </w:rPr>
              <w:t>37</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65" w14:textId="50C9491E" w:rsidR="0042739C" w:rsidRPr="00217102" w:rsidRDefault="0042739C" w:rsidP="0042739C">
            <w:pPr>
              <w:jc w:val="center"/>
              <w:rPr>
                <w:rFonts w:ascii="Tahoma" w:hAnsi="Tahoma" w:cs="Tahoma"/>
                <w:sz w:val="20"/>
                <w:szCs w:val="20"/>
              </w:rPr>
            </w:pPr>
            <w:r w:rsidRPr="00217102">
              <w:rPr>
                <w:rFonts w:ascii="Tahoma" w:hAnsi="Tahoma" w:cs="Tahoma"/>
                <w:sz w:val="20"/>
                <w:szCs w:val="20"/>
              </w:rPr>
              <w:t>50</w:t>
            </w:r>
          </w:p>
        </w:tc>
      </w:tr>
      <w:tr w:rsidR="00C1435F" w:rsidRPr="00217102" w14:paraId="18081D6C"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67" w14:textId="7CC2C985" w:rsidR="0042739C" w:rsidRPr="00217102" w:rsidRDefault="00AE3B37" w:rsidP="0042739C">
            <w:pPr>
              <w:rPr>
                <w:rFonts w:ascii="Tahoma" w:hAnsi="Tahoma" w:cs="Tahoma"/>
                <w:sz w:val="20"/>
                <w:szCs w:val="20"/>
              </w:rPr>
            </w:pPr>
            <w:r w:rsidRPr="00217102">
              <w:rPr>
                <w:rFonts w:ascii="Tahoma" w:hAnsi="Tahoma" w:cs="Tahoma"/>
                <w:sz w:val="20"/>
                <w:szCs w:val="20"/>
              </w:rPr>
              <w:lastRenderedPageBreak/>
              <w:t>9</w:t>
            </w:r>
            <w:r w:rsidR="0042739C" w:rsidRPr="00217102">
              <w:rPr>
                <w:rFonts w:ascii="Tahoma" w:hAnsi="Tahoma" w:cs="Tahoma"/>
                <w:sz w:val="20"/>
                <w:szCs w:val="20"/>
              </w:rPr>
              <w:t>.2.3</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68" w14:textId="431B814B"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ротяженность сетей</w:t>
            </w:r>
          </w:p>
        </w:tc>
        <w:tc>
          <w:tcPr>
            <w:tcW w:w="2193" w:type="dxa"/>
            <w:tcBorders>
              <w:top w:val="single" w:sz="4" w:space="0" w:color="000000"/>
              <w:left w:val="single" w:sz="4" w:space="0" w:color="000000"/>
              <w:bottom w:val="single" w:sz="4" w:space="0" w:color="000000"/>
            </w:tcBorders>
            <w:vAlign w:val="center"/>
          </w:tcPr>
          <w:p w14:paraId="18081D69"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000000"/>
              <w:bottom w:val="single" w:sz="4" w:space="0" w:color="auto"/>
            </w:tcBorders>
            <w:vAlign w:val="center"/>
          </w:tcPr>
          <w:p w14:paraId="18081D6A" w14:textId="6F5CD23E" w:rsidR="0042739C" w:rsidRPr="00217102" w:rsidRDefault="0042739C" w:rsidP="0042739C">
            <w:pPr>
              <w:jc w:val="center"/>
              <w:rPr>
                <w:rFonts w:ascii="Tahoma" w:hAnsi="Tahoma" w:cs="Tahoma"/>
                <w:sz w:val="20"/>
                <w:szCs w:val="20"/>
              </w:rPr>
            </w:pPr>
            <w:r w:rsidRPr="00217102">
              <w:rPr>
                <w:rFonts w:ascii="Tahoma" w:hAnsi="Tahoma" w:cs="Tahoma"/>
                <w:sz w:val="20"/>
                <w:szCs w:val="20"/>
              </w:rPr>
              <w:t>132,5</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6B" w14:textId="3E17E6E0" w:rsidR="0042739C" w:rsidRPr="00217102" w:rsidRDefault="001F55D4" w:rsidP="0042739C">
            <w:pPr>
              <w:jc w:val="center"/>
              <w:rPr>
                <w:rFonts w:ascii="Tahoma" w:hAnsi="Tahoma" w:cs="Tahoma"/>
                <w:sz w:val="20"/>
                <w:szCs w:val="20"/>
              </w:rPr>
            </w:pPr>
            <w:r w:rsidRPr="00217102">
              <w:rPr>
                <w:rFonts w:ascii="Tahoma" w:hAnsi="Tahoma" w:cs="Tahoma"/>
                <w:sz w:val="20"/>
                <w:szCs w:val="20"/>
              </w:rPr>
              <w:t>153,59</w:t>
            </w:r>
          </w:p>
        </w:tc>
      </w:tr>
      <w:tr w:rsidR="00C1435F" w:rsidRPr="00217102" w14:paraId="18081D6F" w14:textId="69D5F93D"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6D" w14:textId="10784D6F" w:rsidR="00EF3E88" w:rsidRPr="00217102" w:rsidRDefault="00AE3B37" w:rsidP="0042739C">
            <w:pPr>
              <w:rPr>
                <w:rFonts w:ascii="Tahoma" w:hAnsi="Tahoma" w:cs="Tahoma"/>
                <w:sz w:val="20"/>
                <w:szCs w:val="20"/>
              </w:rPr>
            </w:pPr>
            <w:r w:rsidRPr="00217102">
              <w:rPr>
                <w:rFonts w:ascii="Tahoma" w:hAnsi="Tahoma" w:cs="Tahoma"/>
                <w:sz w:val="20"/>
                <w:szCs w:val="20"/>
              </w:rPr>
              <w:t>9</w:t>
            </w:r>
            <w:r w:rsidR="00EF3E88" w:rsidRPr="00217102">
              <w:rPr>
                <w:rFonts w:ascii="Tahoma" w:hAnsi="Tahoma" w:cs="Tahoma"/>
                <w:sz w:val="20"/>
                <w:szCs w:val="20"/>
              </w:rPr>
              <w:t>.3</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6E" w14:textId="5A6359E2" w:rsidR="00EF3E88" w:rsidRPr="00217102" w:rsidRDefault="006F7C7E" w:rsidP="0042739C">
            <w:pPr>
              <w:rPr>
                <w:rFonts w:ascii="Tahoma" w:hAnsi="Tahoma" w:cs="Tahoma"/>
                <w:b/>
                <w:sz w:val="20"/>
                <w:szCs w:val="20"/>
              </w:rPr>
            </w:pPr>
            <w:r w:rsidRPr="00217102">
              <w:rPr>
                <w:rFonts w:ascii="Tahoma" w:hAnsi="Tahoma" w:cs="Tahoma"/>
                <w:b/>
                <w:sz w:val="20"/>
                <w:szCs w:val="20"/>
              </w:rPr>
              <w:t>э</w:t>
            </w:r>
            <w:r w:rsidR="00EF3E88" w:rsidRPr="00217102">
              <w:rPr>
                <w:rFonts w:ascii="Tahoma" w:hAnsi="Tahoma" w:cs="Tahoma"/>
                <w:b/>
                <w:sz w:val="20"/>
                <w:szCs w:val="20"/>
              </w:rPr>
              <w:t>лектроснабжение</w:t>
            </w:r>
          </w:p>
        </w:tc>
        <w:tc>
          <w:tcPr>
            <w:tcW w:w="2193" w:type="dxa"/>
            <w:tcBorders>
              <w:top w:val="single" w:sz="4" w:space="0" w:color="000000"/>
              <w:left w:val="single" w:sz="4" w:space="0" w:color="auto"/>
              <w:bottom w:val="single" w:sz="4" w:space="0" w:color="000000"/>
              <w:right w:val="single" w:sz="4" w:space="0" w:color="auto"/>
            </w:tcBorders>
            <w:vAlign w:val="center"/>
          </w:tcPr>
          <w:p w14:paraId="6BD75229" w14:textId="77777777" w:rsidR="00EF3E88" w:rsidRPr="00217102" w:rsidRDefault="00EF3E88" w:rsidP="00FD42D4">
            <w:pPr>
              <w:rPr>
                <w:rFonts w:ascii="Tahoma" w:hAnsi="Tahoma" w:cs="Tahoma"/>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5B47B4FB" w14:textId="77777777" w:rsidR="00EF3E88" w:rsidRPr="00217102" w:rsidRDefault="00EF3E88" w:rsidP="00FD42D4">
            <w:pPr>
              <w:rPr>
                <w:rFonts w:ascii="Tahoma" w:hAnsi="Tahoma" w:cs="Tahoma"/>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50C7964A" w14:textId="77777777" w:rsidR="00EF3E88" w:rsidRPr="00217102" w:rsidRDefault="00EF3E88" w:rsidP="00FD42D4">
            <w:pPr>
              <w:rPr>
                <w:rFonts w:ascii="Tahoma" w:hAnsi="Tahoma" w:cs="Tahoma"/>
                <w:sz w:val="20"/>
                <w:szCs w:val="20"/>
              </w:rPr>
            </w:pPr>
          </w:p>
        </w:tc>
      </w:tr>
      <w:tr w:rsidR="00C1435F" w:rsidRPr="00217102" w14:paraId="18081D75" w14:textId="77777777" w:rsidTr="00A20FC6">
        <w:trPr>
          <w:cantSplit/>
          <w:trHeight w:hRule="exact" w:val="562"/>
          <w:jc w:val="center"/>
        </w:trPr>
        <w:tc>
          <w:tcPr>
            <w:tcW w:w="921" w:type="dxa"/>
            <w:vMerge w:val="restart"/>
            <w:tcBorders>
              <w:top w:val="single" w:sz="4" w:space="0" w:color="000000"/>
              <w:left w:val="single" w:sz="4" w:space="0" w:color="000000"/>
              <w:bottom w:val="single" w:sz="4" w:space="0" w:color="000000"/>
            </w:tcBorders>
            <w:vAlign w:val="center"/>
          </w:tcPr>
          <w:p w14:paraId="18081D70" w14:textId="4CC4B11B"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.3.1</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71" w14:textId="1CC7BB68"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отребность в электроэнергии - всего</w:t>
            </w:r>
          </w:p>
        </w:tc>
        <w:tc>
          <w:tcPr>
            <w:tcW w:w="2193" w:type="dxa"/>
            <w:tcBorders>
              <w:top w:val="single" w:sz="4" w:space="0" w:color="000000"/>
              <w:left w:val="single" w:sz="4" w:space="0" w:color="auto"/>
              <w:bottom w:val="single" w:sz="4" w:space="0" w:color="000000"/>
              <w:right w:val="single" w:sz="4" w:space="0" w:color="auto"/>
            </w:tcBorders>
            <w:vAlign w:val="center"/>
          </w:tcPr>
          <w:p w14:paraId="18081D72" w14:textId="489E2E9C" w:rsidR="0042739C" w:rsidRPr="00217102" w:rsidRDefault="006F7C7E" w:rsidP="0042739C">
            <w:pPr>
              <w:jc w:val="center"/>
              <w:rPr>
                <w:rFonts w:ascii="Tahoma" w:hAnsi="Tahoma" w:cs="Tahoma"/>
                <w:sz w:val="20"/>
                <w:szCs w:val="20"/>
              </w:rPr>
            </w:pPr>
            <w:r w:rsidRPr="00217102">
              <w:rPr>
                <w:rFonts w:ascii="Tahoma" w:hAnsi="Tahoma" w:cs="Tahoma"/>
                <w:sz w:val="20"/>
                <w:szCs w:val="20"/>
              </w:rPr>
              <w:t>млн</w:t>
            </w:r>
            <w:r w:rsidR="0042739C" w:rsidRPr="00217102">
              <w:rPr>
                <w:rFonts w:ascii="Tahoma" w:hAnsi="Tahoma" w:cs="Tahoma"/>
                <w:sz w:val="20"/>
                <w:szCs w:val="20"/>
              </w:rPr>
              <w:t xml:space="preserve"> кВт·ч/ год</w:t>
            </w:r>
          </w:p>
        </w:tc>
        <w:tc>
          <w:tcPr>
            <w:tcW w:w="1701" w:type="dxa"/>
            <w:tcBorders>
              <w:top w:val="single" w:sz="4" w:space="0" w:color="000000"/>
              <w:left w:val="single" w:sz="4" w:space="0" w:color="auto"/>
              <w:bottom w:val="single" w:sz="4" w:space="0" w:color="000000"/>
              <w:right w:val="single" w:sz="4" w:space="0" w:color="auto"/>
            </w:tcBorders>
            <w:vAlign w:val="center"/>
          </w:tcPr>
          <w:p w14:paraId="18081D73" w14:textId="77777777" w:rsidR="0042739C" w:rsidRPr="00217102" w:rsidRDefault="0042739C" w:rsidP="0042739C">
            <w:pPr>
              <w:pStyle w:val="212"/>
              <w:shd w:val="clear" w:color="auto" w:fill="auto"/>
              <w:tabs>
                <w:tab w:val="left" w:pos="0"/>
              </w:tabs>
              <w:spacing w:line="240" w:lineRule="exact"/>
              <w:ind w:firstLine="567"/>
              <w:rPr>
                <w:rStyle w:val="2fb"/>
                <w:rFonts w:ascii="Tahoma" w:hAnsi="Tahoma" w:cs="Tahoma"/>
              </w:rPr>
            </w:pPr>
            <w:r w:rsidRPr="00217102">
              <w:rPr>
                <w:rStyle w:val="2fb"/>
                <w:rFonts w:ascii="Tahoma" w:hAnsi="Tahoma" w:cs="Tahoma"/>
              </w:rPr>
              <w:t>668,1</w:t>
            </w:r>
          </w:p>
        </w:tc>
        <w:tc>
          <w:tcPr>
            <w:tcW w:w="1485" w:type="dxa"/>
            <w:tcBorders>
              <w:top w:val="single" w:sz="4" w:space="0" w:color="000000"/>
              <w:left w:val="single" w:sz="4" w:space="0" w:color="auto"/>
              <w:bottom w:val="single" w:sz="4" w:space="0" w:color="000000"/>
              <w:right w:val="single" w:sz="4" w:space="0" w:color="000000"/>
            </w:tcBorders>
            <w:vAlign w:val="center"/>
          </w:tcPr>
          <w:p w14:paraId="18081D74" w14:textId="2BC3BAEC" w:rsidR="0042739C" w:rsidRPr="00217102" w:rsidRDefault="0042739C" w:rsidP="0042739C">
            <w:pPr>
              <w:pStyle w:val="212"/>
              <w:shd w:val="clear" w:color="auto" w:fill="auto"/>
              <w:tabs>
                <w:tab w:val="left" w:pos="0"/>
              </w:tabs>
              <w:spacing w:line="240" w:lineRule="exact"/>
              <w:ind w:firstLine="567"/>
              <w:rPr>
                <w:rStyle w:val="2fb"/>
                <w:rFonts w:ascii="Tahoma" w:hAnsi="Tahoma" w:cs="Tahoma"/>
              </w:rPr>
            </w:pPr>
            <w:r w:rsidRPr="00217102">
              <w:rPr>
                <w:rStyle w:val="2fb"/>
                <w:rFonts w:ascii="Tahoma" w:hAnsi="Tahoma" w:cs="Tahoma"/>
              </w:rPr>
              <w:t>705,5</w:t>
            </w:r>
          </w:p>
        </w:tc>
      </w:tr>
      <w:tr w:rsidR="00C1435F" w:rsidRPr="00217102" w14:paraId="18081D7B" w14:textId="77777777" w:rsidTr="00A20FC6">
        <w:trPr>
          <w:cantSplit/>
          <w:trHeight w:hRule="exact" w:val="286"/>
          <w:jc w:val="center"/>
        </w:trPr>
        <w:tc>
          <w:tcPr>
            <w:tcW w:w="921" w:type="dxa"/>
            <w:vMerge/>
            <w:tcBorders>
              <w:top w:val="single" w:sz="4" w:space="0" w:color="000000"/>
              <w:left w:val="single" w:sz="4" w:space="0" w:color="000000"/>
              <w:bottom w:val="single" w:sz="4" w:space="0" w:color="000000"/>
            </w:tcBorders>
            <w:vAlign w:val="center"/>
          </w:tcPr>
          <w:p w14:paraId="18081D76"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77" w14:textId="1299A7B6" w:rsidR="0042739C" w:rsidRPr="00217102" w:rsidRDefault="0042739C" w:rsidP="0042739C">
            <w:pPr>
              <w:rPr>
                <w:rFonts w:ascii="Tahoma" w:hAnsi="Tahoma" w:cs="Tahoma"/>
                <w:sz w:val="20"/>
                <w:szCs w:val="20"/>
              </w:rPr>
            </w:pPr>
            <w:r w:rsidRPr="00217102">
              <w:rPr>
                <w:rFonts w:ascii="Tahoma" w:hAnsi="Tahoma" w:cs="Tahoma"/>
                <w:sz w:val="20"/>
                <w:szCs w:val="20"/>
              </w:rPr>
              <w:t>в том числе:</w:t>
            </w:r>
          </w:p>
        </w:tc>
        <w:tc>
          <w:tcPr>
            <w:tcW w:w="2193" w:type="dxa"/>
            <w:tcBorders>
              <w:top w:val="single" w:sz="4" w:space="0" w:color="000000"/>
              <w:left w:val="single" w:sz="4" w:space="0" w:color="000000"/>
              <w:bottom w:val="single" w:sz="4" w:space="0" w:color="000000"/>
            </w:tcBorders>
            <w:vAlign w:val="center"/>
          </w:tcPr>
          <w:p w14:paraId="18081D78" w14:textId="77777777" w:rsidR="0042739C" w:rsidRPr="00217102" w:rsidRDefault="0042739C" w:rsidP="0042739C">
            <w:pPr>
              <w:jc w:val="center"/>
              <w:rPr>
                <w:rFonts w:ascii="Tahoma" w:hAnsi="Tahoma" w:cs="Tahoma"/>
                <w:sz w:val="20"/>
                <w:szCs w:val="20"/>
              </w:rPr>
            </w:pPr>
          </w:p>
        </w:tc>
        <w:tc>
          <w:tcPr>
            <w:tcW w:w="1701" w:type="dxa"/>
            <w:tcBorders>
              <w:top w:val="single" w:sz="4" w:space="0" w:color="000000"/>
              <w:left w:val="single" w:sz="4" w:space="0" w:color="000000"/>
              <w:bottom w:val="single" w:sz="4" w:space="0" w:color="000000"/>
            </w:tcBorders>
          </w:tcPr>
          <w:p w14:paraId="18081D79" w14:textId="77777777" w:rsidR="0042739C" w:rsidRPr="00217102" w:rsidRDefault="0042739C" w:rsidP="0042739C">
            <w:pPr>
              <w:pStyle w:val="212"/>
              <w:shd w:val="clear" w:color="auto" w:fill="auto"/>
              <w:tabs>
                <w:tab w:val="left" w:pos="0"/>
              </w:tabs>
              <w:spacing w:line="240" w:lineRule="exact"/>
              <w:ind w:firstLine="567"/>
              <w:rPr>
                <w:rStyle w:val="2fb"/>
                <w:rFonts w:ascii="Tahoma" w:hAnsi="Tahoma" w:cs="Tahoma"/>
              </w:rPr>
            </w:pPr>
          </w:p>
        </w:tc>
        <w:tc>
          <w:tcPr>
            <w:tcW w:w="1485" w:type="dxa"/>
            <w:tcBorders>
              <w:top w:val="single" w:sz="4" w:space="0" w:color="000000"/>
              <w:left w:val="single" w:sz="4" w:space="0" w:color="000000"/>
              <w:bottom w:val="single" w:sz="4" w:space="0" w:color="000000"/>
              <w:right w:val="single" w:sz="4" w:space="0" w:color="000000"/>
            </w:tcBorders>
          </w:tcPr>
          <w:p w14:paraId="18081D7A" w14:textId="4945B766" w:rsidR="0042739C" w:rsidRPr="00217102" w:rsidRDefault="0042739C" w:rsidP="0042739C">
            <w:pPr>
              <w:pStyle w:val="212"/>
              <w:shd w:val="clear" w:color="auto" w:fill="auto"/>
              <w:tabs>
                <w:tab w:val="left" w:pos="0"/>
              </w:tabs>
              <w:spacing w:line="240" w:lineRule="exact"/>
              <w:ind w:firstLine="567"/>
              <w:rPr>
                <w:rStyle w:val="2fb"/>
                <w:rFonts w:ascii="Tahoma" w:hAnsi="Tahoma" w:cs="Tahoma"/>
              </w:rPr>
            </w:pPr>
          </w:p>
        </w:tc>
      </w:tr>
      <w:tr w:rsidR="00C1435F" w:rsidRPr="00217102" w14:paraId="18081D81" w14:textId="77777777" w:rsidTr="00A20FC6">
        <w:trPr>
          <w:cantSplit/>
          <w:jc w:val="center"/>
        </w:trPr>
        <w:tc>
          <w:tcPr>
            <w:tcW w:w="921" w:type="dxa"/>
            <w:vMerge/>
            <w:tcBorders>
              <w:top w:val="single" w:sz="4" w:space="0" w:color="000000"/>
              <w:left w:val="single" w:sz="4" w:space="0" w:color="000000"/>
              <w:bottom w:val="single" w:sz="4" w:space="0" w:color="000000"/>
            </w:tcBorders>
            <w:vAlign w:val="center"/>
          </w:tcPr>
          <w:p w14:paraId="18081D7C"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7D" w14:textId="62B15CE5" w:rsidR="0042739C" w:rsidRPr="00217102" w:rsidRDefault="0042739C" w:rsidP="0042739C">
            <w:pPr>
              <w:rPr>
                <w:rFonts w:ascii="Tahoma" w:hAnsi="Tahoma" w:cs="Tahoma"/>
                <w:sz w:val="20"/>
                <w:szCs w:val="20"/>
              </w:rPr>
            </w:pPr>
            <w:r w:rsidRPr="00217102">
              <w:rPr>
                <w:rFonts w:ascii="Tahoma" w:hAnsi="Tahoma" w:cs="Tahoma"/>
                <w:sz w:val="20"/>
                <w:szCs w:val="20"/>
              </w:rPr>
              <w:t>- на производственные нужды</w:t>
            </w:r>
          </w:p>
        </w:tc>
        <w:tc>
          <w:tcPr>
            <w:tcW w:w="2193" w:type="dxa"/>
            <w:tcBorders>
              <w:top w:val="single" w:sz="4" w:space="0" w:color="000000"/>
              <w:left w:val="single" w:sz="4" w:space="0" w:color="000000"/>
              <w:bottom w:val="single" w:sz="4" w:space="0" w:color="000000"/>
            </w:tcBorders>
            <w:vAlign w:val="center"/>
          </w:tcPr>
          <w:p w14:paraId="18081D7E"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701" w:type="dxa"/>
            <w:tcBorders>
              <w:top w:val="single" w:sz="4" w:space="0" w:color="000000"/>
              <w:left w:val="single" w:sz="4" w:space="0" w:color="000000"/>
              <w:bottom w:val="single" w:sz="4" w:space="0" w:color="000000"/>
            </w:tcBorders>
            <w:vAlign w:val="center"/>
          </w:tcPr>
          <w:p w14:paraId="18081D7F" w14:textId="77777777" w:rsidR="0042739C" w:rsidRPr="00217102" w:rsidRDefault="0042739C" w:rsidP="0042739C">
            <w:pPr>
              <w:pStyle w:val="212"/>
              <w:shd w:val="clear" w:color="auto" w:fill="auto"/>
              <w:tabs>
                <w:tab w:val="left" w:pos="0"/>
              </w:tabs>
              <w:spacing w:line="240" w:lineRule="exact"/>
              <w:ind w:firstLine="567"/>
              <w:rPr>
                <w:rStyle w:val="2fb"/>
                <w:rFonts w:ascii="Tahoma" w:hAnsi="Tahoma" w:cs="Tahoma"/>
              </w:rPr>
            </w:pPr>
            <w:r w:rsidRPr="00217102">
              <w:rPr>
                <w:rStyle w:val="2fb"/>
                <w:rFonts w:ascii="Tahoma" w:hAnsi="Tahoma" w:cs="Tahoma"/>
              </w:rPr>
              <w:t>364,4</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80" w14:textId="1E84AB6E" w:rsidR="0042739C" w:rsidRPr="00217102" w:rsidRDefault="0042739C" w:rsidP="0042739C">
            <w:pPr>
              <w:pStyle w:val="212"/>
              <w:shd w:val="clear" w:color="auto" w:fill="auto"/>
              <w:tabs>
                <w:tab w:val="left" w:pos="0"/>
              </w:tabs>
              <w:spacing w:line="240" w:lineRule="exact"/>
              <w:ind w:firstLine="567"/>
              <w:rPr>
                <w:rStyle w:val="2fb"/>
                <w:rFonts w:ascii="Tahoma" w:hAnsi="Tahoma" w:cs="Tahoma"/>
              </w:rPr>
            </w:pPr>
            <w:r w:rsidRPr="00217102">
              <w:rPr>
                <w:rStyle w:val="2fb"/>
                <w:rFonts w:ascii="Tahoma" w:hAnsi="Tahoma" w:cs="Tahoma"/>
              </w:rPr>
              <w:t>384,8</w:t>
            </w:r>
          </w:p>
        </w:tc>
      </w:tr>
      <w:tr w:rsidR="00C1435F" w:rsidRPr="00217102" w14:paraId="18081D87" w14:textId="77777777" w:rsidTr="00A20FC6">
        <w:trPr>
          <w:cantSplit/>
          <w:trHeight w:hRule="exact" w:val="562"/>
          <w:jc w:val="center"/>
        </w:trPr>
        <w:tc>
          <w:tcPr>
            <w:tcW w:w="921" w:type="dxa"/>
            <w:tcBorders>
              <w:top w:val="single" w:sz="4" w:space="0" w:color="000000"/>
              <w:left w:val="single" w:sz="4" w:space="0" w:color="000000"/>
              <w:bottom w:val="single" w:sz="4" w:space="0" w:color="auto"/>
            </w:tcBorders>
            <w:vAlign w:val="center"/>
          </w:tcPr>
          <w:p w14:paraId="18081D82" w14:textId="5C38E4D8"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.3.2</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83" w14:textId="64F04794" w:rsidR="0042739C" w:rsidRPr="00217102" w:rsidRDefault="006F7C7E" w:rsidP="0042739C">
            <w:pPr>
              <w:rPr>
                <w:rFonts w:ascii="Tahoma" w:hAnsi="Tahoma" w:cs="Tahoma"/>
                <w:sz w:val="20"/>
                <w:szCs w:val="20"/>
              </w:rPr>
            </w:pPr>
            <w:r w:rsidRPr="00217102">
              <w:rPr>
                <w:rFonts w:ascii="Tahoma" w:hAnsi="Tahoma" w:cs="Tahoma"/>
                <w:sz w:val="20"/>
                <w:szCs w:val="20"/>
              </w:rPr>
              <w:t xml:space="preserve">потребление электроэнергии на </w:t>
            </w:r>
            <w:r w:rsidR="0042739C" w:rsidRPr="00217102">
              <w:rPr>
                <w:rFonts w:ascii="Tahoma" w:hAnsi="Tahoma" w:cs="Tahoma"/>
                <w:sz w:val="20"/>
                <w:szCs w:val="20"/>
              </w:rPr>
              <w:t>чел. в год</w:t>
            </w:r>
          </w:p>
        </w:tc>
        <w:tc>
          <w:tcPr>
            <w:tcW w:w="2193" w:type="dxa"/>
            <w:tcBorders>
              <w:top w:val="single" w:sz="4" w:space="0" w:color="000000"/>
              <w:left w:val="single" w:sz="4" w:space="0" w:color="000000"/>
              <w:bottom w:val="single" w:sz="4" w:space="0" w:color="000000"/>
              <w:right w:val="single" w:sz="4" w:space="0" w:color="auto"/>
            </w:tcBorders>
            <w:vAlign w:val="center"/>
          </w:tcPr>
          <w:p w14:paraId="18081D84"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кВт·ч</w:t>
            </w:r>
          </w:p>
        </w:tc>
        <w:tc>
          <w:tcPr>
            <w:tcW w:w="1701" w:type="dxa"/>
            <w:tcBorders>
              <w:top w:val="single" w:sz="4" w:space="0" w:color="000000"/>
              <w:left w:val="single" w:sz="4" w:space="0" w:color="auto"/>
              <w:bottom w:val="single" w:sz="4" w:space="0" w:color="000000"/>
              <w:right w:val="single" w:sz="4" w:space="0" w:color="auto"/>
            </w:tcBorders>
            <w:vAlign w:val="center"/>
          </w:tcPr>
          <w:p w14:paraId="18081D85" w14:textId="77777777" w:rsidR="0042739C" w:rsidRPr="00217102" w:rsidRDefault="0042739C" w:rsidP="0042739C">
            <w:pPr>
              <w:pStyle w:val="212"/>
              <w:shd w:val="clear" w:color="auto" w:fill="auto"/>
              <w:tabs>
                <w:tab w:val="left" w:pos="0"/>
              </w:tabs>
              <w:spacing w:line="240" w:lineRule="exact"/>
              <w:ind w:firstLine="567"/>
              <w:rPr>
                <w:rStyle w:val="2fb"/>
                <w:rFonts w:ascii="Tahoma" w:hAnsi="Tahoma" w:cs="Tahoma"/>
              </w:rPr>
            </w:pPr>
            <w:r w:rsidRPr="00217102">
              <w:rPr>
                <w:rStyle w:val="2fb"/>
                <w:rFonts w:ascii="Tahoma" w:hAnsi="Tahoma" w:cs="Tahoma"/>
              </w:rPr>
              <w:t>2355</w:t>
            </w:r>
          </w:p>
        </w:tc>
        <w:tc>
          <w:tcPr>
            <w:tcW w:w="1485" w:type="dxa"/>
            <w:tcBorders>
              <w:top w:val="single" w:sz="4" w:space="0" w:color="000000"/>
              <w:left w:val="single" w:sz="4" w:space="0" w:color="auto"/>
              <w:bottom w:val="single" w:sz="4" w:space="0" w:color="000000"/>
              <w:right w:val="single" w:sz="4" w:space="0" w:color="000000"/>
            </w:tcBorders>
            <w:vAlign w:val="center"/>
          </w:tcPr>
          <w:p w14:paraId="18081D86" w14:textId="140EB960" w:rsidR="0042739C" w:rsidRPr="00217102" w:rsidRDefault="0042739C" w:rsidP="0042739C">
            <w:pPr>
              <w:pStyle w:val="212"/>
              <w:shd w:val="clear" w:color="auto" w:fill="auto"/>
              <w:tabs>
                <w:tab w:val="left" w:pos="0"/>
              </w:tabs>
              <w:spacing w:line="240" w:lineRule="exact"/>
              <w:ind w:firstLine="567"/>
              <w:rPr>
                <w:rStyle w:val="2fb"/>
                <w:rFonts w:ascii="Tahoma" w:hAnsi="Tahoma" w:cs="Tahoma"/>
              </w:rPr>
            </w:pPr>
            <w:r w:rsidRPr="00217102">
              <w:rPr>
                <w:rStyle w:val="2fb"/>
                <w:rFonts w:ascii="Tahoma" w:hAnsi="Tahoma" w:cs="Tahoma"/>
              </w:rPr>
              <w:t>2355</w:t>
            </w:r>
          </w:p>
        </w:tc>
      </w:tr>
      <w:tr w:rsidR="00C1435F" w:rsidRPr="00217102" w14:paraId="18081D8A" w14:textId="7E02F23C"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88" w14:textId="1BA50585" w:rsidR="00FD42D4" w:rsidRPr="00217102" w:rsidRDefault="00AE3B37" w:rsidP="0042739C">
            <w:pPr>
              <w:rPr>
                <w:rFonts w:ascii="Tahoma" w:hAnsi="Tahoma" w:cs="Tahoma"/>
                <w:sz w:val="20"/>
                <w:szCs w:val="20"/>
              </w:rPr>
            </w:pPr>
            <w:r w:rsidRPr="00217102">
              <w:rPr>
                <w:rFonts w:ascii="Tahoma" w:hAnsi="Tahoma" w:cs="Tahoma"/>
                <w:sz w:val="20"/>
                <w:szCs w:val="20"/>
              </w:rPr>
              <w:t>9</w:t>
            </w:r>
            <w:r w:rsidR="00FD42D4" w:rsidRPr="00217102">
              <w:rPr>
                <w:rFonts w:ascii="Tahoma" w:hAnsi="Tahoma" w:cs="Tahoma"/>
                <w:sz w:val="20"/>
                <w:szCs w:val="20"/>
              </w:rPr>
              <w:t>.4</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89" w14:textId="66C27A19" w:rsidR="00FD42D4" w:rsidRPr="00217102" w:rsidRDefault="006F7C7E" w:rsidP="0042739C">
            <w:pPr>
              <w:rPr>
                <w:rFonts w:ascii="Tahoma" w:hAnsi="Tahoma" w:cs="Tahoma"/>
                <w:b/>
                <w:sz w:val="20"/>
                <w:szCs w:val="20"/>
              </w:rPr>
            </w:pPr>
            <w:r w:rsidRPr="00217102">
              <w:rPr>
                <w:rFonts w:ascii="Tahoma" w:hAnsi="Tahoma" w:cs="Tahoma"/>
                <w:b/>
                <w:sz w:val="20"/>
                <w:szCs w:val="20"/>
              </w:rPr>
              <w:t>т</w:t>
            </w:r>
            <w:r w:rsidR="00FD42D4" w:rsidRPr="00217102">
              <w:rPr>
                <w:rFonts w:ascii="Tahoma" w:hAnsi="Tahoma" w:cs="Tahoma"/>
                <w:b/>
                <w:sz w:val="20"/>
                <w:szCs w:val="20"/>
              </w:rPr>
              <w:t>еплоснабжение</w:t>
            </w:r>
          </w:p>
        </w:tc>
        <w:tc>
          <w:tcPr>
            <w:tcW w:w="2193" w:type="dxa"/>
            <w:tcBorders>
              <w:top w:val="single" w:sz="4" w:space="0" w:color="000000"/>
              <w:left w:val="single" w:sz="4" w:space="0" w:color="auto"/>
              <w:bottom w:val="single" w:sz="4" w:space="0" w:color="000000"/>
              <w:right w:val="single" w:sz="4" w:space="0" w:color="auto"/>
            </w:tcBorders>
            <w:vAlign w:val="center"/>
          </w:tcPr>
          <w:p w14:paraId="62EE5B6E" w14:textId="77777777" w:rsidR="00FD42D4" w:rsidRPr="00217102" w:rsidRDefault="00FD42D4" w:rsidP="00FD42D4">
            <w:pPr>
              <w:rPr>
                <w:rFonts w:ascii="Tahoma" w:hAnsi="Tahoma" w:cs="Tahoma"/>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0121689F" w14:textId="77777777" w:rsidR="00FD42D4" w:rsidRPr="00217102" w:rsidRDefault="00FD42D4" w:rsidP="00FD42D4">
            <w:pPr>
              <w:rPr>
                <w:rFonts w:ascii="Tahoma" w:hAnsi="Tahoma" w:cs="Tahoma"/>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5213E4ED" w14:textId="77777777" w:rsidR="00FD42D4" w:rsidRPr="00217102" w:rsidRDefault="00FD42D4" w:rsidP="00FD42D4">
            <w:pPr>
              <w:rPr>
                <w:rFonts w:ascii="Tahoma" w:hAnsi="Tahoma" w:cs="Tahoma"/>
                <w:sz w:val="20"/>
                <w:szCs w:val="20"/>
              </w:rPr>
            </w:pPr>
          </w:p>
        </w:tc>
      </w:tr>
      <w:tr w:rsidR="00C1435F" w:rsidRPr="00217102" w14:paraId="18081D90" w14:textId="77777777" w:rsidTr="00A20FC6">
        <w:trPr>
          <w:cantSplit/>
          <w:trHeight w:hRule="exact" w:val="286"/>
          <w:jc w:val="center"/>
        </w:trPr>
        <w:tc>
          <w:tcPr>
            <w:tcW w:w="921" w:type="dxa"/>
            <w:tcBorders>
              <w:top w:val="single" w:sz="4" w:space="0" w:color="000000"/>
              <w:left w:val="single" w:sz="4" w:space="0" w:color="000000"/>
              <w:bottom w:val="single" w:sz="4" w:space="0" w:color="auto"/>
            </w:tcBorders>
            <w:vAlign w:val="center"/>
          </w:tcPr>
          <w:p w14:paraId="18081D8B" w14:textId="060914D0"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.4.1</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8C" w14:textId="3FD81793"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отребление тепла всего</w:t>
            </w:r>
          </w:p>
        </w:tc>
        <w:tc>
          <w:tcPr>
            <w:tcW w:w="2193" w:type="dxa"/>
            <w:tcBorders>
              <w:top w:val="single" w:sz="4" w:space="0" w:color="000000"/>
              <w:left w:val="single" w:sz="4" w:space="0" w:color="auto"/>
              <w:bottom w:val="single" w:sz="4" w:space="0" w:color="000000"/>
            </w:tcBorders>
            <w:vAlign w:val="center"/>
          </w:tcPr>
          <w:p w14:paraId="18081D8D" w14:textId="56F7B830" w:rsidR="0042739C" w:rsidRPr="00217102" w:rsidRDefault="006F7C7E" w:rsidP="0042739C">
            <w:pPr>
              <w:jc w:val="center"/>
              <w:rPr>
                <w:rFonts w:ascii="Tahoma" w:hAnsi="Tahoma" w:cs="Tahoma"/>
                <w:sz w:val="20"/>
                <w:szCs w:val="20"/>
              </w:rPr>
            </w:pPr>
            <w:r w:rsidRPr="00217102">
              <w:rPr>
                <w:rFonts w:ascii="Tahoma" w:hAnsi="Tahoma" w:cs="Tahoma"/>
                <w:sz w:val="20"/>
                <w:szCs w:val="20"/>
              </w:rPr>
              <w:t>млн</w:t>
            </w:r>
            <w:r w:rsidR="0042739C" w:rsidRPr="00217102">
              <w:rPr>
                <w:rFonts w:ascii="Tahoma" w:hAnsi="Tahoma" w:cs="Tahoma"/>
                <w:sz w:val="20"/>
                <w:szCs w:val="20"/>
              </w:rPr>
              <w:t xml:space="preserve"> Гкал/год</w:t>
            </w:r>
          </w:p>
        </w:tc>
        <w:tc>
          <w:tcPr>
            <w:tcW w:w="1701" w:type="dxa"/>
            <w:tcBorders>
              <w:top w:val="single" w:sz="4" w:space="0" w:color="000000"/>
              <w:left w:val="single" w:sz="4" w:space="0" w:color="000000"/>
              <w:bottom w:val="single" w:sz="4" w:space="0" w:color="000000"/>
              <w:right w:val="single" w:sz="4" w:space="0" w:color="auto"/>
            </w:tcBorders>
            <w:vAlign w:val="center"/>
          </w:tcPr>
          <w:p w14:paraId="18081D8E" w14:textId="39A5422E"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1,125</w:t>
            </w:r>
          </w:p>
        </w:tc>
        <w:tc>
          <w:tcPr>
            <w:tcW w:w="1485" w:type="dxa"/>
            <w:tcBorders>
              <w:top w:val="single" w:sz="4" w:space="0" w:color="000000"/>
              <w:left w:val="single" w:sz="4" w:space="0" w:color="auto"/>
              <w:bottom w:val="single" w:sz="4" w:space="0" w:color="000000"/>
              <w:right w:val="single" w:sz="4" w:space="0" w:color="000000"/>
            </w:tcBorders>
            <w:vAlign w:val="bottom"/>
          </w:tcPr>
          <w:p w14:paraId="18081D8F" w14:textId="52D822A3"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1,658</w:t>
            </w:r>
          </w:p>
        </w:tc>
      </w:tr>
      <w:tr w:rsidR="00C1435F" w:rsidRPr="00217102" w14:paraId="18081D96" w14:textId="77777777" w:rsidTr="00A20FC6">
        <w:trPr>
          <w:cantSplit/>
          <w:trHeight w:hRule="exact" w:val="838"/>
          <w:jc w:val="center"/>
        </w:trPr>
        <w:tc>
          <w:tcPr>
            <w:tcW w:w="921" w:type="dxa"/>
            <w:tcBorders>
              <w:top w:val="single" w:sz="4" w:space="0" w:color="000000"/>
              <w:left w:val="single" w:sz="4" w:space="0" w:color="000000"/>
              <w:bottom w:val="single" w:sz="4" w:space="0" w:color="auto"/>
            </w:tcBorders>
            <w:vAlign w:val="center"/>
          </w:tcPr>
          <w:p w14:paraId="18081D91" w14:textId="1B060BD5"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.4.2</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92" w14:textId="7BB81BF7"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ротяженность магистральных тепловых сетей</w:t>
            </w:r>
            <w:r w:rsidR="000B3BFE" w:rsidRPr="00217102">
              <w:rPr>
                <w:rFonts w:ascii="Tahoma" w:hAnsi="Tahoma" w:cs="Tahoma"/>
                <w:sz w:val="20"/>
                <w:szCs w:val="20"/>
              </w:rPr>
              <w:t xml:space="preserve"> </w:t>
            </w:r>
          </w:p>
        </w:tc>
        <w:tc>
          <w:tcPr>
            <w:tcW w:w="2193" w:type="dxa"/>
            <w:tcBorders>
              <w:top w:val="single" w:sz="4" w:space="0" w:color="000000"/>
              <w:left w:val="single" w:sz="4" w:space="0" w:color="auto"/>
              <w:bottom w:val="single" w:sz="4" w:space="0" w:color="000000"/>
              <w:right w:val="single" w:sz="4" w:space="0" w:color="auto"/>
            </w:tcBorders>
            <w:vAlign w:val="center"/>
          </w:tcPr>
          <w:p w14:paraId="18081D93"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auto"/>
              <w:bottom w:val="single" w:sz="4" w:space="0" w:color="auto"/>
            </w:tcBorders>
            <w:vAlign w:val="center"/>
          </w:tcPr>
          <w:p w14:paraId="18081D94" w14:textId="77777777"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35,2</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95" w14:textId="7E02CCDC" w:rsidR="0042739C" w:rsidRPr="00217102" w:rsidRDefault="00F353BE" w:rsidP="0042739C">
            <w:pPr>
              <w:pStyle w:val="212"/>
              <w:shd w:val="clear" w:color="auto" w:fill="auto"/>
              <w:tabs>
                <w:tab w:val="left" w:pos="0"/>
              </w:tabs>
              <w:spacing w:line="240" w:lineRule="exact"/>
              <w:ind w:firstLine="567"/>
              <w:rPr>
                <w:rFonts w:ascii="Tahoma" w:hAnsi="Tahoma" w:cs="Tahoma"/>
                <w:lang w:val="en-US"/>
              </w:rPr>
            </w:pPr>
            <w:r w:rsidRPr="00217102">
              <w:rPr>
                <w:rStyle w:val="2fb"/>
                <w:rFonts w:ascii="Tahoma" w:hAnsi="Tahoma" w:cs="Tahoma"/>
                <w:lang w:val="en-US"/>
              </w:rPr>
              <w:t>50</w:t>
            </w:r>
            <w:r w:rsidRPr="00217102">
              <w:rPr>
                <w:rStyle w:val="2fb"/>
                <w:rFonts w:ascii="Tahoma" w:hAnsi="Tahoma" w:cs="Tahoma"/>
              </w:rPr>
              <w:t>,4</w:t>
            </w:r>
          </w:p>
        </w:tc>
      </w:tr>
      <w:tr w:rsidR="00C1435F" w:rsidRPr="00217102" w14:paraId="18081D99" w14:textId="60A8C04E"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97" w14:textId="4717E0D7" w:rsidR="00AC7060" w:rsidRPr="00217102" w:rsidRDefault="00AE3B37" w:rsidP="0042739C">
            <w:pPr>
              <w:rPr>
                <w:rFonts w:ascii="Tahoma" w:hAnsi="Tahoma" w:cs="Tahoma"/>
                <w:sz w:val="20"/>
                <w:szCs w:val="20"/>
              </w:rPr>
            </w:pPr>
            <w:r w:rsidRPr="00217102">
              <w:rPr>
                <w:rFonts w:ascii="Tahoma" w:hAnsi="Tahoma" w:cs="Tahoma"/>
                <w:sz w:val="20"/>
                <w:szCs w:val="20"/>
              </w:rPr>
              <w:t>9</w:t>
            </w:r>
            <w:r w:rsidR="00AC7060" w:rsidRPr="00217102">
              <w:rPr>
                <w:rFonts w:ascii="Tahoma" w:hAnsi="Tahoma" w:cs="Tahoma"/>
                <w:sz w:val="20"/>
                <w:szCs w:val="20"/>
              </w:rPr>
              <w:t>.5</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98" w14:textId="5D7134C4" w:rsidR="00AC7060" w:rsidRPr="00217102" w:rsidRDefault="006F7C7E" w:rsidP="0042739C">
            <w:pPr>
              <w:rPr>
                <w:rFonts w:ascii="Tahoma" w:hAnsi="Tahoma" w:cs="Tahoma"/>
                <w:b/>
                <w:sz w:val="20"/>
                <w:szCs w:val="20"/>
              </w:rPr>
            </w:pPr>
            <w:r w:rsidRPr="00217102">
              <w:rPr>
                <w:rFonts w:ascii="Tahoma" w:hAnsi="Tahoma" w:cs="Tahoma"/>
                <w:b/>
                <w:sz w:val="20"/>
                <w:szCs w:val="20"/>
              </w:rPr>
              <w:t>г</w:t>
            </w:r>
            <w:r w:rsidR="00AC7060" w:rsidRPr="00217102">
              <w:rPr>
                <w:rFonts w:ascii="Tahoma" w:hAnsi="Tahoma" w:cs="Tahoma"/>
                <w:b/>
                <w:sz w:val="20"/>
                <w:szCs w:val="20"/>
              </w:rPr>
              <w:t>азоснабжение</w:t>
            </w:r>
          </w:p>
        </w:tc>
        <w:tc>
          <w:tcPr>
            <w:tcW w:w="2193" w:type="dxa"/>
            <w:tcBorders>
              <w:top w:val="single" w:sz="4" w:space="0" w:color="000000"/>
              <w:left w:val="single" w:sz="4" w:space="0" w:color="auto"/>
              <w:bottom w:val="single" w:sz="4" w:space="0" w:color="000000"/>
              <w:right w:val="single" w:sz="4" w:space="0" w:color="auto"/>
            </w:tcBorders>
            <w:vAlign w:val="center"/>
          </w:tcPr>
          <w:p w14:paraId="70B3FF9A" w14:textId="77777777" w:rsidR="00AC7060" w:rsidRPr="00217102" w:rsidRDefault="00AC7060" w:rsidP="00AC7060">
            <w:pPr>
              <w:rPr>
                <w:rFonts w:ascii="Tahoma" w:hAnsi="Tahoma" w:cs="Tahoma"/>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7E84C540" w14:textId="77777777" w:rsidR="00AC7060" w:rsidRPr="00217102" w:rsidRDefault="00AC7060" w:rsidP="00AC7060">
            <w:pPr>
              <w:rPr>
                <w:rFonts w:ascii="Tahoma" w:hAnsi="Tahoma" w:cs="Tahoma"/>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44E64B39" w14:textId="77777777" w:rsidR="00AC7060" w:rsidRPr="00217102" w:rsidRDefault="00AC7060" w:rsidP="00AC7060">
            <w:pPr>
              <w:rPr>
                <w:rFonts w:ascii="Tahoma" w:hAnsi="Tahoma" w:cs="Tahoma"/>
                <w:sz w:val="20"/>
                <w:szCs w:val="20"/>
              </w:rPr>
            </w:pPr>
          </w:p>
        </w:tc>
      </w:tr>
      <w:tr w:rsidR="00C1435F" w:rsidRPr="00217102" w14:paraId="18081D9F" w14:textId="77777777" w:rsidTr="00A20FC6">
        <w:trPr>
          <w:cantSplit/>
          <w:trHeight w:hRule="exact" w:val="286"/>
          <w:jc w:val="center"/>
        </w:trPr>
        <w:tc>
          <w:tcPr>
            <w:tcW w:w="921" w:type="dxa"/>
            <w:vMerge w:val="restart"/>
            <w:tcBorders>
              <w:top w:val="single" w:sz="4" w:space="0" w:color="000000"/>
              <w:left w:val="single" w:sz="4" w:space="0" w:color="000000"/>
              <w:bottom w:val="single" w:sz="4" w:space="0" w:color="000000"/>
            </w:tcBorders>
            <w:vAlign w:val="center"/>
          </w:tcPr>
          <w:p w14:paraId="18081D9A" w14:textId="14ADD805"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.5.1</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9B" w14:textId="46E014B0"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отребление газа - всего</w:t>
            </w:r>
          </w:p>
        </w:tc>
        <w:tc>
          <w:tcPr>
            <w:tcW w:w="2193" w:type="dxa"/>
            <w:tcBorders>
              <w:top w:val="single" w:sz="4" w:space="0" w:color="000000"/>
              <w:left w:val="single" w:sz="4" w:space="0" w:color="000000"/>
              <w:bottom w:val="single" w:sz="4" w:space="0" w:color="000000"/>
              <w:right w:val="single" w:sz="4" w:space="0" w:color="auto"/>
            </w:tcBorders>
            <w:vAlign w:val="center"/>
          </w:tcPr>
          <w:p w14:paraId="18081D9C" w14:textId="4608A36F" w:rsidR="0042739C" w:rsidRPr="00217102" w:rsidRDefault="006F7C7E" w:rsidP="0042739C">
            <w:pPr>
              <w:jc w:val="center"/>
              <w:rPr>
                <w:rFonts w:ascii="Tahoma" w:hAnsi="Tahoma" w:cs="Tahoma"/>
                <w:sz w:val="20"/>
                <w:szCs w:val="20"/>
              </w:rPr>
            </w:pPr>
            <w:r w:rsidRPr="00217102">
              <w:rPr>
                <w:rFonts w:ascii="Tahoma" w:hAnsi="Tahoma" w:cs="Tahoma"/>
                <w:sz w:val="20"/>
                <w:szCs w:val="20"/>
              </w:rPr>
              <w:t>млн</w:t>
            </w:r>
            <w:r w:rsidR="0042739C" w:rsidRPr="00217102">
              <w:rPr>
                <w:rFonts w:ascii="Tahoma" w:hAnsi="Tahoma" w:cs="Tahoma"/>
                <w:sz w:val="20"/>
                <w:szCs w:val="20"/>
              </w:rPr>
              <w:t xml:space="preserve"> м</w:t>
            </w:r>
            <w:r w:rsidR="0042739C" w:rsidRPr="00217102">
              <w:rPr>
                <w:rFonts w:ascii="Tahoma" w:hAnsi="Tahoma" w:cs="Tahoma"/>
                <w:sz w:val="20"/>
                <w:szCs w:val="20"/>
                <w:vertAlign w:val="superscript"/>
              </w:rPr>
              <w:t>3</w:t>
            </w:r>
            <w:r w:rsidR="0042739C" w:rsidRPr="00217102">
              <w:rPr>
                <w:rFonts w:ascii="Tahoma" w:hAnsi="Tahoma" w:cs="Tahoma"/>
                <w:sz w:val="20"/>
                <w:szCs w:val="20"/>
              </w:rPr>
              <w:t>/ час</w:t>
            </w:r>
          </w:p>
        </w:tc>
        <w:tc>
          <w:tcPr>
            <w:tcW w:w="1701" w:type="dxa"/>
            <w:tcBorders>
              <w:top w:val="single" w:sz="4" w:space="0" w:color="000000"/>
              <w:left w:val="single" w:sz="4" w:space="0" w:color="auto"/>
              <w:bottom w:val="single" w:sz="4" w:space="0" w:color="000000"/>
              <w:right w:val="single" w:sz="4" w:space="0" w:color="auto"/>
            </w:tcBorders>
            <w:vAlign w:val="bottom"/>
          </w:tcPr>
          <w:p w14:paraId="18081D9D" w14:textId="77777777"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175,8</w:t>
            </w:r>
          </w:p>
        </w:tc>
        <w:tc>
          <w:tcPr>
            <w:tcW w:w="1485" w:type="dxa"/>
            <w:tcBorders>
              <w:top w:val="single" w:sz="4" w:space="0" w:color="000000"/>
              <w:left w:val="single" w:sz="4" w:space="0" w:color="auto"/>
              <w:bottom w:val="single" w:sz="4" w:space="0" w:color="000000"/>
              <w:right w:val="single" w:sz="4" w:space="0" w:color="000000"/>
            </w:tcBorders>
            <w:vAlign w:val="bottom"/>
          </w:tcPr>
          <w:p w14:paraId="18081D9E" w14:textId="57259752"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Fonts w:ascii="Tahoma" w:hAnsi="Tahoma" w:cs="Tahoma"/>
              </w:rPr>
              <w:t>242,6</w:t>
            </w:r>
          </w:p>
        </w:tc>
      </w:tr>
      <w:tr w:rsidR="00C1435F" w:rsidRPr="00217102" w14:paraId="18081DA5" w14:textId="77777777" w:rsidTr="00A20FC6">
        <w:trPr>
          <w:cantSplit/>
          <w:trHeight w:hRule="exact" w:val="286"/>
          <w:jc w:val="center"/>
        </w:trPr>
        <w:tc>
          <w:tcPr>
            <w:tcW w:w="921" w:type="dxa"/>
            <w:vMerge/>
            <w:tcBorders>
              <w:top w:val="single" w:sz="4" w:space="0" w:color="000000"/>
              <w:left w:val="single" w:sz="4" w:space="0" w:color="000000"/>
              <w:bottom w:val="single" w:sz="4" w:space="0" w:color="000000"/>
            </w:tcBorders>
            <w:vAlign w:val="center"/>
          </w:tcPr>
          <w:p w14:paraId="18081DA0"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A1" w14:textId="1BF9BF1E" w:rsidR="0042739C" w:rsidRPr="00217102" w:rsidRDefault="0042739C" w:rsidP="0042739C">
            <w:pPr>
              <w:rPr>
                <w:rFonts w:ascii="Tahoma" w:hAnsi="Tahoma" w:cs="Tahoma"/>
                <w:sz w:val="20"/>
                <w:szCs w:val="20"/>
              </w:rPr>
            </w:pPr>
            <w:r w:rsidRPr="00217102">
              <w:rPr>
                <w:rFonts w:ascii="Tahoma" w:hAnsi="Tahoma" w:cs="Tahoma"/>
                <w:sz w:val="20"/>
                <w:szCs w:val="20"/>
              </w:rPr>
              <w:t>в том числе:</w:t>
            </w:r>
          </w:p>
        </w:tc>
        <w:tc>
          <w:tcPr>
            <w:tcW w:w="2193" w:type="dxa"/>
            <w:tcBorders>
              <w:top w:val="single" w:sz="4" w:space="0" w:color="000000"/>
              <w:left w:val="single" w:sz="4" w:space="0" w:color="000000"/>
              <w:bottom w:val="single" w:sz="4" w:space="0" w:color="000000"/>
            </w:tcBorders>
            <w:vAlign w:val="center"/>
          </w:tcPr>
          <w:p w14:paraId="18081DA2" w14:textId="77777777" w:rsidR="0042739C" w:rsidRPr="00217102" w:rsidRDefault="0042739C" w:rsidP="0042739C">
            <w:pPr>
              <w:jc w:val="center"/>
              <w:rPr>
                <w:rFonts w:ascii="Tahoma" w:hAnsi="Tahoma" w:cs="Tahoma"/>
                <w:sz w:val="20"/>
                <w:szCs w:val="20"/>
              </w:rPr>
            </w:pPr>
          </w:p>
        </w:tc>
        <w:tc>
          <w:tcPr>
            <w:tcW w:w="1701" w:type="dxa"/>
            <w:tcBorders>
              <w:top w:val="single" w:sz="4" w:space="0" w:color="000000"/>
              <w:left w:val="single" w:sz="4" w:space="0" w:color="000000"/>
              <w:bottom w:val="single" w:sz="4" w:space="0" w:color="000000"/>
            </w:tcBorders>
            <w:vAlign w:val="center"/>
          </w:tcPr>
          <w:p w14:paraId="18081DA3" w14:textId="77777777" w:rsidR="0042739C" w:rsidRPr="00217102" w:rsidRDefault="0042739C"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18081DA4" w14:textId="2448E805" w:rsidR="0042739C" w:rsidRPr="00217102" w:rsidRDefault="0042739C" w:rsidP="0042739C">
            <w:pPr>
              <w:jc w:val="center"/>
              <w:rPr>
                <w:rFonts w:ascii="Tahoma" w:hAnsi="Tahoma" w:cs="Tahoma"/>
                <w:sz w:val="20"/>
                <w:szCs w:val="20"/>
              </w:rPr>
            </w:pPr>
          </w:p>
        </w:tc>
      </w:tr>
      <w:tr w:rsidR="00C1435F" w:rsidRPr="00217102" w14:paraId="18081DAB" w14:textId="77777777" w:rsidTr="00A20FC6">
        <w:trPr>
          <w:cantSplit/>
          <w:jc w:val="center"/>
        </w:trPr>
        <w:tc>
          <w:tcPr>
            <w:tcW w:w="921" w:type="dxa"/>
            <w:vMerge/>
            <w:tcBorders>
              <w:top w:val="single" w:sz="4" w:space="0" w:color="000000"/>
              <w:left w:val="single" w:sz="4" w:space="0" w:color="000000"/>
              <w:bottom w:val="single" w:sz="4" w:space="0" w:color="000000"/>
            </w:tcBorders>
            <w:vAlign w:val="center"/>
          </w:tcPr>
          <w:p w14:paraId="18081DA6" w14:textId="77777777" w:rsidR="0042739C" w:rsidRPr="00217102" w:rsidRDefault="0042739C" w:rsidP="0042739C">
            <w:pPr>
              <w:rPr>
                <w:rFonts w:ascii="Tahoma" w:hAnsi="Tahoma" w:cs="Tahoma"/>
                <w:sz w:val="20"/>
                <w:szCs w:val="20"/>
              </w:rPr>
            </w:pPr>
          </w:p>
        </w:tc>
        <w:tc>
          <w:tcPr>
            <w:tcW w:w="4044" w:type="dxa"/>
            <w:tcBorders>
              <w:top w:val="single" w:sz="4" w:space="0" w:color="000000"/>
              <w:left w:val="single" w:sz="4" w:space="0" w:color="000000"/>
              <w:bottom w:val="single" w:sz="4" w:space="0" w:color="000000"/>
            </w:tcBorders>
            <w:vAlign w:val="center"/>
          </w:tcPr>
          <w:p w14:paraId="18081DA7" w14:textId="3579FF6E" w:rsidR="0042739C" w:rsidRPr="00217102" w:rsidRDefault="0042739C" w:rsidP="0042739C">
            <w:pPr>
              <w:rPr>
                <w:rFonts w:ascii="Tahoma" w:hAnsi="Tahoma" w:cs="Tahoma"/>
                <w:sz w:val="20"/>
                <w:szCs w:val="20"/>
              </w:rPr>
            </w:pPr>
            <w:r w:rsidRPr="00217102">
              <w:rPr>
                <w:rFonts w:ascii="Tahoma" w:hAnsi="Tahoma" w:cs="Tahoma"/>
                <w:sz w:val="20"/>
                <w:szCs w:val="20"/>
              </w:rPr>
              <w:t>- на производственные нужды</w:t>
            </w:r>
          </w:p>
        </w:tc>
        <w:tc>
          <w:tcPr>
            <w:tcW w:w="2193" w:type="dxa"/>
            <w:tcBorders>
              <w:top w:val="single" w:sz="4" w:space="0" w:color="000000"/>
              <w:left w:val="single" w:sz="4" w:space="0" w:color="000000"/>
              <w:bottom w:val="single" w:sz="4" w:space="0" w:color="000000"/>
            </w:tcBorders>
            <w:vAlign w:val="center"/>
          </w:tcPr>
          <w:p w14:paraId="18081DA8"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701" w:type="dxa"/>
            <w:tcBorders>
              <w:top w:val="single" w:sz="4" w:space="0" w:color="000000"/>
              <w:left w:val="single" w:sz="4" w:space="0" w:color="000000"/>
              <w:bottom w:val="single" w:sz="4" w:space="0" w:color="000000"/>
            </w:tcBorders>
            <w:vAlign w:val="bottom"/>
          </w:tcPr>
          <w:p w14:paraId="18081DA9" w14:textId="77777777"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164,0</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AA" w14:textId="36C81929"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220,6</w:t>
            </w:r>
          </w:p>
        </w:tc>
      </w:tr>
      <w:tr w:rsidR="00C1435F" w:rsidRPr="00217102" w14:paraId="18081DB1"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AC" w14:textId="471D732E"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.5.2</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DAD" w14:textId="20290B4A" w:rsidR="0042739C" w:rsidRPr="00217102" w:rsidRDefault="006F7C7E" w:rsidP="0042739C">
            <w:pPr>
              <w:rPr>
                <w:rFonts w:ascii="Tahoma" w:hAnsi="Tahoma" w:cs="Tahoma"/>
                <w:sz w:val="20"/>
                <w:szCs w:val="20"/>
              </w:rPr>
            </w:pPr>
            <w:r w:rsidRPr="00217102">
              <w:rPr>
                <w:rFonts w:ascii="Tahoma" w:hAnsi="Tahoma" w:cs="Tahoma"/>
                <w:sz w:val="20"/>
                <w:szCs w:val="20"/>
              </w:rPr>
              <w:t>п</w:t>
            </w:r>
            <w:r w:rsidR="0042739C" w:rsidRPr="00217102">
              <w:rPr>
                <w:rFonts w:ascii="Tahoma" w:hAnsi="Tahoma" w:cs="Tahoma"/>
                <w:sz w:val="20"/>
                <w:szCs w:val="20"/>
              </w:rPr>
              <w:t xml:space="preserve">ротяженность сетей среднего давления </w:t>
            </w:r>
          </w:p>
        </w:tc>
        <w:tc>
          <w:tcPr>
            <w:tcW w:w="2193" w:type="dxa"/>
            <w:tcBorders>
              <w:top w:val="single" w:sz="4" w:space="0" w:color="000000"/>
              <w:left w:val="single" w:sz="4" w:space="0" w:color="000000"/>
              <w:bottom w:val="single" w:sz="4" w:space="0" w:color="000000"/>
            </w:tcBorders>
            <w:vAlign w:val="center"/>
          </w:tcPr>
          <w:p w14:paraId="18081DAE"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000000"/>
              <w:bottom w:val="single" w:sz="4" w:space="0" w:color="000000"/>
            </w:tcBorders>
            <w:vAlign w:val="center"/>
          </w:tcPr>
          <w:p w14:paraId="18081DAF" w14:textId="77777777"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197,5</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B0" w14:textId="47ADFF2C" w:rsidR="0042739C" w:rsidRPr="00217102" w:rsidRDefault="0042739C" w:rsidP="003A2411">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2</w:t>
            </w:r>
            <w:r w:rsidR="003A2411" w:rsidRPr="00217102">
              <w:rPr>
                <w:rStyle w:val="2fb"/>
                <w:rFonts w:ascii="Tahoma" w:hAnsi="Tahoma" w:cs="Tahoma"/>
              </w:rPr>
              <w:t>1</w:t>
            </w:r>
            <w:r w:rsidR="00832FD4" w:rsidRPr="00217102">
              <w:rPr>
                <w:rStyle w:val="2fb"/>
                <w:rFonts w:ascii="Tahoma" w:hAnsi="Tahoma" w:cs="Tahoma"/>
              </w:rPr>
              <w:t>5</w:t>
            </w:r>
            <w:r w:rsidRPr="00217102">
              <w:rPr>
                <w:rStyle w:val="2fb"/>
                <w:rFonts w:ascii="Tahoma" w:hAnsi="Tahoma" w:cs="Tahoma"/>
              </w:rPr>
              <w:t>,5</w:t>
            </w:r>
          </w:p>
        </w:tc>
      </w:tr>
      <w:tr w:rsidR="00C1435F" w:rsidRPr="00217102" w14:paraId="18081DB4" w14:textId="59EE6011"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B2" w14:textId="6F0DEA4D" w:rsidR="00FD42D4" w:rsidRPr="00217102" w:rsidRDefault="00AE3B37" w:rsidP="0042739C">
            <w:pPr>
              <w:rPr>
                <w:rFonts w:ascii="Tahoma" w:hAnsi="Tahoma" w:cs="Tahoma"/>
                <w:sz w:val="20"/>
                <w:szCs w:val="20"/>
              </w:rPr>
            </w:pPr>
            <w:r w:rsidRPr="00217102">
              <w:rPr>
                <w:rFonts w:ascii="Tahoma" w:hAnsi="Tahoma" w:cs="Tahoma"/>
                <w:sz w:val="20"/>
                <w:szCs w:val="20"/>
              </w:rPr>
              <w:t>9</w:t>
            </w:r>
            <w:r w:rsidR="00FD42D4" w:rsidRPr="00217102">
              <w:rPr>
                <w:rFonts w:ascii="Tahoma" w:hAnsi="Tahoma" w:cs="Tahoma"/>
                <w:sz w:val="20"/>
                <w:szCs w:val="20"/>
              </w:rPr>
              <w:t>.6</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B3" w14:textId="0EE89F3D" w:rsidR="00FD42D4" w:rsidRPr="00217102" w:rsidRDefault="006F7C7E" w:rsidP="0042739C">
            <w:pPr>
              <w:rPr>
                <w:rFonts w:ascii="Tahoma" w:hAnsi="Tahoma" w:cs="Tahoma"/>
                <w:b/>
                <w:sz w:val="20"/>
                <w:szCs w:val="20"/>
              </w:rPr>
            </w:pPr>
            <w:r w:rsidRPr="00217102">
              <w:rPr>
                <w:rFonts w:ascii="Tahoma" w:hAnsi="Tahoma" w:cs="Tahoma"/>
                <w:b/>
                <w:sz w:val="20"/>
                <w:szCs w:val="20"/>
              </w:rPr>
              <w:t>с</w:t>
            </w:r>
            <w:r w:rsidR="00FD42D4" w:rsidRPr="00217102">
              <w:rPr>
                <w:rFonts w:ascii="Tahoma" w:hAnsi="Tahoma" w:cs="Tahoma"/>
                <w:b/>
                <w:sz w:val="20"/>
                <w:szCs w:val="20"/>
              </w:rPr>
              <w:t>вязь</w:t>
            </w:r>
          </w:p>
        </w:tc>
        <w:tc>
          <w:tcPr>
            <w:tcW w:w="2193" w:type="dxa"/>
            <w:tcBorders>
              <w:top w:val="single" w:sz="4" w:space="0" w:color="000000"/>
              <w:left w:val="single" w:sz="4" w:space="0" w:color="auto"/>
              <w:bottom w:val="single" w:sz="4" w:space="0" w:color="000000"/>
              <w:right w:val="single" w:sz="4" w:space="0" w:color="auto"/>
            </w:tcBorders>
            <w:vAlign w:val="center"/>
          </w:tcPr>
          <w:p w14:paraId="2F8E3890" w14:textId="77777777" w:rsidR="00FD42D4" w:rsidRPr="00217102" w:rsidRDefault="00FD42D4" w:rsidP="00FD42D4">
            <w:pPr>
              <w:rPr>
                <w:rFonts w:ascii="Tahoma" w:hAnsi="Tahoma" w:cs="Tahoma"/>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06BE33A4" w14:textId="77777777" w:rsidR="00FD42D4" w:rsidRPr="00217102" w:rsidRDefault="00FD42D4" w:rsidP="00FD42D4">
            <w:pPr>
              <w:rPr>
                <w:rFonts w:ascii="Tahoma" w:hAnsi="Tahoma" w:cs="Tahoma"/>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28E86423" w14:textId="77777777" w:rsidR="00FD42D4" w:rsidRPr="00217102" w:rsidRDefault="00FD42D4" w:rsidP="00FD42D4">
            <w:pPr>
              <w:rPr>
                <w:rFonts w:ascii="Tahoma" w:hAnsi="Tahoma" w:cs="Tahoma"/>
                <w:sz w:val="20"/>
                <w:szCs w:val="20"/>
              </w:rPr>
            </w:pPr>
          </w:p>
        </w:tc>
      </w:tr>
      <w:tr w:rsidR="00C1435F" w:rsidRPr="00217102" w14:paraId="18081DBA"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B5" w14:textId="56FE88B6" w:rsidR="0042739C" w:rsidRPr="00217102" w:rsidRDefault="00AE3B37" w:rsidP="0042739C">
            <w:pPr>
              <w:rPr>
                <w:rFonts w:ascii="Tahoma" w:hAnsi="Tahoma" w:cs="Tahoma"/>
                <w:sz w:val="20"/>
                <w:szCs w:val="20"/>
              </w:rPr>
            </w:pPr>
            <w:r w:rsidRPr="00217102">
              <w:rPr>
                <w:rFonts w:ascii="Tahoma" w:hAnsi="Tahoma" w:cs="Tahoma"/>
                <w:sz w:val="20"/>
                <w:szCs w:val="20"/>
              </w:rPr>
              <w:t>9</w:t>
            </w:r>
            <w:r w:rsidR="0042739C" w:rsidRPr="00217102">
              <w:rPr>
                <w:rFonts w:ascii="Tahoma" w:hAnsi="Tahoma" w:cs="Tahoma"/>
                <w:sz w:val="20"/>
                <w:szCs w:val="20"/>
              </w:rPr>
              <w:t>.6.1</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B6" w14:textId="730307D7" w:rsidR="0042739C" w:rsidRPr="00217102" w:rsidRDefault="006F7C7E" w:rsidP="0042739C">
            <w:pPr>
              <w:rPr>
                <w:rFonts w:ascii="Tahoma" w:hAnsi="Tahoma" w:cs="Tahoma"/>
                <w:sz w:val="20"/>
                <w:szCs w:val="20"/>
              </w:rPr>
            </w:pPr>
            <w:r w:rsidRPr="00217102">
              <w:rPr>
                <w:rFonts w:ascii="Tahoma" w:hAnsi="Tahoma" w:cs="Tahoma"/>
                <w:sz w:val="20"/>
                <w:szCs w:val="20"/>
              </w:rPr>
              <w:t>о</w:t>
            </w:r>
            <w:r w:rsidR="0042739C" w:rsidRPr="00217102">
              <w:rPr>
                <w:rFonts w:ascii="Tahoma" w:hAnsi="Tahoma" w:cs="Tahoma"/>
                <w:sz w:val="20"/>
                <w:szCs w:val="20"/>
              </w:rPr>
              <w:t>беспеченность населения телефонной сетью общего пользования</w:t>
            </w:r>
          </w:p>
        </w:tc>
        <w:tc>
          <w:tcPr>
            <w:tcW w:w="2193" w:type="dxa"/>
            <w:tcBorders>
              <w:top w:val="single" w:sz="4" w:space="0" w:color="000000"/>
              <w:left w:val="single" w:sz="4" w:space="0" w:color="auto"/>
              <w:bottom w:val="single" w:sz="4" w:space="0" w:color="000000"/>
              <w:right w:val="single" w:sz="4" w:space="0" w:color="auto"/>
            </w:tcBorders>
            <w:vAlign w:val="center"/>
          </w:tcPr>
          <w:p w14:paraId="18081DB7"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номеров на 1000 человек</w:t>
            </w:r>
          </w:p>
        </w:tc>
        <w:tc>
          <w:tcPr>
            <w:tcW w:w="1701" w:type="dxa"/>
            <w:tcBorders>
              <w:top w:val="single" w:sz="4" w:space="0" w:color="000000"/>
              <w:left w:val="single" w:sz="4" w:space="0" w:color="auto"/>
              <w:bottom w:val="single" w:sz="4" w:space="0" w:color="000000"/>
              <w:right w:val="single" w:sz="4" w:space="0" w:color="auto"/>
            </w:tcBorders>
            <w:vAlign w:val="center"/>
          </w:tcPr>
          <w:p w14:paraId="18081DB8" w14:textId="77777777"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378</w:t>
            </w:r>
          </w:p>
        </w:tc>
        <w:tc>
          <w:tcPr>
            <w:tcW w:w="1485" w:type="dxa"/>
            <w:tcBorders>
              <w:top w:val="single" w:sz="4" w:space="0" w:color="000000"/>
              <w:left w:val="single" w:sz="4" w:space="0" w:color="auto"/>
              <w:bottom w:val="single" w:sz="4" w:space="0" w:color="000000"/>
              <w:right w:val="single" w:sz="4" w:space="0" w:color="000000"/>
            </w:tcBorders>
            <w:vAlign w:val="center"/>
          </w:tcPr>
          <w:p w14:paraId="18081DB9" w14:textId="34A466BA" w:rsidR="0042739C" w:rsidRPr="00217102" w:rsidRDefault="0042739C" w:rsidP="0042739C">
            <w:pPr>
              <w:pStyle w:val="212"/>
              <w:shd w:val="clear" w:color="auto" w:fill="auto"/>
              <w:tabs>
                <w:tab w:val="left" w:pos="0"/>
              </w:tabs>
              <w:spacing w:line="240" w:lineRule="exact"/>
              <w:ind w:firstLine="567"/>
              <w:rPr>
                <w:rFonts w:ascii="Tahoma" w:hAnsi="Tahoma" w:cs="Tahoma"/>
              </w:rPr>
            </w:pPr>
            <w:r w:rsidRPr="00217102">
              <w:rPr>
                <w:rStyle w:val="2fb"/>
                <w:rFonts w:ascii="Tahoma" w:hAnsi="Tahoma" w:cs="Tahoma"/>
              </w:rPr>
              <w:t>400</w:t>
            </w:r>
          </w:p>
        </w:tc>
      </w:tr>
      <w:tr w:rsidR="00C1435F" w:rsidRPr="00217102" w14:paraId="47B181C6" w14:textId="77777777" w:rsidTr="00A20FC6">
        <w:trPr>
          <w:trHeight w:val="100"/>
          <w:jc w:val="center"/>
        </w:trPr>
        <w:tc>
          <w:tcPr>
            <w:tcW w:w="921" w:type="dxa"/>
            <w:tcBorders>
              <w:top w:val="single" w:sz="4" w:space="0" w:color="000000"/>
              <w:left w:val="single" w:sz="4" w:space="0" w:color="000000"/>
              <w:bottom w:val="single" w:sz="4" w:space="0" w:color="000000"/>
            </w:tcBorders>
            <w:vAlign w:val="center"/>
          </w:tcPr>
          <w:p w14:paraId="3CEB9FC6" w14:textId="40D53650" w:rsidR="00142F28" w:rsidRPr="00217102" w:rsidRDefault="00142F28" w:rsidP="0042739C">
            <w:pPr>
              <w:rPr>
                <w:rFonts w:ascii="Tahoma" w:hAnsi="Tahoma" w:cs="Tahoma"/>
                <w:sz w:val="20"/>
                <w:szCs w:val="20"/>
              </w:rPr>
            </w:pPr>
            <w:r w:rsidRPr="00217102">
              <w:rPr>
                <w:rFonts w:ascii="Tahoma" w:hAnsi="Tahoma" w:cs="Tahoma"/>
                <w:sz w:val="20"/>
                <w:szCs w:val="20"/>
              </w:rPr>
              <w:t xml:space="preserve">9.7 </w:t>
            </w:r>
          </w:p>
        </w:tc>
        <w:tc>
          <w:tcPr>
            <w:tcW w:w="4044" w:type="dxa"/>
            <w:tcBorders>
              <w:top w:val="single" w:sz="4" w:space="0" w:color="000000"/>
              <w:left w:val="single" w:sz="4" w:space="0" w:color="000000"/>
              <w:bottom w:val="single" w:sz="4" w:space="0" w:color="000000"/>
              <w:right w:val="single" w:sz="4" w:space="0" w:color="auto"/>
            </w:tcBorders>
            <w:vAlign w:val="center"/>
          </w:tcPr>
          <w:p w14:paraId="365D410E" w14:textId="747C8F65" w:rsidR="00142F28" w:rsidRPr="00217102" w:rsidRDefault="006F7C7E" w:rsidP="0042739C">
            <w:pPr>
              <w:rPr>
                <w:rFonts w:ascii="Tahoma" w:hAnsi="Tahoma" w:cs="Tahoma"/>
                <w:b/>
                <w:sz w:val="20"/>
                <w:szCs w:val="20"/>
              </w:rPr>
            </w:pPr>
            <w:r w:rsidRPr="00217102">
              <w:rPr>
                <w:rFonts w:ascii="Tahoma" w:hAnsi="Tahoma" w:cs="Tahoma"/>
                <w:b/>
                <w:sz w:val="20"/>
                <w:szCs w:val="20"/>
              </w:rPr>
              <w:t>т</w:t>
            </w:r>
            <w:r w:rsidR="00142F28" w:rsidRPr="00217102">
              <w:rPr>
                <w:rFonts w:ascii="Tahoma" w:hAnsi="Tahoma" w:cs="Tahoma"/>
                <w:b/>
                <w:sz w:val="20"/>
                <w:szCs w:val="20"/>
              </w:rPr>
              <w:t>рубопроводный транспорт</w:t>
            </w:r>
          </w:p>
        </w:tc>
        <w:tc>
          <w:tcPr>
            <w:tcW w:w="2193" w:type="dxa"/>
            <w:tcBorders>
              <w:top w:val="single" w:sz="4" w:space="0" w:color="000000"/>
              <w:left w:val="single" w:sz="4" w:space="0" w:color="auto"/>
              <w:bottom w:val="single" w:sz="4" w:space="0" w:color="000000"/>
              <w:right w:val="single" w:sz="4" w:space="0" w:color="auto"/>
            </w:tcBorders>
            <w:vAlign w:val="center"/>
          </w:tcPr>
          <w:p w14:paraId="32958390" w14:textId="513F9A95" w:rsidR="00142F28" w:rsidRPr="00217102" w:rsidRDefault="00142F28" w:rsidP="0042739C">
            <w:pPr>
              <w:jc w:val="center"/>
              <w:rPr>
                <w:rFonts w:ascii="Tahoma" w:hAnsi="Tahoma" w:cs="Tahoma"/>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2CE4FE1C" w14:textId="77777777" w:rsidR="00142F28" w:rsidRPr="00217102" w:rsidRDefault="00142F28" w:rsidP="0042739C">
            <w:pPr>
              <w:pStyle w:val="212"/>
              <w:shd w:val="clear" w:color="auto" w:fill="auto"/>
              <w:tabs>
                <w:tab w:val="left" w:pos="0"/>
              </w:tabs>
              <w:spacing w:line="240" w:lineRule="exact"/>
              <w:ind w:firstLine="567"/>
              <w:rPr>
                <w:rStyle w:val="2fb"/>
                <w:rFonts w:ascii="Tahoma" w:hAnsi="Tahoma" w:cs="Tahoma"/>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67F546FF" w14:textId="77777777" w:rsidR="00142F28" w:rsidRPr="00217102" w:rsidRDefault="00142F28" w:rsidP="0042739C">
            <w:pPr>
              <w:pStyle w:val="212"/>
              <w:shd w:val="clear" w:color="auto" w:fill="auto"/>
              <w:tabs>
                <w:tab w:val="left" w:pos="0"/>
              </w:tabs>
              <w:spacing w:line="240" w:lineRule="exact"/>
              <w:ind w:firstLine="567"/>
              <w:rPr>
                <w:rStyle w:val="2fb"/>
                <w:rFonts w:ascii="Tahoma" w:hAnsi="Tahoma" w:cs="Tahoma"/>
              </w:rPr>
            </w:pPr>
          </w:p>
        </w:tc>
      </w:tr>
      <w:tr w:rsidR="00C1435F" w:rsidRPr="00217102" w14:paraId="5694F646"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7EDCFE8C" w14:textId="798469FE" w:rsidR="00142F28" w:rsidRPr="00217102" w:rsidRDefault="006F7C7E" w:rsidP="00142F28">
            <w:pPr>
              <w:rPr>
                <w:rFonts w:ascii="Tahoma" w:hAnsi="Tahoma" w:cs="Tahoma"/>
                <w:sz w:val="20"/>
                <w:szCs w:val="20"/>
              </w:rPr>
            </w:pPr>
            <w:r w:rsidRPr="00217102">
              <w:rPr>
                <w:rFonts w:ascii="Tahoma" w:hAnsi="Tahoma" w:cs="Tahoma"/>
                <w:sz w:val="20"/>
                <w:szCs w:val="20"/>
              </w:rPr>
              <w:t>9.7.1</w:t>
            </w:r>
          </w:p>
        </w:tc>
        <w:tc>
          <w:tcPr>
            <w:tcW w:w="4044" w:type="dxa"/>
            <w:tcBorders>
              <w:top w:val="single" w:sz="4" w:space="0" w:color="000000"/>
              <w:left w:val="single" w:sz="4" w:space="0" w:color="000000"/>
              <w:bottom w:val="single" w:sz="4" w:space="0" w:color="000000"/>
              <w:right w:val="single" w:sz="4" w:space="0" w:color="auto"/>
            </w:tcBorders>
          </w:tcPr>
          <w:p w14:paraId="7F1E2D34" w14:textId="2D0E6BC2" w:rsidR="00142F28" w:rsidRPr="00217102" w:rsidRDefault="00142F28" w:rsidP="00142F28">
            <w:pPr>
              <w:rPr>
                <w:rFonts w:ascii="Tahoma" w:hAnsi="Tahoma" w:cs="Tahoma"/>
                <w:sz w:val="20"/>
                <w:szCs w:val="20"/>
              </w:rPr>
            </w:pPr>
            <w:r w:rsidRPr="00217102">
              <w:rPr>
                <w:rFonts w:ascii="Tahoma" w:hAnsi="Tahoma" w:cs="Tahoma"/>
                <w:sz w:val="20"/>
                <w:szCs w:val="20"/>
                <w:lang w:eastAsia="en-US"/>
              </w:rPr>
              <w:t>нефтепровод магистральный</w:t>
            </w:r>
          </w:p>
        </w:tc>
        <w:tc>
          <w:tcPr>
            <w:tcW w:w="2193" w:type="dxa"/>
            <w:tcBorders>
              <w:top w:val="single" w:sz="4" w:space="0" w:color="000000"/>
              <w:left w:val="single" w:sz="4" w:space="0" w:color="auto"/>
              <w:bottom w:val="single" w:sz="4" w:space="0" w:color="000000"/>
              <w:right w:val="single" w:sz="4" w:space="0" w:color="auto"/>
            </w:tcBorders>
            <w:vAlign w:val="center"/>
          </w:tcPr>
          <w:p w14:paraId="43B916E8" w14:textId="2748CC2B" w:rsidR="00142F28" w:rsidRPr="00217102" w:rsidRDefault="00A00AA2" w:rsidP="00142F28">
            <w:pPr>
              <w:jc w:val="center"/>
              <w:rPr>
                <w:rFonts w:ascii="Tahoma" w:hAnsi="Tahoma" w:cs="Tahoma"/>
                <w:sz w:val="20"/>
                <w:szCs w:val="20"/>
              </w:rPr>
            </w:pPr>
            <w:r w:rsidRPr="00217102">
              <w:rPr>
                <w:rFonts w:ascii="Tahoma" w:hAnsi="Tahoma" w:cs="Tahoma"/>
                <w:sz w:val="20"/>
                <w:szCs w:val="20"/>
              </w:rPr>
              <w:t>км</w:t>
            </w:r>
          </w:p>
        </w:tc>
        <w:tc>
          <w:tcPr>
            <w:tcW w:w="1701" w:type="dxa"/>
            <w:tcBorders>
              <w:top w:val="single" w:sz="4" w:space="0" w:color="000000"/>
              <w:left w:val="single" w:sz="4" w:space="0" w:color="auto"/>
              <w:bottom w:val="single" w:sz="4" w:space="0" w:color="000000"/>
              <w:right w:val="single" w:sz="4" w:space="0" w:color="auto"/>
            </w:tcBorders>
            <w:vAlign w:val="center"/>
          </w:tcPr>
          <w:p w14:paraId="2EB0953A" w14:textId="1CA60277" w:rsidR="00142F28" w:rsidRPr="00217102" w:rsidRDefault="003403F7" w:rsidP="00142F28">
            <w:pPr>
              <w:pStyle w:val="212"/>
              <w:shd w:val="clear" w:color="auto" w:fill="auto"/>
              <w:tabs>
                <w:tab w:val="left" w:pos="0"/>
              </w:tabs>
              <w:spacing w:line="240" w:lineRule="exact"/>
              <w:ind w:firstLine="567"/>
              <w:rPr>
                <w:rStyle w:val="2fb"/>
                <w:rFonts w:ascii="Tahoma" w:hAnsi="Tahoma" w:cs="Tahoma"/>
              </w:rPr>
            </w:pPr>
            <w:r w:rsidRPr="00217102">
              <w:rPr>
                <w:rStyle w:val="2fb"/>
                <w:rFonts w:ascii="Tahoma" w:hAnsi="Tahoma" w:cs="Tahoma"/>
              </w:rPr>
              <w:t>396</w:t>
            </w:r>
          </w:p>
        </w:tc>
        <w:tc>
          <w:tcPr>
            <w:tcW w:w="1485" w:type="dxa"/>
            <w:tcBorders>
              <w:top w:val="single" w:sz="4" w:space="0" w:color="000000"/>
              <w:left w:val="single" w:sz="4" w:space="0" w:color="auto"/>
              <w:bottom w:val="single" w:sz="4" w:space="0" w:color="000000"/>
              <w:right w:val="single" w:sz="4" w:space="0" w:color="000000"/>
            </w:tcBorders>
            <w:vAlign w:val="center"/>
          </w:tcPr>
          <w:p w14:paraId="4759AED5" w14:textId="341448FE" w:rsidR="00142F28" w:rsidRPr="00217102" w:rsidRDefault="003403F7" w:rsidP="00142F28">
            <w:pPr>
              <w:pStyle w:val="212"/>
              <w:shd w:val="clear" w:color="auto" w:fill="auto"/>
              <w:tabs>
                <w:tab w:val="left" w:pos="0"/>
              </w:tabs>
              <w:spacing w:line="240" w:lineRule="exact"/>
              <w:ind w:firstLine="567"/>
              <w:rPr>
                <w:rStyle w:val="2fb"/>
                <w:rFonts w:ascii="Tahoma" w:hAnsi="Tahoma" w:cs="Tahoma"/>
              </w:rPr>
            </w:pPr>
            <w:r w:rsidRPr="00217102">
              <w:rPr>
                <w:rStyle w:val="2fb"/>
                <w:rFonts w:ascii="Tahoma" w:hAnsi="Tahoma" w:cs="Tahoma"/>
              </w:rPr>
              <w:t>440</w:t>
            </w:r>
          </w:p>
        </w:tc>
      </w:tr>
      <w:tr w:rsidR="00C1435F" w:rsidRPr="00217102" w14:paraId="18081DBD" w14:textId="565B46D2" w:rsidTr="00A20FC6">
        <w:trPr>
          <w:trHeight w:val="255"/>
          <w:jc w:val="center"/>
        </w:trPr>
        <w:tc>
          <w:tcPr>
            <w:tcW w:w="921" w:type="dxa"/>
            <w:tcBorders>
              <w:top w:val="single" w:sz="4" w:space="0" w:color="000000"/>
              <w:left w:val="single" w:sz="4" w:space="0" w:color="000000"/>
              <w:bottom w:val="single" w:sz="4" w:space="0" w:color="000000"/>
            </w:tcBorders>
          </w:tcPr>
          <w:p w14:paraId="18081DBB" w14:textId="64E352AF" w:rsidR="00537C96" w:rsidRPr="00217102" w:rsidRDefault="006F7C7E" w:rsidP="0042739C">
            <w:pPr>
              <w:rPr>
                <w:rFonts w:ascii="Tahoma" w:hAnsi="Tahoma" w:cs="Tahoma"/>
                <w:sz w:val="20"/>
                <w:szCs w:val="20"/>
              </w:rPr>
            </w:pPr>
            <w:r w:rsidRPr="00217102">
              <w:rPr>
                <w:rFonts w:ascii="Tahoma" w:hAnsi="Tahoma" w:cs="Tahoma"/>
                <w:sz w:val="20"/>
                <w:szCs w:val="20"/>
              </w:rPr>
              <w:t>9.8</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bottom"/>
          </w:tcPr>
          <w:p w14:paraId="18081DBC" w14:textId="773C88A2" w:rsidR="00537C96" w:rsidRPr="00217102" w:rsidRDefault="006F7C7E" w:rsidP="0042739C">
            <w:pPr>
              <w:rPr>
                <w:rFonts w:ascii="Tahoma" w:hAnsi="Tahoma" w:cs="Tahoma"/>
                <w:b/>
                <w:sz w:val="20"/>
                <w:szCs w:val="20"/>
              </w:rPr>
            </w:pPr>
            <w:r w:rsidRPr="00217102">
              <w:rPr>
                <w:rFonts w:ascii="Tahoma" w:hAnsi="Tahoma" w:cs="Tahoma"/>
                <w:b/>
                <w:sz w:val="20"/>
                <w:szCs w:val="20"/>
              </w:rPr>
              <w:t>и</w:t>
            </w:r>
            <w:r w:rsidR="00537C96" w:rsidRPr="00217102">
              <w:rPr>
                <w:rFonts w:ascii="Tahoma" w:hAnsi="Tahoma" w:cs="Tahoma"/>
                <w:b/>
                <w:sz w:val="20"/>
                <w:szCs w:val="20"/>
              </w:rPr>
              <w:t>нженерная подготовка и защита территории</w:t>
            </w:r>
          </w:p>
        </w:tc>
        <w:tc>
          <w:tcPr>
            <w:tcW w:w="2193" w:type="dxa"/>
            <w:tcBorders>
              <w:top w:val="single" w:sz="4" w:space="0" w:color="000000"/>
              <w:left w:val="single" w:sz="4" w:space="0" w:color="auto"/>
              <w:bottom w:val="single" w:sz="4" w:space="0" w:color="000000"/>
              <w:right w:val="single" w:sz="4" w:space="0" w:color="auto"/>
            </w:tcBorders>
            <w:vAlign w:val="bottom"/>
          </w:tcPr>
          <w:p w14:paraId="25F249D8" w14:textId="77777777" w:rsidR="00537C96" w:rsidRPr="00217102" w:rsidRDefault="00537C96" w:rsidP="0042739C">
            <w:pPr>
              <w:rPr>
                <w:rFonts w:ascii="Tahoma" w:hAnsi="Tahoma" w:cs="Tahoma"/>
                <w:sz w:val="20"/>
                <w:szCs w:val="20"/>
              </w:rPr>
            </w:pPr>
          </w:p>
        </w:tc>
        <w:tc>
          <w:tcPr>
            <w:tcW w:w="1701" w:type="dxa"/>
            <w:tcBorders>
              <w:top w:val="single" w:sz="4" w:space="0" w:color="000000"/>
              <w:left w:val="single" w:sz="4" w:space="0" w:color="auto"/>
              <w:bottom w:val="single" w:sz="4" w:space="0" w:color="000000"/>
              <w:right w:val="single" w:sz="4" w:space="0" w:color="auto"/>
            </w:tcBorders>
            <w:vAlign w:val="bottom"/>
          </w:tcPr>
          <w:p w14:paraId="6BD18E7F" w14:textId="77777777" w:rsidR="00537C96" w:rsidRPr="00217102" w:rsidRDefault="00537C96" w:rsidP="0042739C">
            <w:pPr>
              <w:rPr>
                <w:rFonts w:ascii="Tahoma" w:hAnsi="Tahoma" w:cs="Tahoma"/>
                <w:sz w:val="20"/>
                <w:szCs w:val="20"/>
              </w:rPr>
            </w:pPr>
          </w:p>
        </w:tc>
        <w:tc>
          <w:tcPr>
            <w:tcW w:w="1485" w:type="dxa"/>
            <w:tcBorders>
              <w:top w:val="single" w:sz="4" w:space="0" w:color="000000"/>
              <w:left w:val="single" w:sz="4" w:space="0" w:color="auto"/>
              <w:bottom w:val="single" w:sz="4" w:space="0" w:color="000000"/>
              <w:right w:val="single" w:sz="4" w:space="0" w:color="000000"/>
            </w:tcBorders>
            <w:vAlign w:val="bottom"/>
          </w:tcPr>
          <w:p w14:paraId="06B8D6D6" w14:textId="77777777" w:rsidR="00537C96" w:rsidRPr="00217102" w:rsidRDefault="00537C96" w:rsidP="0042739C">
            <w:pPr>
              <w:rPr>
                <w:rFonts w:ascii="Tahoma" w:hAnsi="Tahoma" w:cs="Tahoma"/>
                <w:sz w:val="20"/>
                <w:szCs w:val="20"/>
              </w:rPr>
            </w:pPr>
          </w:p>
        </w:tc>
      </w:tr>
      <w:tr w:rsidR="00C1435F" w:rsidRPr="00217102" w14:paraId="18081DC6" w14:textId="77777777" w:rsidTr="00A20FC6">
        <w:trPr>
          <w:trHeight w:val="255"/>
          <w:jc w:val="center"/>
        </w:trPr>
        <w:tc>
          <w:tcPr>
            <w:tcW w:w="921" w:type="dxa"/>
            <w:tcBorders>
              <w:top w:val="single" w:sz="4" w:space="0" w:color="000000"/>
              <w:left w:val="single" w:sz="4" w:space="0" w:color="000000"/>
              <w:bottom w:val="single" w:sz="4" w:space="0" w:color="000000"/>
            </w:tcBorders>
          </w:tcPr>
          <w:p w14:paraId="18081DBE" w14:textId="487D945D" w:rsidR="0042739C" w:rsidRPr="00217102" w:rsidRDefault="00AE3B37" w:rsidP="0042739C">
            <w:pPr>
              <w:rPr>
                <w:rFonts w:ascii="Tahoma" w:hAnsi="Tahoma" w:cs="Tahoma"/>
                <w:sz w:val="20"/>
                <w:szCs w:val="20"/>
                <w:lang w:val="en-US"/>
              </w:rPr>
            </w:pPr>
            <w:r w:rsidRPr="00217102">
              <w:rPr>
                <w:rFonts w:ascii="Tahoma" w:hAnsi="Tahoma" w:cs="Tahoma"/>
                <w:sz w:val="20"/>
                <w:szCs w:val="20"/>
              </w:rPr>
              <w:t>9</w:t>
            </w:r>
            <w:r w:rsidR="006F7C7E" w:rsidRPr="00217102">
              <w:rPr>
                <w:rFonts w:ascii="Tahoma" w:hAnsi="Tahoma" w:cs="Tahoma"/>
                <w:sz w:val="20"/>
                <w:szCs w:val="20"/>
              </w:rPr>
              <w:t>.8</w:t>
            </w:r>
            <w:r w:rsidR="0042739C" w:rsidRPr="00217102">
              <w:rPr>
                <w:rFonts w:ascii="Tahoma" w:hAnsi="Tahoma" w:cs="Tahoma"/>
                <w:sz w:val="20"/>
                <w:szCs w:val="20"/>
              </w:rPr>
              <w:t>.</w:t>
            </w:r>
            <w:r w:rsidR="0042739C" w:rsidRPr="00217102">
              <w:rPr>
                <w:rFonts w:ascii="Tahoma" w:hAnsi="Tahoma" w:cs="Tahoma"/>
                <w:sz w:val="20"/>
                <w:szCs w:val="20"/>
                <w:lang w:val="en-US"/>
              </w:rPr>
              <w:t>1</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tcPr>
          <w:p w14:paraId="18081DBF" w14:textId="494359C3" w:rsidR="0042739C" w:rsidRPr="00217102" w:rsidRDefault="006F7C7E" w:rsidP="0042739C">
            <w:pPr>
              <w:jc w:val="both"/>
              <w:rPr>
                <w:rFonts w:ascii="Tahoma" w:hAnsi="Tahoma" w:cs="Tahoma"/>
                <w:sz w:val="20"/>
                <w:szCs w:val="20"/>
              </w:rPr>
            </w:pPr>
            <w:r w:rsidRPr="00217102">
              <w:rPr>
                <w:rFonts w:ascii="Tahoma" w:hAnsi="Tahoma" w:cs="Tahoma"/>
                <w:sz w:val="20"/>
                <w:szCs w:val="20"/>
              </w:rPr>
              <w:t>б</w:t>
            </w:r>
            <w:r w:rsidR="0042739C" w:rsidRPr="00217102">
              <w:rPr>
                <w:rFonts w:ascii="Tahoma" w:hAnsi="Tahoma" w:cs="Tahoma"/>
                <w:sz w:val="20"/>
                <w:szCs w:val="20"/>
              </w:rPr>
              <w:t>ерегоукрепительные сооружения (набережная)</w:t>
            </w:r>
          </w:p>
        </w:tc>
        <w:tc>
          <w:tcPr>
            <w:tcW w:w="2193" w:type="dxa"/>
            <w:tcBorders>
              <w:top w:val="single" w:sz="4" w:space="0" w:color="000000"/>
              <w:left w:val="single" w:sz="4" w:space="0" w:color="000000"/>
              <w:bottom w:val="single" w:sz="4" w:space="0" w:color="000000"/>
              <w:right w:val="single" w:sz="4" w:space="0" w:color="auto"/>
            </w:tcBorders>
          </w:tcPr>
          <w:p w14:paraId="18081DC1"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м</w:t>
            </w:r>
          </w:p>
        </w:tc>
        <w:tc>
          <w:tcPr>
            <w:tcW w:w="1701" w:type="dxa"/>
            <w:tcBorders>
              <w:top w:val="single" w:sz="4" w:space="0" w:color="000000"/>
              <w:left w:val="single" w:sz="4" w:space="0" w:color="auto"/>
              <w:bottom w:val="single" w:sz="4" w:space="0" w:color="000000"/>
            </w:tcBorders>
            <w:vAlign w:val="center"/>
          </w:tcPr>
          <w:p w14:paraId="18081DC3"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C5" w14:textId="5794D19E" w:rsidR="0042739C" w:rsidRPr="00217102" w:rsidRDefault="0042739C" w:rsidP="0042739C">
            <w:pPr>
              <w:jc w:val="center"/>
              <w:rPr>
                <w:rFonts w:ascii="Tahoma" w:hAnsi="Tahoma" w:cs="Tahoma"/>
                <w:sz w:val="20"/>
                <w:szCs w:val="20"/>
              </w:rPr>
            </w:pPr>
            <w:r w:rsidRPr="00217102">
              <w:rPr>
                <w:rFonts w:ascii="Tahoma" w:hAnsi="Tahoma" w:cs="Tahoma"/>
                <w:sz w:val="20"/>
                <w:szCs w:val="20"/>
              </w:rPr>
              <w:t>2750</w:t>
            </w:r>
          </w:p>
        </w:tc>
      </w:tr>
      <w:tr w:rsidR="00C1435F" w:rsidRPr="00217102" w14:paraId="18081DCC" w14:textId="77777777" w:rsidTr="00A20FC6">
        <w:trPr>
          <w:trHeight w:val="255"/>
          <w:jc w:val="center"/>
        </w:trPr>
        <w:tc>
          <w:tcPr>
            <w:tcW w:w="921" w:type="dxa"/>
            <w:tcBorders>
              <w:top w:val="single" w:sz="4" w:space="0" w:color="000000"/>
              <w:left w:val="single" w:sz="4" w:space="0" w:color="000000"/>
              <w:bottom w:val="single" w:sz="4" w:space="0" w:color="000000"/>
            </w:tcBorders>
          </w:tcPr>
          <w:p w14:paraId="18081DC7" w14:textId="7F9B2F2E" w:rsidR="0042739C" w:rsidRPr="00217102" w:rsidRDefault="00AE3B37" w:rsidP="0042739C">
            <w:pPr>
              <w:rPr>
                <w:rFonts w:ascii="Tahoma" w:hAnsi="Tahoma" w:cs="Tahoma"/>
                <w:sz w:val="20"/>
                <w:szCs w:val="20"/>
              </w:rPr>
            </w:pPr>
            <w:r w:rsidRPr="00217102">
              <w:rPr>
                <w:rFonts w:ascii="Tahoma" w:hAnsi="Tahoma" w:cs="Tahoma"/>
                <w:sz w:val="20"/>
                <w:szCs w:val="20"/>
              </w:rPr>
              <w:t>9</w:t>
            </w:r>
            <w:r w:rsidR="006F7C7E" w:rsidRPr="00217102">
              <w:rPr>
                <w:rFonts w:ascii="Tahoma" w:hAnsi="Tahoma" w:cs="Tahoma"/>
                <w:sz w:val="20"/>
                <w:szCs w:val="20"/>
              </w:rPr>
              <w:t>.8</w:t>
            </w:r>
            <w:r w:rsidR="0042739C" w:rsidRPr="00217102">
              <w:rPr>
                <w:rFonts w:ascii="Tahoma" w:hAnsi="Tahoma" w:cs="Tahoma"/>
                <w:sz w:val="20"/>
                <w:szCs w:val="20"/>
              </w:rPr>
              <w:t>.2</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tcPr>
          <w:p w14:paraId="18081DC8" w14:textId="4EDFA9E3" w:rsidR="0042739C" w:rsidRPr="00217102" w:rsidRDefault="006F7C7E" w:rsidP="0042739C">
            <w:pPr>
              <w:jc w:val="both"/>
              <w:rPr>
                <w:rFonts w:ascii="Tahoma" w:hAnsi="Tahoma" w:cs="Tahoma"/>
                <w:sz w:val="20"/>
                <w:szCs w:val="20"/>
              </w:rPr>
            </w:pPr>
            <w:r w:rsidRPr="00217102">
              <w:rPr>
                <w:rFonts w:ascii="Tahoma" w:hAnsi="Tahoma" w:cs="Tahoma"/>
                <w:sz w:val="20"/>
                <w:szCs w:val="20"/>
              </w:rPr>
              <w:t>к</w:t>
            </w:r>
            <w:r w:rsidR="0042739C" w:rsidRPr="00217102">
              <w:rPr>
                <w:rFonts w:ascii="Tahoma" w:hAnsi="Tahoma" w:cs="Tahoma"/>
                <w:sz w:val="20"/>
                <w:szCs w:val="20"/>
              </w:rPr>
              <w:t>апитальное крепление откосов образуемых участков под застройку</w:t>
            </w:r>
          </w:p>
        </w:tc>
        <w:tc>
          <w:tcPr>
            <w:tcW w:w="2193" w:type="dxa"/>
            <w:tcBorders>
              <w:top w:val="single" w:sz="4" w:space="0" w:color="000000"/>
              <w:left w:val="single" w:sz="4" w:space="0" w:color="000000"/>
              <w:bottom w:val="single" w:sz="4" w:space="0" w:color="000000"/>
            </w:tcBorders>
            <w:vAlign w:val="center"/>
          </w:tcPr>
          <w:p w14:paraId="18081DC9"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м</w:t>
            </w:r>
          </w:p>
        </w:tc>
        <w:tc>
          <w:tcPr>
            <w:tcW w:w="1701" w:type="dxa"/>
            <w:tcBorders>
              <w:top w:val="single" w:sz="4" w:space="0" w:color="000000"/>
              <w:left w:val="single" w:sz="4" w:space="0" w:color="000000"/>
              <w:bottom w:val="single" w:sz="4" w:space="0" w:color="000000"/>
            </w:tcBorders>
            <w:vAlign w:val="center"/>
          </w:tcPr>
          <w:p w14:paraId="18081DCA"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CB" w14:textId="4F7C6512" w:rsidR="0042739C" w:rsidRPr="00217102" w:rsidRDefault="0042739C" w:rsidP="0042739C">
            <w:pPr>
              <w:jc w:val="center"/>
              <w:rPr>
                <w:rFonts w:ascii="Tahoma" w:hAnsi="Tahoma" w:cs="Tahoma"/>
                <w:sz w:val="20"/>
                <w:szCs w:val="20"/>
              </w:rPr>
            </w:pPr>
            <w:r w:rsidRPr="00217102">
              <w:rPr>
                <w:rFonts w:ascii="Tahoma" w:hAnsi="Tahoma" w:cs="Tahoma"/>
                <w:sz w:val="20"/>
                <w:szCs w:val="20"/>
              </w:rPr>
              <w:t>5500</w:t>
            </w:r>
          </w:p>
        </w:tc>
      </w:tr>
      <w:tr w:rsidR="00C1435F" w:rsidRPr="00217102" w14:paraId="18081DE4" w14:textId="77777777" w:rsidTr="00A20FC6">
        <w:trPr>
          <w:trHeight w:val="255"/>
          <w:jc w:val="center"/>
        </w:trPr>
        <w:tc>
          <w:tcPr>
            <w:tcW w:w="921" w:type="dxa"/>
            <w:tcBorders>
              <w:top w:val="single" w:sz="4" w:space="0" w:color="000000"/>
              <w:left w:val="single" w:sz="4" w:space="0" w:color="000000"/>
              <w:bottom w:val="single" w:sz="4" w:space="0" w:color="000000"/>
            </w:tcBorders>
          </w:tcPr>
          <w:p w14:paraId="18081DCD" w14:textId="554F5B80" w:rsidR="0042739C" w:rsidRPr="00217102" w:rsidRDefault="00AE3B37" w:rsidP="0042739C">
            <w:pPr>
              <w:rPr>
                <w:rFonts w:ascii="Tahoma" w:hAnsi="Tahoma" w:cs="Tahoma"/>
                <w:sz w:val="20"/>
                <w:szCs w:val="20"/>
              </w:rPr>
            </w:pPr>
            <w:r w:rsidRPr="00217102">
              <w:rPr>
                <w:rFonts w:ascii="Tahoma" w:hAnsi="Tahoma" w:cs="Tahoma"/>
                <w:sz w:val="20"/>
                <w:szCs w:val="20"/>
              </w:rPr>
              <w:t>9</w:t>
            </w:r>
            <w:r w:rsidR="006F7C7E" w:rsidRPr="00217102">
              <w:rPr>
                <w:rFonts w:ascii="Tahoma" w:hAnsi="Tahoma" w:cs="Tahoma"/>
                <w:sz w:val="20"/>
                <w:szCs w:val="20"/>
              </w:rPr>
              <w:t>.8</w:t>
            </w:r>
            <w:r w:rsidR="0042739C" w:rsidRPr="00217102">
              <w:rPr>
                <w:rFonts w:ascii="Tahoma" w:hAnsi="Tahoma" w:cs="Tahoma"/>
                <w:sz w:val="20"/>
                <w:szCs w:val="20"/>
              </w:rPr>
              <w:t>.3</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tcPr>
          <w:p w14:paraId="18081DCE" w14:textId="622D1B7F" w:rsidR="0042739C" w:rsidRPr="00217102" w:rsidRDefault="006F7C7E" w:rsidP="0042739C">
            <w:pPr>
              <w:jc w:val="both"/>
              <w:rPr>
                <w:rFonts w:ascii="Tahoma" w:hAnsi="Tahoma" w:cs="Tahoma"/>
                <w:sz w:val="20"/>
                <w:szCs w:val="20"/>
              </w:rPr>
            </w:pPr>
            <w:r w:rsidRPr="00217102">
              <w:rPr>
                <w:rFonts w:ascii="Tahoma" w:hAnsi="Tahoma" w:cs="Tahoma"/>
                <w:sz w:val="20"/>
                <w:szCs w:val="20"/>
              </w:rPr>
              <w:t>о</w:t>
            </w:r>
            <w:r w:rsidR="0042739C" w:rsidRPr="00217102">
              <w:rPr>
                <w:rFonts w:ascii="Tahoma" w:hAnsi="Tahoma" w:cs="Tahoma"/>
                <w:sz w:val="20"/>
                <w:szCs w:val="20"/>
              </w:rPr>
              <w:t>рганизация водоотведения поверхностного стока и его очистка (дождевая канализация):</w:t>
            </w:r>
          </w:p>
          <w:p w14:paraId="18081DCF" w14:textId="6B57F2C0" w:rsidR="0042739C" w:rsidRPr="00217102" w:rsidRDefault="00B62D12" w:rsidP="0042739C">
            <w:pPr>
              <w:jc w:val="both"/>
              <w:rPr>
                <w:rFonts w:ascii="Tahoma" w:hAnsi="Tahoma" w:cs="Tahoma"/>
                <w:sz w:val="20"/>
                <w:szCs w:val="20"/>
              </w:rPr>
            </w:pPr>
            <w:r w:rsidRPr="00217102">
              <w:rPr>
                <w:rFonts w:ascii="Tahoma" w:hAnsi="Tahoma" w:cs="Tahoma"/>
                <w:sz w:val="20"/>
                <w:szCs w:val="20"/>
              </w:rPr>
              <w:t>- канализация дождевая самотечная закрытая</w:t>
            </w:r>
          </w:p>
          <w:p w14:paraId="18081DD0" w14:textId="77777777" w:rsidR="0042739C" w:rsidRPr="00217102" w:rsidRDefault="0042739C" w:rsidP="0042739C">
            <w:pPr>
              <w:jc w:val="both"/>
              <w:rPr>
                <w:rFonts w:ascii="Tahoma" w:hAnsi="Tahoma" w:cs="Tahoma"/>
                <w:sz w:val="20"/>
                <w:szCs w:val="20"/>
              </w:rPr>
            </w:pPr>
            <w:r w:rsidRPr="00217102">
              <w:rPr>
                <w:rFonts w:ascii="Tahoma" w:hAnsi="Tahoma" w:cs="Tahoma"/>
                <w:sz w:val="20"/>
                <w:szCs w:val="20"/>
              </w:rPr>
              <w:t>- очистные сооружения</w:t>
            </w:r>
          </w:p>
          <w:p w14:paraId="18081DD1" w14:textId="77777777" w:rsidR="0042739C" w:rsidRPr="00217102" w:rsidRDefault="0042739C" w:rsidP="0042739C">
            <w:pPr>
              <w:jc w:val="both"/>
              <w:rPr>
                <w:rFonts w:ascii="Tahoma" w:hAnsi="Tahoma" w:cs="Tahoma"/>
                <w:sz w:val="20"/>
                <w:szCs w:val="20"/>
              </w:rPr>
            </w:pPr>
            <w:r w:rsidRPr="00217102">
              <w:rPr>
                <w:rFonts w:ascii="Tahoma" w:hAnsi="Tahoma" w:cs="Tahoma"/>
                <w:sz w:val="20"/>
                <w:szCs w:val="20"/>
              </w:rPr>
              <w:t>- насосная станция</w:t>
            </w:r>
          </w:p>
        </w:tc>
        <w:tc>
          <w:tcPr>
            <w:tcW w:w="2193" w:type="dxa"/>
            <w:tcBorders>
              <w:top w:val="single" w:sz="4" w:space="0" w:color="000000"/>
              <w:left w:val="single" w:sz="4" w:space="0" w:color="000000"/>
              <w:bottom w:val="single" w:sz="4" w:space="0" w:color="000000"/>
            </w:tcBorders>
          </w:tcPr>
          <w:p w14:paraId="18081DD2" w14:textId="77777777" w:rsidR="0042739C" w:rsidRPr="00217102" w:rsidRDefault="0042739C" w:rsidP="0042739C">
            <w:pPr>
              <w:jc w:val="center"/>
              <w:rPr>
                <w:rFonts w:ascii="Tahoma" w:hAnsi="Tahoma" w:cs="Tahoma"/>
                <w:sz w:val="20"/>
                <w:szCs w:val="20"/>
              </w:rPr>
            </w:pPr>
          </w:p>
          <w:p w14:paraId="314A8DAA" w14:textId="77777777" w:rsidR="006E4342" w:rsidRPr="00217102" w:rsidRDefault="006E4342" w:rsidP="0042739C">
            <w:pPr>
              <w:jc w:val="center"/>
              <w:rPr>
                <w:rFonts w:ascii="Tahoma" w:hAnsi="Tahoma" w:cs="Tahoma"/>
                <w:sz w:val="20"/>
                <w:szCs w:val="20"/>
              </w:rPr>
            </w:pPr>
          </w:p>
          <w:p w14:paraId="14298A0D" w14:textId="77777777" w:rsidR="006E4342" w:rsidRPr="00217102" w:rsidRDefault="006E4342" w:rsidP="0042739C">
            <w:pPr>
              <w:jc w:val="center"/>
              <w:rPr>
                <w:rFonts w:ascii="Tahoma" w:hAnsi="Tahoma" w:cs="Tahoma"/>
                <w:sz w:val="20"/>
                <w:szCs w:val="20"/>
              </w:rPr>
            </w:pPr>
          </w:p>
          <w:p w14:paraId="18081DD5" w14:textId="77777777" w:rsidR="0042739C" w:rsidRPr="00217102" w:rsidRDefault="0042739C" w:rsidP="00A00AA2">
            <w:pPr>
              <w:jc w:val="center"/>
              <w:rPr>
                <w:rFonts w:ascii="Tahoma" w:hAnsi="Tahoma" w:cs="Tahoma"/>
                <w:sz w:val="20"/>
                <w:szCs w:val="20"/>
              </w:rPr>
            </w:pPr>
            <w:r w:rsidRPr="00217102">
              <w:rPr>
                <w:rFonts w:ascii="Tahoma" w:hAnsi="Tahoma" w:cs="Tahoma"/>
                <w:sz w:val="20"/>
                <w:szCs w:val="20"/>
              </w:rPr>
              <w:t>км</w:t>
            </w:r>
          </w:p>
          <w:p w14:paraId="09F0670C" w14:textId="77777777" w:rsidR="00D47D44" w:rsidRPr="00217102" w:rsidRDefault="00D47D44" w:rsidP="00A00AA2">
            <w:pPr>
              <w:jc w:val="center"/>
              <w:rPr>
                <w:rFonts w:ascii="Tahoma" w:hAnsi="Tahoma" w:cs="Tahoma"/>
                <w:sz w:val="20"/>
                <w:szCs w:val="20"/>
              </w:rPr>
            </w:pPr>
          </w:p>
          <w:p w14:paraId="18081DD6"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шт</w:t>
            </w:r>
          </w:p>
          <w:p w14:paraId="18081DD7"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шт</w:t>
            </w:r>
          </w:p>
        </w:tc>
        <w:tc>
          <w:tcPr>
            <w:tcW w:w="1701" w:type="dxa"/>
            <w:tcBorders>
              <w:top w:val="single" w:sz="4" w:space="0" w:color="000000"/>
              <w:left w:val="single" w:sz="4" w:space="0" w:color="000000"/>
              <w:bottom w:val="single" w:sz="4" w:space="0" w:color="000000"/>
            </w:tcBorders>
            <w:vAlign w:val="center"/>
          </w:tcPr>
          <w:p w14:paraId="64439BD6" w14:textId="77777777" w:rsidR="00A00AA2" w:rsidRPr="00217102" w:rsidRDefault="00A00AA2" w:rsidP="00A00AA2">
            <w:pPr>
              <w:jc w:val="center"/>
              <w:rPr>
                <w:rFonts w:ascii="Tahoma" w:hAnsi="Tahoma" w:cs="Tahoma"/>
                <w:sz w:val="20"/>
                <w:szCs w:val="20"/>
              </w:rPr>
            </w:pPr>
          </w:p>
          <w:p w14:paraId="6D10D557" w14:textId="77777777" w:rsidR="00A00AA2" w:rsidRPr="00217102" w:rsidRDefault="00A00AA2" w:rsidP="00A00AA2">
            <w:pPr>
              <w:jc w:val="center"/>
              <w:rPr>
                <w:rFonts w:ascii="Tahoma" w:hAnsi="Tahoma" w:cs="Tahoma"/>
                <w:sz w:val="20"/>
                <w:szCs w:val="20"/>
              </w:rPr>
            </w:pPr>
          </w:p>
          <w:p w14:paraId="3961A20D" w14:textId="77777777" w:rsidR="00D47D44" w:rsidRPr="00217102" w:rsidRDefault="00D47D44" w:rsidP="00A00AA2">
            <w:pPr>
              <w:jc w:val="center"/>
              <w:rPr>
                <w:rFonts w:ascii="Tahoma" w:hAnsi="Tahoma" w:cs="Tahoma"/>
                <w:sz w:val="20"/>
                <w:szCs w:val="20"/>
              </w:rPr>
            </w:pPr>
          </w:p>
          <w:p w14:paraId="18081DDB" w14:textId="10BE3C02" w:rsidR="0042739C" w:rsidRPr="00217102" w:rsidRDefault="001D2AA4" w:rsidP="00A00AA2">
            <w:pPr>
              <w:jc w:val="center"/>
              <w:rPr>
                <w:rFonts w:ascii="Tahoma" w:hAnsi="Tahoma" w:cs="Tahoma"/>
                <w:sz w:val="20"/>
                <w:szCs w:val="20"/>
              </w:rPr>
            </w:pPr>
            <w:r w:rsidRPr="00217102">
              <w:rPr>
                <w:rFonts w:ascii="Tahoma" w:hAnsi="Tahoma" w:cs="Tahoma"/>
                <w:sz w:val="20"/>
                <w:szCs w:val="20"/>
              </w:rPr>
              <w:t>13,9</w:t>
            </w:r>
          </w:p>
          <w:p w14:paraId="66ADECC8" w14:textId="77777777" w:rsidR="00D47D44" w:rsidRPr="00217102" w:rsidRDefault="00D47D44" w:rsidP="00A00AA2">
            <w:pPr>
              <w:jc w:val="center"/>
              <w:rPr>
                <w:rFonts w:ascii="Tahoma" w:hAnsi="Tahoma" w:cs="Tahoma"/>
                <w:sz w:val="20"/>
                <w:szCs w:val="20"/>
              </w:rPr>
            </w:pPr>
          </w:p>
          <w:p w14:paraId="18081DDC"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p w14:paraId="18081DDD"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39D568C9" w14:textId="77777777" w:rsidR="00A00AA2" w:rsidRPr="00217102" w:rsidRDefault="00A00AA2" w:rsidP="00A00AA2">
            <w:pPr>
              <w:jc w:val="center"/>
              <w:rPr>
                <w:rFonts w:ascii="Tahoma" w:hAnsi="Tahoma" w:cs="Tahoma"/>
                <w:sz w:val="20"/>
                <w:szCs w:val="20"/>
              </w:rPr>
            </w:pPr>
          </w:p>
          <w:p w14:paraId="18A1DFA7" w14:textId="77777777" w:rsidR="006E4342" w:rsidRPr="00217102" w:rsidRDefault="006E4342" w:rsidP="00A00AA2">
            <w:pPr>
              <w:jc w:val="center"/>
              <w:rPr>
                <w:rFonts w:ascii="Tahoma" w:hAnsi="Tahoma" w:cs="Tahoma"/>
                <w:sz w:val="20"/>
                <w:szCs w:val="20"/>
              </w:rPr>
            </w:pPr>
          </w:p>
          <w:p w14:paraId="7192AE0D" w14:textId="77777777" w:rsidR="00D47D44" w:rsidRPr="00217102" w:rsidRDefault="00D47D44" w:rsidP="00A00AA2">
            <w:pPr>
              <w:jc w:val="center"/>
              <w:rPr>
                <w:rFonts w:ascii="Tahoma" w:hAnsi="Tahoma" w:cs="Tahoma"/>
                <w:sz w:val="20"/>
                <w:szCs w:val="20"/>
              </w:rPr>
            </w:pPr>
          </w:p>
          <w:p w14:paraId="18081DE1" w14:textId="0C3A7A49" w:rsidR="0042739C" w:rsidRPr="00217102" w:rsidRDefault="00986502" w:rsidP="00A00AA2">
            <w:pPr>
              <w:jc w:val="center"/>
              <w:rPr>
                <w:rFonts w:ascii="Tahoma" w:hAnsi="Tahoma" w:cs="Tahoma"/>
                <w:sz w:val="20"/>
                <w:szCs w:val="20"/>
              </w:rPr>
            </w:pPr>
            <w:r w:rsidRPr="00217102">
              <w:rPr>
                <w:rFonts w:ascii="Tahoma" w:hAnsi="Tahoma" w:cs="Tahoma"/>
                <w:sz w:val="20"/>
                <w:szCs w:val="20"/>
              </w:rPr>
              <w:t>45,37</w:t>
            </w:r>
          </w:p>
          <w:p w14:paraId="232C270E" w14:textId="77777777" w:rsidR="00D47D44" w:rsidRPr="00217102" w:rsidRDefault="00D47D44" w:rsidP="00A00AA2">
            <w:pPr>
              <w:jc w:val="center"/>
              <w:rPr>
                <w:rFonts w:ascii="Tahoma" w:hAnsi="Tahoma" w:cs="Tahoma"/>
                <w:sz w:val="20"/>
                <w:szCs w:val="20"/>
              </w:rPr>
            </w:pPr>
          </w:p>
          <w:p w14:paraId="18081DE2" w14:textId="26118B9B" w:rsidR="0042739C" w:rsidRPr="00217102" w:rsidRDefault="00B62D12" w:rsidP="0042739C">
            <w:pPr>
              <w:jc w:val="center"/>
              <w:rPr>
                <w:rFonts w:ascii="Tahoma" w:hAnsi="Tahoma" w:cs="Tahoma"/>
                <w:sz w:val="20"/>
                <w:szCs w:val="20"/>
              </w:rPr>
            </w:pPr>
            <w:r w:rsidRPr="00217102">
              <w:rPr>
                <w:rFonts w:ascii="Tahoma" w:hAnsi="Tahoma" w:cs="Tahoma"/>
                <w:sz w:val="20"/>
                <w:szCs w:val="20"/>
              </w:rPr>
              <w:t>3</w:t>
            </w:r>
          </w:p>
          <w:p w14:paraId="18081DE3" w14:textId="39C55B44" w:rsidR="0042739C" w:rsidRPr="00217102" w:rsidRDefault="0042739C" w:rsidP="0042739C">
            <w:pPr>
              <w:jc w:val="center"/>
              <w:rPr>
                <w:rFonts w:ascii="Tahoma" w:hAnsi="Tahoma" w:cs="Tahoma"/>
                <w:sz w:val="20"/>
                <w:szCs w:val="20"/>
              </w:rPr>
            </w:pPr>
            <w:r w:rsidRPr="00217102">
              <w:rPr>
                <w:rFonts w:ascii="Tahoma" w:hAnsi="Tahoma" w:cs="Tahoma"/>
                <w:sz w:val="20"/>
                <w:szCs w:val="20"/>
              </w:rPr>
              <w:t>2</w:t>
            </w:r>
          </w:p>
        </w:tc>
      </w:tr>
      <w:tr w:rsidR="00C1435F" w:rsidRPr="00217102" w14:paraId="18081DEA" w14:textId="77777777" w:rsidTr="00A20FC6">
        <w:trPr>
          <w:trHeight w:val="232"/>
          <w:jc w:val="center"/>
        </w:trPr>
        <w:tc>
          <w:tcPr>
            <w:tcW w:w="921" w:type="dxa"/>
            <w:tcBorders>
              <w:top w:val="single" w:sz="4" w:space="0" w:color="000000"/>
              <w:left w:val="single" w:sz="4" w:space="0" w:color="000000"/>
              <w:bottom w:val="single" w:sz="4" w:space="0" w:color="000000"/>
            </w:tcBorders>
            <w:vAlign w:val="center"/>
          </w:tcPr>
          <w:p w14:paraId="18081DE5" w14:textId="15D46F69" w:rsidR="0042739C" w:rsidRPr="00217102" w:rsidRDefault="00AE3B37" w:rsidP="0042739C">
            <w:pPr>
              <w:rPr>
                <w:rFonts w:ascii="Tahoma" w:hAnsi="Tahoma" w:cs="Tahoma"/>
                <w:sz w:val="20"/>
                <w:szCs w:val="20"/>
              </w:rPr>
            </w:pPr>
            <w:r w:rsidRPr="00217102">
              <w:rPr>
                <w:rFonts w:ascii="Tahoma" w:hAnsi="Tahoma" w:cs="Tahoma"/>
                <w:sz w:val="20"/>
                <w:szCs w:val="20"/>
              </w:rPr>
              <w:t>9</w:t>
            </w:r>
            <w:r w:rsidR="006F7C7E" w:rsidRPr="00217102">
              <w:rPr>
                <w:rFonts w:ascii="Tahoma" w:hAnsi="Tahoma" w:cs="Tahoma"/>
                <w:sz w:val="20"/>
                <w:szCs w:val="20"/>
              </w:rPr>
              <w:t>.8</w:t>
            </w:r>
            <w:r w:rsidR="0042739C" w:rsidRPr="00217102">
              <w:rPr>
                <w:rFonts w:ascii="Tahoma" w:hAnsi="Tahoma" w:cs="Tahoma"/>
                <w:sz w:val="20"/>
                <w:szCs w:val="20"/>
              </w:rPr>
              <w:t>.4</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tcPr>
          <w:p w14:paraId="18081DE6" w14:textId="179C0AC5" w:rsidR="0042739C" w:rsidRPr="00217102" w:rsidRDefault="006F7C7E" w:rsidP="0042739C">
            <w:pPr>
              <w:jc w:val="both"/>
              <w:rPr>
                <w:rFonts w:ascii="Tahoma" w:hAnsi="Tahoma" w:cs="Tahoma"/>
                <w:sz w:val="20"/>
                <w:szCs w:val="20"/>
              </w:rPr>
            </w:pPr>
            <w:r w:rsidRPr="00217102">
              <w:rPr>
                <w:rFonts w:ascii="Tahoma" w:hAnsi="Tahoma" w:cs="Tahoma"/>
                <w:sz w:val="20"/>
                <w:szCs w:val="20"/>
              </w:rPr>
              <w:t>д</w:t>
            </w:r>
            <w:r w:rsidR="0042739C" w:rsidRPr="00217102">
              <w:rPr>
                <w:rFonts w:ascii="Tahoma" w:hAnsi="Tahoma" w:cs="Tahoma"/>
                <w:sz w:val="20"/>
                <w:szCs w:val="20"/>
              </w:rPr>
              <w:t>ренаж территории</w:t>
            </w:r>
          </w:p>
        </w:tc>
        <w:tc>
          <w:tcPr>
            <w:tcW w:w="2193" w:type="dxa"/>
            <w:tcBorders>
              <w:top w:val="single" w:sz="4" w:space="0" w:color="000000"/>
              <w:left w:val="single" w:sz="4" w:space="0" w:color="000000"/>
              <w:bottom w:val="single" w:sz="4" w:space="0" w:color="000000"/>
            </w:tcBorders>
          </w:tcPr>
          <w:p w14:paraId="18081DE7"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га</w:t>
            </w:r>
          </w:p>
        </w:tc>
        <w:tc>
          <w:tcPr>
            <w:tcW w:w="1701" w:type="dxa"/>
            <w:tcBorders>
              <w:top w:val="single" w:sz="4" w:space="0" w:color="000000"/>
              <w:left w:val="single" w:sz="4" w:space="0" w:color="000000"/>
              <w:bottom w:val="single" w:sz="4" w:space="0" w:color="000000"/>
            </w:tcBorders>
            <w:vAlign w:val="center"/>
          </w:tcPr>
          <w:p w14:paraId="18081DE8"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нд</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E9" w14:textId="22BE3F4A" w:rsidR="0042739C" w:rsidRPr="00217102" w:rsidRDefault="0042739C" w:rsidP="0042739C">
            <w:pPr>
              <w:jc w:val="center"/>
              <w:rPr>
                <w:rFonts w:ascii="Tahoma" w:hAnsi="Tahoma" w:cs="Tahoma"/>
                <w:sz w:val="20"/>
                <w:szCs w:val="20"/>
              </w:rPr>
            </w:pPr>
            <w:r w:rsidRPr="00217102">
              <w:rPr>
                <w:rFonts w:ascii="Tahoma" w:hAnsi="Tahoma" w:cs="Tahoma"/>
                <w:sz w:val="20"/>
                <w:szCs w:val="20"/>
              </w:rPr>
              <w:t>274.6</w:t>
            </w:r>
          </w:p>
        </w:tc>
      </w:tr>
      <w:tr w:rsidR="00C1435F" w:rsidRPr="00217102" w14:paraId="18081DF0" w14:textId="77777777" w:rsidTr="00A20FC6">
        <w:trPr>
          <w:trHeight w:val="255"/>
          <w:jc w:val="center"/>
        </w:trPr>
        <w:tc>
          <w:tcPr>
            <w:tcW w:w="921" w:type="dxa"/>
            <w:tcBorders>
              <w:top w:val="single" w:sz="4" w:space="0" w:color="000000"/>
              <w:left w:val="single" w:sz="4" w:space="0" w:color="000000"/>
              <w:bottom w:val="single" w:sz="4" w:space="0" w:color="000000"/>
            </w:tcBorders>
          </w:tcPr>
          <w:p w14:paraId="18081DEB" w14:textId="6705CB8D" w:rsidR="0042739C" w:rsidRPr="00217102" w:rsidRDefault="00AE3B37" w:rsidP="0042739C">
            <w:pPr>
              <w:rPr>
                <w:rFonts w:ascii="Tahoma" w:hAnsi="Tahoma" w:cs="Tahoma"/>
                <w:sz w:val="20"/>
                <w:szCs w:val="20"/>
              </w:rPr>
            </w:pPr>
            <w:r w:rsidRPr="00217102">
              <w:rPr>
                <w:rFonts w:ascii="Tahoma" w:hAnsi="Tahoma" w:cs="Tahoma"/>
                <w:sz w:val="20"/>
                <w:szCs w:val="20"/>
              </w:rPr>
              <w:t>9</w:t>
            </w:r>
            <w:r w:rsidR="006F7C7E" w:rsidRPr="00217102">
              <w:rPr>
                <w:rFonts w:ascii="Tahoma" w:hAnsi="Tahoma" w:cs="Tahoma"/>
                <w:sz w:val="20"/>
                <w:szCs w:val="20"/>
              </w:rPr>
              <w:t>.8</w:t>
            </w:r>
            <w:r w:rsidR="0042739C" w:rsidRPr="00217102">
              <w:rPr>
                <w:rFonts w:ascii="Tahoma" w:hAnsi="Tahoma" w:cs="Tahoma"/>
                <w:sz w:val="20"/>
                <w:szCs w:val="20"/>
              </w:rPr>
              <w:t>.5</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tcPr>
          <w:p w14:paraId="18081DEC" w14:textId="78041E35" w:rsidR="0042739C" w:rsidRPr="00217102" w:rsidRDefault="006F7C7E" w:rsidP="0042739C">
            <w:pPr>
              <w:jc w:val="both"/>
              <w:rPr>
                <w:rFonts w:ascii="Tahoma" w:hAnsi="Tahoma" w:cs="Tahoma"/>
                <w:sz w:val="20"/>
                <w:szCs w:val="20"/>
              </w:rPr>
            </w:pPr>
            <w:r w:rsidRPr="00217102">
              <w:rPr>
                <w:rFonts w:ascii="Tahoma" w:hAnsi="Tahoma" w:cs="Tahoma"/>
                <w:sz w:val="20"/>
                <w:szCs w:val="20"/>
              </w:rPr>
              <w:t>о</w:t>
            </w:r>
            <w:r w:rsidR="0042739C" w:rsidRPr="00217102">
              <w:rPr>
                <w:rFonts w:ascii="Tahoma" w:hAnsi="Tahoma" w:cs="Tahoma"/>
                <w:sz w:val="20"/>
                <w:szCs w:val="20"/>
              </w:rPr>
              <w:t>бустройство рекреационных зон</w:t>
            </w:r>
          </w:p>
        </w:tc>
        <w:tc>
          <w:tcPr>
            <w:tcW w:w="2193" w:type="dxa"/>
            <w:tcBorders>
              <w:top w:val="single" w:sz="4" w:space="0" w:color="000000"/>
              <w:left w:val="single" w:sz="4" w:space="0" w:color="000000"/>
              <w:bottom w:val="single" w:sz="4" w:space="0" w:color="000000"/>
            </w:tcBorders>
          </w:tcPr>
          <w:p w14:paraId="18081DED"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га</w:t>
            </w:r>
          </w:p>
        </w:tc>
        <w:tc>
          <w:tcPr>
            <w:tcW w:w="1701" w:type="dxa"/>
            <w:tcBorders>
              <w:top w:val="single" w:sz="4" w:space="0" w:color="000000"/>
              <w:left w:val="single" w:sz="4" w:space="0" w:color="000000"/>
              <w:bottom w:val="single" w:sz="4" w:space="0" w:color="000000"/>
            </w:tcBorders>
            <w:vAlign w:val="center"/>
          </w:tcPr>
          <w:p w14:paraId="18081DEE" w14:textId="77777777" w:rsidR="0042739C" w:rsidRPr="00217102" w:rsidRDefault="0042739C" w:rsidP="0042739C">
            <w:pPr>
              <w:jc w:val="center"/>
              <w:rPr>
                <w:rFonts w:ascii="Tahoma" w:hAnsi="Tahoma" w:cs="Tahoma"/>
                <w:b/>
                <w:sz w:val="20"/>
                <w:szCs w:val="20"/>
              </w:rPr>
            </w:pPr>
            <w:r w:rsidRPr="00217102">
              <w:rPr>
                <w:rFonts w:ascii="Tahoma" w:hAnsi="Tahoma" w:cs="Tahoma"/>
                <w:b/>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EF" w14:textId="1788DEE6" w:rsidR="0042739C" w:rsidRPr="00217102" w:rsidRDefault="0042739C" w:rsidP="0042739C">
            <w:pPr>
              <w:jc w:val="center"/>
              <w:rPr>
                <w:rFonts w:ascii="Tahoma" w:hAnsi="Tahoma" w:cs="Tahoma"/>
                <w:sz w:val="20"/>
                <w:szCs w:val="20"/>
              </w:rPr>
            </w:pPr>
            <w:r w:rsidRPr="00217102">
              <w:rPr>
                <w:rFonts w:ascii="Tahoma" w:hAnsi="Tahoma" w:cs="Tahoma"/>
                <w:sz w:val="20"/>
                <w:szCs w:val="20"/>
              </w:rPr>
              <w:t>18</w:t>
            </w:r>
          </w:p>
        </w:tc>
      </w:tr>
      <w:tr w:rsidR="00C1435F" w:rsidRPr="00217102" w14:paraId="18081DF7"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F1" w14:textId="48F254FE" w:rsidR="0042739C" w:rsidRPr="00217102" w:rsidRDefault="00AE3B37" w:rsidP="0042739C">
            <w:pPr>
              <w:rPr>
                <w:rFonts w:ascii="Tahoma" w:hAnsi="Tahoma" w:cs="Tahoma"/>
                <w:sz w:val="20"/>
                <w:szCs w:val="20"/>
              </w:rPr>
            </w:pPr>
            <w:r w:rsidRPr="00217102">
              <w:rPr>
                <w:rFonts w:ascii="Tahoma" w:hAnsi="Tahoma" w:cs="Tahoma"/>
                <w:sz w:val="20"/>
                <w:szCs w:val="20"/>
              </w:rPr>
              <w:t>9</w:t>
            </w:r>
            <w:r w:rsidR="006F7C7E" w:rsidRPr="00217102">
              <w:rPr>
                <w:rFonts w:ascii="Tahoma" w:hAnsi="Tahoma" w:cs="Tahoma"/>
                <w:sz w:val="20"/>
                <w:szCs w:val="20"/>
              </w:rPr>
              <w:t>.8</w:t>
            </w:r>
            <w:r w:rsidR="0042739C" w:rsidRPr="00217102">
              <w:rPr>
                <w:rFonts w:ascii="Tahoma" w:hAnsi="Tahoma" w:cs="Tahoma"/>
                <w:sz w:val="20"/>
                <w:szCs w:val="20"/>
              </w:rPr>
              <w:t>.6</w:t>
            </w:r>
            <w:r w:rsidR="00902C14"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tcPr>
          <w:p w14:paraId="18081DF2" w14:textId="3F08A426" w:rsidR="0042739C" w:rsidRPr="00217102" w:rsidRDefault="006F7C7E" w:rsidP="0042739C">
            <w:pPr>
              <w:jc w:val="both"/>
              <w:rPr>
                <w:rFonts w:ascii="Tahoma" w:hAnsi="Tahoma" w:cs="Tahoma"/>
                <w:sz w:val="20"/>
                <w:szCs w:val="20"/>
              </w:rPr>
            </w:pPr>
            <w:r w:rsidRPr="00217102">
              <w:rPr>
                <w:rFonts w:ascii="Tahoma" w:hAnsi="Tahoma" w:cs="Tahoma"/>
                <w:sz w:val="20"/>
                <w:szCs w:val="20"/>
              </w:rPr>
              <w:t>в</w:t>
            </w:r>
            <w:r w:rsidR="0042739C" w:rsidRPr="00217102">
              <w:rPr>
                <w:rFonts w:ascii="Tahoma" w:hAnsi="Tahoma" w:cs="Tahoma"/>
                <w:sz w:val="20"/>
                <w:szCs w:val="20"/>
              </w:rPr>
              <w:t>ертикальная планировка территории (подсыпка, организация рельефа)</w:t>
            </w:r>
          </w:p>
        </w:tc>
        <w:tc>
          <w:tcPr>
            <w:tcW w:w="2193" w:type="dxa"/>
            <w:tcBorders>
              <w:top w:val="single" w:sz="4" w:space="0" w:color="000000"/>
              <w:left w:val="single" w:sz="4" w:space="0" w:color="000000"/>
              <w:bottom w:val="single" w:sz="4" w:space="0" w:color="000000"/>
              <w:right w:val="single" w:sz="4" w:space="0" w:color="auto"/>
            </w:tcBorders>
          </w:tcPr>
          <w:p w14:paraId="18081DF4"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га / тыс.м</w:t>
            </w:r>
            <w:r w:rsidRPr="00217102">
              <w:rPr>
                <w:rFonts w:ascii="Tahoma" w:hAnsi="Tahoma" w:cs="Tahoma"/>
                <w:sz w:val="20"/>
                <w:szCs w:val="20"/>
                <w:vertAlign w:val="superscript"/>
              </w:rPr>
              <w:t>3</w:t>
            </w:r>
          </w:p>
        </w:tc>
        <w:tc>
          <w:tcPr>
            <w:tcW w:w="1701" w:type="dxa"/>
            <w:tcBorders>
              <w:top w:val="single" w:sz="4" w:space="0" w:color="000000"/>
              <w:left w:val="single" w:sz="4" w:space="0" w:color="auto"/>
              <w:bottom w:val="single" w:sz="4" w:space="0" w:color="000000"/>
            </w:tcBorders>
            <w:vAlign w:val="center"/>
          </w:tcPr>
          <w:p w14:paraId="18081DF5"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нд</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F6" w14:textId="68B7F7F1" w:rsidR="0042739C" w:rsidRPr="00217102" w:rsidRDefault="0042739C" w:rsidP="0042739C">
            <w:pPr>
              <w:jc w:val="center"/>
              <w:rPr>
                <w:rFonts w:ascii="Tahoma" w:hAnsi="Tahoma" w:cs="Tahoma"/>
                <w:sz w:val="20"/>
                <w:szCs w:val="20"/>
              </w:rPr>
            </w:pPr>
            <w:r w:rsidRPr="00217102">
              <w:rPr>
                <w:rFonts w:ascii="Tahoma" w:hAnsi="Tahoma" w:cs="Tahoma"/>
                <w:sz w:val="20"/>
                <w:szCs w:val="20"/>
              </w:rPr>
              <w:t xml:space="preserve">302,5 </w:t>
            </w:r>
            <w:r w:rsidRPr="00217102">
              <w:rPr>
                <w:rFonts w:ascii="Tahoma" w:hAnsi="Tahoma" w:cs="Tahoma"/>
                <w:sz w:val="20"/>
                <w:szCs w:val="20"/>
                <w:lang w:val="en-US"/>
              </w:rPr>
              <w:t xml:space="preserve">/ </w:t>
            </w:r>
            <w:r w:rsidRPr="00217102">
              <w:rPr>
                <w:rFonts w:ascii="Tahoma" w:hAnsi="Tahoma" w:cs="Tahoma"/>
                <w:sz w:val="20"/>
                <w:szCs w:val="20"/>
              </w:rPr>
              <w:t>11655</w:t>
            </w:r>
          </w:p>
        </w:tc>
      </w:tr>
      <w:tr w:rsidR="00C1435F" w:rsidRPr="00217102" w14:paraId="18081DFA" w14:textId="5C7576BC"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F8" w14:textId="468896F6" w:rsidR="00537C96" w:rsidRPr="00217102" w:rsidRDefault="00AE3B37" w:rsidP="0042739C">
            <w:pPr>
              <w:rPr>
                <w:rFonts w:ascii="Tahoma" w:hAnsi="Tahoma" w:cs="Tahoma"/>
                <w:sz w:val="20"/>
                <w:szCs w:val="20"/>
              </w:rPr>
            </w:pPr>
            <w:r w:rsidRPr="00217102">
              <w:rPr>
                <w:rFonts w:ascii="Tahoma" w:hAnsi="Tahoma" w:cs="Tahoma"/>
                <w:sz w:val="20"/>
                <w:szCs w:val="20"/>
              </w:rPr>
              <w:t>10</w:t>
            </w:r>
            <w:r w:rsidR="005E4A77"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F9" w14:textId="0CE6E4FB" w:rsidR="00537C96" w:rsidRPr="00217102" w:rsidRDefault="00537C96" w:rsidP="00EF3E88">
            <w:pPr>
              <w:rPr>
                <w:rFonts w:ascii="Tahoma" w:hAnsi="Tahoma" w:cs="Tahoma"/>
                <w:b/>
                <w:sz w:val="20"/>
                <w:szCs w:val="20"/>
              </w:rPr>
            </w:pPr>
            <w:r w:rsidRPr="00217102">
              <w:rPr>
                <w:rFonts w:ascii="Tahoma" w:hAnsi="Tahoma" w:cs="Tahoma"/>
                <w:b/>
                <w:sz w:val="20"/>
                <w:szCs w:val="20"/>
              </w:rPr>
              <w:t>ОБЪЕКТЫ УТИЛИЗАЦИИ И ПЕРЕРАБОТКИ ТВЕРДЫХ КОММУНАЛЬНЫХ И ПРОМЫШЛЕННЫХ ОТХОДОВ</w:t>
            </w:r>
          </w:p>
        </w:tc>
        <w:tc>
          <w:tcPr>
            <w:tcW w:w="2193" w:type="dxa"/>
            <w:tcBorders>
              <w:top w:val="single" w:sz="4" w:space="0" w:color="000000"/>
              <w:left w:val="single" w:sz="4" w:space="0" w:color="auto"/>
              <w:bottom w:val="single" w:sz="4" w:space="0" w:color="000000"/>
              <w:right w:val="single" w:sz="4" w:space="0" w:color="auto"/>
            </w:tcBorders>
            <w:vAlign w:val="center"/>
          </w:tcPr>
          <w:p w14:paraId="70FD6015" w14:textId="77777777" w:rsidR="00537C96" w:rsidRPr="00217102" w:rsidRDefault="00537C96" w:rsidP="0042739C">
            <w:pPr>
              <w:jc w:val="center"/>
              <w:rPr>
                <w:rFonts w:ascii="Tahoma" w:hAnsi="Tahoma" w:cs="Tahoma"/>
                <w:b/>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46C86BEA" w14:textId="77777777" w:rsidR="00537C96" w:rsidRPr="00217102" w:rsidRDefault="00537C96" w:rsidP="0042739C">
            <w:pPr>
              <w:jc w:val="center"/>
              <w:rPr>
                <w:rFonts w:ascii="Tahoma" w:hAnsi="Tahoma" w:cs="Tahoma"/>
                <w:b/>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2158EA95" w14:textId="77777777" w:rsidR="00537C96" w:rsidRPr="00217102" w:rsidRDefault="00537C96" w:rsidP="0042739C">
            <w:pPr>
              <w:jc w:val="center"/>
              <w:rPr>
                <w:rFonts w:ascii="Tahoma" w:hAnsi="Tahoma" w:cs="Tahoma"/>
                <w:b/>
                <w:sz w:val="20"/>
                <w:szCs w:val="20"/>
              </w:rPr>
            </w:pPr>
          </w:p>
        </w:tc>
      </w:tr>
      <w:tr w:rsidR="00C1435F" w:rsidRPr="00217102" w14:paraId="18081E00"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DFB" w14:textId="54B469A8" w:rsidR="0042739C" w:rsidRPr="00217102" w:rsidRDefault="00AE3B37" w:rsidP="0042739C">
            <w:pPr>
              <w:rPr>
                <w:rFonts w:ascii="Tahoma" w:hAnsi="Tahoma" w:cs="Tahoma"/>
                <w:sz w:val="20"/>
                <w:szCs w:val="20"/>
              </w:rPr>
            </w:pPr>
            <w:r w:rsidRPr="00217102">
              <w:rPr>
                <w:rFonts w:ascii="Tahoma" w:hAnsi="Tahoma" w:cs="Tahoma"/>
                <w:sz w:val="20"/>
                <w:szCs w:val="20"/>
              </w:rPr>
              <w:t>10</w:t>
            </w:r>
            <w:r w:rsidR="0042739C" w:rsidRPr="00217102">
              <w:rPr>
                <w:rFonts w:ascii="Tahoma" w:hAnsi="Tahoma" w:cs="Tahoma"/>
                <w:sz w:val="20"/>
                <w:szCs w:val="20"/>
              </w:rPr>
              <w:t>.1</w:t>
            </w:r>
            <w:r w:rsidR="005E4A77"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DFC" w14:textId="4FE16696" w:rsidR="0042739C" w:rsidRPr="00217102" w:rsidRDefault="006F7C7E" w:rsidP="0042739C">
            <w:pPr>
              <w:rPr>
                <w:rFonts w:ascii="Tahoma" w:hAnsi="Tahoma" w:cs="Tahoma"/>
                <w:sz w:val="20"/>
                <w:szCs w:val="20"/>
              </w:rPr>
            </w:pPr>
            <w:r w:rsidRPr="00217102">
              <w:rPr>
                <w:rFonts w:ascii="Tahoma" w:hAnsi="Tahoma" w:cs="Tahoma"/>
                <w:sz w:val="20"/>
                <w:szCs w:val="20"/>
              </w:rPr>
              <w:t>у</w:t>
            </w:r>
            <w:r w:rsidR="0042739C" w:rsidRPr="00217102">
              <w:rPr>
                <w:rFonts w:ascii="Tahoma" w:hAnsi="Tahoma" w:cs="Tahoma"/>
                <w:sz w:val="20"/>
                <w:szCs w:val="20"/>
              </w:rPr>
              <w:t>совершенствованные свалки (полигоны)</w:t>
            </w:r>
          </w:p>
        </w:tc>
        <w:tc>
          <w:tcPr>
            <w:tcW w:w="2193" w:type="dxa"/>
            <w:tcBorders>
              <w:top w:val="single" w:sz="4" w:space="0" w:color="000000"/>
              <w:left w:val="single" w:sz="4" w:space="0" w:color="auto"/>
              <w:bottom w:val="single" w:sz="4" w:space="0" w:color="000000"/>
            </w:tcBorders>
            <w:vAlign w:val="center"/>
          </w:tcPr>
          <w:p w14:paraId="18081DFD"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единиц / га</w:t>
            </w:r>
          </w:p>
        </w:tc>
        <w:tc>
          <w:tcPr>
            <w:tcW w:w="1701" w:type="dxa"/>
            <w:tcBorders>
              <w:top w:val="single" w:sz="4" w:space="0" w:color="000000"/>
              <w:left w:val="single" w:sz="4" w:space="0" w:color="000000"/>
              <w:bottom w:val="single" w:sz="4" w:space="0" w:color="000000"/>
            </w:tcBorders>
            <w:vAlign w:val="center"/>
          </w:tcPr>
          <w:p w14:paraId="18081DFE"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DFF" w14:textId="1890913C"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r>
      <w:tr w:rsidR="00C1435F" w:rsidRPr="00217102" w14:paraId="18081E06"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E01" w14:textId="5702FAC1" w:rsidR="0042739C" w:rsidRPr="00217102" w:rsidRDefault="00AE3B37" w:rsidP="0042739C">
            <w:pPr>
              <w:rPr>
                <w:rFonts w:ascii="Tahoma" w:hAnsi="Tahoma" w:cs="Tahoma"/>
                <w:sz w:val="20"/>
                <w:szCs w:val="20"/>
              </w:rPr>
            </w:pPr>
            <w:r w:rsidRPr="00217102">
              <w:rPr>
                <w:rFonts w:ascii="Tahoma" w:hAnsi="Tahoma" w:cs="Tahoma"/>
                <w:sz w:val="20"/>
                <w:szCs w:val="20"/>
              </w:rPr>
              <w:t>10</w:t>
            </w:r>
            <w:r w:rsidR="0042739C" w:rsidRPr="00217102">
              <w:rPr>
                <w:rFonts w:ascii="Tahoma" w:hAnsi="Tahoma" w:cs="Tahoma"/>
                <w:sz w:val="20"/>
                <w:szCs w:val="20"/>
              </w:rPr>
              <w:t>.1.1</w:t>
            </w:r>
            <w:r w:rsidR="005E4A77"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E02" w14:textId="79D68CD8" w:rsidR="0042739C" w:rsidRPr="00217102" w:rsidRDefault="006F7C7E" w:rsidP="0042739C">
            <w:pPr>
              <w:rPr>
                <w:rFonts w:ascii="Tahoma" w:hAnsi="Tahoma" w:cs="Tahoma"/>
                <w:sz w:val="20"/>
                <w:szCs w:val="20"/>
              </w:rPr>
            </w:pPr>
            <w:r w:rsidRPr="00217102">
              <w:rPr>
                <w:rFonts w:ascii="Tahoma" w:hAnsi="Tahoma" w:cs="Tahoma"/>
                <w:sz w:val="20"/>
                <w:szCs w:val="20"/>
              </w:rPr>
              <w:t>о</w:t>
            </w:r>
            <w:r w:rsidR="0042739C" w:rsidRPr="00217102">
              <w:rPr>
                <w:rFonts w:ascii="Tahoma" w:hAnsi="Tahoma" w:cs="Tahoma"/>
                <w:sz w:val="20"/>
                <w:szCs w:val="20"/>
              </w:rPr>
              <w:t>бщая площадь свалок</w:t>
            </w:r>
          </w:p>
        </w:tc>
        <w:tc>
          <w:tcPr>
            <w:tcW w:w="2193" w:type="dxa"/>
            <w:tcBorders>
              <w:top w:val="single" w:sz="4" w:space="0" w:color="000000"/>
              <w:left w:val="single" w:sz="4" w:space="0" w:color="000000"/>
              <w:bottom w:val="single" w:sz="4" w:space="0" w:color="000000"/>
            </w:tcBorders>
            <w:vAlign w:val="center"/>
          </w:tcPr>
          <w:p w14:paraId="18081E03"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единиц/га</w:t>
            </w:r>
          </w:p>
        </w:tc>
        <w:tc>
          <w:tcPr>
            <w:tcW w:w="1701" w:type="dxa"/>
            <w:tcBorders>
              <w:top w:val="single" w:sz="4" w:space="0" w:color="000000"/>
              <w:left w:val="single" w:sz="4" w:space="0" w:color="000000"/>
              <w:bottom w:val="single" w:sz="4" w:space="0" w:color="000000"/>
            </w:tcBorders>
            <w:vAlign w:val="center"/>
          </w:tcPr>
          <w:p w14:paraId="18081E04"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E05" w14:textId="7A3CD740"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r>
      <w:tr w:rsidR="00C1435F" w:rsidRPr="00217102" w14:paraId="18081E0C"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E07" w14:textId="4AF57F17" w:rsidR="0042739C" w:rsidRPr="00217102" w:rsidRDefault="00AE3B37" w:rsidP="0042739C">
            <w:pPr>
              <w:rPr>
                <w:rFonts w:ascii="Tahoma" w:hAnsi="Tahoma" w:cs="Tahoma"/>
                <w:sz w:val="20"/>
                <w:szCs w:val="20"/>
              </w:rPr>
            </w:pPr>
            <w:r w:rsidRPr="00217102">
              <w:rPr>
                <w:rFonts w:ascii="Tahoma" w:hAnsi="Tahoma" w:cs="Tahoma"/>
                <w:sz w:val="20"/>
                <w:szCs w:val="20"/>
              </w:rPr>
              <w:t>10</w:t>
            </w:r>
            <w:r w:rsidR="0042739C" w:rsidRPr="00217102">
              <w:rPr>
                <w:rFonts w:ascii="Tahoma" w:hAnsi="Tahoma" w:cs="Tahoma"/>
                <w:sz w:val="20"/>
                <w:szCs w:val="20"/>
              </w:rPr>
              <w:t>.1.2</w:t>
            </w:r>
            <w:r w:rsidR="005E4A77"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E08" w14:textId="24D48F02" w:rsidR="0042739C" w:rsidRPr="00217102" w:rsidRDefault="006F7C7E" w:rsidP="0042739C">
            <w:pPr>
              <w:rPr>
                <w:rFonts w:ascii="Tahoma" w:hAnsi="Tahoma" w:cs="Tahoma"/>
                <w:sz w:val="20"/>
                <w:szCs w:val="20"/>
              </w:rPr>
            </w:pPr>
            <w:r w:rsidRPr="00217102">
              <w:rPr>
                <w:rFonts w:ascii="Tahoma" w:hAnsi="Tahoma" w:cs="Tahoma"/>
                <w:sz w:val="20"/>
                <w:szCs w:val="20"/>
              </w:rPr>
              <w:t>о</w:t>
            </w:r>
            <w:r w:rsidR="0042739C" w:rsidRPr="00217102">
              <w:rPr>
                <w:rFonts w:ascii="Tahoma" w:hAnsi="Tahoma" w:cs="Tahoma"/>
                <w:sz w:val="20"/>
                <w:szCs w:val="20"/>
              </w:rPr>
              <w:t>бщее количество и площадь снегосвалок</w:t>
            </w:r>
          </w:p>
        </w:tc>
        <w:tc>
          <w:tcPr>
            <w:tcW w:w="2193" w:type="dxa"/>
            <w:tcBorders>
              <w:top w:val="single" w:sz="4" w:space="0" w:color="000000"/>
              <w:left w:val="single" w:sz="4" w:space="0" w:color="000000"/>
              <w:bottom w:val="single" w:sz="4" w:space="0" w:color="000000"/>
            </w:tcBorders>
            <w:vAlign w:val="center"/>
          </w:tcPr>
          <w:p w14:paraId="18081E09"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единиц/га</w:t>
            </w:r>
          </w:p>
        </w:tc>
        <w:tc>
          <w:tcPr>
            <w:tcW w:w="1701" w:type="dxa"/>
            <w:tcBorders>
              <w:top w:val="single" w:sz="4" w:space="0" w:color="000000"/>
              <w:left w:val="single" w:sz="4" w:space="0" w:color="000000"/>
              <w:bottom w:val="single" w:sz="4" w:space="0" w:color="000000"/>
            </w:tcBorders>
            <w:vAlign w:val="center"/>
          </w:tcPr>
          <w:p w14:paraId="18081E0A"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1 / 4,0</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E0B" w14:textId="610BE49E" w:rsidR="0042739C" w:rsidRPr="00217102" w:rsidRDefault="0042739C" w:rsidP="0042739C">
            <w:pPr>
              <w:jc w:val="center"/>
              <w:rPr>
                <w:rFonts w:ascii="Tahoma" w:hAnsi="Tahoma" w:cs="Tahoma"/>
                <w:sz w:val="20"/>
                <w:szCs w:val="20"/>
              </w:rPr>
            </w:pPr>
            <w:r w:rsidRPr="00217102">
              <w:rPr>
                <w:rFonts w:ascii="Tahoma" w:hAnsi="Tahoma" w:cs="Tahoma"/>
                <w:sz w:val="20"/>
                <w:szCs w:val="20"/>
              </w:rPr>
              <w:t>1 / 4,0</w:t>
            </w:r>
          </w:p>
        </w:tc>
      </w:tr>
      <w:tr w:rsidR="00C1435F" w:rsidRPr="00217102" w14:paraId="18081E12"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E0D" w14:textId="5A23641C" w:rsidR="0042739C" w:rsidRPr="00217102" w:rsidRDefault="00AE3B37" w:rsidP="0042739C">
            <w:pPr>
              <w:rPr>
                <w:rFonts w:ascii="Tahoma" w:hAnsi="Tahoma" w:cs="Tahoma"/>
                <w:sz w:val="20"/>
                <w:szCs w:val="20"/>
              </w:rPr>
            </w:pPr>
            <w:r w:rsidRPr="00217102">
              <w:rPr>
                <w:rFonts w:ascii="Tahoma" w:hAnsi="Tahoma" w:cs="Tahoma"/>
                <w:sz w:val="20"/>
                <w:szCs w:val="20"/>
              </w:rPr>
              <w:t>10</w:t>
            </w:r>
            <w:r w:rsidR="0042739C" w:rsidRPr="00217102">
              <w:rPr>
                <w:rFonts w:ascii="Tahoma" w:hAnsi="Tahoma" w:cs="Tahoma"/>
                <w:sz w:val="20"/>
                <w:szCs w:val="20"/>
              </w:rPr>
              <w:t>.2</w:t>
            </w:r>
            <w:r w:rsidR="005E4A77"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E0E" w14:textId="0BDD915B" w:rsidR="0042739C" w:rsidRPr="00217102" w:rsidRDefault="006F7C7E" w:rsidP="0042739C">
            <w:pPr>
              <w:rPr>
                <w:rFonts w:ascii="Tahoma" w:hAnsi="Tahoma" w:cs="Tahoma"/>
                <w:sz w:val="20"/>
                <w:szCs w:val="20"/>
              </w:rPr>
            </w:pPr>
            <w:r w:rsidRPr="00217102">
              <w:rPr>
                <w:rFonts w:ascii="Tahoma" w:hAnsi="Tahoma" w:cs="Tahoma"/>
                <w:sz w:val="20"/>
                <w:szCs w:val="20"/>
              </w:rPr>
              <w:t>и</w:t>
            </w:r>
            <w:r w:rsidR="0042739C" w:rsidRPr="00217102">
              <w:rPr>
                <w:rFonts w:ascii="Tahoma" w:hAnsi="Tahoma" w:cs="Tahoma"/>
                <w:sz w:val="20"/>
                <w:szCs w:val="20"/>
              </w:rPr>
              <w:t>ные виды инженерного оборудования территории</w:t>
            </w:r>
          </w:p>
        </w:tc>
        <w:tc>
          <w:tcPr>
            <w:tcW w:w="2193" w:type="dxa"/>
            <w:tcBorders>
              <w:top w:val="single" w:sz="4" w:space="0" w:color="000000"/>
              <w:left w:val="single" w:sz="4" w:space="0" w:color="000000"/>
              <w:bottom w:val="single" w:sz="4" w:space="0" w:color="000000"/>
            </w:tcBorders>
            <w:vAlign w:val="center"/>
          </w:tcPr>
          <w:p w14:paraId="18081E0F" w14:textId="77777777" w:rsidR="0042739C" w:rsidRPr="00217102" w:rsidRDefault="0042739C" w:rsidP="0042739C">
            <w:pPr>
              <w:jc w:val="center"/>
              <w:rPr>
                <w:rFonts w:ascii="Tahoma" w:hAnsi="Tahoma" w:cs="Tahoma"/>
                <w:sz w:val="20"/>
                <w:szCs w:val="20"/>
              </w:rPr>
            </w:pPr>
          </w:p>
        </w:tc>
        <w:tc>
          <w:tcPr>
            <w:tcW w:w="1701" w:type="dxa"/>
            <w:tcBorders>
              <w:top w:val="single" w:sz="4" w:space="0" w:color="000000"/>
              <w:left w:val="single" w:sz="4" w:space="0" w:color="000000"/>
              <w:bottom w:val="single" w:sz="4" w:space="0" w:color="000000"/>
            </w:tcBorders>
            <w:vAlign w:val="center"/>
          </w:tcPr>
          <w:p w14:paraId="18081E10" w14:textId="77777777" w:rsidR="0042739C" w:rsidRPr="00217102" w:rsidRDefault="0042739C"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18081E11" w14:textId="32734CE4" w:rsidR="0042739C" w:rsidRPr="00217102" w:rsidRDefault="0042739C" w:rsidP="0042739C">
            <w:pPr>
              <w:jc w:val="center"/>
              <w:rPr>
                <w:rFonts w:ascii="Tahoma" w:hAnsi="Tahoma" w:cs="Tahoma"/>
                <w:sz w:val="20"/>
                <w:szCs w:val="20"/>
              </w:rPr>
            </w:pPr>
          </w:p>
        </w:tc>
      </w:tr>
      <w:tr w:rsidR="00C1435F" w:rsidRPr="00217102" w14:paraId="18081E18"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E13" w14:textId="7D75E1F6" w:rsidR="0042739C" w:rsidRPr="00217102" w:rsidRDefault="00AE3B37" w:rsidP="0042739C">
            <w:pPr>
              <w:rPr>
                <w:rFonts w:ascii="Tahoma" w:hAnsi="Tahoma" w:cs="Tahoma"/>
                <w:sz w:val="20"/>
                <w:szCs w:val="20"/>
              </w:rPr>
            </w:pPr>
            <w:r w:rsidRPr="00217102">
              <w:rPr>
                <w:rFonts w:ascii="Tahoma" w:hAnsi="Tahoma" w:cs="Tahoma"/>
                <w:sz w:val="20"/>
                <w:szCs w:val="20"/>
              </w:rPr>
              <w:t>10</w:t>
            </w:r>
            <w:r w:rsidR="0042739C" w:rsidRPr="00217102">
              <w:rPr>
                <w:rFonts w:ascii="Tahoma" w:hAnsi="Tahoma" w:cs="Tahoma"/>
                <w:sz w:val="20"/>
                <w:szCs w:val="20"/>
              </w:rPr>
              <w:t>.2.1</w:t>
            </w:r>
            <w:r w:rsidR="005E4A77"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E14" w14:textId="2F5645E3" w:rsidR="0042739C" w:rsidRPr="00217102" w:rsidRDefault="006F7C7E" w:rsidP="0042739C">
            <w:pPr>
              <w:rPr>
                <w:rFonts w:ascii="Tahoma" w:hAnsi="Tahoma" w:cs="Tahoma"/>
                <w:sz w:val="20"/>
                <w:szCs w:val="20"/>
              </w:rPr>
            </w:pPr>
            <w:r w:rsidRPr="00217102">
              <w:rPr>
                <w:rFonts w:ascii="Tahoma" w:hAnsi="Tahoma" w:cs="Tahoma"/>
                <w:sz w:val="20"/>
                <w:szCs w:val="20"/>
              </w:rPr>
              <w:t>с</w:t>
            </w:r>
            <w:r w:rsidR="0042739C" w:rsidRPr="00217102">
              <w:rPr>
                <w:rFonts w:ascii="Tahoma" w:hAnsi="Tahoma" w:cs="Tahoma"/>
                <w:sz w:val="20"/>
                <w:szCs w:val="20"/>
              </w:rPr>
              <w:t>котомогильники</w:t>
            </w:r>
          </w:p>
        </w:tc>
        <w:tc>
          <w:tcPr>
            <w:tcW w:w="2193" w:type="dxa"/>
            <w:tcBorders>
              <w:top w:val="single" w:sz="4" w:space="0" w:color="000000"/>
              <w:left w:val="single" w:sz="4" w:space="0" w:color="auto"/>
              <w:bottom w:val="single" w:sz="4" w:space="0" w:color="000000"/>
              <w:right w:val="single" w:sz="4" w:space="0" w:color="auto"/>
            </w:tcBorders>
            <w:vAlign w:val="center"/>
          </w:tcPr>
          <w:p w14:paraId="18081E15"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единиц</w:t>
            </w:r>
          </w:p>
        </w:tc>
        <w:tc>
          <w:tcPr>
            <w:tcW w:w="1701" w:type="dxa"/>
            <w:tcBorders>
              <w:top w:val="single" w:sz="4" w:space="0" w:color="000000"/>
              <w:left w:val="single" w:sz="4" w:space="0" w:color="auto"/>
              <w:bottom w:val="single" w:sz="4" w:space="0" w:color="000000"/>
            </w:tcBorders>
            <w:vAlign w:val="center"/>
          </w:tcPr>
          <w:p w14:paraId="18081E16"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E17" w14:textId="0FE6EDF8"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r>
      <w:tr w:rsidR="00C1435F" w:rsidRPr="00217102" w14:paraId="46B2C5C7" w14:textId="52BF79E1"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3EA7C4D8" w14:textId="2DBB9B20" w:rsidR="00537C96" w:rsidRPr="00217102" w:rsidRDefault="00AE3B37" w:rsidP="002C2542">
            <w:pPr>
              <w:keepNext/>
              <w:rPr>
                <w:rFonts w:ascii="Tahoma" w:hAnsi="Tahoma" w:cs="Tahoma"/>
                <w:sz w:val="20"/>
                <w:szCs w:val="20"/>
              </w:rPr>
            </w:pPr>
            <w:r w:rsidRPr="00217102">
              <w:rPr>
                <w:rFonts w:ascii="Tahoma" w:hAnsi="Tahoma" w:cs="Tahoma"/>
                <w:sz w:val="20"/>
                <w:szCs w:val="20"/>
              </w:rPr>
              <w:lastRenderedPageBreak/>
              <w:t>11</w:t>
            </w:r>
            <w:r w:rsidR="005E4A77"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44C1AF4" w14:textId="6A533366" w:rsidR="00537C96" w:rsidRPr="00217102" w:rsidRDefault="00537C96" w:rsidP="002C2542">
            <w:pPr>
              <w:keepNext/>
              <w:rPr>
                <w:rFonts w:ascii="Tahoma" w:hAnsi="Tahoma" w:cs="Tahoma"/>
                <w:b/>
                <w:sz w:val="20"/>
                <w:szCs w:val="20"/>
              </w:rPr>
            </w:pPr>
            <w:r w:rsidRPr="00217102">
              <w:rPr>
                <w:rFonts w:ascii="Tahoma" w:hAnsi="Tahoma" w:cs="Tahoma"/>
                <w:b/>
                <w:sz w:val="20"/>
                <w:szCs w:val="20"/>
                <w:lang w:eastAsia="en-US"/>
              </w:rPr>
              <w:t>ОБЪЕКТЫ ПРЕДУПРЕЖДЕНИЯ ЧРЕЗВЫЧАЙНЫХ СИТУАЦИЙ</w:t>
            </w:r>
          </w:p>
        </w:tc>
        <w:tc>
          <w:tcPr>
            <w:tcW w:w="2193" w:type="dxa"/>
            <w:tcBorders>
              <w:top w:val="single" w:sz="4" w:space="0" w:color="000000"/>
              <w:left w:val="single" w:sz="4" w:space="0" w:color="auto"/>
              <w:bottom w:val="single" w:sz="4" w:space="0" w:color="000000"/>
              <w:right w:val="single" w:sz="4" w:space="0" w:color="auto"/>
            </w:tcBorders>
            <w:vAlign w:val="center"/>
          </w:tcPr>
          <w:p w14:paraId="065086A2" w14:textId="77777777" w:rsidR="00537C96" w:rsidRPr="00217102" w:rsidRDefault="00537C96" w:rsidP="002C2542">
            <w:pPr>
              <w:keepNext/>
              <w:jc w:val="center"/>
              <w:rPr>
                <w:rFonts w:ascii="Tahoma" w:hAnsi="Tahoma" w:cs="Tahoma"/>
                <w:b/>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4B80076B" w14:textId="77777777" w:rsidR="00537C96" w:rsidRPr="00217102" w:rsidRDefault="00537C96" w:rsidP="002C2542">
            <w:pPr>
              <w:keepNext/>
              <w:jc w:val="center"/>
              <w:rPr>
                <w:rFonts w:ascii="Tahoma" w:hAnsi="Tahoma" w:cs="Tahoma"/>
                <w:b/>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16B385AE" w14:textId="77777777" w:rsidR="00537C96" w:rsidRPr="00217102" w:rsidRDefault="00537C96" w:rsidP="002C2542">
            <w:pPr>
              <w:keepNext/>
              <w:jc w:val="center"/>
              <w:rPr>
                <w:rFonts w:ascii="Tahoma" w:hAnsi="Tahoma" w:cs="Tahoma"/>
                <w:b/>
                <w:sz w:val="20"/>
                <w:szCs w:val="20"/>
              </w:rPr>
            </w:pPr>
          </w:p>
        </w:tc>
      </w:tr>
      <w:tr w:rsidR="00C1435F" w:rsidRPr="00217102" w14:paraId="78270296"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045E390B" w14:textId="68948C3D" w:rsidR="00557FC8" w:rsidRPr="00217102" w:rsidRDefault="00AE3B37" w:rsidP="002C2542">
            <w:pPr>
              <w:keepNext/>
              <w:rPr>
                <w:rFonts w:ascii="Tahoma" w:hAnsi="Tahoma" w:cs="Tahoma"/>
                <w:sz w:val="20"/>
                <w:szCs w:val="20"/>
              </w:rPr>
            </w:pPr>
            <w:r w:rsidRPr="00217102">
              <w:rPr>
                <w:rFonts w:ascii="Tahoma" w:hAnsi="Tahoma" w:cs="Tahoma"/>
                <w:sz w:val="20"/>
                <w:szCs w:val="20"/>
              </w:rPr>
              <w:t>11</w:t>
            </w:r>
            <w:r w:rsidR="00557FC8" w:rsidRPr="00217102">
              <w:rPr>
                <w:rFonts w:ascii="Tahoma" w:hAnsi="Tahoma" w:cs="Tahoma"/>
                <w:sz w:val="20"/>
                <w:szCs w:val="20"/>
              </w:rPr>
              <w:t>.1</w:t>
            </w:r>
          </w:p>
        </w:tc>
        <w:tc>
          <w:tcPr>
            <w:tcW w:w="4044" w:type="dxa"/>
            <w:tcBorders>
              <w:top w:val="single" w:sz="4" w:space="0" w:color="000000"/>
              <w:left w:val="single" w:sz="4" w:space="0" w:color="000000"/>
              <w:bottom w:val="single" w:sz="4" w:space="0" w:color="000000"/>
            </w:tcBorders>
            <w:vAlign w:val="center"/>
          </w:tcPr>
          <w:p w14:paraId="033F1E5A" w14:textId="77777777" w:rsidR="006F7C7E" w:rsidRPr="00217102" w:rsidRDefault="006F7C7E" w:rsidP="002C2542">
            <w:pPr>
              <w:keepNext/>
              <w:rPr>
                <w:rFonts w:ascii="Tahoma" w:hAnsi="Tahoma" w:cs="Tahoma"/>
                <w:b/>
                <w:sz w:val="20"/>
                <w:szCs w:val="20"/>
                <w:lang w:eastAsia="en-US"/>
              </w:rPr>
            </w:pPr>
            <w:r w:rsidRPr="00217102">
              <w:rPr>
                <w:rFonts w:ascii="Tahoma" w:hAnsi="Tahoma" w:cs="Tahoma"/>
                <w:b/>
                <w:sz w:val="20"/>
                <w:szCs w:val="20"/>
                <w:lang w:eastAsia="en-US"/>
              </w:rPr>
              <w:t>о</w:t>
            </w:r>
            <w:r w:rsidR="00557FC8" w:rsidRPr="00217102">
              <w:rPr>
                <w:rFonts w:ascii="Tahoma" w:hAnsi="Tahoma" w:cs="Tahoma"/>
                <w:b/>
                <w:sz w:val="20"/>
                <w:szCs w:val="20"/>
                <w:lang w:eastAsia="en-US"/>
              </w:rPr>
              <w:t>бъекты обеспечения пожарной безопасности</w:t>
            </w:r>
          </w:p>
          <w:p w14:paraId="2DBF00B0" w14:textId="10C66908" w:rsidR="00557FC8" w:rsidRPr="00217102" w:rsidRDefault="006F7C7E" w:rsidP="002C2542">
            <w:pPr>
              <w:keepNext/>
              <w:rPr>
                <w:rFonts w:ascii="Tahoma" w:hAnsi="Tahoma" w:cs="Tahoma"/>
                <w:sz w:val="20"/>
                <w:szCs w:val="20"/>
              </w:rPr>
            </w:pPr>
            <w:r w:rsidRPr="00217102">
              <w:rPr>
                <w:rFonts w:ascii="Tahoma" w:hAnsi="Tahoma" w:cs="Tahoma"/>
                <w:sz w:val="20"/>
                <w:szCs w:val="20"/>
                <w:lang w:eastAsia="en-US"/>
              </w:rPr>
              <w:t>в том числе:</w:t>
            </w:r>
          </w:p>
        </w:tc>
        <w:tc>
          <w:tcPr>
            <w:tcW w:w="2193" w:type="dxa"/>
            <w:tcBorders>
              <w:top w:val="single" w:sz="4" w:space="0" w:color="000000"/>
              <w:left w:val="single" w:sz="4" w:space="0" w:color="000000"/>
              <w:bottom w:val="single" w:sz="4" w:space="0" w:color="000000"/>
            </w:tcBorders>
            <w:vAlign w:val="center"/>
          </w:tcPr>
          <w:p w14:paraId="138A216E" w14:textId="77777777" w:rsidR="00557FC8" w:rsidRPr="00217102" w:rsidRDefault="00557FC8" w:rsidP="002C2542">
            <w:pPr>
              <w:keepNext/>
              <w:jc w:val="center"/>
              <w:rPr>
                <w:rFonts w:ascii="Tahoma" w:hAnsi="Tahoma" w:cs="Tahoma"/>
                <w:sz w:val="20"/>
                <w:szCs w:val="20"/>
              </w:rPr>
            </w:pPr>
          </w:p>
        </w:tc>
        <w:tc>
          <w:tcPr>
            <w:tcW w:w="1701" w:type="dxa"/>
            <w:tcBorders>
              <w:top w:val="single" w:sz="4" w:space="0" w:color="000000"/>
              <w:left w:val="single" w:sz="4" w:space="0" w:color="000000"/>
              <w:bottom w:val="single" w:sz="4" w:space="0" w:color="000000"/>
            </w:tcBorders>
            <w:vAlign w:val="center"/>
          </w:tcPr>
          <w:p w14:paraId="353122FF" w14:textId="77777777" w:rsidR="00557FC8" w:rsidRPr="00217102" w:rsidRDefault="00557FC8" w:rsidP="002C2542">
            <w:pPr>
              <w:keepNext/>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391866A8" w14:textId="66670300" w:rsidR="00557FC8" w:rsidRPr="00217102" w:rsidRDefault="00557FC8" w:rsidP="002C2542">
            <w:pPr>
              <w:keepNext/>
              <w:jc w:val="center"/>
              <w:rPr>
                <w:rFonts w:ascii="Tahoma" w:hAnsi="Tahoma" w:cs="Tahoma"/>
                <w:sz w:val="20"/>
                <w:szCs w:val="20"/>
              </w:rPr>
            </w:pPr>
          </w:p>
        </w:tc>
      </w:tr>
      <w:tr w:rsidR="00C1435F" w:rsidRPr="00217102" w14:paraId="097634C7"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09CB1817" w14:textId="42DE6E28" w:rsidR="00557FC8" w:rsidRPr="00217102" w:rsidRDefault="00AE3B37" w:rsidP="00557FC8">
            <w:pPr>
              <w:rPr>
                <w:rFonts w:ascii="Tahoma" w:hAnsi="Tahoma" w:cs="Tahoma"/>
                <w:sz w:val="20"/>
                <w:szCs w:val="20"/>
              </w:rPr>
            </w:pPr>
            <w:r w:rsidRPr="00217102">
              <w:rPr>
                <w:rFonts w:ascii="Tahoma" w:hAnsi="Tahoma" w:cs="Tahoma"/>
                <w:sz w:val="20"/>
                <w:szCs w:val="20"/>
              </w:rPr>
              <w:t>11</w:t>
            </w:r>
            <w:r w:rsidR="00557FC8" w:rsidRPr="00217102">
              <w:rPr>
                <w:rFonts w:ascii="Tahoma" w:hAnsi="Tahoma" w:cs="Tahoma"/>
                <w:sz w:val="20"/>
                <w:szCs w:val="20"/>
              </w:rPr>
              <w:t>.1.1</w:t>
            </w:r>
          </w:p>
        </w:tc>
        <w:tc>
          <w:tcPr>
            <w:tcW w:w="4044" w:type="dxa"/>
            <w:tcBorders>
              <w:top w:val="single" w:sz="4" w:space="0" w:color="000000"/>
              <w:left w:val="single" w:sz="4" w:space="0" w:color="000000"/>
              <w:bottom w:val="single" w:sz="4" w:space="0" w:color="000000"/>
            </w:tcBorders>
            <w:vAlign w:val="center"/>
          </w:tcPr>
          <w:p w14:paraId="4F67DA02" w14:textId="1808B85F" w:rsidR="00557FC8" w:rsidRPr="00217102" w:rsidRDefault="00557FC8" w:rsidP="00557FC8">
            <w:pPr>
              <w:rPr>
                <w:rFonts w:ascii="Tahoma" w:hAnsi="Tahoma" w:cs="Tahoma"/>
                <w:sz w:val="20"/>
                <w:szCs w:val="20"/>
                <w:lang w:eastAsia="en-US"/>
              </w:rPr>
            </w:pPr>
            <w:r w:rsidRPr="00217102">
              <w:rPr>
                <w:rFonts w:ascii="Tahoma" w:hAnsi="Tahoma" w:cs="Tahoma"/>
                <w:sz w:val="20"/>
                <w:szCs w:val="20"/>
              </w:rPr>
              <w:t>Пожарное депо</w:t>
            </w:r>
          </w:p>
        </w:tc>
        <w:tc>
          <w:tcPr>
            <w:tcW w:w="2193" w:type="dxa"/>
            <w:tcBorders>
              <w:top w:val="single" w:sz="4" w:space="0" w:color="000000"/>
              <w:left w:val="single" w:sz="4" w:space="0" w:color="000000"/>
              <w:bottom w:val="single" w:sz="4" w:space="0" w:color="000000"/>
            </w:tcBorders>
            <w:vAlign w:val="center"/>
          </w:tcPr>
          <w:p w14:paraId="5E236CA5" w14:textId="2195DD1F" w:rsidR="00557FC8" w:rsidRPr="00217102" w:rsidRDefault="00557FC8" w:rsidP="00557FC8">
            <w:pPr>
              <w:jc w:val="center"/>
              <w:rPr>
                <w:rFonts w:ascii="Tahoma" w:hAnsi="Tahoma" w:cs="Tahoma"/>
                <w:sz w:val="20"/>
                <w:szCs w:val="20"/>
              </w:rPr>
            </w:pPr>
            <w:r w:rsidRPr="00217102">
              <w:rPr>
                <w:rFonts w:ascii="Tahoma" w:hAnsi="Tahoma" w:cs="Tahoma"/>
                <w:sz w:val="20"/>
                <w:szCs w:val="20"/>
              </w:rPr>
              <w:t>объект</w:t>
            </w:r>
          </w:p>
        </w:tc>
        <w:tc>
          <w:tcPr>
            <w:tcW w:w="1701" w:type="dxa"/>
            <w:tcBorders>
              <w:top w:val="single" w:sz="4" w:space="0" w:color="000000"/>
              <w:left w:val="single" w:sz="4" w:space="0" w:color="000000"/>
              <w:bottom w:val="single" w:sz="4" w:space="0" w:color="000000"/>
            </w:tcBorders>
            <w:vAlign w:val="center"/>
          </w:tcPr>
          <w:p w14:paraId="100BE1B1" w14:textId="0D50A21E" w:rsidR="00557FC8" w:rsidRPr="00217102" w:rsidRDefault="00557FC8" w:rsidP="00557FC8">
            <w:pPr>
              <w:jc w:val="center"/>
              <w:rPr>
                <w:rFonts w:ascii="Tahoma" w:hAnsi="Tahoma" w:cs="Tahoma"/>
                <w:sz w:val="20"/>
                <w:szCs w:val="20"/>
              </w:rPr>
            </w:pPr>
            <w:r w:rsidRPr="00217102">
              <w:rPr>
                <w:rFonts w:ascii="Tahoma" w:hAnsi="Tahoma" w:cs="Tahoma"/>
                <w:sz w:val="20"/>
                <w:szCs w:val="20"/>
              </w:rPr>
              <w:t>2</w:t>
            </w:r>
          </w:p>
        </w:tc>
        <w:tc>
          <w:tcPr>
            <w:tcW w:w="1485" w:type="dxa"/>
            <w:tcBorders>
              <w:top w:val="single" w:sz="4" w:space="0" w:color="000000"/>
              <w:left w:val="single" w:sz="4" w:space="0" w:color="000000"/>
              <w:bottom w:val="single" w:sz="4" w:space="0" w:color="000000"/>
              <w:right w:val="single" w:sz="4" w:space="0" w:color="000000"/>
            </w:tcBorders>
            <w:vAlign w:val="center"/>
          </w:tcPr>
          <w:p w14:paraId="32DDFE6C" w14:textId="3D3DCB83" w:rsidR="00557FC8" w:rsidRPr="00217102" w:rsidRDefault="00557FC8" w:rsidP="00557FC8">
            <w:pPr>
              <w:jc w:val="center"/>
              <w:rPr>
                <w:rFonts w:ascii="Tahoma" w:hAnsi="Tahoma" w:cs="Tahoma"/>
                <w:sz w:val="20"/>
                <w:szCs w:val="20"/>
              </w:rPr>
            </w:pPr>
            <w:r w:rsidRPr="00217102">
              <w:rPr>
                <w:rFonts w:ascii="Tahoma" w:hAnsi="Tahoma" w:cs="Tahoma"/>
                <w:sz w:val="20"/>
                <w:szCs w:val="20"/>
              </w:rPr>
              <w:t>4</w:t>
            </w:r>
          </w:p>
        </w:tc>
      </w:tr>
      <w:tr w:rsidR="00C1435F" w:rsidRPr="00217102" w14:paraId="6F6AE110" w14:textId="0655D762"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43F58C6" w14:textId="2D9D5FFE" w:rsidR="00537C96" w:rsidRPr="00217102" w:rsidRDefault="00AE3B37" w:rsidP="0042739C">
            <w:pPr>
              <w:rPr>
                <w:rFonts w:ascii="Tahoma" w:hAnsi="Tahoma" w:cs="Tahoma"/>
                <w:sz w:val="20"/>
                <w:szCs w:val="20"/>
              </w:rPr>
            </w:pPr>
            <w:r w:rsidRPr="00217102">
              <w:rPr>
                <w:rFonts w:ascii="Tahoma" w:hAnsi="Tahoma" w:cs="Tahoma"/>
                <w:sz w:val="20"/>
                <w:szCs w:val="20"/>
              </w:rPr>
              <w:t>12</w:t>
            </w:r>
            <w:r w:rsidR="005E4A77"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4BB1648A" w14:textId="0BB7A1A1" w:rsidR="00537C96" w:rsidRPr="00217102" w:rsidRDefault="00537C96" w:rsidP="00EF3E88">
            <w:pPr>
              <w:rPr>
                <w:rFonts w:ascii="Tahoma" w:hAnsi="Tahoma" w:cs="Tahoma"/>
                <w:sz w:val="20"/>
                <w:szCs w:val="20"/>
              </w:rPr>
            </w:pPr>
            <w:r w:rsidRPr="00217102">
              <w:rPr>
                <w:rFonts w:ascii="Tahoma" w:hAnsi="Tahoma" w:cs="Tahoma"/>
                <w:b/>
                <w:sz w:val="20"/>
                <w:szCs w:val="20"/>
                <w:lang w:eastAsia="en-US"/>
              </w:rPr>
              <w:t>ОБЪЕКТЫ ПОХОРОННОГО НАЗНАЧЕНИЯ</w:t>
            </w:r>
          </w:p>
        </w:tc>
        <w:tc>
          <w:tcPr>
            <w:tcW w:w="2193" w:type="dxa"/>
            <w:tcBorders>
              <w:top w:val="single" w:sz="4" w:space="0" w:color="000000"/>
              <w:left w:val="single" w:sz="4" w:space="0" w:color="auto"/>
              <w:bottom w:val="single" w:sz="4" w:space="0" w:color="000000"/>
              <w:right w:val="single" w:sz="4" w:space="0" w:color="auto"/>
            </w:tcBorders>
            <w:vAlign w:val="center"/>
          </w:tcPr>
          <w:p w14:paraId="4D66AA62" w14:textId="77777777" w:rsidR="00537C96" w:rsidRPr="00217102" w:rsidRDefault="00537C96" w:rsidP="0042739C">
            <w:pPr>
              <w:jc w:val="center"/>
              <w:rPr>
                <w:rFonts w:ascii="Tahoma" w:hAnsi="Tahoma" w:cs="Tahoma"/>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09BB0FED" w14:textId="77777777" w:rsidR="00537C96" w:rsidRPr="00217102" w:rsidRDefault="00537C96" w:rsidP="0042739C">
            <w:pPr>
              <w:jc w:val="center"/>
              <w:rPr>
                <w:rFonts w:ascii="Tahoma" w:hAnsi="Tahoma" w:cs="Tahoma"/>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26347B9B" w14:textId="77777777" w:rsidR="00537C96" w:rsidRPr="00217102" w:rsidRDefault="00537C96" w:rsidP="0042739C">
            <w:pPr>
              <w:jc w:val="center"/>
              <w:rPr>
                <w:rFonts w:ascii="Tahoma" w:hAnsi="Tahoma" w:cs="Tahoma"/>
                <w:sz w:val="20"/>
                <w:szCs w:val="20"/>
              </w:rPr>
            </w:pPr>
          </w:p>
        </w:tc>
      </w:tr>
      <w:tr w:rsidR="00C1435F" w:rsidRPr="00217102" w14:paraId="18081E24"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E1F" w14:textId="089DC81F" w:rsidR="0042739C" w:rsidRPr="00217102" w:rsidRDefault="00AE3B37" w:rsidP="0042739C">
            <w:pPr>
              <w:rPr>
                <w:rFonts w:ascii="Tahoma" w:hAnsi="Tahoma" w:cs="Tahoma"/>
                <w:sz w:val="20"/>
                <w:szCs w:val="20"/>
              </w:rPr>
            </w:pPr>
            <w:r w:rsidRPr="00217102">
              <w:rPr>
                <w:rFonts w:ascii="Tahoma" w:hAnsi="Tahoma" w:cs="Tahoma"/>
                <w:sz w:val="20"/>
                <w:szCs w:val="20"/>
              </w:rPr>
              <w:t>12</w:t>
            </w:r>
            <w:r w:rsidR="000E309B" w:rsidRPr="00217102">
              <w:rPr>
                <w:rFonts w:ascii="Tahoma" w:hAnsi="Tahoma" w:cs="Tahoma"/>
                <w:sz w:val="20"/>
                <w:szCs w:val="20"/>
              </w:rPr>
              <w:t>.1</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E20" w14:textId="77777777" w:rsidR="0042739C" w:rsidRPr="00217102" w:rsidRDefault="0042739C" w:rsidP="0042739C">
            <w:pPr>
              <w:rPr>
                <w:rFonts w:ascii="Tahoma" w:hAnsi="Tahoma" w:cs="Tahoma"/>
                <w:sz w:val="20"/>
                <w:szCs w:val="20"/>
              </w:rPr>
            </w:pPr>
            <w:r w:rsidRPr="00217102">
              <w:rPr>
                <w:rFonts w:ascii="Tahoma" w:hAnsi="Tahoma" w:cs="Tahoma"/>
                <w:sz w:val="20"/>
                <w:szCs w:val="20"/>
              </w:rPr>
              <w:t>Общее количество кладбищ</w:t>
            </w:r>
          </w:p>
        </w:tc>
        <w:tc>
          <w:tcPr>
            <w:tcW w:w="2193" w:type="dxa"/>
            <w:tcBorders>
              <w:top w:val="single" w:sz="4" w:space="0" w:color="000000"/>
              <w:left w:val="single" w:sz="4" w:space="0" w:color="auto"/>
              <w:bottom w:val="single" w:sz="4" w:space="0" w:color="000000"/>
            </w:tcBorders>
            <w:vAlign w:val="center"/>
          </w:tcPr>
          <w:p w14:paraId="18081E21"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единиц/га</w:t>
            </w:r>
          </w:p>
        </w:tc>
        <w:tc>
          <w:tcPr>
            <w:tcW w:w="1701" w:type="dxa"/>
            <w:tcBorders>
              <w:top w:val="single" w:sz="4" w:space="0" w:color="000000"/>
              <w:left w:val="single" w:sz="4" w:space="0" w:color="000000"/>
              <w:bottom w:val="single" w:sz="4" w:space="0" w:color="000000"/>
            </w:tcBorders>
            <w:vAlign w:val="center"/>
          </w:tcPr>
          <w:p w14:paraId="18081E22" w14:textId="0780B946" w:rsidR="0042739C" w:rsidRPr="00217102" w:rsidRDefault="00190AC3" w:rsidP="0042739C">
            <w:pPr>
              <w:jc w:val="center"/>
              <w:rPr>
                <w:rFonts w:ascii="Tahoma" w:hAnsi="Tahoma" w:cs="Tahoma"/>
                <w:sz w:val="20"/>
                <w:szCs w:val="20"/>
              </w:rPr>
            </w:pPr>
            <w:r w:rsidRPr="00217102">
              <w:rPr>
                <w:rFonts w:ascii="Tahoma" w:hAnsi="Tahoma" w:cs="Tahoma"/>
                <w:sz w:val="20"/>
                <w:szCs w:val="20"/>
              </w:rPr>
              <w:t>3</w:t>
            </w:r>
            <w:r w:rsidR="0042739C" w:rsidRPr="00217102">
              <w:rPr>
                <w:rFonts w:ascii="Tahoma" w:hAnsi="Tahoma" w:cs="Tahoma"/>
                <w:sz w:val="20"/>
                <w:szCs w:val="20"/>
              </w:rPr>
              <w:t>/24,3</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E23" w14:textId="33F65BB3" w:rsidR="0042739C" w:rsidRPr="00217102" w:rsidRDefault="00DC0257" w:rsidP="00B26CB5">
            <w:pPr>
              <w:jc w:val="center"/>
              <w:rPr>
                <w:rFonts w:ascii="Tahoma" w:hAnsi="Tahoma" w:cs="Tahoma"/>
                <w:sz w:val="20"/>
                <w:szCs w:val="20"/>
              </w:rPr>
            </w:pPr>
            <w:r w:rsidRPr="00217102">
              <w:rPr>
                <w:rFonts w:ascii="Tahoma" w:hAnsi="Tahoma" w:cs="Tahoma"/>
                <w:sz w:val="20"/>
                <w:szCs w:val="20"/>
              </w:rPr>
              <w:t>4</w:t>
            </w:r>
            <w:r w:rsidR="0042739C" w:rsidRPr="00217102">
              <w:rPr>
                <w:rFonts w:ascii="Tahoma" w:hAnsi="Tahoma" w:cs="Tahoma"/>
                <w:sz w:val="20"/>
                <w:szCs w:val="20"/>
              </w:rPr>
              <w:t xml:space="preserve">/ </w:t>
            </w:r>
            <w:r w:rsidR="00B26CB5" w:rsidRPr="00217102">
              <w:rPr>
                <w:rFonts w:ascii="Tahoma" w:hAnsi="Tahoma" w:cs="Tahoma"/>
                <w:sz w:val="20"/>
                <w:szCs w:val="20"/>
              </w:rPr>
              <w:t>47,39</w:t>
            </w:r>
          </w:p>
        </w:tc>
      </w:tr>
      <w:tr w:rsidR="00C1435F" w:rsidRPr="00217102" w14:paraId="18081E2A" w14:textId="37BDE235"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E25" w14:textId="655703C3" w:rsidR="00537C96" w:rsidRPr="00217102" w:rsidRDefault="005E4A77" w:rsidP="0042739C">
            <w:pPr>
              <w:rPr>
                <w:rFonts w:ascii="Tahoma" w:hAnsi="Tahoma" w:cs="Tahoma"/>
                <w:sz w:val="20"/>
                <w:szCs w:val="20"/>
              </w:rPr>
            </w:pPr>
            <w:r w:rsidRPr="00217102">
              <w:rPr>
                <w:rFonts w:ascii="Tahoma" w:hAnsi="Tahoma" w:cs="Tahoma"/>
                <w:sz w:val="20"/>
                <w:szCs w:val="20"/>
              </w:rPr>
              <w:t>1</w:t>
            </w:r>
            <w:r w:rsidR="00AE3B37" w:rsidRPr="00217102">
              <w:rPr>
                <w:rFonts w:ascii="Tahoma" w:hAnsi="Tahoma" w:cs="Tahoma"/>
                <w:sz w:val="20"/>
                <w:szCs w:val="20"/>
              </w:rPr>
              <w:t>3</w:t>
            </w:r>
            <w:r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right w:val="single" w:sz="4" w:space="0" w:color="auto"/>
            </w:tcBorders>
            <w:vAlign w:val="center"/>
          </w:tcPr>
          <w:p w14:paraId="18081E29" w14:textId="1E6DEED8" w:rsidR="00537C96" w:rsidRPr="00217102" w:rsidRDefault="00537C96" w:rsidP="00EF3E88">
            <w:pPr>
              <w:rPr>
                <w:rFonts w:ascii="Tahoma" w:hAnsi="Tahoma" w:cs="Tahoma"/>
                <w:b/>
                <w:sz w:val="20"/>
                <w:szCs w:val="20"/>
              </w:rPr>
            </w:pPr>
            <w:r w:rsidRPr="00217102">
              <w:rPr>
                <w:rFonts w:ascii="Tahoma" w:hAnsi="Tahoma" w:cs="Tahoma"/>
                <w:b/>
                <w:sz w:val="20"/>
                <w:szCs w:val="20"/>
              </w:rPr>
              <w:t>ОХРАНА ПРИРОДЫ И РАЦИОНАЛЬНОЕ ПРИРОДОПОЛЬЗОВАНИЕ</w:t>
            </w:r>
          </w:p>
        </w:tc>
        <w:tc>
          <w:tcPr>
            <w:tcW w:w="2193" w:type="dxa"/>
            <w:tcBorders>
              <w:top w:val="single" w:sz="4" w:space="0" w:color="000000"/>
              <w:left w:val="single" w:sz="4" w:space="0" w:color="auto"/>
              <w:bottom w:val="single" w:sz="4" w:space="0" w:color="000000"/>
              <w:right w:val="single" w:sz="4" w:space="0" w:color="auto"/>
            </w:tcBorders>
            <w:vAlign w:val="center"/>
          </w:tcPr>
          <w:p w14:paraId="694EE8F2" w14:textId="77777777" w:rsidR="00537C96" w:rsidRPr="00217102" w:rsidRDefault="00537C96" w:rsidP="0042739C">
            <w:pPr>
              <w:jc w:val="center"/>
              <w:rPr>
                <w:rFonts w:ascii="Tahoma" w:hAnsi="Tahoma" w:cs="Tahoma"/>
                <w:b/>
                <w:sz w:val="20"/>
                <w:szCs w:val="20"/>
              </w:rPr>
            </w:pPr>
          </w:p>
        </w:tc>
        <w:tc>
          <w:tcPr>
            <w:tcW w:w="1701" w:type="dxa"/>
            <w:tcBorders>
              <w:top w:val="single" w:sz="4" w:space="0" w:color="000000"/>
              <w:left w:val="single" w:sz="4" w:space="0" w:color="auto"/>
              <w:bottom w:val="single" w:sz="4" w:space="0" w:color="000000"/>
              <w:right w:val="single" w:sz="4" w:space="0" w:color="auto"/>
            </w:tcBorders>
            <w:vAlign w:val="center"/>
          </w:tcPr>
          <w:p w14:paraId="43DAF41C" w14:textId="77777777" w:rsidR="00537C96" w:rsidRPr="00217102" w:rsidRDefault="00537C96" w:rsidP="0042739C">
            <w:pPr>
              <w:jc w:val="center"/>
              <w:rPr>
                <w:rFonts w:ascii="Tahoma" w:hAnsi="Tahoma" w:cs="Tahoma"/>
                <w:b/>
                <w:sz w:val="20"/>
                <w:szCs w:val="20"/>
              </w:rPr>
            </w:pPr>
          </w:p>
        </w:tc>
        <w:tc>
          <w:tcPr>
            <w:tcW w:w="1485" w:type="dxa"/>
            <w:tcBorders>
              <w:top w:val="single" w:sz="4" w:space="0" w:color="000000"/>
              <w:left w:val="single" w:sz="4" w:space="0" w:color="auto"/>
              <w:bottom w:val="single" w:sz="4" w:space="0" w:color="000000"/>
              <w:right w:val="single" w:sz="4" w:space="0" w:color="000000"/>
            </w:tcBorders>
            <w:vAlign w:val="center"/>
          </w:tcPr>
          <w:p w14:paraId="0A9BD8CF" w14:textId="77777777" w:rsidR="00537C96" w:rsidRPr="00217102" w:rsidRDefault="00537C96" w:rsidP="0042739C">
            <w:pPr>
              <w:jc w:val="center"/>
              <w:rPr>
                <w:rFonts w:ascii="Tahoma" w:hAnsi="Tahoma" w:cs="Tahoma"/>
                <w:b/>
                <w:sz w:val="20"/>
                <w:szCs w:val="20"/>
              </w:rPr>
            </w:pPr>
          </w:p>
        </w:tc>
      </w:tr>
      <w:tr w:rsidR="00C1435F" w:rsidRPr="00217102" w14:paraId="18081E30"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E2B" w14:textId="3F3AC12C" w:rsidR="0042739C" w:rsidRPr="00217102" w:rsidRDefault="005E4A77" w:rsidP="0042739C">
            <w:pPr>
              <w:rPr>
                <w:rFonts w:ascii="Tahoma" w:hAnsi="Tahoma" w:cs="Tahoma"/>
                <w:sz w:val="20"/>
                <w:szCs w:val="20"/>
              </w:rPr>
            </w:pPr>
            <w:r w:rsidRPr="00217102">
              <w:rPr>
                <w:rFonts w:ascii="Tahoma" w:hAnsi="Tahoma" w:cs="Tahoma"/>
                <w:sz w:val="20"/>
                <w:szCs w:val="20"/>
              </w:rPr>
              <w:t>1</w:t>
            </w:r>
            <w:r w:rsidR="00AE3B37" w:rsidRPr="00217102">
              <w:rPr>
                <w:rFonts w:ascii="Tahoma" w:hAnsi="Tahoma" w:cs="Tahoma"/>
                <w:sz w:val="20"/>
                <w:szCs w:val="20"/>
              </w:rPr>
              <w:t>3</w:t>
            </w:r>
            <w:r w:rsidR="0042739C" w:rsidRPr="00217102">
              <w:rPr>
                <w:rFonts w:ascii="Tahoma" w:hAnsi="Tahoma" w:cs="Tahoma"/>
                <w:sz w:val="20"/>
                <w:szCs w:val="20"/>
              </w:rPr>
              <w:t>.1</w:t>
            </w:r>
            <w:r w:rsidR="000E309B"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E2C" w14:textId="77777777" w:rsidR="0042739C" w:rsidRPr="00217102" w:rsidRDefault="0042739C" w:rsidP="0042739C">
            <w:pPr>
              <w:rPr>
                <w:rFonts w:ascii="Tahoma" w:hAnsi="Tahoma" w:cs="Tahoma"/>
                <w:sz w:val="20"/>
                <w:szCs w:val="20"/>
              </w:rPr>
            </w:pPr>
            <w:r w:rsidRPr="00217102">
              <w:rPr>
                <w:rFonts w:ascii="Tahoma" w:hAnsi="Tahoma" w:cs="Tahoma"/>
                <w:sz w:val="20"/>
                <w:szCs w:val="20"/>
              </w:rPr>
              <w:t>Рекультивация нарушенных территорий</w:t>
            </w:r>
          </w:p>
        </w:tc>
        <w:tc>
          <w:tcPr>
            <w:tcW w:w="2193" w:type="dxa"/>
            <w:tcBorders>
              <w:top w:val="single" w:sz="4" w:space="0" w:color="000000"/>
              <w:left w:val="single" w:sz="4" w:space="0" w:color="000000"/>
              <w:bottom w:val="single" w:sz="4" w:space="0" w:color="000000"/>
            </w:tcBorders>
            <w:vAlign w:val="center"/>
          </w:tcPr>
          <w:p w14:paraId="18081E2D"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га</w:t>
            </w:r>
          </w:p>
        </w:tc>
        <w:tc>
          <w:tcPr>
            <w:tcW w:w="1701" w:type="dxa"/>
            <w:tcBorders>
              <w:top w:val="single" w:sz="4" w:space="0" w:color="000000"/>
              <w:left w:val="single" w:sz="4" w:space="0" w:color="000000"/>
              <w:bottom w:val="single" w:sz="4" w:space="0" w:color="000000"/>
            </w:tcBorders>
            <w:vAlign w:val="center"/>
          </w:tcPr>
          <w:p w14:paraId="18081E2E"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E2F" w14:textId="1EBFA3D3" w:rsidR="0042739C" w:rsidRPr="00217102" w:rsidRDefault="0042739C" w:rsidP="0042739C">
            <w:pPr>
              <w:jc w:val="center"/>
              <w:rPr>
                <w:rFonts w:ascii="Tahoma" w:hAnsi="Tahoma" w:cs="Tahoma"/>
                <w:sz w:val="20"/>
                <w:szCs w:val="20"/>
              </w:rPr>
            </w:pPr>
            <w:r w:rsidRPr="00217102">
              <w:rPr>
                <w:rFonts w:ascii="Tahoma" w:hAnsi="Tahoma" w:cs="Tahoma"/>
                <w:sz w:val="20"/>
                <w:szCs w:val="20"/>
              </w:rPr>
              <w:t>11,3</w:t>
            </w:r>
          </w:p>
        </w:tc>
      </w:tr>
      <w:tr w:rsidR="00C1435F" w:rsidRPr="00217102" w14:paraId="18081E36"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8081E31" w14:textId="770898AD" w:rsidR="0042739C" w:rsidRPr="00217102" w:rsidRDefault="005E4A77" w:rsidP="0042739C">
            <w:pPr>
              <w:rPr>
                <w:rFonts w:ascii="Tahoma" w:hAnsi="Tahoma" w:cs="Tahoma"/>
                <w:sz w:val="20"/>
                <w:szCs w:val="20"/>
              </w:rPr>
            </w:pPr>
            <w:r w:rsidRPr="00217102">
              <w:rPr>
                <w:rFonts w:ascii="Tahoma" w:hAnsi="Tahoma" w:cs="Tahoma"/>
                <w:sz w:val="20"/>
                <w:szCs w:val="20"/>
              </w:rPr>
              <w:t>1</w:t>
            </w:r>
            <w:r w:rsidR="00AE3B37" w:rsidRPr="00217102">
              <w:rPr>
                <w:rFonts w:ascii="Tahoma" w:hAnsi="Tahoma" w:cs="Tahoma"/>
                <w:sz w:val="20"/>
                <w:szCs w:val="20"/>
              </w:rPr>
              <w:t>3</w:t>
            </w:r>
            <w:r w:rsidR="0042739C" w:rsidRPr="00217102">
              <w:rPr>
                <w:rFonts w:ascii="Tahoma" w:hAnsi="Tahoma" w:cs="Tahoma"/>
                <w:sz w:val="20"/>
                <w:szCs w:val="20"/>
              </w:rPr>
              <w:t>.</w:t>
            </w:r>
            <w:r w:rsidR="0042739C" w:rsidRPr="00217102">
              <w:rPr>
                <w:rFonts w:ascii="Tahoma" w:hAnsi="Tahoma" w:cs="Tahoma"/>
                <w:sz w:val="20"/>
                <w:szCs w:val="20"/>
                <w:lang w:val="en-US"/>
              </w:rPr>
              <w:t>2</w:t>
            </w:r>
            <w:r w:rsidR="000E309B"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18081E32" w14:textId="77777777" w:rsidR="0042739C" w:rsidRPr="00217102" w:rsidRDefault="0042739C" w:rsidP="0042739C">
            <w:pPr>
              <w:rPr>
                <w:rFonts w:ascii="Tahoma" w:hAnsi="Tahoma" w:cs="Tahoma"/>
                <w:sz w:val="20"/>
                <w:szCs w:val="20"/>
              </w:rPr>
            </w:pPr>
            <w:r w:rsidRPr="00217102">
              <w:rPr>
                <w:rFonts w:ascii="Tahoma" w:hAnsi="Tahoma" w:cs="Tahoma"/>
                <w:sz w:val="20"/>
                <w:szCs w:val="20"/>
              </w:rPr>
              <w:t>Озеленение санитарно-защитных и водоохранных зон</w:t>
            </w:r>
          </w:p>
        </w:tc>
        <w:tc>
          <w:tcPr>
            <w:tcW w:w="2193" w:type="dxa"/>
            <w:tcBorders>
              <w:top w:val="single" w:sz="4" w:space="0" w:color="000000"/>
              <w:left w:val="single" w:sz="4" w:space="0" w:color="000000"/>
              <w:bottom w:val="single" w:sz="4" w:space="0" w:color="000000"/>
            </w:tcBorders>
            <w:vAlign w:val="center"/>
          </w:tcPr>
          <w:p w14:paraId="18081E33"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га</w:t>
            </w:r>
          </w:p>
        </w:tc>
        <w:tc>
          <w:tcPr>
            <w:tcW w:w="1701" w:type="dxa"/>
            <w:tcBorders>
              <w:top w:val="single" w:sz="4" w:space="0" w:color="000000"/>
              <w:left w:val="single" w:sz="4" w:space="0" w:color="000000"/>
              <w:bottom w:val="single" w:sz="4" w:space="0" w:color="000000"/>
            </w:tcBorders>
            <w:vAlign w:val="center"/>
          </w:tcPr>
          <w:p w14:paraId="18081E34" w14:textId="77777777" w:rsidR="0042739C" w:rsidRPr="00217102" w:rsidRDefault="0042739C" w:rsidP="0042739C">
            <w:pPr>
              <w:jc w:val="center"/>
              <w:rPr>
                <w:rFonts w:ascii="Tahoma" w:hAnsi="Tahoma" w:cs="Tahoma"/>
                <w:sz w:val="20"/>
                <w:szCs w:val="20"/>
              </w:rPr>
            </w:pPr>
            <w:r w:rsidRPr="00217102">
              <w:rPr>
                <w:rFonts w:ascii="Tahoma" w:hAnsi="Tahoma" w:cs="Tahoma"/>
                <w:sz w:val="20"/>
                <w:szCs w:val="20"/>
              </w:rPr>
              <w:t>-</w:t>
            </w:r>
          </w:p>
        </w:tc>
        <w:tc>
          <w:tcPr>
            <w:tcW w:w="1485" w:type="dxa"/>
            <w:tcBorders>
              <w:top w:val="single" w:sz="4" w:space="0" w:color="000000"/>
              <w:left w:val="single" w:sz="4" w:space="0" w:color="000000"/>
              <w:bottom w:val="single" w:sz="4" w:space="0" w:color="000000"/>
              <w:right w:val="single" w:sz="4" w:space="0" w:color="000000"/>
            </w:tcBorders>
            <w:vAlign w:val="center"/>
          </w:tcPr>
          <w:p w14:paraId="18081E35" w14:textId="7102FA0E" w:rsidR="0042739C" w:rsidRPr="00217102" w:rsidRDefault="0042739C" w:rsidP="0042739C">
            <w:pPr>
              <w:jc w:val="center"/>
              <w:rPr>
                <w:rFonts w:ascii="Tahoma" w:hAnsi="Tahoma" w:cs="Tahoma"/>
                <w:sz w:val="20"/>
                <w:szCs w:val="20"/>
              </w:rPr>
            </w:pPr>
            <w:r w:rsidRPr="00217102">
              <w:rPr>
                <w:rFonts w:ascii="Tahoma" w:hAnsi="Tahoma" w:cs="Tahoma"/>
                <w:sz w:val="20"/>
                <w:szCs w:val="20"/>
              </w:rPr>
              <w:t>1260</w:t>
            </w:r>
          </w:p>
        </w:tc>
      </w:tr>
      <w:tr w:rsidR="00C1435F" w:rsidRPr="00217102" w14:paraId="2C28116A"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0BB3C67" w14:textId="0C884204" w:rsidR="004E1789" w:rsidRPr="00217102" w:rsidRDefault="00AE3B37" w:rsidP="0042739C">
            <w:pPr>
              <w:rPr>
                <w:rFonts w:ascii="Tahoma" w:hAnsi="Tahoma" w:cs="Tahoma"/>
                <w:sz w:val="20"/>
                <w:szCs w:val="20"/>
              </w:rPr>
            </w:pPr>
            <w:r w:rsidRPr="00217102">
              <w:rPr>
                <w:rFonts w:ascii="Tahoma" w:hAnsi="Tahoma" w:cs="Tahoma"/>
                <w:sz w:val="20"/>
                <w:szCs w:val="20"/>
              </w:rPr>
              <w:t>14</w:t>
            </w:r>
            <w:r w:rsidR="004E1789" w:rsidRPr="00217102">
              <w:rPr>
                <w:rFonts w:ascii="Tahoma" w:hAnsi="Tahoma" w:cs="Tahoma"/>
                <w:sz w:val="20"/>
                <w:szCs w:val="20"/>
              </w:rPr>
              <w:t>.</w:t>
            </w:r>
          </w:p>
        </w:tc>
        <w:tc>
          <w:tcPr>
            <w:tcW w:w="4044" w:type="dxa"/>
            <w:tcBorders>
              <w:top w:val="single" w:sz="4" w:space="0" w:color="000000"/>
              <w:left w:val="single" w:sz="4" w:space="0" w:color="000000"/>
              <w:bottom w:val="single" w:sz="4" w:space="0" w:color="000000"/>
            </w:tcBorders>
            <w:vAlign w:val="center"/>
          </w:tcPr>
          <w:p w14:paraId="7A08F21D" w14:textId="1BE2B798" w:rsidR="004E1789" w:rsidRPr="00217102" w:rsidRDefault="004E1789" w:rsidP="0042739C">
            <w:pPr>
              <w:rPr>
                <w:rFonts w:ascii="Tahoma" w:hAnsi="Tahoma" w:cs="Tahoma"/>
                <w:b/>
                <w:sz w:val="20"/>
                <w:szCs w:val="20"/>
              </w:rPr>
            </w:pPr>
            <w:r w:rsidRPr="00217102">
              <w:rPr>
                <w:rFonts w:ascii="Tahoma" w:hAnsi="Tahoma" w:cs="Tahoma"/>
                <w:b/>
                <w:sz w:val="20"/>
                <w:szCs w:val="20"/>
              </w:rPr>
              <w:t>ОРИЕНТИРОВОЧНАЯ СТОИМОСТЬ СТРОИТЕЛЬСТВА ПО МЕРОПРИЯТИЯМ РЕАЛИЗАЦИИ ПРОЕКТА</w:t>
            </w:r>
          </w:p>
        </w:tc>
        <w:tc>
          <w:tcPr>
            <w:tcW w:w="2193" w:type="dxa"/>
            <w:tcBorders>
              <w:top w:val="single" w:sz="4" w:space="0" w:color="000000"/>
              <w:left w:val="single" w:sz="4" w:space="0" w:color="000000"/>
              <w:bottom w:val="single" w:sz="4" w:space="0" w:color="000000"/>
            </w:tcBorders>
            <w:vAlign w:val="center"/>
          </w:tcPr>
          <w:p w14:paraId="443D334D" w14:textId="77777777" w:rsidR="004E1789" w:rsidRPr="00217102" w:rsidRDefault="004E1789" w:rsidP="0042739C">
            <w:pPr>
              <w:jc w:val="center"/>
              <w:rPr>
                <w:rFonts w:ascii="Tahoma" w:hAnsi="Tahoma" w:cs="Tahoma"/>
                <w:sz w:val="20"/>
                <w:szCs w:val="20"/>
              </w:rPr>
            </w:pPr>
          </w:p>
        </w:tc>
        <w:tc>
          <w:tcPr>
            <w:tcW w:w="1701" w:type="dxa"/>
            <w:tcBorders>
              <w:top w:val="single" w:sz="4" w:space="0" w:color="000000"/>
              <w:left w:val="single" w:sz="4" w:space="0" w:color="000000"/>
              <w:bottom w:val="single" w:sz="4" w:space="0" w:color="000000"/>
            </w:tcBorders>
            <w:vAlign w:val="center"/>
          </w:tcPr>
          <w:p w14:paraId="7AE5F90B" w14:textId="77777777" w:rsidR="004E1789" w:rsidRPr="00217102" w:rsidRDefault="004E1789"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639026A9" w14:textId="77777777" w:rsidR="004E1789" w:rsidRPr="00217102" w:rsidRDefault="004E1789" w:rsidP="0042739C">
            <w:pPr>
              <w:jc w:val="center"/>
              <w:rPr>
                <w:rFonts w:ascii="Tahoma" w:hAnsi="Tahoma" w:cs="Tahoma"/>
                <w:sz w:val="20"/>
                <w:szCs w:val="20"/>
              </w:rPr>
            </w:pPr>
          </w:p>
        </w:tc>
      </w:tr>
      <w:tr w:rsidR="00C1435F" w:rsidRPr="00217102" w14:paraId="19F142B5"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36701951" w14:textId="0039DB49" w:rsidR="004E1789" w:rsidRPr="00217102" w:rsidRDefault="004E1789" w:rsidP="0042739C">
            <w:pPr>
              <w:rPr>
                <w:rFonts w:ascii="Tahoma" w:hAnsi="Tahoma" w:cs="Tahoma"/>
                <w:sz w:val="20"/>
                <w:szCs w:val="20"/>
              </w:rPr>
            </w:pPr>
            <w:r w:rsidRPr="00217102">
              <w:rPr>
                <w:rFonts w:ascii="Tahoma" w:hAnsi="Tahoma" w:cs="Tahoma"/>
                <w:sz w:val="20"/>
                <w:szCs w:val="20"/>
              </w:rPr>
              <w:t>1</w:t>
            </w:r>
            <w:r w:rsidR="00AE3B37" w:rsidRPr="00217102">
              <w:rPr>
                <w:rFonts w:ascii="Tahoma" w:hAnsi="Tahoma" w:cs="Tahoma"/>
                <w:sz w:val="20"/>
                <w:szCs w:val="20"/>
              </w:rPr>
              <w:t>4</w:t>
            </w:r>
            <w:r w:rsidRPr="00217102">
              <w:rPr>
                <w:rFonts w:ascii="Tahoma" w:hAnsi="Tahoma" w:cs="Tahoma"/>
                <w:sz w:val="20"/>
                <w:szCs w:val="20"/>
              </w:rPr>
              <w:t>.1</w:t>
            </w:r>
          </w:p>
        </w:tc>
        <w:tc>
          <w:tcPr>
            <w:tcW w:w="4044" w:type="dxa"/>
            <w:tcBorders>
              <w:top w:val="single" w:sz="4" w:space="0" w:color="000000"/>
              <w:left w:val="single" w:sz="4" w:space="0" w:color="000000"/>
              <w:bottom w:val="single" w:sz="4" w:space="0" w:color="000000"/>
            </w:tcBorders>
            <w:vAlign w:val="center"/>
          </w:tcPr>
          <w:p w14:paraId="34BBCFA9" w14:textId="26833B92" w:rsidR="004E1789" w:rsidRPr="00217102" w:rsidRDefault="000E309B" w:rsidP="0042739C">
            <w:pPr>
              <w:rPr>
                <w:rFonts w:ascii="Tahoma" w:hAnsi="Tahoma" w:cs="Tahoma"/>
                <w:sz w:val="20"/>
                <w:szCs w:val="20"/>
              </w:rPr>
            </w:pPr>
            <w:r w:rsidRPr="00217102">
              <w:rPr>
                <w:rFonts w:ascii="Tahoma" w:hAnsi="Tahoma" w:cs="Tahoma"/>
                <w:sz w:val="20"/>
                <w:szCs w:val="20"/>
              </w:rPr>
              <w:t>в</w:t>
            </w:r>
            <w:r w:rsidR="004E1789" w:rsidRPr="00217102">
              <w:rPr>
                <w:rFonts w:ascii="Tahoma" w:hAnsi="Tahoma" w:cs="Tahoma"/>
                <w:sz w:val="20"/>
                <w:szCs w:val="20"/>
              </w:rPr>
              <w:t>сего</w:t>
            </w:r>
          </w:p>
          <w:p w14:paraId="05880DB3" w14:textId="12166903" w:rsidR="004E1789" w:rsidRPr="00217102" w:rsidRDefault="004E1789" w:rsidP="0042739C">
            <w:pPr>
              <w:rPr>
                <w:rFonts w:ascii="Tahoma" w:hAnsi="Tahoma" w:cs="Tahoma"/>
                <w:sz w:val="20"/>
                <w:szCs w:val="20"/>
                <w:lang w:val="en-US"/>
              </w:rPr>
            </w:pPr>
            <w:r w:rsidRPr="00217102">
              <w:rPr>
                <w:rFonts w:ascii="Tahoma" w:hAnsi="Tahoma" w:cs="Tahoma"/>
                <w:sz w:val="20"/>
                <w:szCs w:val="20"/>
              </w:rPr>
              <w:t>в том числе</w:t>
            </w:r>
            <w:r w:rsidRPr="00217102">
              <w:rPr>
                <w:rFonts w:ascii="Tahoma" w:hAnsi="Tahoma" w:cs="Tahoma"/>
                <w:sz w:val="20"/>
                <w:szCs w:val="20"/>
                <w:lang w:val="en-US"/>
              </w:rPr>
              <w:t>:</w:t>
            </w:r>
          </w:p>
        </w:tc>
        <w:tc>
          <w:tcPr>
            <w:tcW w:w="2193" w:type="dxa"/>
            <w:tcBorders>
              <w:top w:val="single" w:sz="4" w:space="0" w:color="000000"/>
              <w:left w:val="single" w:sz="4" w:space="0" w:color="000000"/>
              <w:bottom w:val="single" w:sz="4" w:space="0" w:color="000000"/>
            </w:tcBorders>
            <w:vAlign w:val="center"/>
          </w:tcPr>
          <w:p w14:paraId="4F823443" w14:textId="32AD12ED" w:rsidR="004E1789" w:rsidRPr="00217102" w:rsidRDefault="004E1789" w:rsidP="0042739C">
            <w:pPr>
              <w:jc w:val="center"/>
              <w:rPr>
                <w:rFonts w:ascii="Tahoma" w:hAnsi="Tahoma" w:cs="Tahoma"/>
                <w:sz w:val="20"/>
                <w:szCs w:val="20"/>
              </w:rPr>
            </w:pPr>
            <w:r w:rsidRPr="00217102">
              <w:rPr>
                <w:rFonts w:ascii="Tahoma" w:hAnsi="Tahoma" w:cs="Tahoma"/>
                <w:sz w:val="20"/>
                <w:szCs w:val="20"/>
              </w:rPr>
              <w:t>млн рублей</w:t>
            </w:r>
          </w:p>
        </w:tc>
        <w:tc>
          <w:tcPr>
            <w:tcW w:w="1701" w:type="dxa"/>
            <w:tcBorders>
              <w:top w:val="single" w:sz="4" w:space="0" w:color="000000"/>
              <w:left w:val="single" w:sz="4" w:space="0" w:color="000000"/>
              <w:bottom w:val="single" w:sz="4" w:space="0" w:color="000000"/>
            </w:tcBorders>
            <w:vAlign w:val="center"/>
          </w:tcPr>
          <w:p w14:paraId="511BDCEF" w14:textId="77777777" w:rsidR="004E1789" w:rsidRPr="00217102" w:rsidRDefault="004E1789"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34F79A8F" w14:textId="77777777" w:rsidR="004E1789" w:rsidRPr="00217102" w:rsidRDefault="004E1789" w:rsidP="0042739C">
            <w:pPr>
              <w:jc w:val="center"/>
              <w:rPr>
                <w:rFonts w:ascii="Tahoma" w:hAnsi="Tahoma" w:cs="Tahoma"/>
                <w:sz w:val="20"/>
                <w:szCs w:val="20"/>
              </w:rPr>
            </w:pPr>
          </w:p>
        </w:tc>
      </w:tr>
      <w:tr w:rsidR="00C1435F" w:rsidRPr="00217102" w14:paraId="2C5DC52B"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1CCA68B4" w14:textId="00CC7896" w:rsidR="004E1789" w:rsidRPr="00217102" w:rsidRDefault="000E309B" w:rsidP="0042739C">
            <w:pPr>
              <w:rPr>
                <w:rFonts w:ascii="Tahoma" w:hAnsi="Tahoma" w:cs="Tahoma"/>
                <w:sz w:val="20"/>
                <w:szCs w:val="20"/>
              </w:rPr>
            </w:pPr>
            <w:r w:rsidRPr="00217102">
              <w:rPr>
                <w:rFonts w:ascii="Tahoma" w:hAnsi="Tahoma" w:cs="Tahoma"/>
                <w:sz w:val="20"/>
                <w:szCs w:val="20"/>
              </w:rPr>
              <w:t>14.1.2.</w:t>
            </w:r>
          </w:p>
        </w:tc>
        <w:tc>
          <w:tcPr>
            <w:tcW w:w="4044" w:type="dxa"/>
            <w:tcBorders>
              <w:top w:val="single" w:sz="4" w:space="0" w:color="000000"/>
              <w:left w:val="single" w:sz="4" w:space="0" w:color="000000"/>
              <w:bottom w:val="single" w:sz="4" w:space="0" w:color="000000"/>
            </w:tcBorders>
            <w:vAlign w:val="center"/>
          </w:tcPr>
          <w:p w14:paraId="1C1F87E7" w14:textId="32B5581D" w:rsidR="004E1789" w:rsidRPr="00217102" w:rsidRDefault="004E1789" w:rsidP="0042739C">
            <w:pPr>
              <w:rPr>
                <w:rFonts w:ascii="Tahoma" w:hAnsi="Tahoma" w:cs="Tahoma"/>
                <w:sz w:val="20"/>
                <w:szCs w:val="20"/>
              </w:rPr>
            </w:pPr>
            <w:r w:rsidRPr="00217102">
              <w:rPr>
                <w:rFonts w:ascii="Tahoma" w:hAnsi="Tahoma" w:cs="Tahoma"/>
                <w:sz w:val="20"/>
                <w:szCs w:val="20"/>
              </w:rPr>
              <w:t>жилищное строительство</w:t>
            </w:r>
          </w:p>
        </w:tc>
        <w:tc>
          <w:tcPr>
            <w:tcW w:w="2193" w:type="dxa"/>
            <w:tcBorders>
              <w:top w:val="single" w:sz="4" w:space="0" w:color="000000"/>
              <w:left w:val="single" w:sz="4" w:space="0" w:color="000000"/>
              <w:bottom w:val="single" w:sz="4" w:space="0" w:color="000000"/>
            </w:tcBorders>
            <w:vAlign w:val="center"/>
          </w:tcPr>
          <w:p w14:paraId="00AD597A" w14:textId="2E42D98B" w:rsidR="004E1789" w:rsidRPr="00217102" w:rsidRDefault="000E309B" w:rsidP="0042739C">
            <w:pPr>
              <w:jc w:val="center"/>
              <w:rPr>
                <w:rFonts w:ascii="Tahoma" w:hAnsi="Tahoma" w:cs="Tahoma"/>
                <w:sz w:val="20"/>
                <w:szCs w:val="20"/>
              </w:rPr>
            </w:pPr>
            <w:r w:rsidRPr="00217102">
              <w:rPr>
                <w:rFonts w:ascii="Tahoma" w:hAnsi="Tahoma" w:cs="Tahoma"/>
                <w:sz w:val="20"/>
                <w:szCs w:val="20"/>
              </w:rPr>
              <w:t>млн рублей</w:t>
            </w:r>
          </w:p>
        </w:tc>
        <w:tc>
          <w:tcPr>
            <w:tcW w:w="1701" w:type="dxa"/>
            <w:tcBorders>
              <w:top w:val="single" w:sz="4" w:space="0" w:color="000000"/>
              <w:left w:val="single" w:sz="4" w:space="0" w:color="000000"/>
              <w:bottom w:val="single" w:sz="4" w:space="0" w:color="000000"/>
            </w:tcBorders>
            <w:vAlign w:val="center"/>
          </w:tcPr>
          <w:p w14:paraId="154E4569" w14:textId="77777777" w:rsidR="004E1789" w:rsidRPr="00217102" w:rsidRDefault="004E1789"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76C98770" w14:textId="1365865B" w:rsidR="004E1789" w:rsidRPr="00217102" w:rsidRDefault="00393217" w:rsidP="0042739C">
            <w:pPr>
              <w:jc w:val="center"/>
              <w:rPr>
                <w:rFonts w:ascii="Tahoma" w:hAnsi="Tahoma" w:cs="Tahoma"/>
                <w:sz w:val="20"/>
                <w:szCs w:val="20"/>
              </w:rPr>
            </w:pPr>
            <w:r w:rsidRPr="00217102">
              <w:rPr>
                <w:rFonts w:ascii="Tahoma" w:hAnsi="Tahoma" w:cs="Tahoma"/>
                <w:sz w:val="20"/>
                <w:szCs w:val="20"/>
              </w:rPr>
              <w:t>28415</w:t>
            </w:r>
          </w:p>
        </w:tc>
      </w:tr>
      <w:tr w:rsidR="00C1435F" w:rsidRPr="00217102" w14:paraId="1811ABF2"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43628700" w14:textId="68FC4D5B" w:rsidR="004E1789" w:rsidRPr="00217102" w:rsidRDefault="000E309B" w:rsidP="0042739C">
            <w:pPr>
              <w:rPr>
                <w:rFonts w:ascii="Tahoma" w:hAnsi="Tahoma" w:cs="Tahoma"/>
                <w:sz w:val="20"/>
                <w:szCs w:val="20"/>
              </w:rPr>
            </w:pPr>
            <w:r w:rsidRPr="00217102">
              <w:rPr>
                <w:rFonts w:ascii="Tahoma" w:hAnsi="Tahoma" w:cs="Tahoma"/>
                <w:sz w:val="20"/>
                <w:szCs w:val="20"/>
              </w:rPr>
              <w:t>14.1.3.</w:t>
            </w:r>
          </w:p>
        </w:tc>
        <w:tc>
          <w:tcPr>
            <w:tcW w:w="4044" w:type="dxa"/>
            <w:tcBorders>
              <w:top w:val="single" w:sz="4" w:space="0" w:color="000000"/>
              <w:left w:val="single" w:sz="4" w:space="0" w:color="000000"/>
              <w:bottom w:val="single" w:sz="4" w:space="0" w:color="000000"/>
            </w:tcBorders>
            <w:vAlign w:val="center"/>
          </w:tcPr>
          <w:p w14:paraId="35E1F027" w14:textId="7A568383" w:rsidR="004E1789" w:rsidRPr="00217102" w:rsidRDefault="004E1789" w:rsidP="0042739C">
            <w:pPr>
              <w:rPr>
                <w:rFonts w:ascii="Tahoma" w:hAnsi="Tahoma" w:cs="Tahoma"/>
                <w:sz w:val="20"/>
                <w:szCs w:val="20"/>
              </w:rPr>
            </w:pPr>
            <w:r w:rsidRPr="00217102">
              <w:rPr>
                <w:rFonts w:ascii="Tahoma" w:hAnsi="Tahoma" w:cs="Tahoma"/>
                <w:sz w:val="20"/>
                <w:szCs w:val="20"/>
              </w:rPr>
              <w:t>социальная инфраструктура</w:t>
            </w:r>
          </w:p>
        </w:tc>
        <w:tc>
          <w:tcPr>
            <w:tcW w:w="2193" w:type="dxa"/>
            <w:tcBorders>
              <w:top w:val="single" w:sz="4" w:space="0" w:color="000000"/>
              <w:left w:val="single" w:sz="4" w:space="0" w:color="000000"/>
              <w:bottom w:val="single" w:sz="4" w:space="0" w:color="000000"/>
            </w:tcBorders>
            <w:vAlign w:val="center"/>
          </w:tcPr>
          <w:p w14:paraId="37C6EA40" w14:textId="6C55226D" w:rsidR="004E1789" w:rsidRPr="00217102" w:rsidRDefault="000E309B" w:rsidP="0042739C">
            <w:pPr>
              <w:jc w:val="center"/>
              <w:rPr>
                <w:rFonts w:ascii="Tahoma" w:hAnsi="Tahoma" w:cs="Tahoma"/>
                <w:sz w:val="20"/>
                <w:szCs w:val="20"/>
              </w:rPr>
            </w:pPr>
            <w:r w:rsidRPr="00217102">
              <w:rPr>
                <w:rFonts w:ascii="Tahoma" w:hAnsi="Tahoma" w:cs="Tahoma"/>
                <w:sz w:val="20"/>
                <w:szCs w:val="20"/>
              </w:rPr>
              <w:t>млн рублей</w:t>
            </w:r>
          </w:p>
        </w:tc>
        <w:tc>
          <w:tcPr>
            <w:tcW w:w="1701" w:type="dxa"/>
            <w:tcBorders>
              <w:top w:val="single" w:sz="4" w:space="0" w:color="000000"/>
              <w:left w:val="single" w:sz="4" w:space="0" w:color="000000"/>
              <w:bottom w:val="single" w:sz="4" w:space="0" w:color="000000"/>
            </w:tcBorders>
            <w:vAlign w:val="center"/>
          </w:tcPr>
          <w:p w14:paraId="65156A2C" w14:textId="77777777" w:rsidR="004E1789" w:rsidRPr="00217102" w:rsidRDefault="004E1789"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0196FA6C" w14:textId="1BD3A75A" w:rsidR="004E1789" w:rsidRPr="00217102" w:rsidRDefault="00393217" w:rsidP="0042739C">
            <w:pPr>
              <w:jc w:val="center"/>
              <w:rPr>
                <w:rFonts w:ascii="Tahoma" w:hAnsi="Tahoma" w:cs="Tahoma"/>
                <w:sz w:val="20"/>
                <w:szCs w:val="20"/>
              </w:rPr>
            </w:pPr>
            <w:r w:rsidRPr="00217102">
              <w:rPr>
                <w:rFonts w:ascii="Tahoma" w:hAnsi="Tahoma" w:cs="Tahoma"/>
                <w:sz w:val="20"/>
                <w:szCs w:val="20"/>
              </w:rPr>
              <w:t>36754</w:t>
            </w:r>
          </w:p>
        </w:tc>
      </w:tr>
      <w:tr w:rsidR="00C1435F" w:rsidRPr="00217102" w14:paraId="6F7F036A"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05248EED" w14:textId="4AEB31EC" w:rsidR="004E1789" w:rsidRPr="00217102" w:rsidRDefault="000E309B" w:rsidP="0042739C">
            <w:pPr>
              <w:rPr>
                <w:rFonts w:ascii="Tahoma" w:hAnsi="Tahoma" w:cs="Tahoma"/>
                <w:sz w:val="20"/>
                <w:szCs w:val="20"/>
              </w:rPr>
            </w:pPr>
            <w:r w:rsidRPr="00217102">
              <w:rPr>
                <w:rFonts w:ascii="Tahoma" w:hAnsi="Tahoma" w:cs="Tahoma"/>
                <w:sz w:val="20"/>
                <w:szCs w:val="20"/>
              </w:rPr>
              <w:t>14.1.4.</w:t>
            </w:r>
          </w:p>
        </w:tc>
        <w:tc>
          <w:tcPr>
            <w:tcW w:w="4044" w:type="dxa"/>
            <w:tcBorders>
              <w:top w:val="single" w:sz="4" w:space="0" w:color="000000"/>
              <w:left w:val="single" w:sz="4" w:space="0" w:color="000000"/>
              <w:bottom w:val="single" w:sz="4" w:space="0" w:color="000000"/>
            </w:tcBorders>
            <w:vAlign w:val="center"/>
          </w:tcPr>
          <w:p w14:paraId="668BC973" w14:textId="01D6CBFD" w:rsidR="004E1789" w:rsidRPr="00217102" w:rsidRDefault="009D3E19" w:rsidP="0042739C">
            <w:pPr>
              <w:rPr>
                <w:rFonts w:ascii="Tahoma" w:hAnsi="Tahoma" w:cs="Tahoma"/>
                <w:sz w:val="20"/>
                <w:szCs w:val="20"/>
              </w:rPr>
            </w:pPr>
            <w:r w:rsidRPr="00217102">
              <w:rPr>
                <w:rFonts w:ascii="Tahoma" w:hAnsi="Tahoma" w:cs="Tahoma"/>
                <w:sz w:val="20"/>
                <w:szCs w:val="20"/>
              </w:rPr>
              <w:t>транспортная инфраструктура</w:t>
            </w:r>
          </w:p>
        </w:tc>
        <w:tc>
          <w:tcPr>
            <w:tcW w:w="2193" w:type="dxa"/>
            <w:tcBorders>
              <w:top w:val="single" w:sz="4" w:space="0" w:color="000000"/>
              <w:left w:val="single" w:sz="4" w:space="0" w:color="000000"/>
              <w:bottom w:val="single" w:sz="4" w:space="0" w:color="000000"/>
            </w:tcBorders>
            <w:vAlign w:val="center"/>
          </w:tcPr>
          <w:p w14:paraId="1BBC3931" w14:textId="1B826DAB" w:rsidR="004E1789" w:rsidRPr="00217102" w:rsidRDefault="000E309B" w:rsidP="0042739C">
            <w:pPr>
              <w:jc w:val="center"/>
              <w:rPr>
                <w:rFonts w:ascii="Tahoma" w:hAnsi="Tahoma" w:cs="Tahoma"/>
                <w:sz w:val="20"/>
                <w:szCs w:val="20"/>
              </w:rPr>
            </w:pPr>
            <w:r w:rsidRPr="00217102">
              <w:rPr>
                <w:rFonts w:ascii="Tahoma" w:hAnsi="Tahoma" w:cs="Tahoma"/>
                <w:sz w:val="20"/>
                <w:szCs w:val="20"/>
              </w:rPr>
              <w:t>млн рублей</w:t>
            </w:r>
          </w:p>
        </w:tc>
        <w:tc>
          <w:tcPr>
            <w:tcW w:w="1701" w:type="dxa"/>
            <w:tcBorders>
              <w:top w:val="single" w:sz="4" w:space="0" w:color="000000"/>
              <w:left w:val="single" w:sz="4" w:space="0" w:color="000000"/>
              <w:bottom w:val="single" w:sz="4" w:space="0" w:color="000000"/>
            </w:tcBorders>
            <w:vAlign w:val="center"/>
          </w:tcPr>
          <w:p w14:paraId="1EEABC4F" w14:textId="77777777" w:rsidR="004E1789" w:rsidRPr="00217102" w:rsidRDefault="004E1789"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2E46DC52" w14:textId="4159D4B8" w:rsidR="004E1789" w:rsidRPr="00217102" w:rsidRDefault="008D734F" w:rsidP="0042739C">
            <w:pPr>
              <w:jc w:val="center"/>
              <w:rPr>
                <w:rFonts w:ascii="Tahoma" w:hAnsi="Tahoma" w:cs="Tahoma"/>
                <w:sz w:val="20"/>
                <w:szCs w:val="20"/>
              </w:rPr>
            </w:pPr>
            <w:r w:rsidRPr="00217102">
              <w:rPr>
                <w:rFonts w:ascii="Tahoma" w:hAnsi="Tahoma" w:cs="Tahoma"/>
                <w:sz w:val="20"/>
                <w:szCs w:val="20"/>
              </w:rPr>
              <w:t>18587</w:t>
            </w:r>
          </w:p>
        </w:tc>
      </w:tr>
      <w:tr w:rsidR="00C1435F" w:rsidRPr="00217102" w14:paraId="5699BDC7"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707122B1" w14:textId="4BF40C84" w:rsidR="004E1789" w:rsidRPr="00217102" w:rsidRDefault="000E309B" w:rsidP="0042739C">
            <w:pPr>
              <w:rPr>
                <w:rFonts w:ascii="Tahoma" w:hAnsi="Tahoma" w:cs="Tahoma"/>
                <w:sz w:val="20"/>
                <w:szCs w:val="20"/>
              </w:rPr>
            </w:pPr>
            <w:r w:rsidRPr="00217102">
              <w:rPr>
                <w:rFonts w:ascii="Tahoma" w:hAnsi="Tahoma" w:cs="Tahoma"/>
                <w:sz w:val="20"/>
                <w:szCs w:val="20"/>
              </w:rPr>
              <w:t>14.1.5.</w:t>
            </w:r>
          </w:p>
        </w:tc>
        <w:tc>
          <w:tcPr>
            <w:tcW w:w="4044" w:type="dxa"/>
            <w:tcBorders>
              <w:top w:val="single" w:sz="4" w:space="0" w:color="000000"/>
              <w:left w:val="single" w:sz="4" w:space="0" w:color="000000"/>
              <w:bottom w:val="single" w:sz="4" w:space="0" w:color="000000"/>
            </w:tcBorders>
            <w:vAlign w:val="center"/>
          </w:tcPr>
          <w:p w14:paraId="3F4CC9E0" w14:textId="7B719030" w:rsidR="004E1789" w:rsidRPr="00217102" w:rsidRDefault="009D3E19" w:rsidP="0042739C">
            <w:pPr>
              <w:rPr>
                <w:rFonts w:ascii="Tahoma" w:hAnsi="Tahoma" w:cs="Tahoma"/>
                <w:sz w:val="20"/>
                <w:szCs w:val="20"/>
              </w:rPr>
            </w:pPr>
            <w:r w:rsidRPr="00217102">
              <w:rPr>
                <w:rFonts w:ascii="Tahoma" w:hAnsi="Tahoma" w:cs="Tahoma"/>
                <w:sz w:val="20"/>
                <w:szCs w:val="20"/>
              </w:rPr>
              <w:t>промышленность</w:t>
            </w:r>
          </w:p>
        </w:tc>
        <w:tc>
          <w:tcPr>
            <w:tcW w:w="2193" w:type="dxa"/>
            <w:tcBorders>
              <w:top w:val="single" w:sz="4" w:space="0" w:color="000000"/>
              <w:left w:val="single" w:sz="4" w:space="0" w:color="000000"/>
              <w:bottom w:val="single" w:sz="4" w:space="0" w:color="000000"/>
            </w:tcBorders>
            <w:vAlign w:val="center"/>
          </w:tcPr>
          <w:p w14:paraId="7FE96DAA" w14:textId="7644518C" w:rsidR="004E1789" w:rsidRPr="00217102" w:rsidRDefault="000E309B" w:rsidP="0042739C">
            <w:pPr>
              <w:jc w:val="center"/>
              <w:rPr>
                <w:rFonts w:ascii="Tahoma" w:hAnsi="Tahoma" w:cs="Tahoma"/>
                <w:sz w:val="20"/>
                <w:szCs w:val="20"/>
              </w:rPr>
            </w:pPr>
            <w:r w:rsidRPr="00217102">
              <w:rPr>
                <w:rFonts w:ascii="Tahoma" w:hAnsi="Tahoma" w:cs="Tahoma"/>
                <w:sz w:val="20"/>
                <w:szCs w:val="20"/>
              </w:rPr>
              <w:t>млн рублей</w:t>
            </w:r>
          </w:p>
        </w:tc>
        <w:tc>
          <w:tcPr>
            <w:tcW w:w="1701" w:type="dxa"/>
            <w:tcBorders>
              <w:top w:val="single" w:sz="4" w:space="0" w:color="000000"/>
              <w:left w:val="single" w:sz="4" w:space="0" w:color="000000"/>
              <w:bottom w:val="single" w:sz="4" w:space="0" w:color="000000"/>
            </w:tcBorders>
            <w:vAlign w:val="center"/>
          </w:tcPr>
          <w:p w14:paraId="3921040D" w14:textId="77777777" w:rsidR="004E1789" w:rsidRPr="00217102" w:rsidRDefault="004E1789"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42A532C6" w14:textId="77777777" w:rsidR="004E1789" w:rsidRPr="00217102" w:rsidRDefault="004E1789" w:rsidP="0042739C">
            <w:pPr>
              <w:jc w:val="center"/>
              <w:rPr>
                <w:rFonts w:ascii="Tahoma" w:hAnsi="Tahoma" w:cs="Tahoma"/>
                <w:sz w:val="20"/>
                <w:szCs w:val="20"/>
              </w:rPr>
            </w:pPr>
          </w:p>
        </w:tc>
      </w:tr>
      <w:tr w:rsidR="00C1435F" w:rsidRPr="00217102" w14:paraId="7A6D2EF4" w14:textId="77777777" w:rsidTr="00A20FC6">
        <w:trPr>
          <w:trHeight w:val="255"/>
          <w:jc w:val="center"/>
        </w:trPr>
        <w:tc>
          <w:tcPr>
            <w:tcW w:w="921" w:type="dxa"/>
            <w:tcBorders>
              <w:top w:val="single" w:sz="4" w:space="0" w:color="000000"/>
              <w:left w:val="single" w:sz="4" w:space="0" w:color="000000"/>
              <w:bottom w:val="single" w:sz="4" w:space="0" w:color="000000"/>
            </w:tcBorders>
            <w:vAlign w:val="center"/>
          </w:tcPr>
          <w:p w14:paraId="0F68AEBF" w14:textId="33D25665" w:rsidR="00A00AA2" w:rsidRPr="00217102" w:rsidRDefault="00A00AA2" w:rsidP="0042739C">
            <w:pPr>
              <w:rPr>
                <w:rFonts w:ascii="Tahoma" w:hAnsi="Tahoma" w:cs="Tahoma"/>
                <w:sz w:val="20"/>
                <w:szCs w:val="20"/>
              </w:rPr>
            </w:pPr>
            <w:r w:rsidRPr="00217102">
              <w:rPr>
                <w:rFonts w:ascii="Tahoma" w:hAnsi="Tahoma" w:cs="Tahoma"/>
                <w:sz w:val="20"/>
                <w:szCs w:val="20"/>
              </w:rPr>
              <w:t>14.1.6.</w:t>
            </w:r>
          </w:p>
        </w:tc>
        <w:tc>
          <w:tcPr>
            <w:tcW w:w="4044" w:type="dxa"/>
            <w:tcBorders>
              <w:top w:val="single" w:sz="4" w:space="0" w:color="000000"/>
              <w:left w:val="single" w:sz="4" w:space="0" w:color="000000"/>
              <w:bottom w:val="single" w:sz="4" w:space="0" w:color="000000"/>
            </w:tcBorders>
            <w:vAlign w:val="center"/>
          </w:tcPr>
          <w:p w14:paraId="3E0487D0" w14:textId="17E3F567" w:rsidR="00A00AA2" w:rsidRPr="00217102" w:rsidRDefault="00A00AA2" w:rsidP="0042739C">
            <w:pPr>
              <w:rPr>
                <w:rFonts w:ascii="Tahoma" w:hAnsi="Tahoma" w:cs="Tahoma"/>
                <w:sz w:val="20"/>
                <w:szCs w:val="20"/>
              </w:rPr>
            </w:pPr>
            <w:r w:rsidRPr="00217102">
              <w:rPr>
                <w:rFonts w:ascii="Tahoma" w:hAnsi="Tahoma" w:cs="Tahoma"/>
                <w:sz w:val="20"/>
                <w:szCs w:val="20"/>
              </w:rPr>
              <w:t>инженерная инфраструктура</w:t>
            </w:r>
          </w:p>
        </w:tc>
        <w:tc>
          <w:tcPr>
            <w:tcW w:w="2193" w:type="dxa"/>
            <w:tcBorders>
              <w:top w:val="single" w:sz="4" w:space="0" w:color="000000"/>
              <w:left w:val="single" w:sz="4" w:space="0" w:color="000000"/>
              <w:bottom w:val="single" w:sz="4" w:space="0" w:color="000000"/>
            </w:tcBorders>
            <w:vAlign w:val="center"/>
          </w:tcPr>
          <w:p w14:paraId="4EDB19C4" w14:textId="09A0BFDB" w:rsidR="00A00AA2" w:rsidRPr="00217102" w:rsidRDefault="00A00AA2" w:rsidP="0042739C">
            <w:pPr>
              <w:jc w:val="center"/>
              <w:rPr>
                <w:rFonts w:ascii="Tahoma" w:hAnsi="Tahoma" w:cs="Tahoma"/>
                <w:sz w:val="20"/>
                <w:szCs w:val="20"/>
              </w:rPr>
            </w:pPr>
            <w:r w:rsidRPr="00217102">
              <w:rPr>
                <w:rFonts w:ascii="Tahoma" w:hAnsi="Tahoma" w:cs="Tahoma"/>
                <w:sz w:val="20"/>
                <w:szCs w:val="20"/>
              </w:rPr>
              <w:t>млн рублей</w:t>
            </w:r>
          </w:p>
        </w:tc>
        <w:tc>
          <w:tcPr>
            <w:tcW w:w="1701" w:type="dxa"/>
            <w:tcBorders>
              <w:top w:val="single" w:sz="4" w:space="0" w:color="000000"/>
              <w:left w:val="single" w:sz="4" w:space="0" w:color="000000"/>
              <w:bottom w:val="single" w:sz="4" w:space="0" w:color="000000"/>
            </w:tcBorders>
            <w:vAlign w:val="center"/>
          </w:tcPr>
          <w:p w14:paraId="467860ED" w14:textId="77777777" w:rsidR="00A00AA2" w:rsidRPr="00217102" w:rsidRDefault="00A00AA2" w:rsidP="0042739C">
            <w:pPr>
              <w:jc w:val="center"/>
              <w:rPr>
                <w:rFonts w:ascii="Tahoma" w:hAnsi="Tahoma" w:cs="Tahoma"/>
                <w:sz w:val="20"/>
                <w:szCs w:val="20"/>
              </w:rPr>
            </w:pPr>
          </w:p>
        </w:tc>
        <w:tc>
          <w:tcPr>
            <w:tcW w:w="1485" w:type="dxa"/>
            <w:tcBorders>
              <w:top w:val="single" w:sz="4" w:space="0" w:color="000000"/>
              <w:left w:val="single" w:sz="4" w:space="0" w:color="000000"/>
              <w:bottom w:val="single" w:sz="4" w:space="0" w:color="000000"/>
              <w:right w:val="single" w:sz="4" w:space="0" w:color="000000"/>
            </w:tcBorders>
            <w:vAlign w:val="center"/>
          </w:tcPr>
          <w:p w14:paraId="132B2D15" w14:textId="1FC18F52" w:rsidR="00A00AA2" w:rsidRPr="00217102" w:rsidRDefault="00F94753" w:rsidP="0042739C">
            <w:pPr>
              <w:jc w:val="center"/>
              <w:rPr>
                <w:rFonts w:ascii="Tahoma" w:hAnsi="Tahoma" w:cs="Tahoma"/>
                <w:sz w:val="20"/>
                <w:szCs w:val="20"/>
              </w:rPr>
            </w:pPr>
            <w:r w:rsidRPr="00217102">
              <w:rPr>
                <w:rFonts w:ascii="Tahoma" w:hAnsi="Tahoma" w:cs="Tahoma"/>
                <w:sz w:val="20"/>
                <w:szCs w:val="20"/>
              </w:rPr>
              <w:t>3930</w:t>
            </w:r>
          </w:p>
        </w:tc>
      </w:tr>
    </w:tbl>
    <w:p w14:paraId="3735A0BC" w14:textId="04D98DF0" w:rsidR="003E2077" w:rsidRPr="00217102" w:rsidRDefault="003E2077" w:rsidP="006E4342">
      <w:pPr>
        <w:rPr>
          <w:rFonts w:ascii="Tahoma" w:hAnsi="Tahoma" w:cs="Tahoma"/>
          <w:sz w:val="20"/>
          <w:szCs w:val="20"/>
        </w:rPr>
      </w:pPr>
      <w:r w:rsidRPr="00217102">
        <w:rPr>
          <w:rFonts w:ascii="Tahoma" w:hAnsi="Tahoma" w:cs="Tahoma"/>
          <w:sz w:val="20"/>
          <w:szCs w:val="20"/>
        </w:rPr>
        <w:t>Примечания</w:t>
      </w:r>
      <w:r w:rsidR="006E4342" w:rsidRPr="00217102">
        <w:rPr>
          <w:rFonts w:ascii="Tahoma" w:hAnsi="Tahoma" w:cs="Tahoma"/>
          <w:sz w:val="20"/>
          <w:szCs w:val="20"/>
          <w:lang w:val="en-US"/>
        </w:rPr>
        <w:t>:</w:t>
      </w:r>
    </w:p>
    <w:p w14:paraId="18081E37" w14:textId="0DF98F83" w:rsidR="00C03A58" w:rsidRPr="00217102" w:rsidRDefault="003E2077" w:rsidP="006E4342">
      <w:pPr>
        <w:rPr>
          <w:rFonts w:ascii="Tahoma" w:hAnsi="Tahoma" w:cs="Tahoma"/>
          <w:sz w:val="20"/>
          <w:szCs w:val="20"/>
        </w:rPr>
      </w:pPr>
      <w:r w:rsidRPr="00217102">
        <w:rPr>
          <w:rFonts w:ascii="Tahoma" w:hAnsi="Tahoma" w:cs="Tahoma"/>
          <w:sz w:val="20"/>
          <w:szCs w:val="20"/>
        </w:rPr>
        <w:t xml:space="preserve">1 </w:t>
      </w:r>
      <w:r w:rsidR="00220AE0" w:rsidRPr="00217102">
        <w:rPr>
          <w:rFonts w:ascii="Tahoma" w:hAnsi="Tahoma" w:cs="Tahoma"/>
          <w:sz w:val="20"/>
          <w:szCs w:val="20"/>
        </w:rPr>
        <w:t>В</w:t>
      </w:r>
      <w:r w:rsidR="00C03A58" w:rsidRPr="00217102">
        <w:rPr>
          <w:rFonts w:ascii="Tahoma" w:hAnsi="Tahoma" w:cs="Tahoma"/>
          <w:sz w:val="20"/>
          <w:szCs w:val="20"/>
        </w:rPr>
        <w:t xml:space="preserve"> таблице приведены </w:t>
      </w:r>
      <w:r w:rsidR="00220AE0" w:rsidRPr="00217102">
        <w:rPr>
          <w:rFonts w:ascii="Tahoma" w:hAnsi="Tahoma" w:cs="Tahoma"/>
          <w:sz w:val="20"/>
          <w:szCs w:val="20"/>
        </w:rPr>
        <w:t>значения показателей</w:t>
      </w:r>
      <w:r w:rsidR="00C03A58" w:rsidRPr="00217102">
        <w:rPr>
          <w:rFonts w:ascii="Tahoma" w:hAnsi="Tahoma" w:cs="Tahoma"/>
          <w:sz w:val="20"/>
          <w:szCs w:val="20"/>
        </w:rPr>
        <w:t xml:space="preserve"> применительно ко всей территории городского округа.</w:t>
      </w:r>
    </w:p>
    <w:p w14:paraId="6D526BAC" w14:textId="629D4FEF" w:rsidR="003E2077" w:rsidRPr="00217102" w:rsidRDefault="003E2077" w:rsidP="006E4342">
      <w:pPr>
        <w:rPr>
          <w:rFonts w:ascii="Tahoma" w:hAnsi="Tahoma" w:cs="Tahoma"/>
          <w:sz w:val="20"/>
          <w:szCs w:val="20"/>
        </w:rPr>
      </w:pPr>
      <w:r w:rsidRPr="00217102">
        <w:rPr>
          <w:rFonts w:ascii="Tahoma" w:hAnsi="Tahoma" w:cs="Tahoma"/>
          <w:sz w:val="20"/>
          <w:szCs w:val="20"/>
        </w:rPr>
        <w:t>2 нд – нет данных.</w:t>
      </w:r>
    </w:p>
    <w:p w14:paraId="18081E38" w14:textId="0680C3E2" w:rsidR="00BD4F42" w:rsidRPr="00217102" w:rsidRDefault="00BD4F42" w:rsidP="00C1435F">
      <w:pPr>
        <w:pStyle w:val="13"/>
        <w:numPr>
          <w:ilvl w:val="0"/>
          <w:numId w:val="0"/>
        </w:numPr>
        <w:ind w:left="432"/>
      </w:pPr>
      <w:bookmarkStart w:id="1177" w:name="_Toc413911636"/>
      <w:bookmarkStart w:id="1178" w:name="_Toc2689011"/>
      <w:bookmarkStart w:id="1179" w:name="_Toc2690333"/>
      <w:bookmarkStart w:id="1180" w:name="_Toc2699364"/>
      <w:bookmarkStart w:id="1181" w:name="_Toc2762840"/>
      <w:bookmarkStart w:id="1182" w:name="_Toc2770731"/>
      <w:bookmarkStart w:id="1183" w:name="_Toc3486174"/>
      <w:bookmarkStart w:id="1184" w:name="_Toc6838554"/>
      <w:bookmarkStart w:id="1185" w:name="_Toc6838662"/>
      <w:bookmarkStart w:id="1186" w:name="_Toc6844240"/>
      <w:bookmarkStart w:id="1187" w:name="_Toc6844630"/>
      <w:bookmarkStart w:id="1188" w:name="_Toc6845025"/>
      <w:bookmarkStart w:id="1189" w:name="_Toc23318946"/>
      <w:bookmarkEnd w:id="1117"/>
      <w:r w:rsidRPr="00217102">
        <w:lastRenderedPageBreak/>
        <w:t>ПРИЛОЖЕНИЕ</w:t>
      </w:r>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18081E39" w14:textId="14E76C07" w:rsidR="00911CA7" w:rsidRPr="00217102" w:rsidRDefault="00D47D44" w:rsidP="00C762A2">
      <w:pPr>
        <w:pStyle w:val="20"/>
        <w:numPr>
          <w:ilvl w:val="0"/>
          <w:numId w:val="0"/>
        </w:numPr>
        <w:ind w:left="576"/>
      </w:pPr>
      <w:bookmarkStart w:id="1190" w:name="_Toc2689012"/>
      <w:bookmarkStart w:id="1191" w:name="_Toc2690334"/>
      <w:bookmarkStart w:id="1192" w:name="_Toc2699365"/>
      <w:bookmarkStart w:id="1193" w:name="_Toc2762841"/>
      <w:bookmarkStart w:id="1194" w:name="_Toc2770732"/>
      <w:bookmarkStart w:id="1195" w:name="_Toc3486175"/>
      <w:bookmarkStart w:id="1196" w:name="_Toc6838555"/>
      <w:bookmarkStart w:id="1197" w:name="_Toc6838663"/>
      <w:bookmarkStart w:id="1198" w:name="_Toc6844241"/>
      <w:bookmarkStart w:id="1199" w:name="_Toc6844631"/>
      <w:bookmarkStart w:id="1200" w:name="_Toc6845026"/>
      <w:bookmarkStart w:id="1201" w:name="_Toc23318947"/>
      <w:r w:rsidRPr="00217102">
        <w:rPr>
          <w:noProof/>
        </w:rPr>
        <w:drawing>
          <wp:anchor distT="0" distB="0" distL="114300" distR="114300" simplePos="0" relativeHeight="251654144" behindDoc="1" locked="0" layoutInCell="1" allowOverlap="1" wp14:anchorId="18081EF7" wp14:editId="535C7BB7">
            <wp:simplePos x="0" y="0"/>
            <wp:positionH relativeFrom="column">
              <wp:posOffset>59055</wp:posOffset>
            </wp:positionH>
            <wp:positionV relativeFrom="paragraph">
              <wp:posOffset>323436</wp:posOffset>
            </wp:positionV>
            <wp:extent cx="5896610" cy="8477250"/>
            <wp:effectExtent l="0" t="0" r="0" b="0"/>
            <wp:wrapTopAndBottom/>
            <wp:docPr id="2768" name="Рисунок 2768" descr="ответ_на_2 от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descr="ответ_на_2 от 1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896610" cy="8477250"/>
                    </a:xfrm>
                    <a:prstGeom prst="rect">
                      <a:avLst/>
                    </a:prstGeom>
                    <a:noFill/>
                  </pic:spPr>
                </pic:pic>
              </a:graphicData>
            </a:graphic>
          </wp:anchor>
        </w:drawing>
      </w:r>
      <w:r w:rsidR="00911CA7" w:rsidRPr="00217102">
        <w:t>Приложение 1</w:t>
      </w:r>
      <w:bookmarkEnd w:id="1190"/>
      <w:bookmarkEnd w:id="1191"/>
      <w:bookmarkEnd w:id="1192"/>
      <w:bookmarkEnd w:id="1193"/>
      <w:bookmarkEnd w:id="1194"/>
      <w:bookmarkEnd w:id="1195"/>
      <w:bookmarkEnd w:id="1196"/>
      <w:bookmarkEnd w:id="1197"/>
      <w:bookmarkEnd w:id="1198"/>
      <w:bookmarkEnd w:id="1199"/>
      <w:bookmarkEnd w:id="1200"/>
      <w:bookmarkEnd w:id="1201"/>
    </w:p>
    <w:p w14:paraId="18081E69" w14:textId="77777777" w:rsidR="00911CA7" w:rsidRPr="00217102" w:rsidRDefault="005B7A57" w:rsidP="00C762A2">
      <w:pPr>
        <w:pStyle w:val="20"/>
        <w:numPr>
          <w:ilvl w:val="0"/>
          <w:numId w:val="0"/>
        </w:numPr>
        <w:ind w:left="576"/>
      </w:pPr>
      <w:bookmarkStart w:id="1202" w:name="_Toc2689013"/>
      <w:bookmarkStart w:id="1203" w:name="_Toc2690335"/>
      <w:bookmarkStart w:id="1204" w:name="_Toc2699366"/>
      <w:bookmarkStart w:id="1205" w:name="_Toc2762842"/>
      <w:bookmarkStart w:id="1206" w:name="_Toc2770733"/>
      <w:bookmarkStart w:id="1207" w:name="_Toc3486176"/>
      <w:bookmarkStart w:id="1208" w:name="_Toc6838556"/>
      <w:bookmarkStart w:id="1209" w:name="_Toc6838664"/>
      <w:bookmarkStart w:id="1210" w:name="_Toc6844242"/>
      <w:bookmarkStart w:id="1211" w:name="_Toc6844632"/>
      <w:bookmarkStart w:id="1212" w:name="_Toc6845027"/>
      <w:bookmarkStart w:id="1213" w:name="_Toc23318948"/>
      <w:r w:rsidRPr="00217102">
        <w:rPr>
          <w:noProof/>
        </w:rPr>
        <w:lastRenderedPageBreak/>
        <w:drawing>
          <wp:anchor distT="0" distB="0" distL="114300" distR="114300" simplePos="0" relativeHeight="251669504" behindDoc="1" locked="0" layoutInCell="1" allowOverlap="1" wp14:anchorId="18081EF9" wp14:editId="75C1C292">
            <wp:simplePos x="0" y="0"/>
            <wp:positionH relativeFrom="column">
              <wp:posOffset>4445</wp:posOffset>
            </wp:positionH>
            <wp:positionV relativeFrom="paragraph">
              <wp:posOffset>-40640</wp:posOffset>
            </wp:positionV>
            <wp:extent cx="6134100" cy="8877300"/>
            <wp:effectExtent l="0" t="0" r="0" b="0"/>
            <wp:wrapNone/>
            <wp:docPr id="2796" name="Рисунок 2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34100" cy="8877300"/>
                    </a:xfrm>
                    <a:prstGeom prst="rect">
                      <a:avLst/>
                    </a:prstGeom>
                    <a:noFill/>
                  </pic:spPr>
                </pic:pic>
              </a:graphicData>
            </a:graphic>
          </wp:anchor>
        </w:drawing>
      </w:r>
      <w:r w:rsidR="00911CA7" w:rsidRPr="00217102">
        <w:t>Приложение 2</w:t>
      </w:r>
      <w:bookmarkEnd w:id="1202"/>
      <w:bookmarkEnd w:id="1203"/>
      <w:bookmarkEnd w:id="1204"/>
      <w:bookmarkEnd w:id="1205"/>
      <w:bookmarkEnd w:id="1206"/>
      <w:bookmarkEnd w:id="1207"/>
      <w:bookmarkEnd w:id="1208"/>
      <w:bookmarkEnd w:id="1209"/>
      <w:bookmarkEnd w:id="1210"/>
      <w:bookmarkEnd w:id="1211"/>
      <w:bookmarkEnd w:id="1212"/>
      <w:bookmarkEnd w:id="1213"/>
    </w:p>
    <w:p w14:paraId="18081E6A" w14:textId="77777777" w:rsidR="00911CA7" w:rsidRPr="00217102" w:rsidRDefault="00911CA7" w:rsidP="0041359D">
      <w:pPr>
        <w:pStyle w:val="a7"/>
      </w:pPr>
    </w:p>
    <w:p w14:paraId="18081E6B" w14:textId="77777777" w:rsidR="00911CA7" w:rsidRPr="00217102" w:rsidRDefault="00911CA7" w:rsidP="0041359D">
      <w:pPr>
        <w:pStyle w:val="a7"/>
      </w:pPr>
    </w:p>
    <w:p w14:paraId="18081E6C" w14:textId="77777777" w:rsidR="006F1CFD" w:rsidRPr="00217102" w:rsidRDefault="006F1CFD" w:rsidP="0041359D">
      <w:pPr>
        <w:pStyle w:val="a7"/>
      </w:pPr>
    </w:p>
    <w:p w14:paraId="18081E9B" w14:textId="14DCC117" w:rsidR="001058DC" w:rsidRPr="00217102" w:rsidRDefault="005B7A57" w:rsidP="0041359D">
      <w:pPr>
        <w:pStyle w:val="a7"/>
      </w:pPr>
      <w:r w:rsidRPr="00217102">
        <w:rPr>
          <w:noProof/>
        </w:rPr>
        <w:lastRenderedPageBreak/>
        <w:drawing>
          <wp:inline distT="0" distB="0" distL="0" distR="0" wp14:anchorId="18081EFB" wp14:editId="18081EFC">
            <wp:extent cx="6124575" cy="8953500"/>
            <wp:effectExtent l="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24575" cy="8953500"/>
                    </a:xfrm>
                    <a:prstGeom prst="rect">
                      <a:avLst/>
                    </a:prstGeom>
                    <a:noFill/>
                    <a:ln>
                      <a:noFill/>
                    </a:ln>
                  </pic:spPr>
                </pic:pic>
              </a:graphicData>
            </a:graphic>
          </wp:inline>
        </w:drawing>
      </w:r>
    </w:p>
    <w:p w14:paraId="18081E9C" w14:textId="77777777" w:rsidR="001058DC" w:rsidRPr="00217102" w:rsidRDefault="001058DC" w:rsidP="000D2B81">
      <w:pPr>
        <w:tabs>
          <w:tab w:val="left" w:pos="993"/>
        </w:tabs>
        <w:ind w:left="851"/>
        <w:jc w:val="both"/>
        <w:rPr>
          <w:rFonts w:ascii="Tahoma" w:hAnsi="Tahoma" w:cs="Tahoma"/>
        </w:rPr>
      </w:pPr>
    </w:p>
    <w:p w14:paraId="18081E9D" w14:textId="2548AA4E" w:rsidR="000D2B81" w:rsidRPr="00217102" w:rsidRDefault="000D2B81" w:rsidP="00C762A2">
      <w:pPr>
        <w:pStyle w:val="20"/>
        <w:numPr>
          <w:ilvl w:val="0"/>
          <w:numId w:val="0"/>
        </w:numPr>
        <w:ind w:left="576"/>
      </w:pPr>
      <w:bookmarkStart w:id="1214" w:name="_Toc2689015"/>
      <w:bookmarkStart w:id="1215" w:name="_Toc2690337"/>
      <w:bookmarkStart w:id="1216" w:name="_Toc2699368"/>
      <w:bookmarkStart w:id="1217" w:name="_Toc2762844"/>
      <w:bookmarkStart w:id="1218" w:name="_Toc2770735"/>
      <w:bookmarkStart w:id="1219" w:name="_Toc3486178"/>
      <w:bookmarkStart w:id="1220" w:name="_Toc6838557"/>
      <w:bookmarkStart w:id="1221" w:name="_Toc6838665"/>
      <w:bookmarkStart w:id="1222" w:name="_Toc6844243"/>
      <w:bookmarkStart w:id="1223" w:name="_Toc6844633"/>
      <w:bookmarkStart w:id="1224" w:name="_Toc6845028"/>
      <w:bookmarkStart w:id="1225" w:name="_Toc23318949"/>
      <w:r w:rsidRPr="00217102">
        <w:lastRenderedPageBreak/>
        <w:t xml:space="preserve">Приложение </w:t>
      </w:r>
      <w:bookmarkEnd w:id="1214"/>
      <w:bookmarkEnd w:id="1215"/>
      <w:bookmarkEnd w:id="1216"/>
      <w:bookmarkEnd w:id="1217"/>
      <w:bookmarkEnd w:id="1218"/>
      <w:bookmarkEnd w:id="1219"/>
      <w:r w:rsidR="00B869D2" w:rsidRPr="00217102">
        <w:t>3</w:t>
      </w:r>
      <w:bookmarkEnd w:id="1220"/>
      <w:bookmarkEnd w:id="1221"/>
      <w:bookmarkEnd w:id="1222"/>
      <w:bookmarkEnd w:id="1223"/>
      <w:bookmarkEnd w:id="1224"/>
      <w:bookmarkEnd w:id="1225"/>
    </w:p>
    <w:p w14:paraId="18081E9E" w14:textId="77777777" w:rsidR="000D2B81" w:rsidRPr="00217102" w:rsidRDefault="000D2B81" w:rsidP="000D2B81">
      <w:pPr>
        <w:jc w:val="center"/>
        <w:rPr>
          <w:rFonts w:ascii="Tahoma" w:hAnsi="Tahoma" w:cs="Tahoma"/>
          <w:b/>
        </w:rPr>
      </w:pPr>
      <w:r w:rsidRPr="00217102">
        <w:rPr>
          <w:rFonts w:ascii="Tahoma" w:hAnsi="Tahoma" w:cs="Tahoma"/>
          <w:b/>
        </w:rPr>
        <w:t>Методика расчета потребности в территориях жилых зон</w:t>
      </w:r>
    </w:p>
    <w:p w14:paraId="18081E9F" w14:textId="388D4842" w:rsidR="000D2B81" w:rsidRPr="00217102" w:rsidRDefault="000D2B81" w:rsidP="00D47D44">
      <w:pPr>
        <w:pStyle w:val="a7"/>
        <w:rPr>
          <w:rFonts w:eastAsia="Calibri"/>
        </w:rPr>
      </w:pPr>
      <w:r w:rsidRPr="00217102">
        <w:rPr>
          <w:rFonts w:eastAsia="Calibri"/>
        </w:rPr>
        <w:t>1. Определение объем убыли жилищного фонда.</w:t>
      </w:r>
    </w:p>
    <w:p w14:paraId="18081EA1" w14:textId="7BF5B433" w:rsidR="000D2B81" w:rsidRPr="00217102" w:rsidRDefault="000D2B81" w:rsidP="00D47D44">
      <w:pPr>
        <w:pStyle w:val="a7"/>
        <w:rPr>
          <w:rFonts w:eastAsia="Calibri"/>
        </w:rPr>
      </w:pPr>
      <w:r w:rsidRPr="00217102">
        <w:rPr>
          <w:rFonts w:eastAsia="Calibri"/>
        </w:rPr>
        <w:t xml:space="preserve">Ориентировочный объем убыли жилищного фонда = непригодный для проживания жилищный фонд с учетом прогноза перехода жилищного фонда в категорию ветхого </w:t>
      </w:r>
      <w:r w:rsidR="00D47D44" w:rsidRPr="00217102">
        <w:rPr>
          <w:rFonts w:eastAsia="Calibri"/>
        </w:rPr>
        <w:br/>
      </w:r>
      <w:r w:rsidRPr="00217102">
        <w:rPr>
          <w:rFonts w:eastAsia="Calibri"/>
        </w:rPr>
        <w:t xml:space="preserve">и аварийного к 2028 году (по материалам </w:t>
      </w:r>
      <w:r w:rsidR="00AE5EEE" w:rsidRPr="00217102">
        <w:t xml:space="preserve">СТП Ханты-Мансийского </w:t>
      </w:r>
      <w:r w:rsidR="00E331C7" w:rsidRPr="00217102">
        <w:t>округа - Югры</w:t>
      </w:r>
      <w:r w:rsidRPr="00217102">
        <w:rPr>
          <w:rFonts w:eastAsia="Calibri"/>
        </w:rPr>
        <w:t xml:space="preserve">) = </w:t>
      </w:r>
      <w:r w:rsidR="00D47D44" w:rsidRPr="00217102">
        <w:rPr>
          <w:rFonts w:eastAsia="Calibri"/>
        </w:rPr>
        <w:br/>
      </w:r>
      <w:r w:rsidRPr="00217102">
        <w:rPr>
          <w:rFonts w:eastAsia="Calibri"/>
        </w:rPr>
        <w:t>183 тыс.кв.м.</w:t>
      </w:r>
    </w:p>
    <w:p w14:paraId="18081EA2" w14:textId="1C0F02E3" w:rsidR="000D2B81" w:rsidRPr="00217102" w:rsidRDefault="000D2B81" w:rsidP="00D47D44">
      <w:pPr>
        <w:pStyle w:val="a7"/>
        <w:rPr>
          <w:rFonts w:eastAsia="Calibri"/>
        </w:rPr>
      </w:pPr>
      <w:r w:rsidRPr="00217102">
        <w:rPr>
          <w:rFonts w:eastAsia="Calibri"/>
        </w:rPr>
        <w:t xml:space="preserve">Убыль жилищного фонда учитывает, в том числе развитие застроенных территорий </w:t>
      </w:r>
      <w:r w:rsidR="00D47D44" w:rsidRPr="00217102">
        <w:rPr>
          <w:rFonts w:eastAsia="Calibri"/>
        </w:rPr>
        <w:br/>
      </w:r>
      <w:r w:rsidRPr="00217102">
        <w:rPr>
          <w:rFonts w:eastAsia="Calibri"/>
        </w:rPr>
        <w:t>и данные по аварийному фонду</w:t>
      </w:r>
    </w:p>
    <w:p w14:paraId="18081EA4" w14:textId="77777777" w:rsidR="000D2B81" w:rsidRPr="00217102" w:rsidRDefault="000D2B81" w:rsidP="00D47D44">
      <w:pPr>
        <w:pStyle w:val="a7"/>
        <w:rPr>
          <w:rFonts w:eastAsia="Calibri"/>
        </w:rPr>
      </w:pPr>
      <w:r w:rsidRPr="00217102">
        <w:rPr>
          <w:rFonts w:eastAsia="Calibri"/>
        </w:rPr>
        <w:t>2.Определение сохраняемого жилищного фонда.</w:t>
      </w:r>
    </w:p>
    <w:p w14:paraId="18081EA5" w14:textId="77777777" w:rsidR="000D2B81" w:rsidRPr="00217102" w:rsidRDefault="000D2B81" w:rsidP="00D47D44">
      <w:pPr>
        <w:pStyle w:val="a7"/>
        <w:rPr>
          <w:rFonts w:eastAsia="Calibri"/>
        </w:rPr>
      </w:pPr>
      <w:r w:rsidRPr="00217102">
        <w:rPr>
          <w:rFonts w:eastAsia="Calibri"/>
        </w:rPr>
        <w:t>Общая площадь сохраняемого жилищного фонда равна общей площади существующего жилищного фонда, за вычетом ориентировочный объема убыли жилищного фонда.</w:t>
      </w:r>
    </w:p>
    <w:p w14:paraId="18081EA6" w14:textId="77777777" w:rsidR="000D2B81" w:rsidRPr="00217102" w:rsidRDefault="000D2B81" w:rsidP="00D47D44">
      <w:pPr>
        <w:pStyle w:val="a7"/>
        <w:rPr>
          <w:rFonts w:eastAsia="Calibri"/>
        </w:rPr>
      </w:pPr>
      <w:r w:rsidRPr="00217102">
        <w:rPr>
          <w:rFonts w:eastAsia="Calibri"/>
        </w:rPr>
        <w:t>Существующий жилищный фонд - 1963 тыс.кв.м (по данным администрации городского округа).</w:t>
      </w:r>
    </w:p>
    <w:p w14:paraId="18081EA7" w14:textId="77777777" w:rsidR="000D2B81" w:rsidRPr="00217102" w:rsidRDefault="000D2B81" w:rsidP="00D47D44">
      <w:pPr>
        <w:pStyle w:val="a7"/>
        <w:rPr>
          <w:rFonts w:eastAsia="Calibri"/>
        </w:rPr>
      </w:pPr>
      <w:r w:rsidRPr="00217102">
        <w:rPr>
          <w:rFonts w:eastAsia="Calibri"/>
        </w:rPr>
        <w:t>Таким образом, общая площадь существующего сохраняемого жилищного фонда составит 1780 тыс.кв.м</w:t>
      </w:r>
    </w:p>
    <w:p w14:paraId="18081EA9" w14:textId="77777777" w:rsidR="000D2B81" w:rsidRPr="00217102" w:rsidRDefault="000D2B81" w:rsidP="00D47D44">
      <w:pPr>
        <w:pStyle w:val="a7"/>
        <w:rPr>
          <w:rFonts w:eastAsia="Calibri"/>
        </w:rPr>
      </w:pPr>
      <w:r w:rsidRPr="00217102">
        <w:rPr>
          <w:rFonts w:eastAsia="Calibri"/>
        </w:rPr>
        <w:t>3.Определение потребности в новом жилищном фонде.</w:t>
      </w:r>
    </w:p>
    <w:p w14:paraId="18081EAB" w14:textId="1E915331" w:rsidR="000D2B81" w:rsidRPr="00217102" w:rsidRDefault="000D2B81" w:rsidP="00D47D44">
      <w:pPr>
        <w:pStyle w:val="a7"/>
        <w:rPr>
          <w:rFonts w:eastAsia="Calibri"/>
        </w:rPr>
      </w:pPr>
      <w:r w:rsidRPr="00217102">
        <w:rPr>
          <w:rFonts w:eastAsia="Calibri"/>
        </w:rPr>
        <w:t>Норма жилищной обеспече</w:t>
      </w:r>
      <w:r w:rsidR="00AE5EEE" w:rsidRPr="00217102">
        <w:rPr>
          <w:rFonts w:eastAsia="Calibri"/>
        </w:rPr>
        <w:t>нности – 30 кв.м/чел. (согласно МНГП города Нефтеюганска</w:t>
      </w:r>
      <w:r w:rsidRPr="00217102">
        <w:rPr>
          <w:rFonts w:eastAsia="Calibri"/>
        </w:rPr>
        <w:t xml:space="preserve">). </w:t>
      </w:r>
    </w:p>
    <w:p w14:paraId="18081EAC" w14:textId="77777777" w:rsidR="000D2B81" w:rsidRPr="00217102" w:rsidRDefault="000D2B81" w:rsidP="00D47D44">
      <w:pPr>
        <w:pStyle w:val="a7"/>
        <w:rPr>
          <w:rFonts w:eastAsia="Calibri"/>
        </w:rPr>
      </w:pPr>
      <w:r w:rsidRPr="00217102">
        <w:rPr>
          <w:rFonts w:eastAsia="Calibri"/>
        </w:rPr>
        <w:t xml:space="preserve">С учетом крайне ограниченных территориальных возможностей норма 30 кв.м/чел. принята только для нового жилищного строительства, для сохраняемого жилищного фонда норма снижена до 22,8 кв.м/чел (округленный показатель). </w:t>
      </w:r>
    </w:p>
    <w:p w14:paraId="18081EAD" w14:textId="77777777" w:rsidR="000D2B81" w:rsidRPr="00217102" w:rsidRDefault="000D2B81" w:rsidP="00D47D44">
      <w:pPr>
        <w:pStyle w:val="a7"/>
        <w:rPr>
          <w:rFonts w:eastAsia="Calibri"/>
        </w:rPr>
      </w:pPr>
      <w:r w:rsidRPr="00217102">
        <w:rPr>
          <w:rFonts w:eastAsia="Calibri"/>
        </w:rPr>
        <w:t>Соответственно, численность населения в сохраняемом жилищном фонде = сохраняемый жилищный фонд/норма жилищной обеспеченности для сохраняемого жилищного фонда = 78,2 тыс. чел</w:t>
      </w:r>
    </w:p>
    <w:p w14:paraId="18081EAE" w14:textId="77777777" w:rsidR="000D2B81" w:rsidRPr="00217102" w:rsidRDefault="000D2B81" w:rsidP="00D47D44">
      <w:pPr>
        <w:pStyle w:val="a7"/>
        <w:rPr>
          <w:rFonts w:eastAsia="Calibri"/>
        </w:rPr>
      </w:pPr>
      <w:r w:rsidRPr="00217102">
        <w:rPr>
          <w:rFonts w:eastAsia="Calibri"/>
        </w:rPr>
        <w:t>Численность населения в новом жилищном фонде = расчетная численность населения - численность населения в сохраняемом жилищном фонде = 58 тыс. чел.</w:t>
      </w:r>
    </w:p>
    <w:p w14:paraId="18081EAF" w14:textId="77777777" w:rsidR="000D2B81" w:rsidRPr="00217102" w:rsidRDefault="000D2B81" w:rsidP="00D47D44">
      <w:pPr>
        <w:pStyle w:val="a7"/>
        <w:rPr>
          <w:rFonts w:eastAsia="Calibri"/>
        </w:rPr>
      </w:pPr>
      <w:r w:rsidRPr="00217102">
        <w:rPr>
          <w:rFonts w:eastAsia="Calibri"/>
        </w:rPr>
        <w:t>Потребность в новом жилищном строительстве = Численность населения в новом жилищном фонде х норма жилищной обеспеченности (30 кв.м/чел) = 58 х 30 = 1740 тыс.кв.м</w:t>
      </w:r>
    </w:p>
    <w:p w14:paraId="18081EB1" w14:textId="77777777" w:rsidR="000D2B81" w:rsidRPr="00217102" w:rsidRDefault="000D2B81" w:rsidP="00D47D44">
      <w:pPr>
        <w:pStyle w:val="a7"/>
        <w:rPr>
          <w:rFonts w:eastAsia="Calibri"/>
        </w:rPr>
      </w:pPr>
      <w:r w:rsidRPr="00217102">
        <w:rPr>
          <w:rFonts w:eastAsia="Calibri"/>
        </w:rPr>
        <w:t>4.Определение потребности в территориях для нового жилищного строительства</w:t>
      </w:r>
    </w:p>
    <w:p w14:paraId="18081EB2" w14:textId="77777777" w:rsidR="000D2B81" w:rsidRPr="00217102" w:rsidRDefault="000D2B81" w:rsidP="00D47D44">
      <w:pPr>
        <w:pStyle w:val="a7"/>
        <w:rPr>
          <w:rFonts w:eastAsia="Calibri"/>
        </w:rPr>
      </w:pPr>
      <w:r w:rsidRPr="00217102">
        <w:rPr>
          <w:rFonts w:eastAsia="Calibri"/>
        </w:rPr>
        <w:t>Определение потребности в территориях для нового жилищного строительства осуществляется в следующем порядке:</w:t>
      </w:r>
    </w:p>
    <w:p w14:paraId="18081EB3" w14:textId="77777777" w:rsidR="000D2B81" w:rsidRPr="00217102" w:rsidRDefault="000D2B81" w:rsidP="00D47D44">
      <w:pPr>
        <w:pStyle w:val="a7"/>
        <w:rPr>
          <w:rFonts w:eastAsia="Calibri"/>
        </w:rPr>
      </w:pPr>
      <w:r w:rsidRPr="00217102">
        <w:rPr>
          <w:rFonts w:eastAsia="Calibri"/>
        </w:rPr>
        <w:t>1) Анализ принятых ранее градостроительных решений (определение планируемого объема и типа нового жилищного строительства согласно документации по планировке территории):</w:t>
      </w:r>
    </w:p>
    <w:p w14:paraId="18081EB4"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На территории микрорайона 4:</w:t>
      </w:r>
    </w:p>
    <w:p w14:paraId="18081EB5" w14:textId="26BCD3BC" w:rsidR="000D2B81" w:rsidRPr="00217102" w:rsidRDefault="000D2B81" w:rsidP="0041359D">
      <w:pPr>
        <w:pStyle w:val="a4"/>
      </w:pPr>
      <w:r w:rsidRPr="00217102">
        <w:t>многоквартирные жилые дома</w:t>
      </w:r>
      <w:r w:rsidR="000B3BFE" w:rsidRPr="00217102">
        <w:t xml:space="preserve"> </w:t>
      </w:r>
      <w:r w:rsidRPr="00217102">
        <w:t>общей площадью квартир - 110,74 тыс.кв.м.;</w:t>
      </w:r>
    </w:p>
    <w:p w14:paraId="18081EB6"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На территории микрорайона 5:</w:t>
      </w:r>
    </w:p>
    <w:p w14:paraId="18081EB7" w14:textId="70C6E240" w:rsidR="000D2B81" w:rsidRPr="00217102" w:rsidRDefault="000D2B81" w:rsidP="0041359D">
      <w:pPr>
        <w:pStyle w:val="a4"/>
      </w:pPr>
      <w:r w:rsidRPr="00217102">
        <w:t>многоквартирные жилые дома общей площадью квартир - 31,21 тыс.кв.м.;</w:t>
      </w:r>
    </w:p>
    <w:p w14:paraId="18081EB8"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lastRenderedPageBreak/>
        <w:t>На территории микрорайона 6:</w:t>
      </w:r>
    </w:p>
    <w:p w14:paraId="18081EB9" w14:textId="477A3208" w:rsidR="000D2B81" w:rsidRPr="00217102" w:rsidRDefault="000D2B81" w:rsidP="0041359D">
      <w:pPr>
        <w:pStyle w:val="a4"/>
      </w:pPr>
      <w:r w:rsidRPr="00217102">
        <w:t>многоквартирные жилые дома</w:t>
      </w:r>
      <w:r w:rsidR="000B3BFE" w:rsidRPr="00217102">
        <w:t xml:space="preserve"> </w:t>
      </w:r>
      <w:r w:rsidRPr="00217102">
        <w:t>общей площадью квартир - 79,32 тыс.кв.м;</w:t>
      </w:r>
    </w:p>
    <w:p w14:paraId="18081EBA"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На территории микрорайона 9А:</w:t>
      </w:r>
    </w:p>
    <w:p w14:paraId="18081EBB" w14:textId="28D8AFB5" w:rsidR="000D2B81" w:rsidRPr="00217102" w:rsidRDefault="000D2B81" w:rsidP="0041359D">
      <w:pPr>
        <w:pStyle w:val="a4"/>
      </w:pPr>
      <w:r w:rsidRPr="00217102">
        <w:t>многоквартирные жилые дома</w:t>
      </w:r>
      <w:r w:rsidR="000B3BFE" w:rsidRPr="00217102">
        <w:t xml:space="preserve"> </w:t>
      </w:r>
      <w:r w:rsidRPr="00217102">
        <w:t>общей площадью квартир - 35,06 тыс.кв.м.;</w:t>
      </w:r>
    </w:p>
    <w:p w14:paraId="18081EBC"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На территории микрорайона 10А:</w:t>
      </w:r>
    </w:p>
    <w:p w14:paraId="18081EBD" w14:textId="0138F452" w:rsidR="000D2B81" w:rsidRPr="00217102" w:rsidRDefault="000D2B81" w:rsidP="0041359D">
      <w:pPr>
        <w:pStyle w:val="a4"/>
      </w:pPr>
      <w:r w:rsidRPr="00217102">
        <w:t>многоквартирные жилые дома общей площадью квартир - 48,93 тыс.кв.м;</w:t>
      </w:r>
    </w:p>
    <w:p w14:paraId="18081EBE"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На территории микрорайона 11:</w:t>
      </w:r>
    </w:p>
    <w:p w14:paraId="18081EBF" w14:textId="371B994C" w:rsidR="000D2B81" w:rsidRPr="00217102" w:rsidRDefault="000D2B81" w:rsidP="0041359D">
      <w:pPr>
        <w:pStyle w:val="a4"/>
      </w:pPr>
      <w:r w:rsidRPr="00217102">
        <w:t>многоквартирные жилые дома общей площадью квартир - 131,89 тыс.кв.м. ;</w:t>
      </w:r>
    </w:p>
    <w:p w14:paraId="18081EC0"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На территории микрорайона 11Б:</w:t>
      </w:r>
    </w:p>
    <w:p w14:paraId="18081EC1" w14:textId="58FA60A4" w:rsidR="000D2B81" w:rsidRPr="00217102" w:rsidRDefault="000D2B81" w:rsidP="0041359D">
      <w:pPr>
        <w:pStyle w:val="a4"/>
      </w:pPr>
      <w:r w:rsidRPr="00217102">
        <w:t>многоквартирные жилые дома</w:t>
      </w:r>
      <w:r w:rsidR="000B3BFE" w:rsidRPr="00217102">
        <w:t xml:space="preserve"> </w:t>
      </w:r>
      <w:r w:rsidRPr="00217102">
        <w:t>общей площадью квартир - 64,40 тыс.кв.м.;</w:t>
      </w:r>
    </w:p>
    <w:p w14:paraId="18081EC2" w14:textId="5C3EC932" w:rsidR="000D2B81" w:rsidRPr="00217102" w:rsidRDefault="000D2B81" w:rsidP="0041359D">
      <w:pPr>
        <w:pStyle w:val="a4"/>
      </w:pPr>
      <w:r w:rsidRPr="00217102">
        <w:t>индивидуальные жилые дома – 14,7 тыс.кв.м.;</w:t>
      </w:r>
    </w:p>
    <w:p w14:paraId="18081EC3" w14:textId="3286EBF3"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На территории микрорайона 11В (территория ограниченная улицей Коммунальная</w:t>
      </w:r>
      <w:r w:rsidR="000B3BFE" w:rsidRPr="00217102">
        <w:rPr>
          <w:rFonts w:ascii="Tahoma" w:hAnsi="Tahoma" w:cs="Tahoma"/>
        </w:rPr>
        <w:t xml:space="preserve"> </w:t>
      </w:r>
      <w:r w:rsidRPr="00217102">
        <w:rPr>
          <w:rFonts w:ascii="Tahoma" w:hAnsi="Tahoma" w:cs="Tahoma"/>
        </w:rPr>
        <w:t>и ул.Транспортная):</w:t>
      </w:r>
    </w:p>
    <w:p w14:paraId="18081EC4" w14:textId="377666EA" w:rsidR="000D2B81" w:rsidRPr="00217102" w:rsidRDefault="000D2B81" w:rsidP="0041359D">
      <w:pPr>
        <w:pStyle w:val="a4"/>
      </w:pPr>
      <w:r w:rsidRPr="00217102">
        <w:t>многоквартирные жилые дома общей площадью квартир - 71,41 тыс.кв.м.;</w:t>
      </w:r>
    </w:p>
    <w:p w14:paraId="18081EC5"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На территории микрорайонов 17-17А:</w:t>
      </w:r>
    </w:p>
    <w:p w14:paraId="18081EC6" w14:textId="237F1D95" w:rsidR="000D2B81" w:rsidRPr="00217102" w:rsidRDefault="000D2B81" w:rsidP="0041359D">
      <w:pPr>
        <w:pStyle w:val="a4"/>
      </w:pPr>
      <w:r w:rsidRPr="00217102">
        <w:t>многоквартирные жилые дома общей площадью квартир – 240,99 тыс.кв.м.;</w:t>
      </w:r>
    </w:p>
    <w:p w14:paraId="18081EC7"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На территории в районе СУ-62 (микрорайон «Прибрежный»):</w:t>
      </w:r>
    </w:p>
    <w:p w14:paraId="18081EC8" w14:textId="04A29609" w:rsidR="000D2B81" w:rsidRPr="00217102" w:rsidRDefault="000D2B81" w:rsidP="0041359D">
      <w:pPr>
        <w:pStyle w:val="a4"/>
      </w:pPr>
      <w:r w:rsidRPr="00217102">
        <w:t>индивидуальные жилые дома</w:t>
      </w:r>
      <w:r w:rsidR="000B3BFE" w:rsidRPr="00217102">
        <w:t xml:space="preserve"> </w:t>
      </w:r>
      <w:r w:rsidRPr="00217102">
        <w:t>- 100,0 тыс.кв.м.;</w:t>
      </w:r>
    </w:p>
    <w:p w14:paraId="18081EC9" w14:textId="77777777" w:rsidR="000D2B81" w:rsidRPr="00217102" w:rsidRDefault="000D2B81" w:rsidP="006E4342">
      <w:pPr>
        <w:numPr>
          <w:ilvl w:val="0"/>
          <w:numId w:val="26"/>
        </w:numPr>
        <w:ind w:left="0" w:firstLine="567"/>
        <w:jc w:val="both"/>
        <w:rPr>
          <w:rFonts w:ascii="Tahoma" w:hAnsi="Tahoma" w:cs="Tahoma"/>
        </w:rPr>
      </w:pPr>
      <w:r w:rsidRPr="00217102">
        <w:rPr>
          <w:rFonts w:ascii="Tahoma" w:hAnsi="Tahoma" w:cs="Tahoma"/>
        </w:rPr>
        <w:t>Сформированы земельные участки для строительства жилья в микрорайонах 11А, 13, 14, 15, 16А с планируемым вводом жилья 44,185 тыс.кв.м.,</w:t>
      </w:r>
    </w:p>
    <w:p w14:paraId="18081ECA" w14:textId="45BD6D5D" w:rsidR="000D2B81" w:rsidRPr="00217102" w:rsidRDefault="000D2B81" w:rsidP="0041359D">
      <w:pPr>
        <w:pStyle w:val="a7"/>
        <w:rPr>
          <w:rFonts w:eastAsia="Calibri"/>
          <w:lang w:eastAsia="en-US"/>
        </w:rPr>
      </w:pPr>
      <w:r w:rsidRPr="00217102">
        <w:rPr>
          <w:rFonts w:eastAsia="Calibri"/>
          <w:lang w:eastAsia="en-US"/>
        </w:rPr>
        <w:t>2)</w:t>
      </w:r>
      <w:r w:rsidR="006E4342" w:rsidRPr="00217102">
        <w:rPr>
          <w:rFonts w:eastAsia="Calibri"/>
          <w:lang w:eastAsia="en-US"/>
        </w:rPr>
        <w:t xml:space="preserve"> </w:t>
      </w:r>
      <w:r w:rsidRPr="00217102">
        <w:rPr>
          <w:rFonts w:eastAsia="Calibri"/>
          <w:lang w:eastAsia="en-US"/>
        </w:rPr>
        <w:t>Определение объема нового жилищного строительства за вычетом ранее принятых решений.</w:t>
      </w:r>
    </w:p>
    <w:p w14:paraId="18081ECB" w14:textId="0828131A" w:rsidR="000D2B81" w:rsidRPr="00217102" w:rsidRDefault="000D2B81" w:rsidP="0041359D">
      <w:pPr>
        <w:pStyle w:val="a7"/>
        <w:rPr>
          <w:rFonts w:eastAsia="Calibri"/>
          <w:lang w:eastAsia="en-US"/>
        </w:rPr>
      </w:pPr>
      <w:r w:rsidRPr="00217102">
        <w:rPr>
          <w:rFonts w:eastAsia="Calibri"/>
          <w:lang w:eastAsia="en-US"/>
        </w:rPr>
        <w:t xml:space="preserve">Определение потребности в территориях для него (по вариантам для различных типов застройки) = минимальный размер территории для жилищного строительства </w:t>
      </w:r>
      <w:r w:rsidR="00D47D44" w:rsidRPr="00217102">
        <w:rPr>
          <w:rFonts w:eastAsia="Calibri"/>
          <w:lang w:eastAsia="en-US"/>
        </w:rPr>
        <w:br/>
      </w:r>
      <w:r w:rsidRPr="00217102">
        <w:rPr>
          <w:rFonts w:eastAsia="Calibri"/>
          <w:lang w:eastAsia="en-US"/>
        </w:rPr>
        <w:t>х численность населения = минимальный размер территории для жилищного строительства х объем нового жилищного строительства за вычетом ранее принятых решений / норма жилищной обеспеченности (30 кв.м)</w:t>
      </w:r>
    </w:p>
    <w:p w14:paraId="18081ECC" w14:textId="77777777" w:rsidR="000D2B81" w:rsidRPr="00217102" w:rsidRDefault="000D2B81" w:rsidP="0041359D">
      <w:pPr>
        <w:pStyle w:val="a7"/>
        <w:rPr>
          <w:rFonts w:eastAsia="Calibri"/>
          <w:lang w:eastAsia="en-US"/>
        </w:rPr>
      </w:pPr>
      <w:r w:rsidRPr="00217102">
        <w:rPr>
          <w:rFonts w:eastAsia="Calibri"/>
          <w:lang w:eastAsia="en-US"/>
        </w:rPr>
        <w:t>Минимальный размер территории для жилищного строительства – установлен местными нормативами градостроительного проектирования для различных типов застройки (га/тыс.чел):</w:t>
      </w:r>
    </w:p>
    <w:p w14:paraId="18081ECD" w14:textId="5D9B7244" w:rsidR="000D2B81" w:rsidRPr="00217102" w:rsidRDefault="000D2B81" w:rsidP="0041359D">
      <w:pPr>
        <w:pStyle w:val="a4"/>
        <w:rPr>
          <w:rFonts w:eastAsia="Calibri"/>
          <w:lang w:eastAsia="en-US"/>
        </w:rPr>
      </w:pPr>
      <w:r w:rsidRPr="00217102">
        <w:rPr>
          <w:rFonts w:eastAsia="Calibri"/>
          <w:lang w:eastAsia="en-US"/>
        </w:rPr>
        <w:t xml:space="preserve">индивидуальная жилая застройка – 25 га на 1 тыс.чел.; </w:t>
      </w:r>
    </w:p>
    <w:p w14:paraId="18081ECE" w14:textId="329C7758" w:rsidR="000D2B81" w:rsidRPr="00217102" w:rsidRDefault="000D2B81" w:rsidP="0041359D">
      <w:pPr>
        <w:pStyle w:val="a4"/>
        <w:rPr>
          <w:rFonts w:eastAsia="Calibri"/>
          <w:lang w:eastAsia="en-US"/>
        </w:rPr>
      </w:pPr>
      <w:r w:rsidRPr="00217102">
        <w:rPr>
          <w:rFonts w:eastAsia="Calibri"/>
          <w:lang w:eastAsia="en-US"/>
        </w:rPr>
        <w:t>малоэтажная жилая застройка – 8 га на 1 тыс.чел.;</w:t>
      </w:r>
    </w:p>
    <w:p w14:paraId="18081ECF" w14:textId="595B3A00" w:rsidR="000D2B81" w:rsidRPr="00217102" w:rsidRDefault="000D2B81" w:rsidP="0041359D">
      <w:pPr>
        <w:pStyle w:val="a4"/>
        <w:rPr>
          <w:rFonts w:eastAsia="Calibri"/>
          <w:lang w:eastAsia="en-US"/>
        </w:rPr>
      </w:pPr>
      <w:r w:rsidRPr="00217102">
        <w:rPr>
          <w:rFonts w:eastAsia="Calibri"/>
          <w:lang w:eastAsia="en-US"/>
        </w:rPr>
        <w:t>среднеэтажная жилая застройка – 4 га на 1 тыс.чел.;</w:t>
      </w:r>
    </w:p>
    <w:p w14:paraId="18081ED0" w14:textId="22B3A3EC" w:rsidR="000D2B81" w:rsidRPr="00217102" w:rsidRDefault="000D2B81" w:rsidP="0041359D">
      <w:pPr>
        <w:pStyle w:val="a4"/>
        <w:rPr>
          <w:rFonts w:eastAsia="Calibri"/>
          <w:lang w:eastAsia="en-US"/>
        </w:rPr>
      </w:pPr>
      <w:r w:rsidRPr="00217102">
        <w:rPr>
          <w:rFonts w:eastAsia="Calibri"/>
          <w:lang w:eastAsia="en-US"/>
        </w:rPr>
        <w:t>многоэтажная жилая застройка – 3,5 га на 1 тыс.чел.</w:t>
      </w:r>
    </w:p>
    <w:p w14:paraId="18081ED2" w14:textId="1B981897" w:rsidR="000D2B81" w:rsidRPr="00217102" w:rsidRDefault="000D2B81" w:rsidP="0041359D">
      <w:pPr>
        <w:pStyle w:val="a7"/>
        <w:rPr>
          <w:rFonts w:eastAsia="Calibri"/>
          <w:lang w:eastAsia="en-US"/>
        </w:rPr>
      </w:pPr>
      <w:r w:rsidRPr="00217102">
        <w:rPr>
          <w:rFonts w:eastAsia="Calibri"/>
          <w:lang w:eastAsia="en-US"/>
        </w:rPr>
        <w:t>3)</w:t>
      </w:r>
      <w:r w:rsidR="006E4342" w:rsidRPr="00217102">
        <w:rPr>
          <w:rFonts w:eastAsia="Calibri"/>
          <w:lang w:eastAsia="en-US"/>
        </w:rPr>
        <w:t xml:space="preserve"> </w:t>
      </w:r>
      <w:r w:rsidRPr="00217102">
        <w:rPr>
          <w:rFonts w:eastAsia="Calibri"/>
          <w:lang w:eastAsia="en-US"/>
        </w:rPr>
        <w:t xml:space="preserve">Сравнение потребности в территории при использовании различных типов застройки с площадью территории, благоприятной (относительно благоприятной) для жилищного строительства. </w:t>
      </w:r>
    </w:p>
    <w:p w14:paraId="2DE9E1C4" w14:textId="06EE89C6" w:rsidR="00D24D1B" w:rsidRPr="00217102" w:rsidRDefault="000D2B81" w:rsidP="00D47D44">
      <w:pPr>
        <w:pStyle w:val="a7"/>
        <w:rPr>
          <w:sz w:val="26"/>
          <w:szCs w:val="26"/>
        </w:rPr>
      </w:pPr>
      <w:r w:rsidRPr="00217102">
        <w:rPr>
          <w:rFonts w:eastAsia="Calibri"/>
          <w:lang w:eastAsia="en-US"/>
        </w:rPr>
        <w:t>4)</w:t>
      </w:r>
      <w:r w:rsidR="006E4342" w:rsidRPr="00217102">
        <w:rPr>
          <w:rFonts w:eastAsia="Calibri"/>
          <w:lang w:eastAsia="en-US"/>
        </w:rPr>
        <w:t xml:space="preserve"> </w:t>
      </w:r>
      <w:r w:rsidRPr="00217102">
        <w:rPr>
          <w:rFonts w:eastAsia="Calibri"/>
          <w:lang w:eastAsia="en-US"/>
        </w:rPr>
        <w:t>Определение структуры жилищного строительства (за вычетом ранее принятых решений). Определение потребности в территориях нового жилищного строительства (за вычетом ранее принятых решений) с учетом принятой структуры.</w:t>
      </w:r>
    </w:p>
    <w:p w14:paraId="4341AC43" w14:textId="77777777" w:rsidR="006E4342" w:rsidRPr="00217102" w:rsidRDefault="006E4342" w:rsidP="000D2B81">
      <w:pPr>
        <w:tabs>
          <w:tab w:val="left" w:pos="993"/>
        </w:tabs>
        <w:ind w:left="851"/>
        <w:jc w:val="both"/>
        <w:rPr>
          <w:rFonts w:ascii="Tahoma" w:hAnsi="Tahoma" w:cs="Tahoma"/>
          <w:sz w:val="26"/>
          <w:szCs w:val="26"/>
        </w:rPr>
        <w:sectPr w:rsidR="006E4342" w:rsidRPr="00217102" w:rsidSect="0041359D">
          <w:headerReference w:type="default" r:id="rId42"/>
          <w:footnotePr>
            <w:numRestart w:val="eachPage"/>
          </w:footnotePr>
          <w:type w:val="continuous"/>
          <w:pgSz w:w="11906" w:h="16838" w:code="9"/>
          <w:pgMar w:top="1134" w:right="567" w:bottom="1134" w:left="1134" w:header="709" w:footer="709" w:gutter="0"/>
          <w:cols w:space="708"/>
          <w:docGrid w:linePitch="360"/>
        </w:sectPr>
      </w:pPr>
    </w:p>
    <w:p w14:paraId="68E6FED6" w14:textId="4C96AE3B" w:rsidR="00D24D1B" w:rsidRPr="00217102" w:rsidRDefault="00D24D1B" w:rsidP="00C762A2">
      <w:pPr>
        <w:pStyle w:val="20"/>
        <w:numPr>
          <w:ilvl w:val="0"/>
          <w:numId w:val="0"/>
        </w:numPr>
        <w:ind w:left="576"/>
      </w:pPr>
      <w:bookmarkStart w:id="1226" w:name="_Toc23318950"/>
      <w:bookmarkStart w:id="1227" w:name="_Toc6838558"/>
      <w:bookmarkStart w:id="1228" w:name="_Toc6838666"/>
      <w:bookmarkStart w:id="1229" w:name="_Toc6844244"/>
      <w:bookmarkStart w:id="1230" w:name="_Toc6844634"/>
      <w:bookmarkStart w:id="1231" w:name="_Toc6845029"/>
      <w:r w:rsidRPr="00217102">
        <w:lastRenderedPageBreak/>
        <w:t xml:space="preserve">Приложение </w:t>
      </w:r>
      <w:r w:rsidR="00B869D2" w:rsidRPr="00217102">
        <w:t>4</w:t>
      </w:r>
      <w:bookmarkEnd w:id="1226"/>
      <w:r w:rsidRPr="00217102">
        <w:t xml:space="preserve"> </w:t>
      </w:r>
      <w:bookmarkEnd w:id="1227"/>
      <w:bookmarkEnd w:id="1228"/>
      <w:bookmarkEnd w:id="1229"/>
      <w:bookmarkEnd w:id="1230"/>
      <w:bookmarkEnd w:id="1231"/>
    </w:p>
    <w:p w14:paraId="64CFB7BE" w14:textId="01EF00B3" w:rsidR="00D24D1B" w:rsidRPr="00217102" w:rsidRDefault="00D47D44" w:rsidP="00D47D44">
      <w:pPr>
        <w:jc w:val="center"/>
        <w:rPr>
          <w:rFonts w:ascii="Tahoma" w:hAnsi="Tahoma" w:cs="Tahoma"/>
          <w:b/>
        </w:rPr>
      </w:pPr>
      <w:r w:rsidRPr="00217102">
        <w:rPr>
          <w:rFonts w:ascii="Tahoma" w:hAnsi="Tahoma" w:cs="Tahoma"/>
          <w:b/>
        </w:rPr>
        <w:t xml:space="preserve">Сведения о границах населенных пунктов (в том числе границах </w:t>
      </w:r>
      <w:r w:rsidRPr="00217102">
        <w:rPr>
          <w:rFonts w:ascii="Tahoma" w:hAnsi="Tahoma" w:cs="Tahoma"/>
          <w:b/>
        </w:rPr>
        <w:br/>
        <w:t xml:space="preserve">образуемых населенных пунктов), входящих в состав поселения </w:t>
      </w:r>
      <w:r w:rsidRPr="00217102">
        <w:rPr>
          <w:rFonts w:ascii="Tahoma" w:hAnsi="Tahoma" w:cs="Tahoma"/>
          <w:b/>
        </w:rPr>
        <w:br/>
        <w:t xml:space="preserve">или городского округа,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w:t>
      </w:r>
      <w:r w:rsidRPr="00217102">
        <w:rPr>
          <w:rFonts w:ascii="Tahoma" w:hAnsi="Tahoma" w:cs="Tahoma"/>
          <w:b/>
        </w:rPr>
        <w:br/>
        <w:t>используемой для ведения единого государственного реестра недвижимости</w:t>
      </w:r>
    </w:p>
    <w:p w14:paraId="1D3A9208" w14:textId="759D895D" w:rsidR="006723BA" w:rsidRPr="00217102" w:rsidRDefault="006723BA" w:rsidP="0041359D">
      <w:pPr>
        <w:pStyle w:val="a7"/>
        <w:rPr>
          <w:rFonts w:eastAsiaTheme="minorHAnsi"/>
        </w:rPr>
      </w:pPr>
      <w:r w:rsidRPr="00217102">
        <w:t xml:space="preserve">В соответствии с частью 5.1 статьи 23 Градостроительного кодека Российской Федерации обязательным приложением к генеральному плану являются сведения </w:t>
      </w:r>
      <w:r w:rsidR="00D47D44" w:rsidRPr="00217102">
        <w:br/>
      </w:r>
      <w:r w:rsidRPr="00217102">
        <w:t xml:space="preserve">о границах населенных пунктов (в том числе границах образуемых населенных пунктов), входящих в состав поселения или городского округа,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 (далее – Сведения </w:t>
      </w:r>
      <w:r w:rsidR="00D47D44" w:rsidRPr="00217102">
        <w:br/>
      </w:r>
      <w:r w:rsidRPr="00217102">
        <w:t>о границе населенного пункта).</w:t>
      </w:r>
    </w:p>
    <w:p w14:paraId="6B00FD1E" w14:textId="7D58CEEC" w:rsidR="006723BA" w:rsidRPr="00217102" w:rsidRDefault="006723BA" w:rsidP="0041359D">
      <w:pPr>
        <w:pStyle w:val="a7"/>
      </w:pPr>
      <w:r w:rsidRPr="00217102">
        <w:t>Документы, содержащие сведения о границе населенного пункта г</w:t>
      </w:r>
      <w:r w:rsidR="00B5034E" w:rsidRPr="00217102">
        <w:t>орода</w:t>
      </w:r>
      <w:r w:rsidRPr="00217102">
        <w:t xml:space="preserve"> </w:t>
      </w:r>
      <w:r w:rsidR="00B5034E" w:rsidRPr="00217102">
        <w:t>Нефтеюганска</w:t>
      </w:r>
      <w:r w:rsidRPr="00217102">
        <w:t xml:space="preserve">, подготовлены в виде </w:t>
      </w:r>
      <w:r w:rsidRPr="00217102">
        <w:rPr>
          <w:lang w:val="en-US"/>
        </w:rPr>
        <w:t>XML</w:t>
      </w:r>
      <w:r w:rsidRPr="00217102">
        <w:t>-документов и представлены на электронном носителе информации.</w:t>
      </w:r>
    </w:p>
    <w:p w14:paraId="52A84A63" w14:textId="77777777" w:rsidR="006723BA" w:rsidRPr="00217102" w:rsidRDefault="006723BA" w:rsidP="00D24D1B">
      <w:pPr>
        <w:tabs>
          <w:tab w:val="left" w:pos="993"/>
        </w:tabs>
        <w:ind w:left="851"/>
        <w:jc w:val="center"/>
        <w:rPr>
          <w:rFonts w:ascii="Tahoma" w:hAnsi="Tahoma" w:cs="Tahoma"/>
        </w:rPr>
      </w:pPr>
    </w:p>
    <w:p w14:paraId="0A98DC96" w14:textId="77777777" w:rsidR="006723BA" w:rsidRPr="00217102" w:rsidRDefault="006723BA" w:rsidP="00D24D1B">
      <w:pPr>
        <w:tabs>
          <w:tab w:val="left" w:pos="993"/>
        </w:tabs>
        <w:ind w:left="851"/>
        <w:jc w:val="center"/>
        <w:rPr>
          <w:rFonts w:ascii="Tahoma" w:hAnsi="Tahoma" w:cs="Tahoma"/>
          <w:sz w:val="26"/>
          <w:szCs w:val="26"/>
        </w:rPr>
      </w:pPr>
    </w:p>
    <w:sectPr w:rsidR="006723BA" w:rsidRPr="00217102" w:rsidSect="006E4342">
      <w:footnotePr>
        <w:numRestart w:val="eachPage"/>
      </w:footnotePr>
      <w:pgSz w:w="11906" w:h="16838" w:code="9"/>
      <w:pgMar w:top="1134" w:right="851" w:bottom="1134" w:left="1134" w:header="709"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174A39" w14:textId="77777777" w:rsidR="00C25948" w:rsidRDefault="00C25948">
      <w:r>
        <w:separator/>
      </w:r>
    </w:p>
    <w:p w14:paraId="35874BA4" w14:textId="77777777" w:rsidR="00C25948" w:rsidRDefault="00C25948"/>
  </w:endnote>
  <w:endnote w:type="continuationSeparator" w:id="0">
    <w:p w14:paraId="65486D5C" w14:textId="77777777" w:rsidR="00C25948" w:rsidRDefault="00C25948">
      <w:r>
        <w:continuationSeparator/>
      </w:r>
    </w:p>
    <w:p w14:paraId="26984A20" w14:textId="77777777" w:rsidR="00C25948" w:rsidRDefault="00C25948"/>
  </w:endnote>
  <w:endnote w:type="continuationNotice" w:id="1">
    <w:p w14:paraId="7DB8DA40" w14:textId="77777777" w:rsidR="00C25948" w:rsidRDefault="00C259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Tahoma">
    <w:altName w:val=" MS Sans Serif"/>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StarSymbol">
    <w:altName w:val="Arial Unicode MS"/>
    <w:charset w:val="CC"/>
    <w:family w:val="roman"/>
    <w:pitch w:val="variable"/>
  </w:font>
  <w:font w:name="Antiqua">
    <w:altName w:val="Times New Roman"/>
    <w:charset w:val="00"/>
    <w:family w:val="auto"/>
    <w:pitch w:val="variable"/>
    <w:sig w:usb0="00000007" w:usb1="00000000" w:usb2="00000000" w:usb3="00000000" w:csb0="00000013" w:csb1="00000000"/>
  </w:font>
  <w:font w:name="AGGal">
    <w:altName w:val="Times New Roman"/>
    <w:charset w:val="00"/>
    <w:family w:val="auto"/>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00"/>
    <w:family w:val="roman"/>
    <w:notTrueType/>
    <w:pitch w:val="default"/>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081F05" w14:textId="77777777" w:rsidR="00C25948" w:rsidRDefault="00C25948">
    <w:pPr>
      <w:pStyle w:val="afff4"/>
      <w:framePr w:wrap="around" w:vAnchor="text" w:hAnchor="margin" w:xAlign="right" w:y="1"/>
      <w:rPr>
        <w:rStyle w:val="affff2"/>
      </w:rPr>
    </w:pPr>
    <w:r>
      <w:rPr>
        <w:rStyle w:val="affff2"/>
      </w:rPr>
      <w:fldChar w:fldCharType="begin"/>
    </w:r>
    <w:r>
      <w:rPr>
        <w:rStyle w:val="affff2"/>
      </w:rPr>
      <w:instrText xml:space="preserve">PAGE  </w:instrText>
    </w:r>
    <w:r>
      <w:rPr>
        <w:rStyle w:val="affff2"/>
      </w:rPr>
      <w:fldChar w:fldCharType="separate"/>
    </w:r>
    <w:r>
      <w:rPr>
        <w:rStyle w:val="affff2"/>
        <w:noProof/>
      </w:rPr>
      <w:t>76</w:t>
    </w:r>
    <w:r>
      <w:rPr>
        <w:rStyle w:val="affff2"/>
      </w:rPr>
      <w:fldChar w:fldCharType="end"/>
    </w:r>
  </w:p>
  <w:p w14:paraId="18081F06" w14:textId="77777777" w:rsidR="00C25948" w:rsidRDefault="00C25948">
    <w:pPr>
      <w:pStyle w:val="afff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18834292"/>
      <w:docPartObj>
        <w:docPartGallery w:val="Page Numbers (Bottom of Page)"/>
        <w:docPartUnique/>
      </w:docPartObj>
    </w:sdtPr>
    <w:sdtContent>
      <w:p w14:paraId="716A8E06" w14:textId="53B3C8CC" w:rsidR="00C25948" w:rsidRPr="00912966" w:rsidRDefault="00C25948" w:rsidP="00912966">
        <w:pPr>
          <w:pStyle w:val="afff4"/>
          <w:jc w:val="right"/>
        </w:pPr>
        <w:r w:rsidRPr="00912966">
          <w:rPr>
            <w:rFonts w:ascii="Tahoma" w:hAnsi="Tahoma" w:cs="Tahoma"/>
            <w:sz w:val="22"/>
            <w:szCs w:val="22"/>
          </w:rPr>
          <w:fldChar w:fldCharType="begin"/>
        </w:r>
        <w:r w:rsidRPr="00912966">
          <w:rPr>
            <w:rFonts w:ascii="Tahoma" w:hAnsi="Tahoma" w:cs="Tahoma"/>
            <w:sz w:val="22"/>
            <w:szCs w:val="22"/>
          </w:rPr>
          <w:instrText>PAGE   \* MERGEFORMAT</w:instrText>
        </w:r>
        <w:r w:rsidRPr="00912966">
          <w:rPr>
            <w:rFonts w:ascii="Tahoma" w:hAnsi="Tahoma" w:cs="Tahoma"/>
            <w:sz w:val="22"/>
            <w:szCs w:val="22"/>
          </w:rPr>
          <w:fldChar w:fldCharType="separate"/>
        </w:r>
        <w:r w:rsidR="00723339">
          <w:rPr>
            <w:rFonts w:ascii="Tahoma" w:hAnsi="Tahoma" w:cs="Tahoma"/>
            <w:noProof/>
            <w:sz w:val="22"/>
            <w:szCs w:val="22"/>
          </w:rPr>
          <w:t>170</w:t>
        </w:r>
        <w:r w:rsidRPr="00912966">
          <w:rPr>
            <w:rFonts w:ascii="Tahoma" w:hAnsi="Tahoma" w:cs="Tahoma"/>
            <w:sz w:val="22"/>
            <w:szCs w:val="22"/>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44781828"/>
      <w:docPartObj>
        <w:docPartGallery w:val="Page Numbers (Bottom of Page)"/>
        <w:docPartUnique/>
      </w:docPartObj>
    </w:sdtPr>
    <w:sdtContent>
      <w:p w14:paraId="4BD5C746" w14:textId="641B109B" w:rsidR="00C25948" w:rsidRPr="00912966" w:rsidRDefault="00C25948" w:rsidP="00912966">
        <w:pPr>
          <w:pStyle w:val="afff4"/>
          <w:jc w:val="right"/>
        </w:pPr>
        <w:r w:rsidRPr="00912966">
          <w:rPr>
            <w:rFonts w:ascii="Tahoma" w:hAnsi="Tahoma" w:cs="Tahoma"/>
            <w:sz w:val="22"/>
            <w:szCs w:val="22"/>
          </w:rPr>
          <w:fldChar w:fldCharType="begin"/>
        </w:r>
        <w:r w:rsidRPr="00912966">
          <w:rPr>
            <w:rFonts w:ascii="Tahoma" w:hAnsi="Tahoma" w:cs="Tahoma"/>
            <w:sz w:val="22"/>
            <w:szCs w:val="22"/>
          </w:rPr>
          <w:instrText>PAGE   \* MERGEFORMAT</w:instrText>
        </w:r>
        <w:r w:rsidRPr="00912966">
          <w:rPr>
            <w:rFonts w:ascii="Tahoma" w:hAnsi="Tahoma" w:cs="Tahoma"/>
            <w:sz w:val="22"/>
            <w:szCs w:val="22"/>
          </w:rPr>
          <w:fldChar w:fldCharType="separate"/>
        </w:r>
        <w:r w:rsidR="00723339">
          <w:rPr>
            <w:rFonts w:ascii="Tahoma" w:hAnsi="Tahoma" w:cs="Tahoma"/>
            <w:noProof/>
            <w:sz w:val="22"/>
            <w:szCs w:val="22"/>
          </w:rPr>
          <w:t>95</w:t>
        </w:r>
        <w:r w:rsidRPr="00912966">
          <w:rPr>
            <w:rFonts w:ascii="Tahoma" w:hAnsi="Tahoma" w:cs="Tahoma"/>
            <w:sz w:val="22"/>
            <w:szCs w:val="22"/>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2A9899" w14:textId="77777777" w:rsidR="00C25948" w:rsidRDefault="00C25948">
      <w:r>
        <w:separator/>
      </w:r>
    </w:p>
    <w:p w14:paraId="272D02CC" w14:textId="77777777" w:rsidR="00C25948" w:rsidRDefault="00C25948"/>
  </w:footnote>
  <w:footnote w:type="continuationSeparator" w:id="0">
    <w:p w14:paraId="6422EA0C" w14:textId="77777777" w:rsidR="00C25948" w:rsidRDefault="00C25948">
      <w:r>
        <w:continuationSeparator/>
      </w:r>
    </w:p>
    <w:p w14:paraId="2A79AE45" w14:textId="77777777" w:rsidR="00C25948" w:rsidRDefault="00C25948"/>
  </w:footnote>
  <w:footnote w:type="continuationNotice" w:id="1">
    <w:p w14:paraId="61DBC50F" w14:textId="77777777" w:rsidR="00C25948" w:rsidRDefault="00C25948"/>
  </w:footnote>
  <w:footnote w:id="2">
    <w:p w14:paraId="4B45D052" w14:textId="77777777" w:rsidR="00C25948" w:rsidRDefault="00C25948" w:rsidP="00144B9C">
      <w:pPr>
        <w:pStyle w:val="afffc"/>
      </w:pPr>
      <w:r>
        <w:rPr>
          <w:rStyle w:val="afffe"/>
        </w:rPr>
        <w:footnoteRef/>
      </w:r>
      <w:r>
        <w:t xml:space="preserve"> Анализ муниципальной правовой базы городского округа проводился на основании официально предоставленных исходных данных и справочно-правовой системы «Консультант Плюс» (региональное законодательство).</w:t>
      </w:r>
    </w:p>
  </w:footnote>
  <w:footnote w:id="3">
    <w:p w14:paraId="18081F1F" w14:textId="77777777" w:rsidR="00C25948" w:rsidRDefault="00C25948" w:rsidP="00624F03">
      <w:pPr>
        <w:pStyle w:val="afffc"/>
      </w:pPr>
      <w:r>
        <w:rPr>
          <w:rStyle w:val="afffe"/>
        </w:rPr>
        <w:footnoteRef/>
      </w:r>
      <w:r>
        <w:t xml:space="preserve"> СанПиН 42-128-4690-88. Санитарные правила содержания территории населенных мест.</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081F09" w14:textId="77777777" w:rsidR="00C25948" w:rsidRDefault="00C25948" w:rsidP="000562FB">
    <w:pPr>
      <w:pStyle w:val="aff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081F0B" w14:textId="77777777" w:rsidR="00C25948" w:rsidRPr="00BE7F06" w:rsidRDefault="00C25948" w:rsidP="00BE7F0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A88319" w14:textId="77777777" w:rsidR="00C25948" w:rsidRPr="002E2468" w:rsidRDefault="00C25948" w:rsidP="002E2468">
    <w:pPr>
      <w:pStyle w:val="afff2"/>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920A50" w14:textId="77777777" w:rsidR="00C25948" w:rsidRPr="002E2468" w:rsidRDefault="00C25948" w:rsidP="002E2468">
    <w:pPr>
      <w:pStyle w:val="afff2"/>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89D89E" w14:textId="77777777" w:rsidR="00C25948" w:rsidRDefault="00C2594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8Num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7"/>
    <w:multiLevelType w:val="singleLevel"/>
    <w:tmpl w:val="EE3E7572"/>
    <w:name w:val="WW8Num12"/>
    <w:lvl w:ilvl="0">
      <w:start w:val="65535"/>
      <w:numFmt w:val="bullet"/>
      <w:lvlText w:val="–"/>
      <w:lvlJc w:val="left"/>
      <w:pPr>
        <w:tabs>
          <w:tab w:val="num" w:pos="786"/>
        </w:tabs>
        <w:ind w:left="786" w:hanging="360"/>
      </w:pPr>
      <w:rPr>
        <w:rFonts w:ascii="Times New Roman" w:hAnsi="Times New Roman" w:cs="Times New Roman"/>
      </w:rPr>
    </w:lvl>
  </w:abstractNum>
  <w:abstractNum w:abstractNumId="2" w15:restartNumberingAfterBreak="0">
    <w:nsid w:val="00000008"/>
    <w:multiLevelType w:val="multilevel"/>
    <w:tmpl w:val="9E709DBA"/>
    <w:name w:val="WW8Num14"/>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lvlText w:val="%1.%2"/>
      <w:lvlJc w:val="left"/>
      <w:pPr>
        <w:tabs>
          <w:tab w:val="num" w:pos="720"/>
        </w:tabs>
        <w:ind w:left="720" w:hanging="360"/>
      </w:pPr>
      <w:rPr>
        <w:rFonts w:ascii="Symbol" w:hAnsi="Symbol"/>
        <w:color w:val="auto"/>
      </w:rPr>
    </w:lvl>
    <w:lvl w:ilvl="2">
      <w:start w:val="1"/>
      <w:numFmt w:val="decimal"/>
      <w:lvlText w:val="%1.%2.%3"/>
      <w:lvlJc w:val="left"/>
      <w:pPr>
        <w:tabs>
          <w:tab w:val="num" w:pos="1712"/>
        </w:tabs>
        <w:ind w:left="1712" w:hanging="720"/>
      </w:pPr>
      <w:rPr>
        <w:rFonts w:ascii="Wingdings" w:hAnsi="Wingdings"/>
      </w:r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3" w15:restartNumberingAfterBreak="0">
    <w:nsid w:val="0000000A"/>
    <w:multiLevelType w:val="hybridMultilevel"/>
    <w:tmpl w:val="86EC95C0"/>
    <w:name w:val="WW8Num10"/>
    <w:lvl w:ilvl="0" w:tplc="FFFFFFFF">
      <w:start w:val="1"/>
      <w:numFmt w:val="bullet"/>
      <w:lvlText w:val=""/>
      <w:lvlJc w:val="left"/>
      <w:pPr>
        <w:tabs>
          <w:tab w:val="num" w:pos="720"/>
        </w:tabs>
        <w:ind w:left="720" w:hanging="360"/>
      </w:pPr>
      <w:rPr>
        <w:rFonts w:ascii="Wingdings" w:hAnsi="Wingdings" w:cs="Courier New"/>
        <w:sz w:val="18"/>
        <w:szCs w:val="18"/>
      </w:rPr>
    </w:lvl>
    <w:lvl w:ilvl="1" w:tplc="FFFFFFFF">
      <w:start w:val="1"/>
      <w:numFmt w:val="bullet"/>
      <w:lvlText w:val="o"/>
      <w:lvlJc w:val="left"/>
      <w:pPr>
        <w:tabs>
          <w:tab w:val="num" w:pos="1440"/>
        </w:tabs>
        <w:ind w:left="1440" w:hanging="360"/>
      </w:pPr>
      <w:rPr>
        <w:rFonts w:ascii="Courier New" w:hAnsi="Courier New" w:cs="Courier New" w:hint="default"/>
        <w:sz w:val="18"/>
        <w:szCs w:val="18"/>
      </w:rPr>
    </w:lvl>
    <w:lvl w:ilvl="2" w:tplc="0BA412C6">
      <w:start w:val="1"/>
      <w:numFmt w:val="bullet"/>
      <w:lvlText w:val="­"/>
      <w:lvlJc w:val="left"/>
      <w:pPr>
        <w:ind w:left="2041" w:hanging="360"/>
      </w:pPr>
      <w:rPr>
        <w:rFonts w:ascii="Courier New" w:hAnsi="Courier New" w:hint="default"/>
        <w:color w:val="auto"/>
        <w:sz w:val="24"/>
        <w:szCs w:val="24"/>
      </w:rPr>
    </w:lvl>
    <w:lvl w:ilvl="3" w:tplc="FFFFFFFF" w:tentative="1">
      <w:start w:val="1"/>
      <w:numFmt w:val="bullet"/>
      <w:lvlText w:val=""/>
      <w:lvlJc w:val="left"/>
      <w:pPr>
        <w:tabs>
          <w:tab w:val="num" w:pos="2880"/>
        </w:tabs>
        <w:ind w:left="2880" w:hanging="360"/>
      </w:pPr>
      <w:rPr>
        <w:rFonts w:ascii="Symbol" w:hAnsi="Symbol" w:hint="default"/>
        <w:sz w:val="18"/>
        <w:szCs w:val="18"/>
      </w:rPr>
    </w:lvl>
    <w:lvl w:ilvl="4" w:tplc="FFFFFFFF" w:tentative="1">
      <w:start w:val="1"/>
      <w:numFmt w:val="bullet"/>
      <w:lvlText w:val="o"/>
      <w:lvlJc w:val="left"/>
      <w:pPr>
        <w:tabs>
          <w:tab w:val="num" w:pos="3600"/>
        </w:tabs>
        <w:ind w:left="3600" w:hanging="360"/>
      </w:pPr>
      <w:rPr>
        <w:rFonts w:ascii="Courier New" w:hAnsi="Courier New" w:cs="Courier New" w:hint="default"/>
        <w:sz w:val="18"/>
        <w:szCs w:val="18"/>
      </w:rPr>
    </w:lvl>
    <w:lvl w:ilvl="5" w:tplc="FFFFFFFF" w:tentative="1">
      <w:start w:val="1"/>
      <w:numFmt w:val="bullet"/>
      <w:lvlText w:val=""/>
      <w:lvlJc w:val="left"/>
      <w:pPr>
        <w:tabs>
          <w:tab w:val="num" w:pos="4320"/>
        </w:tabs>
        <w:ind w:left="4320" w:hanging="360"/>
      </w:pPr>
      <w:rPr>
        <w:rFonts w:ascii="Wingdings" w:hAnsi="Wingdings" w:hint="default"/>
        <w:sz w:val="18"/>
        <w:szCs w:val="18"/>
      </w:rPr>
    </w:lvl>
    <w:lvl w:ilvl="6" w:tplc="FFFFFFFF" w:tentative="1">
      <w:start w:val="1"/>
      <w:numFmt w:val="bullet"/>
      <w:lvlText w:val=""/>
      <w:lvlJc w:val="left"/>
      <w:pPr>
        <w:tabs>
          <w:tab w:val="num" w:pos="5040"/>
        </w:tabs>
        <w:ind w:left="5040" w:hanging="360"/>
      </w:pPr>
      <w:rPr>
        <w:rFonts w:ascii="Symbol" w:hAnsi="Symbol" w:hint="default"/>
        <w:sz w:val="18"/>
        <w:szCs w:val="18"/>
      </w:rPr>
    </w:lvl>
    <w:lvl w:ilvl="7" w:tplc="FFFFFFFF" w:tentative="1">
      <w:start w:val="1"/>
      <w:numFmt w:val="bullet"/>
      <w:lvlText w:val="o"/>
      <w:lvlJc w:val="left"/>
      <w:pPr>
        <w:tabs>
          <w:tab w:val="num" w:pos="5760"/>
        </w:tabs>
        <w:ind w:left="5760" w:hanging="360"/>
      </w:pPr>
      <w:rPr>
        <w:rFonts w:ascii="Courier New" w:hAnsi="Courier New" w:cs="Courier New" w:hint="default"/>
        <w:sz w:val="18"/>
        <w:szCs w:val="18"/>
      </w:rPr>
    </w:lvl>
    <w:lvl w:ilvl="8" w:tplc="FFFFFFFF" w:tentative="1">
      <w:start w:val="1"/>
      <w:numFmt w:val="bullet"/>
      <w:lvlText w:val=""/>
      <w:lvlJc w:val="left"/>
      <w:pPr>
        <w:tabs>
          <w:tab w:val="num" w:pos="6480"/>
        </w:tabs>
        <w:ind w:left="6480" w:hanging="360"/>
      </w:pPr>
      <w:rPr>
        <w:rFonts w:ascii="Wingdings" w:hAnsi="Wingdings" w:hint="default"/>
        <w:sz w:val="18"/>
        <w:szCs w:val="18"/>
      </w:rPr>
    </w:lvl>
  </w:abstractNum>
  <w:abstractNum w:abstractNumId="4" w15:restartNumberingAfterBreak="0">
    <w:nsid w:val="0000000F"/>
    <w:multiLevelType w:val="multilevel"/>
    <w:tmpl w:val="271EFB24"/>
    <w:name w:val="WW8Num39"/>
    <w:lvl w:ilvl="0">
      <w:start w:val="2"/>
      <w:numFmt w:val="decimal"/>
      <w:lvlText w:val="%1."/>
      <w:lvlJc w:val="left"/>
      <w:pPr>
        <w:tabs>
          <w:tab w:val="num" w:pos="360"/>
        </w:tabs>
        <w:ind w:left="360" w:hanging="360"/>
      </w:pPr>
    </w:lvl>
    <w:lvl w:ilvl="1">
      <w:start w:val="1"/>
      <w:numFmt w:val="decimal"/>
      <w:lvlText w:val="%1.%2."/>
      <w:lvlJc w:val="left"/>
      <w:pPr>
        <w:tabs>
          <w:tab w:val="num" w:pos="2913"/>
        </w:tabs>
        <w:ind w:left="2913" w:hanging="3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1440"/>
        </w:tabs>
        <w:ind w:left="1440" w:hanging="720"/>
      </w:pPr>
      <w:rPr>
        <w:u w:val="single"/>
      </w:rPr>
    </w:lvl>
    <w:lvl w:ilvl="3">
      <w:start w:val="1"/>
      <w:numFmt w:val="decimal"/>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5"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6" w15:restartNumberingAfterBreak="0">
    <w:nsid w:val="000A326C"/>
    <w:multiLevelType w:val="multilevel"/>
    <w:tmpl w:val="6FDA6744"/>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7" w15:restartNumberingAfterBreak="0">
    <w:nsid w:val="014B580D"/>
    <w:multiLevelType w:val="hybridMultilevel"/>
    <w:tmpl w:val="A5DC770E"/>
    <w:lvl w:ilvl="0" w:tplc="0419000F">
      <w:start w:val="1"/>
      <w:numFmt w:val="decimal"/>
      <w:lvlText w:val="%1."/>
      <w:lvlJc w:val="left"/>
      <w:pPr>
        <w:ind w:left="437" w:hanging="360"/>
      </w:pPr>
    </w:lvl>
    <w:lvl w:ilvl="1" w:tplc="04190019" w:tentative="1">
      <w:start w:val="1"/>
      <w:numFmt w:val="lowerLetter"/>
      <w:lvlText w:val="%2."/>
      <w:lvlJc w:val="left"/>
      <w:pPr>
        <w:ind w:left="1157" w:hanging="360"/>
      </w:pPr>
    </w:lvl>
    <w:lvl w:ilvl="2" w:tplc="0419001B" w:tentative="1">
      <w:start w:val="1"/>
      <w:numFmt w:val="lowerRoman"/>
      <w:lvlText w:val="%3."/>
      <w:lvlJc w:val="right"/>
      <w:pPr>
        <w:ind w:left="1877" w:hanging="180"/>
      </w:pPr>
    </w:lvl>
    <w:lvl w:ilvl="3" w:tplc="0419000F" w:tentative="1">
      <w:start w:val="1"/>
      <w:numFmt w:val="decimal"/>
      <w:lvlText w:val="%4."/>
      <w:lvlJc w:val="left"/>
      <w:pPr>
        <w:ind w:left="2597" w:hanging="360"/>
      </w:pPr>
    </w:lvl>
    <w:lvl w:ilvl="4" w:tplc="04190019" w:tentative="1">
      <w:start w:val="1"/>
      <w:numFmt w:val="lowerLetter"/>
      <w:lvlText w:val="%5."/>
      <w:lvlJc w:val="left"/>
      <w:pPr>
        <w:ind w:left="3317" w:hanging="360"/>
      </w:pPr>
    </w:lvl>
    <w:lvl w:ilvl="5" w:tplc="0419001B" w:tentative="1">
      <w:start w:val="1"/>
      <w:numFmt w:val="lowerRoman"/>
      <w:lvlText w:val="%6."/>
      <w:lvlJc w:val="right"/>
      <w:pPr>
        <w:ind w:left="4037" w:hanging="180"/>
      </w:pPr>
    </w:lvl>
    <w:lvl w:ilvl="6" w:tplc="0419000F" w:tentative="1">
      <w:start w:val="1"/>
      <w:numFmt w:val="decimal"/>
      <w:lvlText w:val="%7."/>
      <w:lvlJc w:val="left"/>
      <w:pPr>
        <w:ind w:left="4757" w:hanging="360"/>
      </w:pPr>
    </w:lvl>
    <w:lvl w:ilvl="7" w:tplc="04190019" w:tentative="1">
      <w:start w:val="1"/>
      <w:numFmt w:val="lowerLetter"/>
      <w:lvlText w:val="%8."/>
      <w:lvlJc w:val="left"/>
      <w:pPr>
        <w:ind w:left="5477" w:hanging="360"/>
      </w:pPr>
    </w:lvl>
    <w:lvl w:ilvl="8" w:tplc="0419001B" w:tentative="1">
      <w:start w:val="1"/>
      <w:numFmt w:val="lowerRoman"/>
      <w:lvlText w:val="%9."/>
      <w:lvlJc w:val="right"/>
      <w:pPr>
        <w:ind w:left="6197" w:hanging="180"/>
      </w:pPr>
    </w:lvl>
  </w:abstractNum>
  <w:abstractNum w:abstractNumId="8"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95D667B"/>
    <w:multiLevelType w:val="hybridMultilevel"/>
    <w:tmpl w:val="B51CA644"/>
    <w:lvl w:ilvl="0" w:tplc="0419000F">
      <w:start w:val="1"/>
      <w:numFmt w:val="decimal"/>
      <w:lvlText w:val="%1."/>
      <w:lvlJc w:val="left"/>
      <w:pPr>
        <w:ind w:left="437" w:hanging="360"/>
      </w:pPr>
    </w:lvl>
    <w:lvl w:ilvl="1" w:tplc="04190019" w:tentative="1">
      <w:start w:val="1"/>
      <w:numFmt w:val="lowerLetter"/>
      <w:lvlText w:val="%2."/>
      <w:lvlJc w:val="left"/>
      <w:pPr>
        <w:ind w:left="1157" w:hanging="360"/>
      </w:pPr>
    </w:lvl>
    <w:lvl w:ilvl="2" w:tplc="0419001B" w:tentative="1">
      <w:start w:val="1"/>
      <w:numFmt w:val="lowerRoman"/>
      <w:lvlText w:val="%3."/>
      <w:lvlJc w:val="right"/>
      <w:pPr>
        <w:ind w:left="1877" w:hanging="180"/>
      </w:pPr>
    </w:lvl>
    <w:lvl w:ilvl="3" w:tplc="0419000F" w:tentative="1">
      <w:start w:val="1"/>
      <w:numFmt w:val="decimal"/>
      <w:lvlText w:val="%4."/>
      <w:lvlJc w:val="left"/>
      <w:pPr>
        <w:ind w:left="2597" w:hanging="360"/>
      </w:pPr>
    </w:lvl>
    <w:lvl w:ilvl="4" w:tplc="04190019" w:tentative="1">
      <w:start w:val="1"/>
      <w:numFmt w:val="lowerLetter"/>
      <w:lvlText w:val="%5."/>
      <w:lvlJc w:val="left"/>
      <w:pPr>
        <w:ind w:left="3317" w:hanging="360"/>
      </w:pPr>
    </w:lvl>
    <w:lvl w:ilvl="5" w:tplc="0419001B" w:tentative="1">
      <w:start w:val="1"/>
      <w:numFmt w:val="lowerRoman"/>
      <w:lvlText w:val="%6."/>
      <w:lvlJc w:val="right"/>
      <w:pPr>
        <w:ind w:left="4037" w:hanging="180"/>
      </w:pPr>
    </w:lvl>
    <w:lvl w:ilvl="6" w:tplc="0419000F" w:tentative="1">
      <w:start w:val="1"/>
      <w:numFmt w:val="decimal"/>
      <w:lvlText w:val="%7."/>
      <w:lvlJc w:val="left"/>
      <w:pPr>
        <w:ind w:left="4757" w:hanging="360"/>
      </w:pPr>
    </w:lvl>
    <w:lvl w:ilvl="7" w:tplc="04190019" w:tentative="1">
      <w:start w:val="1"/>
      <w:numFmt w:val="lowerLetter"/>
      <w:lvlText w:val="%8."/>
      <w:lvlJc w:val="left"/>
      <w:pPr>
        <w:ind w:left="5477" w:hanging="360"/>
      </w:pPr>
    </w:lvl>
    <w:lvl w:ilvl="8" w:tplc="0419001B" w:tentative="1">
      <w:start w:val="1"/>
      <w:numFmt w:val="lowerRoman"/>
      <w:lvlText w:val="%9."/>
      <w:lvlJc w:val="right"/>
      <w:pPr>
        <w:ind w:left="6197" w:hanging="180"/>
      </w:pPr>
    </w:lvl>
  </w:abstractNum>
  <w:abstractNum w:abstractNumId="10" w15:restartNumberingAfterBreak="0">
    <w:nsid w:val="0CA9733F"/>
    <w:multiLevelType w:val="hybridMultilevel"/>
    <w:tmpl w:val="1ED4F054"/>
    <w:lvl w:ilvl="0" w:tplc="50EE4348">
      <w:start w:val="1"/>
      <w:numFmt w:val="bullet"/>
      <w:pStyle w:val="2"/>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 w15:restartNumberingAfterBreak="0">
    <w:nsid w:val="15063623"/>
    <w:multiLevelType w:val="hybridMultilevel"/>
    <w:tmpl w:val="73FC2D2C"/>
    <w:styleLink w:val="11"/>
    <w:lvl w:ilvl="0" w:tplc="DC3A1E16">
      <w:start w:val="1"/>
      <w:numFmt w:val="bullet"/>
      <w:pStyle w:val="1"/>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3" w15:restartNumberingAfterBreak="0">
    <w:nsid w:val="1DDC2F32"/>
    <w:multiLevelType w:val="hybridMultilevel"/>
    <w:tmpl w:val="C01A4858"/>
    <w:lvl w:ilvl="0" w:tplc="0419000F">
      <w:start w:val="1"/>
      <w:numFmt w:val="decimal"/>
      <w:lvlText w:val="%1."/>
      <w:lvlJc w:val="left"/>
      <w:pPr>
        <w:ind w:left="437" w:hanging="360"/>
      </w:pPr>
    </w:lvl>
    <w:lvl w:ilvl="1" w:tplc="04190019" w:tentative="1">
      <w:start w:val="1"/>
      <w:numFmt w:val="lowerLetter"/>
      <w:lvlText w:val="%2."/>
      <w:lvlJc w:val="left"/>
      <w:pPr>
        <w:ind w:left="1157" w:hanging="360"/>
      </w:pPr>
    </w:lvl>
    <w:lvl w:ilvl="2" w:tplc="0419001B" w:tentative="1">
      <w:start w:val="1"/>
      <w:numFmt w:val="lowerRoman"/>
      <w:lvlText w:val="%3."/>
      <w:lvlJc w:val="right"/>
      <w:pPr>
        <w:ind w:left="1877" w:hanging="180"/>
      </w:pPr>
    </w:lvl>
    <w:lvl w:ilvl="3" w:tplc="0419000F" w:tentative="1">
      <w:start w:val="1"/>
      <w:numFmt w:val="decimal"/>
      <w:lvlText w:val="%4."/>
      <w:lvlJc w:val="left"/>
      <w:pPr>
        <w:ind w:left="2597" w:hanging="360"/>
      </w:pPr>
    </w:lvl>
    <w:lvl w:ilvl="4" w:tplc="04190019" w:tentative="1">
      <w:start w:val="1"/>
      <w:numFmt w:val="lowerLetter"/>
      <w:lvlText w:val="%5."/>
      <w:lvlJc w:val="left"/>
      <w:pPr>
        <w:ind w:left="3317" w:hanging="360"/>
      </w:pPr>
    </w:lvl>
    <w:lvl w:ilvl="5" w:tplc="0419001B" w:tentative="1">
      <w:start w:val="1"/>
      <w:numFmt w:val="lowerRoman"/>
      <w:lvlText w:val="%6."/>
      <w:lvlJc w:val="right"/>
      <w:pPr>
        <w:ind w:left="4037" w:hanging="180"/>
      </w:pPr>
    </w:lvl>
    <w:lvl w:ilvl="6" w:tplc="0419000F" w:tentative="1">
      <w:start w:val="1"/>
      <w:numFmt w:val="decimal"/>
      <w:lvlText w:val="%7."/>
      <w:lvlJc w:val="left"/>
      <w:pPr>
        <w:ind w:left="4757" w:hanging="360"/>
      </w:pPr>
    </w:lvl>
    <w:lvl w:ilvl="7" w:tplc="04190019" w:tentative="1">
      <w:start w:val="1"/>
      <w:numFmt w:val="lowerLetter"/>
      <w:lvlText w:val="%8."/>
      <w:lvlJc w:val="left"/>
      <w:pPr>
        <w:ind w:left="5477" w:hanging="360"/>
      </w:pPr>
    </w:lvl>
    <w:lvl w:ilvl="8" w:tplc="0419001B" w:tentative="1">
      <w:start w:val="1"/>
      <w:numFmt w:val="lowerRoman"/>
      <w:lvlText w:val="%9."/>
      <w:lvlJc w:val="right"/>
      <w:pPr>
        <w:ind w:left="6197" w:hanging="180"/>
      </w:pPr>
    </w:lvl>
  </w:abstractNum>
  <w:abstractNum w:abstractNumId="14" w15:restartNumberingAfterBreak="0">
    <w:nsid w:val="2C557F61"/>
    <w:multiLevelType w:val="hybridMultilevel"/>
    <w:tmpl w:val="82020AA2"/>
    <w:lvl w:ilvl="0" w:tplc="1DDA9506">
      <w:start w:val="1"/>
      <w:numFmt w:val="decimal"/>
      <w:pStyle w:val="a1"/>
      <w:lvlText w:val="%1"/>
      <w:lvlJc w:val="left"/>
      <w:pPr>
        <w:tabs>
          <w:tab w:val="num" w:pos="992"/>
        </w:tabs>
        <w:ind w:left="652"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5" w15:restartNumberingAfterBreak="0">
    <w:nsid w:val="3109705E"/>
    <w:multiLevelType w:val="hybridMultilevel"/>
    <w:tmpl w:val="DF288980"/>
    <w:lvl w:ilvl="0" w:tplc="D180D408">
      <w:start w:val="1"/>
      <w:numFmt w:val="bullet"/>
      <w:pStyle w:val="a2"/>
      <w:lvlText w:val=""/>
      <w:lvlJc w:val="left"/>
      <w:pPr>
        <w:tabs>
          <w:tab w:val="num" w:pos="1307"/>
        </w:tabs>
        <w:ind w:left="720" w:firstLine="227"/>
      </w:pPr>
      <w:rPr>
        <w:rFonts w:ascii="Symbol" w:hAnsi="Symbol" w:hint="default"/>
        <w:caps w:val="0"/>
        <w:strike w:val="0"/>
        <w:dstrike w:val="0"/>
        <w:vanish w:val="0"/>
        <w:color w:val="000000"/>
        <w:vertAlign w:val="baseline"/>
      </w:rPr>
    </w:lvl>
    <w:lvl w:ilvl="1" w:tplc="F6EC5498">
      <w:start w:val="1"/>
      <w:numFmt w:val="bullet"/>
      <w:lvlText w:val=""/>
      <w:lvlJc w:val="left"/>
      <w:pPr>
        <w:tabs>
          <w:tab w:val="num" w:pos="2160"/>
        </w:tabs>
        <w:ind w:left="2160" w:hanging="360"/>
      </w:pPr>
      <w:rPr>
        <w:rFonts w:ascii="Symbol" w:hAnsi="Symbol" w:hint="default"/>
        <w:caps w:val="0"/>
        <w:strike w:val="0"/>
        <w:dstrike w:val="0"/>
        <w:vanish w:val="0"/>
        <w:color w:val="000000"/>
        <w:vertAlign w:val="baseline"/>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6"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17" w15:restartNumberingAfterBreak="0">
    <w:nsid w:val="38345307"/>
    <w:multiLevelType w:val="multilevel"/>
    <w:tmpl w:val="5CDE3B6A"/>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pStyle w:val="S3"/>
      <w:lvlText w:val="%1.%2.%3"/>
      <w:lvlJc w:val="left"/>
      <w:pPr>
        <w:tabs>
          <w:tab w:val="num" w:pos="1430"/>
        </w:tabs>
        <w:ind w:left="1430" w:hanging="720"/>
      </w:pPr>
      <w:rPr>
        <w:rFonts w:hint="default"/>
      </w:rPr>
    </w:lvl>
    <w:lvl w:ilvl="3">
      <w:start w:val="1"/>
      <w:numFmt w:val="decimal"/>
      <w:pStyle w:val="S4"/>
      <w:lvlText w:val="%1.%2.%3.%4"/>
      <w:lvlJc w:val="left"/>
      <w:pPr>
        <w:tabs>
          <w:tab w:val="num" w:pos="1800"/>
        </w:tabs>
        <w:ind w:left="1800" w:hanging="720"/>
      </w:pPr>
      <w:rPr>
        <w:rFonts w:hint="default"/>
        <w:b w:val="0"/>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8" w15:restartNumberingAfterBreak="0">
    <w:nsid w:val="3F9C7A33"/>
    <w:multiLevelType w:val="hybridMultilevel"/>
    <w:tmpl w:val="8EFE3322"/>
    <w:name w:val="WW8Num152"/>
    <w:lvl w:ilvl="0" w:tplc="484E5CB4">
      <w:start w:val="1"/>
      <w:numFmt w:val="bullet"/>
      <w:lvlText w:val=""/>
      <w:lvlJc w:val="left"/>
      <w:pPr>
        <w:tabs>
          <w:tab w:val="num" w:pos="850"/>
        </w:tabs>
        <w:ind w:left="850" w:hanging="283"/>
      </w:pPr>
      <w:rPr>
        <w:rFonts w:ascii="Symbol" w:hAnsi="Symbol" w:hint="default"/>
      </w:rPr>
    </w:lvl>
    <w:lvl w:ilvl="1" w:tplc="A824F908">
      <w:start w:val="1"/>
      <w:numFmt w:val="bullet"/>
      <w:lvlText w:val=""/>
      <w:lvlJc w:val="left"/>
      <w:pPr>
        <w:tabs>
          <w:tab w:val="num" w:pos="1534"/>
        </w:tabs>
        <w:ind w:left="1534" w:hanging="284"/>
      </w:pPr>
      <w:rPr>
        <w:rFonts w:ascii="Symbol" w:hAnsi="Symbol" w:hint="default"/>
      </w:rPr>
    </w:lvl>
    <w:lvl w:ilvl="2" w:tplc="04190005" w:tentative="1">
      <w:start w:val="1"/>
      <w:numFmt w:val="bullet"/>
      <w:lvlText w:val=""/>
      <w:lvlJc w:val="left"/>
      <w:pPr>
        <w:tabs>
          <w:tab w:val="num" w:pos="2330"/>
        </w:tabs>
        <w:ind w:left="2330" w:hanging="360"/>
      </w:pPr>
      <w:rPr>
        <w:rFonts w:ascii="Wingdings" w:hAnsi="Wingdings" w:hint="default"/>
      </w:rPr>
    </w:lvl>
    <w:lvl w:ilvl="3" w:tplc="04190001" w:tentative="1">
      <w:start w:val="1"/>
      <w:numFmt w:val="bullet"/>
      <w:lvlText w:val=""/>
      <w:lvlJc w:val="left"/>
      <w:pPr>
        <w:tabs>
          <w:tab w:val="num" w:pos="3050"/>
        </w:tabs>
        <w:ind w:left="3050" w:hanging="360"/>
      </w:pPr>
      <w:rPr>
        <w:rFonts w:ascii="Symbol" w:hAnsi="Symbol" w:hint="default"/>
      </w:rPr>
    </w:lvl>
    <w:lvl w:ilvl="4" w:tplc="04190003" w:tentative="1">
      <w:start w:val="1"/>
      <w:numFmt w:val="bullet"/>
      <w:lvlText w:val="o"/>
      <w:lvlJc w:val="left"/>
      <w:pPr>
        <w:tabs>
          <w:tab w:val="num" w:pos="3770"/>
        </w:tabs>
        <w:ind w:left="3770" w:hanging="360"/>
      </w:pPr>
      <w:rPr>
        <w:rFonts w:ascii="Courier New" w:hAnsi="Courier New" w:cs="Courier New" w:hint="default"/>
      </w:rPr>
    </w:lvl>
    <w:lvl w:ilvl="5" w:tplc="04190005" w:tentative="1">
      <w:start w:val="1"/>
      <w:numFmt w:val="bullet"/>
      <w:lvlText w:val=""/>
      <w:lvlJc w:val="left"/>
      <w:pPr>
        <w:tabs>
          <w:tab w:val="num" w:pos="4490"/>
        </w:tabs>
        <w:ind w:left="4490" w:hanging="360"/>
      </w:pPr>
      <w:rPr>
        <w:rFonts w:ascii="Wingdings" w:hAnsi="Wingdings" w:hint="default"/>
      </w:rPr>
    </w:lvl>
    <w:lvl w:ilvl="6" w:tplc="04190001" w:tentative="1">
      <w:start w:val="1"/>
      <w:numFmt w:val="bullet"/>
      <w:lvlText w:val=""/>
      <w:lvlJc w:val="left"/>
      <w:pPr>
        <w:tabs>
          <w:tab w:val="num" w:pos="5210"/>
        </w:tabs>
        <w:ind w:left="5210" w:hanging="360"/>
      </w:pPr>
      <w:rPr>
        <w:rFonts w:ascii="Symbol" w:hAnsi="Symbol" w:hint="default"/>
      </w:rPr>
    </w:lvl>
    <w:lvl w:ilvl="7" w:tplc="04190003" w:tentative="1">
      <w:start w:val="1"/>
      <w:numFmt w:val="bullet"/>
      <w:lvlText w:val="o"/>
      <w:lvlJc w:val="left"/>
      <w:pPr>
        <w:tabs>
          <w:tab w:val="num" w:pos="5930"/>
        </w:tabs>
        <w:ind w:left="5930" w:hanging="360"/>
      </w:pPr>
      <w:rPr>
        <w:rFonts w:ascii="Courier New" w:hAnsi="Courier New" w:cs="Courier New" w:hint="default"/>
      </w:rPr>
    </w:lvl>
    <w:lvl w:ilvl="8" w:tplc="04190005" w:tentative="1">
      <w:start w:val="1"/>
      <w:numFmt w:val="bullet"/>
      <w:lvlText w:val=""/>
      <w:lvlJc w:val="left"/>
      <w:pPr>
        <w:tabs>
          <w:tab w:val="num" w:pos="6650"/>
        </w:tabs>
        <w:ind w:left="6650" w:hanging="360"/>
      </w:pPr>
      <w:rPr>
        <w:rFonts w:ascii="Wingdings" w:hAnsi="Wingdings" w:hint="default"/>
      </w:rPr>
    </w:lvl>
  </w:abstractNum>
  <w:abstractNum w:abstractNumId="19" w15:restartNumberingAfterBreak="0">
    <w:nsid w:val="4118760D"/>
    <w:multiLevelType w:val="hybridMultilevel"/>
    <w:tmpl w:val="54D022AE"/>
    <w:name w:val="WW8Num22"/>
    <w:lvl w:ilvl="0" w:tplc="9FAE723C">
      <w:start w:val="1"/>
      <w:numFmt w:val="bullet"/>
      <w:lvlText w:val=""/>
      <w:lvlJc w:val="left"/>
      <w:pPr>
        <w:tabs>
          <w:tab w:val="num" w:pos="1457"/>
        </w:tabs>
        <w:ind w:left="1457" w:hanging="360"/>
      </w:pPr>
      <w:rPr>
        <w:rFonts w:ascii="Symbol" w:hAnsi="Symbol" w:hint="default"/>
        <w:color w:val="auto"/>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2324A1D"/>
    <w:multiLevelType w:val="hybridMultilevel"/>
    <w:tmpl w:val="0A2C8064"/>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43FC6911"/>
    <w:multiLevelType w:val="hybridMultilevel"/>
    <w:tmpl w:val="38044C52"/>
    <w:lvl w:ilvl="0" w:tplc="0419000F">
      <w:start w:val="1"/>
      <w:numFmt w:val="decimal"/>
      <w:lvlText w:val="%1."/>
      <w:lvlJc w:val="left"/>
      <w:pPr>
        <w:tabs>
          <w:tab w:val="num" w:pos="1080"/>
        </w:tabs>
        <w:ind w:left="1080" w:hanging="720"/>
      </w:pPr>
      <w:rPr>
        <w:rFonts w:hint="default"/>
      </w:rPr>
    </w:lvl>
    <w:lvl w:ilvl="1" w:tplc="0419000F">
      <w:start w:val="1"/>
      <w:numFmt w:val="decimal"/>
      <w:lvlText w:val="%2."/>
      <w:lvlJc w:val="left"/>
      <w:pPr>
        <w:tabs>
          <w:tab w:val="num" w:pos="1440"/>
        </w:tabs>
        <w:ind w:left="1440" w:hanging="360"/>
      </w:pPr>
      <w:rPr>
        <w:rFonts w:hint="default"/>
      </w:rPr>
    </w:lvl>
    <w:lvl w:ilvl="2" w:tplc="A580C706">
      <w:start w:val="1"/>
      <w:numFmt w:val="bullet"/>
      <w:lvlText w:val=""/>
      <w:lvlJc w:val="left"/>
      <w:pPr>
        <w:tabs>
          <w:tab w:val="num" w:pos="2264"/>
        </w:tabs>
        <w:ind w:left="2264" w:hanging="284"/>
      </w:pPr>
      <w:rPr>
        <w:rFonts w:ascii="Wingdings" w:hAnsi="Wingdings" w:hint="default"/>
        <w:color w:val="auto"/>
      </w:r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15:restartNumberingAfterBreak="0">
    <w:nsid w:val="49643F15"/>
    <w:multiLevelType w:val="hybridMultilevel"/>
    <w:tmpl w:val="51220E92"/>
    <w:styleLink w:val="1ai"/>
    <w:lvl w:ilvl="0" w:tplc="F66297C2">
      <w:start w:val="1"/>
      <w:numFmt w:val="decimal"/>
      <w:lvlText w:val="%1."/>
      <w:lvlJc w:val="left"/>
      <w:pPr>
        <w:tabs>
          <w:tab w:val="num" w:pos="2448"/>
        </w:tabs>
        <w:ind w:left="2448" w:hanging="1368"/>
      </w:pPr>
      <w:rPr>
        <w:rFonts w:hint="default"/>
      </w:rPr>
    </w:lvl>
    <w:lvl w:ilvl="1" w:tplc="63845070" w:tentative="1">
      <w:start w:val="1"/>
      <w:numFmt w:val="lowerLetter"/>
      <w:lvlText w:val="%2."/>
      <w:lvlJc w:val="left"/>
      <w:pPr>
        <w:tabs>
          <w:tab w:val="num" w:pos="2160"/>
        </w:tabs>
        <w:ind w:left="2160" w:hanging="360"/>
      </w:pPr>
    </w:lvl>
    <w:lvl w:ilvl="2" w:tplc="3606FE66" w:tentative="1">
      <w:start w:val="1"/>
      <w:numFmt w:val="lowerRoman"/>
      <w:lvlText w:val="%3."/>
      <w:lvlJc w:val="right"/>
      <w:pPr>
        <w:tabs>
          <w:tab w:val="num" w:pos="2880"/>
        </w:tabs>
        <w:ind w:left="2880" w:hanging="180"/>
      </w:pPr>
    </w:lvl>
    <w:lvl w:ilvl="3" w:tplc="2F2C394A" w:tentative="1">
      <w:start w:val="1"/>
      <w:numFmt w:val="decimal"/>
      <w:lvlText w:val="%4."/>
      <w:lvlJc w:val="left"/>
      <w:pPr>
        <w:tabs>
          <w:tab w:val="num" w:pos="3600"/>
        </w:tabs>
        <w:ind w:left="3600" w:hanging="360"/>
      </w:pPr>
    </w:lvl>
    <w:lvl w:ilvl="4" w:tplc="44EA5108" w:tentative="1">
      <w:start w:val="1"/>
      <w:numFmt w:val="lowerLetter"/>
      <w:lvlText w:val="%5."/>
      <w:lvlJc w:val="left"/>
      <w:pPr>
        <w:tabs>
          <w:tab w:val="num" w:pos="4320"/>
        </w:tabs>
        <w:ind w:left="4320" w:hanging="360"/>
      </w:pPr>
    </w:lvl>
    <w:lvl w:ilvl="5" w:tplc="324E26B0" w:tentative="1">
      <w:start w:val="1"/>
      <w:numFmt w:val="lowerRoman"/>
      <w:lvlText w:val="%6."/>
      <w:lvlJc w:val="right"/>
      <w:pPr>
        <w:tabs>
          <w:tab w:val="num" w:pos="5040"/>
        </w:tabs>
        <w:ind w:left="5040" w:hanging="180"/>
      </w:pPr>
    </w:lvl>
    <w:lvl w:ilvl="6" w:tplc="B6C8A26E" w:tentative="1">
      <w:start w:val="1"/>
      <w:numFmt w:val="decimal"/>
      <w:lvlText w:val="%7."/>
      <w:lvlJc w:val="left"/>
      <w:pPr>
        <w:tabs>
          <w:tab w:val="num" w:pos="5760"/>
        </w:tabs>
        <w:ind w:left="5760" w:hanging="360"/>
      </w:pPr>
    </w:lvl>
    <w:lvl w:ilvl="7" w:tplc="EF567B6A" w:tentative="1">
      <w:start w:val="1"/>
      <w:numFmt w:val="lowerLetter"/>
      <w:lvlText w:val="%8."/>
      <w:lvlJc w:val="left"/>
      <w:pPr>
        <w:tabs>
          <w:tab w:val="num" w:pos="6480"/>
        </w:tabs>
        <w:ind w:left="6480" w:hanging="360"/>
      </w:pPr>
    </w:lvl>
    <w:lvl w:ilvl="8" w:tplc="F190A570" w:tentative="1">
      <w:start w:val="1"/>
      <w:numFmt w:val="lowerRoman"/>
      <w:lvlText w:val="%9."/>
      <w:lvlJc w:val="right"/>
      <w:pPr>
        <w:tabs>
          <w:tab w:val="num" w:pos="7200"/>
        </w:tabs>
        <w:ind w:left="7200" w:hanging="180"/>
      </w:pPr>
    </w:lvl>
  </w:abstractNum>
  <w:abstractNum w:abstractNumId="23" w15:restartNumberingAfterBreak="0">
    <w:nsid w:val="4A2F353E"/>
    <w:multiLevelType w:val="hybridMultilevel"/>
    <w:tmpl w:val="C1D0C1FA"/>
    <w:lvl w:ilvl="0" w:tplc="87F898FC">
      <w:start w:val="1"/>
      <w:numFmt w:val="decimal"/>
      <w:pStyle w:val="S"/>
      <w:lvlText w:val="Рисунок. %1"/>
      <w:lvlJc w:val="left"/>
      <w:pPr>
        <w:tabs>
          <w:tab w:val="num" w:pos="2149"/>
        </w:tabs>
        <w:ind w:left="2149" w:hanging="360"/>
      </w:pPr>
      <w:rPr>
        <w:rFonts w:hint="default"/>
      </w:rPr>
    </w:lvl>
    <w:lvl w:ilvl="1" w:tplc="04190003" w:tentative="1">
      <w:start w:val="1"/>
      <w:numFmt w:val="lowerLetter"/>
      <w:lvlText w:val="%2."/>
      <w:lvlJc w:val="left"/>
      <w:pPr>
        <w:tabs>
          <w:tab w:val="num" w:pos="2149"/>
        </w:tabs>
        <w:ind w:left="2149" w:hanging="360"/>
      </w:pPr>
    </w:lvl>
    <w:lvl w:ilvl="2" w:tplc="04190005" w:tentative="1">
      <w:start w:val="1"/>
      <w:numFmt w:val="lowerRoman"/>
      <w:lvlText w:val="%3."/>
      <w:lvlJc w:val="right"/>
      <w:pPr>
        <w:tabs>
          <w:tab w:val="num" w:pos="2869"/>
        </w:tabs>
        <w:ind w:left="2869" w:hanging="180"/>
      </w:pPr>
    </w:lvl>
    <w:lvl w:ilvl="3" w:tplc="04190001" w:tentative="1">
      <w:start w:val="1"/>
      <w:numFmt w:val="decimal"/>
      <w:lvlText w:val="%4."/>
      <w:lvlJc w:val="left"/>
      <w:pPr>
        <w:tabs>
          <w:tab w:val="num" w:pos="3589"/>
        </w:tabs>
        <w:ind w:left="3589" w:hanging="360"/>
      </w:pPr>
    </w:lvl>
    <w:lvl w:ilvl="4" w:tplc="04190003" w:tentative="1">
      <w:start w:val="1"/>
      <w:numFmt w:val="lowerLetter"/>
      <w:lvlText w:val="%5."/>
      <w:lvlJc w:val="left"/>
      <w:pPr>
        <w:tabs>
          <w:tab w:val="num" w:pos="4309"/>
        </w:tabs>
        <w:ind w:left="4309" w:hanging="360"/>
      </w:pPr>
    </w:lvl>
    <w:lvl w:ilvl="5" w:tplc="04190005" w:tentative="1">
      <w:start w:val="1"/>
      <w:numFmt w:val="lowerRoman"/>
      <w:lvlText w:val="%6."/>
      <w:lvlJc w:val="right"/>
      <w:pPr>
        <w:tabs>
          <w:tab w:val="num" w:pos="5029"/>
        </w:tabs>
        <w:ind w:left="5029" w:hanging="180"/>
      </w:pPr>
    </w:lvl>
    <w:lvl w:ilvl="6" w:tplc="04190001" w:tentative="1">
      <w:start w:val="1"/>
      <w:numFmt w:val="decimal"/>
      <w:lvlText w:val="%7."/>
      <w:lvlJc w:val="left"/>
      <w:pPr>
        <w:tabs>
          <w:tab w:val="num" w:pos="5749"/>
        </w:tabs>
        <w:ind w:left="5749" w:hanging="360"/>
      </w:pPr>
    </w:lvl>
    <w:lvl w:ilvl="7" w:tplc="04190003" w:tentative="1">
      <w:start w:val="1"/>
      <w:numFmt w:val="lowerLetter"/>
      <w:lvlText w:val="%8."/>
      <w:lvlJc w:val="left"/>
      <w:pPr>
        <w:tabs>
          <w:tab w:val="num" w:pos="6469"/>
        </w:tabs>
        <w:ind w:left="6469" w:hanging="360"/>
      </w:pPr>
    </w:lvl>
    <w:lvl w:ilvl="8" w:tplc="04190005" w:tentative="1">
      <w:start w:val="1"/>
      <w:numFmt w:val="lowerRoman"/>
      <w:lvlText w:val="%9."/>
      <w:lvlJc w:val="right"/>
      <w:pPr>
        <w:tabs>
          <w:tab w:val="num" w:pos="7189"/>
        </w:tabs>
        <w:ind w:left="7189" w:hanging="180"/>
      </w:pPr>
    </w:lvl>
  </w:abstractNum>
  <w:abstractNum w:abstractNumId="24"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5" w15:restartNumberingAfterBreak="0">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6" w15:restartNumberingAfterBreak="0">
    <w:nsid w:val="50B43CF7"/>
    <w:multiLevelType w:val="hybridMultilevel"/>
    <w:tmpl w:val="3AF2E0F6"/>
    <w:lvl w:ilvl="0" w:tplc="0419000F">
      <w:start w:val="1"/>
      <w:numFmt w:val="decimal"/>
      <w:lvlText w:val="%1."/>
      <w:lvlJc w:val="left"/>
      <w:pPr>
        <w:ind w:left="295" w:hanging="360"/>
      </w:pPr>
    </w:lvl>
    <w:lvl w:ilvl="1" w:tplc="04190019" w:tentative="1">
      <w:start w:val="1"/>
      <w:numFmt w:val="lowerLetter"/>
      <w:lvlText w:val="%2."/>
      <w:lvlJc w:val="left"/>
      <w:pPr>
        <w:ind w:left="1015" w:hanging="360"/>
      </w:pPr>
    </w:lvl>
    <w:lvl w:ilvl="2" w:tplc="0419001B" w:tentative="1">
      <w:start w:val="1"/>
      <w:numFmt w:val="lowerRoman"/>
      <w:lvlText w:val="%3."/>
      <w:lvlJc w:val="right"/>
      <w:pPr>
        <w:ind w:left="1735" w:hanging="180"/>
      </w:pPr>
    </w:lvl>
    <w:lvl w:ilvl="3" w:tplc="0419000F" w:tentative="1">
      <w:start w:val="1"/>
      <w:numFmt w:val="decimal"/>
      <w:lvlText w:val="%4."/>
      <w:lvlJc w:val="left"/>
      <w:pPr>
        <w:ind w:left="2455" w:hanging="360"/>
      </w:pPr>
    </w:lvl>
    <w:lvl w:ilvl="4" w:tplc="04190019" w:tentative="1">
      <w:start w:val="1"/>
      <w:numFmt w:val="lowerLetter"/>
      <w:lvlText w:val="%5."/>
      <w:lvlJc w:val="left"/>
      <w:pPr>
        <w:ind w:left="3175" w:hanging="360"/>
      </w:pPr>
    </w:lvl>
    <w:lvl w:ilvl="5" w:tplc="0419001B" w:tentative="1">
      <w:start w:val="1"/>
      <w:numFmt w:val="lowerRoman"/>
      <w:lvlText w:val="%6."/>
      <w:lvlJc w:val="right"/>
      <w:pPr>
        <w:ind w:left="3895" w:hanging="180"/>
      </w:pPr>
    </w:lvl>
    <w:lvl w:ilvl="6" w:tplc="0419000F" w:tentative="1">
      <w:start w:val="1"/>
      <w:numFmt w:val="decimal"/>
      <w:lvlText w:val="%7."/>
      <w:lvlJc w:val="left"/>
      <w:pPr>
        <w:ind w:left="4615" w:hanging="360"/>
      </w:pPr>
    </w:lvl>
    <w:lvl w:ilvl="7" w:tplc="04190019" w:tentative="1">
      <w:start w:val="1"/>
      <w:numFmt w:val="lowerLetter"/>
      <w:lvlText w:val="%8."/>
      <w:lvlJc w:val="left"/>
      <w:pPr>
        <w:ind w:left="5335" w:hanging="360"/>
      </w:pPr>
    </w:lvl>
    <w:lvl w:ilvl="8" w:tplc="0419001B" w:tentative="1">
      <w:start w:val="1"/>
      <w:numFmt w:val="lowerRoman"/>
      <w:lvlText w:val="%9."/>
      <w:lvlJc w:val="right"/>
      <w:pPr>
        <w:ind w:left="6055" w:hanging="180"/>
      </w:pPr>
    </w:lvl>
  </w:abstractNum>
  <w:abstractNum w:abstractNumId="27" w15:restartNumberingAfterBreak="0">
    <w:nsid w:val="584C1824"/>
    <w:multiLevelType w:val="hybridMultilevel"/>
    <w:tmpl w:val="04208E48"/>
    <w:lvl w:ilvl="0" w:tplc="6C82283A">
      <w:start w:val="1"/>
      <w:numFmt w:val="bullet"/>
      <w:pStyle w:val="S0"/>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8" w15:restartNumberingAfterBreak="0">
    <w:nsid w:val="59E60585"/>
    <w:multiLevelType w:val="hybridMultilevel"/>
    <w:tmpl w:val="87F898FC"/>
    <w:styleLink w:val="a3"/>
    <w:lvl w:ilvl="0" w:tplc="87F898FC">
      <w:start w:val="1"/>
      <w:numFmt w:val="bullet"/>
      <w:lvlText w:val=""/>
      <w:lvlJc w:val="left"/>
      <w:pPr>
        <w:tabs>
          <w:tab w:val="num" w:pos="1069"/>
        </w:tabs>
        <w:ind w:left="1069" w:hanging="360"/>
      </w:pPr>
      <w:rPr>
        <w:rFonts w:ascii="Symbol" w:hAnsi="Symbol" w:hint="default"/>
        <w:color w:val="auto"/>
      </w:rPr>
    </w:lvl>
    <w:lvl w:ilvl="1" w:tplc="04190003">
      <w:start w:val="1"/>
      <w:numFmt w:val="bullet"/>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9" w15:restartNumberingAfterBreak="0">
    <w:nsid w:val="5BB15A28"/>
    <w:multiLevelType w:val="hybridMultilevel"/>
    <w:tmpl w:val="38044C52"/>
    <w:lvl w:ilvl="0" w:tplc="0419000F">
      <w:start w:val="1"/>
      <w:numFmt w:val="decimal"/>
      <w:lvlText w:val="%1."/>
      <w:lvlJc w:val="left"/>
      <w:pPr>
        <w:tabs>
          <w:tab w:val="num" w:pos="1080"/>
        </w:tabs>
        <w:ind w:left="1080" w:hanging="720"/>
      </w:pPr>
      <w:rPr>
        <w:rFonts w:hint="default"/>
      </w:rPr>
    </w:lvl>
    <w:lvl w:ilvl="1" w:tplc="0419000F">
      <w:start w:val="1"/>
      <w:numFmt w:val="decimal"/>
      <w:lvlText w:val="%2."/>
      <w:lvlJc w:val="left"/>
      <w:pPr>
        <w:tabs>
          <w:tab w:val="num" w:pos="1440"/>
        </w:tabs>
        <w:ind w:left="1440" w:hanging="360"/>
      </w:pPr>
      <w:rPr>
        <w:rFonts w:hint="default"/>
      </w:rPr>
    </w:lvl>
    <w:lvl w:ilvl="2" w:tplc="A580C706">
      <w:start w:val="1"/>
      <w:numFmt w:val="bullet"/>
      <w:lvlText w:val=""/>
      <w:lvlJc w:val="left"/>
      <w:pPr>
        <w:tabs>
          <w:tab w:val="num" w:pos="2264"/>
        </w:tabs>
        <w:ind w:left="2264" w:hanging="284"/>
      </w:pPr>
      <w:rPr>
        <w:rFonts w:ascii="Wingdings" w:hAnsi="Wingdings" w:hint="default"/>
        <w:color w:val="auto"/>
      </w:r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5D706C24"/>
    <w:multiLevelType w:val="hybridMultilevel"/>
    <w:tmpl w:val="EF90F110"/>
    <w:lvl w:ilvl="0" w:tplc="0419000F">
      <w:start w:val="1"/>
      <w:numFmt w:val="decimal"/>
      <w:lvlText w:val="%1."/>
      <w:lvlJc w:val="left"/>
      <w:pPr>
        <w:ind w:left="437" w:hanging="360"/>
      </w:pPr>
    </w:lvl>
    <w:lvl w:ilvl="1" w:tplc="04190019" w:tentative="1">
      <w:start w:val="1"/>
      <w:numFmt w:val="lowerLetter"/>
      <w:lvlText w:val="%2."/>
      <w:lvlJc w:val="left"/>
      <w:pPr>
        <w:ind w:left="1157" w:hanging="360"/>
      </w:pPr>
    </w:lvl>
    <w:lvl w:ilvl="2" w:tplc="0419001B" w:tentative="1">
      <w:start w:val="1"/>
      <w:numFmt w:val="lowerRoman"/>
      <w:lvlText w:val="%3."/>
      <w:lvlJc w:val="right"/>
      <w:pPr>
        <w:ind w:left="1877" w:hanging="180"/>
      </w:pPr>
    </w:lvl>
    <w:lvl w:ilvl="3" w:tplc="0419000F" w:tentative="1">
      <w:start w:val="1"/>
      <w:numFmt w:val="decimal"/>
      <w:lvlText w:val="%4."/>
      <w:lvlJc w:val="left"/>
      <w:pPr>
        <w:ind w:left="2597" w:hanging="360"/>
      </w:pPr>
    </w:lvl>
    <w:lvl w:ilvl="4" w:tplc="04190019" w:tentative="1">
      <w:start w:val="1"/>
      <w:numFmt w:val="lowerLetter"/>
      <w:lvlText w:val="%5."/>
      <w:lvlJc w:val="left"/>
      <w:pPr>
        <w:ind w:left="3317" w:hanging="360"/>
      </w:pPr>
    </w:lvl>
    <w:lvl w:ilvl="5" w:tplc="0419001B" w:tentative="1">
      <w:start w:val="1"/>
      <w:numFmt w:val="lowerRoman"/>
      <w:lvlText w:val="%6."/>
      <w:lvlJc w:val="right"/>
      <w:pPr>
        <w:ind w:left="4037" w:hanging="180"/>
      </w:pPr>
    </w:lvl>
    <w:lvl w:ilvl="6" w:tplc="0419000F" w:tentative="1">
      <w:start w:val="1"/>
      <w:numFmt w:val="decimal"/>
      <w:lvlText w:val="%7."/>
      <w:lvlJc w:val="left"/>
      <w:pPr>
        <w:ind w:left="4757" w:hanging="360"/>
      </w:pPr>
    </w:lvl>
    <w:lvl w:ilvl="7" w:tplc="04190019" w:tentative="1">
      <w:start w:val="1"/>
      <w:numFmt w:val="lowerLetter"/>
      <w:lvlText w:val="%8."/>
      <w:lvlJc w:val="left"/>
      <w:pPr>
        <w:ind w:left="5477" w:hanging="360"/>
      </w:pPr>
    </w:lvl>
    <w:lvl w:ilvl="8" w:tplc="0419001B" w:tentative="1">
      <w:start w:val="1"/>
      <w:numFmt w:val="lowerRoman"/>
      <w:lvlText w:val="%9."/>
      <w:lvlJc w:val="right"/>
      <w:pPr>
        <w:ind w:left="6197" w:hanging="180"/>
      </w:pPr>
    </w:lvl>
  </w:abstractNum>
  <w:abstractNum w:abstractNumId="31" w15:restartNumberingAfterBreak="0">
    <w:nsid w:val="5F700BEE"/>
    <w:multiLevelType w:val="hybridMultilevel"/>
    <w:tmpl w:val="B4884CA6"/>
    <w:lvl w:ilvl="0" w:tplc="9FAE723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5F853ED0"/>
    <w:multiLevelType w:val="hybridMultilevel"/>
    <w:tmpl w:val="261C8606"/>
    <w:lvl w:ilvl="0" w:tplc="C398252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636D237D"/>
    <w:multiLevelType w:val="multilevel"/>
    <w:tmpl w:val="E41EF1DA"/>
    <w:styleLink w:val="1ai1"/>
    <w:lvl w:ilvl="0">
      <w:start w:val="1"/>
      <w:numFmt w:val="bullet"/>
      <w:pStyle w:val="a4"/>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4" w15:restartNumberingAfterBreak="0">
    <w:nsid w:val="67E5790E"/>
    <w:multiLevelType w:val="hybridMultilevel"/>
    <w:tmpl w:val="E54AEE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70CC008F"/>
    <w:multiLevelType w:val="multilevel"/>
    <w:tmpl w:val="D3A4E860"/>
    <w:lvl w:ilvl="0">
      <w:start w:val="1"/>
      <w:numFmt w:val="decimal"/>
      <w:pStyle w:val="a5"/>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5"/>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6" w15:restartNumberingAfterBreak="0">
    <w:nsid w:val="741A4DA7"/>
    <w:multiLevelType w:val="multilevel"/>
    <w:tmpl w:val="70A8382C"/>
    <w:lvl w:ilvl="0">
      <w:start w:val="1"/>
      <w:numFmt w:val="decimal"/>
      <w:pStyle w:val="13"/>
      <w:lvlText w:val="%1"/>
      <w:lvlJc w:val="left"/>
      <w:pPr>
        <w:ind w:left="432" w:hanging="432"/>
      </w:pPr>
    </w:lvl>
    <w:lvl w:ilvl="1">
      <w:start w:val="1"/>
      <w:numFmt w:val="decimal"/>
      <w:pStyle w:val="20"/>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num w:numId="1">
    <w:abstractNumId w:val="12"/>
  </w:num>
  <w:num w:numId="2">
    <w:abstractNumId w:val="14"/>
  </w:num>
  <w:num w:numId="3">
    <w:abstractNumId w:val="25"/>
  </w:num>
  <w:num w:numId="4">
    <w:abstractNumId w:val="35"/>
  </w:num>
  <w:num w:numId="5">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6">
    <w:abstractNumId w:val="6"/>
  </w:num>
  <w:num w:numId="7">
    <w:abstractNumId w:val="8"/>
  </w:num>
  <w:num w:numId="8">
    <w:abstractNumId w:val="24"/>
  </w:num>
  <w:num w:numId="9">
    <w:abstractNumId w:val="22"/>
  </w:num>
  <w:num w:numId="10">
    <w:abstractNumId w:val="36"/>
  </w:num>
  <w:num w:numId="11">
    <w:abstractNumId w:val="28"/>
  </w:num>
  <w:num w:numId="12">
    <w:abstractNumId w:val="17"/>
  </w:num>
  <w:num w:numId="13">
    <w:abstractNumId w:val="23"/>
  </w:num>
  <w:num w:numId="14">
    <w:abstractNumId w:val="27"/>
  </w:num>
  <w:num w:numId="15">
    <w:abstractNumId w:val="16"/>
  </w:num>
  <w:num w:numId="16">
    <w:abstractNumId w:val="10"/>
  </w:num>
  <w:num w:numId="17">
    <w:abstractNumId w:val="20"/>
  </w:num>
  <w:num w:numId="18">
    <w:abstractNumId w:val="13"/>
  </w:num>
  <w:num w:numId="19">
    <w:abstractNumId w:val="7"/>
  </w:num>
  <w:num w:numId="20">
    <w:abstractNumId w:val="9"/>
  </w:num>
  <w:num w:numId="21">
    <w:abstractNumId w:val="30"/>
  </w:num>
  <w:num w:numId="22">
    <w:abstractNumId w:val="26"/>
  </w:num>
  <w:num w:numId="23">
    <w:abstractNumId w:val="29"/>
  </w:num>
  <w:num w:numId="24">
    <w:abstractNumId w:val="15"/>
  </w:num>
  <w:num w:numId="25">
    <w:abstractNumId w:val="32"/>
  </w:num>
  <w:num w:numId="26">
    <w:abstractNumId w:val="34"/>
  </w:num>
  <w:num w:numId="27">
    <w:abstractNumId w:val="11"/>
  </w:num>
  <w:num w:numId="28">
    <w:abstractNumId w:val="33"/>
  </w:num>
  <w:num w:numId="29">
    <w:abstractNumId w:val="21"/>
  </w:num>
  <w:num w:numId="30">
    <w:abstractNumId w:val="31"/>
  </w:num>
  <w:num w:numId="31">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2">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3">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4">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5">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6">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7">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8">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9">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40">
    <w:abstractNumId w:val="33"/>
    <w:lvlOverride w:ilvl="0">
      <w:lvl w:ilvl="0">
        <w:start w:val="1"/>
        <w:numFmt w:val="bullet"/>
        <w:pStyle w:val="a4"/>
        <w:suff w:val="space"/>
        <w:lvlText w:val="–"/>
        <w:lvlJc w:val="left"/>
        <w:pPr>
          <w:ind w:left="-141" w:firstLine="567"/>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81921" fillcolor="white">
      <v:fill color="white"/>
    </o:shapedefaults>
  </w:hdrShapeDefaults>
  <w:footnotePr>
    <w:numRestart w:val="eachPage"/>
    <w:footnote w:id="-1"/>
    <w:footnote w:id="0"/>
    <w:footnote w:id="1"/>
  </w:footnotePr>
  <w:endnotePr>
    <w:endnote w:id="-1"/>
    <w:endnote w:id="0"/>
    <w:endnote w:id="1"/>
  </w:endnotePr>
  <w:compat>
    <w:compatSetting w:name="compatibilityMode" w:uri="http://schemas.microsoft.com/office/word" w:val="12"/>
  </w:compat>
  <w:rsids>
    <w:rsidRoot w:val="00301DFE"/>
    <w:rsid w:val="00000021"/>
    <w:rsid w:val="00000056"/>
    <w:rsid w:val="000003DA"/>
    <w:rsid w:val="000003FD"/>
    <w:rsid w:val="00000648"/>
    <w:rsid w:val="00000B25"/>
    <w:rsid w:val="00000BA7"/>
    <w:rsid w:val="000010AE"/>
    <w:rsid w:val="0000171D"/>
    <w:rsid w:val="00001ACC"/>
    <w:rsid w:val="00001D25"/>
    <w:rsid w:val="00002078"/>
    <w:rsid w:val="0000312A"/>
    <w:rsid w:val="0000314B"/>
    <w:rsid w:val="00003355"/>
    <w:rsid w:val="00004064"/>
    <w:rsid w:val="0000406D"/>
    <w:rsid w:val="0000468D"/>
    <w:rsid w:val="00004D81"/>
    <w:rsid w:val="00004EA3"/>
    <w:rsid w:val="0000514E"/>
    <w:rsid w:val="00005C12"/>
    <w:rsid w:val="00005C13"/>
    <w:rsid w:val="00005C1C"/>
    <w:rsid w:val="0000644C"/>
    <w:rsid w:val="000065B3"/>
    <w:rsid w:val="00006C46"/>
    <w:rsid w:val="00006F2A"/>
    <w:rsid w:val="000073E3"/>
    <w:rsid w:val="0001119A"/>
    <w:rsid w:val="00011877"/>
    <w:rsid w:val="00011C93"/>
    <w:rsid w:val="00011D39"/>
    <w:rsid w:val="00012895"/>
    <w:rsid w:val="00012E5A"/>
    <w:rsid w:val="00013F97"/>
    <w:rsid w:val="00013FE6"/>
    <w:rsid w:val="000143F3"/>
    <w:rsid w:val="00014693"/>
    <w:rsid w:val="0001479C"/>
    <w:rsid w:val="0001560A"/>
    <w:rsid w:val="000156B1"/>
    <w:rsid w:val="00016932"/>
    <w:rsid w:val="00016B59"/>
    <w:rsid w:val="0001750F"/>
    <w:rsid w:val="000201BA"/>
    <w:rsid w:val="00020246"/>
    <w:rsid w:val="00020EF9"/>
    <w:rsid w:val="0002165B"/>
    <w:rsid w:val="00022CE4"/>
    <w:rsid w:val="00022ECC"/>
    <w:rsid w:val="00023139"/>
    <w:rsid w:val="000235BE"/>
    <w:rsid w:val="0002402F"/>
    <w:rsid w:val="00024038"/>
    <w:rsid w:val="00025F09"/>
    <w:rsid w:val="000260F5"/>
    <w:rsid w:val="00026221"/>
    <w:rsid w:val="000279A7"/>
    <w:rsid w:val="00030567"/>
    <w:rsid w:val="00030BA3"/>
    <w:rsid w:val="00030D7D"/>
    <w:rsid w:val="000312EE"/>
    <w:rsid w:val="00031DA0"/>
    <w:rsid w:val="00031E22"/>
    <w:rsid w:val="000322F0"/>
    <w:rsid w:val="00033326"/>
    <w:rsid w:val="0003392A"/>
    <w:rsid w:val="00033A94"/>
    <w:rsid w:val="00034713"/>
    <w:rsid w:val="00035246"/>
    <w:rsid w:val="00036A5F"/>
    <w:rsid w:val="00036D87"/>
    <w:rsid w:val="00037A52"/>
    <w:rsid w:val="00040BFD"/>
    <w:rsid w:val="00040F98"/>
    <w:rsid w:val="00041543"/>
    <w:rsid w:val="00041808"/>
    <w:rsid w:val="0004379B"/>
    <w:rsid w:val="000438C1"/>
    <w:rsid w:val="00043A9B"/>
    <w:rsid w:val="00043D6E"/>
    <w:rsid w:val="00043EB6"/>
    <w:rsid w:val="00044345"/>
    <w:rsid w:val="00045340"/>
    <w:rsid w:val="00045A47"/>
    <w:rsid w:val="00045B7A"/>
    <w:rsid w:val="0004629D"/>
    <w:rsid w:val="00046C1E"/>
    <w:rsid w:val="0004724C"/>
    <w:rsid w:val="0004737F"/>
    <w:rsid w:val="000474CE"/>
    <w:rsid w:val="00047612"/>
    <w:rsid w:val="0005022B"/>
    <w:rsid w:val="00050546"/>
    <w:rsid w:val="0005079D"/>
    <w:rsid w:val="00051152"/>
    <w:rsid w:val="00052093"/>
    <w:rsid w:val="00052F84"/>
    <w:rsid w:val="0005409C"/>
    <w:rsid w:val="000546DE"/>
    <w:rsid w:val="0005557A"/>
    <w:rsid w:val="00055EEC"/>
    <w:rsid w:val="000562FB"/>
    <w:rsid w:val="000564A8"/>
    <w:rsid w:val="000565F8"/>
    <w:rsid w:val="000605F1"/>
    <w:rsid w:val="00060D76"/>
    <w:rsid w:val="00061BDB"/>
    <w:rsid w:val="00062168"/>
    <w:rsid w:val="0006330B"/>
    <w:rsid w:val="00064554"/>
    <w:rsid w:val="000645D6"/>
    <w:rsid w:val="000650BD"/>
    <w:rsid w:val="0006587C"/>
    <w:rsid w:val="00066827"/>
    <w:rsid w:val="000669ED"/>
    <w:rsid w:val="00066AA2"/>
    <w:rsid w:val="000678DE"/>
    <w:rsid w:val="000704D4"/>
    <w:rsid w:val="0007077C"/>
    <w:rsid w:val="00071367"/>
    <w:rsid w:val="000727F8"/>
    <w:rsid w:val="00073212"/>
    <w:rsid w:val="000734A9"/>
    <w:rsid w:val="000735A5"/>
    <w:rsid w:val="000743AD"/>
    <w:rsid w:val="00074507"/>
    <w:rsid w:val="00074812"/>
    <w:rsid w:val="00074A92"/>
    <w:rsid w:val="00076595"/>
    <w:rsid w:val="00077A03"/>
    <w:rsid w:val="00077E7E"/>
    <w:rsid w:val="00081538"/>
    <w:rsid w:val="000824B1"/>
    <w:rsid w:val="000828A4"/>
    <w:rsid w:val="000831B2"/>
    <w:rsid w:val="000832F4"/>
    <w:rsid w:val="00083567"/>
    <w:rsid w:val="00083B56"/>
    <w:rsid w:val="00083FC3"/>
    <w:rsid w:val="00084489"/>
    <w:rsid w:val="00084598"/>
    <w:rsid w:val="000848F3"/>
    <w:rsid w:val="00084981"/>
    <w:rsid w:val="00084E8E"/>
    <w:rsid w:val="0008565D"/>
    <w:rsid w:val="00086075"/>
    <w:rsid w:val="0008755E"/>
    <w:rsid w:val="000906A8"/>
    <w:rsid w:val="00092C19"/>
    <w:rsid w:val="000940BD"/>
    <w:rsid w:val="00094227"/>
    <w:rsid w:val="0009564F"/>
    <w:rsid w:val="000969E5"/>
    <w:rsid w:val="00097493"/>
    <w:rsid w:val="00097605"/>
    <w:rsid w:val="00097BB7"/>
    <w:rsid w:val="000A02E1"/>
    <w:rsid w:val="000A04FB"/>
    <w:rsid w:val="000A093F"/>
    <w:rsid w:val="000A0B0A"/>
    <w:rsid w:val="000A0EAA"/>
    <w:rsid w:val="000A1B62"/>
    <w:rsid w:val="000A3183"/>
    <w:rsid w:val="000A328A"/>
    <w:rsid w:val="000A3C6F"/>
    <w:rsid w:val="000A4A2A"/>
    <w:rsid w:val="000A6DFD"/>
    <w:rsid w:val="000A72D9"/>
    <w:rsid w:val="000A7F39"/>
    <w:rsid w:val="000B150F"/>
    <w:rsid w:val="000B1AD9"/>
    <w:rsid w:val="000B2125"/>
    <w:rsid w:val="000B2422"/>
    <w:rsid w:val="000B2D23"/>
    <w:rsid w:val="000B2F7E"/>
    <w:rsid w:val="000B3033"/>
    <w:rsid w:val="000B30C3"/>
    <w:rsid w:val="000B3335"/>
    <w:rsid w:val="000B3BFE"/>
    <w:rsid w:val="000B3C6F"/>
    <w:rsid w:val="000B3DDF"/>
    <w:rsid w:val="000B402C"/>
    <w:rsid w:val="000B468A"/>
    <w:rsid w:val="000B47E6"/>
    <w:rsid w:val="000B4AFB"/>
    <w:rsid w:val="000B55B5"/>
    <w:rsid w:val="000B5754"/>
    <w:rsid w:val="000B5DFC"/>
    <w:rsid w:val="000B5E58"/>
    <w:rsid w:val="000B5FA8"/>
    <w:rsid w:val="000B6D64"/>
    <w:rsid w:val="000B6D8F"/>
    <w:rsid w:val="000B7C19"/>
    <w:rsid w:val="000C086A"/>
    <w:rsid w:val="000C1D44"/>
    <w:rsid w:val="000C22D8"/>
    <w:rsid w:val="000C2D9A"/>
    <w:rsid w:val="000C30B4"/>
    <w:rsid w:val="000C37EC"/>
    <w:rsid w:val="000C3940"/>
    <w:rsid w:val="000C488A"/>
    <w:rsid w:val="000C5E30"/>
    <w:rsid w:val="000C5EE3"/>
    <w:rsid w:val="000C5F67"/>
    <w:rsid w:val="000C6315"/>
    <w:rsid w:val="000C6769"/>
    <w:rsid w:val="000C6A1C"/>
    <w:rsid w:val="000C6A61"/>
    <w:rsid w:val="000D005C"/>
    <w:rsid w:val="000D0613"/>
    <w:rsid w:val="000D1241"/>
    <w:rsid w:val="000D1C87"/>
    <w:rsid w:val="000D200C"/>
    <w:rsid w:val="000D20B1"/>
    <w:rsid w:val="000D2B81"/>
    <w:rsid w:val="000D3A07"/>
    <w:rsid w:val="000D3DB1"/>
    <w:rsid w:val="000D48A2"/>
    <w:rsid w:val="000D4B38"/>
    <w:rsid w:val="000D4F1B"/>
    <w:rsid w:val="000D4F60"/>
    <w:rsid w:val="000D4FD9"/>
    <w:rsid w:val="000D517B"/>
    <w:rsid w:val="000D54BA"/>
    <w:rsid w:val="000D599D"/>
    <w:rsid w:val="000D5F9E"/>
    <w:rsid w:val="000D606B"/>
    <w:rsid w:val="000D688D"/>
    <w:rsid w:val="000D7099"/>
    <w:rsid w:val="000E0434"/>
    <w:rsid w:val="000E0F01"/>
    <w:rsid w:val="000E13A1"/>
    <w:rsid w:val="000E309B"/>
    <w:rsid w:val="000E340A"/>
    <w:rsid w:val="000E4143"/>
    <w:rsid w:val="000E4B57"/>
    <w:rsid w:val="000E5037"/>
    <w:rsid w:val="000E57B8"/>
    <w:rsid w:val="000E6683"/>
    <w:rsid w:val="000E6ABC"/>
    <w:rsid w:val="000F0783"/>
    <w:rsid w:val="000F1FD5"/>
    <w:rsid w:val="000F22F1"/>
    <w:rsid w:val="000F24F6"/>
    <w:rsid w:val="000F2D92"/>
    <w:rsid w:val="000F3992"/>
    <w:rsid w:val="000F3EAE"/>
    <w:rsid w:val="000F4258"/>
    <w:rsid w:val="000F428F"/>
    <w:rsid w:val="000F4305"/>
    <w:rsid w:val="000F5E08"/>
    <w:rsid w:val="000F68AA"/>
    <w:rsid w:val="000F6E6A"/>
    <w:rsid w:val="001006CA"/>
    <w:rsid w:val="00100C39"/>
    <w:rsid w:val="00101CDD"/>
    <w:rsid w:val="00102F49"/>
    <w:rsid w:val="001040F5"/>
    <w:rsid w:val="00104A04"/>
    <w:rsid w:val="00104B89"/>
    <w:rsid w:val="00104D1F"/>
    <w:rsid w:val="00104DE9"/>
    <w:rsid w:val="001058DC"/>
    <w:rsid w:val="00105986"/>
    <w:rsid w:val="00107013"/>
    <w:rsid w:val="00110879"/>
    <w:rsid w:val="001119E1"/>
    <w:rsid w:val="0011252F"/>
    <w:rsid w:val="00112DF5"/>
    <w:rsid w:val="001136EF"/>
    <w:rsid w:val="00113A26"/>
    <w:rsid w:val="00113FC6"/>
    <w:rsid w:val="001155FF"/>
    <w:rsid w:val="001169EE"/>
    <w:rsid w:val="00116E51"/>
    <w:rsid w:val="001178B9"/>
    <w:rsid w:val="00117BF0"/>
    <w:rsid w:val="00120342"/>
    <w:rsid w:val="00120C6B"/>
    <w:rsid w:val="00120E45"/>
    <w:rsid w:val="0012225C"/>
    <w:rsid w:val="0012352D"/>
    <w:rsid w:val="00124826"/>
    <w:rsid w:val="0012531E"/>
    <w:rsid w:val="0012542B"/>
    <w:rsid w:val="001269E7"/>
    <w:rsid w:val="00126A17"/>
    <w:rsid w:val="00126FA4"/>
    <w:rsid w:val="001271D1"/>
    <w:rsid w:val="0012771F"/>
    <w:rsid w:val="00127958"/>
    <w:rsid w:val="001302F0"/>
    <w:rsid w:val="00130B9B"/>
    <w:rsid w:val="001319C5"/>
    <w:rsid w:val="00132A58"/>
    <w:rsid w:val="00132BAD"/>
    <w:rsid w:val="001331DE"/>
    <w:rsid w:val="00133F22"/>
    <w:rsid w:val="00134264"/>
    <w:rsid w:val="00134B16"/>
    <w:rsid w:val="00134B4A"/>
    <w:rsid w:val="0013523D"/>
    <w:rsid w:val="0013531D"/>
    <w:rsid w:val="0013534F"/>
    <w:rsid w:val="0013548F"/>
    <w:rsid w:val="00136070"/>
    <w:rsid w:val="00136C66"/>
    <w:rsid w:val="00137A47"/>
    <w:rsid w:val="00140133"/>
    <w:rsid w:val="00140DC1"/>
    <w:rsid w:val="00140F74"/>
    <w:rsid w:val="001413C0"/>
    <w:rsid w:val="001417BA"/>
    <w:rsid w:val="00141950"/>
    <w:rsid w:val="00141BCF"/>
    <w:rsid w:val="00142BB8"/>
    <w:rsid w:val="00142F28"/>
    <w:rsid w:val="00143014"/>
    <w:rsid w:val="00143450"/>
    <w:rsid w:val="00143526"/>
    <w:rsid w:val="001436D2"/>
    <w:rsid w:val="001437BB"/>
    <w:rsid w:val="00144058"/>
    <w:rsid w:val="00144B9C"/>
    <w:rsid w:val="00144D04"/>
    <w:rsid w:val="00145AE2"/>
    <w:rsid w:val="001479B8"/>
    <w:rsid w:val="00150A9D"/>
    <w:rsid w:val="001520D5"/>
    <w:rsid w:val="00153BDC"/>
    <w:rsid w:val="00153CBC"/>
    <w:rsid w:val="00155092"/>
    <w:rsid w:val="001558CC"/>
    <w:rsid w:val="00155DCD"/>
    <w:rsid w:val="00155F86"/>
    <w:rsid w:val="001561F7"/>
    <w:rsid w:val="0015629C"/>
    <w:rsid w:val="001568E2"/>
    <w:rsid w:val="00160270"/>
    <w:rsid w:val="001606CD"/>
    <w:rsid w:val="00161601"/>
    <w:rsid w:val="00161DA9"/>
    <w:rsid w:val="00162063"/>
    <w:rsid w:val="00162415"/>
    <w:rsid w:val="00162A9D"/>
    <w:rsid w:val="0016374C"/>
    <w:rsid w:val="001639EC"/>
    <w:rsid w:val="00163E21"/>
    <w:rsid w:val="00165CC9"/>
    <w:rsid w:val="00165D12"/>
    <w:rsid w:val="0016677F"/>
    <w:rsid w:val="00167428"/>
    <w:rsid w:val="001678F0"/>
    <w:rsid w:val="00170434"/>
    <w:rsid w:val="001715A7"/>
    <w:rsid w:val="00171708"/>
    <w:rsid w:val="00172520"/>
    <w:rsid w:val="00174763"/>
    <w:rsid w:val="00174BDC"/>
    <w:rsid w:val="00174DBB"/>
    <w:rsid w:val="00175033"/>
    <w:rsid w:val="001754AC"/>
    <w:rsid w:val="001760A9"/>
    <w:rsid w:val="001767FC"/>
    <w:rsid w:val="00177435"/>
    <w:rsid w:val="0017744D"/>
    <w:rsid w:val="00180479"/>
    <w:rsid w:val="001817E8"/>
    <w:rsid w:val="00181D1E"/>
    <w:rsid w:val="00182FA6"/>
    <w:rsid w:val="0018398B"/>
    <w:rsid w:val="00183F20"/>
    <w:rsid w:val="00184060"/>
    <w:rsid w:val="00184829"/>
    <w:rsid w:val="0018580E"/>
    <w:rsid w:val="00185A06"/>
    <w:rsid w:val="00186076"/>
    <w:rsid w:val="001861DC"/>
    <w:rsid w:val="00186902"/>
    <w:rsid w:val="00187715"/>
    <w:rsid w:val="0019087A"/>
    <w:rsid w:val="00190AC3"/>
    <w:rsid w:val="00192B76"/>
    <w:rsid w:val="001945DB"/>
    <w:rsid w:val="00195463"/>
    <w:rsid w:val="001959FB"/>
    <w:rsid w:val="00195D47"/>
    <w:rsid w:val="0019614C"/>
    <w:rsid w:val="00196823"/>
    <w:rsid w:val="001A0A78"/>
    <w:rsid w:val="001A0B3B"/>
    <w:rsid w:val="001A0D69"/>
    <w:rsid w:val="001A1A22"/>
    <w:rsid w:val="001A2155"/>
    <w:rsid w:val="001A2265"/>
    <w:rsid w:val="001A2889"/>
    <w:rsid w:val="001A2AB6"/>
    <w:rsid w:val="001A3655"/>
    <w:rsid w:val="001A3965"/>
    <w:rsid w:val="001A3FCF"/>
    <w:rsid w:val="001A465A"/>
    <w:rsid w:val="001A4AAD"/>
    <w:rsid w:val="001A51E6"/>
    <w:rsid w:val="001A59BE"/>
    <w:rsid w:val="001A5B91"/>
    <w:rsid w:val="001A5D7C"/>
    <w:rsid w:val="001A5E2F"/>
    <w:rsid w:val="001A6A95"/>
    <w:rsid w:val="001A726B"/>
    <w:rsid w:val="001A7C86"/>
    <w:rsid w:val="001A7DC3"/>
    <w:rsid w:val="001B090A"/>
    <w:rsid w:val="001B09D7"/>
    <w:rsid w:val="001B1F32"/>
    <w:rsid w:val="001B21A4"/>
    <w:rsid w:val="001B2BCC"/>
    <w:rsid w:val="001B2C74"/>
    <w:rsid w:val="001B3165"/>
    <w:rsid w:val="001B3CAF"/>
    <w:rsid w:val="001B4C94"/>
    <w:rsid w:val="001B5460"/>
    <w:rsid w:val="001B5595"/>
    <w:rsid w:val="001B58A2"/>
    <w:rsid w:val="001B6AF3"/>
    <w:rsid w:val="001B6E04"/>
    <w:rsid w:val="001B75D1"/>
    <w:rsid w:val="001B766B"/>
    <w:rsid w:val="001B7FAB"/>
    <w:rsid w:val="001C0BAD"/>
    <w:rsid w:val="001C0DCD"/>
    <w:rsid w:val="001C167A"/>
    <w:rsid w:val="001C1C01"/>
    <w:rsid w:val="001C2FD7"/>
    <w:rsid w:val="001C4596"/>
    <w:rsid w:val="001C4CDB"/>
    <w:rsid w:val="001C4E3A"/>
    <w:rsid w:val="001C4EA9"/>
    <w:rsid w:val="001C4F88"/>
    <w:rsid w:val="001C55EF"/>
    <w:rsid w:val="001C5C6D"/>
    <w:rsid w:val="001C6174"/>
    <w:rsid w:val="001C62D6"/>
    <w:rsid w:val="001C64D7"/>
    <w:rsid w:val="001C67BD"/>
    <w:rsid w:val="001C6FC6"/>
    <w:rsid w:val="001D0065"/>
    <w:rsid w:val="001D0A72"/>
    <w:rsid w:val="001D0CD3"/>
    <w:rsid w:val="001D1894"/>
    <w:rsid w:val="001D2AA4"/>
    <w:rsid w:val="001D3453"/>
    <w:rsid w:val="001D3976"/>
    <w:rsid w:val="001D3A65"/>
    <w:rsid w:val="001D4AE7"/>
    <w:rsid w:val="001D5016"/>
    <w:rsid w:val="001D5310"/>
    <w:rsid w:val="001D5510"/>
    <w:rsid w:val="001D76EC"/>
    <w:rsid w:val="001D7A5F"/>
    <w:rsid w:val="001E074A"/>
    <w:rsid w:val="001E0C7E"/>
    <w:rsid w:val="001E161C"/>
    <w:rsid w:val="001E1CD5"/>
    <w:rsid w:val="001E23CE"/>
    <w:rsid w:val="001E305E"/>
    <w:rsid w:val="001E3A70"/>
    <w:rsid w:val="001E4E58"/>
    <w:rsid w:val="001E591B"/>
    <w:rsid w:val="001E5BE1"/>
    <w:rsid w:val="001E6397"/>
    <w:rsid w:val="001E69C9"/>
    <w:rsid w:val="001E70D2"/>
    <w:rsid w:val="001E7116"/>
    <w:rsid w:val="001E7852"/>
    <w:rsid w:val="001E78B8"/>
    <w:rsid w:val="001F00D5"/>
    <w:rsid w:val="001F0341"/>
    <w:rsid w:val="001F049C"/>
    <w:rsid w:val="001F1D0D"/>
    <w:rsid w:val="001F1FB1"/>
    <w:rsid w:val="001F2085"/>
    <w:rsid w:val="001F2A68"/>
    <w:rsid w:val="001F2AA3"/>
    <w:rsid w:val="001F2C43"/>
    <w:rsid w:val="001F43F4"/>
    <w:rsid w:val="001F4E25"/>
    <w:rsid w:val="001F52AB"/>
    <w:rsid w:val="001F55D4"/>
    <w:rsid w:val="001F60E1"/>
    <w:rsid w:val="001F6581"/>
    <w:rsid w:val="001F6643"/>
    <w:rsid w:val="001F6C4A"/>
    <w:rsid w:val="001F6E35"/>
    <w:rsid w:val="001F6E51"/>
    <w:rsid w:val="001F6FF3"/>
    <w:rsid w:val="001F7579"/>
    <w:rsid w:val="001F7865"/>
    <w:rsid w:val="001F7D46"/>
    <w:rsid w:val="002006AF"/>
    <w:rsid w:val="00201B2C"/>
    <w:rsid w:val="002029A2"/>
    <w:rsid w:val="00202CF1"/>
    <w:rsid w:val="002030F6"/>
    <w:rsid w:val="00203177"/>
    <w:rsid w:val="002037AE"/>
    <w:rsid w:val="00203F19"/>
    <w:rsid w:val="00204726"/>
    <w:rsid w:val="00204781"/>
    <w:rsid w:val="002053EB"/>
    <w:rsid w:val="00207495"/>
    <w:rsid w:val="00207921"/>
    <w:rsid w:val="00210368"/>
    <w:rsid w:val="0021088E"/>
    <w:rsid w:val="002111E9"/>
    <w:rsid w:val="002117AC"/>
    <w:rsid w:val="002124E9"/>
    <w:rsid w:val="00212C69"/>
    <w:rsid w:val="00212CDB"/>
    <w:rsid w:val="0021318B"/>
    <w:rsid w:val="0021350E"/>
    <w:rsid w:val="00213A3D"/>
    <w:rsid w:val="00213C7B"/>
    <w:rsid w:val="002144FE"/>
    <w:rsid w:val="00215D1F"/>
    <w:rsid w:val="002170C0"/>
    <w:rsid w:val="00217102"/>
    <w:rsid w:val="0021780A"/>
    <w:rsid w:val="00220357"/>
    <w:rsid w:val="002203BC"/>
    <w:rsid w:val="00220AE0"/>
    <w:rsid w:val="002214DB"/>
    <w:rsid w:val="002215F4"/>
    <w:rsid w:val="00221F44"/>
    <w:rsid w:val="00222822"/>
    <w:rsid w:val="00222853"/>
    <w:rsid w:val="0022385A"/>
    <w:rsid w:val="00224EDA"/>
    <w:rsid w:val="0022504B"/>
    <w:rsid w:val="002268AB"/>
    <w:rsid w:val="0022693F"/>
    <w:rsid w:val="00226CA0"/>
    <w:rsid w:val="002272E6"/>
    <w:rsid w:val="00227705"/>
    <w:rsid w:val="00230BA4"/>
    <w:rsid w:val="00231EF0"/>
    <w:rsid w:val="00232144"/>
    <w:rsid w:val="00232503"/>
    <w:rsid w:val="002331D7"/>
    <w:rsid w:val="00233B05"/>
    <w:rsid w:val="00233F67"/>
    <w:rsid w:val="00234436"/>
    <w:rsid w:val="00236004"/>
    <w:rsid w:val="0023751D"/>
    <w:rsid w:val="002378F9"/>
    <w:rsid w:val="00237AC3"/>
    <w:rsid w:val="0024071D"/>
    <w:rsid w:val="002409FE"/>
    <w:rsid w:val="00240CC1"/>
    <w:rsid w:val="00240F0C"/>
    <w:rsid w:val="002413A0"/>
    <w:rsid w:val="002413CA"/>
    <w:rsid w:val="00241CB6"/>
    <w:rsid w:val="00241F5F"/>
    <w:rsid w:val="00242B57"/>
    <w:rsid w:val="0024397F"/>
    <w:rsid w:val="00244822"/>
    <w:rsid w:val="00245C61"/>
    <w:rsid w:val="00246378"/>
    <w:rsid w:val="00246B37"/>
    <w:rsid w:val="00246C26"/>
    <w:rsid w:val="00246F44"/>
    <w:rsid w:val="00247465"/>
    <w:rsid w:val="00247771"/>
    <w:rsid w:val="00247908"/>
    <w:rsid w:val="00247BC4"/>
    <w:rsid w:val="00250FE6"/>
    <w:rsid w:val="00251689"/>
    <w:rsid w:val="00251C2E"/>
    <w:rsid w:val="00252A73"/>
    <w:rsid w:val="00252ACF"/>
    <w:rsid w:val="00252ED6"/>
    <w:rsid w:val="002532E4"/>
    <w:rsid w:val="00253F50"/>
    <w:rsid w:val="0025476A"/>
    <w:rsid w:val="00254B73"/>
    <w:rsid w:val="00254F0E"/>
    <w:rsid w:val="00255301"/>
    <w:rsid w:val="00255CA7"/>
    <w:rsid w:val="00256BD1"/>
    <w:rsid w:val="00256C5E"/>
    <w:rsid w:val="0025752E"/>
    <w:rsid w:val="002601E9"/>
    <w:rsid w:val="002608A9"/>
    <w:rsid w:val="0026175C"/>
    <w:rsid w:val="00261EC2"/>
    <w:rsid w:val="002626EE"/>
    <w:rsid w:val="00262EE9"/>
    <w:rsid w:val="00263913"/>
    <w:rsid w:val="002647AC"/>
    <w:rsid w:val="00264850"/>
    <w:rsid w:val="00265B7C"/>
    <w:rsid w:val="00266CB1"/>
    <w:rsid w:val="00266DD0"/>
    <w:rsid w:val="002677A2"/>
    <w:rsid w:val="00270DA3"/>
    <w:rsid w:val="00271008"/>
    <w:rsid w:val="00271099"/>
    <w:rsid w:val="0027129E"/>
    <w:rsid w:val="002717C3"/>
    <w:rsid w:val="00271CE4"/>
    <w:rsid w:val="00271EB5"/>
    <w:rsid w:val="00271FA2"/>
    <w:rsid w:val="00272A92"/>
    <w:rsid w:val="0027387F"/>
    <w:rsid w:val="00274691"/>
    <w:rsid w:val="002775D1"/>
    <w:rsid w:val="002776DE"/>
    <w:rsid w:val="00277D2B"/>
    <w:rsid w:val="00277E8C"/>
    <w:rsid w:val="00280E14"/>
    <w:rsid w:val="002819F1"/>
    <w:rsid w:val="00282345"/>
    <w:rsid w:val="002823D6"/>
    <w:rsid w:val="002825DD"/>
    <w:rsid w:val="00282992"/>
    <w:rsid w:val="00282DD1"/>
    <w:rsid w:val="00283521"/>
    <w:rsid w:val="0028452C"/>
    <w:rsid w:val="00285D3E"/>
    <w:rsid w:val="0028746B"/>
    <w:rsid w:val="00290CA0"/>
    <w:rsid w:val="00290E22"/>
    <w:rsid w:val="00291F96"/>
    <w:rsid w:val="00292437"/>
    <w:rsid w:val="0029295A"/>
    <w:rsid w:val="00292B73"/>
    <w:rsid w:val="00292D52"/>
    <w:rsid w:val="002941C5"/>
    <w:rsid w:val="00294685"/>
    <w:rsid w:val="00295924"/>
    <w:rsid w:val="00296747"/>
    <w:rsid w:val="002967C7"/>
    <w:rsid w:val="00296D0E"/>
    <w:rsid w:val="00296D29"/>
    <w:rsid w:val="0029746C"/>
    <w:rsid w:val="002A01DF"/>
    <w:rsid w:val="002A0981"/>
    <w:rsid w:val="002A0C18"/>
    <w:rsid w:val="002A156C"/>
    <w:rsid w:val="002A1E1D"/>
    <w:rsid w:val="002A281D"/>
    <w:rsid w:val="002A2D3D"/>
    <w:rsid w:val="002A3348"/>
    <w:rsid w:val="002A361D"/>
    <w:rsid w:val="002A3C2E"/>
    <w:rsid w:val="002A4769"/>
    <w:rsid w:val="002A52D8"/>
    <w:rsid w:val="002A58F7"/>
    <w:rsid w:val="002A5F5B"/>
    <w:rsid w:val="002A6CF9"/>
    <w:rsid w:val="002A7002"/>
    <w:rsid w:val="002A7A50"/>
    <w:rsid w:val="002B0529"/>
    <w:rsid w:val="002B09D6"/>
    <w:rsid w:val="002B0E18"/>
    <w:rsid w:val="002B123D"/>
    <w:rsid w:val="002B16BF"/>
    <w:rsid w:val="002B19DB"/>
    <w:rsid w:val="002B2023"/>
    <w:rsid w:val="002B20E3"/>
    <w:rsid w:val="002B2539"/>
    <w:rsid w:val="002B2F23"/>
    <w:rsid w:val="002B38C1"/>
    <w:rsid w:val="002B3D9E"/>
    <w:rsid w:val="002B4A01"/>
    <w:rsid w:val="002B4C0D"/>
    <w:rsid w:val="002B65B6"/>
    <w:rsid w:val="002B6682"/>
    <w:rsid w:val="002B7050"/>
    <w:rsid w:val="002B7B11"/>
    <w:rsid w:val="002C02FA"/>
    <w:rsid w:val="002C1691"/>
    <w:rsid w:val="002C1B93"/>
    <w:rsid w:val="002C235A"/>
    <w:rsid w:val="002C242C"/>
    <w:rsid w:val="002C2542"/>
    <w:rsid w:val="002C2700"/>
    <w:rsid w:val="002C3C6D"/>
    <w:rsid w:val="002C449A"/>
    <w:rsid w:val="002C4923"/>
    <w:rsid w:val="002C627E"/>
    <w:rsid w:val="002C631E"/>
    <w:rsid w:val="002C66F3"/>
    <w:rsid w:val="002C6817"/>
    <w:rsid w:val="002C7340"/>
    <w:rsid w:val="002C7AF2"/>
    <w:rsid w:val="002C7DD2"/>
    <w:rsid w:val="002D05E5"/>
    <w:rsid w:val="002D07DC"/>
    <w:rsid w:val="002D0D50"/>
    <w:rsid w:val="002D1D2D"/>
    <w:rsid w:val="002D32F0"/>
    <w:rsid w:val="002D34EC"/>
    <w:rsid w:val="002D4109"/>
    <w:rsid w:val="002D4670"/>
    <w:rsid w:val="002D5896"/>
    <w:rsid w:val="002D6893"/>
    <w:rsid w:val="002D6A52"/>
    <w:rsid w:val="002D6A85"/>
    <w:rsid w:val="002D7704"/>
    <w:rsid w:val="002D787C"/>
    <w:rsid w:val="002E0505"/>
    <w:rsid w:val="002E06DF"/>
    <w:rsid w:val="002E1318"/>
    <w:rsid w:val="002E1557"/>
    <w:rsid w:val="002E1D2B"/>
    <w:rsid w:val="002E2119"/>
    <w:rsid w:val="002E2468"/>
    <w:rsid w:val="002E2986"/>
    <w:rsid w:val="002E29D7"/>
    <w:rsid w:val="002E36C3"/>
    <w:rsid w:val="002E446D"/>
    <w:rsid w:val="002E5CD9"/>
    <w:rsid w:val="002E6847"/>
    <w:rsid w:val="002E68A1"/>
    <w:rsid w:val="002E6B5C"/>
    <w:rsid w:val="002E6EDA"/>
    <w:rsid w:val="002E79C2"/>
    <w:rsid w:val="002E7DD1"/>
    <w:rsid w:val="002F0508"/>
    <w:rsid w:val="002F07C1"/>
    <w:rsid w:val="002F1E47"/>
    <w:rsid w:val="002F2CA3"/>
    <w:rsid w:val="002F32C8"/>
    <w:rsid w:val="002F49FA"/>
    <w:rsid w:val="002F4A9A"/>
    <w:rsid w:val="002F4DB9"/>
    <w:rsid w:val="002F5810"/>
    <w:rsid w:val="002F61B7"/>
    <w:rsid w:val="002F61BE"/>
    <w:rsid w:val="002F6F45"/>
    <w:rsid w:val="002F76C4"/>
    <w:rsid w:val="002F7F02"/>
    <w:rsid w:val="00300A47"/>
    <w:rsid w:val="00300CA1"/>
    <w:rsid w:val="00301DFE"/>
    <w:rsid w:val="00301F19"/>
    <w:rsid w:val="00302376"/>
    <w:rsid w:val="00302AFA"/>
    <w:rsid w:val="0030366E"/>
    <w:rsid w:val="0030425A"/>
    <w:rsid w:val="0030459F"/>
    <w:rsid w:val="00304C26"/>
    <w:rsid w:val="00304C98"/>
    <w:rsid w:val="00304E95"/>
    <w:rsid w:val="003070B4"/>
    <w:rsid w:val="00307717"/>
    <w:rsid w:val="0030772B"/>
    <w:rsid w:val="00307C3A"/>
    <w:rsid w:val="0031060B"/>
    <w:rsid w:val="00310755"/>
    <w:rsid w:val="00310E83"/>
    <w:rsid w:val="00310EDA"/>
    <w:rsid w:val="003119C0"/>
    <w:rsid w:val="00311BB1"/>
    <w:rsid w:val="00313A83"/>
    <w:rsid w:val="00313BE5"/>
    <w:rsid w:val="003142E6"/>
    <w:rsid w:val="00314CEB"/>
    <w:rsid w:val="00315230"/>
    <w:rsid w:val="00315972"/>
    <w:rsid w:val="00315BDE"/>
    <w:rsid w:val="00315D08"/>
    <w:rsid w:val="00316C51"/>
    <w:rsid w:val="00316CE6"/>
    <w:rsid w:val="00317149"/>
    <w:rsid w:val="00317E2D"/>
    <w:rsid w:val="003209D3"/>
    <w:rsid w:val="00320A65"/>
    <w:rsid w:val="00321D86"/>
    <w:rsid w:val="00322286"/>
    <w:rsid w:val="00322289"/>
    <w:rsid w:val="00322622"/>
    <w:rsid w:val="003237E5"/>
    <w:rsid w:val="0032385A"/>
    <w:rsid w:val="003246F0"/>
    <w:rsid w:val="0032578E"/>
    <w:rsid w:val="00327411"/>
    <w:rsid w:val="00327737"/>
    <w:rsid w:val="00330705"/>
    <w:rsid w:val="003331AD"/>
    <w:rsid w:val="0033358F"/>
    <w:rsid w:val="00333DAC"/>
    <w:rsid w:val="003340AC"/>
    <w:rsid w:val="0033426F"/>
    <w:rsid w:val="00334DAC"/>
    <w:rsid w:val="00335DD8"/>
    <w:rsid w:val="00336007"/>
    <w:rsid w:val="00336460"/>
    <w:rsid w:val="0033756E"/>
    <w:rsid w:val="003403F7"/>
    <w:rsid w:val="0034119A"/>
    <w:rsid w:val="003420F1"/>
    <w:rsid w:val="003428A3"/>
    <w:rsid w:val="003436DA"/>
    <w:rsid w:val="00344101"/>
    <w:rsid w:val="00345B06"/>
    <w:rsid w:val="00345DC9"/>
    <w:rsid w:val="0034606E"/>
    <w:rsid w:val="0034699B"/>
    <w:rsid w:val="0034704D"/>
    <w:rsid w:val="003471C8"/>
    <w:rsid w:val="003477E7"/>
    <w:rsid w:val="003478A6"/>
    <w:rsid w:val="00347F71"/>
    <w:rsid w:val="00347FB5"/>
    <w:rsid w:val="00350495"/>
    <w:rsid w:val="003505EF"/>
    <w:rsid w:val="00350911"/>
    <w:rsid w:val="00350AC7"/>
    <w:rsid w:val="0035100F"/>
    <w:rsid w:val="00351289"/>
    <w:rsid w:val="00351F4D"/>
    <w:rsid w:val="00353421"/>
    <w:rsid w:val="00353619"/>
    <w:rsid w:val="003536CB"/>
    <w:rsid w:val="00353EEA"/>
    <w:rsid w:val="00354725"/>
    <w:rsid w:val="00354BB4"/>
    <w:rsid w:val="00355821"/>
    <w:rsid w:val="00355A88"/>
    <w:rsid w:val="00355CD1"/>
    <w:rsid w:val="00355F27"/>
    <w:rsid w:val="00356254"/>
    <w:rsid w:val="00356771"/>
    <w:rsid w:val="0035736D"/>
    <w:rsid w:val="00357461"/>
    <w:rsid w:val="00357EA8"/>
    <w:rsid w:val="0036067B"/>
    <w:rsid w:val="00360869"/>
    <w:rsid w:val="00360C7C"/>
    <w:rsid w:val="00360E66"/>
    <w:rsid w:val="00362187"/>
    <w:rsid w:val="00362224"/>
    <w:rsid w:val="0036250C"/>
    <w:rsid w:val="0036388A"/>
    <w:rsid w:val="003639FE"/>
    <w:rsid w:val="00363FF4"/>
    <w:rsid w:val="00364B2B"/>
    <w:rsid w:val="00365895"/>
    <w:rsid w:val="00365F64"/>
    <w:rsid w:val="003662EB"/>
    <w:rsid w:val="003666A9"/>
    <w:rsid w:val="003668F6"/>
    <w:rsid w:val="003677BE"/>
    <w:rsid w:val="00370985"/>
    <w:rsid w:val="00370E97"/>
    <w:rsid w:val="003718EF"/>
    <w:rsid w:val="0037299F"/>
    <w:rsid w:val="003737B9"/>
    <w:rsid w:val="003738CA"/>
    <w:rsid w:val="00374985"/>
    <w:rsid w:val="00374A5C"/>
    <w:rsid w:val="00374B26"/>
    <w:rsid w:val="00375D75"/>
    <w:rsid w:val="00376AE9"/>
    <w:rsid w:val="00376F49"/>
    <w:rsid w:val="00377725"/>
    <w:rsid w:val="003777C8"/>
    <w:rsid w:val="00377F11"/>
    <w:rsid w:val="003805F4"/>
    <w:rsid w:val="003808CA"/>
    <w:rsid w:val="00380902"/>
    <w:rsid w:val="0038093A"/>
    <w:rsid w:val="00380B49"/>
    <w:rsid w:val="00380F25"/>
    <w:rsid w:val="003812B8"/>
    <w:rsid w:val="00381AE3"/>
    <w:rsid w:val="00382742"/>
    <w:rsid w:val="00382BFA"/>
    <w:rsid w:val="00382F35"/>
    <w:rsid w:val="0038360C"/>
    <w:rsid w:val="00383717"/>
    <w:rsid w:val="003839D3"/>
    <w:rsid w:val="00383AA7"/>
    <w:rsid w:val="00383D26"/>
    <w:rsid w:val="00383F14"/>
    <w:rsid w:val="0038414C"/>
    <w:rsid w:val="003842A9"/>
    <w:rsid w:val="00384315"/>
    <w:rsid w:val="00384366"/>
    <w:rsid w:val="00384997"/>
    <w:rsid w:val="00384C70"/>
    <w:rsid w:val="0038502B"/>
    <w:rsid w:val="00385218"/>
    <w:rsid w:val="00385900"/>
    <w:rsid w:val="00385C28"/>
    <w:rsid w:val="00386270"/>
    <w:rsid w:val="00386492"/>
    <w:rsid w:val="00386B4C"/>
    <w:rsid w:val="00387141"/>
    <w:rsid w:val="00387471"/>
    <w:rsid w:val="003878B9"/>
    <w:rsid w:val="00387D3E"/>
    <w:rsid w:val="0039030E"/>
    <w:rsid w:val="003903C4"/>
    <w:rsid w:val="003907A4"/>
    <w:rsid w:val="003931E4"/>
    <w:rsid w:val="00393217"/>
    <w:rsid w:val="0039351E"/>
    <w:rsid w:val="00393B44"/>
    <w:rsid w:val="00395330"/>
    <w:rsid w:val="003961C5"/>
    <w:rsid w:val="0039726F"/>
    <w:rsid w:val="003972EF"/>
    <w:rsid w:val="003A0591"/>
    <w:rsid w:val="003A0709"/>
    <w:rsid w:val="003A1323"/>
    <w:rsid w:val="003A2411"/>
    <w:rsid w:val="003A29B4"/>
    <w:rsid w:val="003A2B98"/>
    <w:rsid w:val="003A3698"/>
    <w:rsid w:val="003A39AD"/>
    <w:rsid w:val="003A44B7"/>
    <w:rsid w:val="003A4C70"/>
    <w:rsid w:val="003A5956"/>
    <w:rsid w:val="003A5B1D"/>
    <w:rsid w:val="003A602C"/>
    <w:rsid w:val="003A607A"/>
    <w:rsid w:val="003A6B1A"/>
    <w:rsid w:val="003A6C8A"/>
    <w:rsid w:val="003A6CB8"/>
    <w:rsid w:val="003A6D4A"/>
    <w:rsid w:val="003A6E25"/>
    <w:rsid w:val="003A6EC3"/>
    <w:rsid w:val="003A7BA2"/>
    <w:rsid w:val="003A7CA4"/>
    <w:rsid w:val="003B0141"/>
    <w:rsid w:val="003B2B5A"/>
    <w:rsid w:val="003B2FDF"/>
    <w:rsid w:val="003B3259"/>
    <w:rsid w:val="003B3DAB"/>
    <w:rsid w:val="003B46B1"/>
    <w:rsid w:val="003B4FD4"/>
    <w:rsid w:val="003B62DD"/>
    <w:rsid w:val="003B6A1A"/>
    <w:rsid w:val="003B6C81"/>
    <w:rsid w:val="003B7982"/>
    <w:rsid w:val="003B7CC9"/>
    <w:rsid w:val="003C0B39"/>
    <w:rsid w:val="003C10EB"/>
    <w:rsid w:val="003C150D"/>
    <w:rsid w:val="003C1C3A"/>
    <w:rsid w:val="003C1CFF"/>
    <w:rsid w:val="003C1DF7"/>
    <w:rsid w:val="003C1E65"/>
    <w:rsid w:val="003C2D79"/>
    <w:rsid w:val="003C3998"/>
    <w:rsid w:val="003C4265"/>
    <w:rsid w:val="003C452B"/>
    <w:rsid w:val="003C4837"/>
    <w:rsid w:val="003C48E7"/>
    <w:rsid w:val="003C4D8D"/>
    <w:rsid w:val="003C5D9C"/>
    <w:rsid w:val="003C66F2"/>
    <w:rsid w:val="003C6DAE"/>
    <w:rsid w:val="003C74DB"/>
    <w:rsid w:val="003C7507"/>
    <w:rsid w:val="003C77FE"/>
    <w:rsid w:val="003D045D"/>
    <w:rsid w:val="003D0C46"/>
    <w:rsid w:val="003D2832"/>
    <w:rsid w:val="003D29B9"/>
    <w:rsid w:val="003D2B5A"/>
    <w:rsid w:val="003D2CA7"/>
    <w:rsid w:val="003D2F9A"/>
    <w:rsid w:val="003D32CD"/>
    <w:rsid w:val="003D3ACA"/>
    <w:rsid w:val="003D41CB"/>
    <w:rsid w:val="003D49FC"/>
    <w:rsid w:val="003D60F4"/>
    <w:rsid w:val="003D6D77"/>
    <w:rsid w:val="003D6F79"/>
    <w:rsid w:val="003D77A7"/>
    <w:rsid w:val="003E0A75"/>
    <w:rsid w:val="003E12C0"/>
    <w:rsid w:val="003E1985"/>
    <w:rsid w:val="003E1A12"/>
    <w:rsid w:val="003E1F66"/>
    <w:rsid w:val="003E2077"/>
    <w:rsid w:val="003E28B3"/>
    <w:rsid w:val="003E321B"/>
    <w:rsid w:val="003E33CD"/>
    <w:rsid w:val="003E581E"/>
    <w:rsid w:val="003E59BF"/>
    <w:rsid w:val="003E5DF2"/>
    <w:rsid w:val="003E5FCD"/>
    <w:rsid w:val="003E62CE"/>
    <w:rsid w:val="003E7411"/>
    <w:rsid w:val="003F0780"/>
    <w:rsid w:val="003F16AF"/>
    <w:rsid w:val="003F1C6A"/>
    <w:rsid w:val="003F1D9E"/>
    <w:rsid w:val="003F2D25"/>
    <w:rsid w:val="003F2DE5"/>
    <w:rsid w:val="003F2E7F"/>
    <w:rsid w:val="003F2F34"/>
    <w:rsid w:val="003F30F9"/>
    <w:rsid w:val="003F3459"/>
    <w:rsid w:val="003F3659"/>
    <w:rsid w:val="003F38A8"/>
    <w:rsid w:val="003F4795"/>
    <w:rsid w:val="003F507A"/>
    <w:rsid w:val="003F563C"/>
    <w:rsid w:val="003F6CF9"/>
    <w:rsid w:val="003F6D1D"/>
    <w:rsid w:val="003F6D8F"/>
    <w:rsid w:val="003F744F"/>
    <w:rsid w:val="00400792"/>
    <w:rsid w:val="00400D01"/>
    <w:rsid w:val="00401226"/>
    <w:rsid w:val="00401698"/>
    <w:rsid w:val="00401822"/>
    <w:rsid w:val="00401C7D"/>
    <w:rsid w:val="00401DCC"/>
    <w:rsid w:val="004032E9"/>
    <w:rsid w:val="00403E75"/>
    <w:rsid w:val="0040450F"/>
    <w:rsid w:val="00404D53"/>
    <w:rsid w:val="00405098"/>
    <w:rsid w:val="004059FD"/>
    <w:rsid w:val="00405F76"/>
    <w:rsid w:val="004066DD"/>
    <w:rsid w:val="00406B0C"/>
    <w:rsid w:val="00406F99"/>
    <w:rsid w:val="00407532"/>
    <w:rsid w:val="00407639"/>
    <w:rsid w:val="00410497"/>
    <w:rsid w:val="004105C3"/>
    <w:rsid w:val="00410BA4"/>
    <w:rsid w:val="00411D27"/>
    <w:rsid w:val="0041359D"/>
    <w:rsid w:val="004137A5"/>
    <w:rsid w:val="00413920"/>
    <w:rsid w:val="00413B2E"/>
    <w:rsid w:val="00413D9C"/>
    <w:rsid w:val="00413DAA"/>
    <w:rsid w:val="00413F08"/>
    <w:rsid w:val="0041461C"/>
    <w:rsid w:val="00415BEB"/>
    <w:rsid w:val="0042005D"/>
    <w:rsid w:val="0042084F"/>
    <w:rsid w:val="00420D87"/>
    <w:rsid w:val="0042126C"/>
    <w:rsid w:val="00421B9F"/>
    <w:rsid w:val="0042233F"/>
    <w:rsid w:val="00423D61"/>
    <w:rsid w:val="00423EAC"/>
    <w:rsid w:val="00423EF9"/>
    <w:rsid w:val="00424085"/>
    <w:rsid w:val="00424357"/>
    <w:rsid w:val="00425612"/>
    <w:rsid w:val="00425CFE"/>
    <w:rsid w:val="00426412"/>
    <w:rsid w:val="0042739C"/>
    <w:rsid w:val="00427422"/>
    <w:rsid w:val="004278F7"/>
    <w:rsid w:val="0043007B"/>
    <w:rsid w:val="004304A8"/>
    <w:rsid w:val="00430506"/>
    <w:rsid w:val="004307FE"/>
    <w:rsid w:val="00430814"/>
    <w:rsid w:val="00430B7F"/>
    <w:rsid w:val="00430C02"/>
    <w:rsid w:val="0043106E"/>
    <w:rsid w:val="00431E2C"/>
    <w:rsid w:val="004326A1"/>
    <w:rsid w:val="00432833"/>
    <w:rsid w:val="0043420E"/>
    <w:rsid w:val="004346C7"/>
    <w:rsid w:val="00434A64"/>
    <w:rsid w:val="00434E9D"/>
    <w:rsid w:val="0043535D"/>
    <w:rsid w:val="0043554F"/>
    <w:rsid w:val="00435719"/>
    <w:rsid w:val="00435816"/>
    <w:rsid w:val="004401FD"/>
    <w:rsid w:val="00440A8A"/>
    <w:rsid w:val="00440C95"/>
    <w:rsid w:val="00440E2F"/>
    <w:rsid w:val="004410DC"/>
    <w:rsid w:val="0044122E"/>
    <w:rsid w:val="00441E7D"/>
    <w:rsid w:val="00442772"/>
    <w:rsid w:val="00443507"/>
    <w:rsid w:val="004435FE"/>
    <w:rsid w:val="00444A77"/>
    <w:rsid w:val="00445821"/>
    <w:rsid w:val="00445CFA"/>
    <w:rsid w:val="0044627C"/>
    <w:rsid w:val="00447AB4"/>
    <w:rsid w:val="00450267"/>
    <w:rsid w:val="00450732"/>
    <w:rsid w:val="00450C10"/>
    <w:rsid w:val="00450D79"/>
    <w:rsid w:val="0045135E"/>
    <w:rsid w:val="0045166D"/>
    <w:rsid w:val="0045295E"/>
    <w:rsid w:val="0045325E"/>
    <w:rsid w:val="0045361D"/>
    <w:rsid w:val="00453FCD"/>
    <w:rsid w:val="00453FDB"/>
    <w:rsid w:val="0045735C"/>
    <w:rsid w:val="00457974"/>
    <w:rsid w:val="004609A7"/>
    <w:rsid w:val="00461003"/>
    <w:rsid w:val="0046139D"/>
    <w:rsid w:val="00461B1A"/>
    <w:rsid w:val="00461FA2"/>
    <w:rsid w:val="004628A4"/>
    <w:rsid w:val="00462D2A"/>
    <w:rsid w:val="00462F26"/>
    <w:rsid w:val="004637DC"/>
    <w:rsid w:val="00463A53"/>
    <w:rsid w:val="0046418A"/>
    <w:rsid w:val="0046421A"/>
    <w:rsid w:val="00464AE5"/>
    <w:rsid w:val="0046676F"/>
    <w:rsid w:val="004672C3"/>
    <w:rsid w:val="004672C6"/>
    <w:rsid w:val="00467516"/>
    <w:rsid w:val="00467AD2"/>
    <w:rsid w:val="004709D0"/>
    <w:rsid w:val="00470B35"/>
    <w:rsid w:val="00471B9A"/>
    <w:rsid w:val="0047252D"/>
    <w:rsid w:val="00472FFA"/>
    <w:rsid w:val="00473380"/>
    <w:rsid w:val="00473C61"/>
    <w:rsid w:val="00473D0D"/>
    <w:rsid w:val="00474BD4"/>
    <w:rsid w:val="00475EDA"/>
    <w:rsid w:val="004766EC"/>
    <w:rsid w:val="004766FD"/>
    <w:rsid w:val="00476877"/>
    <w:rsid w:val="00476CD7"/>
    <w:rsid w:val="00477405"/>
    <w:rsid w:val="0047755C"/>
    <w:rsid w:val="00480245"/>
    <w:rsid w:val="00480276"/>
    <w:rsid w:val="004809A1"/>
    <w:rsid w:val="00480A1A"/>
    <w:rsid w:val="004827F5"/>
    <w:rsid w:val="0048430A"/>
    <w:rsid w:val="00484486"/>
    <w:rsid w:val="004846E8"/>
    <w:rsid w:val="00484730"/>
    <w:rsid w:val="00484FA6"/>
    <w:rsid w:val="0048669E"/>
    <w:rsid w:val="00487817"/>
    <w:rsid w:val="004879B7"/>
    <w:rsid w:val="00492724"/>
    <w:rsid w:val="0049304B"/>
    <w:rsid w:val="0049358B"/>
    <w:rsid w:val="00494314"/>
    <w:rsid w:val="00494334"/>
    <w:rsid w:val="00494368"/>
    <w:rsid w:val="0049523C"/>
    <w:rsid w:val="004954BA"/>
    <w:rsid w:val="004959F6"/>
    <w:rsid w:val="0049634F"/>
    <w:rsid w:val="004966D0"/>
    <w:rsid w:val="004971EF"/>
    <w:rsid w:val="00497A44"/>
    <w:rsid w:val="004A005C"/>
    <w:rsid w:val="004A04E9"/>
    <w:rsid w:val="004A0EE0"/>
    <w:rsid w:val="004A1758"/>
    <w:rsid w:val="004A1AC3"/>
    <w:rsid w:val="004A1F02"/>
    <w:rsid w:val="004A2791"/>
    <w:rsid w:val="004A2B79"/>
    <w:rsid w:val="004A32F2"/>
    <w:rsid w:val="004A3F7B"/>
    <w:rsid w:val="004A443C"/>
    <w:rsid w:val="004A5765"/>
    <w:rsid w:val="004A5888"/>
    <w:rsid w:val="004A58B7"/>
    <w:rsid w:val="004A6461"/>
    <w:rsid w:val="004A6B51"/>
    <w:rsid w:val="004A6E2A"/>
    <w:rsid w:val="004A7782"/>
    <w:rsid w:val="004B0080"/>
    <w:rsid w:val="004B055A"/>
    <w:rsid w:val="004B14DD"/>
    <w:rsid w:val="004B16A5"/>
    <w:rsid w:val="004B2635"/>
    <w:rsid w:val="004B2FC1"/>
    <w:rsid w:val="004B4951"/>
    <w:rsid w:val="004B4CDA"/>
    <w:rsid w:val="004B51A0"/>
    <w:rsid w:val="004B5605"/>
    <w:rsid w:val="004B62FE"/>
    <w:rsid w:val="004C0207"/>
    <w:rsid w:val="004C0C48"/>
    <w:rsid w:val="004C0D8A"/>
    <w:rsid w:val="004C13A3"/>
    <w:rsid w:val="004C17A0"/>
    <w:rsid w:val="004C2573"/>
    <w:rsid w:val="004C2696"/>
    <w:rsid w:val="004C2A4F"/>
    <w:rsid w:val="004C2DEC"/>
    <w:rsid w:val="004C39AA"/>
    <w:rsid w:val="004C3D90"/>
    <w:rsid w:val="004C44E8"/>
    <w:rsid w:val="004C45D9"/>
    <w:rsid w:val="004C5566"/>
    <w:rsid w:val="004C7709"/>
    <w:rsid w:val="004D07A0"/>
    <w:rsid w:val="004D0904"/>
    <w:rsid w:val="004D3721"/>
    <w:rsid w:val="004D38B8"/>
    <w:rsid w:val="004D399D"/>
    <w:rsid w:val="004D3FD8"/>
    <w:rsid w:val="004D43C4"/>
    <w:rsid w:val="004D44AC"/>
    <w:rsid w:val="004D522E"/>
    <w:rsid w:val="004D5296"/>
    <w:rsid w:val="004D570A"/>
    <w:rsid w:val="004D573E"/>
    <w:rsid w:val="004D6380"/>
    <w:rsid w:val="004D6F6D"/>
    <w:rsid w:val="004D75EB"/>
    <w:rsid w:val="004E0676"/>
    <w:rsid w:val="004E0C7A"/>
    <w:rsid w:val="004E16FF"/>
    <w:rsid w:val="004E1789"/>
    <w:rsid w:val="004E2092"/>
    <w:rsid w:val="004E3760"/>
    <w:rsid w:val="004E4235"/>
    <w:rsid w:val="004E4B53"/>
    <w:rsid w:val="004E4F51"/>
    <w:rsid w:val="004E503D"/>
    <w:rsid w:val="004E5522"/>
    <w:rsid w:val="004E59F0"/>
    <w:rsid w:val="004E5B2F"/>
    <w:rsid w:val="004E6955"/>
    <w:rsid w:val="004E7082"/>
    <w:rsid w:val="004E7370"/>
    <w:rsid w:val="004F086C"/>
    <w:rsid w:val="004F0CC5"/>
    <w:rsid w:val="004F21EF"/>
    <w:rsid w:val="004F2EA3"/>
    <w:rsid w:val="004F39A8"/>
    <w:rsid w:val="004F3D34"/>
    <w:rsid w:val="004F40E2"/>
    <w:rsid w:val="004F4508"/>
    <w:rsid w:val="004F46CE"/>
    <w:rsid w:val="004F49B4"/>
    <w:rsid w:val="004F4C60"/>
    <w:rsid w:val="004F4FE9"/>
    <w:rsid w:val="004F66FB"/>
    <w:rsid w:val="004F6E18"/>
    <w:rsid w:val="004F7A0E"/>
    <w:rsid w:val="004F7E72"/>
    <w:rsid w:val="004F7EE5"/>
    <w:rsid w:val="00500EB0"/>
    <w:rsid w:val="0050111A"/>
    <w:rsid w:val="005021D8"/>
    <w:rsid w:val="005031F4"/>
    <w:rsid w:val="0050362D"/>
    <w:rsid w:val="00503A8F"/>
    <w:rsid w:val="00504004"/>
    <w:rsid w:val="0050476A"/>
    <w:rsid w:val="00504C18"/>
    <w:rsid w:val="00505FD0"/>
    <w:rsid w:val="00506469"/>
    <w:rsid w:val="00506543"/>
    <w:rsid w:val="00506E66"/>
    <w:rsid w:val="00507015"/>
    <w:rsid w:val="00507144"/>
    <w:rsid w:val="00507838"/>
    <w:rsid w:val="00507F86"/>
    <w:rsid w:val="00510036"/>
    <w:rsid w:val="0051032F"/>
    <w:rsid w:val="0051037F"/>
    <w:rsid w:val="00511A30"/>
    <w:rsid w:val="00512017"/>
    <w:rsid w:val="00512D39"/>
    <w:rsid w:val="00513128"/>
    <w:rsid w:val="005150B2"/>
    <w:rsid w:val="0051524D"/>
    <w:rsid w:val="00515BD3"/>
    <w:rsid w:val="005167AC"/>
    <w:rsid w:val="00516A23"/>
    <w:rsid w:val="00517009"/>
    <w:rsid w:val="005170B7"/>
    <w:rsid w:val="00517E8A"/>
    <w:rsid w:val="005208D2"/>
    <w:rsid w:val="0052111D"/>
    <w:rsid w:val="00522061"/>
    <w:rsid w:val="00522233"/>
    <w:rsid w:val="005229E8"/>
    <w:rsid w:val="00522F3C"/>
    <w:rsid w:val="00523DD9"/>
    <w:rsid w:val="00523F89"/>
    <w:rsid w:val="00524297"/>
    <w:rsid w:val="005245E1"/>
    <w:rsid w:val="00524723"/>
    <w:rsid w:val="00525A32"/>
    <w:rsid w:val="00526700"/>
    <w:rsid w:val="00527D87"/>
    <w:rsid w:val="0053099E"/>
    <w:rsid w:val="00530D6B"/>
    <w:rsid w:val="00530FC8"/>
    <w:rsid w:val="00531BAD"/>
    <w:rsid w:val="00531DAC"/>
    <w:rsid w:val="005324D8"/>
    <w:rsid w:val="005328ED"/>
    <w:rsid w:val="00534138"/>
    <w:rsid w:val="00534B99"/>
    <w:rsid w:val="0053520A"/>
    <w:rsid w:val="00535303"/>
    <w:rsid w:val="00536199"/>
    <w:rsid w:val="00536B56"/>
    <w:rsid w:val="00536BA9"/>
    <w:rsid w:val="00537959"/>
    <w:rsid w:val="00537B9E"/>
    <w:rsid w:val="00537C96"/>
    <w:rsid w:val="00537DCE"/>
    <w:rsid w:val="00537FE1"/>
    <w:rsid w:val="0054040A"/>
    <w:rsid w:val="00540C67"/>
    <w:rsid w:val="00541EE5"/>
    <w:rsid w:val="00543D6F"/>
    <w:rsid w:val="00544B2A"/>
    <w:rsid w:val="00544BC2"/>
    <w:rsid w:val="005457EF"/>
    <w:rsid w:val="00545E42"/>
    <w:rsid w:val="00546391"/>
    <w:rsid w:val="00547036"/>
    <w:rsid w:val="0054752F"/>
    <w:rsid w:val="005478E4"/>
    <w:rsid w:val="00552A33"/>
    <w:rsid w:val="00552F66"/>
    <w:rsid w:val="0055319E"/>
    <w:rsid w:val="005531CF"/>
    <w:rsid w:val="0055395D"/>
    <w:rsid w:val="00554065"/>
    <w:rsid w:val="00554DC8"/>
    <w:rsid w:val="00555608"/>
    <w:rsid w:val="00555846"/>
    <w:rsid w:val="00556257"/>
    <w:rsid w:val="00557FC8"/>
    <w:rsid w:val="005601DF"/>
    <w:rsid w:val="005607F1"/>
    <w:rsid w:val="00561D67"/>
    <w:rsid w:val="00562336"/>
    <w:rsid w:val="00562495"/>
    <w:rsid w:val="00562E98"/>
    <w:rsid w:val="005630AC"/>
    <w:rsid w:val="005638C6"/>
    <w:rsid w:val="005646E7"/>
    <w:rsid w:val="00564887"/>
    <w:rsid w:val="00564E45"/>
    <w:rsid w:val="00565EEF"/>
    <w:rsid w:val="0056617F"/>
    <w:rsid w:val="00566BBA"/>
    <w:rsid w:val="00566DEB"/>
    <w:rsid w:val="00566E16"/>
    <w:rsid w:val="00567EEA"/>
    <w:rsid w:val="00571C16"/>
    <w:rsid w:val="00572C34"/>
    <w:rsid w:val="00572E1F"/>
    <w:rsid w:val="0057336A"/>
    <w:rsid w:val="005736FA"/>
    <w:rsid w:val="00573A1E"/>
    <w:rsid w:val="005743F6"/>
    <w:rsid w:val="0057548F"/>
    <w:rsid w:val="005763FA"/>
    <w:rsid w:val="00576460"/>
    <w:rsid w:val="00576C94"/>
    <w:rsid w:val="0057703F"/>
    <w:rsid w:val="00577253"/>
    <w:rsid w:val="00577A02"/>
    <w:rsid w:val="005808AA"/>
    <w:rsid w:val="005820EB"/>
    <w:rsid w:val="005822C5"/>
    <w:rsid w:val="0058233F"/>
    <w:rsid w:val="00582EEA"/>
    <w:rsid w:val="0058370F"/>
    <w:rsid w:val="00583D81"/>
    <w:rsid w:val="005842DE"/>
    <w:rsid w:val="00584417"/>
    <w:rsid w:val="00584518"/>
    <w:rsid w:val="00584CBF"/>
    <w:rsid w:val="00585D99"/>
    <w:rsid w:val="00585EF5"/>
    <w:rsid w:val="00586193"/>
    <w:rsid w:val="00586C8F"/>
    <w:rsid w:val="00590CEB"/>
    <w:rsid w:val="0059162C"/>
    <w:rsid w:val="005917FD"/>
    <w:rsid w:val="00591C80"/>
    <w:rsid w:val="00591FBC"/>
    <w:rsid w:val="00592060"/>
    <w:rsid w:val="00592C2B"/>
    <w:rsid w:val="005938F5"/>
    <w:rsid w:val="00594E5F"/>
    <w:rsid w:val="00595E60"/>
    <w:rsid w:val="00596026"/>
    <w:rsid w:val="00596305"/>
    <w:rsid w:val="00596362"/>
    <w:rsid w:val="00596F76"/>
    <w:rsid w:val="00597249"/>
    <w:rsid w:val="00597BC6"/>
    <w:rsid w:val="005A069F"/>
    <w:rsid w:val="005A06DC"/>
    <w:rsid w:val="005A11E0"/>
    <w:rsid w:val="005A17AA"/>
    <w:rsid w:val="005A27EE"/>
    <w:rsid w:val="005A2CBB"/>
    <w:rsid w:val="005A338D"/>
    <w:rsid w:val="005A3A89"/>
    <w:rsid w:val="005A3C41"/>
    <w:rsid w:val="005A3CE8"/>
    <w:rsid w:val="005A5D4D"/>
    <w:rsid w:val="005A6668"/>
    <w:rsid w:val="005A6BA6"/>
    <w:rsid w:val="005A6CEF"/>
    <w:rsid w:val="005A784B"/>
    <w:rsid w:val="005B0164"/>
    <w:rsid w:val="005B1176"/>
    <w:rsid w:val="005B1648"/>
    <w:rsid w:val="005B2371"/>
    <w:rsid w:val="005B39A1"/>
    <w:rsid w:val="005B3CD8"/>
    <w:rsid w:val="005B5136"/>
    <w:rsid w:val="005B52DC"/>
    <w:rsid w:val="005B53D2"/>
    <w:rsid w:val="005B6DF0"/>
    <w:rsid w:val="005B7A57"/>
    <w:rsid w:val="005B7E48"/>
    <w:rsid w:val="005C0533"/>
    <w:rsid w:val="005C0BB5"/>
    <w:rsid w:val="005C0F8A"/>
    <w:rsid w:val="005C1A76"/>
    <w:rsid w:val="005C1F4B"/>
    <w:rsid w:val="005C206F"/>
    <w:rsid w:val="005C20D2"/>
    <w:rsid w:val="005C2985"/>
    <w:rsid w:val="005C32A8"/>
    <w:rsid w:val="005C3350"/>
    <w:rsid w:val="005C5471"/>
    <w:rsid w:val="005C56D3"/>
    <w:rsid w:val="005D0899"/>
    <w:rsid w:val="005D127C"/>
    <w:rsid w:val="005D1386"/>
    <w:rsid w:val="005D1965"/>
    <w:rsid w:val="005D1EF9"/>
    <w:rsid w:val="005D1FDD"/>
    <w:rsid w:val="005D2205"/>
    <w:rsid w:val="005D2CC3"/>
    <w:rsid w:val="005D4A81"/>
    <w:rsid w:val="005D4B6A"/>
    <w:rsid w:val="005D663B"/>
    <w:rsid w:val="005D670D"/>
    <w:rsid w:val="005D687A"/>
    <w:rsid w:val="005D68D0"/>
    <w:rsid w:val="005D6FEE"/>
    <w:rsid w:val="005D73F0"/>
    <w:rsid w:val="005D7E2A"/>
    <w:rsid w:val="005E1349"/>
    <w:rsid w:val="005E1D94"/>
    <w:rsid w:val="005E2B45"/>
    <w:rsid w:val="005E2BFD"/>
    <w:rsid w:val="005E327B"/>
    <w:rsid w:val="005E4A77"/>
    <w:rsid w:val="005E4DBA"/>
    <w:rsid w:val="005E4FD4"/>
    <w:rsid w:val="005E5DEF"/>
    <w:rsid w:val="005E668F"/>
    <w:rsid w:val="005E671E"/>
    <w:rsid w:val="005E73D4"/>
    <w:rsid w:val="005E7770"/>
    <w:rsid w:val="005E7CC7"/>
    <w:rsid w:val="005F084B"/>
    <w:rsid w:val="005F122A"/>
    <w:rsid w:val="005F1824"/>
    <w:rsid w:val="005F1D71"/>
    <w:rsid w:val="005F2652"/>
    <w:rsid w:val="005F2A4C"/>
    <w:rsid w:val="005F2A74"/>
    <w:rsid w:val="005F2BE5"/>
    <w:rsid w:val="005F34F3"/>
    <w:rsid w:val="005F362C"/>
    <w:rsid w:val="005F3B86"/>
    <w:rsid w:val="005F3C1D"/>
    <w:rsid w:val="005F3C7C"/>
    <w:rsid w:val="005F427E"/>
    <w:rsid w:val="005F42D8"/>
    <w:rsid w:val="005F5059"/>
    <w:rsid w:val="005F6555"/>
    <w:rsid w:val="005F69A1"/>
    <w:rsid w:val="005F6CAE"/>
    <w:rsid w:val="005F751B"/>
    <w:rsid w:val="005F7B62"/>
    <w:rsid w:val="005F7C77"/>
    <w:rsid w:val="005F7F57"/>
    <w:rsid w:val="00600CDC"/>
    <w:rsid w:val="00603624"/>
    <w:rsid w:val="00603823"/>
    <w:rsid w:val="00603F73"/>
    <w:rsid w:val="00605AC0"/>
    <w:rsid w:val="006062D3"/>
    <w:rsid w:val="00606B04"/>
    <w:rsid w:val="00610DEA"/>
    <w:rsid w:val="00610E75"/>
    <w:rsid w:val="006116A9"/>
    <w:rsid w:val="006122AE"/>
    <w:rsid w:val="00612FEA"/>
    <w:rsid w:val="00613D9D"/>
    <w:rsid w:val="00615375"/>
    <w:rsid w:val="006178C2"/>
    <w:rsid w:val="00617CB6"/>
    <w:rsid w:val="00617F20"/>
    <w:rsid w:val="006209F4"/>
    <w:rsid w:val="00620AE7"/>
    <w:rsid w:val="00620DCB"/>
    <w:rsid w:val="00621464"/>
    <w:rsid w:val="006214FA"/>
    <w:rsid w:val="00621BC6"/>
    <w:rsid w:val="00621E10"/>
    <w:rsid w:val="006226EB"/>
    <w:rsid w:val="00622B62"/>
    <w:rsid w:val="00622D7C"/>
    <w:rsid w:val="00622ED7"/>
    <w:rsid w:val="006231E3"/>
    <w:rsid w:val="0062346D"/>
    <w:rsid w:val="00623B16"/>
    <w:rsid w:val="0062403A"/>
    <w:rsid w:val="0062437C"/>
    <w:rsid w:val="00624F03"/>
    <w:rsid w:val="00625843"/>
    <w:rsid w:val="00625F2B"/>
    <w:rsid w:val="00625F83"/>
    <w:rsid w:val="00626D46"/>
    <w:rsid w:val="006271DD"/>
    <w:rsid w:val="006272B5"/>
    <w:rsid w:val="0062743D"/>
    <w:rsid w:val="006274A2"/>
    <w:rsid w:val="00627655"/>
    <w:rsid w:val="00630C87"/>
    <w:rsid w:val="00630EFF"/>
    <w:rsid w:val="0063159C"/>
    <w:rsid w:val="006316E1"/>
    <w:rsid w:val="006316E9"/>
    <w:rsid w:val="00631DCD"/>
    <w:rsid w:val="0063367C"/>
    <w:rsid w:val="00633917"/>
    <w:rsid w:val="00633B3A"/>
    <w:rsid w:val="00634618"/>
    <w:rsid w:val="00634F7D"/>
    <w:rsid w:val="00634FEB"/>
    <w:rsid w:val="00635C3B"/>
    <w:rsid w:val="0063685C"/>
    <w:rsid w:val="00637457"/>
    <w:rsid w:val="006376AF"/>
    <w:rsid w:val="00637CAF"/>
    <w:rsid w:val="00637D2F"/>
    <w:rsid w:val="006404AE"/>
    <w:rsid w:val="00640DCB"/>
    <w:rsid w:val="00640F97"/>
    <w:rsid w:val="006417EB"/>
    <w:rsid w:val="006419EA"/>
    <w:rsid w:val="00641A66"/>
    <w:rsid w:val="0064245E"/>
    <w:rsid w:val="00642480"/>
    <w:rsid w:val="00642A66"/>
    <w:rsid w:val="00642E5B"/>
    <w:rsid w:val="0064323C"/>
    <w:rsid w:val="00643907"/>
    <w:rsid w:val="00644447"/>
    <w:rsid w:val="0064475F"/>
    <w:rsid w:val="006448E7"/>
    <w:rsid w:val="00644A60"/>
    <w:rsid w:val="00644BFF"/>
    <w:rsid w:val="00644CCE"/>
    <w:rsid w:val="00645118"/>
    <w:rsid w:val="006453B1"/>
    <w:rsid w:val="00645C05"/>
    <w:rsid w:val="00646B62"/>
    <w:rsid w:val="00647276"/>
    <w:rsid w:val="00647453"/>
    <w:rsid w:val="00647DF2"/>
    <w:rsid w:val="00651C52"/>
    <w:rsid w:val="00651D37"/>
    <w:rsid w:val="0065277E"/>
    <w:rsid w:val="00653254"/>
    <w:rsid w:val="00654D99"/>
    <w:rsid w:val="00655ADC"/>
    <w:rsid w:val="00655DA6"/>
    <w:rsid w:val="00656C55"/>
    <w:rsid w:val="00656C7F"/>
    <w:rsid w:val="006570D4"/>
    <w:rsid w:val="0065762A"/>
    <w:rsid w:val="006578BA"/>
    <w:rsid w:val="006578E1"/>
    <w:rsid w:val="00657F1A"/>
    <w:rsid w:val="00660962"/>
    <w:rsid w:val="00660B9A"/>
    <w:rsid w:val="00660E0A"/>
    <w:rsid w:val="006617F2"/>
    <w:rsid w:val="006626EC"/>
    <w:rsid w:val="00662805"/>
    <w:rsid w:val="006634E4"/>
    <w:rsid w:val="00663D85"/>
    <w:rsid w:val="00664924"/>
    <w:rsid w:val="00665D6A"/>
    <w:rsid w:val="00665F31"/>
    <w:rsid w:val="00666C6F"/>
    <w:rsid w:val="006670FA"/>
    <w:rsid w:val="00667667"/>
    <w:rsid w:val="00667837"/>
    <w:rsid w:val="00667CA6"/>
    <w:rsid w:val="00667FD4"/>
    <w:rsid w:val="006718CF"/>
    <w:rsid w:val="006723BA"/>
    <w:rsid w:val="00673727"/>
    <w:rsid w:val="006738B4"/>
    <w:rsid w:val="00674A55"/>
    <w:rsid w:val="006757B8"/>
    <w:rsid w:val="00675DE5"/>
    <w:rsid w:val="0067633C"/>
    <w:rsid w:val="006767FA"/>
    <w:rsid w:val="00680180"/>
    <w:rsid w:val="0068080F"/>
    <w:rsid w:val="006808C3"/>
    <w:rsid w:val="00680DEF"/>
    <w:rsid w:val="00681CAC"/>
    <w:rsid w:val="006825B1"/>
    <w:rsid w:val="00683261"/>
    <w:rsid w:val="00683A6F"/>
    <w:rsid w:val="0068427E"/>
    <w:rsid w:val="0068492A"/>
    <w:rsid w:val="00684C8C"/>
    <w:rsid w:val="006853A8"/>
    <w:rsid w:val="0068692F"/>
    <w:rsid w:val="00687B6A"/>
    <w:rsid w:val="00687CCE"/>
    <w:rsid w:val="00690030"/>
    <w:rsid w:val="00690504"/>
    <w:rsid w:val="00691995"/>
    <w:rsid w:val="00691A9F"/>
    <w:rsid w:val="00691D5C"/>
    <w:rsid w:val="00691F47"/>
    <w:rsid w:val="0069205C"/>
    <w:rsid w:val="00692C55"/>
    <w:rsid w:val="00693304"/>
    <w:rsid w:val="0069498D"/>
    <w:rsid w:val="00694E56"/>
    <w:rsid w:val="00695336"/>
    <w:rsid w:val="0069545D"/>
    <w:rsid w:val="00696032"/>
    <w:rsid w:val="0069633F"/>
    <w:rsid w:val="00696E08"/>
    <w:rsid w:val="00696E57"/>
    <w:rsid w:val="006978A4"/>
    <w:rsid w:val="00697940"/>
    <w:rsid w:val="00697E02"/>
    <w:rsid w:val="00697E5B"/>
    <w:rsid w:val="006A0A43"/>
    <w:rsid w:val="006A0F3C"/>
    <w:rsid w:val="006A0FBB"/>
    <w:rsid w:val="006A1336"/>
    <w:rsid w:val="006A14F5"/>
    <w:rsid w:val="006A1608"/>
    <w:rsid w:val="006A2FE2"/>
    <w:rsid w:val="006A3032"/>
    <w:rsid w:val="006A3152"/>
    <w:rsid w:val="006A388D"/>
    <w:rsid w:val="006A3E7A"/>
    <w:rsid w:val="006A402E"/>
    <w:rsid w:val="006A5F3B"/>
    <w:rsid w:val="006A6A6B"/>
    <w:rsid w:val="006A7E81"/>
    <w:rsid w:val="006B029B"/>
    <w:rsid w:val="006B0855"/>
    <w:rsid w:val="006B08AB"/>
    <w:rsid w:val="006B243A"/>
    <w:rsid w:val="006B2618"/>
    <w:rsid w:val="006B2D6D"/>
    <w:rsid w:val="006B3171"/>
    <w:rsid w:val="006B342D"/>
    <w:rsid w:val="006B38C7"/>
    <w:rsid w:val="006B43B9"/>
    <w:rsid w:val="006B4900"/>
    <w:rsid w:val="006B4FB2"/>
    <w:rsid w:val="006B595F"/>
    <w:rsid w:val="006B5E81"/>
    <w:rsid w:val="006B6EB6"/>
    <w:rsid w:val="006C003D"/>
    <w:rsid w:val="006C031B"/>
    <w:rsid w:val="006C0594"/>
    <w:rsid w:val="006C2264"/>
    <w:rsid w:val="006C2F42"/>
    <w:rsid w:val="006C3067"/>
    <w:rsid w:val="006C38F3"/>
    <w:rsid w:val="006C3A2E"/>
    <w:rsid w:val="006C5C63"/>
    <w:rsid w:val="006C62A9"/>
    <w:rsid w:val="006C66C2"/>
    <w:rsid w:val="006C73AF"/>
    <w:rsid w:val="006C77CE"/>
    <w:rsid w:val="006C7EE7"/>
    <w:rsid w:val="006D092F"/>
    <w:rsid w:val="006D1B31"/>
    <w:rsid w:val="006D230B"/>
    <w:rsid w:val="006D236B"/>
    <w:rsid w:val="006D26AC"/>
    <w:rsid w:val="006D28E9"/>
    <w:rsid w:val="006D2C4D"/>
    <w:rsid w:val="006D2DB3"/>
    <w:rsid w:val="006D3207"/>
    <w:rsid w:val="006D35D1"/>
    <w:rsid w:val="006D44DE"/>
    <w:rsid w:val="006D4694"/>
    <w:rsid w:val="006D4B76"/>
    <w:rsid w:val="006D5557"/>
    <w:rsid w:val="006D5767"/>
    <w:rsid w:val="006D6309"/>
    <w:rsid w:val="006D6A3E"/>
    <w:rsid w:val="006E1726"/>
    <w:rsid w:val="006E199C"/>
    <w:rsid w:val="006E1E28"/>
    <w:rsid w:val="006E267F"/>
    <w:rsid w:val="006E30FD"/>
    <w:rsid w:val="006E3D8C"/>
    <w:rsid w:val="006E3ED4"/>
    <w:rsid w:val="006E4342"/>
    <w:rsid w:val="006E52A7"/>
    <w:rsid w:val="006E5A2D"/>
    <w:rsid w:val="006E5AB1"/>
    <w:rsid w:val="006E6BA4"/>
    <w:rsid w:val="006E710B"/>
    <w:rsid w:val="006E721E"/>
    <w:rsid w:val="006E724D"/>
    <w:rsid w:val="006E74F9"/>
    <w:rsid w:val="006E79EF"/>
    <w:rsid w:val="006E7ECB"/>
    <w:rsid w:val="006F001D"/>
    <w:rsid w:val="006F0CF7"/>
    <w:rsid w:val="006F1CFD"/>
    <w:rsid w:val="006F1F52"/>
    <w:rsid w:val="006F2560"/>
    <w:rsid w:val="006F2586"/>
    <w:rsid w:val="006F2981"/>
    <w:rsid w:val="006F2AA5"/>
    <w:rsid w:val="006F3034"/>
    <w:rsid w:val="006F38E4"/>
    <w:rsid w:val="006F45E2"/>
    <w:rsid w:val="006F4E16"/>
    <w:rsid w:val="006F5AA7"/>
    <w:rsid w:val="006F5EE9"/>
    <w:rsid w:val="006F7C7E"/>
    <w:rsid w:val="00700433"/>
    <w:rsid w:val="0070053F"/>
    <w:rsid w:val="00700B07"/>
    <w:rsid w:val="007026D1"/>
    <w:rsid w:val="0070375A"/>
    <w:rsid w:val="00704137"/>
    <w:rsid w:val="007045AB"/>
    <w:rsid w:val="007045BB"/>
    <w:rsid w:val="00705168"/>
    <w:rsid w:val="00706412"/>
    <w:rsid w:val="00706505"/>
    <w:rsid w:val="00710C03"/>
    <w:rsid w:val="00710C24"/>
    <w:rsid w:val="00712621"/>
    <w:rsid w:val="00712ABB"/>
    <w:rsid w:val="00713E4F"/>
    <w:rsid w:val="007149BD"/>
    <w:rsid w:val="00716354"/>
    <w:rsid w:val="007172D9"/>
    <w:rsid w:val="00717517"/>
    <w:rsid w:val="0071757F"/>
    <w:rsid w:val="0072046B"/>
    <w:rsid w:val="00722015"/>
    <w:rsid w:val="00722195"/>
    <w:rsid w:val="00723339"/>
    <w:rsid w:val="007233CF"/>
    <w:rsid w:val="0072386E"/>
    <w:rsid w:val="007242CF"/>
    <w:rsid w:val="007261D4"/>
    <w:rsid w:val="0072631E"/>
    <w:rsid w:val="007265D2"/>
    <w:rsid w:val="00726CEF"/>
    <w:rsid w:val="0072724E"/>
    <w:rsid w:val="007277DE"/>
    <w:rsid w:val="007277F9"/>
    <w:rsid w:val="007277FC"/>
    <w:rsid w:val="00730142"/>
    <w:rsid w:val="0073379B"/>
    <w:rsid w:val="00733A46"/>
    <w:rsid w:val="00735205"/>
    <w:rsid w:val="007366B1"/>
    <w:rsid w:val="007379AB"/>
    <w:rsid w:val="007403F1"/>
    <w:rsid w:val="00740F80"/>
    <w:rsid w:val="00742800"/>
    <w:rsid w:val="0074302E"/>
    <w:rsid w:val="00743043"/>
    <w:rsid w:val="00743C6A"/>
    <w:rsid w:val="0074496C"/>
    <w:rsid w:val="00744DDD"/>
    <w:rsid w:val="00745186"/>
    <w:rsid w:val="007452E7"/>
    <w:rsid w:val="007452F6"/>
    <w:rsid w:val="00745AC4"/>
    <w:rsid w:val="00745AF6"/>
    <w:rsid w:val="00745E42"/>
    <w:rsid w:val="007467BA"/>
    <w:rsid w:val="00746E79"/>
    <w:rsid w:val="00747969"/>
    <w:rsid w:val="0075020E"/>
    <w:rsid w:val="007523A7"/>
    <w:rsid w:val="007527CB"/>
    <w:rsid w:val="00755104"/>
    <w:rsid w:val="00755275"/>
    <w:rsid w:val="00755791"/>
    <w:rsid w:val="00755B0B"/>
    <w:rsid w:val="00755E73"/>
    <w:rsid w:val="00756C22"/>
    <w:rsid w:val="00756FFD"/>
    <w:rsid w:val="0075735C"/>
    <w:rsid w:val="00757B5B"/>
    <w:rsid w:val="00757E72"/>
    <w:rsid w:val="007606EE"/>
    <w:rsid w:val="00760701"/>
    <w:rsid w:val="007607DF"/>
    <w:rsid w:val="00760B95"/>
    <w:rsid w:val="007611DE"/>
    <w:rsid w:val="00761CBD"/>
    <w:rsid w:val="00763711"/>
    <w:rsid w:val="00763806"/>
    <w:rsid w:val="00763AB7"/>
    <w:rsid w:val="00763FBF"/>
    <w:rsid w:val="007642DF"/>
    <w:rsid w:val="00764C44"/>
    <w:rsid w:val="0076605E"/>
    <w:rsid w:val="00766685"/>
    <w:rsid w:val="00766928"/>
    <w:rsid w:val="00766B9E"/>
    <w:rsid w:val="00767848"/>
    <w:rsid w:val="0076788A"/>
    <w:rsid w:val="00767AE6"/>
    <w:rsid w:val="0077049A"/>
    <w:rsid w:val="00770841"/>
    <w:rsid w:val="00771D88"/>
    <w:rsid w:val="00772438"/>
    <w:rsid w:val="007724C2"/>
    <w:rsid w:val="0077256C"/>
    <w:rsid w:val="00772683"/>
    <w:rsid w:val="00772FC6"/>
    <w:rsid w:val="00773A4D"/>
    <w:rsid w:val="00774419"/>
    <w:rsid w:val="00775753"/>
    <w:rsid w:val="00775D77"/>
    <w:rsid w:val="0077666B"/>
    <w:rsid w:val="00776F56"/>
    <w:rsid w:val="00776F78"/>
    <w:rsid w:val="00777F26"/>
    <w:rsid w:val="00780351"/>
    <w:rsid w:val="007803E9"/>
    <w:rsid w:val="00780881"/>
    <w:rsid w:val="00780AED"/>
    <w:rsid w:val="00780FD3"/>
    <w:rsid w:val="00781555"/>
    <w:rsid w:val="007818D0"/>
    <w:rsid w:val="007818D3"/>
    <w:rsid w:val="00781AA3"/>
    <w:rsid w:val="00782D31"/>
    <w:rsid w:val="007840EC"/>
    <w:rsid w:val="007841DA"/>
    <w:rsid w:val="0078428F"/>
    <w:rsid w:val="00784866"/>
    <w:rsid w:val="00784AF1"/>
    <w:rsid w:val="00785197"/>
    <w:rsid w:val="00785B48"/>
    <w:rsid w:val="00785C0A"/>
    <w:rsid w:val="00786562"/>
    <w:rsid w:val="0078701E"/>
    <w:rsid w:val="007870CE"/>
    <w:rsid w:val="00787307"/>
    <w:rsid w:val="00787CD3"/>
    <w:rsid w:val="00787F95"/>
    <w:rsid w:val="007903AB"/>
    <w:rsid w:val="00790C78"/>
    <w:rsid w:val="00790C8B"/>
    <w:rsid w:val="00791079"/>
    <w:rsid w:val="0079158E"/>
    <w:rsid w:val="00792080"/>
    <w:rsid w:val="00793BEE"/>
    <w:rsid w:val="007952D9"/>
    <w:rsid w:val="00796552"/>
    <w:rsid w:val="007972E4"/>
    <w:rsid w:val="007974B5"/>
    <w:rsid w:val="007A05B6"/>
    <w:rsid w:val="007A06F0"/>
    <w:rsid w:val="007A0703"/>
    <w:rsid w:val="007A15A5"/>
    <w:rsid w:val="007A1C5F"/>
    <w:rsid w:val="007A23DC"/>
    <w:rsid w:val="007A2858"/>
    <w:rsid w:val="007A2B8C"/>
    <w:rsid w:val="007A2D59"/>
    <w:rsid w:val="007A3628"/>
    <w:rsid w:val="007A3B48"/>
    <w:rsid w:val="007A4D0D"/>
    <w:rsid w:val="007A4D40"/>
    <w:rsid w:val="007A5841"/>
    <w:rsid w:val="007A7203"/>
    <w:rsid w:val="007A7E24"/>
    <w:rsid w:val="007B03F8"/>
    <w:rsid w:val="007B09CD"/>
    <w:rsid w:val="007B141C"/>
    <w:rsid w:val="007B1DB8"/>
    <w:rsid w:val="007B271A"/>
    <w:rsid w:val="007B2F6F"/>
    <w:rsid w:val="007B34E5"/>
    <w:rsid w:val="007B35EE"/>
    <w:rsid w:val="007B486C"/>
    <w:rsid w:val="007B5D65"/>
    <w:rsid w:val="007B5F64"/>
    <w:rsid w:val="007B6365"/>
    <w:rsid w:val="007B6616"/>
    <w:rsid w:val="007B6AAC"/>
    <w:rsid w:val="007B70CC"/>
    <w:rsid w:val="007B73D1"/>
    <w:rsid w:val="007B7B44"/>
    <w:rsid w:val="007B7F22"/>
    <w:rsid w:val="007C0288"/>
    <w:rsid w:val="007C0652"/>
    <w:rsid w:val="007C0B22"/>
    <w:rsid w:val="007C0DA8"/>
    <w:rsid w:val="007C12A3"/>
    <w:rsid w:val="007C1805"/>
    <w:rsid w:val="007C1D12"/>
    <w:rsid w:val="007C205F"/>
    <w:rsid w:val="007C223F"/>
    <w:rsid w:val="007C3556"/>
    <w:rsid w:val="007C3848"/>
    <w:rsid w:val="007C3B5B"/>
    <w:rsid w:val="007C436B"/>
    <w:rsid w:val="007C4444"/>
    <w:rsid w:val="007C477B"/>
    <w:rsid w:val="007C53D9"/>
    <w:rsid w:val="007C5BEE"/>
    <w:rsid w:val="007C730E"/>
    <w:rsid w:val="007C7B98"/>
    <w:rsid w:val="007D0189"/>
    <w:rsid w:val="007D0513"/>
    <w:rsid w:val="007D0A05"/>
    <w:rsid w:val="007D0A82"/>
    <w:rsid w:val="007D14AA"/>
    <w:rsid w:val="007D1BFF"/>
    <w:rsid w:val="007D2800"/>
    <w:rsid w:val="007D2D34"/>
    <w:rsid w:val="007D2D78"/>
    <w:rsid w:val="007D44CC"/>
    <w:rsid w:val="007D46A2"/>
    <w:rsid w:val="007D47CB"/>
    <w:rsid w:val="007D5237"/>
    <w:rsid w:val="007D576F"/>
    <w:rsid w:val="007D6ACC"/>
    <w:rsid w:val="007D75E7"/>
    <w:rsid w:val="007D7717"/>
    <w:rsid w:val="007D7A18"/>
    <w:rsid w:val="007D7D16"/>
    <w:rsid w:val="007D7D1E"/>
    <w:rsid w:val="007E0BEB"/>
    <w:rsid w:val="007E0CC5"/>
    <w:rsid w:val="007E0DBE"/>
    <w:rsid w:val="007E11B7"/>
    <w:rsid w:val="007E16B0"/>
    <w:rsid w:val="007E1DA2"/>
    <w:rsid w:val="007E2671"/>
    <w:rsid w:val="007E2FC3"/>
    <w:rsid w:val="007E3586"/>
    <w:rsid w:val="007E568E"/>
    <w:rsid w:val="007E62EC"/>
    <w:rsid w:val="007E7679"/>
    <w:rsid w:val="007E768D"/>
    <w:rsid w:val="007E7855"/>
    <w:rsid w:val="007E7C50"/>
    <w:rsid w:val="007F1B92"/>
    <w:rsid w:val="007F1C3F"/>
    <w:rsid w:val="007F382C"/>
    <w:rsid w:val="007F3ED7"/>
    <w:rsid w:val="007F42E1"/>
    <w:rsid w:val="007F47FF"/>
    <w:rsid w:val="007F49C9"/>
    <w:rsid w:val="007F4FD4"/>
    <w:rsid w:val="007F61D1"/>
    <w:rsid w:val="007F657C"/>
    <w:rsid w:val="007F7C7E"/>
    <w:rsid w:val="007F7F73"/>
    <w:rsid w:val="00800A65"/>
    <w:rsid w:val="00801596"/>
    <w:rsid w:val="00801658"/>
    <w:rsid w:val="0080214F"/>
    <w:rsid w:val="00802286"/>
    <w:rsid w:val="00802A9E"/>
    <w:rsid w:val="0080314C"/>
    <w:rsid w:val="008050C0"/>
    <w:rsid w:val="00805D81"/>
    <w:rsid w:val="0080773D"/>
    <w:rsid w:val="0081000F"/>
    <w:rsid w:val="008107C9"/>
    <w:rsid w:val="00810835"/>
    <w:rsid w:val="00810D36"/>
    <w:rsid w:val="00811825"/>
    <w:rsid w:val="008123E8"/>
    <w:rsid w:val="008130B7"/>
    <w:rsid w:val="0081370B"/>
    <w:rsid w:val="00813745"/>
    <w:rsid w:val="0081396D"/>
    <w:rsid w:val="00814083"/>
    <w:rsid w:val="008149D5"/>
    <w:rsid w:val="00814F40"/>
    <w:rsid w:val="00815149"/>
    <w:rsid w:val="008161EF"/>
    <w:rsid w:val="00816512"/>
    <w:rsid w:val="00816C1F"/>
    <w:rsid w:val="0081773F"/>
    <w:rsid w:val="008219BB"/>
    <w:rsid w:val="0082338A"/>
    <w:rsid w:val="008236DF"/>
    <w:rsid w:val="008237A4"/>
    <w:rsid w:val="00823D7F"/>
    <w:rsid w:val="008249FC"/>
    <w:rsid w:val="00824FA6"/>
    <w:rsid w:val="00826A1B"/>
    <w:rsid w:val="00826FD4"/>
    <w:rsid w:val="0082761E"/>
    <w:rsid w:val="00830117"/>
    <w:rsid w:val="0083081B"/>
    <w:rsid w:val="00830CB0"/>
    <w:rsid w:val="008326B2"/>
    <w:rsid w:val="00832FD4"/>
    <w:rsid w:val="00834816"/>
    <w:rsid w:val="008348BE"/>
    <w:rsid w:val="00835204"/>
    <w:rsid w:val="008355F6"/>
    <w:rsid w:val="0083567A"/>
    <w:rsid w:val="00835908"/>
    <w:rsid w:val="00835B5C"/>
    <w:rsid w:val="0083640B"/>
    <w:rsid w:val="008368AB"/>
    <w:rsid w:val="00836F3D"/>
    <w:rsid w:val="00837D3E"/>
    <w:rsid w:val="00840A22"/>
    <w:rsid w:val="0084131A"/>
    <w:rsid w:val="008414F6"/>
    <w:rsid w:val="0084190F"/>
    <w:rsid w:val="00842F53"/>
    <w:rsid w:val="00843AAF"/>
    <w:rsid w:val="008444B0"/>
    <w:rsid w:val="00844D39"/>
    <w:rsid w:val="00845310"/>
    <w:rsid w:val="0084560F"/>
    <w:rsid w:val="00845AC3"/>
    <w:rsid w:val="00846E94"/>
    <w:rsid w:val="00846EE3"/>
    <w:rsid w:val="0084778D"/>
    <w:rsid w:val="00847C14"/>
    <w:rsid w:val="0085007C"/>
    <w:rsid w:val="00850199"/>
    <w:rsid w:val="00850BC1"/>
    <w:rsid w:val="00850F01"/>
    <w:rsid w:val="008536A0"/>
    <w:rsid w:val="00853B6E"/>
    <w:rsid w:val="0085506A"/>
    <w:rsid w:val="008553A6"/>
    <w:rsid w:val="008561BA"/>
    <w:rsid w:val="0086026E"/>
    <w:rsid w:val="00860299"/>
    <w:rsid w:val="008605A3"/>
    <w:rsid w:val="00860E98"/>
    <w:rsid w:val="00861157"/>
    <w:rsid w:val="008611C5"/>
    <w:rsid w:val="008615E8"/>
    <w:rsid w:val="008616E8"/>
    <w:rsid w:val="0086183F"/>
    <w:rsid w:val="00862684"/>
    <w:rsid w:val="008629D8"/>
    <w:rsid w:val="00862A71"/>
    <w:rsid w:val="00862DA7"/>
    <w:rsid w:val="008638CB"/>
    <w:rsid w:val="00863A12"/>
    <w:rsid w:val="008645DA"/>
    <w:rsid w:val="00864606"/>
    <w:rsid w:val="00864D47"/>
    <w:rsid w:val="00864E48"/>
    <w:rsid w:val="00865437"/>
    <w:rsid w:val="00865A9D"/>
    <w:rsid w:val="008662C5"/>
    <w:rsid w:val="00866A7D"/>
    <w:rsid w:val="00867096"/>
    <w:rsid w:val="008675CA"/>
    <w:rsid w:val="00870171"/>
    <w:rsid w:val="00870B63"/>
    <w:rsid w:val="00870D95"/>
    <w:rsid w:val="00870F64"/>
    <w:rsid w:val="00871426"/>
    <w:rsid w:val="0087156C"/>
    <w:rsid w:val="00872856"/>
    <w:rsid w:val="0087305E"/>
    <w:rsid w:val="0087355F"/>
    <w:rsid w:val="0087372E"/>
    <w:rsid w:val="00874B1D"/>
    <w:rsid w:val="00874CA3"/>
    <w:rsid w:val="00874F27"/>
    <w:rsid w:val="0087567B"/>
    <w:rsid w:val="0087624E"/>
    <w:rsid w:val="00876837"/>
    <w:rsid w:val="0087709A"/>
    <w:rsid w:val="008774C3"/>
    <w:rsid w:val="008776F6"/>
    <w:rsid w:val="00877A46"/>
    <w:rsid w:val="00877D0B"/>
    <w:rsid w:val="0088087E"/>
    <w:rsid w:val="0088138E"/>
    <w:rsid w:val="00881425"/>
    <w:rsid w:val="00881B33"/>
    <w:rsid w:val="0088275C"/>
    <w:rsid w:val="008829F6"/>
    <w:rsid w:val="008830AC"/>
    <w:rsid w:val="00884DFB"/>
    <w:rsid w:val="00885CDD"/>
    <w:rsid w:val="00887072"/>
    <w:rsid w:val="00890307"/>
    <w:rsid w:val="00890616"/>
    <w:rsid w:val="00890782"/>
    <w:rsid w:val="0089080D"/>
    <w:rsid w:val="0089134B"/>
    <w:rsid w:val="00891757"/>
    <w:rsid w:val="00891931"/>
    <w:rsid w:val="00891C90"/>
    <w:rsid w:val="0089258C"/>
    <w:rsid w:val="0089309A"/>
    <w:rsid w:val="008930D1"/>
    <w:rsid w:val="00893B6E"/>
    <w:rsid w:val="008943D3"/>
    <w:rsid w:val="00894CD6"/>
    <w:rsid w:val="00895330"/>
    <w:rsid w:val="008958BF"/>
    <w:rsid w:val="00896D81"/>
    <w:rsid w:val="008971B2"/>
    <w:rsid w:val="0089724E"/>
    <w:rsid w:val="008979C8"/>
    <w:rsid w:val="00897A7B"/>
    <w:rsid w:val="00897D96"/>
    <w:rsid w:val="008A024A"/>
    <w:rsid w:val="008A0545"/>
    <w:rsid w:val="008A14DD"/>
    <w:rsid w:val="008A2858"/>
    <w:rsid w:val="008A2C2E"/>
    <w:rsid w:val="008A399B"/>
    <w:rsid w:val="008A3FB4"/>
    <w:rsid w:val="008A4A15"/>
    <w:rsid w:val="008A51B9"/>
    <w:rsid w:val="008A5C5A"/>
    <w:rsid w:val="008A6998"/>
    <w:rsid w:val="008A6A0C"/>
    <w:rsid w:val="008A6AE1"/>
    <w:rsid w:val="008A6C9E"/>
    <w:rsid w:val="008B0131"/>
    <w:rsid w:val="008B02C2"/>
    <w:rsid w:val="008B1754"/>
    <w:rsid w:val="008B1915"/>
    <w:rsid w:val="008B1B56"/>
    <w:rsid w:val="008B2229"/>
    <w:rsid w:val="008B2A39"/>
    <w:rsid w:val="008B2E90"/>
    <w:rsid w:val="008B33FF"/>
    <w:rsid w:val="008B4219"/>
    <w:rsid w:val="008B4E3D"/>
    <w:rsid w:val="008B57EB"/>
    <w:rsid w:val="008B6465"/>
    <w:rsid w:val="008B6A66"/>
    <w:rsid w:val="008B7117"/>
    <w:rsid w:val="008C1CBD"/>
    <w:rsid w:val="008C1EE3"/>
    <w:rsid w:val="008C2A56"/>
    <w:rsid w:val="008C2EC1"/>
    <w:rsid w:val="008C4819"/>
    <w:rsid w:val="008C51E0"/>
    <w:rsid w:val="008C5217"/>
    <w:rsid w:val="008C633A"/>
    <w:rsid w:val="008C6F81"/>
    <w:rsid w:val="008D018E"/>
    <w:rsid w:val="008D0C2F"/>
    <w:rsid w:val="008D175C"/>
    <w:rsid w:val="008D18EB"/>
    <w:rsid w:val="008D2EEC"/>
    <w:rsid w:val="008D3156"/>
    <w:rsid w:val="008D3205"/>
    <w:rsid w:val="008D32C9"/>
    <w:rsid w:val="008D356B"/>
    <w:rsid w:val="008D3860"/>
    <w:rsid w:val="008D3DD0"/>
    <w:rsid w:val="008D463D"/>
    <w:rsid w:val="008D5D8F"/>
    <w:rsid w:val="008D6EEB"/>
    <w:rsid w:val="008D6F26"/>
    <w:rsid w:val="008D734F"/>
    <w:rsid w:val="008D78E3"/>
    <w:rsid w:val="008D7DA7"/>
    <w:rsid w:val="008E052D"/>
    <w:rsid w:val="008E07E5"/>
    <w:rsid w:val="008E0CF8"/>
    <w:rsid w:val="008E0DF8"/>
    <w:rsid w:val="008E1549"/>
    <w:rsid w:val="008E199C"/>
    <w:rsid w:val="008E2167"/>
    <w:rsid w:val="008E220F"/>
    <w:rsid w:val="008E300E"/>
    <w:rsid w:val="008E361B"/>
    <w:rsid w:val="008E38C5"/>
    <w:rsid w:val="008E3DD4"/>
    <w:rsid w:val="008E3DE2"/>
    <w:rsid w:val="008E3F75"/>
    <w:rsid w:val="008E629D"/>
    <w:rsid w:val="008E640F"/>
    <w:rsid w:val="008E6E10"/>
    <w:rsid w:val="008E6F78"/>
    <w:rsid w:val="008E7588"/>
    <w:rsid w:val="008E7826"/>
    <w:rsid w:val="008E789F"/>
    <w:rsid w:val="008E7AF6"/>
    <w:rsid w:val="008F0151"/>
    <w:rsid w:val="008F050F"/>
    <w:rsid w:val="008F0582"/>
    <w:rsid w:val="008F13B2"/>
    <w:rsid w:val="008F167F"/>
    <w:rsid w:val="008F1A69"/>
    <w:rsid w:val="008F1BCD"/>
    <w:rsid w:val="008F1E2B"/>
    <w:rsid w:val="008F215A"/>
    <w:rsid w:val="008F2E5A"/>
    <w:rsid w:val="008F2EC9"/>
    <w:rsid w:val="008F3394"/>
    <w:rsid w:val="008F413D"/>
    <w:rsid w:val="008F47BD"/>
    <w:rsid w:val="008F5563"/>
    <w:rsid w:val="008F56DA"/>
    <w:rsid w:val="008F5CCD"/>
    <w:rsid w:val="008F5EFD"/>
    <w:rsid w:val="008F5FF8"/>
    <w:rsid w:val="008F64BB"/>
    <w:rsid w:val="008F7207"/>
    <w:rsid w:val="008F7459"/>
    <w:rsid w:val="0090099C"/>
    <w:rsid w:val="009010AE"/>
    <w:rsid w:val="009016F9"/>
    <w:rsid w:val="0090210F"/>
    <w:rsid w:val="00902357"/>
    <w:rsid w:val="00902C14"/>
    <w:rsid w:val="0090393D"/>
    <w:rsid w:val="0090417E"/>
    <w:rsid w:val="0090437C"/>
    <w:rsid w:val="00904534"/>
    <w:rsid w:val="00904CF1"/>
    <w:rsid w:val="009057E0"/>
    <w:rsid w:val="00905A49"/>
    <w:rsid w:val="009068C0"/>
    <w:rsid w:val="00906CD7"/>
    <w:rsid w:val="0090703B"/>
    <w:rsid w:val="00907A44"/>
    <w:rsid w:val="00907BC0"/>
    <w:rsid w:val="00910092"/>
    <w:rsid w:val="009107A7"/>
    <w:rsid w:val="00910AAF"/>
    <w:rsid w:val="00911BD7"/>
    <w:rsid w:val="00911BF4"/>
    <w:rsid w:val="00911CA7"/>
    <w:rsid w:val="0091209B"/>
    <w:rsid w:val="009120F6"/>
    <w:rsid w:val="00912338"/>
    <w:rsid w:val="00912966"/>
    <w:rsid w:val="00912F26"/>
    <w:rsid w:val="00913183"/>
    <w:rsid w:val="00913545"/>
    <w:rsid w:val="009138F1"/>
    <w:rsid w:val="009139E1"/>
    <w:rsid w:val="00915984"/>
    <w:rsid w:val="009159E1"/>
    <w:rsid w:val="00915B6B"/>
    <w:rsid w:val="00916007"/>
    <w:rsid w:val="00916457"/>
    <w:rsid w:val="00916C03"/>
    <w:rsid w:val="00916DE4"/>
    <w:rsid w:val="009170F6"/>
    <w:rsid w:val="009172B9"/>
    <w:rsid w:val="00917300"/>
    <w:rsid w:val="00920B14"/>
    <w:rsid w:val="009214FF"/>
    <w:rsid w:val="0092179A"/>
    <w:rsid w:val="009217C0"/>
    <w:rsid w:val="009220D0"/>
    <w:rsid w:val="009225F4"/>
    <w:rsid w:val="0092266A"/>
    <w:rsid w:val="009229F1"/>
    <w:rsid w:val="0092312F"/>
    <w:rsid w:val="00923285"/>
    <w:rsid w:val="009234C7"/>
    <w:rsid w:val="0092353C"/>
    <w:rsid w:val="00924C59"/>
    <w:rsid w:val="00924D48"/>
    <w:rsid w:val="00924E80"/>
    <w:rsid w:val="009251D1"/>
    <w:rsid w:val="00926758"/>
    <w:rsid w:val="0092709F"/>
    <w:rsid w:val="00927600"/>
    <w:rsid w:val="0092765E"/>
    <w:rsid w:val="0093028E"/>
    <w:rsid w:val="009335BC"/>
    <w:rsid w:val="00934706"/>
    <w:rsid w:val="0093471D"/>
    <w:rsid w:val="00935106"/>
    <w:rsid w:val="00935A01"/>
    <w:rsid w:val="00935C47"/>
    <w:rsid w:val="00935D3A"/>
    <w:rsid w:val="00936550"/>
    <w:rsid w:val="00941BC5"/>
    <w:rsid w:val="00941CBC"/>
    <w:rsid w:val="00941F42"/>
    <w:rsid w:val="00942209"/>
    <w:rsid w:val="00942A5B"/>
    <w:rsid w:val="00942B46"/>
    <w:rsid w:val="00942B56"/>
    <w:rsid w:val="00942BD7"/>
    <w:rsid w:val="00942DD1"/>
    <w:rsid w:val="00942F33"/>
    <w:rsid w:val="009442E7"/>
    <w:rsid w:val="00944ABF"/>
    <w:rsid w:val="00944CD5"/>
    <w:rsid w:val="00945271"/>
    <w:rsid w:val="0094558D"/>
    <w:rsid w:val="00946A7D"/>
    <w:rsid w:val="00947735"/>
    <w:rsid w:val="00950716"/>
    <w:rsid w:val="00951964"/>
    <w:rsid w:val="009521A6"/>
    <w:rsid w:val="00952EAD"/>
    <w:rsid w:val="00953170"/>
    <w:rsid w:val="00954175"/>
    <w:rsid w:val="009544CE"/>
    <w:rsid w:val="009544EF"/>
    <w:rsid w:val="009550D7"/>
    <w:rsid w:val="00955F8B"/>
    <w:rsid w:val="009568C7"/>
    <w:rsid w:val="00956949"/>
    <w:rsid w:val="00956A4A"/>
    <w:rsid w:val="00956C47"/>
    <w:rsid w:val="00961695"/>
    <w:rsid w:val="009617AE"/>
    <w:rsid w:val="009622F4"/>
    <w:rsid w:val="0096238C"/>
    <w:rsid w:val="00962723"/>
    <w:rsid w:val="00962A07"/>
    <w:rsid w:val="00962CC5"/>
    <w:rsid w:val="009632BC"/>
    <w:rsid w:val="009633D4"/>
    <w:rsid w:val="00963D80"/>
    <w:rsid w:val="0096442A"/>
    <w:rsid w:val="00964A38"/>
    <w:rsid w:val="009656F6"/>
    <w:rsid w:val="009660AC"/>
    <w:rsid w:val="009660C0"/>
    <w:rsid w:val="00966BF0"/>
    <w:rsid w:val="00967453"/>
    <w:rsid w:val="00967960"/>
    <w:rsid w:val="00967C61"/>
    <w:rsid w:val="0097025A"/>
    <w:rsid w:val="009707D2"/>
    <w:rsid w:val="0097152C"/>
    <w:rsid w:val="00972165"/>
    <w:rsid w:val="009727B1"/>
    <w:rsid w:val="00972FCE"/>
    <w:rsid w:val="009730CE"/>
    <w:rsid w:val="009737D9"/>
    <w:rsid w:val="00973851"/>
    <w:rsid w:val="009744C6"/>
    <w:rsid w:val="009749A8"/>
    <w:rsid w:val="00975A00"/>
    <w:rsid w:val="00975E2D"/>
    <w:rsid w:val="00976B62"/>
    <w:rsid w:val="0097760B"/>
    <w:rsid w:val="009778E9"/>
    <w:rsid w:val="00977D87"/>
    <w:rsid w:val="009801DD"/>
    <w:rsid w:val="0098081C"/>
    <w:rsid w:val="00981CF2"/>
    <w:rsid w:val="00981E93"/>
    <w:rsid w:val="00982CD9"/>
    <w:rsid w:val="00982D90"/>
    <w:rsid w:val="00983066"/>
    <w:rsid w:val="009830AE"/>
    <w:rsid w:val="00983238"/>
    <w:rsid w:val="009838C1"/>
    <w:rsid w:val="00983939"/>
    <w:rsid w:val="00983E01"/>
    <w:rsid w:val="009847B8"/>
    <w:rsid w:val="009847D8"/>
    <w:rsid w:val="00984807"/>
    <w:rsid w:val="00984EBB"/>
    <w:rsid w:val="00985431"/>
    <w:rsid w:val="009862BA"/>
    <w:rsid w:val="00986502"/>
    <w:rsid w:val="00986558"/>
    <w:rsid w:val="0098668F"/>
    <w:rsid w:val="00987A75"/>
    <w:rsid w:val="00987B88"/>
    <w:rsid w:val="00990231"/>
    <w:rsid w:val="00990433"/>
    <w:rsid w:val="00991046"/>
    <w:rsid w:val="009922C6"/>
    <w:rsid w:val="00992503"/>
    <w:rsid w:val="009935CB"/>
    <w:rsid w:val="00995267"/>
    <w:rsid w:val="00995BD3"/>
    <w:rsid w:val="0099633B"/>
    <w:rsid w:val="00996787"/>
    <w:rsid w:val="00997368"/>
    <w:rsid w:val="00997824"/>
    <w:rsid w:val="009A0928"/>
    <w:rsid w:val="009A0E9A"/>
    <w:rsid w:val="009A2B3B"/>
    <w:rsid w:val="009A31DE"/>
    <w:rsid w:val="009A4396"/>
    <w:rsid w:val="009A4AC0"/>
    <w:rsid w:val="009A4D1D"/>
    <w:rsid w:val="009A5642"/>
    <w:rsid w:val="009A5F58"/>
    <w:rsid w:val="009A63FE"/>
    <w:rsid w:val="009A649F"/>
    <w:rsid w:val="009A6C22"/>
    <w:rsid w:val="009B07BF"/>
    <w:rsid w:val="009B0843"/>
    <w:rsid w:val="009B109E"/>
    <w:rsid w:val="009B1977"/>
    <w:rsid w:val="009B2400"/>
    <w:rsid w:val="009B29AC"/>
    <w:rsid w:val="009B35A3"/>
    <w:rsid w:val="009B35EC"/>
    <w:rsid w:val="009B4CFD"/>
    <w:rsid w:val="009B54B0"/>
    <w:rsid w:val="009B54B1"/>
    <w:rsid w:val="009B5722"/>
    <w:rsid w:val="009B5918"/>
    <w:rsid w:val="009B5A5E"/>
    <w:rsid w:val="009B5BAF"/>
    <w:rsid w:val="009B604C"/>
    <w:rsid w:val="009B60B2"/>
    <w:rsid w:val="009B6657"/>
    <w:rsid w:val="009B66BB"/>
    <w:rsid w:val="009B6B52"/>
    <w:rsid w:val="009B6F83"/>
    <w:rsid w:val="009B6F8C"/>
    <w:rsid w:val="009B7007"/>
    <w:rsid w:val="009C0244"/>
    <w:rsid w:val="009C02F0"/>
    <w:rsid w:val="009C11B1"/>
    <w:rsid w:val="009C2684"/>
    <w:rsid w:val="009C2EF7"/>
    <w:rsid w:val="009C3B2D"/>
    <w:rsid w:val="009C3ED9"/>
    <w:rsid w:val="009C4B8E"/>
    <w:rsid w:val="009C4BCC"/>
    <w:rsid w:val="009C50F3"/>
    <w:rsid w:val="009C5B3B"/>
    <w:rsid w:val="009C5C8E"/>
    <w:rsid w:val="009C5CE1"/>
    <w:rsid w:val="009C64AD"/>
    <w:rsid w:val="009C69D0"/>
    <w:rsid w:val="009C6F62"/>
    <w:rsid w:val="009C7EA7"/>
    <w:rsid w:val="009D02FE"/>
    <w:rsid w:val="009D1C42"/>
    <w:rsid w:val="009D2060"/>
    <w:rsid w:val="009D2E27"/>
    <w:rsid w:val="009D33A0"/>
    <w:rsid w:val="009D3E19"/>
    <w:rsid w:val="009D4E89"/>
    <w:rsid w:val="009D53C0"/>
    <w:rsid w:val="009D6662"/>
    <w:rsid w:val="009D745C"/>
    <w:rsid w:val="009E0455"/>
    <w:rsid w:val="009E08C3"/>
    <w:rsid w:val="009E0C8A"/>
    <w:rsid w:val="009E1167"/>
    <w:rsid w:val="009E1833"/>
    <w:rsid w:val="009E2745"/>
    <w:rsid w:val="009E37BC"/>
    <w:rsid w:val="009E48C2"/>
    <w:rsid w:val="009E4995"/>
    <w:rsid w:val="009E6EF0"/>
    <w:rsid w:val="009F00A0"/>
    <w:rsid w:val="009F0146"/>
    <w:rsid w:val="009F1BF0"/>
    <w:rsid w:val="009F1DB2"/>
    <w:rsid w:val="009F1E1D"/>
    <w:rsid w:val="009F1F6E"/>
    <w:rsid w:val="009F41F3"/>
    <w:rsid w:val="009F532D"/>
    <w:rsid w:val="009F6035"/>
    <w:rsid w:val="009F7D31"/>
    <w:rsid w:val="009F7F8A"/>
    <w:rsid w:val="00A00037"/>
    <w:rsid w:val="00A00809"/>
    <w:rsid w:val="00A00AA2"/>
    <w:rsid w:val="00A01138"/>
    <w:rsid w:val="00A01E86"/>
    <w:rsid w:val="00A02001"/>
    <w:rsid w:val="00A02191"/>
    <w:rsid w:val="00A0244C"/>
    <w:rsid w:val="00A03342"/>
    <w:rsid w:val="00A03444"/>
    <w:rsid w:val="00A03BF7"/>
    <w:rsid w:val="00A03C14"/>
    <w:rsid w:val="00A040B8"/>
    <w:rsid w:val="00A0447D"/>
    <w:rsid w:val="00A04C3F"/>
    <w:rsid w:val="00A04C68"/>
    <w:rsid w:val="00A05C10"/>
    <w:rsid w:val="00A06254"/>
    <w:rsid w:val="00A0693D"/>
    <w:rsid w:val="00A07099"/>
    <w:rsid w:val="00A07366"/>
    <w:rsid w:val="00A10857"/>
    <w:rsid w:val="00A10B68"/>
    <w:rsid w:val="00A10D18"/>
    <w:rsid w:val="00A10DFD"/>
    <w:rsid w:val="00A114B4"/>
    <w:rsid w:val="00A11BB4"/>
    <w:rsid w:val="00A11E6D"/>
    <w:rsid w:val="00A12A55"/>
    <w:rsid w:val="00A12AF5"/>
    <w:rsid w:val="00A12AFF"/>
    <w:rsid w:val="00A1311C"/>
    <w:rsid w:val="00A13AFC"/>
    <w:rsid w:val="00A14494"/>
    <w:rsid w:val="00A146BB"/>
    <w:rsid w:val="00A14C83"/>
    <w:rsid w:val="00A14CB9"/>
    <w:rsid w:val="00A14FA8"/>
    <w:rsid w:val="00A151AC"/>
    <w:rsid w:val="00A1531A"/>
    <w:rsid w:val="00A1564B"/>
    <w:rsid w:val="00A1575B"/>
    <w:rsid w:val="00A1615D"/>
    <w:rsid w:val="00A16367"/>
    <w:rsid w:val="00A164FE"/>
    <w:rsid w:val="00A16956"/>
    <w:rsid w:val="00A17335"/>
    <w:rsid w:val="00A17ABB"/>
    <w:rsid w:val="00A2034D"/>
    <w:rsid w:val="00A208C6"/>
    <w:rsid w:val="00A20B90"/>
    <w:rsid w:val="00A20E88"/>
    <w:rsid w:val="00A20FC6"/>
    <w:rsid w:val="00A21183"/>
    <w:rsid w:val="00A2126D"/>
    <w:rsid w:val="00A21853"/>
    <w:rsid w:val="00A23DC9"/>
    <w:rsid w:val="00A24596"/>
    <w:rsid w:val="00A24AFA"/>
    <w:rsid w:val="00A24FAE"/>
    <w:rsid w:val="00A25D5E"/>
    <w:rsid w:val="00A26306"/>
    <w:rsid w:val="00A26338"/>
    <w:rsid w:val="00A267FC"/>
    <w:rsid w:val="00A271FD"/>
    <w:rsid w:val="00A277E3"/>
    <w:rsid w:val="00A27B68"/>
    <w:rsid w:val="00A27D85"/>
    <w:rsid w:val="00A3049B"/>
    <w:rsid w:val="00A30A71"/>
    <w:rsid w:val="00A31A33"/>
    <w:rsid w:val="00A3224A"/>
    <w:rsid w:val="00A32961"/>
    <w:rsid w:val="00A33E79"/>
    <w:rsid w:val="00A3544E"/>
    <w:rsid w:val="00A35BB9"/>
    <w:rsid w:val="00A36144"/>
    <w:rsid w:val="00A3664A"/>
    <w:rsid w:val="00A370B0"/>
    <w:rsid w:val="00A3746C"/>
    <w:rsid w:val="00A37596"/>
    <w:rsid w:val="00A37BEE"/>
    <w:rsid w:val="00A4197B"/>
    <w:rsid w:val="00A4243A"/>
    <w:rsid w:val="00A426B0"/>
    <w:rsid w:val="00A43076"/>
    <w:rsid w:val="00A43330"/>
    <w:rsid w:val="00A435CB"/>
    <w:rsid w:val="00A43B1F"/>
    <w:rsid w:val="00A43CAC"/>
    <w:rsid w:val="00A448A2"/>
    <w:rsid w:val="00A448EC"/>
    <w:rsid w:val="00A44DA2"/>
    <w:rsid w:val="00A44F7B"/>
    <w:rsid w:val="00A44FA8"/>
    <w:rsid w:val="00A45729"/>
    <w:rsid w:val="00A45B75"/>
    <w:rsid w:val="00A46D13"/>
    <w:rsid w:val="00A46DB9"/>
    <w:rsid w:val="00A46FBB"/>
    <w:rsid w:val="00A46FF8"/>
    <w:rsid w:val="00A4779F"/>
    <w:rsid w:val="00A50E43"/>
    <w:rsid w:val="00A5154E"/>
    <w:rsid w:val="00A51F29"/>
    <w:rsid w:val="00A52374"/>
    <w:rsid w:val="00A54404"/>
    <w:rsid w:val="00A548A0"/>
    <w:rsid w:val="00A54EE3"/>
    <w:rsid w:val="00A55E5D"/>
    <w:rsid w:val="00A568D0"/>
    <w:rsid w:val="00A56C0D"/>
    <w:rsid w:val="00A57F59"/>
    <w:rsid w:val="00A6050A"/>
    <w:rsid w:val="00A61262"/>
    <w:rsid w:val="00A61508"/>
    <w:rsid w:val="00A61A56"/>
    <w:rsid w:val="00A6228D"/>
    <w:rsid w:val="00A633B5"/>
    <w:rsid w:val="00A6384B"/>
    <w:rsid w:val="00A63A8B"/>
    <w:rsid w:val="00A63D3D"/>
    <w:rsid w:val="00A64573"/>
    <w:rsid w:val="00A64664"/>
    <w:rsid w:val="00A64B4E"/>
    <w:rsid w:val="00A65578"/>
    <w:rsid w:val="00A65E29"/>
    <w:rsid w:val="00A6608A"/>
    <w:rsid w:val="00A660BB"/>
    <w:rsid w:val="00A6697F"/>
    <w:rsid w:val="00A66B7D"/>
    <w:rsid w:val="00A66EB7"/>
    <w:rsid w:val="00A67213"/>
    <w:rsid w:val="00A67353"/>
    <w:rsid w:val="00A67E4E"/>
    <w:rsid w:val="00A707BF"/>
    <w:rsid w:val="00A708EE"/>
    <w:rsid w:val="00A70A69"/>
    <w:rsid w:val="00A717DC"/>
    <w:rsid w:val="00A71D2F"/>
    <w:rsid w:val="00A7290D"/>
    <w:rsid w:val="00A732D2"/>
    <w:rsid w:val="00A73984"/>
    <w:rsid w:val="00A7506F"/>
    <w:rsid w:val="00A757C0"/>
    <w:rsid w:val="00A75FC5"/>
    <w:rsid w:val="00A8195A"/>
    <w:rsid w:val="00A81D76"/>
    <w:rsid w:val="00A825C8"/>
    <w:rsid w:val="00A82A18"/>
    <w:rsid w:val="00A82A92"/>
    <w:rsid w:val="00A82AFD"/>
    <w:rsid w:val="00A836FC"/>
    <w:rsid w:val="00A83B2D"/>
    <w:rsid w:val="00A83B85"/>
    <w:rsid w:val="00A8450E"/>
    <w:rsid w:val="00A84DAA"/>
    <w:rsid w:val="00A85106"/>
    <w:rsid w:val="00A85BDC"/>
    <w:rsid w:val="00A86CFF"/>
    <w:rsid w:val="00A91BB9"/>
    <w:rsid w:val="00A93E87"/>
    <w:rsid w:val="00A94DEF"/>
    <w:rsid w:val="00A951A8"/>
    <w:rsid w:val="00A9523D"/>
    <w:rsid w:val="00A9564F"/>
    <w:rsid w:val="00A9598C"/>
    <w:rsid w:val="00A95C98"/>
    <w:rsid w:val="00A961E1"/>
    <w:rsid w:val="00A968EA"/>
    <w:rsid w:val="00A96DE2"/>
    <w:rsid w:val="00A97374"/>
    <w:rsid w:val="00A978AA"/>
    <w:rsid w:val="00AA05BD"/>
    <w:rsid w:val="00AA092B"/>
    <w:rsid w:val="00AA118F"/>
    <w:rsid w:val="00AA22D6"/>
    <w:rsid w:val="00AA2378"/>
    <w:rsid w:val="00AA25C4"/>
    <w:rsid w:val="00AA2810"/>
    <w:rsid w:val="00AA2ECE"/>
    <w:rsid w:val="00AA3163"/>
    <w:rsid w:val="00AA3DE6"/>
    <w:rsid w:val="00AA4843"/>
    <w:rsid w:val="00AA4A00"/>
    <w:rsid w:val="00AA5241"/>
    <w:rsid w:val="00AA5C15"/>
    <w:rsid w:val="00AA613E"/>
    <w:rsid w:val="00AA628B"/>
    <w:rsid w:val="00AA6682"/>
    <w:rsid w:val="00AA69BA"/>
    <w:rsid w:val="00AA6FC4"/>
    <w:rsid w:val="00AA7ED6"/>
    <w:rsid w:val="00AB0180"/>
    <w:rsid w:val="00AB0450"/>
    <w:rsid w:val="00AB0464"/>
    <w:rsid w:val="00AB08B6"/>
    <w:rsid w:val="00AB202D"/>
    <w:rsid w:val="00AB31DA"/>
    <w:rsid w:val="00AB34B0"/>
    <w:rsid w:val="00AB360E"/>
    <w:rsid w:val="00AB4AD9"/>
    <w:rsid w:val="00AB57C2"/>
    <w:rsid w:val="00AB6730"/>
    <w:rsid w:val="00AB7053"/>
    <w:rsid w:val="00AB7743"/>
    <w:rsid w:val="00AB7920"/>
    <w:rsid w:val="00AB7C4F"/>
    <w:rsid w:val="00AB7FE5"/>
    <w:rsid w:val="00AC1496"/>
    <w:rsid w:val="00AC14AF"/>
    <w:rsid w:val="00AC1594"/>
    <w:rsid w:val="00AC1935"/>
    <w:rsid w:val="00AC1975"/>
    <w:rsid w:val="00AC1B7C"/>
    <w:rsid w:val="00AC23C9"/>
    <w:rsid w:val="00AC2C6E"/>
    <w:rsid w:val="00AC3881"/>
    <w:rsid w:val="00AC3CBD"/>
    <w:rsid w:val="00AC3E6E"/>
    <w:rsid w:val="00AC3FB5"/>
    <w:rsid w:val="00AC401A"/>
    <w:rsid w:val="00AC422F"/>
    <w:rsid w:val="00AC4BED"/>
    <w:rsid w:val="00AC524A"/>
    <w:rsid w:val="00AC53B4"/>
    <w:rsid w:val="00AC53DB"/>
    <w:rsid w:val="00AC588A"/>
    <w:rsid w:val="00AC5C68"/>
    <w:rsid w:val="00AC5D07"/>
    <w:rsid w:val="00AC6285"/>
    <w:rsid w:val="00AC7060"/>
    <w:rsid w:val="00AC753A"/>
    <w:rsid w:val="00AC77EA"/>
    <w:rsid w:val="00AC7BC1"/>
    <w:rsid w:val="00AC7F49"/>
    <w:rsid w:val="00AD0EB7"/>
    <w:rsid w:val="00AD0F0D"/>
    <w:rsid w:val="00AD1122"/>
    <w:rsid w:val="00AD2894"/>
    <w:rsid w:val="00AD29F2"/>
    <w:rsid w:val="00AD2A7C"/>
    <w:rsid w:val="00AD2C9E"/>
    <w:rsid w:val="00AD40F9"/>
    <w:rsid w:val="00AD419F"/>
    <w:rsid w:val="00AD472C"/>
    <w:rsid w:val="00AD49F9"/>
    <w:rsid w:val="00AD5753"/>
    <w:rsid w:val="00AD6006"/>
    <w:rsid w:val="00AD778B"/>
    <w:rsid w:val="00AD7D3C"/>
    <w:rsid w:val="00AE0617"/>
    <w:rsid w:val="00AE0E7A"/>
    <w:rsid w:val="00AE0F31"/>
    <w:rsid w:val="00AE13BE"/>
    <w:rsid w:val="00AE1703"/>
    <w:rsid w:val="00AE2B0E"/>
    <w:rsid w:val="00AE2FB5"/>
    <w:rsid w:val="00AE2FED"/>
    <w:rsid w:val="00AE3B37"/>
    <w:rsid w:val="00AE4450"/>
    <w:rsid w:val="00AE47C8"/>
    <w:rsid w:val="00AE4F3A"/>
    <w:rsid w:val="00AE5033"/>
    <w:rsid w:val="00AE5380"/>
    <w:rsid w:val="00AE57CC"/>
    <w:rsid w:val="00AE5EEE"/>
    <w:rsid w:val="00AE66E5"/>
    <w:rsid w:val="00AE78BD"/>
    <w:rsid w:val="00AE7A42"/>
    <w:rsid w:val="00AE7F53"/>
    <w:rsid w:val="00AF24FF"/>
    <w:rsid w:val="00AF2834"/>
    <w:rsid w:val="00AF3A69"/>
    <w:rsid w:val="00AF3AFF"/>
    <w:rsid w:val="00AF3E43"/>
    <w:rsid w:val="00AF576B"/>
    <w:rsid w:val="00AF5A1A"/>
    <w:rsid w:val="00AF5DA0"/>
    <w:rsid w:val="00AF70D5"/>
    <w:rsid w:val="00AF7CD3"/>
    <w:rsid w:val="00B0061C"/>
    <w:rsid w:val="00B00DD6"/>
    <w:rsid w:val="00B0201C"/>
    <w:rsid w:val="00B0286D"/>
    <w:rsid w:val="00B03ACE"/>
    <w:rsid w:val="00B03B11"/>
    <w:rsid w:val="00B03BE6"/>
    <w:rsid w:val="00B03C57"/>
    <w:rsid w:val="00B03C8F"/>
    <w:rsid w:val="00B04CD1"/>
    <w:rsid w:val="00B05C62"/>
    <w:rsid w:val="00B065C9"/>
    <w:rsid w:val="00B06BE3"/>
    <w:rsid w:val="00B06C69"/>
    <w:rsid w:val="00B071C8"/>
    <w:rsid w:val="00B07233"/>
    <w:rsid w:val="00B0746D"/>
    <w:rsid w:val="00B07841"/>
    <w:rsid w:val="00B07918"/>
    <w:rsid w:val="00B07EC6"/>
    <w:rsid w:val="00B10CD1"/>
    <w:rsid w:val="00B111AB"/>
    <w:rsid w:val="00B118B2"/>
    <w:rsid w:val="00B13AC8"/>
    <w:rsid w:val="00B13BFA"/>
    <w:rsid w:val="00B13D38"/>
    <w:rsid w:val="00B141E4"/>
    <w:rsid w:val="00B14793"/>
    <w:rsid w:val="00B14AF4"/>
    <w:rsid w:val="00B1633C"/>
    <w:rsid w:val="00B16889"/>
    <w:rsid w:val="00B16F8B"/>
    <w:rsid w:val="00B20949"/>
    <w:rsid w:val="00B20D9E"/>
    <w:rsid w:val="00B22789"/>
    <w:rsid w:val="00B24B41"/>
    <w:rsid w:val="00B25121"/>
    <w:rsid w:val="00B25ADA"/>
    <w:rsid w:val="00B26143"/>
    <w:rsid w:val="00B26CB5"/>
    <w:rsid w:val="00B26E5E"/>
    <w:rsid w:val="00B26FB1"/>
    <w:rsid w:val="00B272F5"/>
    <w:rsid w:val="00B2756D"/>
    <w:rsid w:val="00B27BD8"/>
    <w:rsid w:val="00B3029F"/>
    <w:rsid w:val="00B318E0"/>
    <w:rsid w:val="00B31A55"/>
    <w:rsid w:val="00B320CB"/>
    <w:rsid w:val="00B32353"/>
    <w:rsid w:val="00B325BB"/>
    <w:rsid w:val="00B34D9C"/>
    <w:rsid w:val="00B35418"/>
    <w:rsid w:val="00B35A41"/>
    <w:rsid w:val="00B35B82"/>
    <w:rsid w:val="00B36A94"/>
    <w:rsid w:val="00B36B42"/>
    <w:rsid w:val="00B36C91"/>
    <w:rsid w:val="00B36D76"/>
    <w:rsid w:val="00B375F0"/>
    <w:rsid w:val="00B41DAC"/>
    <w:rsid w:val="00B43205"/>
    <w:rsid w:val="00B439D3"/>
    <w:rsid w:val="00B43F7C"/>
    <w:rsid w:val="00B45588"/>
    <w:rsid w:val="00B46BBB"/>
    <w:rsid w:val="00B46C23"/>
    <w:rsid w:val="00B476BD"/>
    <w:rsid w:val="00B47AB4"/>
    <w:rsid w:val="00B47AD8"/>
    <w:rsid w:val="00B501BD"/>
    <w:rsid w:val="00B5034E"/>
    <w:rsid w:val="00B50376"/>
    <w:rsid w:val="00B503D4"/>
    <w:rsid w:val="00B511C4"/>
    <w:rsid w:val="00B51D19"/>
    <w:rsid w:val="00B52A55"/>
    <w:rsid w:val="00B53AE0"/>
    <w:rsid w:val="00B55C52"/>
    <w:rsid w:val="00B55CD0"/>
    <w:rsid w:val="00B56FD6"/>
    <w:rsid w:val="00B5766F"/>
    <w:rsid w:val="00B57A47"/>
    <w:rsid w:val="00B60E68"/>
    <w:rsid w:val="00B6184B"/>
    <w:rsid w:val="00B618EC"/>
    <w:rsid w:val="00B619C3"/>
    <w:rsid w:val="00B619DE"/>
    <w:rsid w:val="00B61F72"/>
    <w:rsid w:val="00B6240D"/>
    <w:rsid w:val="00B62CC0"/>
    <w:rsid w:val="00B62D12"/>
    <w:rsid w:val="00B636D5"/>
    <w:rsid w:val="00B63D1C"/>
    <w:rsid w:val="00B63D41"/>
    <w:rsid w:val="00B64235"/>
    <w:rsid w:val="00B64EEC"/>
    <w:rsid w:val="00B663BC"/>
    <w:rsid w:val="00B66894"/>
    <w:rsid w:val="00B6694B"/>
    <w:rsid w:val="00B66ED5"/>
    <w:rsid w:val="00B6728F"/>
    <w:rsid w:val="00B708A7"/>
    <w:rsid w:val="00B7104D"/>
    <w:rsid w:val="00B7192E"/>
    <w:rsid w:val="00B71A7F"/>
    <w:rsid w:val="00B71F59"/>
    <w:rsid w:val="00B724FB"/>
    <w:rsid w:val="00B72979"/>
    <w:rsid w:val="00B73188"/>
    <w:rsid w:val="00B73E54"/>
    <w:rsid w:val="00B73E89"/>
    <w:rsid w:val="00B7416A"/>
    <w:rsid w:val="00B741BF"/>
    <w:rsid w:val="00B743A4"/>
    <w:rsid w:val="00B74778"/>
    <w:rsid w:val="00B74ACB"/>
    <w:rsid w:val="00B74C84"/>
    <w:rsid w:val="00B74F48"/>
    <w:rsid w:val="00B76CBD"/>
    <w:rsid w:val="00B76DFA"/>
    <w:rsid w:val="00B77161"/>
    <w:rsid w:val="00B771AE"/>
    <w:rsid w:val="00B804BB"/>
    <w:rsid w:val="00B808B9"/>
    <w:rsid w:val="00B808CB"/>
    <w:rsid w:val="00B8097B"/>
    <w:rsid w:val="00B80CA5"/>
    <w:rsid w:val="00B81119"/>
    <w:rsid w:val="00B82641"/>
    <w:rsid w:val="00B8266E"/>
    <w:rsid w:val="00B83118"/>
    <w:rsid w:val="00B83153"/>
    <w:rsid w:val="00B83745"/>
    <w:rsid w:val="00B84793"/>
    <w:rsid w:val="00B84BEE"/>
    <w:rsid w:val="00B84C7F"/>
    <w:rsid w:val="00B8504E"/>
    <w:rsid w:val="00B858CF"/>
    <w:rsid w:val="00B86480"/>
    <w:rsid w:val="00B86970"/>
    <w:rsid w:val="00B869D2"/>
    <w:rsid w:val="00B86B28"/>
    <w:rsid w:val="00B86E0E"/>
    <w:rsid w:val="00B87664"/>
    <w:rsid w:val="00B9138B"/>
    <w:rsid w:val="00B91461"/>
    <w:rsid w:val="00B92302"/>
    <w:rsid w:val="00B92576"/>
    <w:rsid w:val="00B9297E"/>
    <w:rsid w:val="00B93746"/>
    <w:rsid w:val="00B93860"/>
    <w:rsid w:val="00B93CA4"/>
    <w:rsid w:val="00B93E35"/>
    <w:rsid w:val="00B94C7E"/>
    <w:rsid w:val="00B95493"/>
    <w:rsid w:val="00B95C68"/>
    <w:rsid w:val="00B964EB"/>
    <w:rsid w:val="00B9650D"/>
    <w:rsid w:val="00B96572"/>
    <w:rsid w:val="00B96E32"/>
    <w:rsid w:val="00B96F83"/>
    <w:rsid w:val="00B97E14"/>
    <w:rsid w:val="00BA1871"/>
    <w:rsid w:val="00BA21A3"/>
    <w:rsid w:val="00BA27F2"/>
    <w:rsid w:val="00BA2943"/>
    <w:rsid w:val="00BA3ADC"/>
    <w:rsid w:val="00BA3D22"/>
    <w:rsid w:val="00BA4147"/>
    <w:rsid w:val="00BA4375"/>
    <w:rsid w:val="00BA4384"/>
    <w:rsid w:val="00BA4994"/>
    <w:rsid w:val="00BA514B"/>
    <w:rsid w:val="00BA57B9"/>
    <w:rsid w:val="00BA6B18"/>
    <w:rsid w:val="00BB004F"/>
    <w:rsid w:val="00BB05B5"/>
    <w:rsid w:val="00BB1C34"/>
    <w:rsid w:val="00BB2305"/>
    <w:rsid w:val="00BB405F"/>
    <w:rsid w:val="00BB4F27"/>
    <w:rsid w:val="00BB5FE1"/>
    <w:rsid w:val="00BB6565"/>
    <w:rsid w:val="00BB6FA0"/>
    <w:rsid w:val="00BC08CF"/>
    <w:rsid w:val="00BC2271"/>
    <w:rsid w:val="00BC2701"/>
    <w:rsid w:val="00BC28CC"/>
    <w:rsid w:val="00BC381C"/>
    <w:rsid w:val="00BC3F94"/>
    <w:rsid w:val="00BC4F86"/>
    <w:rsid w:val="00BC5627"/>
    <w:rsid w:val="00BC6085"/>
    <w:rsid w:val="00BC62BB"/>
    <w:rsid w:val="00BC6D0E"/>
    <w:rsid w:val="00BC6ECA"/>
    <w:rsid w:val="00BC7353"/>
    <w:rsid w:val="00BC78BF"/>
    <w:rsid w:val="00BC7A1F"/>
    <w:rsid w:val="00BC7AF3"/>
    <w:rsid w:val="00BD030F"/>
    <w:rsid w:val="00BD0B90"/>
    <w:rsid w:val="00BD0E55"/>
    <w:rsid w:val="00BD2256"/>
    <w:rsid w:val="00BD25AD"/>
    <w:rsid w:val="00BD2D80"/>
    <w:rsid w:val="00BD2EA1"/>
    <w:rsid w:val="00BD2F5A"/>
    <w:rsid w:val="00BD368D"/>
    <w:rsid w:val="00BD3DD7"/>
    <w:rsid w:val="00BD4F42"/>
    <w:rsid w:val="00BD5491"/>
    <w:rsid w:val="00BD587A"/>
    <w:rsid w:val="00BD5CD3"/>
    <w:rsid w:val="00BD7B59"/>
    <w:rsid w:val="00BD7FF9"/>
    <w:rsid w:val="00BE0182"/>
    <w:rsid w:val="00BE0AFE"/>
    <w:rsid w:val="00BE0FAB"/>
    <w:rsid w:val="00BE14B4"/>
    <w:rsid w:val="00BE169F"/>
    <w:rsid w:val="00BE2861"/>
    <w:rsid w:val="00BE438B"/>
    <w:rsid w:val="00BE52E1"/>
    <w:rsid w:val="00BE5E12"/>
    <w:rsid w:val="00BE616D"/>
    <w:rsid w:val="00BE6E4A"/>
    <w:rsid w:val="00BE72F7"/>
    <w:rsid w:val="00BE775D"/>
    <w:rsid w:val="00BE7DAD"/>
    <w:rsid w:val="00BE7F06"/>
    <w:rsid w:val="00BF02AD"/>
    <w:rsid w:val="00BF05AC"/>
    <w:rsid w:val="00BF0632"/>
    <w:rsid w:val="00BF1332"/>
    <w:rsid w:val="00BF2035"/>
    <w:rsid w:val="00BF25E6"/>
    <w:rsid w:val="00BF2996"/>
    <w:rsid w:val="00BF2BFA"/>
    <w:rsid w:val="00BF550D"/>
    <w:rsid w:val="00BF55A3"/>
    <w:rsid w:val="00BF5B98"/>
    <w:rsid w:val="00BF634C"/>
    <w:rsid w:val="00BF672E"/>
    <w:rsid w:val="00C00147"/>
    <w:rsid w:val="00C00245"/>
    <w:rsid w:val="00C0171B"/>
    <w:rsid w:val="00C028D1"/>
    <w:rsid w:val="00C02D45"/>
    <w:rsid w:val="00C03088"/>
    <w:rsid w:val="00C03164"/>
    <w:rsid w:val="00C03868"/>
    <w:rsid w:val="00C03A58"/>
    <w:rsid w:val="00C03FC0"/>
    <w:rsid w:val="00C067B7"/>
    <w:rsid w:val="00C06EE8"/>
    <w:rsid w:val="00C07594"/>
    <w:rsid w:val="00C0796B"/>
    <w:rsid w:val="00C07D44"/>
    <w:rsid w:val="00C10802"/>
    <w:rsid w:val="00C10DD1"/>
    <w:rsid w:val="00C1109C"/>
    <w:rsid w:val="00C113FC"/>
    <w:rsid w:val="00C117AE"/>
    <w:rsid w:val="00C11BA2"/>
    <w:rsid w:val="00C1215E"/>
    <w:rsid w:val="00C1285C"/>
    <w:rsid w:val="00C12CCD"/>
    <w:rsid w:val="00C12F23"/>
    <w:rsid w:val="00C1337F"/>
    <w:rsid w:val="00C137AC"/>
    <w:rsid w:val="00C141EC"/>
    <w:rsid w:val="00C1435F"/>
    <w:rsid w:val="00C14645"/>
    <w:rsid w:val="00C14DB1"/>
    <w:rsid w:val="00C15AC5"/>
    <w:rsid w:val="00C15BC4"/>
    <w:rsid w:val="00C16308"/>
    <w:rsid w:val="00C1642B"/>
    <w:rsid w:val="00C16D56"/>
    <w:rsid w:val="00C1711D"/>
    <w:rsid w:val="00C171BB"/>
    <w:rsid w:val="00C2008E"/>
    <w:rsid w:val="00C20B85"/>
    <w:rsid w:val="00C20E6A"/>
    <w:rsid w:val="00C216A3"/>
    <w:rsid w:val="00C217D3"/>
    <w:rsid w:val="00C2202F"/>
    <w:rsid w:val="00C22AEC"/>
    <w:rsid w:val="00C23B34"/>
    <w:rsid w:val="00C23B80"/>
    <w:rsid w:val="00C2431C"/>
    <w:rsid w:val="00C24413"/>
    <w:rsid w:val="00C24DAE"/>
    <w:rsid w:val="00C25124"/>
    <w:rsid w:val="00C25948"/>
    <w:rsid w:val="00C26CCC"/>
    <w:rsid w:val="00C26E2C"/>
    <w:rsid w:val="00C27624"/>
    <w:rsid w:val="00C3009C"/>
    <w:rsid w:val="00C30519"/>
    <w:rsid w:val="00C31B2E"/>
    <w:rsid w:val="00C32348"/>
    <w:rsid w:val="00C323A3"/>
    <w:rsid w:val="00C32513"/>
    <w:rsid w:val="00C32AD3"/>
    <w:rsid w:val="00C333B0"/>
    <w:rsid w:val="00C33C25"/>
    <w:rsid w:val="00C34157"/>
    <w:rsid w:val="00C3458A"/>
    <w:rsid w:val="00C34845"/>
    <w:rsid w:val="00C34D5B"/>
    <w:rsid w:val="00C35ABD"/>
    <w:rsid w:val="00C36653"/>
    <w:rsid w:val="00C37796"/>
    <w:rsid w:val="00C40409"/>
    <w:rsid w:val="00C40618"/>
    <w:rsid w:val="00C40D29"/>
    <w:rsid w:val="00C411D8"/>
    <w:rsid w:val="00C420B0"/>
    <w:rsid w:val="00C422D8"/>
    <w:rsid w:val="00C436C4"/>
    <w:rsid w:val="00C449C5"/>
    <w:rsid w:val="00C45276"/>
    <w:rsid w:val="00C45328"/>
    <w:rsid w:val="00C45E8A"/>
    <w:rsid w:val="00C46239"/>
    <w:rsid w:val="00C4708A"/>
    <w:rsid w:val="00C50EA3"/>
    <w:rsid w:val="00C50F85"/>
    <w:rsid w:val="00C510F7"/>
    <w:rsid w:val="00C5155C"/>
    <w:rsid w:val="00C52305"/>
    <w:rsid w:val="00C52F35"/>
    <w:rsid w:val="00C537D3"/>
    <w:rsid w:val="00C54061"/>
    <w:rsid w:val="00C5414D"/>
    <w:rsid w:val="00C546B1"/>
    <w:rsid w:val="00C55FB6"/>
    <w:rsid w:val="00C56145"/>
    <w:rsid w:val="00C57392"/>
    <w:rsid w:val="00C5749C"/>
    <w:rsid w:val="00C577C1"/>
    <w:rsid w:val="00C605EB"/>
    <w:rsid w:val="00C60A8F"/>
    <w:rsid w:val="00C60D7D"/>
    <w:rsid w:val="00C61DAD"/>
    <w:rsid w:val="00C6225E"/>
    <w:rsid w:val="00C622DD"/>
    <w:rsid w:val="00C6300F"/>
    <w:rsid w:val="00C63B56"/>
    <w:rsid w:val="00C64A3E"/>
    <w:rsid w:val="00C654A5"/>
    <w:rsid w:val="00C669FC"/>
    <w:rsid w:val="00C66E5F"/>
    <w:rsid w:val="00C67348"/>
    <w:rsid w:val="00C6758A"/>
    <w:rsid w:val="00C6776E"/>
    <w:rsid w:val="00C702D3"/>
    <w:rsid w:val="00C70A7C"/>
    <w:rsid w:val="00C70B1C"/>
    <w:rsid w:val="00C72183"/>
    <w:rsid w:val="00C7246C"/>
    <w:rsid w:val="00C72602"/>
    <w:rsid w:val="00C729E5"/>
    <w:rsid w:val="00C72B94"/>
    <w:rsid w:val="00C72C32"/>
    <w:rsid w:val="00C73013"/>
    <w:rsid w:val="00C7357B"/>
    <w:rsid w:val="00C73C05"/>
    <w:rsid w:val="00C73F18"/>
    <w:rsid w:val="00C7405F"/>
    <w:rsid w:val="00C75514"/>
    <w:rsid w:val="00C762A2"/>
    <w:rsid w:val="00C77DC6"/>
    <w:rsid w:val="00C80261"/>
    <w:rsid w:val="00C807CE"/>
    <w:rsid w:val="00C808A3"/>
    <w:rsid w:val="00C80CE6"/>
    <w:rsid w:val="00C8186E"/>
    <w:rsid w:val="00C82261"/>
    <w:rsid w:val="00C824B0"/>
    <w:rsid w:val="00C82F5B"/>
    <w:rsid w:val="00C83112"/>
    <w:rsid w:val="00C83766"/>
    <w:rsid w:val="00C84550"/>
    <w:rsid w:val="00C84969"/>
    <w:rsid w:val="00C852BC"/>
    <w:rsid w:val="00C85DB8"/>
    <w:rsid w:val="00C85F83"/>
    <w:rsid w:val="00C85FB6"/>
    <w:rsid w:val="00C8612E"/>
    <w:rsid w:val="00C866FD"/>
    <w:rsid w:val="00C86C1B"/>
    <w:rsid w:val="00C86DD2"/>
    <w:rsid w:val="00C909EE"/>
    <w:rsid w:val="00C90A4B"/>
    <w:rsid w:val="00C9149B"/>
    <w:rsid w:val="00C91F02"/>
    <w:rsid w:val="00C92B21"/>
    <w:rsid w:val="00C930D1"/>
    <w:rsid w:val="00C935F2"/>
    <w:rsid w:val="00C93C2F"/>
    <w:rsid w:val="00C959F6"/>
    <w:rsid w:val="00C96150"/>
    <w:rsid w:val="00C96945"/>
    <w:rsid w:val="00C96A2F"/>
    <w:rsid w:val="00C9788F"/>
    <w:rsid w:val="00C978E7"/>
    <w:rsid w:val="00CA078C"/>
    <w:rsid w:val="00CA08EA"/>
    <w:rsid w:val="00CA1765"/>
    <w:rsid w:val="00CA178C"/>
    <w:rsid w:val="00CA2DE1"/>
    <w:rsid w:val="00CA2F9A"/>
    <w:rsid w:val="00CA3B62"/>
    <w:rsid w:val="00CA45DB"/>
    <w:rsid w:val="00CA4FE8"/>
    <w:rsid w:val="00CA529E"/>
    <w:rsid w:val="00CA52F5"/>
    <w:rsid w:val="00CA638C"/>
    <w:rsid w:val="00CA6619"/>
    <w:rsid w:val="00CA68C2"/>
    <w:rsid w:val="00CA7629"/>
    <w:rsid w:val="00CA7FCA"/>
    <w:rsid w:val="00CB00E7"/>
    <w:rsid w:val="00CB04C6"/>
    <w:rsid w:val="00CB0F9A"/>
    <w:rsid w:val="00CB146A"/>
    <w:rsid w:val="00CB1B14"/>
    <w:rsid w:val="00CB1F2B"/>
    <w:rsid w:val="00CB214B"/>
    <w:rsid w:val="00CB2342"/>
    <w:rsid w:val="00CB2477"/>
    <w:rsid w:val="00CB2601"/>
    <w:rsid w:val="00CB3486"/>
    <w:rsid w:val="00CB481C"/>
    <w:rsid w:val="00CB5609"/>
    <w:rsid w:val="00CB5BF6"/>
    <w:rsid w:val="00CB61E7"/>
    <w:rsid w:val="00CB62C6"/>
    <w:rsid w:val="00CB652A"/>
    <w:rsid w:val="00CB6C40"/>
    <w:rsid w:val="00CB6FF0"/>
    <w:rsid w:val="00CB760A"/>
    <w:rsid w:val="00CB7D12"/>
    <w:rsid w:val="00CC100C"/>
    <w:rsid w:val="00CC1B46"/>
    <w:rsid w:val="00CC1DFA"/>
    <w:rsid w:val="00CC2104"/>
    <w:rsid w:val="00CC27F0"/>
    <w:rsid w:val="00CC2B2D"/>
    <w:rsid w:val="00CC2E49"/>
    <w:rsid w:val="00CC2ECE"/>
    <w:rsid w:val="00CC3013"/>
    <w:rsid w:val="00CC4E7D"/>
    <w:rsid w:val="00CC6F24"/>
    <w:rsid w:val="00CC7355"/>
    <w:rsid w:val="00CC740E"/>
    <w:rsid w:val="00CC7E17"/>
    <w:rsid w:val="00CD04D5"/>
    <w:rsid w:val="00CD1235"/>
    <w:rsid w:val="00CD1495"/>
    <w:rsid w:val="00CD191E"/>
    <w:rsid w:val="00CD1C29"/>
    <w:rsid w:val="00CD1D49"/>
    <w:rsid w:val="00CD2102"/>
    <w:rsid w:val="00CD259D"/>
    <w:rsid w:val="00CD2EAE"/>
    <w:rsid w:val="00CD2ED7"/>
    <w:rsid w:val="00CD559A"/>
    <w:rsid w:val="00CD59A9"/>
    <w:rsid w:val="00CD59F0"/>
    <w:rsid w:val="00CD621D"/>
    <w:rsid w:val="00CD6618"/>
    <w:rsid w:val="00CD6B6D"/>
    <w:rsid w:val="00CD6DB8"/>
    <w:rsid w:val="00CD6F3F"/>
    <w:rsid w:val="00CD723D"/>
    <w:rsid w:val="00CD75D0"/>
    <w:rsid w:val="00CE0433"/>
    <w:rsid w:val="00CE08EF"/>
    <w:rsid w:val="00CE111A"/>
    <w:rsid w:val="00CE1A1F"/>
    <w:rsid w:val="00CE2757"/>
    <w:rsid w:val="00CE315C"/>
    <w:rsid w:val="00CE394C"/>
    <w:rsid w:val="00CE3FBE"/>
    <w:rsid w:val="00CE431E"/>
    <w:rsid w:val="00CE4554"/>
    <w:rsid w:val="00CE5718"/>
    <w:rsid w:val="00CE5AF0"/>
    <w:rsid w:val="00CE5D56"/>
    <w:rsid w:val="00CE5D90"/>
    <w:rsid w:val="00CE6096"/>
    <w:rsid w:val="00CE67B9"/>
    <w:rsid w:val="00CF0FE7"/>
    <w:rsid w:val="00CF167E"/>
    <w:rsid w:val="00CF1C71"/>
    <w:rsid w:val="00CF1D38"/>
    <w:rsid w:val="00CF2438"/>
    <w:rsid w:val="00CF2478"/>
    <w:rsid w:val="00CF29FE"/>
    <w:rsid w:val="00CF3560"/>
    <w:rsid w:val="00CF3B6A"/>
    <w:rsid w:val="00CF3F66"/>
    <w:rsid w:val="00CF43FB"/>
    <w:rsid w:val="00CF4F37"/>
    <w:rsid w:val="00CF58F9"/>
    <w:rsid w:val="00CF5E90"/>
    <w:rsid w:val="00CF6158"/>
    <w:rsid w:val="00D00224"/>
    <w:rsid w:val="00D00D0F"/>
    <w:rsid w:val="00D01354"/>
    <w:rsid w:val="00D014AE"/>
    <w:rsid w:val="00D01708"/>
    <w:rsid w:val="00D01A1C"/>
    <w:rsid w:val="00D01E2D"/>
    <w:rsid w:val="00D02860"/>
    <w:rsid w:val="00D02B76"/>
    <w:rsid w:val="00D03DE0"/>
    <w:rsid w:val="00D04A2C"/>
    <w:rsid w:val="00D05327"/>
    <w:rsid w:val="00D05EA2"/>
    <w:rsid w:val="00D06360"/>
    <w:rsid w:val="00D063D1"/>
    <w:rsid w:val="00D06F2E"/>
    <w:rsid w:val="00D07A5A"/>
    <w:rsid w:val="00D1009E"/>
    <w:rsid w:val="00D10594"/>
    <w:rsid w:val="00D10BCC"/>
    <w:rsid w:val="00D10EE6"/>
    <w:rsid w:val="00D11190"/>
    <w:rsid w:val="00D113F7"/>
    <w:rsid w:val="00D11A25"/>
    <w:rsid w:val="00D127EE"/>
    <w:rsid w:val="00D12EE3"/>
    <w:rsid w:val="00D13086"/>
    <w:rsid w:val="00D140E0"/>
    <w:rsid w:val="00D14464"/>
    <w:rsid w:val="00D14B60"/>
    <w:rsid w:val="00D15B86"/>
    <w:rsid w:val="00D15DB3"/>
    <w:rsid w:val="00D1737E"/>
    <w:rsid w:val="00D17398"/>
    <w:rsid w:val="00D1761F"/>
    <w:rsid w:val="00D17F4C"/>
    <w:rsid w:val="00D206C6"/>
    <w:rsid w:val="00D212B4"/>
    <w:rsid w:val="00D21DF0"/>
    <w:rsid w:val="00D220E2"/>
    <w:rsid w:val="00D222CF"/>
    <w:rsid w:val="00D22A66"/>
    <w:rsid w:val="00D22ECC"/>
    <w:rsid w:val="00D23413"/>
    <w:rsid w:val="00D24CC2"/>
    <w:rsid w:val="00D24D1B"/>
    <w:rsid w:val="00D2530D"/>
    <w:rsid w:val="00D2545B"/>
    <w:rsid w:val="00D25EF2"/>
    <w:rsid w:val="00D26D57"/>
    <w:rsid w:val="00D30CEC"/>
    <w:rsid w:val="00D31575"/>
    <w:rsid w:val="00D3217A"/>
    <w:rsid w:val="00D324F1"/>
    <w:rsid w:val="00D32549"/>
    <w:rsid w:val="00D3295F"/>
    <w:rsid w:val="00D33A9A"/>
    <w:rsid w:val="00D33D88"/>
    <w:rsid w:val="00D3479A"/>
    <w:rsid w:val="00D351E2"/>
    <w:rsid w:val="00D353B6"/>
    <w:rsid w:val="00D35510"/>
    <w:rsid w:val="00D363FE"/>
    <w:rsid w:val="00D3643D"/>
    <w:rsid w:val="00D37848"/>
    <w:rsid w:val="00D40387"/>
    <w:rsid w:val="00D41AC3"/>
    <w:rsid w:val="00D4237D"/>
    <w:rsid w:val="00D42B24"/>
    <w:rsid w:val="00D42B88"/>
    <w:rsid w:val="00D42DA0"/>
    <w:rsid w:val="00D42FC5"/>
    <w:rsid w:val="00D473CB"/>
    <w:rsid w:val="00D479E1"/>
    <w:rsid w:val="00D47D44"/>
    <w:rsid w:val="00D47EEB"/>
    <w:rsid w:val="00D50D4A"/>
    <w:rsid w:val="00D51313"/>
    <w:rsid w:val="00D516ED"/>
    <w:rsid w:val="00D51D8C"/>
    <w:rsid w:val="00D52463"/>
    <w:rsid w:val="00D52EFF"/>
    <w:rsid w:val="00D5491B"/>
    <w:rsid w:val="00D55B13"/>
    <w:rsid w:val="00D55BF3"/>
    <w:rsid w:val="00D56218"/>
    <w:rsid w:val="00D56B84"/>
    <w:rsid w:val="00D57000"/>
    <w:rsid w:val="00D57901"/>
    <w:rsid w:val="00D57B70"/>
    <w:rsid w:val="00D57CE9"/>
    <w:rsid w:val="00D60099"/>
    <w:rsid w:val="00D60412"/>
    <w:rsid w:val="00D61A1C"/>
    <w:rsid w:val="00D61AFE"/>
    <w:rsid w:val="00D61B5F"/>
    <w:rsid w:val="00D6248D"/>
    <w:rsid w:val="00D62E88"/>
    <w:rsid w:val="00D6380D"/>
    <w:rsid w:val="00D64CCC"/>
    <w:rsid w:val="00D65422"/>
    <w:rsid w:val="00D6551A"/>
    <w:rsid w:val="00D6593E"/>
    <w:rsid w:val="00D66694"/>
    <w:rsid w:val="00D67814"/>
    <w:rsid w:val="00D678EA"/>
    <w:rsid w:val="00D701E0"/>
    <w:rsid w:val="00D70B4F"/>
    <w:rsid w:val="00D70B51"/>
    <w:rsid w:val="00D70CC7"/>
    <w:rsid w:val="00D71DC8"/>
    <w:rsid w:val="00D72506"/>
    <w:rsid w:val="00D72667"/>
    <w:rsid w:val="00D72E3F"/>
    <w:rsid w:val="00D7316D"/>
    <w:rsid w:val="00D73599"/>
    <w:rsid w:val="00D73647"/>
    <w:rsid w:val="00D73B80"/>
    <w:rsid w:val="00D74416"/>
    <w:rsid w:val="00D766AC"/>
    <w:rsid w:val="00D76D81"/>
    <w:rsid w:val="00D77AD5"/>
    <w:rsid w:val="00D77D79"/>
    <w:rsid w:val="00D81747"/>
    <w:rsid w:val="00D82787"/>
    <w:rsid w:val="00D8296E"/>
    <w:rsid w:val="00D8297B"/>
    <w:rsid w:val="00D8372F"/>
    <w:rsid w:val="00D844E3"/>
    <w:rsid w:val="00D84A28"/>
    <w:rsid w:val="00D84EC4"/>
    <w:rsid w:val="00D85A9B"/>
    <w:rsid w:val="00D85BB3"/>
    <w:rsid w:val="00D85CDA"/>
    <w:rsid w:val="00D85EA8"/>
    <w:rsid w:val="00D860CB"/>
    <w:rsid w:val="00D86755"/>
    <w:rsid w:val="00D86BCA"/>
    <w:rsid w:val="00D86DB3"/>
    <w:rsid w:val="00D87269"/>
    <w:rsid w:val="00D87E60"/>
    <w:rsid w:val="00D9038B"/>
    <w:rsid w:val="00D9041C"/>
    <w:rsid w:val="00D90B08"/>
    <w:rsid w:val="00D91977"/>
    <w:rsid w:val="00D92E74"/>
    <w:rsid w:val="00D955EA"/>
    <w:rsid w:val="00D96BF3"/>
    <w:rsid w:val="00DA01A3"/>
    <w:rsid w:val="00DA054D"/>
    <w:rsid w:val="00DA1ACC"/>
    <w:rsid w:val="00DA1D94"/>
    <w:rsid w:val="00DA3CE0"/>
    <w:rsid w:val="00DA495C"/>
    <w:rsid w:val="00DA5121"/>
    <w:rsid w:val="00DA5923"/>
    <w:rsid w:val="00DA5ABF"/>
    <w:rsid w:val="00DA5CBD"/>
    <w:rsid w:val="00DB0910"/>
    <w:rsid w:val="00DB138F"/>
    <w:rsid w:val="00DB171B"/>
    <w:rsid w:val="00DB1A0E"/>
    <w:rsid w:val="00DB21C6"/>
    <w:rsid w:val="00DB21DA"/>
    <w:rsid w:val="00DB2C86"/>
    <w:rsid w:val="00DB3740"/>
    <w:rsid w:val="00DB38D3"/>
    <w:rsid w:val="00DB3B2F"/>
    <w:rsid w:val="00DB4809"/>
    <w:rsid w:val="00DB5188"/>
    <w:rsid w:val="00DB60DC"/>
    <w:rsid w:val="00DB6EF0"/>
    <w:rsid w:val="00DB7998"/>
    <w:rsid w:val="00DC0257"/>
    <w:rsid w:val="00DC0261"/>
    <w:rsid w:val="00DC0691"/>
    <w:rsid w:val="00DC0D6D"/>
    <w:rsid w:val="00DC1066"/>
    <w:rsid w:val="00DC1EAC"/>
    <w:rsid w:val="00DC215E"/>
    <w:rsid w:val="00DC224B"/>
    <w:rsid w:val="00DC258B"/>
    <w:rsid w:val="00DC2687"/>
    <w:rsid w:val="00DC2D52"/>
    <w:rsid w:val="00DC2F1B"/>
    <w:rsid w:val="00DC4229"/>
    <w:rsid w:val="00DC4239"/>
    <w:rsid w:val="00DC4733"/>
    <w:rsid w:val="00DC6767"/>
    <w:rsid w:val="00DC6942"/>
    <w:rsid w:val="00DC6B17"/>
    <w:rsid w:val="00DC6D07"/>
    <w:rsid w:val="00DC7E7E"/>
    <w:rsid w:val="00DD0983"/>
    <w:rsid w:val="00DD0B7A"/>
    <w:rsid w:val="00DD1636"/>
    <w:rsid w:val="00DD21FC"/>
    <w:rsid w:val="00DD2C96"/>
    <w:rsid w:val="00DD38C9"/>
    <w:rsid w:val="00DD49F8"/>
    <w:rsid w:val="00DD4CCA"/>
    <w:rsid w:val="00DD60D6"/>
    <w:rsid w:val="00DD7329"/>
    <w:rsid w:val="00DD7C5F"/>
    <w:rsid w:val="00DE0B2A"/>
    <w:rsid w:val="00DE1115"/>
    <w:rsid w:val="00DE1F4C"/>
    <w:rsid w:val="00DE3E67"/>
    <w:rsid w:val="00DE3ECD"/>
    <w:rsid w:val="00DE4AB7"/>
    <w:rsid w:val="00DE5BDC"/>
    <w:rsid w:val="00DE618C"/>
    <w:rsid w:val="00DE6FD8"/>
    <w:rsid w:val="00DE758F"/>
    <w:rsid w:val="00DE7735"/>
    <w:rsid w:val="00DE77D8"/>
    <w:rsid w:val="00DE7F11"/>
    <w:rsid w:val="00DF294E"/>
    <w:rsid w:val="00DF2B80"/>
    <w:rsid w:val="00DF2C13"/>
    <w:rsid w:val="00DF39E0"/>
    <w:rsid w:val="00DF5901"/>
    <w:rsid w:val="00DF59E0"/>
    <w:rsid w:val="00DF5A47"/>
    <w:rsid w:val="00DF6C4D"/>
    <w:rsid w:val="00DF6EEC"/>
    <w:rsid w:val="00DF7236"/>
    <w:rsid w:val="00DF7784"/>
    <w:rsid w:val="00E00206"/>
    <w:rsid w:val="00E00CAD"/>
    <w:rsid w:val="00E02105"/>
    <w:rsid w:val="00E02A9C"/>
    <w:rsid w:val="00E03C03"/>
    <w:rsid w:val="00E03C1E"/>
    <w:rsid w:val="00E049A0"/>
    <w:rsid w:val="00E04C2A"/>
    <w:rsid w:val="00E05089"/>
    <w:rsid w:val="00E05543"/>
    <w:rsid w:val="00E05C8E"/>
    <w:rsid w:val="00E062BD"/>
    <w:rsid w:val="00E072BE"/>
    <w:rsid w:val="00E07A8E"/>
    <w:rsid w:val="00E10704"/>
    <w:rsid w:val="00E10CA4"/>
    <w:rsid w:val="00E11A3E"/>
    <w:rsid w:val="00E11ED6"/>
    <w:rsid w:val="00E11FCD"/>
    <w:rsid w:val="00E13329"/>
    <w:rsid w:val="00E13BF3"/>
    <w:rsid w:val="00E1402E"/>
    <w:rsid w:val="00E143A4"/>
    <w:rsid w:val="00E14DAE"/>
    <w:rsid w:val="00E16439"/>
    <w:rsid w:val="00E1694C"/>
    <w:rsid w:val="00E16E13"/>
    <w:rsid w:val="00E207EB"/>
    <w:rsid w:val="00E21394"/>
    <w:rsid w:val="00E218E4"/>
    <w:rsid w:val="00E21D9C"/>
    <w:rsid w:val="00E22843"/>
    <w:rsid w:val="00E22A15"/>
    <w:rsid w:val="00E22E0E"/>
    <w:rsid w:val="00E23224"/>
    <w:rsid w:val="00E23F10"/>
    <w:rsid w:val="00E24B03"/>
    <w:rsid w:val="00E24F8A"/>
    <w:rsid w:val="00E24FEF"/>
    <w:rsid w:val="00E25469"/>
    <w:rsid w:val="00E25721"/>
    <w:rsid w:val="00E25A71"/>
    <w:rsid w:val="00E26482"/>
    <w:rsid w:val="00E267F8"/>
    <w:rsid w:val="00E2683A"/>
    <w:rsid w:val="00E27817"/>
    <w:rsid w:val="00E27BAA"/>
    <w:rsid w:val="00E303B2"/>
    <w:rsid w:val="00E303DD"/>
    <w:rsid w:val="00E30ADC"/>
    <w:rsid w:val="00E31257"/>
    <w:rsid w:val="00E318FA"/>
    <w:rsid w:val="00E31DC8"/>
    <w:rsid w:val="00E32740"/>
    <w:rsid w:val="00E3276F"/>
    <w:rsid w:val="00E32959"/>
    <w:rsid w:val="00E32B0A"/>
    <w:rsid w:val="00E331C7"/>
    <w:rsid w:val="00E33725"/>
    <w:rsid w:val="00E340EB"/>
    <w:rsid w:val="00E340F0"/>
    <w:rsid w:val="00E34B8B"/>
    <w:rsid w:val="00E34CDE"/>
    <w:rsid w:val="00E34EF1"/>
    <w:rsid w:val="00E34EF2"/>
    <w:rsid w:val="00E37492"/>
    <w:rsid w:val="00E3766D"/>
    <w:rsid w:val="00E40ECA"/>
    <w:rsid w:val="00E40F11"/>
    <w:rsid w:val="00E41A21"/>
    <w:rsid w:val="00E429BC"/>
    <w:rsid w:val="00E42AEC"/>
    <w:rsid w:val="00E43DFB"/>
    <w:rsid w:val="00E44A0C"/>
    <w:rsid w:val="00E44D0E"/>
    <w:rsid w:val="00E464E9"/>
    <w:rsid w:val="00E470F1"/>
    <w:rsid w:val="00E47406"/>
    <w:rsid w:val="00E476DF"/>
    <w:rsid w:val="00E4795D"/>
    <w:rsid w:val="00E47C95"/>
    <w:rsid w:val="00E47FA1"/>
    <w:rsid w:val="00E500B5"/>
    <w:rsid w:val="00E504A5"/>
    <w:rsid w:val="00E505DE"/>
    <w:rsid w:val="00E5062A"/>
    <w:rsid w:val="00E50B55"/>
    <w:rsid w:val="00E51066"/>
    <w:rsid w:val="00E53369"/>
    <w:rsid w:val="00E54A8C"/>
    <w:rsid w:val="00E55251"/>
    <w:rsid w:val="00E5563A"/>
    <w:rsid w:val="00E55FDF"/>
    <w:rsid w:val="00E56C5C"/>
    <w:rsid w:val="00E57220"/>
    <w:rsid w:val="00E57831"/>
    <w:rsid w:val="00E57B6C"/>
    <w:rsid w:val="00E60B5C"/>
    <w:rsid w:val="00E61726"/>
    <w:rsid w:val="00E62618"/>
    <w:rsid w:val="00E62E22"/>
    <w:rsid w:val="00E62E73"/>
    <w:rsid w:val="00E6323D"/>
    <w:rsid w:val="00E63DE5"/>
    <w:rsid w:val="00E647F7"/>
    <w:rsid w:val="00E64BD6"/>
    <w:rsid w:val="00E64BFA"/>
    <w:rsid w:val="00E64FAB"/>
    <w:rsid w:val="00E656A5"/>
    <w:rsid w:val="00E65996"/>
    <w:rsid w:val="00E65B13"/>
    <w:rsid w:val="00E65F4B"/>
    <w:rsid w:val="00E6637F"/>
    <w:rsid w:val="00E66CD9"/>
    <w:rsid w:val="00E66E69"/>
    <w:rsid w:val="00E6707B"/>
    <w:rsid w:val="00E673F6"/>
    <w:rsid w:val="00E6741E"/>
    <w:rsid w:val="00E679FB"/>
    <w:rsid w:val="00E70403"/>
    <w:rsid w:val="00E704D4"/>
    <w:rsid w:val="00E70C3D"/>
    <w:rsid w:val="00E71244"/>
    <w:rsid w:val="00E7163D"/>
    <w:rsid w:val="00E71F93"/>
    <w:rsid w:val="00E71FFB"/>
    <w:rsid w:val="00E720B0"/>
    <w:rsid w:val="00E72356"/>
    <w:rsid w:val="00E737F3"/>
    <w:rsid w:val="00E73C20"/>
    <w:rsid w:val="00E744D1"/>
    <w:rsid w:val="00E74592"/>
    <w:rsid w:val="00E74709"/>
    <w:rsid w:val="00E74EAD"/>
    <w:rsid w:val="00E753D5"/>
    <w:rsid w:val="00E753EF"/>
    <w:rsid w:val="00E7548B"/>
    <w:rsid w:val="00E76433"/>
    <w:rsid w:val="00E766E0"/>
    <w:rsid w:val="00E7758C"/>
    <w:rsid w:val="00E81618"/>
    <w:rsid w:val="00E82391"/>
    <w:rsid w:val="00E839C0"/>
    <w:rsid w:val="00E83D34"/>
    <w:rsid w:val="00E8471D"/>
    <w:rsid w:val="00E85A03"/>
    <w:rsid w:val="00E85D53"/>
    <w:rsid w:val="00E864D2"/>
    <w:rsid w:val="00E9021C"/>
    <w:rsid w:val="00E90754"/>
    <w:rsid w:val="00E917C5"/>
    <w:rsid w:val="00E91F54"/>
    <w:rsid w:val="00E923F0"/>
    <w:rsid w:val="00E928D2"/>
    <w:rsid w:val="00E92A26"/>
    <w:rsid w:val="00E92A50"/>
    <w:rsid w:val="00E9330E"/>
    <w:rsid w:val="00E93785"/>
    <w:rsid w:val="00E9443F"/>
    <w:rsid w:val="00E9469D"/>
    <w:rsid w:val="00E948E1"/>
    <w:rsid w:val="00E94C16"/>
    <w:rsid w:val="00E955E3"/>
    <w:rsid w:val="00E955ED"/>
    <w:rsid w:val="00E95D3A"/>
    <w:rsid w:val="00E95DE0"/>
    <w:rsid w:val="00E95FC0"/>
    <w:rsid w:val="00E9648C"/>
    <w:rsid w:val="00E96592"/>
    <w:rsid w:val="00E96906"/>
    <w:rsid w:val="00E96B8D"/>
    <w:rsid w:val="00E96C42"/>
    <w:rsid w:val="00E970C2"/>
    <w:rsid w:val="00E970E9"/>
    <w:rsid w:val="00EA0162"/>
    <w:rsid w:val="00EA112F"/>
    <w:rsid w:val="00EA1E7F"/>
    <w:rsid w:val="00EA1FA9"/>
    <w:rsid w:val="00EA27AC"/>
    <w:rsid w:val="00EA2E6C"/>
    <w:rsid w:val="00EA3819"/>
    <w:rsid w:val="00EA4433"/>
    <w:rsid w:val="00EA4970"/>
    <w:rsid w:val="00EA6490"/>
    <w:rsid w:val="00EA65A2"/>
    <w:rsid w:val="00EA66BC"/>
    <w:rsid w:val="00EA670D"/>
    <w:rsid w:val="00EA699C"/>
    <w:rsid w:val="00EA711E"/>
    <w:rsid w:val="00EB07DB"/>
    <w:rsid w:val="00EB0E00"/>
    <w:rsid w:val="00EB106E"/>
    <w:rsid w:val="00EB117B"/>
    <w:rsid w:val="00EB1180"/>
    <w:rsid w:val="00EB1B65"/>
    <w:rsid w:val="00EB21ED"/>
    <w:rsid w:val="00EB249E"/>
    <w:rsid w:val="00EB47A4"/>
    <w:rsid w:val="00EB47CD"/>
    <w:rsid w:val="00EB4E45"/>
    <w:rsid w:val="00EB4EF5"/>
    <w:rsid w:val="00EB61E7"/>
    <w:rsid w:val="00EB627A"/>
    <w:rsid w:val="00EB67F8"/>
    <w:rsid w:val="00EB7044"/>
    <w:rsid w:val="00EB78BE"/>
    <w:rsid w:val="00EB7E55"/>
    <w:rsid w:val="00EC0126"/>
    <w:rsid w:val="00EC1170"/>
    <w:rsid w:val="00EC1A38"/>
    <w:rsid w:val="00EC1C94"/>
    <w:rsid w:val="00EC21AA"/>
    <w:rsid w:val="00EC3058"/>
    <w:rsid w:val="00EC3C3B"/>
    <w:rsid w:val="00EC438F"/>
    <w:rsid w:val="00EC64D6"/>
    <w:rsid w:val="00EC6D12"/>
    <w:rsid w:val="00EC6F1B"/>
    <w:rsid w:val="00EC6F8F"/>
    <w:rsid w:val="00EC72B2"/>
    <w:rsid w:val="00EC759A"/>
    <w:rsid w:val="00EC7A6F"/>
    <w:rsid w:val="00EC7E6D"/>
    <w:rsid w:val="00ED0005"/>
    <w:rsid w:val="00ED0589"/>
    <w:rsid w:val="00ED190B"/>
    <w:rsid w:val="00ED2150"/>
    <w:rsid w:val="00ED2B2F"/>
    <w:rsid w:val="00ED2D95"/>
    <w:rsid w:val="00ED32A6"/>
    <w:rsid w:val="00ED5B5B"/>
    <w:rsid w:val="00ED60D2"/>
    <w:rsid w:val="00ED6450"/>
    <w:rsid w:val="00ED66FF"/>
    <w:rsid w:val="00EE04D5"/>
    <w:rsid w:val="00EE1414"/>
    <w:rsid w:val="00EE1845"/>
    <w:rsid w:val="00EE1DF3"/>
    <w:rsid w:val="00EE2205"/>
    <w:rsid w:val="00EE2A9A"/>
    <w:rsid w:val="00EE2D44"/>
    <w:rsid w:val="00EE2DBE"/>
    <w:rsid w:val="00EE4955"/>
    <w:rsid w:val="00EE4AA8"/>
    <w:rsid w:val="00EE53EA"/>
    <w:rsid w:val="00EE5ABF"/>
    <w:rsid w:val="00EE6742"/>
    <w:rsid w:val="00EE6DC4"/>
    <w:rsid w:val="00EE7D2E"/>
    <w:rsid w:val="00EF04D1"/>
    <w:rsid w:val="00EF079D"/>
    <w:rsid w:val="00EF08AA"/>
    <w:rsid w:val="00EF1C4E"/>
    <w:rsid w:val="00EF2498"/>
    <w:rsid w:val="00EF2707"/>
    <w:rsid w:val="00EF2AB5"/>
    <w:rsid w:val="00EF2F42"/>
    <w:rsid w:val="00EF3690"/>
    <w:rsid w:val="00EF3E88"/>
    <w:rsid w:val="00EF4841"/>
    <w:rsid w:val="00EF58BC"/>
    <w:rsid w:val="00EF6001"/>
    <w:rsid w:val="00EF6263"/>
    <w:rsid w:val="00EF6E2B"/>
    <w:rsid w:val="00EF7572"/>
    <w:rsid w:val="00EF765B"/>
    <w:rsid w:val="00EF7C5E"/>
    <w:rsid w:val="00EF7CC1"/>
    <w:rsid w:val="00EF7F34"/>
    <w:rsid w:val="00F0007B"/>
    <w:rsid w:val="00F00CA1"/>
    <w:rsid w:val="00F0146F"/>
    <w:rsid w:val="00F01FDF"/>
    <w:rsid w:val="00F02235"/>
    <w:rsid w:val="00F02634"/>
    <w:rsid w:val="00F02679"/>
    <w:rsid w:val="00F02ED8"/>
    <w:rsid w:val="00F03491"/>
    <w:rsid w:val="00F03DA7"/>
    <w:rsid w:val="00F03ED4"/>
    <w:rsid w:val="00F073E5"/>
    <w:rsid w:val="00F07A21"/>
    <w:rsid w:val="00F07EB2"/>
    <w:rsid w:val="00F102B8"/>
    <w:rsid w:val="00F1040C"/>
    <w:rsid w:val="00F1041F"/>
    <w:rsid w:val="00F1087E"/>
    <w:rsid w:val="00F10AE5"/>
    <w:rsid w:val="00F10B9D"/>
    <w:rsid w:val="00F110EA"/>
    <w:rsid w:val="00F118A8"/>
    <w:rsid w:val="00F11B07"/>
    <w:rsid w:val="00F11B1B"/>
    <w:rsid w:val="00F13065"/>
    <w:rsid w:val="00F13198"/>
    <w:rsid w:val="00F1325A"/>
    <w:rsid w:val="00F1327F"/>
    <w:rsid w:val="00F13320"/>
    <w:rsid w:val="00F13327"/>
    <w:rsid w:val="00F14DFA"/>
    <w:rsid w:val="00F15D51"/>
    <w:rsid w:val="00F20B00"/>
    <w:rsid w:val="00F2182C"/>
    <w:rsid w:val="00F21DD3"/>
    <w:rsid w:val="00F22733"/>
    <w:rsid w:val="00F22A89"/>
    <w:rsid w:val="00F230A7"/>
    <w:rsid w:val="00F235F0"/>
    <w:rsid w:val="00F236E1"/>
    <w:rsid w:val="00F23F5D"/>
    <w:rsid w:val="00F23FBF"/>
    <w:rsid w:val="00F2574F"/>
    <w:rsid w:val="00F27811"/>
    <w:rsid w:val="00F27AD5"/>
    <w:rsid w:val="00F307DE"/>
    <w:rsid w:val="00F30CF1"/>
    <w:rsid w:val="00F316D0"/>
    <w:rsid w:val="00F31BB3"/>
    <w:rsid w:val="00F32097"/>
    <w:rsid w:val="00F32A3C"/>
    <w:rsid w:val="00F32FEE"/>
    <w:rsid w:val="00F33309"/>
    <w:rsid w:val="00F334E9"/>
    <w:rsid w:val="00F334FE"/>
    <w:rsid w:val="00F34BFA"/>
    <w:rsid w:val="00F34C73"/>
    <w:rsid w:val="00F353BE"/>
    <w:rsid w:val="00F355A3"/>
    <w:rsid w:val="00F36FB3"/>
    <w:rsid w:val="00F37DF0"/>
    <w:rsid w:val="00F410B8"/>
    <w:rsid w:val="00F410BB"/>
    <w:rsid w:val="00F4135A"/>
    <w:rsid w:val="00F41645"/>
    <w:rsid w:val="00F41D37"/>
    <w:rsid w:val="00F4317B"/>
    <w:rsid w:val="00F4320F"/>
    <w:rsid w:val="00F43C72"/>
    <w:rsid w:val="00F4416D"/>
    <w:rsid w:val="00F44915"/>
    <w:rsid w:val="00F44D2D"/>
    <w:rsid w:val="00F45D05"/>
    <w:rsid w:val="00F4603F"/>
    <w:rsid w:val="00F46313"/>
    <w:rsid w:val="00F463DD"/>
    <w:rsid w:val="00F473D1"/>
    <w:rsid w:val="00F475E8"/>
    <w:rsid w:val="00F4769B"/>
    <w:rsid w:val="00F477BD"/>
    <w:rsid w:val="00F47DE9"/>
    <w:rsid w:val="00F50362"/>
    <w:rsid w:val="00F50490"/>
    <w:rsid w:val="00F50B4E"/>
    <w:rsid w:val="00F5156D"/>
    <w:rsid w:val="00F52421"/>
    <w:rsid w:val="00F52872"/>
    <w:rsid w:val="00F52A10"/>
    <w:rsid w:val="00F5339E"/>
    <w:rsid w:val="00F542C3"/>
    <w:rsid w:val="00F54E8D"/>
    <w:rsid w:val="00F5549E"/>
    <w:rsid w:val="00F572FE"/>
    <w:rsid w:val="00F57349"/>
    <w:rsid w:val="00F603A4"/>
    <w:rsid w:val="00F604F1"/>
    <w:rsid w:val="00F608BF"/>
    <w:rsid w:val="00F60BCF"/>
    <w:rsid w:val="00F610EE"/>
    <w:rsid w:val="00F61F54"/>
    <w:rsid w:val="00F6229A"/>
    <w:rsid w:val="00F62A7D"/>
    <w:rsid w:val="00F62F62"/>
    <w:rsid w:val="00F633E5"/>
    <w:rsid w:val="00F6351D"/>
    <w:rsid w:val="00F63A13"/>
    <w:rsid w:val="00F63EE8"/>
    <w:rsid w:val="00F641C8"/>
    <w:rsid w:val="00F64232"/>
    <w:rsid w:val="00F64386"/>
    <w:rsid w:val="00F65382"/>
    <w:rsid w:val="00F65705"/>
    <w:rsid w:val="00F65979"/>
    <w:rsid w:val="00F65A0D"/>
    <w:rsid w:val="00F66DAD"/>
    <w:rsid w:val="00F66DCC"/>
    <w:rsid w:val="00F6728A"/>
    <w:rsid w:val="00F706F5"/>
    <w:rsid w:val="00F70EC5"/>
    <w:rsid w:val="00F7110E"/>
    <w:rsid w:val="00F712EE"/>
    <w:rsid w:val="00F71DBE"/>
    <w:rsid w:val="00F72153"/>
    <w:rsid w:val="00F7296F"/>
    <w:rsid w:val="00F7297D"/>
    <w:rsid w:val="00F7394F"/>
    <w:rsid w:val="00F75518"/>
    <w:rsid w:val="00F75584"/>
    <w:rsid w:val="00F76177"/>
    <w:rsid w:val="00F766C1"/>
    <w:rsid w:val="00F77217"/>
    <w:rsid w:val="00F77531"/>
    <w:rsid w:val="00F776AD"/>
    <w:rsid w:val="00F777CA"/>
    <w:rsid w:val="00F778A8"/>
    <w:rsid w:val="00F80818"/>
    <w:rsid w:val="00F811CE"/>
    <w:rsid w:val="00F82425"/>
    <w:rsid w:val="00F8328D"/>
    <w:rsid w:val="00F839E6"/>
    <w:rsid w:val="00F85181"/>
    <w:rsid w:val="00F85DB3"/>
    <w:rsid w:val="00F870BB"/>
    <w:rsid w:val="00F879A5"/>
    <w:rsid w:val="00F87ADC"/>
    <w:rsid w:val="00F9010F"/>
    <w:rsid w:val="00F90265"/>
    <w:rsid w:val="00F9026B"/>
    <w:rsid w:val="00F91186"/>
    <w:rsid w:val="00F91369"/>
    <w:rsid w:val="00F915BD"/>
    <w:rsid w:val="00F91B37"/>
    <w:rsid w:val="00F91F18"/>
    <w:rsid w:val="00F92027"/>
    <w:rsid w:val="00F9225A"/>
    <w:rsid w:val="00F92C30"/>
    <w:rsid w:val="00F930C6"/>
    <w:rsid w:val="00F945A6"/>
    <w:rsid w:val="00F94753"/>
    <w:rsid w:val="00F94756"/>
    <w:rsid w:val="00F95C6A"/>
    <w:rsid w:val="00F965E5"/>
    <w:rsid w:val="00F97B39"/>
    <w:rsid w:val="00FA0199"/>
    <w:rsid w:val="00FA11A6"/>
    <w:rsid w:val="00FA18A8"/>
    <w:rsid w:val="00FA2423"/>
    <w:rsid w:val="00FA308F"/>
    <w:rsid w:val="00FA39CA"/>
    <w:rsid w:val="00FA3AE7"/>
    <w:rsid w:val="00FA4174"/>
    <w:rsid w:val="00FA4EF8"/>
    <w:rsid w:val="00FA5B73"/>
    <w:rsid w:val="00FA5C3A"/>
    <w:rsid w:val="00FA5C7D"/>
    <w:rsid w:val="00FA5DAA"/>
    <w:rsid w:val="00FA5FBB"/>
    <w:rsid w:val="00FA639C"/>
    <w:rsid w:val="00FA6442"/>
    <w:rsid w:val="00FA6CA8"/>
    <w:rsid w:val="00FA7631"/>
    <w:rsid w:val="00FA7E53"/>
    <w:rsid w:val="00FB1072"/>
    <w:rsid w:val="00FB16CD"/>
    <w:rsid w:val="00FB1EDE"/>
    <w:rsid w:val="00FB2A04"/>
    <w:rsid w:val="00FB362E"/>
    <w:rsid w:val="00FB43E6"/>
    <w:rsid w:val="00FB4413"/>
    <w:rsid w:val="00FB496A"/>
    <w:rsid w:val="00FB5026"/>
    <w:rsid w:val="00FB5424"/>
    <w:rsid w:val="00FB6415"/>
    <w:rsid w:val="00FB66F7"/>
    <w:rsid w:val="00FB6895"/>
    <w:rsid w:val="00FB7784"/>
    <w:rsid w:val="00FB7CE4"/>
    <w:rsid w:val="00FB7EAA"/>
    <w:rsid w:val="00FB7F3E"/>
    <w:rsid w:val="00FC0498"/>
    <w:rsid w:val="00FC198A"/>
    <w:rsid w:val="00FC1CE3"/>
    <w:rsid w:val="00FC2582"/>
    <w:rsid w:val="00FC2AAF"/>
    <w:rsid w:val="00FC43BC"/>
    <w:rsid w:val="00FC48A3"/>
    <w:rsid w:val="00FC5C08"/>
    <w:rsid w:val="00FC7537"/>
    <w:rsid w:val="00FC7F7A"/>
    <w:rsid w:val="00FD0273"/>
    <w:rsid w:val="00FD08F7"/>
    <w:rsid w:val="00FD0C7E"/>
    <w:rsid w:val="00FD1B19"/>
    <w:rsid w:val="00FD1CF2"/>
    <w:rsid w:val="00FD1DA8"/>
    <w:rsid w:val="00FD2174"/>
    <w:rsid w:val="00FD22A8"/>
    <w:rsid w:val="00FD2E9F"/>
    <w:rsid w:val="00FD3054"/>
    <w:rsid w:val="00FD3424"/>
    <w:rsid w:val="00FD3613"/>
    <w:rsid w:val="00FD42D4"/>
    <w:rsid w:val="00FD605C"/>
    <w:rsid w:val="00FD6112"/>
    <w:rsid w:val="00FD6546"/>
    <w:rsid w:val="00FD6A18"/>
    <w:rsid w:val="00FD6A59"/>
    <w:rsid w:val="00FD6DE9"/>
    <w:rsid w:val="00FD6E02"/>
    <w:rsid w:val="00FD75E2"/>
    <w:rsid w:val="00FD7C1C"/>
    <w:rsid w:val="00FD7DE8"/>
    <w:rsid w:val="00FD7F50"/>
    <w:rsid w:val="00FE0265"/>
    <w:rsid w:val="00FE156A"/>
    <w:rsid w:val="00FE1B5F"/>
    <w:rsid w:val="00FE2744"/>
    <w:rsid w:val="00FE3D6D"/>
    <w:rsid w:val="00FE4303"/>
    <w:rsid w:val="00FE4588"/>
    <w:rsid w:val="00FE63D5"/>
    <w:rsid w:val="00FE64B9"/>
    <w:rsid w:val="00FE69D8"/>
    <w:rsid w:val="00FE6F76"/>
    <w:rsid w:val="00FE70E5"/>
    <w:rsid w:val="00FE7680"/>
    <w:rsid w:val="00FE7CA0"/>
    <w:rsid w:val="00FF019D"/>
    <w:rsid w:val="00FF2830"/>
    <w:rsid w:val="00FF4502"/>
    <w:rsid w:val="00FF4929"/>
    <w:rsid w:val="00FF4A64"/>
    <w:rsid w:val="00FF4F70"/>
    <w:rsid w:val="00FF612A"/>
    <w:rsid w:val="00FF7428"/>
    <w:rsid w:val="00FF7F0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81921" fillcolor="white">
      <v:fill color="white"/>
    </o:shapedefaults>
    <o:shapelayout v:ext="edit">
      <o:idmap v:ext="edit" data="1"/>
    </o:shapelayout>
  </w:shapeDefaults>
  <w:decimalSymbol w:val=","/>
  <w:listSeparator w:val=";"/>
  <w14:docId w14:val="1807FA5D"/>
  <w15:docId w15:val="{24050841-3C51-4E92-BF76-2851416384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6">
    <w:name w:val="Normal"/>
    <w:qFormat/>
    <w:rsid w:val="0041359D"/>
    <w:rPr>
      <w:sz w:val="24"/>
      <w:szCs w:val="24"/>
    </w:rPr>
  </w:style>
  <w:style w:type="paragraph" w:styleId="13">
    <w:name w:val="heading 1"/>
    <w:aliases w:val="Заголовок 1 Знак Знак,Заголовок 1 Знак Знак Знак"/>
    <w:basedOn w:val="a6"/>
    <w:next w:val="a7"/>
    <w:link w:val="14"/>
    <w:uiPriority w:val="9"/>
    <w:qFormat/>
    <w:rsid w:val="00C1435F"/>
    <w:pPr>
      <w:keepNext/>
      <w:pageBreakBefore/>
      <w:numPr>
        <w:numId w:val="10"/>
      </w:numPr>
      <w:tabs>
        <w:tab w:val="left" w:pos="851"/>
      </w:tabs>
      <w:spacing w:before="240" w:after="120"/>
      <w:jc w:val="both"/>
      <w:outlineLvl w:val="0"/>
    </w:pPr>
    <w:rPr>
      <w:rFonts w:ascii="Tahoma" w:hAnsi="Tahoma" w:cs="Tahoma"/>
      <w:b/>
      <w:bCs/>
      <w:kern w:val="32"/>
      <w:sz w:val="28"/>
      <w:szCs w:val="28"/>
    </w:rPr>
  </w:style>
  <w:style w:type="paragraph" w:styleId="20">
    <w:name w:val="heading 2"/>
    <w:aliases w:val="Знак2 Знак, Знак2, Знак2 Знак Знак Знак, Знак2 Знак1,Знак2,Знак2 Знак Знак Знак,Знак2 Знак1,ГЛАВА,Заголовок 2 Знак1,Заголовок 2 Знак Знак"/>
    <w:basedOn w:val="a6"/>
    <w:next w:val="a7"/>
    <w:link w:val="21"/>
    <w:uiPriority w:val="9"/>
    <w:qFormat/>
    <w:rsid w:val="00C762A2"/>
    <w:pPr>
      <w:keepNext/>
      <w:numPr>
        <w:ilvl w:val="1"/>
        <w:numId w:val="10"/>
      </w:numPr>
      <w:tabs>
        <w:tab w:val="left" w:pos="1134"/>
        <w:tab w:val="left" w:pos="1276"/>
      </w:tabs>
      <w:spacing w:before="180" w:after="60"/>
      <w:ind w:left="851"/>
      <w:jc w:val="both"/>
      <w:outlineLvl w:val="1"/>
    </w:pPr>
    <w:rPr>
      <w:rFonts w:ascii="Tahoma" w:hAnsi="Tahoma" w:cs="Tahoma"/>
      <w:b/>
      <w:bCs/>
      <w:iCs/>
      <w:sz w:val="26"/>
      <w:szCs w:val="26"/>
    </w:rPr>
  </w:style>
  <w:style w:type="paragraph" w:styleId="3">
    <w:name w:val="heading 3"/>
    <w:aliases w:val="Знак3 Знак, Знак3, Знак3 Знак Знак Знак,Знак3,Знак3 Знак Знак Знак,ПодЗаголовок"/>
    <w:basedOn w:val="a6"/>
    <w:next w:val="a7"/>
    <w:link w:val="30"/>
    <w:qFormat/>
    <w:rsid w:val="00C762A2"/>
    <w:pPr>
      <w:keepNext/>
      <w:numPr>
        <w:ilvl w:val="2"/>
        <w:numId w:val="10"/>
      </w:numPr>
      <w:tabs>
        <w:tab w:val="left" w:pos="1276"/>
      </w:tabs>
      <w:spacing w:before="120" w:after="120"/>
      <w:ind w:left="1276" w:hanging="850"/>
      <w:jc w:val="both"/>
      <w:outlineLvl w:val="2"/>
    </w:pPr>
    <w:rPr>
      <w:rFonts w:ascii="Tahoma" w:hAnsi="Tahoma" w:cs="Tahoma"/>
      <w:b/>
      <w:bCs/>
    </w:rPr>
  </w:style>
  <w:style w:type="paragraph" w:styleId="4">
    <w:name w:val="heading 4"/>
    <w:basedOn w:val="a6"/>
    <w:next w:val="a7"/>
    <w:link w:val="40"/>
    <w:autoRedefine/>
    <w:uiPriority w:val="9"/>
    <w:qFormat/>
    <w:rsid w:val="00E74592"/>
    <w:pPr>
      <w:keepNext/>
      <w:numPr>
        <w:ilvl w:val="3"/>
        <w:numId w:val="10"/>
      </w:numPr>
      <w:tabs>
        <w:tab w:val="left" w:pos="1418"/>
      </w:tabs>
      <w:spacing w:before="120" w:after="60"/>
      <w:ind w:hanging="297"/>
      <w:jc w:val="both"/>
      <w:outlineLvl w:val="3"/>
    </w:pPr>
    <w:rPr>
      <w:b/>
      <w:bCs/>
      <w:color w:val="00B050"/>
    </w:rPr>
  </w:style>
  <w:style w:type="paragraph" w:styleId="5">
    <w:name w:val="heading 5"/>
    <w:basedOn w:val="a6"/>
    <w:next w:val="a6"/>
    <w:link w:val="50"/>
    <w:uiPriority w:val="9"/>
    <w:qFormat/>
    <w:rsid w:val="00EC438F"/>
    <w:pPr>
      <w:numPr>
        <w:ilvl w:val="4"/>
        <w:numId w:val="10"/>
      </w:numPr>
      <w:tabs>
        <w:tab w:val="left" w:pos="1701"/>
      </w:tabs>
      <w:spacing w:before="240" w:after="60"/>
      <w:outlineLvl w:val="4"/>
    </w:pPr>
    <w:rPr>
      <w:b/>
      <w:bCs/>
      <w:iCs/>
      <w:sz w:val="22"/>
      <w:szCs w:val="22"/>
    </w:rPr>
  </w:style>
  <w:style w:type="paragraph" w:styleId="6">
    <w:name w:val="heading 6"/>
    <w:basedOn w:val="a6"/>
    <w:next w:val="a6"/>
    <w:link w:val="60"/>
    <w:uiPriority w:val="9"/>
    <w:qFormat/>
    <w:rsid w:val="00EC438F"/>
    <w:pPr>
      <w:numPr>
        <w:ilvl w:val="5"/>
        <w:numId w:val="10"/>
      </w:numPr>
      <w:spacing w:before="240" w:after="60"/>
      <w:outlineLvl w:val="5"/>
    </w:pPr>
    <w:rPr>
      <w:b/>
      <w:bCs/>
      <w:sz w:val="22"/>
      <w:szCs w:val="22"/>
    </w:rPr>
  </w:style>
  <w:style w:type="paragraph" w:styleId="7">
    <w:name w:val="heading 7"/>
    <w:aliases w:val="Заголовок x.x"/>
    <w:basedOn w:val="a6"/>
    <w:next w:val="a6"/>
    <w:link w:val="70"/>
    <w:uiPriority w:val="9"/>
    <w:qFormat/>
    <w:rsid w:val="00EC438F"/>
    <w:pPr>
      <w:numPr>
        <w:ilvl w:val="6"/>
        <w:numId w:val="10"/>
      </w:numPr>
      <w:spacing w:before="240" w:after="60"/>
      <w:outlineLvl w:val="6"/>
    </w:pPr>
  </w:style>
  <w:style w:type="paragraph" w:styleId="8">
    <w:name w:val="heading 8"/>
    <w:basedOn w:val="a6"/>
    <w:next w:val="a6"/>
    <w:link w:val="80"/>
    <w:uiPriority w:val="9"/>
    <w:qFormat/>
    <w:rsid w:val="00EC438F"/>
    <w:pPr>
      <w:numPr>
        <w:ilvl w:val="7"/>
        <w:numId w:val="10"/>
      </w:numPr>
      <w:spacing w:before="240" w:after="60"/>
      <w:outlineLvl w:val="7"/>
    </w:pPr>
    <w:rPr>
      <w:i/>
      <w:iCs/>
    </w:rPr>
  </w:style>
  <w:style w:type="paragraph" w:styleId="9">
    <w:name w:val="heading 9"/>
    <w:basedOn w:val="a6"/>
    <w:next w:val="a6"/>
    <w:link w:val="90"/>
    <w:uiPriority w:val="9"/>
    <w:qFormat/>
    <w:rsid w:val="00EC438F"/>
    <w:pPr>
      <w:numPr>
        <w:ilvl w:val="8"/>
        <w:numId w:val="10"/>
      </w:numPr>
      <w:spacing w:before="240" w:after="60"/>
      <w:outlineLvl w:val="8"/>
    </w:pPr>
    <w:rPr>
      <w:rFonts w:ascii="Arial" w:hAnsi="Arial"/>
      <w:sz w:val="22"/>
      <w:szCs w:val="22"/>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paragraph" w:customStyle="1" w:styleId="a7">
    <w:name w:val="Абзац"/>
    <w:basedOn w:val="a6"/>
    <w:link w:val="ab"/>
    <w:qFormat/>
    <w:rsid w:val="0041359D"/>
    <w:pPr>
      <w:tabs>
        <w:tab w:val="left" w:pos="851"/>
      </w:tabs>
      <w:autoSpaceDE w:val="0"/>
      <w:autoSpaceDN w:val="0"/>
      <w:adjustRightInd w:val="0"/>
      <w:spacing w:before="120" w:after="60"/>
      <w:ind w:firstLine="567"/>
      <w:jc w:val="both"/>
    </w:pPr>
    <w:rPr>
      <w:rFonts w:ascii="Tahoma" w:hAnsi="Tahoma" w:cs="Tahoma"/>
    </w:rPr>
  </w:style>
  <w:style w:type="character" w:customStyle="1" w:styleId="ab">
    <w:name w:val="Абзац Знак"/>
    <w:link w:val="a7"/>
    <w:rsid w:val="0041359D"/>
    <w:rPr>
      <w:rFonts w:ascii="Tahoma" w:hAnsi="Tahoma" w:cs="Tahoma"/>
      <w:sz w:val="24"/>
      <w:szCs w:val="24"/>
    </w:rPr>
  </w:style>
  <w:style w:type="paragraph" w:styleId="a4">
    <w:name w:val="List"/>
    <w:basedOn w:val="a6"/>
    <w:link w:val="ac"/>
    <w:rsid w:val="0041359D"/>
    <w:pPr>
      <w:numPr>
        <w:numId w:val="5"/>
      </w:numPr>
      <w:tabs>
        <w:tab w:val="left" w:pos="851"/>
      </w:tabs>
      <w:spacing w:before="120" w:after="60"/>
      <w:ind w:left="0"/>
      <w:jc w:val="both"/>
    </w:pPr>
    <w:rPr>
      <w:rFonts w:ascii="Tahoma" w:hAnsi="Tahoma" w:cs="Tahoma"/>
      <w:snapToGrid w:val="0"/>
    </w:rPr>
  </w:style>
  <w:style w:type="character" w:customStyle="1" w:styleId="ac">
    <w:name w:val="Список Знак"/>
    <w:link w:val="a4"/>
    <w:rsid w:val="0041359D"/>
    <w:rPr>
      <w:rFonts w:ascii="Tahoma" w:hAnsi="Tahoma" w:cs="Tahoma"/>
      <w:snapToGrid w:val="0"/>
      <w:sz w:val="24"/>
      <w:szCs w:val="24"/>
    </w:rPr>
  </w:style>
  <w:style w:type="paragraph" w:styleId="31">
    <w:name w:val="toc 3"/>
    <w:basedOn w:val="a6"/>
    <w:next w:val="a6"/>
    <w:autoRedefine/>
    <w:uiPriority w:val="39"/>
    <w:rsid w:val="0064245E"/>
    <w:pPr>
      <w:tabs>
        <w:tab w:val="left" w:pos="1200"/>
        <w:tab w:val="right" w:leader="dot" w:pos="9911"/>
      </w:tabs>
      <w:ind w:left="480"/>
    </w:pPr>
    <w:rPr>
      <w:rFonts w:ascii="Tahoma" w:hAnsi="Tahoma" w:cs="Tahoma"/>
      <w:i/>
      <w:iCs/>
      <w:noProof/>
      <w:sz w:val="20"/>
      <w:szCs w:val="20"/>
    </w:rPr>
  </w:style>
  <w:style w:type="paragraph" w:customStyle="1" w:styleId="a">
    <w:name w:val="Список нумерованный"/>
    <w:basedOn w:val="a6"/>
    <w:uiPriority w:val="99"/>
    <w:rsid w:val="0054040A"/>
    <w:pPr>
      <w:numPr>
        <w:numId w:val="6"/>
      </w:numPr>
      <w:spacing w:before="120"/>
      <w:jc w:val="both"/>
    </w:pPr>
  </w:style>
  <w:style w:type="paragraph" w:customStyle="1" w:styleId="ad">
    <w:name w:val="Табличный"/>
    <w:basedOn w:val="a6"/>
    <w:rsid w:val="00EC438F"/>
    <w:pPr>
      <w:keepNext/>
      <w:widowControl w:val="0"/>
      <w:spacing w:before="60" w:after="60"/>
      <w:jc w:val="center"/>
    </w:pPr>
    <w:rPr>
      <w:b/>
      <w:sz w:val="22"/>
      <w:szCs w:val="20"/>
    </w:rPr>
  </w:style>
  <w:style w:type="paragraph" w:customStyle="1" w:styleId="ae">
    <w:name w:val="Содержание"/>
    <w:basedOn w:val="a6"/>
    <w:rsid w:val="00EC438F"/>
    <w:pPr>
      <w:widowControl w:val="0"/>
      <w:spacing w:before="240" w:after="240"/>
      <w:jc w:val="center"/>
    </w:pPr>
    <w:rPr>
      <w:b/>
      <w:caps/>
      <w:szCs w:val="20"/>
    </w:rPr>
  </w:style>
  <w:style w:type="paragraph" w:styleId="af">
    <w:name w:val="Balloon Text"/>
    <w:aliases w:val=" Знак5,Знак5"/>
    <w:basedOn w:val="a6"/>
    <w:link w:val="af0"/>
    <w:rsid w:val="00EC438F"/>
    <w:pPr>
      <w:widowControl w:val="0"/>
      <w:suppressAutoHyphens/>
      <w:jc w:val="both"/>
    </w:pPr>
    <w:rPr>
      <w:rFonts w:ascii="Tahoma" w:hAnsi="Tahoma"/>
      <w:sz w:val="16"/>
      <w:szCs w:val="16"/>
    </w:rPr>
  </w:style>
  <w:style w:type="paragraph" w:styleId="15">
    <w:name w:val="toc 1"/>
    <w:basedOn w:val="a6"/>
    <w:next w:val="a6"/>
    <w:uiPriority w:val="39"/>
    <w:rsid w:val="0064245E"/>
    <w:pPr>
      <w:tabs>
        <w:tab w:val="left" w:pos="480"/>
        <w:tab w:val="right" w:leader="dot" w:pos="9911"/>
      </w:tabs>
      <w:spacing w:before="120" w:after="120"/>
    </w:pPr>
    <w:rPr>
      <w:rFonts w:ascii="Tahoma" w:hAnsi="Tahoma" w:cs="Tahoma"/>
      <w:b/>
      <w:bCs/>
      <w:caps/>
      <w:noProof/>
      <w:sz w:val="20"/>
      <w:szCs w:val="20"/>
    </w:rPr>
  </w:style>
  <w:style w:type="paragraph" w:styleId="22">
    <w:name w:val="toc 2"/>
    <w:basedOn w:val="a6"/>
    <w:next w:val="a6"/>
    <w:autoRedefine/>
    <w:uiPriority w:val="39"/>
    <w:rsid w:val="0041359D"/>
    <w:pPr>
      <w:tabs>
        <w:tab w:val="left" w:pos="720"/>
        <w:tab w:val="right" w:leader="dot" w:pos="9911"/>
      </w:tabs>
      <w:ind w:left="240" w:right="282"/>
    </w:pPr>
    <w:rPr>
      <w:rFonts w:ascii="Tahoma" w:hAnsi="Tahoma" w:cs="Tahoma"/>
      <w:smallCaps/>
      <w:noProof/>
      <w:sz w:val="20"/>
      <w:szCs w:val="20"/>
    </w:rPr>
  </w:style>
  <w:style w:type="paragraph" w:styleId="a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6"/>
    <w:next w:val="a6"/>
    <w:link w:val="23"/>
    <w:qFormat/>
    <w:rsid w:val="00C762A2"/>
    <w:pPr>
      <w:spacing w:before="120" w:after="120"/>
      <w:jc w:val="center"/>
    </w:pPr>
    <w:rPr>
      <w:rFonts w:ascii="Tahoma" w:hAnsi="Tahoma" w:cs="Tahoma"/>
      <w:bCs/>
      <w:sz w:val="22"/>
      <w:szCs w:val="20"/>
    </w:rPr>
  </w:style>
  <w:style w:type="paragraph" w:customStyle="1" w:styleId="af2">
    <w:name w:val="Название таблицы"/>
    <w:basedOn w:val="af1"/>
    <w:rsid w:val="00C762A2"/>
    <w:pPr>
      <w:spacing w:after="0"/>
      <w:jc w:val="both"/>
    </w:pPr>
    <w:rPr>
      <w:sz w:val="24"/>
      <w:szCs w:val="24"/>
    </w:rPr>
  </w:style>
  <w:style w:type="paragraph" w:customStyle="1" w:styleId="af3">
    <w:name w:val="Табличный_заголовки"/>
    <w:basedOn w:val="a6"/>
    <w:rsid w:val="00913545"/>
    <w:pPr>
      <w:keepNext/>
      <w:keepLines/>
      <w:jc w:val="center"/>
    </w:pPr>
    <w:rPr>
      <w:b/>
      <w:sz w:val="20"/>
      <w:szCs w:val="20"/>
    </w:rPr>
  </w:style>
  <w:style w:type="paragraph" w:customStyle="1" w:styleId="af4">
    <w:name w:val="Табличный_центр"/>
    <w:basedOn w:val="a6"/>
    <w:rsid w:val="00EC438F"/>
    <w:pPr>
      <w:jc w:val="center"/>
    </w:pPr>
    <w:rPr>
      <w:sz w:val="22"/>
      <w:szCs w:val="22"/>
    </w:rPr>
  </w:style>
  <w:style w:type="paragraph" w:customStyle="1" w:styleId="12">
    <w:name w:val="Список 1)"/>
    <w:basedOn w:val="a6"/>
    <w:rsid w:val="00E072BE"/>
    <w:pPr>
      <w:numPr>
        <w:numId w:val="3"/>
      </w:numPr>
      <w:spacing w:after="60"/>
      <w:jc w:val="both"/>
    </w:pPr>
  </w:style>
  <w:style w:type="paragraph" w:customStyle="1" w:styleId="a1">
    <w:name w:val="Табличный_нумерованный"/>
    <w:basedOn w:val="a6"/>
    <w:link w:val="af5"/>
    <w:rsid w:val="00301DFE"/>
    <w:pPr>
      <w:numPr>
        <w:numId w:val="2"/>
      </w:numPr>
    </w:pPr>
    <w:rPr>
      <w:sz w:val="22"/>
      <w:szCs w:val="22"/>
    </w:rPr>
  </w:style>
  <w:style w:type="character" w:customStyle="1" w:styleId="af5">
    <w:name w:val="Табличный_нумерованный Знак"/>
    <w:link w:val="a1"/>
    <w:rsid w:val="00F5339E"/>
    <w:rPr>
      <w:sz w:val="22"/>
      <w:szCs w:val="22"/>
    </w:rPr>
  </w:style>
  <w:style w:type="paragraph" w:styleId="41">
    <w:name w:val="toc 4"/>
    <w:basedOn w:val="a6"/>
    <w:next w:val="a6"/>
    <w:autoRedefine/>
    <w:uiPriority w:val="39"/>
    <w:rsid w:val="00EC438F"/>
    <w:pPr>
      <w:ind w:left="720"/>
    </w:pPr>
    <w:rPr>
      <w:sz w:val="18"/>
      <w:szCs w:val="18"/>
    </w:rPr>
  </w:style>
  <w:style w:type="paragraph" w:styleId="51">
    <w:name w:val="toc 5"/>
    <w:basedOn w:val="a6"/>
    <w:next w:val="a6"/>
    <w:autoRedefine/>
    <w:uiPriority w:val="39"/>
    <w:rsid w:val="00EC438F"/>
    <w:pPr>
      <w:ind w:left="960"/>
    </w:pPr>
    <w:rPr>
      <w:sz w:val="18"/>
      <w:szCs w:val="18"/>
    </w:rPr>
  </w:style>
  <w:style w:type="paragraph" w:styleId="61">
    <w:name w:val="toc 6"/>
    <w:basedOn w:val="a6"/>
    <w:next w:val="a6"/>
    <w:autoRedefine/>
    <w:uiPriority w:val="39"/>
    <w:rsid w:val="00EC438F"/>
    <w:pPr>
      <w:ind w:left="1200"/>
    </w:pPr>
    <w:rPr>
      <w:sz w:val="18"/>
      <w:szCs w:val="18"/>
    </w:rPr>
  </w:style>
  <w:style w:type="paragraph" w:styleId="71">
    <w:name w:val="toc 7"/>
    <w:basedOn w:val="a6"/>
    <w:next w:val="a6"/>
    <w:autoRedefine/>
    <w:uiPriority w:val="39"/>
    <w:rsid w:val="00EC438F"/>
    <w:pPr>
      <w:ind w:left="1440"/>
    </w:pPr>
    <w:rPr>
      <w:sz w:val="18"/>
      <w:szCs w:val="18"/>
    </w:rPr>
  </w:style>
  <w:style w:type="paragraph" w:styleId="81">
    <w:name w:val="toc 8"/>
    <w:basedOn w:val="a6"/>
    <w:next w:val="a6"/>
    <w:autoRedefine/>
    <w:uiPriority w:val="39"/>
    <w:rsid w:val="00EC438F"/>
    <w:pPr>
      <w:ind w:left="1680"/>
    </w:pPr>
    <w:rPr>
      <w:sz w:val="18"/>
      <w:szCs w:val="18"/>
    </w:rPr>
  </w:style>
  <w:style w:type="paragraph" w:styleId="91">
    <w:name w:val="toc 9"/>
    <w:basedOn w:val="a6"/>
    <w:next w:val="a6"/>
    <w:autoRedefine/>
    <w:uiPriority w:val="39"/>
    <w:rsid w:val="00EC438F"/>
    <w:pPr>
      <w:ind w:left="1920"/>
    </w:pPr>
    <w:rPr>
      <w:sz w:val="18"/>
      <w:szCs w:val="18"/>
    </w:rPr>
  </w:style>
  <w:style w:type="paragraph" w:styleId="af6">
    <w:name w:val="toa heading"/>
    <w:basedOn w:val="a6"/>
    <w:next w:val="a6"/>
    <w:semiHidden/>
    <w:rsid w:val="00EC438F"/>
    <w:pPr>
      <w:spacing w:before="40" w:after="20"/>
      <w:jc w:val="center"/>
    </w:pPr>
    <w:rPr>
      <w:b/>
      <w:sz w:val="22"/>
      <w:szCs w:val="20"/>
    </w:rPr>
  </w:style>
  <w:style w:type="paragraph" w:styleId="af7">
    <w:name w:val="annotation text"/>
    <w:basedOn w:val="a6"/>
    <w:link w:val="af8"/>
    <w:rsid w:val="00EC438F"/>
    <w:rPr>
      <w:sz w:val="20"/>
      <w:szCs w:val="20"/>
    </w:rPr>
  </w:style>
  <w:style w:type="paragraph" w:styleId="af9">
    <w:name w:val="annotation subject"/>
    <w:basedOn w:val="af7"/>
    <w:next w:val="af7"/>
    <w:link w:val="afa"/>
    <w:semiHidden/>
    <w:rsid w:val="00EC438F"/>
    <w:pPr>
      <w:ind w:firstLine="284"/>
      <w:jc w:val="both"/>
    </w:pPr>
    <w:rPr>
      <w:b/>
      <w:bCs/>
    </w:rPr>
  </w:style>
  <w:style w:type="paragraph" w:customStyle="1" w:styleId="a5">
    <w:name w:val="Требования"/>
    <w:basedOn w:val="a6"/>
    <w:rsid w:val="008E6F78"/>
    <w:pPr>
      <w:numPr>
        <w:ilvl w:val="1"/>
        <w:numId w:val="4"/>
      </w:numPr>
      <w:spacing w:before="120" w:after="60"/>
      <w:ind w:left="0" w:firstLine="567"/>
      <w:jc w:val="both"/>
      <w:outlineLvl w:val="1"/>
    </w:pPr>
    <w:rPr>
      <w:bCs/>
      <w:i/>
      <w:iCs/>
    </w:rPr>
  </w:style>
  <w:style w:type="paragraph" w:customStyle="1" w:styleId="a0">
    <w:name w:val="Список а)"/>
    <w:basedOn w:val="a4"/>
    <w:rsid w:val="0054040A"/>
    <w:pPr>
      <w:numPr>
        <w:numId w:val="1"/>
      </w:numPr>
    </w:pPr>
  </w:style>
  <w:style w:type="paragraph" w:styleId="afb">
    <w:name w:val="Document Map"/>
    <w:basedOn w:val="a6"/>
    <w:link w:val="afc"/>
    <w:semiHidden/>
    <w:rsid w:val="00EC438F"/>
    <w:pPr>
      <w:widowControl w:val="0"/>
      <w:shd w:val="clear" w:color="auto" w:fill="000080"/>
      <w:suppressAutoHyphens/>
      <w:jc w:val="both"/>
    </w:pPr>
    <w:rPr>
      <w:rFonts w:ascii="Tahoma" w:hAnsi="Tahoma"/>
      <w:szCs w:val="20"/>
    </w:rPr>
  </w:style>
  <w:style w:type="character" w:styleId="afd">
    <w:name w:val="annotation reference"/>
    <w:semiHidden/>
    <w:rsid w:val="00EC438F"/>
    <w:rPr>
      <w:sz w:val="16"/>
      <w:szCs w:val="16"/>
    </w:rPr>
  </w:style>
  <w:style w:type="paragraph" w:customStyle="1" w:styleId="afe">
    <w:name w:val="Табличный_слева"/>
    <w:basedOn w:val="a6"/>
    <w:rsid w:val="00301DFE"/>
    <w:rPr>
      <w:sz w:val="22"/>
      <w:szCs w:val="22"/>
    </w:rPr>
  </w:style>
  <w:style w:type="paragraph" w:customStyle="1" w:styleId="16">
    <w:name w:val="Обычный 1"/>
    <w:basedOn w:val="a6"/>
    <w:next w:val="a6"/>
    <w:semiHidden/>
    <w:rsid w:val="00EC438F"/>
    <w:pPr>
      <w:tabs>
        <w:tab w:val="num" w:pos="360"/>
      </w:tabs>
      <w:spacing w:before="120"/>
      <w:ind w:left="360" w:hanging="360"/>
      <w:jc w:val="both"/>
    </w:pPr>
    <w:rPr>
      <w:szCs w:val="20"/>
    </w:rPr>
  </w:style>
  <w:style w:type="table" w:styleId="aff">
    <w:name w:val="Table Grid"/>
    <w:basedOn w:val="a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0">
    <w:name w:val="Обычный влево"/>
    <w:basedOn w:val="16"/>
    <w:rsid w:val="0084131A"/>
    <w:pPr>
      <w:tabs>
        <w:tab w:val="clear" w:pos="360"/>
      </w:tabs>
      <w:spacing w:before="0"/>
      <w:ind w:left="0" w:firstLine="0"/>
      <w:jc w:val="left"/>
    </w:pPr>
  </w:style>
  <w:style w:type="paragraph" w:customStyle="1" w:styleId="aff1">
    <w:name w:val="Табличный_по ширине"/>
    <w:basedOn w:val="afe"/>
    <w:rsid w:val="009A4AC0"/>
    <w:pPr>
      <w:jc w:val="both"/>
    </w:pPr>
  </w:style>
  <w:style w:type="paragraph" w:customStyle="1" w:styleId="100">
    <w:name w:val="Табличный_центр_10"/>
    <w:basedOn w:val="a6"/>
    <w:qFormat/>
    <w:rsid w:val="00947735"/>
    <w:pPr>
      <w:jc w:val="center"/>
    </w:pPr>
    <w:rPr>
      <w:sz w:val="20"/>
    </w:rPr>
  </w:style>
  <w:style w:type="paragraph" w:customStyle="1" w:styleId="101">
    <w:name w:val="Табличный_слева_10"/>
    <w:basedOn w:val="a6"/>
    <w:qFormat/>
    <w:rsid w:val="00947735"/>
    <w:rPr>
      <w:sz w:val="20"/>
    </w:rPr>
  </w:style>
  <w:style w:type="paragraph" w:customStyle="1" w:styleId="102">
    <w:name w:val="Табличный_по ширине_10"/>
    <w:basedOn w:val="a6"/>
    <w:qFormat/>
    <w:rsid w:val="00947735"/>
    <w:pPr>
      <w:jc w:val="both"/>
    </w:pPr>
    <w:rPr>
      <w:sz w:val="20"/>
    </w:rPr>
  </w:style>
  <w:style w:type="paragraph" w:customStyle="1" w:styleId="10">
    <w:name w:val="Табличный_нумерованный_10"/>
    <w:basedOn w:val="a6"/>
    <w:qFormat/>
    <w:rsid w:val="00947735"/>
    <w:pPr>
      <w:numPr>
        <w:numId w:val="7"/>
      </w:numPr>
    </w:pPr>
    <w:rPr>
      <w:sz w:val="20"/>
    </w:rPr>
  </w:style>
  <w:style w:type="paragraph" w:customStyle="1" w:styleId="103">
    <w:name w:val="Табличный_заголовки_10"/>
    <w:basedOn w:val="a7"/>
    <w:qFormat/>
    <w:rsid w:val="00947735"/>
    <w:pPr>
      <w:jc w:val="center"/>
    </w:pPr>
    <w:rPr>
      <w:b/>
      <w:sz w:val="20"/>
    </w:rPr>
  </w:style>
  <w:style w:type="paragraph" w:styleId="aff2">
    <w:name w:val="List Paragraph"/>
    <w:basedOn w:val="a6"/>
    <w:link w:val="aff3"/>
    <w:uiPriority w:val="34"/>
    <w:qFormat/>
    <w:rsid w:val="007C0B22"/>
    <w:pPr>
      <w:spacing w:line="360" w:lineRule="auto"/>
      <w:ind w:left="708" w:firstLine="680"/>
      <w:jc w:val="both"/>
    </w:pPr>
  </w:style>
  <w:style w:type="paragraph" w:styleId="aff4">
    <w:name w:val="Title"/>
    <w:basedOn w:val="a6"/>
    <w:next w:val="a6"/>
    <w:link w:val="aff5"/>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rPr>
  </w:style>
  <w:style w:type="character" w:customStyle="1" w:styleId="aff5">
    <w:name w:val="Название Знак"/>
    <w:link w:val="aff4"/>
    <w:rsid w:val="00C45328"/>
    <w:rPr>
      <w:rFonts w:ascii="Cambria" w:hAnsi="Cambria"/>
      <w:i/>
      <w:iCs/>
      <w:color w:val="243F60"/>
      <w:sz w:val="60"/>
      <w:szCs w:val="60"/>
    </w:rPr>
  </w:style>
  <w:style w:type="paragraph" w:styleId="aff6">
    <w:name w:val="Subtitle"/>
    <w:basedOn w:val="a6"/>
    <w:next w:val="a6"/>
    <w:link w:val="aff7"/>
    <w:qFormat/>
    <w:rsid w:val="00C45328"/>
    <w:pPr>
      <w:spacing w:before="200" w:after="900" w:line="360" w:lineRule="auto"/>
      <w:ind w:firstLine="680"/>
      <w:jc w:val="right"/>
    </w:pPr>
    <w:rPr>
      <w:i/>
      <w:iCs/>
    </w:rPr>
  </w:style>
  <w:style w:type="character" w:customStyle="1" w:styleId="aff7">
    <w:name w:val="Подзаголовок Знак"/>
    <w:link w:val="aff6"/>
    <w:rsid w:val="00C45328"/>
    <w:rPr>
      <w:i/>
      <w:iCs/>
      <w:sz w:val="24"/>
      <w:szCs w:val="24"/>
    </w:rPr>
  </w:style>
  <w:style w:type="character" w:styleId="aff8">
    <w:name w:val="Strong"/>
    <w:uiPriority w:val="22"/>
    <w:qFormat/>
    <w:rsid w:val="00C45328"/>
    <w:rPr>
      <w:b/>
      <w:bCs/>
      <w:spacing w:val="0"/>
    </w:rPr>
  </w:style>
  <w:style w:type="character" w:styleId="aff9">
    <w:name w:val="Emphasis"/>
    <w:uiPriority w:val="20"/>
    <w:qFormat/>
    <w:rsid w:val="00C45328"/>
    <w:rPr>
      <w:b/>
      <w:bCs/>
      <w:i/>
      <w:iCs/>
      <w:color w:val="5A5A5A"/>
    </w:rPr>
  </w:style>
  <w:style w:type="paragraph" w:styleId="affa">
    <w:name w:val="No Spacing"/>
    <w:basedOn w:val="a6"/>
    <w:uiPriority w:val="1"/>
    <w:qFormat/>
    <w:rsid w:val="00C45328"/>
    <w:pPr>
      <w:spacing w:line="360" w:lineRule="auto"/>
      <w:ind w:firstLine="680"/>
      <w:jc w:val="both"/>
    </w:pPr>
  </w:style>
  <w:style w:type="paragraph" w:styleId="24">
    <w:name w:val="Quote"/>
    <w:basedOn w:val="a6"/>
    <w:next w:val="a6"/>
    <w:link w:val="25"/>
    <w:uiPriority w:val="29"/>
    <w:qFormat/>
    <w:rsid w:val="00C45328"/>
    <w:pPr>
      <w:spacing w:line="360" w:lineRule="auto"/>
      <w:ind w:firstLine="680"/>
      <w:jc w:val="both"/>
    </w:pPr>
    <w:rPr>
      <w:rFonts w:ascii="Cambria" w:hAnsi="Cambria"/>
      <w:i/>
      <w:iCs/>
      <w:color w:val="5A5A5A"/>
    </w:rPr>
  </w:style>
  <w:style w:type="character" w:customStyle="1" w:styleId="25">
    <w:name w:val="Цитата 2 Знак"/>
    <w:link w:val="24"/>
    <w:uiPriority w:val="29"/>
    <w:rsid w:val="00C45328"/>
    <w:rPr>
      <w:rFonts w:ascii="Cambria" w:hAnsi="Cambria"/>
      <w:i/>
      <w:iCs/>
      <w:color w:val="5A5A5A"/>
      <w:sz w:val="24"/>
      <w:szCs w:val="24"/>
    </w:rPr>
  </w:style>
  <w:style w:type="paragraph" w:styleId="affb">
    <w:name w:val="Intense Quote"/>
    <w:basedOn w:val="a6"/>
    <w:next w:val="a6"/>
    <w:link w:val="affc"/>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rPr>
  </w:style>
  <w:style w:type="character" w:customStyle="1" w:styleId="affc">
    <w:name w:val="Выделенная цитата Знак"/>
    <w:link w:val="affb"/>
    <w:uiPriority w:val="30"/>
    <w:rsid w:val="00C45328"/>
    <w:rPr>
      <w:rFonts w:ascii="Cambria" w:hAnsi="Cambria"/>
      <w:i/>
      <w:iCs/>
      <w:color w:val="F4F4F4"/>
      <w:sz w:val="24"/>
      <w:szCs w:val="24"/>
      <w:shd w:val="clear" w:color="auto" w:fill="4F81BD"/>
    </w:rPr>
  </w:style>
  <w:style w:type="character" w:styleId="affd">
    <w:name w:val="Subtle Emphasis"/>
    <w:uiPriority w:val="19"/>
    <w:qFormat/>
    <w:rsid w:val="00C45328"/>
    <w:rPr>
      <w:i/>
      <w:iCs/>
      <w:color w:val="5A5A5A"/>
    </w:rPr>
  </w:style>
  <w:style w:type="character" w:styleId="affe">
    <w:name w:val="Intense Emphasis"/>
    <w:uiPriority w:val="21"/>
    <w:qFormat/>
    <w:rsid w:val="00C45328"/>
    <w:rPr>
      <w:b/>
      <w:bCs/>
      <w:i/>
      <w:iCs/>
      <w:color w:val="4F81BD"/>
      <w:sz w:val="22"/>
      <w:szCs w:val="22"/>
    </w:rPr>
  </w:style>
  <w:style w:type="character" w:styleId="afff">
    <w:name w:val="Subtle Reference"/>
    <w:uiPriority w:val="31"/>
    <w:qFormat/>
    <w:rsid w:val="00C45328"/>
    <w:rPr>
      <w:color w:val="auto"/>
      <w:u w:val="single" w:color="9BBB59"/>
    </w:rPr>
  </w:style>
  <w:style w:type="character" w:styleId="afff0">
    <w:name w:val="Intense Reference"/>
    <w:uiPriority w:val="32"/>
    <w:qFormat/>
    <w:rsid w:val="00C45328"/>
    <w:rPr>
      <w:b/>
      <w:bCs/>
      <w:color w:val="76923C"/>
      <w:u w:val="single" w:color="9BBB59"/>
    </w:rPr>
  </w:style>
  <w:style w:type="character" w:styleId="afff1">
    <w:name w:val="Book Title"/>
    <w:uiPriority w:val="33"/>
    <w:qFormat/>
    <w:rsid w:val="00C45328"/>
    <w:rPr>
      <w:rFonts w:ascii="Cambria" w:eastAsia="Times New Roman" w:hAnsi="Cambria" w:cs="Times New Roman"/>
      <w:b/>
      <w:bCs/>
      <w:i/>
      <w:iCs/>
      <w:color w:val="auto"/>
    </w:rPr>
  </w:style>
  <w:style w:type="paragraph" w:styleId="afff2">
    <w:name w:val="header"/>
    <w:aliases w:val=" Знак4,Знак4"/>
    <w:basedOn w:val="a6"/>
    <w:link w:val="afff3"/>
    <w:unhideWhenUsed/>
    <w:rsid w:val="00C45328"/>
    <w:pPr>
      <w:tabs>
        <w:tab w:val="center" w:pos="4677"/>
        <w:tab w:val="right" w:pos="9355"/>
      </w:tabs>
      <w:ind w:firstLine="680"/>
      <w:jc w:val="both"/>
    </w:pPr>
  </w:style>
  <w:style w:type="character" w:customStyle="1" w:styleId="afff3">
    <w:name w:val="Верхний колонтитул Знак"/>
    <w:aliases w:val=" Знак4 Знак,Знак4 Знак"/>
    <w:link w:val="afff2"/>
    <w:rsid w:val="00C45328"/>
    <w:rPr>
      <w:sz w:val="24"/>
      <w:szCs w:val="24"/>
    </w:rPr>
  </w:style>
  <w:style w:type="paragraph" w:styleId="afff4">
    <w:name w:val="footer"/>
    <w:aliases w:val=" Знак, Знак6,Знак,Знак6, Знак14,имя файла"/>
    <w:basedOn w:val="a6"/>
    <w:link w:val="afff5"/>
    <w:uiPriority w:val="99"/>
    <w:unhideWhenUsed/>
    <w:rsid w:val="00C45328"/>
    <w:pPr>
      <w:tabs>
        <w:tab w:val="center" w:pos="4677"/>
        <w:tab w:val="right" w:pos="9355"/>
      </w:tabs>
      <w:ind w:firstLine="680"/>
      <w:jc w:val="both"/>
    </w:pPr>
  </w:style>
  <w:style w:type="character" w:customStyle="1" w:styleId="afff5">
    <w:name w:val="Нижний колонтитул Знак"/>
    <w:aliases w:val=" Знак Знак, Знак6 Знак,Знак Знак,Знак6 Знак, Знак14 Знак,имя файла Знак"/>
    <w:link w:val="afff4"/>
    <w:uiPriority w:val="99"/>
    <w:rsid w:val="00C45328"/>
    <w:rPr>
      <w:sz w:val="24"/>
      <w:szCs w:val="24"/>
    </w:rPr>
  </w:style>
  <w:style w:type="paragraph" w:styleId="afff6">
    <w:name w:val="List Bullet"/>
    <w:basedOn w:val="a6"/>
    <w:uiPriority w:val="99"/>
    <w:unhideWhenUsed/>
    <w:rsid w:val="00C45328"/>
    <w:pPr>
      <w:spacing w:line="360" w:lineRule="auto"/>
      <w:ind w:left="1571" w:hanging="360"/>
      <w:contextualSpacing/>
      <w:jc w:val="both"/>
    </w:pPr>
  </w:style>
  <w:style w:type="character" w:styleId="afff7">
    <w:name w:val="FollowedHyperlink"/>
    <w:uiPriority w:val="99"/>
    <w:unhideWhenUsed/>
    <w:rsid w:val="00C45328"/>
    <w:rPr>
      <w:color w:val="800080"/>
      <w:u w:val="single"/>
    </w:rPr>
  </w:style>
  <w:style w:type="paragraph" w:styleId="afff8">
    <w:name w:val="TOC Heading"/>
    <w:basedOn w:val="13"/>
    <w:next w:val="a6"/>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outlineLvl w:val="9"/>
    </w:pPr>
    <w:rPr>
      <w:rFonts w:ascii="Cambria" w:hAnsi="Cambria"/>
      <w:caps/>
      <w:color w:val="365F91"/>
      <w:kern w:val="0"/>
      <w:sz w:val="24"/>
      <w:szCs w:val="24"/>
    </w:rPr>
  </w:style>
  <w:style w:type="paragraph" w:styleId="afff9">
    <w:name w:val="Body Text"/>
    <w:aliases w:val=" Знак1 Знак Знак Знак Знак, Знак1 Знак Знак Знак,Знак1 Знак Знак Знак Знак,Знак1 Знак Знак Знак"/>
    <w:basedOn w:val="a6"/>
    <w:link w:val="afffa"/>
    <w:unhideWhenUsed/>
    <w:rsid w:val="00C45328"/>
    <w:pPr>
      <w:spacing w:after="120" w:line="360" w:lineRule="auto"/>
      <w:ind w:firstLine="709"/>
      <w:jc w:val="both"/>
    </w:pPr>
  </w:style>
  <w:style w:type="character" w:customStyle="1" w:styleId="afffa">
    <w:name w:val="Основной текст Знак"/>
    <w:aliases w:val=" Знак1 Знак Знак Знак Знак Знак, Знак1 Знак Знак Знак Знак1,Знак1 Знак Знак Знак Знак Знак,Знак1 Знак Знак Знак Знак1"/>
    <w:link w:val="afff9"/>
    <w:rsid w:val="00C45328"/>
    <w:rPr>
      <w:sz w:val="24"/>
      <w:szCs w:val="24"/>
    </w:rPr>
  </w:style>
  <w:style w:type="character" w:styleId="afffb">
    <w:name w:val="Hyperlink"/>
    <w:uiPriority w:val="99"/>
    <w:unhideWhenUsed/>
    <w:rsid w:val="00C45328"/>
    <w:rPr>
      <w:color w:val="0000FF"/>
      <w:u w:val="single"/>
    </w:rPr>
  </w:style>
  <w:style w:type="paragraph" w:styleId="a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 Знак,Table_Footnote_last Знак Знак,single s"/>
    <w:basedOn w:val="a6"/>
    <w:link w:val="afffd"/>
    <w:rsid w:val="00C45328"/>
    <w:pPr>
      <w:spacing w:before="120" w:after="120" w:line="360" w:lineRule="auto"/>
      <w:jc w:val="both"/>
    </w:pPr>
    <w:rPr>
      <w:rFonts w:ascii="Arial" w:hAnsi="Arial"/>
      <w:sz w:val="20"/>
      <w:szCs w:val="20"/>
    </w:rPr>
  </w:style>
  <w:style w:type="character" w:customStyle="1" w:styleId="afffd">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 Знак1"/>
    <w:link w:val="afffc"/>
    <w:rsid w:val="00C45328"/>
    <w:rPr>
      <w:rFonts w:ascii="Arial" w:hAnsi="Arial"/>
    </w:rPr>
  </w:style>
  <w:style w:type="character" w:styleId="afffe">
    <w:name w:val="footnote reference"/>
    <w:aliases w:val="Знак сноски-FN,Знак сноски 1,Ciae niinee-FN,Referencia nota al pie,Ссылка на сноску 45,Appel note de bas de page"/>
    <w:rsid w:val="00C45328"/>
    <w:rPr>
      <w:vertAlign w:val="superscript"/>
    </w:rPr>
  </w:style>
  <w:style w:type="paragraph" w:styleId="affff">
    <w:name w:val="Normal (Web)"/>
    <w:basedOn w:val="a6"/>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0">
    <w:name w:val="Body Text Indent"/>
    <w:basedOn w:val="a6"/>
    <w:link w:val="affff1"/>
    <w:rsid w:val="00CB3486"/>
    <w:pPr>
      <w:spacing w:line="360" w:lineRule="auto"/>
      <w:ind w:firstLine="708"/>
      <w:jc w:val="both"/>
    </w:pPr>
  </w:style>
  <w:style w:type="character" w:customStyle="1" w:styleId="affff1">
    <w:name w:val="Основной текст с отступом Знак"/>
    <w:link w:val="affff0"/>
    <w:rsid w:val="00CB3486"/>
    <w:rPr>
      <w:sz w:val="24"/>
      <w:szCs w:val="24"/>
    </w:rPr>
  </w:style>
  <w:style w:type="paragraph" w:styleId="26">
    <w:name w:val="Body Text 2"/>
    <w:aliases w:val=" Знак1,Знак1"/>
    <w:basedOn w:val="a6"/>
    <w:link w:val="27"/>
    <w:rsid w:val="00CB3486"/>
    <w:pPr>
      <w:spacing w:line="360" w:lineRule="auto"/>
      <w:ind w:firstLine="680"/>
      <w:jc w:val="center"/>
    </w:pPr>
    <w:rPr>
      <w:b/>
      <w:bCs/>
      <w:caps/>
    </w:rPr>
  </w:style>
  <w:style w:type="character" w:customStyle="1" w:styleId="27">
    <w:name w:val="Основной текст 2 Знак"/>
    <w:aliases w:val=" Знак1 Знак,Знак1 Знак"/>
    <w:link w:val="26"/>
    <w:rsid w:val="00CB3486"/>
    <w:rPr>
      <w:b/>
      <w:bCs/>
      <w:caps/>
      <w:sz w:val="24"/>
      <w:szCs w:val="24"/>
    </w:rPr>
  </w:style>
  <w:style w:type="numbering" w:styleId="111111">
    <w:name w:val="Outline List 2"/>
    <w:basedOn w:val="aa"/>
    <w:rsid w:val="00CB3486"/>
    <w:pPr>
      <w:numPr>
        <w:numId w:val="8"/>
      </w:numPr>
    </w:pPr>
  </w:style>
  <w:style w:type="character" w:styleId="affff2">
    <w:name w:val="page number"/>
    <w:basedOn w:val="a8"/>
    <w:rsid w:val="00CB3486"/>
  </w:style>
  <w:style w:type="paragraph" w:styleId="28">
    <w:name w:val="Body Text Indent 2"/>
    <w:basedOn w:val="a6"/>
    <w:link w:val="29"/>
    <w:rsid w:val="00CB3486"/>
    <w:pPr>
      <w:spacing w:after="120" w:line="480" w:lineRule="auto"/>
      <w:ind w:left="283" w:firstLine="680"/>
      <w:jc w:val="both"/>
    </w:pPr>
  </w:style>
  <w:style w:type="character" w:customStyle="1" w:styleId="29">
    <w:name w:val="Основной текст с отступом 2 Знак"/>
    <w:link w:val="28"/>
    <w:rsid w:val="00CB3486"/>
    <w:rPr>
      <w:sz w:val="24"/>
      <w:szCs w:val="24"/>
    </w:rPr>
  </w:style>
  <w:style w:type="numbering" w:styleId="1ai">
    <w:name w:val="Outline List 1"/>
    <w:basedOn w:val="aa"/>
    <w:rsid w:val="00CB3486"/>
    <w:pPr>
      <w:numPr>
        <w:numId w:val="9"/>
      </w:numPr>
    </w:pPr>
  </w:style>
  <w:style w:type="paragraph" w:styleId="32">
    <w:name w:val="Body Text 3"/>
    <w:basedOn w:val="a6"/>
    <w:link w:val="33"/>
    <w:rsid w:val="00CB3486"/>
    <w:pPr>
      <w:spacing w:after="120" w:line="360" w:lineRule="auto"/>
      <w:ind w:firstLine="680"/>
      <w:jc w:val="both"/>
    </w:pPr>
    <w:rPr>
      <w:sz w:val="16"/>
      <w:szCs w:val="16"/>
    </w:rPr>
  </w:style>
  <w:style w:type="character" w:customStyle="1" w:styleId="33">
    <w:name w:val="Основной текст 3 Знак"/>
    <w:link w:val="32"/>
    <w:rsid w:val="00CB3486"/>
    <w:rPr>
      <w:sz w:val="16"/>
      <w:szCs w:val="16"/>
    </w:rPr>
  </w:style>
  <w:style w:type="paragraph" w:styleId="34">
    <w:name w:val="Body Text Indent 3"/>
    <w:basedOn w:val="a6"/>
    <w:link w:val="35"/>
    <w:rsid w:val="00CB3486"/>
    <w:pPr>
      <w:spacing w:line="360" w:lineRule="auto"/>
      <w:ind w:left="708" w:firstLine="709"/>
      <w:jc w:val="both"/>
    </w:pPr>
    <w:rPr>
      <w:sz w:val="28"/>
      <w:szCs w:val="28"/>
    </w:rPr>
  </w:style>
  <w:style w:type="character" w:customStyle="1" w:styleId="35">
    <w:name w:val="Основной текст с отступом 3 Знак"/>
    <w:link w:val="34"/>
    <w:rsid w:val="00CB3486"/>
    <w:rPr>
      <w:sz w:val="28"/>
      <w:szCs w:val="28"/>
    </w:rPr>
  </w:style>
  <w:style w:type="paragraph" w:styleId="affff3">
    <w:name w:val="Block Text"/>
    <w:basedOn w:val="a6"/>
    <w:rsid w:val="00CB3486"/>
    <w:pPr>
      <w:spacing w:line="360" w:lineRule="auto"/>
      <w:ind w:left="526" w:right="43" w:firstLine="709"/>
      <w:jc w:val="both"/>
    </w:pPr>
    <w:rPr>
      <w:sz w:val="28"/>
      <w:szCs w:val="28"/>
    </w:rPr>
  </w:style>
  <w:style w:type="character" w:styleId="affff4">
    <w:name w:val="line number"/>
    <w:rsid w:val="00CB3486"/>
    <w:rPr>
      <w:sz w:val="18"/>
      <w:szCs w:val="18"/>
    </w:rPr>
  </w:style>
  <w:style w:type="paragraph" w:styleId="2a">
    <w:name w:val="List 2"/>
    <w:basedOn w:val="a4"/>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4"/>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4"/>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4"/>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b">
    <w:name w:val="List Bullet 2"/>
    <w:basedOn w:val="afff6"/>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6"/>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6"/>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6"/>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5">
    <w:name w:val="List Continue"/>
    <w:basedOn w:val="a4"/>
    <w:rsid w:val="00CB3486"/>
    <w:pPr>
      <w:numPr>
        <w:numId w:val="0"/>
      </w:numPr>
      <w:spacing w:after="240" w:line="240" w:lineRule="atLeast"/>
      <w:ind w:left="1440"/>
    </w:pPr>
    <w:rPr>
      <w:rFonts w:ascii="Arial" w:hAnsi="Arial" w:cs="Arial"/>
      <w:snapToGrid/>
      <w:spacing w:val="-5"/>
      <w:sz w:val="20"/>
      <w:szCs w:val="20"/>
      <w:lang w:eastAsia="en-US"/>
    </w:rPr>
  </w:style>
  <w:style w:type="paragraph" w:styleId="2c">
    <w:name w:val="List Continue 2"/>
    <w:basedOn w:val="affff5"/>
    <w:rsid w:val="00CB3486"/>
    <w:pPr>
      <w:ind w:left="2160"/>
    </w:pPr>
  </w:style>
  <w:style w:type="paragraph" w:styleId="38">
    <w:name w:val="List Continue 3"/>
    <w:basedOn w:val="affff5"/>
    <w:rsid w:val="00CB3486"/>
    <w:pPr>
      <w:ind w:left="2520"/>
    </w:pPr>
  </w:style>
  <w:style w:type="paragraph" w:styleId="44">
    <w:name w:val="List Continue 4"/>
    <w:basedOn w:val="affff5"/>
    <w:rsid w:val="00CB3486"/>
    <w:pPr>
      <w:ind w:left="2880"/>
    </w:pPr>
  </w:style>
  <w:style w:type="paragraph" w:styleId="54">
    <w:name w:val="List Continue 5"/>
    <w:basedOn w:val="affff5"/>
    <w:rsid w:val="00CB3486"/>
    <w:pPr>
      <w:ind w:left="3240"/>
    </w:pPr>
  </w:style>
  <w:style w:type="paragraph" w:styleId="affff6">
    <w:name w:val="List Number"/>
    <w:basedOn w:val="a6"/>
    <w:rsid w:val="00CB3486"/>
    <w:pPr>
      <w:spacing w:before="100" w:beforeAutospacing="1" w:after="100" w:afterAutospacing="1" w:line="360" w:lineRule="auto"/>
      <w:ind w:firstLine="709"/>
      <w:jc w:val="both"/>
    </w:pPr>
    <w:rPr>
      <w:sz w:val="28"/>
      <w:szCs w:val="28"/>
    </w:rPr>
  </w:style>
  <w:style w:type="paragraph" w:styleId="2d">
    <w:name w:val="List Number 2"/>
    <w:basedOn w:val="affff6"/>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6"/>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6"/>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6"/>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7">
    <w:name w:val="Message Header"/>
    <w:basedOn w:val="afff9"/>
    <w:link w:val="affff8"/>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8">
    <w:name w:val="Шапка Знак"/>
    <w:link w:val="affff7"/>
    <w:rsid w:val="00CB3486"/>
    <w:rPr>
      <w:rFonts w:ascii="Arial" w:hAnsi="Arial" w:cs="Arial"/>
      <w:sz w:val="22"/>
      <w:szCs w:val="22"/>
      <w:lang w:eastAsia="en-US"/>
    </w:rPr>
  </w:style>
  <w:style w:type="paragraph" w:styleId="affff9">
    <w:name w:val="Normal Indent"/>
    <w:basedOn w:val="a6"/>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6"/>
    <w:link w:val="HTML0"/>
    <w:rsid w:val="00CB3486"/>
    <w:pPr>
      <w:spacing w:line="360" w:lineRule="auto"/>
      <w:ind w:left="1080" w:firstLine="709"/>
      <w:jc w:val="both"/>
    </w:pPr>
    <w:rPr>
      <w:rFonts w:ascii="Arial" w:hAnsi="Arial"/>
      <w:i/>
      <w:iCs/>
      <w:spacing w:val="-5"/>
      <w:sz w:val="20"/>
      <w:szCs w:val="20"/>
      <w:lang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a">
    <w:name w:val="envelope address"/>
    <w:basedOn w:val="a6"/>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b">
    <w:name w:val="Date"/>
    <w:basedOn w:val="a6"/>
    <w:next w:val="a6"/>
    <w:link w:val="affffc"/>
    <w:rsid w:val="00CB3486"/>
    <w:pPr>
      <w:spacing w:line="360" w:lineRule="auto"/>
      <w:ind w:left="1080" w:firstLine="709"/>
      <w:jc w:val="both"/>
    </w:pPr>
    <w:rPr>
      <w:rFonts w:ascii="Arial" w:hAnsi="Arial"/>
      <w:spacing w:val="-5"/>
      <w:sz w:val="20"/>
      <w:szCs w:val="20"/>
      <w:lang w:eastAsia="en-US"/>
    </w:rPr>
  </w:style>
  <w:style w:type="character" w:customStyle="1" w:styleId="affffc">
    <w:name w:val="Дата Знак"/>
    <w:link w:val="affffb"/>
    <w:rsid w:val="00CB3486"/>
    <w:rPr>
      <w:rFonts w:ascii="Arial" w:hAnsi="Arial" w:cs="Arial"/>
      <w:spacing w:val="-5"/>
      <w:lang w:eastAsia="en-US"/>
    </w:rPr>
  </w:style>
  <w:style w:type="paragraph" w:styleId="affffd">
    <w:name w:val="Note Heading"/>
    <w:basedOn w:val="a6"/>
    <w:next w:val="a6"/>
    <w:link w:val="affffe"/>
    <w:rsid w:val="00CB3486"/>
    <w:pPr>
      <w:spacing w:line="360" w:lineRule="auto"/>
      <w:ind w:left="1080" w:firstLine="709"/>
      <w:jc w:val="both"/>
    </w:pPr>
    <w:rPr>
      <w:rFonts w:ascii="Arial" w:hAnsi="Arial"/>
      <w:spacing w:val="-5"/>
      <w:sz w:val="20"/>
      <w:szCs w:val="20"/>
      <w:lang w:eastAsia="en-US"/>
    </w:rPr>
  </w:style>
  <w:style w:type="character" w:customStyle="1" w:styleId="affffe">
    <w:name w:val="Заголовок записки Знак"/>
    <w:link w:val="affffd"/>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
    <w:name w:val="Body Text First Indent"/>
    <w:basedOn w:val="afff9"/>
    <w:link w:val="afffff0"/>
    <w:rsid w:val="00CB3486"/>
    <w:pPr>
      <w:ind w:left="1080" w:firstLine="210"/>
    </w:pPr>
    <w:rPr>
      <w:rFonts w:ascii="Arial" w:hAnsi="Arial"/>
      <w:spacing w:val="-5"/>
      <w:lang w:eastAsia="en-US"/>
    </w:rPr>
  </w:style>
  <w:style w:type="character" w:customStyle="1" w:styleId="afffff0">
    <w:name w:val="Красная строка Знак"/>
    <w:link w:val="afffff"/>
    <w:rsid w:val="00CB3486"/>
    <w:rPr>
      <w:rFonts w:ascii="Arial" w:hAnsi="Arial" w:cs="Arial"/>
      <w:spacing w:val="-5"/>
      <w:sz w:val="24"/>
      <w:szCs w:val="24"/>
      <w:lang w:eastAsia="en-US"/>
    </w:rPr>
  </w:style>
  <w:style w:type="paragraph" w:styleId="2e">
    <w:name w:val="Body Text First Indent 2"/>
    <w:basedOn w:val="affff0"/>
    <w:link w:val="2f"/>
    <w:rsid w:val="00CB3486"/>
    <w:pPr>
      <w:spacing w:after="120"/>
      <w:ind w:left="283" w:firstLine="210"/>
      <w:jc w:val="left"/>
    </w:pPr>
    <w:rPr>
      <w:rFonts w:ascii="Arial" w:hAnsi="Arial"/>
      <w:spacing w:val="-5"/>
      <w:lang w:eastAsia="en-US"/>
    </w:rPr>
  </w:style>
  <w:style w:type="character" w:customStyle="1" w:styleId="2f">
    <w:name w:val="Красная строка 2 Знак"/>
    <w:link w:val="2e"/>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0">
    <w:name w:val="envelope return"/>
    <w:basedOn w:val="a6"/>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1">
    <w:name w:val="Signature"/>
    <w:basedOn w:val="a6"/>
    <w:link w:val="afffff2"/>
    <w:rsid w:val="00CB3486"/>
    <w:pPr>
      <w:spacing w:line="360" w:lineRule="auto"/>
      <w:ind w:left="4252" w:firstLine="709"/>
      <w:jc w:val="both"/>
    </w:pPr>
    <w:rPr>
      <w:rFonts w:ascii="Arial" w:hAnsi="Arial"/>
      <w:spacing w:val="-5"/>
      <w:sz w:val="20"/>
      <w:szCs w:val="20"/>
      <w:lang w:eastAsia="en-US"/>
    </w:rPr>
  </w:style>
  <w:style w:type="character" w:customStyle="1" w:styleId="afffff2">
    <w:name w:val="Подпись Знак"/>
    <w:link w:val="afffff1"/>
    <w:rsid w:val="00CB3486"/>
    <w:rPr>
      <w:rFonts w:ascii="Arial" w:hAnsi="Arial" w:cs="Arial"/>
      <w:spacing w:val="-5"/>
      <w:lang w:eastAsia="en-US"/>
    </w:rPr>
  </w:style>
  <w:style w:type="paragraph" w:styleId="afffff3">
    <w:name w:val="Salutation"/>
    <w:basedOn w:val="a6"/>
    <w:next w:val="a6"/>
    <w:link w:val="afffff4"/>
    <w:rsid w:val="00CB3486"/>
    <w:pPr>
      <w:spacing w:line="360" w:lineRule="auto"/>
      <w:ind w:left="1080" w:firstLine="709"/>
      <w:jc w:val="both"/>
    </w:pPr>
    <w:rPr>
      <w:rFonts w:ascii="Arial" w:hAnsi="Arial"/>
      <w:spacing w:val="-5"/>
      <w:sz w:val="20"/>
      <w:szCs w:val="20"/>
      <w:lang w:eastAsia="en-US"/>
    </w:rPr>
  </w:style>
  <w:style w:type="character" w:customStyle="1" w:styleId="afffff4">
    <w:name w:val="Приветствие Знак"/>
    <w:link w:val="afffff3"/>
    <w:rsid w:val="00CB3486"/>
    <w:rPr>
      <w:rFonts w:ascii="Arial" w:hAnsi="Arial" w:cs="Arial"/>
      <w:spacing w:val="-5"/>
      <w:lang w:eastAsia="en-US"/>
    </w:rPr>
  </w:style>
  <w:style w:type="paragraph" w:styleId="afffff5">
    <w:name w:val="Closing"/>
    <w:basedOn w:val="a6"/>
    <w:link w:val="afffff6"/>
    <w:rsid w:val="00CB3486"/>
    <w:pPr>
      <w:spacing w:line="360" w:lineRule="auto"/>
      <w:ind w:left="4252" w:firstLine="709"/>
      <w:jc w:val="both"/>
    </w:pPr>
    <w:rPr>
      <w:rFonts w:ascii="Arial" w:hAnsi="Arial"/>
      <w:spacing w:val="-5"/>
      <w:sz w:val="20"/>
      <w:szCs w:val="20"/>
      <w:lang w:eastAsia="en-US"/>
    </w:rPr>
  </w:style>
  <w:style w:type="character" w:customStyle="1" w:styleId="afffff6">
    <w:name w:val="Прощание Знак"/>
    <w:link w:val="afffff5"/>
    <w:rsid w:val="00CB3486"/>
    <w:rPr>
      <w:rFonts w:ascii="Arial" w:hAnsi="Arial" w:cs="Arial"/>
      <w:spacing w:val="-5"/>
      <w:lang w:eastAsia="en-US"/>
    </w:rPr>
  </w:style>
  <w:style w:type="paragraph" w:styleId="HTML8">
    <w:name w:val="HTML Preformatted"/>
    <w:basedOn w:val="a6"/>
    <w:link w:val="HTML9"/>
    <w:rsid w:val="00CB3486"/>
    <w:pPr>
      <w:spacing w:line="360" w:lineRule="auto"/>
      <w:ind w:left="1080" w:firstLine="709"/>
      <w:jc w:val="both"/>
    </w:pPr>
    <w:rPr>
      <w:rFonts w:ascii="Courier New" w:hAnsi="Courier New"/>
      <w:spacing w:val="-5"/>
      <w:sz w:val="20"/>
      <w:szCs w:val="20"/>
      <w:lang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7">
    <w:name w:val="Plain Text"/>
    <w:basedOn w:val="a6"/>
    <w:link w:val="afffff8"/>
    <w:rsid w:val="00CB3486"/>
    <w:pPr>
      <w:spacing w:line="360" w:lineRule="auto"/>
      <w:ind w:left="1080" w:firstLine="709"/>
      <w:jc w:val="both"/>
    </w:pPr>
    <w:rPr>
      <w:rFonts w:ascii="Courier New" w:hAnsi="Courier New"/>
      <w:spacing w:val="-5"/>
      <w:sz w:val="20"/>
      <w:szCs w:val="20"/>
      <w:lang w:eastAsia="en-US"/>
    </w:rPr>
  </w:style>
  <w:style w:type="character" w:customStyle="1" w:styleId="afffff8">
    <w:name w:val="Текст Знак"/>
    <w:link w:val="afffff7"/>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9">
    <w:name w:val="E-mail Signature"/>
    <w:basedOn w:val="a6"/>
    <w:link w:val="afffffa"/>
    <w:rsid w:val="00CB3486"/>
    <w:pPr>
      <w:spacing w:line="360" w:lineRule="auto"/>
      <w:ind w:left="1080" w:firstLine="709"/>
      <w:jc w:val="both"/>
    </w:pPr>
    <w:rPr>
      <w:rFonts w:ascii="Arial" w:hAnsi="Arial"/>
      <w:spacing w:val="-5"/>
      <w:sz w:val="20"/>
      <w:szCs w:val="20"/>
      <w:lang w:eastAsia="en-US"/>
    </w:rPr>
  </w:style>
  <w:style w:type="character" w:customStyle="1" w:styleId="afffffa">
    <w:name w:val="Электронная подпись Знак"/>
    <w:link w:val="afffff9"/>
    <w:rsid w:val="00CB3486"/>
    <w:rPr>
      <w:rFonts w:ascii="Arial" w:hAnsi="Arial" w:cs="Arial"/>
      <w:spacing w:val="-5"/>
      <w:lang w:eastAsia="en-US"/>
    </w:rPr>
  </w:style>
  <w:style w:type="table" w:styleId="-1">
    <w:name w:val="Table Web 1"/>
    <w:basedOn w:val="a9"/>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9"/>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9"/>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b">
    <w:name w:val="Table Elegant"/>
    <w:basedOn w:val="a9"/>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7">
    <w:name w:val="Table Subtle 1"/>
    <w:basedOn w:val="a9"/>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Subtle 2"/>
    <w:basedOn w:val="a9"/>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8">
    <w:name w:val="Table Classic 1"/>
    <w:basedOn w:val="a9"/>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Classic 2"/>
    <w:basedOn w:val="a9"/>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9"/>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9"/>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9">
    <w:name w:val="Table 3D effects 1"/>
    <w:basedOn w:val="a9"/>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3">
    <w:name w:val="Table 3D effects 2"/>
    <w:basedOn w:val="a9"/>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9"/>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a">
    <w:name w:val="Table Simple 1"/>
    <w:basedOn w:val="a9"/>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4">
    <w:name w:val="Table Simple 2"/>
    <w:basedOn w:val="a9"/>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9"/>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b">
    <w:name w:val="Table Grid 1"/>
    <w:basedOn w:val="a9"/>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5">
    <w:name w:val="Table Grid 2"/>
    <w:basedOn w:val="a9"/>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9"/>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9"/>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9"/>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9"/>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9"/>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9"/>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c">
    <w:name w:val="Table Contemporary"/>
    <w:basedOn w:val="a9"/>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d">
    <w:name w:val="Table Professional"/>
    <w:basedOn w:val="a9"/>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a"/>
    <w:rsid w:val="00CB3486"/>
    <w:pPr>
      <w:numPr>
        <w:numId w:val="11"/>
      </w:numPr>
    </w:pPr>
  </w:style>
  <w:style w:type="table" w:styleId="1c">
    <w:name w:val="Table Columns 1"/>
    <w:basedOn w:val="a9"/>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Columns 2"/>
    <w:basedOn w:val="a9"/>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9"/>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9"/>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9"/>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9"/>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9"/>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9"/>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9"/>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9"/>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9"/>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9"/>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9"/>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d">
    <w:name w:val="Table Colorful 1"/>
    <w:basedOn w:val="a9"/>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7">
    <w:name w:val="Table Colorful 2"/>
    <w:basedOn w:val="a9"/>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9"/>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6"/>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8"/>
    <w:link w:val="affffff"/>
    <w:rsid w:val="00CB3486"/>
  </w:style>
  <w:style w:type="character" w:styleId="affffff1">
    <w:name w:val="endnote reference"/>
    <w:rsid w:val="00CB3486"/>
    <w:rPr>
      <w:vertAlign w:val="superscript"/>
    </w:rPr>
  </w:style>
  <w:style w:type="table" w:styleId="2-5">
    <w:name w:val="Medium Shading 2 Accent 5"/>
    <w:basedOn w:val="a9"/>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4">
    <w:name w:val="Заголовок 1 Знак"/>
    <w:aliases w:val="Заголовок 1 Знак Знак Знак1,Заголовок 1 Знак Знак Знак Знак"/>
    <w:link w:val="13"/>
    <w:uiPriority w:val="9"/>
    <w:rsid w:val="00C1435F"/>
    <w:rPr>
      <w:rFonts w:ascii="Tahoma" w:hAnsi="Tahoma" w:cs="Tahoma"/>
      <w:b/>
      <w:bCs/>
      <w:kern w:val="32"/>
      <w:sz w:val="28"/>
      <w:szCs w:val="28"/>
    </w:rPr>
  </w:style>
  <w:style w:type="character" w:customStyle="1" w:styleId="21">
    <w:name w:val="Заголовок 2 Знак"/>
    <w:aliases w:val="Знак2 Знак Знак, Знак2 Знак, Знак2 Знак Знак Знак Знак, Знак2 Знак1 Знак,Знак2 Знак2,Знак2 Знак Знак Знак Знак,Знак2 Знак1 Знак,ГЛАВА Знак,Заголовок 2 Знак1 Знак,Заголовок 2 Знак Знак Знак"/>
    <w:link w:val="20"/>
    <w:uiPriority w:val="9"/>
    <w:rsid w:val="00C762A2"/>
    <w:rPr>
      <w:rFonts w:ascii="Tahoma" w:hAnsi="Tahoma" w:cs="Tahoma"/>
      <w:b/>
      <w:bCs/>
      <w:iCs/>
      <w:sz w:val="26"/>
      <w:szCs w:val="26"/>
    </w:rPr>
  </w:style>
  <w:style w:type="character" w:customStyle="1" w:styleId="30">
    <w:name w:val="Заголовок 3 Знак"/>
    <w:aliases w:val="Знак3 Знак Знак, Знак3 Знак, Знак3 Знак Знак Знак Знак,Знак3 Знак1,Знак3 Знак Знак Знак Знак,ПодЗаголовок Знак"/>
    <w:link w:val="3"/>
    <w:rsid w:val="00C762A2"/>
    <w:rPr>
      <w:rFonts w:ascii="Tahoma" w:hAnsi="Tahoma" w:cs="Tahoma"/>
      <w:b/>
      <w:bCs/>
      <w:sz w:val="24"/>
      <w:szCs w:val="24"/>
    </w:rPr>
  </w:style>
  <w:style w:type="character" w:customStyle="1" w:styleId="50">
    <w:name w:val="Заголовок 5 Знак"/>
    <w:link w:val="5"/>
    <w:uiPriority w:val="9"/>
    <w:rsid w:val="00A01E86"/>
    <w:rPr>
      <w:b/>
      <w:bCs/>
      <w:iCs/>
      <w:sz w:val="22"/>
      <w:szCs w:val="22"/>
    </w:rPr>
  </w:style>
  <w:style w:type="character" w:customStyle="1" w:styleId="af0">
    <w:name w:val="Текст выноски Знак"/>
    <w:aliases w:val=" Знак5 Знак,Знак5 Знак"/>
    <w:link w:val="af"/>
    <w:rsid w:val="00A01E86"/>
    <w:rPr>
      <w:rFonts w:ascii="Tahoma" w:hAnsi="Tahoma" w:cs="Courier New"/>
      <w:sz w:val="16"/>
      <w:szCs w:val="16"/>
    </w:rPr>
  </w:style>
  <w:style w:type="paragraph" w:customStyle="1" w:styleId="affffff2">
    <w:name w:val="Îáû÷íûé"/>
    <w:rsid w:val="00A01E86"/>
    <w:rPr>
      <w:sz w:val="28"/>
    </w:rPr>
  </w:style>
  <w:style w:type="paragraph" w:customStyle="1" w:styleId="S5">
    <w:name w:val="S_Обычный"/>
    <w:basedOn w:val="a6"/>
    <w:link w:val="S6"/>
    <w:qFormat/>
    <w:rsid w:val="0078428F"/>
    <w:pPr>
      <w:spacing w:before="120" w:after="60"/>
      <w:ind w:firstLine="567"/>
      <w:jc w:val="both"/>
    </w:pPr>
    <w:rPr>
      <w:lang w:eastAsia="ar-SA"/>
    </w:rPr>
  </w:style>
  <w:style w:type="character" w:customStyle="1" w:styleId="S6">
    <w:name w:val="S_Обычный Знак"/>
    <w:link w:val="S5"/>
    <w:rsid w:val="0078428F"/>
    <w:rPr>
      <w:sz w:val="24"/>
      <w:szCs w:val="24"/>
      <w:lang w:eastAsia="ar-SA"/>
    </w:rPr>
  </w:style>
  <w:style w:type="paragraph" w:customStyle="1" w:styleId="S7">
    <w:name w:val="S_Титульный"/>
    <w:basedOn w:val="a6"/>
    <w:uiPriority w:val="99"/>
    <w:rsid w:val="00060D76"/>
    <w:pPr>
      <w:spacing w:line="360" w:lineRule="auto"/>
      <w:ind w:left="3240"/>
      <w:jc w:val="right"/>
    </w:pPr>
    <w:rPr>
      <w:b/>
      <w:sz w:val="32"/>
      <w:szCs w:val="32"/>
    </w:rPr>
  </w:style>
  <w:style w:type="paragraph" w:customStyle="1" w:styleId="affffff3">
    <w:name w:val="ТЕКСТ ГРАД"/>
    <w:basedOn w:val="a6"/>
    <w:link w:val="affffff4"/>
    <w:qFormat/>
    <w:rsid w:val="00060D76"/>
    <w:pPr>
      <w:spacing w:line="360" w:lineRule="auto"/>
      <w:ind w:firstLine="709"/>
      <w:jc w:val="both"/>
    </w:p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6"/>
    <w:link w:val="affffff6"/>
    <w:qFormat/>
    <w:rsid w:val="00060D76"/>
    <w:pPr>
      <w:spacing w:line="360" w:lineRule="auto"/>
      <w:ind w:left="709"/>
      <w:jc w:val="right"/>
    </w:p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8">
    <w:name w:val="S_Обычный в таблице"/>
    <w:basedOn w:val="a6"/>
    <w:link w:val="S9"/>
    <w:rsid w:val="00060D76"/>
    <w:pPr>
      <w:spacing w:line="360" w:lineRule="auto"/>
      <w:jc w:val="center"/>
    </w:pPr>
  </w:style>
  <w:style w:type="character" w:customStyle="1" w:styleId="S9">
    <w:name w:val="S_Обычный в таблице Знак"/>
    <w:link w:val="S8"/>
    <w:rsid w:val="00060D76"/>
    <w:rPr>
      <w:sz w:val="24"/>
      <w:szCs w:val="24"/>
    </w:rPr>
  </w:style>
  <w:style w:type="character" w:styleId="affffff7">
    <w:name w:val="Placeholder Text"/>
    <w:uiPriority w:val="99"/>
    <w:semiHidden/>
    <w:rsid w:val="00B25ADA"/>
    <w:rPr>
      <w:color w:val="808080"/>
    </w:rPr>
  </w:style>
  <w:style w:type="paragraph" w:styleId="affffff8">
    <w:name w:val="Revision"/>
    <w:hidden/>
    <w:uiPriority w:val="99"/>
    <w:semiHidden/>
    <w:rsid w:val="00B25ADA"/>
    <w:rPr>
      <w:sz w:val="24"/>
      <w:szCs w:val="24"/>
    </w:rPr>
  </w:style>
  <w:style w:type="character" w:customStyle="1" w:styleId="af8">
    <w:name w:val="Текст примечания Знак"/>
    <w:link w:val="af7"/>
    <w:rsid w:val="003C5D9C"/>
  </w:style>
  <w:style w:type="character" w:customStyle="1" w:styleId="40">
    <w:name w:val="Заголовок 4 Знак"/>
    <w:link w:val="4"/>
    <w:uiPriority w:val="9"/>
    <w:rsid w:val="00E74592"/>
    <w:rPr>
      <w:b/>
      <w:bCs/>
      <w:color w:val="00B050"/>
      <w:sz w:val="24"/>
      <w:szCs w:val="24"/>
    </w:rPr>
  </w:style>
  <w:style w:type="character" w:customStyle="1" w:styleId="60">
    <w:name w:val="Заголовок 6 Знак"/>
    <w:link w:val="6"/>
    <w:uiPriority w:val="9"/>
    <w:rsid w:val="003C5D9C"/>
    <w:rPr>
      <w:b/>
      <w:bCs/>
      <w:sz w:val="22"/>
      <w:szCs w:val="22"/>
    </w:rPr>
  </w:style>
  <w:style w:type="character" w:customStyle="1" w:styleId="70">
    <w:name w:val="Заголовок 7 Знак"/>
    <w:aliases w:val="Заголовок x.x Знак1"/>
    <w:link w:val="7"/>
    <w:uiPriority w:val="9"/>
    <w:rsid w:val="003C5D9C"/>
    <w:rPr>
      <w:sz w:val="24"/>
      <w:szCs w:val="24"/>
    </w:rPr>
  </w:style>
  <w:style w:type="character" w:customStyle="1" w:styleId="80">
    <w:name w:val="Заголовок 8 Знак"/>
    <w:link w:val="8"/>
    <w:uiPriority w:val="9"/>
    <w:rsid w:val="003C5D9C"/>
    <w:rPr>
      <w:i/>
      <w:iCs/>
      <w:sz w:val="24"/>
      <w:szCs w:val="24"/>
    </w:rPr>
  </w:style>
  <w:style w:type="character" w:customStyle="1" w:styleId="90">
    <w:name w:val="Заголовок 9 Знак"/>
    <w:link w:val="9"/>
    <w:uiPriority w:val="9"/>
    <w:rsid w:val="003C5D9C"/>
    <w:rPr>
      <w:rFonts w:ascii="Arial" w:hAnsi="Arial"/>
      <w:sz w:val="22"/>
      <w:szCs w:val="22"/>
    </w:rPr>
  </w:style>
  <w:style w:type="character" w:customStyle="1" w:styleId="afa">
    <w:name w:val="Тема примечания Знак"/>
    <w:link w:val="af9"/>
    <w:semiHidden/>
    <w:rsid w:val="003C5D9C"/>
    <w:rPr>
      <w:b/>
      <w:bCs/>
    </w:rPr>
  </w:style>
  <w:style w:type="character" w:customStyle="1" w:styleId="afc">
    <w:name w:val="Схема документа Знак"/>
    <w:link w:val="afb"/>
    <w:semiHidden/>
    <w:rsid w:val="003C5D9C"/>
    <w:rPr>
      <w:rFonts w:ascii="Tahoma" w:hAnsi="Tahoma"/>
      <w:sz w:val="24"/>
      <w:shd w:val="clear" w:color="auto" w:fill="000080"/>
    </w:rPr>
  </w:style>
  <w:style w:type="paragraph" w:customStyle="1" w:styleId="ConsPlusTitle">
    <w:name w:val="ConsPlusTitle"/>
    <w:rsid w:val="003C5D9C"/>
    <w:pPr>
      <w:widowControl w:val="0"/>
      <w:autoSpaceDE w:val="0"/>
      <w:autoSpaceDN w:val="0"/>
      <w:adjustRightInd w:val="0"/>
    </w:pPr>
    <w:rPr>
      <w:rFonts w:ascii="Arial" w:hAnsi="Arial" w:cs="Arial"/>
      <w:b/>
      <w:bCs/>
    </w:rPr>
  </w:style>
  <w:style w:type="paragraph" w:customStyle="1" w:styleId="FooterOdd">
    <w:name w:val="Footer Odd"/>
    <w:basedOn w:val="a6"/>
    <w:qFormat/>
    <w:rsid w:val="003C5D9C"/>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a"/>
    <w:qFormat/>
    <w:rsid w:val="003C5D9C"/>
    <w:pPr>
      <w:pBdr>
        <w:bottom w:val="single" w:sz="4" w:space="1" w:color="4F81BD"/>
      </w:pBdr>
      <w:spacing w:line="240" w:lineRule="auto"/>
      <w:ind w:firstLine="0"/>
      <w:jc w:val="right"/>
    </w:pPr>
    <w:rPr>
      <w:rFonts w:ascii="Calibri" w:hAnsi="Calibri"/>
      <w:b/>
      <w:bCs/>
      <w:color w:val="1F497D"/>
      <w:sz w:val="20"/>
      <w:szCs w:val="23"/>
      <w:lang w:eastAsia="ja-JP"/>
    </w:rPr>
  </w:style>
  <w:style w:type="character" w:customStyle="1" w:styleId="110">
    <w:name w:val="Заголовок 1 Знак1"/>
    <w:aliases w:val="Заголовок 1 Знак Знак Знак2,Заголовок 1 Знак Знак Знак Знак1"/>
    <w:rsid w:val="003C5D9C"/>
    <w:rPr>
      <w:rFonts w:ascii="Cambria" w:eastAsia="Times New Roman" w:hAnsi="Cambria" w:cs="Times New Roman"/>
      <w:b/>
      <w:bCs/>
      <w:color w:val="365F91"/>
      <w:sz w:val="28"/>
      <w:szCs w:val="28"/>
    </w:rPr>
  </w:style>
  <w:style w:type="character" w:customStyle="1" w:styleId="710">
    <w:name w:val="Заголовок 7 Знак1"/>
    <w:aliases w:val="Заголовок x.x Знак"/>
    <w:semiHidden/>
    <w:rsid w:val="003C5D9C"/>
    <w:rPr>
      <w:rFonts w:ascii="Cambria" w:eastAsia="Times New Roman" w:hAnsi="Cambria" w:cs="Times New Roman"/>
      <w:i/>
      <w:iCs/>
      <w:color w:val="404040"/>
      <w:sz w:val="24"/>
      <w:szCs w:val="24"/>
    </w:rPr>
  </w:style>
  <w:style w:type="character" w:customStyle="1" w:styleId="1e">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3C5D9C"/>
  </w:style>
  <w:style w:type="character" w:customStyle="1" w:styleId="1f">
    <w:name w:val="Верхний колонтитул Знак1"/>
    <w:aliases w:val="Знак4 Знак1"/>
    <w:semiHidden/>
    <w:rsid w:val="003C5D9C"/>
    <w:rPr>
      <w:sz w:val="24"/>
      <w:szCs w:val="24"/>
    </w:rPr>
  </w:style>
  <w:style w:type="character" w:customStyle="1" w:styleId="1f0">
    <w:name w:val="Нижний колонтитул Знак1"/>
    <w:aliases w:val="Знак Знак2,Знак6 Знак1"/>
    <w:semiHidden/>
    <w:rsid w:val="003C5D9C"/>
    <w:rPr>
      <w:sz w:val="24"/>
      <w:szCs w:val="24"/>
    </w:rPr>
  </w:style>
  <w:style w:type="character" w:customStyle="1" w:styleId="1f1">
    <w:name w:val="Основной текст Знак1"/>
    <w:aliases w:val="Знак1 Знак Знак Знак Знак Знак1,Знак1 Знак Знак Знак Знак2"/>
    <w:rsid w:val="003C5D9C"/>
    <w:rPr>
      <w:sz w:val="24"/>
      <w:szCs w:val="24"/>
    </w:rPr>
  </w:style>
  <w:style w:type="character" w:customStyle="1" w:styleId="210">
    <w:name w:val="Основной текст 2 Знак1"/>
    <w:aliases w:val="Знак1 Знак1"/>
    <w:rsid w:val="003C5D9C"/>
    <w:rPr>
      <w:sz w:val="24"/>
      <w:szCs w:val="24"/>
    </w:rPr>
  </w:style>
  <w:style w:type="character" w:customStyle="1" w:styleId="1f2">
    <w:name w:val="Текст выноски Знак1"/>
    <w:aliases w:val="Знак5 Знак1"/>
    <w:uiPriority w:val="99"/>
    <w:semiHidden/>
    <w:rsid w:val="003C5D9C"/>
    <w:rPr>
      <w:rFonts w:ascii="Tahoma" w:hAnsi="Tahoma" w:cs="Tahoma"/>
      <w:sz w:val="16"/>
      <w:szCs w:val="16"/>
    </w:rPr>
  </w:style>
  <w:style w:type="paragraph" w:customStyle="1" w:styleId="ConsPlusNormal">
    <w:name w:val="ConsPlusNormal"/>
    <w:rsid w:val="00D67814"/>
    <w:pPr>
      <w:widowControl w:val="0"/>
      <w:autoSpaceDE w:val="0"/>
      <w:autoSpaceDN w:val="0"/>
      <w:adjustRightInd w:val="0"/>
      <w:ind w:firstLine="720"/>
    </w:pPr>
    <w:rPr>
      <w:rFonts w:ascii="Arial" w:hAnsi="Arial" w:cs="Arial"/>
    </w:rPr>
  </w:style>
  <w:style w:type="paragraph" w:customStyle="1" w:styleId="S1">
    <w:name w:val="S_Заголовок 1"/>
    <w:basedOn w:val="a6"/>
    <w:qFormat/>
    <w:rsid w:val="00927600"/>
    <w:pPr>
      <w:numPr>
        <w:numId w:val="12"/>
      </w:numPr>
      <w:jc w:val="center"/>
    </w:pPr>
    <w:rPr>
      <w:b/>
      <w:caps/>
    </w:rPr>
  </w:style>
  <w:style w:type="paragraph" w:customStyle="1" w:styleId="S2">
    <w:name w:val="S_Заголовок 2"/>
    <w:basedOn w:val="20"/>
    <w:rsid w:val="00927600"/>
    <w:pPr>
      <w:keepNext w:val="0"/>
      <w:numPr>
        <w:numId w:val="12"/>
      </w:numPr>
      <w:tabs>
        <w:tab w:val="clear" w:pos="1134"/>
        <w:tab w:val="clear" w:pos="1276"/>
      </w:tabs>
      <w:spacing w:before="0" w:after="0" w:line="360" w:lineRule="auto"/>
    </w:pPr>
    <w:rPr>
      <w:bCs w:val="0"/>
      <w:iCs w:val="0"/>
      <w:sz w:val="24"/>
      <w:szCs w:val="24"/>
    </w:rPr>
  </w:style>
  <w:style w:type="paragraph" w:customStyle="1" w:styleId="S3">
    <w:name w:val="S_Заголовок 3"/>
    <w:basedOn w:val="3"/>
    <w:rsid w:val="00927600"/>
    <w:pPr>
      <w:keepNext w:val="0"/>
      <w:numPr>
        <w:numId w:val="12"/>
      </w:numPr>
      <w:spacing w:before="0" w:after="0" w:line="360" w:lineRule="auto"/>
    </w:pPr>
    <w:rPr>
      <w:b w:val="0"/>
      <w:bCs w:val="0"/>
      <w:u w:val="single"/>
    </w:rPr>
  </w:style>
  <w:style w:type="paragraph" w:customStyle="1" w:styleId="S4">
    <w:name w:val="S_Заголовок 4"/>
    <w:basedOn w:val="4"/>
    <w:rsid w:val="00927600"/>
    <w:pPr>
      <w:keepNext w:val="0"/>
      <w:numPr>
        <w:numId w:val="12"/>
      </w:numPr>
      <w:tabs>
        <w:tab w:val="clear" w:pos="1418"/>
      </w:tabs>
      <w:spacing w:before="0" w:after="0"/>
    </w:pPr>
    <w:rPr>
      <w:b w:val="0"/>
      <w:bCs w:val="0"/>
      <w:i/>
    </w:rPr>
  </w:style>
  <w:style w:type="paragraph" w:customStyle="1" w:styleId="Sa">
    <w:name w:val="S_Маркированный"/>
    <w:basedOn w:val="afff6"/>
    <w:link w:val="S10"/>
    <w:autoRedefine/>
    <w:qFormat/>
    <w:rsid w:val="00927600"/>
    <w:pPr>
      <w:spacing w:line="240" w:lineRule="auto"/>
      <w:ind w:left="0" w:firstLine="0"/>
      <w:contextualSpacing w:val="0"/>
      <w:jc w:val="left"/>
    </w:pPr>
    <w:rPr>
      <w:b/>
      <w:caps/>
      <w:w w:val="109"/>
      <w:sz w:val="20"/>
      <w:szCs w:val="20"/>
    </w:rPr>
  </w:style>
  <w:style w:type="paragraph" w:customStyle="1" w:styleId="Sb">
    <w:name w:val="Стиль S_Маркированный + Междустр.интервал:  полуторный"/>
    <w:basedOn w:val="Sa"/>
    <w:autoRedefine/>
    <w:rsid w:val="00927600"/>
    <w:pPr>
      <w:widowControl w:val="0"/>
      <w:tabs>
        <w:tab w:val="left" w:pos="900"/>
      </w:tabs>
      <w:autoSpaceDE w:val="0"/>
      <w:autoSpaceDN w:val="0"/>
      <w:adjustRightInd w:val="0"/>
      <w:ind w:left="284"/>
      <w:jc w:val="both"/>
    </w:pPr>
    <w:rPr>
      <w:b w:val="0"/>
      <w:caps w:val="0"/>
      <w:w w:val="100"/>
    </w:rPr>
  </w:style>
  <w:style w:type="paragraph" w:customStyle="1" w:styleId="S">
    <w:name w:val="S_рисунок"/>
    <w:basedOn w:val="a6"/>
    <w:rsid w:val="00927600"/>
    <w:pPr>
      <w:numPr>
        <w:numId w:val="13"/>
      </w:numPr>
      <w:tabs>
        <w:tab w:val="clear" w:pos="2149"/>
        <w:tab w:val="num" w:pos="1069"/>
      </w:tabs>
      <w:spacing w:line="360" w:lineRule="auto"/>
      <w:ind w:left="1069"/>
      <w:jc w:val="right"/>
    </w:pPr>
  </w:style>
  <w:style w:type="paragraph" w:customStyle="1" w:styleId="-S">
    <w:name w:val="- S_Маркированный"/>
    <w:basedOn w:val="a6"/>
    <w:autoRedefine/>
    <w:rsid w:val="00927600"/>
    <w:pPr>
      <w:ind w:left="284"/>
    </w:pPr>
    <w:rPr>
      <w:b/>
      <w:color w:val="76923C"/>
    </w:rPr>
  </w:style>
  <w:style w:type="paragraph" w:customStyle="1" w:styleId="Sc">
    <w:name w:val="S_Маркированный+Обычный"/>
    <w:basedOn w:val="afff6"/>
    <w:autoRedefine/>
    <w:rsid w:val="00927600"/>
    <w:pPr>
      <w:ind w:left="0" w:firstLine="0"/>
      <w:contextualSpacing w:val="0"/>
      <w:jc w:val="center"/>
    </w:pPr>
    <w:rPr>
      <w:w w:val="109"/>
    </w:rPr>
  </w:style>
  <w:style w:type="paragraph" w:customStyle="1" w:styleId="Sd">
    <w:name w:val="S_Обычный Знак Знак Знак Знак"/>
    <w:basedOn w:val="a6"/>
    <w:link w:val="Se"/>
    <w:rsid w:val="00927600"/>
    <w:pPr>
      <w:spacing w:line="360" w:lineRule="auto"/>
      <w:ind w:firstLine="709"/>
      <w:jc w:val="both"/>
    </w:pPr>
  </w:style>
  <w:style w:type="character" w:customStyle="1" w:styleId="Se">
    <w:name w:val="S_Обычный Знак Знак Знак Знак Знак"/>
    <w:link w:val="Sd"/>
    <w:rsid w:val="00927600"/>
    <w:rPr>
      <w:sz w:val="24"/>
      <w:szCs w:val="24"/>
    </w:rPr>
  </w:style>
  <w:style w:type="paragraph" w:customStyle="1" w:styleId="Sf">
    <w:name w:val="Стиль S_Маркированный+Обычный + Междустр.интервал:  полуторный"/>
    <w:basedOn w:val="Sc"/>
    <w:autoRedefine/>
    <w:rsid w:val="00927600"/>
    <w:pPr>
      <w:tabs>
        <w:tab w:val="num" w:pos="851"/>
      </w:tabs>
      <w:ind w:firstLine="284"/>
      <w:jc w:val="left"/>
    </w:pPr>
    <w:rPr>
      <w:w w:val="100"/>
      <w:szCs w:val="20"/>
    </w:rPr>
  </w:style>
  <w:style w:type="paragraph" w:customStyle="1" w:styleId="Sf0">
    <w:name w:val="S_Обычный_Жирный"/>
    <w:basedOn w:val="a6"/>
    <w:rsid w:val="00927600"/>
    <w:pPr>
      <w:spacing w:line="360" w:lineRule="auto"/>
      <w:ind w:firstLine="1259"/>
      <w:jc w:val="both"/>
    </w:pPr>
  </w:style>
  <w:style w:type="paragraph" w:customStyle="1" w:styleId="S20">
    <w:name w:val="Стиль S_Заголовок 2 + не полужирный"/>
    <w:basedOn w:val="S2"/>
    <w:autoRedefine/>
    <w:rsid w:val="00927600"/>
    <w:pPr>
      <w:numPr>
        <w:ilvl w:val="0"/>
        <w:numId w:val="0"/>
      </w:numPr>
    </w:pPr>
  </w:style>
  <w:style w:type="paragraph" w:customStyle="1" w:styleId="S0">
    <w:name w:val="S_Маркированный+Обычеый"/>
    <w:basedOn w:val="afff6"/>
    <w:autoRedefine/>
    <w:rsid w:val="00927600"/>
    <w:pPr>
      <w:numPr>
        <w:numId w:val="14"/>
      </w:numPr>
      <w:contextualSpacing w:val="0"/>
    </w:pPr>
    <w:rPr>
      <w:w w:val="109"/>
    </w:rPr>
  </w:style>
  <w:style w:type="numbering" w:customStyle="1" w:styleId="1f3">
    <w:name w:val="Нет списка1"/>
    <w:next w:val="aa"/>
    <w:uiPriority w:val="99"/>
    <w:semiHidden/>
    <w:unhideWhenUsed/>
    <w:rsid w:val="00927600"/>
  </w:style>
  <w:style w:type="paragraph" w:customStyle="1" w:styleId="1f4">
    <w:name w:val="Заголовок оглавления1"/>
    <w:basedOn w:val="13"/>
    <w:next w:val="a6"/>
    <w:uiPriority w:val="39"/>
    <w:qFormat/>
    <w:rsid w:val="00927600"/>
    <w:pPr>
      <w:keepLines/>
      <w:pageBreakBefore w:val="0"/>
      <w:numPr>
        <w:numId w:val="0"/>
      </w:numPr>
      <w:tabs>
        <w:tab w:val="clear" w:pos="851"/>
        <w:tab w:val="num" w:pos="935"/>
      </w:tabs>
      <w:spacing w:before="480" w:after="0"/>
      <w:ind w:left="935"/>
      <w:jc w:val="left"/>
      <w:outlineLvl w:val="9"/>
    </w:pPr>
    <w:rPr>
      <w:rFonts w:ascii="Cambria" w:hAnsi="Cambria"/>
      <w:caps/>
      <w:color w:val="365F91"/>
      <w:kern w:val="0"/>
    </w:rPr>
  </w:style>
  <w:style w:type="paragraph" w:customStyle="1" w:styleId="ConsPlusNonformat">
    <w:name w:val="ConsPlusNonformat"/>
    <w:uiPriority w:val="99"/>
    <w:rsid w:val="004A04E9"/>
    <w:pPr>
      <w:widowControl w:val="0"/>
      <w:autoSpaceDE w:val="0"/>
      <w:autoSpaceDN w:val="0"/>
      <w:adjustRightInd w:val="0"/>
    </w:pPr>
    <w:rPr>
      <w:rFonts w:ascii="Courier New" w:hAnsi="Courier New" w:cs="Courier New"/>
    </w:rPr>
  </w:style>
  <w:style w:type="paragraph" w:customStyle="1" w:styleId="affffff9">
    <w:name w:val="Табличный_справа"/>
    <w:basedOn w:val="a6"/>
    <w:rsid w:val="000B1AD9"/>
    <w:pPr>
      <w:jc w:val="right"/>
    </w:pPr>
    <w:rPr>
      <w:sz w:val="22"/>
      <w:szCs w:val="22"/>
    </w:rPr>
  </w:style>
  <w:style w:type="paragraph" w:customStyle="1" w:styleId="2f8">
    <w:name w:val="Обычный2"/>
    <w:rsid w:val="000D200C"/>
    <w:pPr>
      <w:spacing w:before="100" w:after="100"/>
    </w:pPr>
    <w:rPr>
      <w:snapToGrid w:val="0"/>
      <w:sz w:val="24"/>
    </w:rPr>
  </w:style>
  <w:style w:type="paragraph" w:customStyle="1" w:styleId="1f5">
    <w:name w:val="Основной текст1"/>
    <w:basedOn w:val="a6"/>
    <w:link w:val="bodytext"/>
    <w:rsid w:val="000D200C"/>
    <w:pPr>
      <w:spacing w:before="60" w:after="60"/>
      <w:ind w:firstLine="567"/>
      <w:jc w:val="both"/>
    </w:pPr>
    <w:rPr>
      <w:rFonts w:ascii="Arial" w:hAnsi="Arial"/>
      <w:sz w:val="22"/>
      <w:lang w:val="en-US"/>
    </w:rPr>
  </w:style>
  <w:style w:type="character" w:customStyle="1" w:styleId="bodytext">
    <w:name w:val="body text Знак"/>
    <w:link w:val="1f5"/>
    <w:rsid w:val="000D200C"/>
    <w:rPr>
      <w:rFonts w:ascii="Arial" w:hAnsi="Arial"/>
      <w:sz w:val="22"/>
      <w:szCs w:val="24"/>
      <w:lang w:val="en-US"/>
    </w:rPr>
  </w:style>
  <w:style w:type="paragraph" w:customStyle="1" w:styleId="1f6">
    <w:name w:val="Обычный1"/>
    <w:rsid w:val="000D200C"/>
    <w:pPr>
      <w:spacing w:before="100" w:after="100"/>
    </w:pPr>
    <w:rPr>
      <w:snapToGrid w:val="0"/>
      <w:sz w:val="24"/>
    </w:rPr>
  </w:style>
  <w:style w:type="character" w:customStyle="1" w:styleId="2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1"/>
    <w:locked/>
    <w:rsid w:val="00C762A2"/>
    <w:rPr>
      <w:rFonts w:ascii="Tahoma" w:hAnsi="Tahoma" w:cs="Tahoma"/>
      <w:bCs/>
      <w:sz w:val="22"/>
    </w:rPr>
  </w:style>
  <w:style w:type="paragraph" w:customStyle="1" w:styleId="affffffa">
    <w:name w:val="Основной текст продолжение"/>
    <w:basedOn w:val="a6"/>
    <w:next w:val="afff9"/>
    <w:link w:val="1f7"/>
    <w:rsid w:val="009B66BB"/>
    <w:pPr>
      <w:spacing w:before="120"/>
      <w:ind w:firstLine="709"/>
      <w:jc w:val="both"/>
    </w:pPr>
    <w:rPr>
      <w:szCs w:val="20"/>
    </w:rPr>
  </w:style>
  <w:style w:type="numbering" w:customStyle="1" w:styleId="2010">
    <w:name w:val="Перечисление 2010"/>
    <w:rsid w:val="009B66BB"/>
    <w:pPr>
      <w:numPr>
        <w:numId w:val="15"/>
      </w:numPr>
    </w:pPr>
  </w:style>
  <w:style w:type="character" w:customStyle="1" w:styleId="1f7">
    <w:name w:val="Основной текст продолжение Знак1"/>
    <w:link w:val="affffffa"/>
    <w:rsid w:val="009B66BB"/>
    <w:rPr>
      <w:sz w:val="24"/>
    </w:rPr>
  </w:style>
  <w:style w:type="paragraph" w:customStyle="1" w:styleId="2">
    <w:name w:val="Стиль2"/>
    <w:basedOn w:val="a6"/>
    <w:link w:val="2f9"/>
    <w:qFormat/>
    <w:rsid w:val="00F6229A"/>
    <w:pPr>
      <w:numPr>
        <w:numId w:val="16"/>
      </w:numPr>
      <w:autoSpaceDE w:val="0"/>
      <w:autoSpaceDN w:val="0"/>
      <w:adjustRightInd w:val="0"/>
      <w:spacing w:before="120" w:after="120"/>
      <w:jc w:val="both"/>
    </w:pPr>
  </w:style>
  <w:style w:type="paragraph" w:customStyle="1" w:styleId="S21">
    <w:name w:val="S_Титульный 2"/>
    <w:basedOn w:val="a6"/>
    <w:rsid w:val="00A32961"/>
    <w:pPr>
      <w:spacing w:line="360" w:lineRule="auto"/>
      <w:jc w:val="center"/>
    </w:pPr>
    <w:rPr>
      <w:rFonts w:eastAsia="Calibri"/>
      <w:lang w:eastAsia="ar-SA"/>
    </w:rPr>
  </w:style>
  <w:style w:type="paragraph" w:customStyle="1" w:styleId="Sf1">
    <w:name w:val="S_Отступ"/>
    <w:basedOn w:val="a6"/>
    <w:rsid w:val="00A1564B"/>
    <w:pPr>
      <w:spacing w:line="360" w:lineRule="auto"/>
    </w:pPr>
    <w:rPr>
      <w:rFonts w:eastAsia="Calibri"/>
      <w:lang w:eastAsia="ar-SA"/>
    </w:rPr>
  </w:style>
  <w:style w:type="paragraph" w:customStyle="1" w:styleId="E">
    <w:name w:val="E_Обычный"/>
    <w:basedOn w:val="a6"/>
    <w:link w:val="E0"/>
    <w:qFormat/>
    <w:rsid w:val="00A1564B"/>
    <w:pPr>
      <w:spacing w:after="200"/>
      <w:ind w:firstLine="567"/>
      <w:contextualSpacing/>
      <w:jc w:val="both"/>
    </w:pPr>
    <w:rPr>
      <w:rFonts w:eastAsia="Calibri"/>
      <w:szCs w:val="22"/>
      <w:lang w:eastAsia="en-US"/>
    </w:rPr>
  </w:style>
  <w:style w:type="character" w:customStyle="1" w:styleId="E0">
    <w:name w:val="E_Обычный Знак"/>
    <w:link w:val="E"/>
    <w:rsid w:val="00A1564B"/>
    <w:rPr>
      <w:rFonts w:eastAsia="Calibri"/>
      <w:sz w:val="24"/>
      <w:szCs w:val="22"/>
      <w:lang w:eastAsia="en-US"/>
    </w:rPr>
  </w:style>
  <w:style w:type="character" w:customStyle="1" w:styleId="WW8Num5z0">
    <w:name w:val="WW8Num5z0"/>
    <w:rsid w:val="009B2400"/>
    <w:rPr>
      <w:rFonts w:ascii="Symbol" w:hAnsi="Symbol" w:cs="StarSymbol"/>
      <w:sz w:val="18"/>
      <w:szCs w:val="18"/>
    </w:rPr>
  </w:style>
  <w:style w:type="character" w:customStyle="1" w:styleId="WW8Num2z0">
    <w:name w:val="WW8Num2z0"/>
    <w:rsid w:val="001C0BAD"/>
    <w:rPr>
      <w:rFonts w:ascii="Times New Roman" w:hAnsi="Times New Roman" w:cs="Times New Roman"/>
    </w:rPr>
  </w:style>
  <w:style w:type="paragraph" w:customStyle="1" w:styleId="Label">
    <w:name w:val="Label"/>
    <w:basedOn w:val="a6"/>
    <w:uiPriority w:val="99"/>
    <w:rsid w:val="004C39AA"/>
    <w:pPr>
      <w:spacing w:before="120"/>
    </w:pPr>
    <w:rPr>
      <w:rFonts w:ascii="Antiqua" w:hAnsi="Antiqua" w:cs="Antiqua"/>
      <w:sz w:val="17"/>
      <w:szCs w:val="17"/>
      <w:lang w:val="en-US"/>
    </w:rPr>
  </w:style>
  <w:style w:type="paragraph" w:customStyle="1" w:styleId="Ieinoie">
    <w:name w:val="Ieino?ie"/>
    <w:basedOn w:val="a6"/>
    <w:uiPriority w:val="99"/>
    <w:rsid w:val="004C39AA"/>
    <w:pPr>
      <w:jc w:val="center"/>
    </w:pPr>
    <w:rPr>
      <w:rFonts w:ascii="AGGal" w:hAnsi="AGGal" w:cs="AGGal"/>
    </w:rPr>
  </w:style>
  <w:style w:type="paragraph" w:customStyle="1" w:styleId="Default">
    <w:name w:val="Default"/>
    <w:uiPriority w:val="99"/>
    <w:rsid w:val="004C39AA"/>
    <w:pPr>
      <w:autoSpaceDE w:val="0"/>
      <w:autoSpaceDN w:val="0"/>
      <w:adjustRightInd w:val="0"/>
    </w:pPr>
    <w:rPr>
      <w:rFonts w:eastAsia="Calibri"/>
      <w:color w:val="000000"/>
      <w:sz w:val="24"/>
      <w:szCs w:val="24"/>
      <w:lang w:eastAsia="en-US"/>
    </w:rPr>
  </w:style>
  <w:style w:type="paragraph" w:customStyle="1" w:styleId="FORMATTEXT">
    <w:name w:val=".FORMATTEXT"/>
    <w:rsid w:val="009E08C3"/>
    <w:pPr>
      <w:widowControl w:val="0"/>
      <w:autoSpaceDE w:val="0"/>
      <w:autoSpaceDN w:val="0"/>
      <w:adjustRightInd w:val="0"/>
    </w:pPr>
    <w:rPr>
      <w:sz w:val="24"/>
      <w:szCs w:val="24"/>
    </w:rPr>
  </w:style>
  <w:style w:type="paragraph" w:customStyle="1" w:styleId="HEADERTEXT">
    <w:name w:val=".HEADERTEXT"/>
    <w:rsid w:val="003C1E65"/>
    <w:pPr>
      <w:widowControl w:val="0"/>
      <w:autoSpaceDE w:val="0"/>
      <w:autoSpaceDN w:val="0"/>
      <w:adjustRightInd w:val="0"/>
    </w:pPr>
    <w:rPr>
      <w:color w:val="2B4279"/>
      <w:sz w:val="24"/>
      <w:szCs w:val="24"/>
    </w:rPr>
  </w:style>
  <w:style w:type="character" w:customStyle="1" w:styleId="2f9">
    <w:name w:val="Стиль2 Знак Знак"/>
    <w:link w:val="2"/>
    <w:locked/>
    <w:rsid w:val="00642E5B"/>
    <w:rPr>
      <w:sz w:val="24"/>
      <w:szCs w:val="24"/>
    </w:rPr>
  </w:style>
  <w:style w:type="paragraph" w:customStyle="1" w:styleId="310">
    <w:name w:val="Основной текст 31"/>
    <w:basedOn w:val="a6"/>
    <w:link w:val="311"/>
    <w:rsid w:val="00642E5B"/>
    <w:pPr>
      <w:suppressAutoHyphens/>
      <w:spacing w:after="120"/>
    </w:pPr>
    <w:rPr>
      <w:sz w:val="16"/>
      <w:szCs w:val="16"/>
      <w:lang w:eastAsia="ar-SA"/>
    </w:rPr>
  </w:style>
  <w:style w:type="character" w:customStyle="1" w:styleId="311">
    <w:name w:val="Основной текст 31 Знак"/>
    <w:link w:val="310"/>
    <w:locked/>
    <w:rsid w:val="00642E5B"/>
    <w:rPr>
      <w:sz w:val="16"/>
      <w:szCs w:val="16"/>
      <w:lang w:eastAsia="ar-SA"/>
    </w:rPr>
  </w:style>
  <w:style w:type="paragraph" w:customStyle="1" w:styleId="2fa">
    <w:name w:val="Îñíîâíîé òåêñò 2"/>
    <w:basedOn w:val="a6"/>
    <w:rsid w:val="00642E5B"/>
    <w:pPr>
      <w:autoSpaceDE w:val="0"/>
      <w:ind w:right="-852"/>
    </w:pPr>
    <w:rPr>
      <w:sz w:val="28"/>
      <w:szCs w:val="20"/>
      <w:lang w:eastAsia="ar-SA"/>
    </w:rPr>
  </w:style>
  <w:style w:type="paragraph" w:customStyle="1" w:styleId="1f8">
    <w:name w:val="заголовок 1"/>
    <w:basedOn w:val="a6"/>
    <w:next w:val="a6"/>
    <w:link w:val="1f9"/>
    <w:rsid w:val="0044122E"/>
    <w:pPr>
      <w:keepNext/>
      <w:ind w:firstLine="720"/>
      <w:jc w:val="both"/>
    </w:pPr>
    <w:rPr>
      <w:b/>
      <w:szCs w:val="20"/>
      <w:lang w:eastAsia="en-US"/>
    </w:rPr>
  </w:style>
  <w:style w:type="character" w:customStyle="1" w:styleId="1f9">
    <w:name w:val="заголовок 1 Знак"/>
    <w:link w:val="1f8"/>
    <w:rsid w:val="0044122E"/>
    <w:rPr>
      <w:b/>
      <w:sz w:val="24"/>
      <w:lang w:eastAsia="en-US"/>
    </w:rPr>
  </w:style>
  <w:style w:type="paragraph" w:customStyle="1" w:styleId="1fa">
    <w:name w:val="Стиль1 Знак Знак"/>
    <w:basedOn w:val="a6"/>
    <w:link w:val="1fb"/>
    <w:rsid w:val="00A95C98"/>
    <w:pPr>
      <w:jc w:val="both"/>
    </w:pPr>
  </w:style>
  <w:style w:type="character" w:customStyle="1" w:styleId="1fb">
    <w:name w:val="Стиль1 Знак Знак Знак"/>
    <w:link w:val="1fa"/>
    <w:locked/>
    <w:rsid w:val="00A95C98"/>
    <w:rPr>
      <w:sz w:val="24"/>
      <w:szCs w:val="24"/>
    </w:rPr>
  </w:style>
  <w:style w:type="paragraph" w:customStyle="1" w:styleId="ConsNormal">
    <w:name w:val="ConsNormal"/>
    <w:rsid w:val="003903C4"/>
    <w:pPr>
      <w:widowControl w:val="0"/>
      <w:autoSpaceDE w:val="0"/>
      <w:autoSpaceDN w:val="0"/>
      <w:adjustRightInd w:val="0"/>
      <w:ind w:right="19772" w:firstLine="720"/>
    </w:pPr>
    <w:rPr>
      <w:rFonts w:ascii="Arial" w:hAnsi="Arial" w:cs="Arial"/>
    </w:rPr>
  </w:style>
  <w:style w:type="character" w:customStyle="1" w:styleId="apple-converted-space">
    <w:name w:val="apple-converted-space"/>
    <w:rsid w:val="003903C4"/>
  </w:style>
  <w:style w:type="paragraph" w:customStyle="1" w:styleId="s11">
    <w:name w:val="s_1"/>
    <w:basedOn w:val="a6"/>
    <w:rsid w:val="0068492A"/>
    <w:pPr>
      <w:spacing w:before="100" w:beforeAutospacing="1" w:after="100" w:afterAutospacing="1"/>
    </w:pPr>
  </w:style>
  <w:style w:type="character" w:customStyle="1" w:styleId="titlerazdel">
    <w:name w:val="title_razdel"/>
    <w:rsid w:val="0068492A"/>
  </w:style>
  <w:style w:type="paragraph" w:customStyle="1" w:styleId="affffffb">
    <w:name w:val="Текст таблицы"/>
    <w:basedOn w:val="a6"/>
    <w:qFormat/>
    <w:rsid w:val="0068492A"/>
    <w:pPr>
      <w:widowControl w:val="0"/>
      <w:autoSpaceDE w:val="0"/>
      <w:autoSpaceDN w:val="0"/>
      <w:adjustRightInd w:val="0"/>
      <w:jc w:val="both"/>
    </w:pPr>
    <w:rPr>
      <w:lang w:eastAsia="en-US"/>
    </w:rPr>
  </w:style>
  <w:style w:type="paragraph" w:customStyle="1" w:styleId="1fc">
    <w:name w:val="Название объекта1"/>
    <w:basedOn w:val="a6"/>
    <w:next w:val="a6"/>
    <w:rsid w:val="00785197"/>
    <w:pPr>
      <w:suppressAutoHyphens/>
      <w:spacing w:before="120" w:after="120"/>
    </w:pPr>
    <w:rPr>
      <w:rFonts w:eastAsia="Lucida Sans Unicode"/>
      <w:b/>
      <w:bCs/>
      <w:lang w:eastAsia="ar-SA"/>
    </w:rPr>
  </w:style>
  <w:style w:type="paragraph" w:customStyle="1" w:styleId="211">
    <w:name w:val="Основной текст с отступом 21"/>
    <w:basedOn w:val="a6"/>
    <w:rsid w:val="00785197"/>
    <w:pPr>
      <w:suppressAutoHyphens/>
      <w:ind w:firstLine="720"/>
    </w:pPr>
    <w:rPr>
      <w:rFonts w:eastAsia="Lucida Sans Unicode"/>
      <w:lang w:eastAsia="ar-SA"/>
    </w:rPr>
  </w:style>
  <w:style w:type="character" w:customStyle="1" w:styleId="2fb">
    <w:name w:val="Основной текст (2)_"/>
    <w:link w:val="212"/>
    <w:uiPriority w:val="99"/>
    <w:rsid w:val="00C33C25"/>
    <w:rPr>
      <w:shd w:val="clear" w:color="auto" w:fill="FFFFFF"/>
    </w:rPr>
  </w:style>
  <w:style w:type="character" w:customStyle="1" w:styleId="58">
    <w:name w:val="Основной текст (5)_"/>
    <w:link w:val="59"/>
    <w:uiPriority w:val="99"/>
    <w:rsid w:val="00C33C25"/>
    <w:rPr>
      <w:b/>
      <w:bCs/>
      <w:shd w:val="clear" w:color="auto" w:fill="FFFFFF"/>
    </w:rPr>
  </w:style>
  <w:style w:type="paragraph" w:customStyle="1" w:styleId="59">
    <w:name w:val="Основной текст (5)"/>
    <w:basedOn w:val="a6"/>
    <w:link w:val="58"/>
    <w:uiPriority w:val="99"/>
    <w:rsid w:val="00C33C25"/>
    <w:pPr>
      <w:widowControl w:val="0"/>
      <w:shd w:val="clear" w:color="auto" w:fill="FFFFFF"/>
      <w:spacing w:line="240" w:lineRule="atLeast"/>
      <w:ind w:hanging="1440"/>
    </w:pPr>
    <w:rPr>
      <w:b/>
      <w:bCs/>
      <w:sz w:val="20"/>
      <w:szCs w:val="20"/>
    </w:rPr>
  </w:style>
  <w:style w:type="paragraph" w:customStyle="1" w:styleId="212">
    <w:name w:val="Основной текст (2)1"/>
    <w:basedOn w:val="a6"/>
    <w:link w:val="2fb"/>
    <w:uiPriority w:val="99"/>
    <w:rsid w:val="00C33C25"/>
    <w:pPr>
      <w:widowControl w:val="0"/>
      <w:shd w:val="clear" w:color="auto" w:fill="FFFFFF"/>
      <w:spacing w:line="274" w:lineRule="exact"/>
      <w:jc w:val="center"/>
    </w:pPr>
    <w:rPr>
      <w:sz w:val="20"/>
      <w:szCs w:val="20"/>
    </w:rPr>
  </w:style>
  <w:style w:type="character" w:customStyle="1" w:styleId="140">
    <w:name w:val="Основной текст (14)_"/>
    <w:link w:val="141"/>
    <w:uiPriority w:val="99"/>
    <w:rsid w:val="00C33C25"/>
    <w:rPr>
      <w:b/>
      <w:bCs/>
      <w:i/>
      <w:iCs/>
      <w:sz w:val="23"/>
      <w:szCs w:val="23"/>
      <w:shd w:val="clear" w:color="auto" w:fill="FFFFFF"/>
    </w:rPr>
  </w:style>
  <w:style w:type="character" w:customStyle="1" w:styleId="1412pt">
    <w:name w:val="Основной текст (14) + 12 pt"/>
    <w:aliases w:val="Не полужирный1,Не курсив"/>
    <w:uiPriority w:val="99"/>
    <w:rsid w:val="00C33C25"/>
    <w:rPr>
      <w:rFonts w:ascii="Times New Roman" w:hAnsi="Times New Roman" w:cs="Times New Roman"/>
      <w:b w:val="0"/>
      <w:bCs w:val="0"/>
      <w:i w:val="0"/>
      <w:iCs w:val="0"/>
      <w:sz w:val="24"/>
      <w:szCs w:val="24"/>
      <w:shd w:val="clear" w:color="auto" w:fill="FFFFFF"/>
    </w:rPr>
  </w:style>
  <w:style w:type="paragraph" w:customStyle="1" w:styleId="141">
    <w:name w:val="Основной текст (14)"/>
    <w:basedOn w:val="a6"/>
    <w:link w:val="140"/>
    <w:uiPriority w:val="99"/>
    <w:rsid w:val="00C33C25"/>
    <w:pPr>
      <w:widowControl w:val="0"/>
      <w:shd w:val="clear" w:color="auto" w:fill="FFFFFF"/>
      <w:spacing w:line="274" w:lineRule="exact"/>
      <w:jc w:val="both"/>
    </w:pPr>
    <w:rPr>
      <w:b/>
      <w:bCs/>
      <w:i/>
      <w:iCs/>
      <w:sz w:val="23"/>
      <w:szCs w:val="23"/>
    </w:rPr>
  </w:style>
  <w:style w:type="character" w:customStyle="1" w:styleId="220">
    <w:name w:val="Заголовок №2 (2)_"/>
    <w:link w:val="221"/>
    <w:uiPriority w:val="99"/>
    <w:rsid w:val="00C33C25"/>
    <w:rPr>
      <w:shd w:val="clear" w:color="auto" w:fill="FFFFFF"/>
    </w:rPr>
  </w:style>
  <w:style w:type="character" w:customStyle="1" w:styleId="2110">
    <w:name w:val="Основной текст (2) + 11"/>
    <w:aliases w:val="5 pt1,Полужирный1,Курсив1"/>
    <w:uiPriority w:val="99"/>
    <w:rsid w:val="00C33C25"/>
    <w:rPr>
      <w:rFonts w:ascii="Times New Roman" w:hAnsi="Times New Roman" w:cs="Times New Roman"/>
      <w:b/>
      <w:bCs/>
      <w:i/>
      <w:iCs/>
      <w:sz w:val="23"/>
      <w:szCs w:val="23"/>
      <w:shd w:val="clear" w:color="auto" w:fill="FFFFFF"/>
    </w:rPr>
  </w:style>
  <w:style w:type="paragraph" w:customStyle="1" w:styleId="221">
    <w:name w:val="Заголовок №2 (2)"/>
    <w:basedOn w:val="a6"/>
    <w:link w:val="220"/>
    <w:uiPriority w:val="99"/>
    <w:rsid w:val="00C33C25"/>
    <w:pPr>
      <w:widowControl w:val="0"/>
      <w:shd w:val="clear" w:color="auto" w:fill="FFFFFF"/>
      <w:spacing w:before="60" w:after="180" w:line="240" w:lineRule="atLeast"/>
      <w:ind w:firstLine="700"/>
      <w:jc w:val="both"/>
      <w:outlineLvl w:val="1"/>
    </w:pPr>
    <w:rPr>
      <w:sz w:val="20"/>
      <w:szCs w:val="20"/>
    </w:rPr>
  </w:style>
  <w:style w:type="character" w:customStyle="1" w:styleId="affffffc">
    <w:name w:val="Подпись к таблице"/>
    <w:uiPriority w:val="99"/>
    <w:rsid w:val="000B468A"/>
    <w:rPr>
      <w:rFonts w:ascii="Times New Roman" w:hAnsi="Times New Roman" w:cs="Times New Roman"/>
      <w:b/>
      <w:bCs/>
      <w:u w:val="single"/>
      <w:shd w:val="clear" w:color="auto" w:fill="FFFFFF"/>
    </w:rPr>
  </w:style>
  <w:style w:type="character" w:customStyle="1" w:styleId="S10">
    <w:name w:val="S_Маркированный Знак1"/>
    <w:link w:val="Sa"/>
    <w:locked/>
    <w:rsid w:val="000B468A"/>
    <w:rPr>
      <w:b/>
      <w:caps/>
      <w:w w:val="109"/>
    </w:rPr>
  </w:style>
  <w:style w:type="character" w:customStyle="1" w:styleId="Sf2">
    <w:name w:val="S_Маркированный Знак"/>
    <w:rsid w:val="000B468A"/>
    <w:rPr>
      <w:w w:val="109"/>
      <w:sz w:val="24"/>
      <w:szCs w:val="24"/>
      <w:lang w:val="ru-RU" w:eastAsia="ru-RU"/>
    </w:rPr>
  </w:style>
  <w:style w:type="character" w:customStyle="1" w:styleId="affffffd">
    <w:name w:val="Подпись к таблице_"/>
    <w:link w:val="1fd"/>
    <w:uiPriority w:val="99"/>
    <w:rsid w:val="000B468A"/>
    <w:rPr>
      <w:b/>
      <w:bCs/>
      <w:shd w:val="clear" w:color="auto" w:fill="FFFFFF"/>
    </w:rPr>
  </w:style>
  <w:style w:type="character" w:customStyle="1" w:styleId="210pt2">
    <w:name w:val="Основной текст (2) + 10 pt2"/>
    <w:uiPriority w:val="99"/>
    <w:rsid w:val="000B468A"/>
    <w:rPr>
      <w:rFonts w:ascii="Times New Roman" w:hAnsi="Times New Roman" w:cs="Times New Roman"/>
      <w:sz w:val="20"/>
      <w:szCs w:val="20"/>
      <w:u w:val="none"/>
      <w:shd w:val="clear" w:color="auto" w:fill="FFFFFF"/>
    </w:rPr>
  </w:style>
  <w:style w:type="character" w:customStyle="1" w:styleId="290">
    <w:name w:val="Основной текст (2) + 9"/>
    <w:aliases w:val="5 pt12,Полужирный12"/>
    <w:uiPriority w:val="99"/>
    <w:rsid w:val="000B468A"/>
    <w:rPr>
      <w:rFonts w:ascii="Times New Roman" w:hAnsi="Times New Roman" w:cs="Times New Roman"/>
      <w:b/>
      <w:bCs/>
      <w:sz w:val="19"/>
      <w:szCs w:val="19"/>
      <w:u w:val="none"/>
      <w:shd w:val="clear" w:color="auto" w:fill="FFFFFF"/>
    </w:rPr>
  </w:style>
  <w:style w:type="paragraph" w:customStyle="1" w:styleId="1fd">
    <w:name w:val="Подпись к таблице1"/>
    <w:basedOn w:val="a6"/>
    <w:link w:val="affffffd"/>
    <w:uiPriority w:val="99"/>
    <w:rsid w:val="000B468A"/>
    <w:pPr>
      <w:widowControl w:val="0"/>
      <w:shd w:val="clear" w:color="auto" w:fill="FFFFFF"/>
      <w:spacing w:line="240" w:lineRule="atLeast"/>
    </w:pPr>
    <w:rPr>
      <w:b/>
      <w:bCs/>
      <w:sz w:val="20"/>
      <w:szCs w:val="20"/>
    </w:rPr>
  </w:style>
  <w:style w:type="character" w:customStyle="1" w:styleId="222">
    <w:name w:val="Основной текст (2) + Полужирный2"/>
    <w:uiPriority w:val="99"/>
    <w:rsid w:val="000B468A"/>
    <w:rPr>
      <w:rFonts w:ascii="Times New Roman" w:hAnsi="Times New Roman" w:cs="Times New Roman"/>
      <w:b/>
      <w:bCs/>
      <w:u w:val="none"/>
      <w:shd w:val="clear" w:color="auto" w:fill="FFFFFF"/>
    </w:rPr>
  </w:style>
  <w:style w:type="character" w:customStyle="1" w:styleId="affffffe">
    <w:name w:val="Основной текст_"/>
    <w:rsid w:val="00C72B94"/>
    <w:rPr>
      <w:sz w:val="26"/>
      <w:lang w:val="ru-RU" w:eastAsia="ru-RU" w:bidi="ar-SA"/>
    </w:rPr>
  </w:style>
  <w:style w:type="character" w:customStyle="1" w:styleId="11pt">
    <w:name w:val="Основной текст + 11 pt"/>
    <w:rsid w:val="00C72B94"/>
    <w:rPr>
      <w:sz w:val="22"/>
      <w:szCs w:val="22"/>
      <w:lang w:val="ru-RU" w:eastAsia="ru-RU" w:bidi="ar-SA"/>
    </w:rPr>
  </w:style>
  <w:style w:type="paragraph" w:customStyle="1" w:styleId="312">
    <w:name w:val="Основной текст с отступом 31"/>
    <w:basedOn w:val="a6"/>
    <w:rsid w:val="00CB0F9A"/>
    <w:pPr>
      <w:suppressAutoHyphens/>
      <w:spacing w:line="252" w:lineRule="auto"/>
      <w:ind w:firstLine="709"/>
      <w:jc w:val="both"/>
    </w:pPr>
    <w:rPr>
      <w:szCs w:val="20"/>
      <w:lang w:eastAsia="ar-SA"/>
    </w:rPr>
  </w:style>
  <w:style w:type="paragraph" w:customStyle="1" w:styleId="a2">
    <w:name w:val="МаркСписок"/>
    <w:basedOn w:val="a6"/>
    <w:rsid w:val="00CB0F9A"/>
    <w:pPr>
      <w:widowControl w:val="0"/>
      <w:numPr>
        <w:numId w:val="24"/>
      </w:numPr>
      <w:autoSpaceDE w:val="0"/>
      <w:autoSpaceDN w:val="0"/>
      <w:adjustRightInd w:val="0"/>
    </w:pPr>
    <w:rPr>
      <w:sz w:val="20"/>
      <w:szCs w:val="20"/>
    </w:rPr>
  </w:style>
  <w:style w:type="paragraph" w:customStyle="1" w:styleId="afffffff">
    <w:name w:val="Основной"/>
    <w:basedOn w:val="aff2"/>
    <w:link w:val="afffffff0"/>
    <w:qFormat/>
    <w:rsid w:val="006417EB"/>
    <w:pPr>
      <w:tabs>
        <w:tab w:val="left" w:pos="1134"/>
      </w:tabs>
      <w:autoSpaceDE w:val="0"/>
      <w:autoSpaceDN w:val="0"/>
      <w:adjustRightInd w:val="0"/>
      <w:spacing w:before="120" w:after="120" w:line="276" w:lineRule="auto"/>
      <w:ind w:left="0" w:firstLine="709"/>
      <w:outlineLvl w:val="2"/>
    </w:pPr>
  </w:style>
  <w:style w:type="character" w:customStyle="1" w:styleId="afffffff0">
    <w:name w:val="Основной Знак"/>
    <w:link w:val="afffffff"/>
    <w:rsid w:val="006417EB"/>
    <w:rPr>
      <w:sz w:val="24"/>
      <w:szCs w:val="24"/>
    </w:rPr>
  </w:style>
  <w:style w:type="paragraph" w:customStyle="1" w:styleId="textb">
    <w:name w:val="textb"/>
    <w:basedOn w:val="a6"/>
    <w:rsid w:val="00000BA7"/>
    <w:pPr>
      <w:spacing w:before="100" w:beforeAutospacing="1" w:after="100" w:afterAutospacing="1"/>
    </w:pPr>
  </w:style>
  <w:style w:type="paragraph" w:customStyle="1" w:styleId="1fe">
    <w:name w:val="Абзац списка1"/>
    <w:basedOn w:val="a6"/>
    <w:rsid w:val="00A7506F"/>
    <w:pPr>
      <w:spacing w:line="360" w:lineRule="auto"/>
      <w:ind w:left="708" w:firstLine="680"/>
      <w:jc w:val="both"/>
    </w:pPr>
  </w:style>
  <w:style w:type="paragraph" w:customStyle="1" w:styleId="western">
    <w:name w:val="western"/>
    <w:basedOn w:val="a6"/>
    <w:rsid w:val="00504C18"/>
    <w:pPr>
      <w:spacing w:before="100" w:beforeAutospacing="1" w:after="100" w:afterAutospacing="1"/>
    </w:pPr>
  </w:style>
  <w:style w:type="paragraph" w:customStyle="1" w:styleId="2fc">
    <w:name w:val="Абзац списка2"/>
    <w:basedOn w:val="a6"/>
    <w:rsid w:val="009D745C"/>
    <w:pPr>
      <w:spacing w:line="360" w:lineRule="auto"/>
      <w:ind w:left="708" w:firstLine="680"/>
      <w:jc w:val="both"/>
    </w:pPr>
  </w:style>
  <w:style w:type="character" w:customStyle="1" w:styleId="aff3">
    <w:name w:val="Абзац списка Знак"/>
    <w:link w:val="aff2"/>
    <w:uiPriority w:val="34"/>
    <w:rsid w:val="006B08AB"/>
    <w:rPr>
      <w:sz w:val="24"/>
      <w:szCs w:val="24"/>
    </w:rPr>
  </w:style>
  <w:style w:type="paragraph" w:customStyle="1" w:styleId="afffffff1">
    <w:name w:val="Таблица_Текст_ЦЕНТР"/>
    <w:basedOn w:val="a6"/>
    <w:qFormat/>
    <w:rsid w:val="004766FD"/>
    <w:pPr>
      <w:suppressAutoHyphens/>
      <w:jc w:val="center"/>
    </w:pPr>
    <w:rPr>
      <w:rFonts w:cs="Courier New"/>
      <w:szCs w:val="20"/>
    </w:rPr>
  </w:style>
  <w:style w:type="numbering" w:customStyle="1" w:styleId="1ai1">
    <w:name w:val="1 / a / i1"/>
    <w:basedOn w:val="aa"/>
    <w:next w:val="1ai"/>
    <w:rsid w:val="00001ACC"/>
    <w:pPr>
      <w:numPr>
        <w:numId w:val="28"/>
      </w:numPr>
    </w:pPr>
  </w:style>
  <w:style w:type="numbering" w:customStyle="1" w:styleId="1ai11">
    <w:name w:val="1 / a / i11"/>
    <w:basedOn w:val="aa"/>
    <w:next w:val="1ai"/>
    <w:rsid w:val="008F5563"/>
  </w:style>
  <w:style w:type="character" w:customStyle="1" w:styleId="afffffff2">
    <w:name w:val="Гипертекстовая ссылка"/>
    <w:rsid w:val="00F57349"/>
    <w:rPr>
      <w:color w:val="008000"/>
    </w:rPr>
  </w:style>
  <w:style w:type="table" w:customStyle="1" w:styleId="2fd">
    <w:name w:val="Сетка таблицы2"/>
    <w:basedOn w:val="a9"/>
    <w:next w:val="aff"/>
    <w:uiPriority w:val="39"/>
    <w:rsid w:val="00116E5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
    <w:name w:val="Сетка таблицы1"/>
    <w:basedOn w:val="a9"/>
    <w:next w:val="aff"/>
    <w:uiPriority w:val="39"/>
    <w:rsid w:val="00116E51"/>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
    <w:name w:val="Стиль11"/>
    <w:rsid w:val="00763806"/>
    <w:pPr>
      <w:numPr>
        <w:numId w:val="27"/>
      </w:numPr>
    </w:pPr>
  </w:style>
  <w:style w:type="paragraph" w:customStyle="1" w:styleId="1">
    <w:name w:val="_ЗАГОЛОВОК 1"/>
    <w:basedOn w:val="a6"/>
    <w:autoRedefine/>
    <w:uiPriority w:val="99"/>
    <w:qFormat/>
    <w:rsid w:val="00763806"/>
    <w:pPr>
      <w:keepNext/>
      <w:pageBreakBefore/>
      <w:numPr>
        <w:numId w:val="27"/>
      </w:numPr>
      <w:spacing w:before="120" w:after="120"/>
      <w:jc w:val="center"/>
    </w:pPr>
    <w:rPr>
      <w:b/>
      <w:caps/>
      <w:szCs w:val="22"/>
      <w:lang w:val="x-none" w:eastAsia="x-none"/>
    </w:rPr>
  </w:style>
  <w:style w:type="paragraph" w:customStyle="1" w:styleId="xl91">
    <w:name w:val="xl91"/>
    <w:basedOn w:val="a6"/>
    <w:rsid w:val="00DE1F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85">
      <w:bodyDiv w:val="1"/>
      <w:marLeft w:val="0"/>
      <w:marRight w:val="0"/>
      <w:marTop w:val="0"/>
      <w:marBottom w:val="0"/>
      <w:divBdr>
        <w:top w:val="none" w:sz="0" w:space="0" w:color="auto"/>
        <w:left w:val="none" w:sz="0" w:space="0" w:color="auto"/>
        <w:bottom w:val="none" w:sz="0" w:space="0" w:color="auto"/>
        <w:right w:val="none" w:sz="0" w:space="0" w:color="auto"/>
      </w:divBdr>
    </w:div>
    <w:div w:id="2436369">
      <w:bodyDiv w:val="1"/>
      <w:marLeft w:val="0"/>
      <w:marRight w:val="0"/>
      <w:marTop w:val="0"/>
      <w:marBottom w:val="0"/>
      <w:divBdr>
        <w:top w:val="none" w:sz="0" w:space="0" w:color="auto"/>
        <w:left w:val="none" w:sz="0" w:space="0" w:color="auto"/>
        <w:bottom w:val="none" w:sz="0" w:space="0" w:color="auto"/>
        <w:right w:val="none" w:sz="0" w:space="0" w:color="auto"/>
      </w:divBdr>
    </w:div>
    <w:div w:id="30888532">
      <w:bodyDiv w:val="1"/>
      <w:marLeft w:val="0"/>
      <w:marRight w:val="0"/>
      <w:marTop w:val="0"/>
      <w:marBottom w:val="0"/>
      <w:divBdr>
        <w:top w:val="none" w:sz="0" w:space="0" w:color="auto"/>
        <w:left w:val="none" w:sz="0" w:space="0" w:color="auto"/>
        <w:bottom w:val="none" w:sz="0" w:space="0" w:color="auto"/>
        <w:right w:val="none" w:sz="0" w:space="0" w:color="auto"/>
      </w:divBdr>
    </w:div>
    <w:div w:id="38095915">
      <w:bodyDiv w:val="1"/>
      <w:marLeft w:val="0"/>
      <w:marRight w:val="0"/>
      <w:marTop w:val="0"/>
      <w:marBottom w:val="0"/>
      <w:divBdr>
        <w:top w:val="none" w:sz="0" w:space="0" w:color="auto"/>
        <w:left w:val="none" w:sz="0" w:space="0" w:color="auto"/>
        <w:bottom w:val="none" w:sz="0" w:space="0" w:color="auto"/>
        <w:right w:val="none" w:sz="0" w:space="0" w:color="auto"/>
      </w:divBdr>
    </w:div>
    <w:div w:id="117993949">
      <w:bodyDiv w:val="1"/>
      <w:marLeft w:val="0"/>
      <w:marRight w:val="0"/>
      <w:marTop w:val="0"/>
      <w:marBottom w:val="0"/>
      <w:divBdr>
        <w:top w:val="none" w:sz="0" w:space="0" w:color="auto"/>
        <w:left w:val="none" w:sz="0" w:space="0" w:color="auto"/>
        <w:bottom w:val="none" w:sz="0" w:space="0" w:color="auto"/>
        <w:right w:val="none" w:sz="0" w:space="0" w:color="auto"/>
      </w:divBdr>
    </w:div>
    <w:div w:id="278998390">
      <w:bodyDiv w:val="1"/>
      <w:marLeft w:val="0"/>
      <w:marRight w:val="0"/>
      <w:marTop w:val="0"/>
      <w:marBottom w:val="0"/>
      <w:divBdr>
        <w:top w:val="none" w:sz="0" w:space="0" w:color="auto"/>
        <w:left w:val="none" w:sz="0" w:space="0" w:color="auto"/>
        <w:bottom w:val="none" w:sz="0" w:space="0" w:color="auto"/>
        <w:right w:val="none" w:sz="0" w:space="0" w:color="auto"/>
      </w:divBdr>
    </w:div>
    <w:div w:id="294723809">
      <w:bodyDiv w:val="1"/>
      <w:marLeft w:val="0"/>
      <w:marRight w:val="0"/>
      <w:marTop w:val="0"/>
      <w:marBottom w:val="0"/>
      <w:divBdr>
        <w:top w:val="none" w:sz="0" w:space="0" w:color="auto"/>
        <w:left w:val="none" w:sz="0" w:space="0" w:color="auto"/>
        <w:bottom w:val="none" w:sz="0" w:space="0" w:color="auto"/>
        <w:right w:val="none" w:sz="0" w:space="0" w:color="auto"/>
      </w:divBdr>
    </w:div>
    <w:div w:id="353728766">
      <w:bodyDiv w:val="1"/>
      <w:marLeft w:val="0"/>
      <w:marRight w:val="0"/>
      <w:marTop w:val="0"/>
      <w:marBottom w:val="0"/>
      <w:divBdr>
        <w:top w:val="none" w:sz="0" w:space="0" w:color="auto"/>
        <w:left w:val="none" w:sz="0" w:space="0" w:color="auto"/>
        <w:bottom w:val="none" w:sz="0" w:space="0" w:color="auto"/>
        <w:right w:val="none" w:sz="0" w:space="0" w:color="auto"/>
      </w:divBdr>
    </w:div>
    <w:div w:id="414285545">
      <w:bodyDiv w:val="1"/>
      <w:marLeft w:val="0"/>
      <w:marRight w:val="0"/>
      <w:marTop w:val="0"/>
      <w:marBottom w:val="0"/>
      <w:divBdr>
        <w:top w:val="none" w:sz="0" w:space="0" w:color="auto"/>
        <w:left w:val="none" w:sz="0" w:space="0" w:color="auto"/>
        <w:bottom w:val="none" w:sz="0" w:space="0" w:color="auto"/>
        <w:right w:val="none" w:sz="0" w:space="0" w:color="auto"/>
      </w:divBdr>
    </w:div>
    <w:div w:id="451217389">
      <w:bodyDiv w:val="1"/>
      <w:marLeft w:val="0"/>
      <w:marRight w:val="0"/>
      <w:marTop w:val="0"/>
      <w:marBottom w:val="0"/>
      <w:divBdr>
        <w:top w:val="none" w:sz="0" w:space="0" w:color="auto"/>
        <w:left w:val="none" w:sz="0" w:space="0" w:color="auto"/>
        <w:bottom w:val="none" w:sz="0" w:space="0" w:color="auto"/>
        <w:right w:val="none" w:sz="0" w:space="0" w:color="auto"/>
      </w:divBdr>
    </w:div>
    <w:div w:id="579487873">
      <w:bodyDiv w:val="1"/>
      <w:marLeft w:val="0"/>
      <w:marRight w:val="0"/>
      <w:marTop w:val="0"/>
      <w:marBottom w:val="0"/>
      <w:divBdr>
        <w:top w:val="none" w:sz="0" w:space="0" w:color="auto"/>
        <w:left w:val="none" w:sz="0" w:space="0" w:color="auto"/>
        <w:bottom w:val="none" w:sz="0" w:space="0" w:color="auto"/>
        <w:right w:val="none" w:sz="0" w:space="0" w:color="auto"/>
      </w:divBdr>
    </w:div>
    <w:div w:id="595406579">
      <w:bodyDiv w:val="1"/>
      <w:marLeft w:val="0"/>
      <w:marRight w:val="0"/>
      <w:marTop w:val="0"/>
      <w:marBottom w:val="0"/>
      <w:divBdr>
        <w:top w:val="none" w:sz="0" w:space="0" w:color="auto"/>
        <w:left w:val="none" w:sz="0" w:space="0" w:color="auto"/>
        <w:bottom w:val="none" w:sz="0" w:space="0" w:color="auto"/>
        <w:right w:val="none" w:sz="0" w:space="0" w:color="auto"/>
      </w:divBdr>
      <w:divsChild>
        <w:div w:id="49690999">
          <w:marLeft w:val="0"/>
          <w:marRight w:val="0"/>
          <w:marTop w:val="0"/>
          <w:marBottom w:val="0"/>
          <w:divBdr>
            <w:top w:val="none" w:sz="0" w:space="0" w:color="auto"/>
            <w:left w:val="none" w:sz="0" w:space="0" w:color="auto"/>
            <w:bottom w:val="none" w:sz="0" w:space="0" w:color="auto"/>
            <w:right w:val="none" w:sz="0" w:space="0" w:color="auto"/>
          </w:divBdr>
          <w:divsChild>
            <w:div w:id="2094467139">
              <w:marLeft w:val="0"/>
              <w:marRight w:val="0"/>
              <w:marTop w:val="0"/>
              <w:marBottom w:val="0"/>
              <w:divBdr>
                <w:top w:val="none" w:sz="0" w:space="0" w:color="auto"/>
                <w:left w:val="none" w:sz="0" w:space="0" w:color="auto"/>
                <w:bottom w:val="none" w:sz="0" w:space="0" w:color="auto"/>
                <w:right w:val="none" w:sz="0" w:space="0" w:color="auto"/>
              </w:divBdr>
              <w:divsChild>
                <w:div w:id="1631397737">
                  <w:marLeft w:val="0"/>
                  <w:marRight w:val="0"/>
                  <w:marTop w:val="0"/>
                  <w:marBottom w:val="0"/>
                  <w:divBdr>
                    <w:top w:val="none" w:sz="0" w:space="0" w:color="auto"/>
                    <w:left w:val="none" w:sz="0" w:space="0" w:color="auto"/>
                    <w:bottom w:val="none" w:sz="0" w:space="0" w:color="auto"/>
                    <w:right w:val="none" w:sz="0" w:space="0" w:color="auto"/>
                  </w:divBdr>
                  <w:divsChild>
                    <w:div w:id="1527283260">
                      <w:marLeft w:val="0"/>
                      <w:marRight w:val="0"/>
                      <w:marTop w:val="1350"/>
                      <w:marBottom w:val="0"/>
                      <w:divBdr>
                        <w:top w:val="none" w:sz="0" w:space="0" w:color="auto"/>
                        <w:left w:val="none" w:sz="0" w:space="0" w:color="auto"/>
                        <w:bottom w:val="none" w:sz="0" w:space="0" w:color="auto"/>
                        <w:right w:val="none" w:sz="0" w:space="0" w:color="auto"/>
                      </w:divBdr>
                      <w:divsChild>
                        <w:div w:id="1466896731">
                          <w:marLeft w:val="0"/>
                          <w:marRight w:val="4096"/>
                          <w:marTop w:val="0"/>
                          <w:marBottom w:val="0"/>
                          <w:divBdr>
                            <w:top w:val="none" w:sz="0" w:space="0" w:color="auto"/>
                            <w:left w:val="none" w:sz="0" w:space="0" w:color="auto"/>
                            <w:bottom w:val="none" w:sz="0" w:space="0" w:color="auto"/>
                            <w:right w:val="none" w:sz="0" w:space="0" w:color="auto"/>
                          </w:divBdr>
                          <w:divsChild>
                            <w:div w:id="1233001896">
                              <w:marLeft w:val="3690"/>
                              <w:marRight w:val="0"/>
                              <w:marTop w:val="435"/>
                              <w:marBottom w:val="0"/>
                              <w:divBdr>
                                <w:top w:val="none" w:sz="0" w:space="0" w:color="auto"/>
                                <w:left w:val="none" w:sz="0" w:space="0" w:color="auto"/>
                                <w:bottom w:val="none" w:sz="0" w:space="0" w:color="auto"/>
                                <w:right w:val="none" w:sz="0" w:space="0" w:color="auto"/>
                              </w:divBdr>
                              <w:divsChild>
                                <w:div w:id="615522268">
                                  <w:marLeft w:val="0"/>
                                  <w:marRight w:val="0"/>
                                  <w:marTop w:val="0"/>
                                  <w:marBottom w:val="0"/>
                                  <w:divBdr>
                                    <w:top w:val="none" w:sz="0" w:space="0" w:color="auto"/>
                                    <w:left w:val="none" w:sz="0" w:space="0" w:color="auto"/>
                                    <w:bottom w:val="none" w:sz="0" w:space="0" w:color="auto"/>
                                    <w:right w:val="none" w:sz="0" w:space="0" w:color="auto"/>
                                  </w:divBdr>
                                  <w:divsChild>
                                    <w:div w:id="2080588776">
                                      <w:marLeft w:val="0"/>
                                      <w:marRight w:val="0"/>
                                      <w:marTop w:val="0"/>
                                      <w:marBottom w:val="0"/>
                                      <w:divBdr>
                                        <w:top w:val="none" w:sz="0" w:space="0" w:color="auto"/>
                                        <w:left w:val="none" w:sz="0" w:space="0" w:color="auto"/>
                                        <w:bottom w:val="none" w:sz="0" w:space="0" w:color="auto"/>
                                        <w:right w:val="none" w:sz="0" w:space="0" w:color="auto"/>
                                      </w:divBdr>
                                      <w:divsChild>
                                        <w:div w:id="923878938">
                                          <w:marLeft w:val="0"/>
                                          <w:marRight w:val="0"/>
                                          <w:marTop w:val="0"/>
                                          <w:marBottom w:val="0"/>
                                          <w:divBdr>
                                            <w:top w:val="none" w:sz="0" w:space="0" w:color="auto"/>
                                            <w:left w:val="none" w:sz="0" w:space="0" w:color="auto"/>
                                            <w:bottom w:val="none" w:sz="0" w:space="0" w:color="auto"/>
                                            <w:right w:val="none" w:sz="0" w:space="0" w:color="auto"/>
                                          </w:divBdr>
                                          <w:divsChild>
                                            <w:div w:id="225339748">
                                              <w:marLeft w:val="0"/>
                                              <w:marRight w:val="0"/>
                                              <w:marTop w:val="0"/>
                                              <w:marBottom w:val="0"/>
                                              <w:divBdr>
                                                <w:top w:val="none" w:sz="0" w:space="0" w:color="auto"/>
                                                <w:left w:val="none" w:sz="0" w:space="0" w:color="auto"/>
                                                <w:bottom w:val="none" w:sz="0" w:space="0" w:color="auto"/>
                                                <w:right w:val="none" w:sz="0" w:space="0" w:color="auto"/>
                                              </w:divBdr>
                                              <w:divsChild>
                                                <w:div w:id="1547718398">
                                                  <w:marLeft w:val="0"/>
                                                  <w:marRight w:val="0"/>
                                                  <w:marTop w:val="0"/>
                                                  <w:marBottom w:val="0"/>
                                                  <w:divBdr>
                                                    <w:top w:val="none" w:sz="0" w:space="0" w:color="auto"/>
                                                    <w:left w:val="none" w:sz="0" w:space="0" w:color="auto"/>
                                                    <w:bottom w:val="none" w:sz="0" w:space="0" w:color="auto"/>
                                                    <w:right w:val="none" w:sz="0" w:space="0" w:color="auto"/>
                                                  </w:divBdr>
                                                  <w:divsChild>
                                                    <w:div w:id="1105928003">
                                                      <w:marLeft w:val="0"/>
                                                      <w:marRight w:val="0"/>
                                                      <w:marTop w:val="0"/>
                                                      <w:marBottom w:val="0"/>
                                                      <w:divBdr>
                                                        <w:top w:val="none" w:sz="0" w:space="0" w:color="auto"/>
                                                        <w:left w:val="none" w:sz="0" w:space="0" w:color="auto"/>
                                                        <w:bottom w:val="none" w:sz="0" w:space="0" w:color="auto"/>
                                                        <w:right w:val="none" w:sz="0" w:space="0" w:color="auto"/>
                                                      </w:divBdr>
                                                      <w:divsChild>
                                                        <w:div w:id="284629392">
                                                          <w:marLeft w:val="0"/>
                                                          <w:marRight w:val="0"/>
                                                          <w:marTop w:val="0"/>
                                                          <w:marBottom w:val="0"/>
                                                          <w:divBdr>
                                                            <w:top w:val="none" w:sz="0" w:space="0" w:color="auto"/>
                                                            <w:left w:val="none" w:sz="0" w:space="0" w:color="auto"/>
                                                            <w:bottom w:val="none" w:sz="0" w:space="0" w:color="auto"/>
                                                            <w:right w:val="none" w:sz="0" w:space="0" w:color="auto"/>
                                                          </w:divBdr>
                                                          <w:divsChild>
                                                            <w:div w:id="316302994">
                                                              <w:marLeft w:val="0"/>
                                                              <w:marRight w:val="0"/>
                                                              <w:marTop w:val="0"/>
                                                              <w:marBottom w:val="0"/>
                                                              <w:divBdr>
                                                                <w:top w:val="none" w:sz="0" w:space="0" w:color="auto"/>
                                                                <w:left w:val="none" w:sz="0" w:space="0" w:color="auto"/>
                                                                <w:bottom w:val="none" w:sz="0" w:space="0" w:color="auto"/>
                                                                <w:right w:val="none" w:sz="0" w:space="0" w:color="auto"/>
                                                              </w:divBdr>
                                                              <w:divsChild>
                                                                <w:div w:id="1330206790">
                                                                  <w:marLeft w:val="0"/>
                                                                  <w:marRight w:val="0"/>
                                                                  <w:marTop w:val="0"/>
                                                                  <w:marBottom w:val="0"/>
                                                                  <w:divBdr>
                                                                    <w:top w:val="none" w:sz="0" w:space="0" w:color="auto"/>
                                                                    <w:left w:val="none" w:sz="0" w:space="0" w:color="auto"/>
                                                                    <w:bottom w:val="none" w:sz="0" w:space="0" w:color="auto"/>
                                                                    <w:right w:val="none" w:sz="0" w:space="0" w:color="auto"/>
                                                                  </w:divBdr>
                                                                  <w:divsChild>
                                                                    <w:div w:id="106002809">
                                                                      <w:marLeft w:val="0"/>
                                                                      <w:marRight w:val="0"/>
                                                                      <w:marTop w:val="0"/>
                                                                      <w:marBottom w:val="0"/>
                                                                      <w:divBdr>
                                                                        <w:top w:val="none" w:sz="0" w:space="0" w:color="auto"/>
                                                                        <w:left w:val="none" w:sz="0" w:space="0" w:color="auto"/>
                                                                        <w:bottom w:val="none" w:sz="0" w:space="0" w:color="auto"/>
                                                                        <w:right w:val="none" w:sz="0" w:space="0" w:color="auto"/>
                                                                      </w:divBdr>
                                                                      <w:divsChild>
                                                                        <w:div w:id="1818719797">
                                                                          <w:marLeft w:val="0"/>
                                                                          <w:marRight w:val="0"/>
                                                                          <w:marTop w:val="0"/>
                                                                          <w:marBottom w:val="0"/>
                                                                          <w:divBdr>
                                                                            <w:top w:val="none" w:sz="0" w:space="0" w:color="auto"/>
                                                                            <w:left w:val="none" w:sz="0" w:space="0" w:color="auto"/>
                                                                            <w:bottom w:val="none" w:sz="0" w:space="0" w:color="auto"/>
                                                                            <w:right w:val="none" w:sz="0" w:space="0" w:color="auto"/>
                                                                          </w:divBdr>
                                                                          <w:divsChild>
                                                                            <w:div w:id="863250054">
                                                                              <w:marLeft w:val="0"/>
                                                                              <w:marRight w:val="0"/>
                                                                              <w:marTop w:val="0"/>
                                                                              <w:marBottom w:val="0"/>
                                                                              <w:divBdr>
                                                                                <w:top w:val="none" w:sz="0" w:space="0" w:color="auto"/>
                                                                                <w:left w:val="none" w:sz="0" w:space="0" w:color="auto"/>
                                                                                <w:bottom w:val="none" w:sz="0" w:space="0" w:color="auto"/>
                                                                                <w:right w:val="none" w:sz="0" w:space="0" w:color="auto"/>
                                                                              </w:divBdr>
                                                                              <w:divsChild>
                                                                                <w:div w:id="1676225447">
                                                                                  <w:marLeft w:val="0"/>
                                                                                  <w:marRight w:val="0"/>
                                                                                  <w:marTop w:val="0"/>
                                                                                  <w:marBottom w:val="0"/>
                                                                                  <w:divBdr>
                                                                                    <w:top w:val="none" w:sz="0" w:space="0" w:color="auto"/>
                                                                                    <w:left w:val="none" w:sz="0" w:space="0" w:color="auto"/>
                                                                                    <w:bottom w:val="none" w:sz="0" w:space="0" w:color="auto"/>
                                                                                    <w:right w:val="none" w:sz="0" w:space="0" w:color="auto"/>
                                                                                  </w:divBdr>
                                                                                  <w:divsChild>
                                                                                    <w:div w:id="1872255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13634513">
      <w:bodyDiv w:val="1"/>
      <w:marLeft w:val="0"/>
      <w:marRight w:val="0"/>
      <w:marTop w:val="0"/>
      <w:marBottom w:val="0"/>
      <w:divBdr>
        <w:top w:val="none" w:sz="0" w:space="0" w:color="auto"/>
        <w:left w:val="none" w:sz="0" w:space="0" w:color="auto"/>
        <w:bottom w:val="none" w:sz="0" w:space="0" w:color="auto"/>
        <w:right w:val="none" w:sz="0" w:space="0" w:color="auto"/>
      </w:divBdr>
    </w:div>
    <w:div w:id="614747560">
      <w:bodyDiv w:val="1"/>
      <w:marLeft w:val="0"/>
      <w:marRight w:val="0"/>
      <w:marTop w:val="0"/>
      <w:marBottom w:val="0"/>
      <w:divBdr>
        <w:top w:val="none" w:sz="0" w:space="0" w:color="auto"/>
        <w:left w:val="none" w:sz="0" w:space="0" w:color="auto"/>
        <w:bottom w:val="none" w:sz="0" w:space="0" w:color="auto"/>
        <w:right w:val="none" w:sz="0" w:space="0" w:color="auto"/>
      </w:divBdr>
    </w:div>
    <w:div w:id="622660510">
      <w:bodyDiv w:val="1"/>
      <w:marLeft w:val="0"/>
      <w:marRight w:val="0"/>
      <w:marTop w:val="0"/>
      <w:marBottom w:val="0"/>
      <w:divBdr>
        <w:top w:val="none" w:sz="0" w:space="0" w:color="auto"/>
        <w:left w:val="none" w:sz="0" w:space="0" w:color="auto"/>
        <w:bottom w:val="none" w:sz="0" w:space="0" w:color="auto"/>
        <w:right w:val="none" w:sz="0" w:space="0" w:color="auto"/>
      </w:divBdr>
    </w:div>
    <w:div w:id="634874566">
      <w:bodyDiv w:val="1"/>
      <w:marLeft w:val="0"/>
      <w:marRight w:val="0"/>
      <w:marTop w:val="0"/>
      <w:marBottom w:val="0"/>
      <w:divBdr>
        <w:top w:val="none" w:sz="0" w:space="0" w:color="auto"/>
        <w:left w:val="none" w:sz="0" w:space="0" w:color="auto"/>
        <w:bottom w:val="none" w:sz="0" w:space="0" w:color="auto"/>
        <w:right w:val="none" w:sz="0" w:space="0" w:color="auto"/>
      </w:divBdr>
    </w:div>
    <w:div w:id="720517697">
      <w:bodyDiv w:val="1"/>
      <w:marLeft w:val="0"/>
      <w:marRight w:val="0"/>
      <w:marTop w:val="0"/>
      <w:marBottom w:val="0"/>
      <w:divBdr>
        <w:top w:val="none" w:sz="0" w:space="0" w:color="auto"/>
        <w:left w:val="none" w:sz="0" w:space="0" w:color="auto"/>
        <w:bottom w:val="none" w:sz="0" w:space="0" w:color="auto"/>
        <w:right w:val="none" w:sz="0" w:space="0" w:color="auto"/>
      </w:divBdr>
    </w:div>
    <w:div w:id="766728872">
      <w:bodyDiv w:val="1"/>
      <w:marLeft w:val="0"/>
      <w:marRight w:val="0"/>
      <w:marTop w:val="0"/>
      <w:marBottom w:val="0"/>
      <w:divBdr>
        <w:top w:val="none" w:sz="0" w:space="0" w:color="auto"/>
        <w:left w:val="none" w:sz="0" w:space="0" w:color="auto"/>
        <w:bottom w:val="none" w:sz="0" w:space="0" w:color="auto"/>
        <w:right w:val="none" w:sz="0" w:space="0" w:color="auto"/>
      </w:divBdr>
    </w:div>
    <w:div w:id="816998862">
      <w:bodyDiv w:val="1"/>
      <w:marLeft w:val="0"/>
      <w:marRight w:val="0"/>
      <w:marTop w:val="0"/>
      <w:marBottom w:val="0"/>
      <w:divBdr>
        <w:top w:val="none" w:sz="0" w:space="0" w:color="auto"/>
        <w:left w:val="none" w:sz="0" w:space="0" w:color="auto"/>
        <w:bottom w:val="none" w:sz="0" w:space="0" w:color="auto"/>
        <w:right w:val="none" w:sz="0" w:space="0" w:color="auto"/>
      </w:divBdr>
    </w:div>
    <w:div w:id="1020082658">
      <w:bodyDiv w:val="1"/>
      <w:marLeft w:val="0"/>
      <w:marRight w:val="0"/>
      <w:marTop w:val="0"/>
      <w:marBottom w:val="0"/>
      <w:divBdr>
        <w:top w:val="none" w:sz="0" w:space="0" w:color="auto"/>
        <w:left w:val="none" w:sz="0" w:space="0" w:color="auto"/>
        <w:bottom w:val="none" w:sz="0" w:space="0" w:color="auto"/>
        <w:right w:val="none" w:sz="0" w:space="0" w:color="auto"/>
      </w:divBdr>
    </w:div>
    <w:div w:id="1068265449">
      <w:bodyDiv w:val="1"/>
      <w:marLeft w:val="0"/>
      <w:marRight w:val="0"/>
      <w:marTop w:val="0"/>
      <w:marBottom w:val="0"/>
      <w:divBdr>
        <w:top w:val="none" w:sz="0" w:space="0" w:color="auto"/>
        <w:left w:val="none" w:sz="0" w:space="0" w:color="auto"/>
        <w:bottom w:val="none" w:sz="0" w:space="0" w:color="auto"/>
        <w:right w:val="none" w:sz="0" w:space="0" w:color="auto"/>
      </w:divBdr>
    </w:div>
    <w:div w:id="1111439061">
      <w:bodyDiv w:val="1"/>
      <w:marLeft w:val="0"/>
      <w:marRight w:val="0"/>
      <w:marTop w:val="0"/>
      <w:marBottom w:val="0"/>
      <w:divBdr>
        <w:top w:val="none" w:sz="0" w:space="0" w:color="auto"/>
        <w:left w:val="none" w:sz="0" w:space="0" w:color="auto"/>
        <w:bottom w:val="none" w:sz="0" w:space="0" w:color="auto"/>
        <w:right w:val="none" w:sz="0" w:space="0" w:color="auto"/>
      </w:divBdr>
    </w:div>
    <w:div w:id="1120610475">
      <w:bodyDiv w:val="1"/>
      <w:marLeft w:val="0"/>
      <w:marRight w:val="0"/>
      <w:marTop w:val="0"/>
      <w:marBottom w:val="0"/>
      <w:divBdr>
        <w:top w:val="none" w:sz="0" w:space="0" w:color="auto"/>
        <w:left w:val="none" w:sz="0" w:space="0" w:color="auto"/>
        <w:bottom w:val="none" w:sz="0" w:space="0" w:color="auto"/>
        <w:right w:val="none" w:sz="0" w:space="0" w:color="auto"/>
      </w:divBdr>
    </w:div>
    <w:div w:id="1295407917">
      <w:bodyDiv w:val="1"/>
      <w:marLeft w:val="0"/>
      <w:marRight w:val="0"/>
      <w:marTop w:val="0"/>
      <w:marBottom w:val="0"/>
      <w:divBdr>
        <w:top w:val="none" w:sz="0" w:space="0" w:color="auto"/>
        <w:left w:val="none" w:sz="0" w:space="0" w:color="auto"/>
        <w:bottom w:val="none" w:sz="0" w:space="0" w:color="auto"/>
        <w:right w:val="none" w:sz="0" w:space="0" w:color="auto"/>
      </w:divBdr>
      <w:divsChild>
        <w:div w:id="2041205608">
          <w:marLeft w:val="0"/>
          <w:marRight w:val="0"/>
          <w:marTop w:val="0"/>
          <w:marBottom w:val="0"/>
          <w:divBdr>
            <w:top w:val="none" w:sz="0" w:space="0" w:color="auto"/>
            <w:left w:val="none" w:sz="0" w:space="0" w:color="auto"/>
            <w:bottom w:val="none" w:sz="0" w:space="0" w:color="auto"/>
            <w:right w:val="none" w:sz="0" w:space="0" w:color="auto"/>
          </w:divBdr>
          <w:divsChild>
            <w:div w:id="1403136389">
              <w:marLeft w:val="0"/>
              <w:marRight w:val="0"/>
              <w:marTop w:val="0"/>
              <w:marBottom w:val="0"/>
              <w:divBdr>
                <w:top w:val="single" w:sz="6" w:space="0" w:color="A5AEBE"/>
                <w:left w:val="single" w:sz="6" w:space="0" w:color="A5AEBE"/>
                <w:bottom w:val="single" w:sz="6" w:space="0" w:color="A5AEBE"/>
                <w:right w:val="single" w:sz="6" w:space="0" w:color="A5AEBE"/>
              </w:divBdr>
            </w:div>
          </w:divsChild>
        </w:div>
      </w:divsChild>
    </w:div>
    <w:div w:id="1382051493">
      <w:bodyDiv w:val="1"/>
      <w:marLeft w:val="0"/>
      <w:marRight w:val="0"/>
      <w:marTop w:val="0"/>
      <w:marBottom w:val="0"/>
      <w:divBdr>
        <w:top w:val="none" w:sz="0" w:space="0" w:color="auto"/>
        <w:left w:val="none" w:sz="0" w:space="0" w:color="auto"/>
        <w:bottom w:val="none" w:sz="0" w:space="0" w:color="auto"/>
        <w:right w:val="none" w:sz="0" w:space="0" w:color="auto"/>
      </w:divBdr>
    </w:div>
    <w:div w:id="1508130373">
      <w:bodyDiv w:val="1"/>
      <w:marLeft w:val="0"/>
      <w:marRight w:val="0"/>
      <w:marTop w:val="0"/>
      <w:marBottom w:val="0"/>
      <w:divBdr>
        <w:top w:val="none" w:sz="0" w:space="0" w:color="auto"/>
        <w:left w:val="none" w:sz="0" w:space="0" w:color="auto"/>
        <w:bottom w:val="none" w:sz="0" w:space="0" w:color="auto"/>
        <w:right w:val="none" w:sz="0" w:space="0" w:color="auto"/>
      </w:divBdr>
    </w:div>
    <w:div w:id="1518080018">
      <w:bodyDiv w:val="1"/>
      <w:marLeft w:val="0"/>
      <w:marRight w:val="0"/>
      <w:marTop w:val="0"/>
      <w:marBottom w:val="0"/>
      <w:divBdr>
        <w:top w:val="none" w:sz="0" w:space="0" w:color="auto"/>
        <w:left w:val="none" w:sz="0" w:space="0" w:color="auto"/>
        <w:bottom w:val="none" w:sz="0" w:space="0" w:color="auto"/>
        <w:right w:val="none" w:sz="0" w:space="0" w:color="auto"/>
      </w:divBdr>
    </w:div>
    <w:div w:id="1555702495">
      <w:bodyDiv w:val="1"/>
      <w:marLeft w:val="0"/>
      <w:marRight w:val="0"/>
      <w:marTop w:val="0"/>
      <w:marBottom w:val="0"/>
      <w:divBdr>
        <w:top w:val="none" w:sz="0" w:space="0" w:color="auto"/>
        <w:left w:val="none" w:sz="0" w:space="0" w:color="auto"/>
        <w:bottom w:val="none" w:sz="0" w:space="0" w:color="auto"/>
        <w:right w:val="none" w:sz="0" w:space="0" w:color="auto"/>
      </w:divBdr>
    </w:div>
    <w:div w:id="1635672174">
      <w:bodyDiv w:val="1"/>
      <w:marLeft w:val="0"/>
      <w:marRight w:val="0"/>
      <w:marTop w:val="0"/>
      <w:marBottom w:val="0"/>
      <w:divBdr>
        <w:top w:val="none" w:sz="0" w:space="0" w:color="auto"/>
        <w:left w:val="none" w:sz="0" w:space="0" w:color="auto"/>
        <w:bottom w:val="none" w:sz="0" w:space="0" w:color="auto"/>
        <w:right w:val="none" w:sz="0" w:space="0" w:color="auto"/>
      </w:divBdr>
    </w:div>
    <w:div w:id="1648705540">
      <w:bodyDiv w:val="1"/>
      <w:marLeft w:val="0"/>
      <w:marRight w:val="0"/>
      <w:marTop w:val="0"/>
      <w:marBottom w:val="0"/>
      <w:divBdr>
        <w:top w:val="none" w:sz="0" w:space="0" w:color="auto"/>
        <w:left w:val="none" w:sz="0" w:space="0" w:color="auto"/>
        <w:bottom w:val="none" w:sz="0" w:space="0" w:color="auto"/>
        <w:right w:val="none" w:sz="0" w:space="0" w:color="auto"/>
      </w:divBdr>
    </w:div>
    <w:div w:id="1682972767">
      <w:bodyDiv w:val="1"/>
      <w:marLeft w:val="0"/>
      <w:marRight w:val="0"/>
      <w:marTop w:val="0"/>
      <w:marBottom w:val="0"/>
      <w:divBdr>
        <w:top w:val="none" w:sz="0" w:space="0" w:color="auto"/>
        <w:left w:val="none" w:sz="0" w:space="0" w:color="auto"/>
        <w:bottom w:val="none" w:sz="0" w:space="0" w:color="auto"/>
        <w:right w:val="none" w:sz="0" w:space="0" w:color="auto"/>
      </w:divBdr>
    </w:div>
    <w:div w:id="1761754844">
      <w:bodyDiv w:val="1"/>
      <w:marLeft w:val="0"/>
      <w:marRight w:val="0"/>
      <w:marTop w:val="0"/>
      <w:marBottom w:val="0"/>
      <w:divBdr>
        <w:top w:val="none" w:sz="0" w:space="0" w:color="auto"/>
        <w:left w:val="none" w:sz="0" w:space="0" w:color="auto"/>
        <w:bottom w:val="none" w:sz="0" w:space="0" w:color="auto"/>
        <w:right w:val="none" w:sz="0" w:space="0" w:color="auto"/>
      </w:divBdr>
    </w:div>
    <w:div w:id="1813670884">
      <w:bodyDiv w:val="1"/>
      <w:marLeft w:val="0"/>
      <w:marRight w:val="0"/>
      <w:marTop w:val="0"/>
      <w:marBottom w:val="0"/>
      <w:divBdr>
        <w:top w:val="none" w:sz="0" w:space="0" w:color="auto"/>
        <w:left w:val="none" w:sz="0" w:space="0" w:color="auto"/>
        <w:bottom w:val="none" w:sz="0" w:space="0" w:color="auto"/>
        <w:right w:val="none" w:sz="0" w:space="0" w:color="auto"/>
      </w:divBdr>
    </w:div>
    <w:div w:id="1825202901">
      <w:bodyDiv w:val="1"/>
      <w:marLeft w:val="0"/>
      <w:marRight w:val="0"/>
      <w:marTop w:val="0"/>
      <w:marBottom w:val="0"/>
      <w:divBdr>
        <w:top w:val="none" w:sz="0" w:space="0" w:color="auto"/>
        <w:left w:val="none" w:sz="0" w:space="0" w:color="auto"/>
        <w:bottom w:val="none" w:sz="0" w:space="0" w:color="auto"/>
        <w:right w:val="none" w:sz="0" w:space="0" w:color="auto"/>
      </w:divBdr>
    </w:div>
    <w:div w:id="1961379855">
      <w:bodyDiv w:val="1"/>
      <w:marLeft w:val="0"/>
      <w:marRight w:val="0"/>
      <w:marTop w:val="0"/>
      <w:marBottom w:val="0"/>
      <w:divBdr>
        <w:top w:val="none" w:sz="0" w:space="0" w:color="auto"/>
        <w:left w:val="none" w:sz="0" w:space="0" w:color="auto"/>
        <w:bottom w:val="none" w:sz="0" w:space="0" w:color="auto"/>
        <w:right w:val="none" w:sz="0" w:space="0" w:color="auto"/>
      </w:divBdr>
    </w:div>
    <w:div w:id="2052881280">
      <w:bodyDiv w:val="1"/>
      <w:marLeft w:val="0"/>
      <w:marRight w:val="0"/>
      <w:marTop w:val="0"/>
      <w:marBottom w:val="0"/>
      <w:divBdr>
        <w:top w:val="none" w:sz="0" w:space="0" w:color="auto"/>
        <w:left w:val="none" w:sz="0" w:space="0" w:color="auto"/>
        <w:bottom w:val="none" w:sz="0" w:space="0" w:color="auto"/>
        <w:right w:val="none" w:sz="0" w:space="0" w:color="auto"/>
      </w:divBdr>
    </w:div>
    <w:div w:id="2074886540">
      <w:bodyDiv w:val="1"/>
      <w:marLeft w:val="0"/>
      <w:marRight w:val="0"/>
      <w:marTop w:val="0"/>
      <w:marBottom w:val="0"/>
      <w:divBdr>
        <w:top w:val="none" w:sz="0" w:space="0" w:color="auto"/>
        <w:left w:val="none" w:sz="0" w:space="0" w:color="auto"/>
        <w:bottom w:val="none" w:sz="0" w:space="0" w:color="auto"/>
        <w:right w:val="none" w:sz="0" w:space="0" w:color="auto"/>
      </w:divBdr>
      <w:divsChild>
        <w:div w:id="881599694">
          <w:marLeft w:val="0"/>
          <w:marRight w:val="0"/>
          <w:marTop w:val="0"/>
          <w:marBottom w:val="0"/>
          <w:divBdr>
            <w:top w:val="none" w:sz="0" w:space="0" w:color="auto"/>
            <w:left w:val="none" w:sz="0" w:space="0" w:color="auto"/>
            <w:bottom w:val="none" w:sz="0" w:space="0" w:color="auto"/>
            <w:right w:val="none" w:sz="0" w:space="0" w:color="auto"/>
          </w:divBdr>
          <w:divsChild>
            <w:div w:id="1487167192">
              <w:marLeft w:val="0"/>
              <w:marRight w:val="0"/>
              <w:marTop w:val="0"/>
              <w:marBottom w:val="0"/>
              <w:divBdr>
                <w:top w:val="none" w:sz="0" w:space="0" w:color="auto"/>
                <w:left w:val="none" w:sz="0" w:space="0" w:color="auto"/>
                <w:bottom w:val="none" w:sz="0" w:space="0" w:color="auto"/>
                <w:right w:val="none" w:sz="0" w:space="0" w:color="auto"/>
              </w:divBdr>
              <w:divsChild>
                <w:div w:id="1200434608">
                  <w:marLeft w:val="0"/>
                  <w:marRight w:val="0"/>
                  <w:marTop w:val="0"/>
                  <w:marBottom w:val="0"/>
                  <w:divBdr>
                    <w:top w:val="none" w:sz="0" w:space="0" w:color="auto"/>
                    <w:left w:val="none" w:sz="0" w:space="0" w:color="auto"/>
                    <w:bottom w:val="none" w:sz="0" w:space="0" w:color="auto"/>
                    <w:right w:val="none" w:sz="0" w:space="0" w:color="auto"/>
                  </w:divBdr>
                  <w:divsChild>
                    <w:div w:id="1530492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0274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chart" Target="charts/chart4.xml"/><Relationship Id="rId39" Type="http://schemas.openxmlformats.org/officeDocument/2006/relationships/image" Target="media/image10.jpeg"/><Relationship Id="rId3" Type="http://schemas.openxmlformats.org/officeDocument/2006/relationships/customXml" Target="../customXml/item2.xml"/><Relationship Id="rId21" Type="http://schemas.openxmlformats.org/officeDocument/2006/relationships/hyperlink" Target="consultantplus://offline/ref=147B6869FA0B397B2CA14AEC89552AD137A29433F57DF702C6ED2C37rCRDI" TargetMode="External"/><Relationship Id="rId34" Type="http://schemas.openxmlformats.org/officeDocument/2006/relationships/header" Target="header3.xml"/><Relationship Id="rId42" Type="http://schemas.openxmlformats.org/officeDocument/2006/relationships/header" Target="header5.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5" Type="http://schemas.openxmlformats.org/officeDocument/2006/relationships/chart" Target="charts/chart3.xml"/><Relationship Id="rId33" Type="http://schemas.openxmlformats.org/officeDocument/2006/relationships/image" Target="media/image7.wmf"/><Relationship Id="rId38" Type="http://schemas.openxmlformats.org/officeDocument/2006/relationships/image" Target="media/image9.tiff"/><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hyperlink" Target="consultantplus://offline/ref=B4831F81D304183B67E17D279278FFD99B69F40B664530ECEFBCA02E6191A6DEC7A038E9284AFE0097332D13BA22D4EF0BL5eDG" TargetMode="External"/><Relationship Id="rId29" Type="http://schemas.openxmlformats.org/officeDocument/2006/relationships/chart" Target="charts/chart7.xml"/><Relationship Id="rId41" Type="http://schemas.openxmlformats.org/officeDocument/2006/relationships/image" Target="media/image12.png"/><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chart" Target="charts/chart2.xml"/><Relationship Id="rId32" Type="http://schemas.openxmlformats.org/officeDocument/2006/relationships/image" Target="media/image6.wmf"/><Relationship Id="rId37" Type="http://schemas.openxmlformats.org/officeDocument/2006/relationships/header" Target="header4.xml"/><Relationship Id="rId40" Type="http://schemas.openxmlformats.org/officeDocument/2006/relationships/image" Target="media/image11.png"/><Relationship Id="rId5" Type="http://schemas.openxmlformats.org/officeDocument/2006/relationships/customXml" Target="../customXml/item4.xml"/><Relationship Id="rId15" Type="http://schemas.openxmlformats.org/officeDocument/2006/relationships/footer" Target="footer1.xml"/><Relationship Id="rId23" Type="http://schemas.openxmlformats.org/officeDocument/2006/relationships/chart" Target="charts/chart1.xml"/><Relationship Id="rId28" Type="http://schemas.openxmlformats.org/officeDocument/2006/relationships/chart" Target="charts/chart6.xml"/><Relationship Id="rId36" Type="http://schemas.openxmlformats.org/officeDocument/2006/relationships/hyperlink" Target="consultantplus://offline/ref=DC7B8EBB214CA91E528348CE44BC4CA1DC329E48124F1E92C4BB7DE0E1D2DAB29ADC7CF15B6A09230A0547EBB4F816CDCDD6AC7CjEu3I" TargetMode="External"/><Relationship Id="rId10" Type="http://schemas.openxmlformats.org/officeDocument/2006/relationships/footnotes" Target="footnotes.xml"/><Relationship Id="rId19" Type="http://schemas.openxmlformats.org/officeDocument/2006/relationships/header" Target="header1.xml"/><Relationship Id="rId31" Type="http://schemas.openxmlformats.org/officeDocument/2006/relationships/image" Target="media/image5.wmf"/><Relationship Id="rId44"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hyperlink" Target="http://www.asoul.ru/ru/faq/web-design.html?view=mediawiki&amp;article=&#1052;&#1080;&#1083;&#1083;&#1080;&#1084;&#1077;&#1090;&#1088;" TargetMode="External"/><Relationship Id="rId27" Type="http://schemas.openxmlformats.org/officeDocument/2006/relationships/chart" Target="charts/chart5.xml"/><Relationship Id="rId30" Type="http://schemas.openxmlformats.org/officeDocument/2006/relationships/header" Target="header2.xml"/><Relationship Id="rId35" Type="http://schemas.openxmlformats.org/officeDocument/2006/relationships/image" Target="media/image8.emf"/><Relationship Id="rId43"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oleObject" Target="file:///D:\&#1043;&#1048;&#1055;&#1056;&#1054;&#1043;&#1054;&#1056;\&#1069;&#1082;&#1086;&#1085;&#1086;&#1084;\&#1042;&#1086;&#1087;&#1088;&#1086;&#1089;&#1099;%202,3%20&#1080;%20&#1090;.&#1076;..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D:\&#1043;&#1048;&#1055;&#1056;&#1054;&#1043;&#1054;&#1056;\&#1069;&#1082;&#1086;&#1085;&#1086;&#1084;\&#1042;&#1086;&#1087;&#1088;&#1086;&#1089;&#1099;%202,3%20&#1080;%20&#1090;.&#1076;..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D:\&#1043;&#1048;&#1055;&#1056;&#1054;&#1043;&#1054;&#1056;\&#1069;&#1082;&#1086;&#1085;&#1086;&#1084;\&#1042;&#1086;&#1087;&#1088;&#1086;&#1089;&#1099;%202,3%20&#1080;%20&#1090;.&#1076;..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D:\&#1043;&#1048;&#1055;&#1056;&#1054;&#1043;&#1054;&#1056;\&#1069;&#1082;&#1086;&#1085;&#1086;&#1084;\&#1042;&#1086;&#1087;&#1088;&#1086;&#1089;&#1099;%202,3%20&#1080;%20&#1090;.&#1076;..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D:\&#1043;&#1048;&#1055;&#1056;&#1054;&#1043;&#1054;&#1056;\&#1069;&#1082;&#1086;&#1085;&#1086;&#1084;\&#1042;&#1086;&#1087;&#1088;&#1086;&#1089;&#1099;%202,3%20&#1080;%20&#1090;.&#1076;..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'[Вопросы 2,3 и т.д..xlsx]население'!$B$3</c:f>
              <c:strCache>
                <c:ptCount val="1"/>
                <c:pt idx="0">
                  <c:v>Численность постоянного населения на начало года </c:v>
                </c:pt>
              </c:strCache>
            </c:strRef>
          </c:tx>
          <c:spPr>
            <a:solidFill>
              <a:schemeClr val="accent1"/>
            </a:solidFill>
            <a:ln>
              <a:noFill/>
            </a:ln>
            <a:effectLst/>
          </c:spPr>
          <c:invertIfNegative val="0"/>
          <c:dLbls>
            <c:spPr>
              <a:noFill/>
              <a:ln>
                <a:noFill/>
              </a:ln>
              <a:effectLst/>
            </c:spPr>
            <c:txPr>
              <a:bodyPr/>
              <a:lstStyle/>
              <a:p>
                <a:pPr>
                  <a:defRPr sz="8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numRef>
              <c:f>'[Вопросы 2,3 и т.д..xlsx]население'!$E$2:$O$2</c:f>
              <c:numCache>
                <c:formatCode>General</c:formatCode>
                <c:ptCount val="11"/>
                <c:pt idx="0">
                  <c:v>2004</c:v>
                </c:pt>
                <c:pt idx="1">
                  <c:v>2005</c:v>
                </c:pt>
                <c:pt idx="2">
                  <c:v>2006</c:v>
                </c:pt>
                <c:pt idx="3">
                  <c:v>2007</c:v>
                </c:pt>
                <c:pt idx="4">
                  <c:v>2008</c:v>
                </c:pt>
                <c:pt idx="5">
                  <c:v>2009</c:v>
                </c:pt>
                <c:pt idx="6">
                  <c:v>2010</c:v>
                </c:pt>
                <c:pt idx="7">
                  <c:v>2011</c:v>
                </c:pt>
                <c:pt idx="8">
                  <c:v>2012</c:v>
                </c:pt>
                <c:pt idx="9">
                  <c:v>2013</c:v>
                </c:pt>
                <c:pt idx="10">
                  <c:v>2014</c:v>
                </c:pt>
              </c:numCache>
            </c:numRef>
          </c:cat>
          <c:val>
            <c:numRef>
              <c:f>'[Вопросы 2,3 и т.д..xlsx]население'!$E$3:$O$3</c:f>
              <c:numCache>
                <c:formatCode>General</c:formatCode>
                <c:ptCount val="11"/>
                <c:pt idx="0">
                  <c:v>111.2</c:v>
                </c:pt>
                <c:pt idx="1">
                  <c:v>112.8</c:v>
                </c:pt>
                <c:pt idx="2">
                  <c:v>114.4</c:v>
                </c:pt>
                <c:pt idx="3">
                  <c:v>115.7</c:v>
                </c:pt>
                <c:pt idx="4">
                  <c:v>117.2</c:v>
                </c:pt>
                <c:pt idx="5" formatCode="#\ ##0.0">
                  <c:v>117.3</c:v>
                </c:pt>
                <c:pt idx="6" formatCode="#\ ##0.0">
                  <c:v>122</c:v>
                </c:pt>
                <c:pt idx="7" formatCode="#\ ##0.0">
                  <c:v>123.3</c:v>
                </c:pt>
                <c:pt idx="8" formatCode="#\ ##0.0">
                  <c:v>125.2</c:v>
                </c:pt>
                <c:pt idx="9" formatCode="#\ ##0.0">
                  <c:v>125.9</c:v>
                </c:pt>
                <c:pt idx="10" formatCode="#\ ##0.0">
                  <c:v>125.9</c:v>
                </c:pt>
              </c:numCache>
            </c:numRef>
          </c:val>
          <c:extLst xmlns:c16r2="http://schemas.microsoft.com/office/drawing/2015/06/chart">
            <c:ext xmlns:c16="http://schemas.microsoft.com/office/drawing/2014/chart" uri="{C3380CC4-5D6E-409C-BE32-E72D297353CC}">
              <c16:uniqueId val="{00000000-4507-4F2E-837F-47ED2B247F9D}"/>
            </c:ext>
          </c:extLst>
        </c:ser>
        <c:dLbls>
          <c:showLegendKey val="0"/>
          <c:showVal val="0"/>
          <c:showCatName val="0"/>
          <c:showSerName val="0"/>
          <c:showPercent val="0"/>
          <c:showBubbleSize val="0"/>
        </c:dLbls>
        <c:gapWidth val="50"/>
        <c:axId val="167189408"/>
        <c:axId val="167189800"/>
      </c:barChart>
      <c:catAx>
        <c:axId val="167189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7189800"/>
        <c:crosses val="autoZero"/>
        <c:auto val="1"/>
        <c:lblAlgn val="ctr"/>
        <c:lblOffset val="100"/>
        <c:noMultiLvlLbl val="0"/>
      </c:catAx>
      <c:valAx>
        <c:axId val="1671898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тыс. чел.</a:t>
                </a:r>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7189408"/>
        <c:crosses val="autoZero"/>
        <c:crossBetween val="between"/>
        <c:majorUnit val="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'[Вопросы 2,3 и т.д..xlsx]население'!$B$18</c:f>
              <c:strCache>
                <c:ptCount val="1"/>
                <c:pt idx="0">
                  <c:v>Общий коэффициент рождаемости</c:v>
                </c:pt>
              </c:strCache>
            </c:strRef>
          </c:tx>
          <c:spPr>
            <a:solidFill>
              <a:srgbClr val="92D050"/>
            </a:solidFill>
            <a:ln>
              <a:noFill/>
            </a:ln>
            <a:effectLst/>
          </c:spPr>
          <c:invertIfNegative val="0"/>
          <c:cat>
            <c:numRef>
              <c:f>'[Вопросы 2,3 и т.д..xlsx]население'!$F$17:$O$17</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'[Вопросы 2,3 и т.д..xlsx]население'!$F$18:$O$18</c:f>
              <c:numCache>
                <c:formatCode>0.0</c:formatCode>
                <c:ptCount val="10"/>
                <c:pt idx="0">
                  <c:v>12</c:v>
                </c:pt>
                <c:pt idx="1">
                  <c:v>11.5</c:v>
                </c:pt>
                <c:pt idx="2">
                  <c:v>12.9</c:v>
                </c:pt>
                <c:pt idx="3">
                  <c:v>15</c:v>
                </c:pt>
                <c:pt idx="4">
                  <c:v>14.285714285714286</c:v>
                </c:pt>
                <c:pt idx="5">
                  <c:v>14.592561638111157</c:v>
                </c:pt>
                <c:pt idx="6">
                  <c:v>14.961271911944548</c:v>
                </c:pt>
                <c:pt idx="7">
                  <c:v>14.897384305835009</c:v>
                </c:pt>
                <c:pt idx="8">
                  <c:v>15.738749502190361</c:v>
                </c:pt>
                <c:pt idx="9">
                  <c:v>15.837966640190619</c:v>
                </c:pt>
              </c:numCache>
            </c:numRef>
          </c:val>
          <c:extLst xmlns:c16r2="http://schemas.microsoft.com/office/drawing/2015/06/chart">
            <c:ext xmlns:c16="http://schemas.microsoft.com/office/drawing/2014/chart" uri="{C3380CC4-5D6E-409C-BE32-E72D297353CC}">
              <c16:uniqueId val="{00000000-A2EA-443D-B77A-BE065DE4F890}"/>
            </c:ext>
          </c:extLst>
        </c:ser>
        <c:ser>
          <c:idx val="1"/>
          <c:order val="1"/>
          <c:tx>
            <c:strRef>
              <c:f>'[Вопросы 2,3 и т.д..xlsx]население'!$B$19</c:f>
              <c:strCache>
                <c:ptCount val="1"/>
                <c:pt idx="0">
                  <c:v>Общий коэффициент смертности</c:v>
                </c:pt>
              </c:strCache>
            </c:strRef>
          </c:tx>
          <c:spPr>
            <a:solidFill>
              <a:srgbClr val="FF0000"/>
            </a:solidFill>
            <a:ln>
              <a:noFill/>
            </a:ln>
            <a:effectLst/>
          </c:spPr>
          <c:invertIfNegative val="0"/>
          <c:cat>
            <c:numRef>
              <c:f>'[Вопросы 2,3 и т.д..xlsx]население'!$F$17:$O$17</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'[Вопросы 2,3 и т.д..xlsx]население'!$F$19:$O$19</c:f>
              <c:numCache>
                <c:formatCode>0.0</c:formatCode>
                <c:ptCount val="10"/>
                <c:pt idx="0">
                  <c:v>6.6</c:v>
                </c:pt>
                <c:pt idx="1">
                  <c:v>6.4</c:v>
                </c:pt>
                <c:pt idx="2">
                  <c:v>6.1</c:v>
                </c:pt>
                <c:pt idx="3">
                  <c:v>6.4</c:v>
                </c:pt>
                <c:pt idx="4">
                  <c:v>6.2430703624733503</c:v>
                </c:pt>
                <c:pt idx="5">
                  <c:v>5.6916005014625988</c:v>
                </c:pt>
                <c:pt idx="6">
                  <c:v>6.522625356706067</c:v>
                </c:pt>
                <c:pt idx="7">
                  <c:v>6.2937625754527184</c:v>
                </c:pt>
                <c:pt idx="8">
                  <c:v>6.3082437275985717</c:v>
                </c:pt>
                <c:pt idx="9">
                  <c:v>5.8141382049245385</c:v>
                </c:pt>
              </c:numCache>
            </c:numRef>
          </c:val>
          <c:extLst xmlns:c16r2="http://schemas.microsoft.com/office/drawing/2015/06/chart">
            <c:ext xmlns:c16="http://schemas.microsoft.com/office/drawing/2014/chart" uri="{C3380CC4-5D6E-409C-BE32-E72D297353CC}">
              <c16:uniqueId val="{00000001-A2EA-443D-B77A-BE065DE4F890}"/>
            </c:ext>
          </c:extLst>
        </c:ser>
        <c:dLbls>
          <c:showLegendKey val="0"/>
          <c:showVal val="0"/>
          <c:showCatName val="0"/>
          <c:showSerName val="0"/>
          <c:showPercent val="0"/>
          <c:showBubbleSize val="0"/>
        </c:dLbls>
        <c:gapWidth val="100"/>
        <c:axId val="167190584"/>
        <c:axId val="519342312"/>
      </c:barChart>
      <c:lineChart>
        <c:grouping val="standard"/>
        <c:varyColors val="0"/>
        <c:ser>
          <c:idx val="2"/>
          <c:order val="2"/>
          <c:tx>
            <c:strRef>
              <c:f>'[Вопросы 2,3 и т.д..xlsx]население'!$B$20</c:f>
              <c:strCache>
                <c:ptCount val="1"/>
                <c:pt idx="0">
                  <c:v>Естественный прирост населения </c:v>
                </c:pt>
              </c:strCache>
            </c:strRef>
          </c:tx>
          <c:spPr>
            <a:ln w="28575" cap="rnd">
              <a:solidFill>
                <a:srgbClr val="0070C0"/>
              </a:solidFill>
              <a:round/>
            </a:ln>
            <a:effectLst/>
          </c:spPr>
          <c:marker>
            <c:symbol val="none"/>
          </c:marker>
          <c:cat>
            <c:numRef>
              <c:f>'[Вопросы 2,3 и т.д..xlsx]население'!$F$17:$O$17</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'[Вопросы 2,3 и т.д..xlsx]население'!$F$20:$O$20</c:f>
              <c:numCache>
                <c:formatCode>0.0</c:formatCode>
                <c:ptCount val="10"/>
                <c:pt idx="0">
                  <c:v>5.4</c:v>
                </c:pt>
                <c:pt idx="1">
                  <c:v>5.0999999999999996</c:v>
                </c:pt>
                <c:pt idx="2">
                  <c:v>6.8000000000000007</c:v>
                </c:pt>
                <c:pt idx="3">
                  <c:v>8.6</c:v>
                </c:pt>
                <c:pt idx="4">
                  <c:v>8.0426439232409397</c:v>
                </c:pt>
                <c:pt idx="5">
                  <c:v>8.9009611366485579</c:v>
                </c:pt>
                <c:pt idx="6">
                  <c:v>8.4386465552384848</c:v>
                </c:pt>
                <c:pt idx="7">
                  <c:v>8.6036217303822937</c:v>
                </c:pt>
                <c:pt idx="8">
                  <c:v>9.4305057745917953</c:v>
                </c:pt>
                <c:pt idx="9">
                  <c:v>10.023828435266083</c:v>
                </c:pt>
              </c:numCache>
            </c:numRef>
          </c:val>
          <c:smooth val="0"/>
          <c:extLst xmlns:c16r2="http://schemas.microsoft.com/office/drawing/2015/06/chart">
            <c:ext xmlns:c16="http://schemas.microsoft.com/office/drawing/2014/chart" uri="{C3380CC4-5D6E-409C-BE32-E72D297353CC}">
              <c16:uniqueId val="{00000002-A2EA-443D-B77A-BE065DE4F890}"/>
            </c:ext>
          </c:extLst>
        </c:ser>
        <c:dLbls>
          <c:showLegendKey val="0"/>
          <c:showVal val="0"/>
          <c:showCatName val="0"/>
          <c:showSerName val="0"/>
          <c:showPercent val="0"/>
          <c:showBubbleSize val="0"/>
        </c:dLbls>
        <c:marker val="1"/>
        <c:smooth val="0"/>
        <c:axId val="167190584"/>
        <c:axId val="519342312"/>
      </c:lineChart>
      <c:catAx>
        <c:axId val="167190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9342312"/>
        <c:crosses val="autoZero"/>
        <c:auto val="1"/>
        <c:lblAlgn val="ctr"/>
        <c:lblOffset val="100"/>
        <c:noMultiLvlLbl val="0"/>
      </c:catAx>
      <c:valAx>
        <c:axId val="5193423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промилле</a:t>
                </a:r>
              </a:p>
            </c:rich>
          </c:tx>
          <c:layout>
            <c:manualLayout>
              <c:xMode val="edge"/>
              <c:yMode val="edge"/>
              <c:x val="0.25382297115634955"/>
              <c:y val="0.28742488042479175"/>
            </c:manualLayout>
          </c:layout>
          <c:overlay val="0"/>
          <c:spPr>
            <a:noFill/>
            <a:ln>
              <a:noFill/>
            </a:ln>
            <a:effectLst/>
          </c:sp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6719058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'[Вопросы 2,3 и т.д..xlsx]население'!$B$27</c:f>
              <c:strCache>
                <c:ptCount val="1"/>
                <c:pt idx="0">
                  <c:v>Общий коэффициент прибытия</c:v>
                </c:pt>
              </c:strCache>
            </c:strRef>
          </c:tx>
          <c:spPr>
            <a:solidFill>
              <a:srgbClr val="92D050"/>
            </a:solidFill>
            <a:ln>
              <a:noFill/>
            </a:ln>
            <a:effectLst/>
          </c:spPr>
          <c:invertIfNegative val="0"/>
          <c:cat>
            <c:numRef>
              <c:f>'[Вопросы 2,3 и т.д..xlsx]население'!$F$26:$O$26</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'[Вопросы 2,3 и т.д..xlsx]население'!$F$27:$O$27</c:f>
              <c:numCache>
                <c:formatCode>0.0</c:formatCode>
                <c:ptCount val="10"/>
                <c:pt idx="0">
                  <c:v>32.800000000000004</c:v>
                </c:pt>
                <c:pt idx="1">
                  <c:v>30.6</c:v>
                </c:pt>
                <c:pt idx="2">
                  <c:v>33.700000000000003</c:v>
                </c:pt>
                <c:pt idx="3">
                  <c:v>27.3</c:v>
                </c:pt>
                <c:pt idx="4">
                  <c:v>32.443496801705756</c:v>
                </c:pt>
                <c:pt idx="5">
                  <c:v>29.151692436272484</c:v>
                </c:pt>
                <c:pt idx="6">
                  <c:v>29.922543823889075</c:v>
                </c:pt>
                <c:pt idx="7">
                  <c:v>45.207243460764495</c:v>
                </c:pt>
                <c:pt idx="8">
                  <c:v>45.567502986857896</c:v>
                </c:pt>
                <c:pt idx="9">
                  <c:v>40.889594916600444</c:v>
                </c:pt>
              </c:numCache>
            </c:numRef>
          </c:val>
          <c:extLst xmlns:c16r2="http://schemas.microsoft.com/office/drawing/2015/06/chart">
            <c:ext xmlns:c16="http://schemas.microsoft.com/office/drawing/2014/chart" uri="{C3380CC4-5D6E-409C-BE32-E72D297353CC}">
              <c16:uniqueId val="{00000000-0E9D-4852-89D9-30662891B829}"/>
            </c:ext>
          </c:extLst>
        </c:ser>
        <c:ser>
          <c:idx val="1"/>
          <c:order val="1"/>
          <c:tx>
            <c:strRef>
              <c:f>'[Вопросы 2,3 и т.д..xlsx]население'!$B$28</c:f>
              <c:strCache>
                <c:ptCount val="1"/>
                <c:pt idx="0">
                  <c:v>Общий коэффициент выбытия</c:v>
                </c:pt>
              </c:strCache>
            </c:strRef>
          </c:tx>
          <c:spPr>
            <a:solidFill>
              <a:srgbClr val="FF0000"/>
            </a:solidFill>
            <a:ln>
              <a:noFill/>
            </a:ln>
            <a:effectLst/>
          </c:spPr>
          <c:invertIfNegative val="0"/>
          <c:cat>
            <c:numRef>
              <c:f>'[Вопросы 2,3 и т.д..xlsx]население'!$F$26:$O$26</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'[Вопросы 2,3 и т.д..xlsx]население'!$F$28:$O$28</c:f>
              <c:numCache>
                <c:formatCode>0.0</c:formatCode>
                <c:ptCount val="10"/>
                <c:pt idx="0">
                  <c:v>24.8</c:v>
                </c:pt>
                <c:pt idx="1">
                  <c:v>26.2</c:v>
                </c:pt>
                <c:pt idx="2">
                  <c:v>25.9</c:v>
                </c:pt>
                <c:pt idx="3">
                  <c:v>24.7</c:v>
                </c:pt>
                <c:pt idx="4">
                  <c:v>27.240938166311302</c:v>
                </c:pt>
                <c:pt idx="5">
                  <c:v>22.114500626828274</c:v>
                </c:pt>
                <c:pt idx="6">
                  <c:v>24.826742763962489</c:v>
                </c:pt>
                <c:pt idx="7">
                  <c:v>38.607645875251457</c:v>
                </c:pt>
                <c:pt idx="8">
                  <c:v>49.366786140979762</c:v>
                </c:pt>
                <c:pt idx="9">
                  <c:v>50.309769658459075</c:v>
                </c:pt>
              </c:numCache>
            </c:numRef>
          </c:val>
          <c:extLst xmlns:c16r2="http://schemas.microsoft.com/office/drawing/2015/06/chart">
            <c:ext xmlns:c16="http://schemas.microsoft.com/office/drawing/2014/chart" uri="{C3380CC4-5D6E-409C-BE32-E72D297353CC}">
              <c16:uniqueId val="{00000001-0E9D-4852-89D9-30662891B829}"/>
            </c:ext>
          </c:extLst>
        </c:ser>
        <c:dLbls>
          <c:showLegendKey val="0"/>
          <c:showVal val="0"/>
          <c:showCatName val="0"/>
          <c:showSerName val="0"/>
          <c:showPercent val="0"/>
          <c:showBubbleSize val="0"/>
        </c:dLbls>
        <c:gapWidth val="100"/>
        <c:axId val="447847648"/>
        <c:axId val="439654280"/>
      </c:barChart>
      <c:lineChart>
        <c:grouping val="standard"/>
        <c:varyColors val="0"/>
        <c:ser>
          <c:idx val="2"/>
          <c:order val="2"/>
          <c:tx>
            <c:strRef>
              <c:f>'[Вопросы 2,3 и т.д..xlsx]население'!$B$29</c:f>
              <c:strCache>
                <c:ptCount val="1"/>
                <c:pt idx="0">
                  <c:v>Механический прирост населения </c:v>
                </c:pt>
              </c:strCache>
            </c:strRef>
          </c:tx>
          <c:spPr>
            <a:ln w="28575" cap="rnd">
              <a:solidFill>
                <a:srgbClr val="0070C0"/>
              </a:solidFill>
              <a:round/>
            </a:ln>
            <a:effectLst/>
          </c:spPr>
          <c:marker>
            <c:symbol val="none"/>
          </c:marker>
          <c:cat>
            <c:numRef>
              <c:f>'[Вопросы 2,3 и т.д..xlsx]население'!$F$26:$O$26</c:f>
              <c:numCache>
                <c:formatCode>General</c:formatCode>
                <c:ptCount val="10"/>
                <c:pt idx="0">
                  <c:v>2004</c:v>
                </c:pt>
                <c:pt idx="1">
                  <c:v>2005</c:v>
                </c:pt>
                <c:pt idx="2">
                  <c:v>2006</c:v>
                </c:pt>
                <c:pt idx="3">
                  <c:v>2007</c:v>
                </c:pt>
                <c:pt idx="4">
                  <c:v>2008</c:v>
                </c:pt>
                <c:pt idx="5">
                  <c:v>2009</c:v>
                </c:pt>
                <c:pt idx="6">
                  <c:v>2010</c:v>
                </c:pt>
                <c:pt idx="7">
                  <c:v>2011</c:v>
                </c:pt>
                <c:pt idx="8">
                  <c:v>2012</c:v>
                </c:pt>
                <c:pt idx="9">
                  <c:v>2013</c:v>
                </c:pt>
              </c:numCache>
            </c:numRef>
          </c:cat>
          <c:val>
            <c:numRef>
              <c:f>'[Вопросы 2,3 и т.д..xlsx]население'!$F$29:$O$29</c:f>
              <c:numCache>
                <c:formatCode>0.0</c:formatCode>
                <c:ptCount val="10"/>
                <c:pt idx="0">
                  <c:v>7.9999999999999964</c:v>
                </c:pt>
                <c:pt idx="1">
                  <c:v>4.4000000000000021</c:v>
                </c:pt>
                <c:pt idx="2">
                  <c:v>7.8000000000000043</c:v>
                </c:pt>
                <c:pt idx="3">
                  <c:v>2.6000000000000014</c:v>
                </c:pt>
                <c:pt idx="4">
                  <c:v>5.2025586353944515</c:v>
                </c:pt>
                <c:pt idx="5">
                  <c:v>7.0371918094442085</c:v>
                </c:pt>
                <c:pt idx="6">
                  <c:v>5.0958010599266217</c:v>
                </c:pt>
                <c:pt idx="7">
                  <c:v>6.5995975855130871</c:v>
                </c:pt>
                <c:pt idx="8">
                  <c:v>-3.7992831541218588</c:v>
                </c:pt>
                <c:pt idx="9">
                  <c:v>-9.420174741858613</c:v>
                </c:pt>
              </c:numCache>
            </c:numRef>
          </c:val>
          <c:smooth val="0"/>
          <c:extLst xmlns:c16r2="http://schemas.microsoft.com/office/drawing/2015/06/chart">
            <c:ext xmlns:c16="http://schemas.microsoft.com/office/drawing/2014/chart" uri="{C3380CC4-5D6E-409C-BE32-E72D297353CC}">
              <c16:uniqueId val="{00000002-0E9D-4852-89D9-30662891B829}"/>
            </c:ext>
          </c:extLst>
        </c:ser>
        <c:dLbls>
          <c:showLegendKey val="0"/>
          <c:showVal val="0"/>
          <c:showCatName val="0"/>
          <c:showSerName val="0"/>
          <c:showPercent val="0"/>
          <c:showBubbleSize val="0"/>
        </c:dLbls>
        <c:marker val="1"/>
        <c:smooth val="0"/>
        <c:axId val="447847648"/>
        <c:axId val="439654280"/>
      </c:lineChart>
      <c:catAx>
        <c:axId val="4478476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39654280"/>
        <c:crosses val="autoZero"/>
        <c:auto val="1"/>
        <c:lblAlgn val="ctr"/>
        <c:lblOffset val="100"/>
        <c:noMultiLvlLbl val="0"/>
      </c:catAx>
      <c:valAx>
        <c:axId val="4396542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промилле</a:t>
                </a:r>
              </a:p>
            </c:rich>
          </c:tx>
          <c:layout>
            <c:manualLayout>
              <c:xMode val="edge"/>
              <c:yMode val="edge"/>
              <c:x val="0.16228070175438589"/>
              <c:y val="0.24695282881306521"/>
            </c:manualLayout>
          </c:layout>
          <c:overlay val="0"/>
          <c:spPr>
            <a:noFill/>
            <a:ln>
              <a:noFill/>
            </a:ln>
            <a:effectLst/>
          </c:sp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47847648"/>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1"/>
          <c:order val="0"/>
          <c:tx>
            <c:strRef>
              <c:f>'[Вопросы 2,3 и т.д..xlsx]население2'!$I$3</c:f>
              <c:strCache>
                <c:ptCount val="1"/>
                <c:pt idx="0">
                  <c:v>мужчины</c:v>
                </c:pt>
              </c:strCache>
            </c:strRef>
          </c:tx>
          <c:spPr>
            <a:solidFill>
              <a:srgbClr val="0070C0"/>
            </a:solidFill>
            <a:ln>
              <a:noFill/>
            </a:ln>
            <a:effectLst/>
          </c:spPr>
          <c:invertIfNegative val="0"/>
          <c:cat>
            <c:numRef>
              <c:f>'[Вопросы 2,3 и т.д..xlsx]население2'!$G$5:$G$105</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'[Вопросы 2,3 и т.д..xlsx]население2'!$I$5:$I$105</c:f>
              <c:numCache>
                <c:formatCode>#,##0</c:formatCode>
                <c:ptCount val="101"/>
                <c:pt idx="0">
                  <c:v>1042</c:v>
                </c:pt>
                <c:pt idx="1">
                  <c:v>1030</c:v>
                </c:pt>
                <c:pt idx="2">
                  <c:v>974</c:v>
                </c:pt>
                <c:pt idx="3">
                  <c:v>943</c:v>
                </c:pt>
                <c:pt idx="4">
                  <c:v>920</c:v>
                </c:pt>
                <c:pt idx="5">
                  <c:v>901</c:v>
                </c:pt>
                <c:pt idx="6">
                  <c:v>841</c:v>
                </c:pt>
                <c:pt idx="7">
                  <c:v>878</c:v>
                </c:pt>
                <c:pt idx="8">
                  <c:v>886</c:v>
                </c:pt>
                <c:pt idx="9">
                  <c:v>859</c:v>
                </c:pt>
                <c:pt idx="10">
                  <c:v>832</c:v>
                </c:pt>
                <c:pt idx="11">
                  <c:v>809</c:v>
                </c:pt>
                <c:pt idx="12">
                  <c:v>724</c:v>
                </c:pt>
                <c:pt idx="13">
                  <c:v>773</c:v>
                </c:pt>
                <c:pt idx="14">
                  <c:v>691</c:v>
                </c:pt>
                <c:pt idx="15">
                  <c:v>744</c:v>
                </c:pt>
                <c:pt idx="16">
                  <c:v>663</c:v>
                </c:pt>
                <c:pt idx="17">
                  <c:v>660</c:v>
                </c:pt>
                <c:pt idx="18">
                  <c:v>671</c:v>
                </c:pt>
                <c:pt idx="19">
                  <c:v>659</c:v>
                </c:pt>
                <c:pt idx="20">
                  <c:v>642</c:v>
                </c:pt>
                <c:pt idx="21">
                  <c:v>676</c:v>
                </c:pt>
                <c:pt idx="22">
                  <c:v>669</c:v>
                </c:pt>
                <c:pt idx="23">
                  <c:v>911</c:v>
                </c:pt>
                <c:pt idx="24">
                  <c:v>927</c:v>
                </c:pt>
                <c:pt idx="25">
                  <c:v>1057</c:v>
                </c:pt>
                <c:pt idx="26">
                  <c:v>1221</c:v>
                </c:pt>
                <c:pt idx="27">
                  <c:v>1327</c:v>
                </c:pt>
                <c:pt idx="28">
                  <c:v>1428</c:v>
                </c:pt>
                <c:pt idx="29">
                  <c:v>1237</c:v>
                </c:pt>
                <c:pt idx="30">
                  <c:v>1330</c:v>
                </c:pt>
                <c:pt idx="31">
                  <c:v>1264</c:v>
                </c:pt>
                <c:pt idx="32">
                  <c:v>1170</c:v>
                </c:pt>
                <c:pt idx="33">
                  <c:v>1429</c:v>
                </c:pt>
                <c:pt idx="34">
                  <c:v>1165</c:v>
                </c:pt>
                <c:pt idx="35">
                  <c:v>1103</c:v>
                </c:pt>
                <c:pt idx="36">
                  <c:v>1110</c:v>
                </c:pt>
                <c:pt idx="37">
                  <c:v>1104</c:v>
                </c:pt>
                <c:pt idx="38">
                  <c:v>1123</c:v>
                </c:pt>
                <c:pt idx="39">
                  <c:v>1031</c:v>
                </c:pt>
                <c:pt idx="40">
                  <c:v>959</c:v>
                </c:pt>
                <c:pt idx="41">
                  <c:v>1097</c:v>
                </c:pt>
                <c:pt idx="42">
                  <c:v>1022</c:v>
                </c:pt>
                <c:pt idx="43">
                  <c:v>1043</c:v>
                </c:pt>
                <c:pt idx="44">
                  <c:v>986</c:v>
                </c:pt>
                <c:pt idx="45">
                  <c:v>888</c:v>
                </c:pt>
                <c:pt idx="46">
                  <c:v>839</c:v>
                </c:pt>
                <c:pt idx="47">
                  <c:v>827</c:v>
                </c:pt>
                <c:pt idx="48">
                  <c:v>900</c:v>
                </c:pt>
                <c:pt idx="49">
                  <c:v>838</c:v>
                </c:pt>
                <c:pt idx="50">
                  <c:v>942</c:v>
                </c:pt>
                <c:pt idx="51">
                  <c:v>1009</c:v>
                </c:pt>
                <c:pt idx="52">
                  <c:v>1056</c:v>
                </c:pt>
                <c:pt idx="53">
                  <c:v>1186</c:v>
                </c:pt>
                <c:pt idx="54">
                  <c:v>914</c:v>
                </c:pt>
                <c:pt idx="55">
                  <c:v>1084</c:v>
                </c:pt>
                <c:pt idx="56">
                  <c:v>829</c:v>
                </c:pt>
                <c:pt idx="57">
                  <c:v>804</c:v>
                </c:pt>
                <c:pt idx="58">
                  <c:v>781</c:v>
                </c:pt>
                <c:pt idx="59">
                  <c:v>658</c:v>
                </c:pt>
                <c:pt idx="60">
                  <c:v>575</c:v>
                </c:pt>
                <c:pt idx="61">
                  <c:v>532</c:v>
                </c:pt>
                <c:pt idx="62">
                  <c:v>460</c:v>
                </c:pt>
                <c:pt idx="63">
                  <c:v>497</c:v>
                </c:pt>
                <c:pt idx="64">
                  <c:v>457</c:v>
                </c:pt>
                <c:pt idx="65">
                  <c:v>297</c:v>
                </c:pt>
                <c:pt idx="66">
                  <c:v>255</c:v>
                </c:pt>
                <c:pt idx="67">
                  <c:v>221</c:v>
                </c:pt>
                <c:pt idx="68">
                  <c:v>122</c:v>
                </c:pt>
                <c:pt idx="69">
                  <c:v>112</c:v>
                </c:pt>
                <c:pt idx="70">
                  <c:v>81</c:v>
                </c:pt>
                <c:pt idx="71">
                  <c:v>104</c:v>
                </c:pt>
                <c:pt idx="72">
                  <c:v>127</c:v>
                </c:pt>
                <c:pt idx="73">
                  <c:v>153</c:v>
                </c:pt>
                <c:pt idx="74">
                  <c:v>124</c:v>
                </c:pt>
                <c:pt idx="75">
                  <c:v>115</c:v>
                </c:pt>
                <c:pt idx="76">
                  <c:v>77</c:v>
                </c:pt>
                <c:pt idx="77">
                  <c:v>74</c:v>
                </c:pt>
                <c:pt idx="78">
                  <c:v>67</c:v>
                </c:pt>
                <c:pt idx="79">
                  <c:v>29</c:v>
                </c:pt>
                <c:pt idx="80">
                  <c:v>26</c:v>
                </c:pt>
                <c:pt idx="81">
                  <c:v>31</c:v>
                </c:pt>
                <c:pt idx="82">
                  <c:v>25</c:v>
                </c:pt>
                <c:pt idx="83">
                  <c:v>33</c:v>
                </c:pt>
                <c:pt idx="84">
                  <c:v>23</c:v>
                </c:pt>
                <c:pt idx="85">
                  <c:v>15</c:v>
                </c:pt>
                <c:pt idx="86">
                  <c:v>4</c:v>
                </c:pt>
                <c:pt idx="87">
                  <c:v>8</c:v>
                </c:pt>
                <c:pt idx="88">
                  <c:v>3</c:v>
                </c:pt>
                <c:pt idx="89">
                  <c:v>5</c:v>
                </c:pt>
                <c:pt idx="90">
                  <c:v>0</c:v>
                </c:pt>
                <c:pt idx="91">
                  <c:v>3</c:v>
                </c:pt>
                <c:pt idx="92">
                  <c:v>0</c:v>
                </c:pt>
                <c:pt idx="93">
                  <c:v>1</c:v>
                </c:pt>
                <c:pt idx="94">
                  <c:v>0</c:v>
                </c:pt>
                <c:pt idx="95">
                  <c:v>0</c:v>
                </c:pt>
                <c:pt idx="96">
                  <c:v>0</c:v>
                </c:pt>
                <c:pt idx="97">
                  <c:v>0</c:v>
                </c:pt>
                <c:pt idx="98">
                  <c:v>0</c:v>
                </c:pt>
                <c:pt idx="99">
                  <c:v>0</c:v>
                </c:pt>
                <c:pt idx="100">
                  <c:v>0</c:v>
                </c:pt>
              </c:numCache>
            </c:numRef>
          </c:val>
          <c:extLst xmlns:c16r2="http://schemas.microsoft.com/office/drawing/2015/06/chart">
            <c:ext xmlns:c16="http://schemas.microsoft.com/office/drawing/2014/chart" uri="{C3380CC4-5D6E-409C-BE32-E72D297353CC}">
              <c16:uniqueId val="{00000000-DF10-4236-B07B-93DDD97AABE2}"/>
            </c:ext>
          </c:extLst>
        </c:ser>
        <c:ser>
          <c:idx val="2"/>
          <c:order val="1"/>
          <c:tx>
            <c:strRef>
              <c:f>'[Вопросы 2,3 и т.д..xlsx]население2'!$J$3</c:f>
              <c:strCache>
                <c:ptCount val="1"/>
                <c:pt idx="0">
                  <c:v>женщины</c:v>
                </c:pt>
              </c:strCache>
            </c:strRef>
          </c:tx>
          <c:spPr>
            <a:solidFill>
              <a:srgbClr val="FF0000"/>
            </a:solidFill>
            <a:ln>
              <a:noFill/>
            </a:ln>
            <a:effectLst/>
          </c:spPr>
          <c:invertIfNegative val="0"/>
          <c:cat>
            <c:numRef>
              <c:f>'[Вопросы 2,3 и т.д..xlsx]население2'!$G$5:$G$105</c:f>
              <c:numCache>
                <c:formatCode>General</c:formatCode>
                <c:ptCount val="10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pt idx="91">
                  <c:v>91</c:v>
                </c:pt>
                <c:pt idx="92">
                  <c:v>92</c:v>
                </c:pt>
                <c:pt idx="93">
                  <c:v>93</c:v>
                </c:pt>
                <c:pt idx="94">
                  <c:v>94</c:v>
                </c:pt>
                <c:pt idx="95">
                  <c:v>95</c:v>
                </c:pt>
                <c:pt idx="96">
                  <c:v>96</c:v>
                </c:pt>
                <c:pt idx="97">
                  <c:v>97</c:v>
                </c:pt>
                <c:pt idx="98">
                  <c:v>98</c:v>
                </c:pt>
                <c:pt idx="99">
                  <c:v>99</c:v>
                </c:pt>
                <c:pt idx="100">
                  <c:v>100</c:v>
                </c:pt>
              </c:numCache>
            </c:numRef>
          </c:cat>
          <c:val>
            <c:numRef>
              <c:f>'[Вопросы 2,3 и т.д..xlsx]население2'!$J$5:$J$105</c:f>
              <c:numCache>
                <c:formatCode>#,##0</c:formatCode>
                <c:ptCount val="101"/>
                <c:pt idx="0">
                  <c:v>-952</c:v>
                </c:pt>
                <c:pt idx="1">
                  <c:v>-990</c:v>
                </c:pt>
                <c:pt idx="2">
                  <c:v>-947</c:v>
                </c:pt>
                <c:pt idx="3">
                  <c:v>-891</c:v>
                </c:pt>
                <c:pt idx="4">
                  <c:v>-857</c:v>
                </c:pt>
                <c:pt idx="5">
                  <c:v>-852</c:v>
                </c:pt>
                <c:pt idx="6">
                  <c:v>-837</c:v>
                </c:pt>
                <c:pt idx="7">
                  <c:v>-716</c:v>
                </c:pt>
                <c:pt idx="8">
                  <c:v>-773</c:v>
                </c:pt>
                <c:pt idx="9">
                  <c:v>-753</c:v>
                </c:pt>
                <c:pt idx="10">
                  <c:v>-722</c:v>
                </c:pt>
                <c:pt idx="11">
                  <c:v>-741</c:v>
                </c:pt>
                <c:pt idx="12">
                  <c:v>-713</c:v>
                </c:pt>
                <c:pt idx="13">
                  <c:v>-766</c:v>
                </c:pt>
                <c:pt idx="14">
                  <c:v>-655</c:v>
                </c:pt>
                <c:pt idx="15">
                  <c:v>-678</c:v>
                </c:pt>
                <c:pt idx="16">
                  <c:v>-568</c:v>
                </c:pt>
                <c:pt idx="17">
                  <c:v>-634</c:v>
                </c:pt>
                <c:pt idx="18">
                  <c:v>-645</c:v>
                </c:pt>
                <c:pt idx="19">
                  <c:v>-617</c:v>
                </c:pt>
                <c:pt idx="20">
                  <c:v>-577</c:v>
                </c:pt>
                <c:pt idx="21">
                  <c:v>-566</c:v>
                </c:pt>
                <c:pt idx="22">
                  <c:v>-657</c:v>
                </c:pt>
                <c:pt idx="23">
                  <c:v>-945</c:v>
                </c:pt>
                <c:pt idx="24">
                  <c:v>-891</c:v>
                </c:pt>
                <c:pt idx="25">
                  <c:v>-1076</c:v>
                </c:pt>
                <c:pt idx="26">
                  <c:v>-1323</c:v>
                </c:pt>
                <c:pt idx="27">
                  <c:v>-1247</c:v>
                </c:pt>
                <c:pt idx="28">
                  <c:v>-1356</c:v>
                </c:pt>
                <c:pt idx="29">
                  <c:v>-1261</c:v>
                </c:pt>
                <c:pt idx="30">
                  <c:v>-1327</c:v>
                </c:pt>
                <c:pt idx="31">
                  <c:v>-1317</c:v>
                </c:pt>
                <c:pt idx="32">
                  <c:v>-1193</c:v>
                </c:pt>
                <c:pt idx="33">
                  <c:v>-1277</c:v>
                </c:pt>
                <c:pt idx="34">
                  <c:v>-1117</c:v>
                </c:pt>
                <c:pt idx="35">
                  <c:v>-1147</c:v>
                </c:pt>
                <c:pt idx="36">
                  <c:v>-1151</c:v>
                </c:pt>
                <c:pt idx="37">
                  <c:v>-1128</c:v>
                </c:pt>
                <c:pt idx="38">
                  <c:v>-1210</c:v>
                </c:pt>
                <c:pt idx="39">
                  <c:v>-1104</c:v>
                </c:pt>
                <c:pt idx="40">
                  <c:v>-1067</c:v>
                </c:pt>
                <c:pt idx="41">
                  <c:v>-1044</c:v>
                </c:pt>
                <c:pt idx="42">
                  <c:v>-962</c:v>
                </c:pt>
                <c:pt idx="43">
                  <c:v>-1057</c:v>
                </c:pt>
                <c:pt idx="44">
                  <c:v>-904</c:v>
                </c:pt>
                <c:pt idx="45">
                  <c:v>-843</c:v>
                </c:pt>
                <c:pt idx="46">
                  <c:v>-897</c:v>
                </c:pt>
                <c:pt idx="47">
                  <c:v>-889</c:v>
                </c:pt>
                <c:pt idx="48">
                  <c:v>-914</c:v>
                </c:pt>
                <c:pt idx="49">
                  <c:v>-963</c:v>
                </c:pt>
                <c:pt idx="50">
                  <c:v>-1074</c:v>
                </c:pt>
                <c:pt idx="51">
                  <c:v>-1124</c:v>
                </c:pt>
                <c:pt idx="52">
                  <c:v>-1202</c:v>
                </c:pt>
                <c:pt idx="53">
                  <c:v>-1229</c:v>
                </c:pt>
                <c:pt idx="54">
                  <c:v>-1129</c:v>
                </c:pt>
                <c:pt idx="55">
                  <c:v>-1082</c:v>
                </c:pt>
                <c:pt idx="56">
                  <c:v>-968</c:v>
                </c:pt>
                <c:pt idx="57">
                  <c:v>-910</c:v>
                </c:pt>
                <c:pt idx="58">
                  <c:v>-868</c:v>
                </c:pt>
                <c:pt idx="59">
                  <c:v>-836</c:v>
                </c:pt>
                <c:pt idx="60">
                  <c:v>-684</c:v>
                </c:pt>
                <c:pt idx="61">
                  <c:v>-669</c:v>
                </c:pt>
                <c:pt idx="62">
                  <c:v>-628</c:v>
                </c:pt>
                <c:pt idx="63">
                  <c:v>-598</c:v>
                </c:pt>
                <c:pt idx="64">
                  <c:v>-531</c:v>
                </c:pt>
                <c:pt idx="65">
                  <c:v>-446</c:v>
                </c:pt>
                <c:pt idx="66">
                  <c:v>-368</c:v>
                </c:pt>
                <c:pt idx="67">
                  <c:v>-320</c:v>
                </c:pt>
                <c:pt idx="68">
                  <c:v>-199</c:v>
                </c:pt>
                <c:pt idx="69">
                  <c:v>-138</c:v>
                </c:pt>
                <c:pt idx="70">
                  <c:v>-123</c:v>
                </c:pt>
                <c:pt idx="71">
                  <c:v>-187</c:v>
                </c:pt>
                <c:pt idx="72">
                  <c:v>-232</c:v>
                </c:pt>
                <c:pt idx="73">
                  <c:v>-249</c:v>
                </c:pt>
                <c:pt idx="74">
                  <c:v>-231</c:v>
                </c:pt>
                <c:pt idx="75">
                  <c:v>-244</c:v>
                </c:pt>
                <c:pt idx="76">
                  <c:v>-201</c:v>
                </c:pt>
                <c:pt idx="77">
                  <c:v>-164</c:v>
                </c:pt>
                <c:pt idx="78">
                  <c:v>-116</c:v>
                </c:pt>
                <c:pt idx="79">
                  <c:v>-80</c:v>
                </c:pt>
                <c:pt idx="80">
                  <c:v>-78</c:v>
                </c:pt>
                <c:pt idx="81">
                  <c:v>-73</c:v>
                </c:pt>
                <c:pt idx="82">
                  <c:v>-60</c:v>
                </c:pt>
                <c:pt idx="83">
                  <c:v>-88</c:v>
                </c:pt>
                <c:pt idx="84">
                  <c:v>-45</c:v>
                </c:pt>
                <c:pt idx="85">
                  <c:v>-42</c:v>
                </c:pt>
                <c:pt idx="86">
                  <c:v>-39</c:v>
                </c:pt>
                <c:pt idx="87">
                  <c:v>-36</c:v>
                </c:pt>
                <c:pt idx="88">
                  <c:v>-29</c:v>
                </c:pt>
                <c:pt idx="89">
                  <c:v>-24</c:v>
                </c:pt>
                <c:pt idx="90">
                  <c:v>-11</c:v>
                </c:pt>
                <c:pt idx="91">
                  <c:v>-12</c:v>
                </c:pt>
                <c:pt idx="92">
                  <c:v>-5</c:v>
                </c:pt>
                <c:pt idx="93">
                  <c:v>-6</c:v>
                </c:pt>
                <c:pt idx="94">
                  <c:v>-1</c:v>
                </c:pt>
                <c:pt idx="95">
                  <c:v>-7</c:v>
                </c:pt>
                <c:pt idx="96">
                  <c:v>-2</c:v>
                </c:pt>
                <c:pt idx="97">
                  <c:v>-2</c:v>
                </c:pt>
                <c:pt idx="98">
                  <c:v>0</c:v>
                </c:pt>
                <c:pt idx="99">
                  <c:v>-1</c:v>
                </c:pt>
                <c:pt idx="100">
                  <c:v>0</c:v>
                </c:pt>
              </c:numCache>
            </c:numRef>
          </c:val>
          <c:extLst xmlns:c16r2="http://schemas.microsoft.com/office/drawing/2015/06/chart">
            <c:ext xmlns:c16="http://schemas.microsoft.com/office/drawing/2014/chart" uri="{C3380CC4-5D6E-409C-BE32-E72D297353CC}">
              <c16:uniqueId val="{00000001-DF10-4236-B07B-93DDD97AABE2}"/>
            </c:ext>
          </c:extLst>
        </c:ser>
        <c:dLbls>
          <c:showLegendKey val="0"/>
          <c:showVal val="0"/>
          <c:showCatName val="0"/>
          <c:showSerName val="0"/>
          <c:showPercent val="0"/>
          <c:showBubbleSize val="0"/>
        </c:dLbls>
        <c:gapWidth val="10"/>
        <c:overlap val="100"/>
        <c:axId val="514745016"/>
        <c:axId val="517028976"/>
      </c:barChart>
      <c:catAx>
        <c:axId val="51474501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7028976"/>
        <c:crosses val="autoZero"/>
        <c:auto val="1"/>
        <c:lblAlgn val="ctr"/>
        <c:lblOffset val="100"/>
        <c:tickLblSkip val="5"/>
        <c:noMultiLvlLbl val="0"/>
      </c:catAx>
      <c:valAx>
        <c:axId val="517028976"/>
        <c:scaling>
          <c:orientation val="minMax"/>
          <c:max val="1500"/>
        </c:scaling>
        <c:delete val="0"/>
        <c:axPos val="b"/>
        <c:majorGridlines>
          <c:spPr>
            <a:ln w="9525" cap="flat" cmpd="sng" algn="ctr">
              <a:solidFill>
                <a:schemeClr val="tx1">
                  <a:lumMod val="15000"/>
                  <a:lumOff val="85000"/>
                </a:schemeClr>
              </a:solidFill>
              <a:round/>
            </a:ln>
            <a:effectLst/>
          </c:spPr>
        </c:majorGridlines>
        <c:numFmt formatCode="#,##0;[Red]#,##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147450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2334648786478929E-2"/>
          <c:y val="0.24636775325364127"/>
          <c:w val="0.39455754639933682"/>
          <c:h val="0.59017164305239045"/>
        </c:manualLayout>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0-0AFB-477E-9B52-E68572441A70}"/>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1-0AFB-477E-9B52-E68572441A70}"/>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2-0AFB-477E-9B52-E68572441A70}"/>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3-0AFB-477E-9B52-E68572441A70}"/>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4-0AFB-477E-9B52-E68572441A70}"/>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5-0AFB-477E-9B52-E68572441A70}"/>
              </c:ext>
            </c:extLst>
          </c:dPt>
          <c:dPt>
            <c:idx val="6"/>
            <c:bubble3D val="0"/>
            <c:spPr>
              <a:solidFill>
                <a:schemeClr val="accent1">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6-0AFB-477E-9B52-E68572441A70}"/>
              </c:ext>
            </c:extLst>
          </c:dPt>
          <c:dPt>
            <c:idx val="7"/>
            <c:bubble3D val="0"/>
            <c:spPr>
              <a:solidFill>
                <a:schemeClr val="accent2">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0AFB-477E-9B52-E68572441A70}"/>
              </c:ext>
            </c:extLst>
          </c:dPt>
          <c:dPt>
            <c:idx val="8"/>
            <c:bubble3D val="0"/>
            <c:spPr>
              <a:solidFill>
                <a:schemeClr val="accent3">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8-0AFB-477E-9B52-E68572441A70}"/>
              </c:ext>
            </c:extLst>
          </c:dPt>
          <c:dPt>
            <c:idx val="9"/>
            <c:bubble3D val="0"/>
            <c:spPr>
              <a:solidFill>
                <a:schemeClr val="accent4">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9-0AFB-477E-9B52-E68572441A70}"/>
              </c:ext>
            </c:extLst>
          </c:dPt>
          <c:dPt>
            <c:idx val="10"/>
            <c:bubble3D val="0"/>
            <c:spPr>
              <a:solidFill>
                <a:schemeClr val="accent5">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A-0AFB-477E-9B52-E68572441A70}"/>
              </c:ext>
            </c:extLst>
          </c:dPt>
          <c:dPt>
            <c:idx val="11"/>
            <c:bubble3D val="0"/>
            <c:spPr>
              <a:solidFill>
                <a:schemeClr val="accent6">
                  <a:lumMod val="6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B-0AFB-477E-9B52-E68572441A70}"/>
              </c:ext>
            </c:extLst>
          </c:dPt>
          <c:dPt>
            <c:idx val="12"/>
            <c:bubble3D val="0"/>
            <c:spPr>
              <a:solidFill>
                <a:schemeClr val="accent1">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C-0AFB-477E-9B52-E68572441A70}"/>
              </c:ext>
            </c:extLst>
          </c:dPt>
          <c:dPt>
            <c:idx val="13"/>
            <c:bubble3D val="0"/>
            <c:spPr>
              <a:solidFill>
                <a:schemeClr val="accent2">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D-0AFB-477E-9B52-E68572441A70}"/>
              </c:ext>
            </c:extLst>
          </c:dPt>
          <c:dPt>
            <c:idx val="14"/>
            <c:bubble3D val="0"/>
            <c:spPr>
              <a:solidFill>
                <a:schemeClr val="accent3">
                  <a:lumMod val="80000"/>
                  <a:lumOff val="2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E-0AFB-477E-9B52-E68572441A70}"/>
              </c:ext>
            </c:extLst>
          </c:dPt>
          <c:dLbls>
            <c:dLbl>
              <c:idx val="1"/>
              <c:delete val="1"/>
              <c:extLst xmlns:c16r2="http://schemas.microsoft.com/office/drawing/2015/06/chart">
                <c:ext xmlns:c16="http://schemas.microsoft.com/office/drawing/2014/chart" uri="{C3380CC4-5D6E-409C-BE32-E72D297353CC}">
                  <c16:uniqueId val="{00000001-0AFB-477E-9B52-E68572441A70}"/>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'вопрос 2'!$A$8:$A$22</c:f>
              <c:strCache>
                <c:ptCount val="15"/>
                <c:pt idx="0">
                  <c:v>Сельское хозяйство, охота и лесное хозяйство</c:v>
                </c:pt>
                <c:pt idx="1">
                  <c:v>Рыболовство, рыбоводство</c:v>
                </c:pt>
                <c:pt idx="2">
                  <c:v>Добыча полезных ископаемых</c:v>
                </c:pt>
                <c:pt idx="3">
                  <c:v>Обрабатывающие производства</c:v>
                </c:pt>
                <c:pt idx="4">
                  <c:v>Производство и распределение электроэнергии, газа и воды</c:v>
                </c:pt>
                <c:pt idx="5">
                  <c:v>Строительство</c:v>
                </c:pt>
                <c:pt idx="6">
                  <c:v>Оптовая и розничная торговля; ремонт автотранспортных средств, бытовых изделий и предметов личного пользования</c:v>
                </c:pt>
                <c:pt idx="7">
                  <c:v>Гостиницы и рестораны</c:v>
                </c:pt>
                <c:pt idx="8">
                  <c:v>Транспорт и связь</c:v>
                </c:pt>
                <c:pt idx="9">
                  <c:v>Финансовая деятельность</c:v>
                </c:pt>
                <c:pt idx="10">
                  <c:v>Операции с недвижимым имуществом, аренда и предоставление услуг</c:v>
                </c:pt>
                <c:pt idx="11">
                  <c:v>Государственное управление и обеспечение военной безопасности; обязательное социальное обеспечение</c:v>
                </c:pt>
                <c:pt idx="12">
                  <c:v>Образование</c:v>
                </c:pt>
                <c:pt idx="13">
                  <c:v>Здравоохранение и предоставление социальных услуг</c:v>
                </c:pt>
                <c:pt idx="14">
                  <c:v>Предоставление прочих коммунальных, социальных и персональных услуг</c:v>
                </c:pt>
              </c:strCache>
            </c:strRef>
          </c:cat>
          <c:val>
            <c:numRef>
              <c:f>'вопрос 2'!$B$8:$B$22</c:f>
              <c:numCache>
                <c:formatCode>#,##0</c:formatCode>
                <c:ptCount val="15"/>
                <c:pt idx="0">
                  <c:v>179</c:v>
                </c:pt>
                <c:pt idx="1">
                  <c:v>17</c:v>
                </c:pt>
                <c:pt idx="2">
                  <c:v>7362</c:v>
                </c:pt>
                <c:pt idx="3">
                  <c:v>4251</c:v>
                </c:pt>
                <c:pt idx="4">
                  <c:v>3029</c:v>
                </c:pt>
                <c:pt idx="5">
                  <c:v>4736</c:v>
                </c:pt>
                <c:pt idx="6">
                  <c:v>7102</c:v>
                </c:pt>
                <c:pt idx="7">
                  <c:v>1303</c:v>
                </c:pt>
                <c:pt idx="8">
                  <c:v>6349</c:v>
                </c:pt>
                <c:pt idx="9">
                  <c:v>1017</c:v>
                </c:pt>
                <c:pt idx="10">
                  <c:v>7819</c:v>
                </c:pt>
                <c:pt idx="11">
                  <c:v>2426</c:v>
                </c:pt>
                <c:pt idx="12">
                  <c:v>3805</c:v>
                </c:pt>
                <c:pt idx="13">
                  <c:v>4081</c:v>
                </c:pt>
                <c:pt idx="14">
                  <c:v>2464</c:v>
                </c:pt>
              </c:numCache>
            </c:numRef>
          </c:val>
          <c:extLst xmlns:c16r2="http://schemas.microsoft.com/office/drawing/2015/06/chart">
            <c:ext xmlns:c16="http://schemas.microsoft.com/office/drawing/2014/chart" uri="{C3380CC4-5D6E-409C-BE32-E72D297353CC}">
              <c16:uniqueId val="{0000000F-0AFB-477E-9B52-E68572441A70}"/>
            </c:ext>
          </c:extLst>
        </c:ser>
        <c:dLbls>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46323339630052179"/>
          <c:y val="0.13235797094779472"/>
          <c:w val="0.52463622421306599"/>
          <c:h val="0.8617761005447296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FFFF00"/>
              </a:solidFill>
            </c:spPr>
            <c:extLst xmlns:c16r2="http://schemas.microsoft.com/office/drawing/2015/06/chart">
              <c:ext xmlns:c16="http://schemas.microsoft.com/office/drawing/2014/chart" uri="{C3380CC4-5D6E-409C-BE32-E72D297353CC}">
                <c16:uniqueId val="{00000000-11FA-4388-BCB8-1E82833420EA}"/>
              </c:ext>
            </c:extLst>
          </c:dPt>
          <c:dPt>
            <c:idx val="1"/>
            <c:bubble3D val="0"/>
            <c:spPr>
              <a:solidFill>
                <a:srgbClr val="FFC000"/>
              </a:solidFill>
            </c:spPr>
            <c:extLst xmlns:c16r2="http://schemas.microsoft.com/office/drawing/2015/06/chart">
              <c:ext xmlns:c16="http://schemas.microsoft.com/office/drawing/2014/chart" uri="{C3380CC4-5D6E-409C-BE32-E72D297353CC}">
                <c16:uniqueId val="{00000001-11FA-4388-BCB8-1E82833420EA}"/>
              </c:ext>
            </c:extLst>
          </c:dPt>
          <c:dPt>
            <c:idx val="2"/>
            <c:bubble3D val="0"/>
            <c:spPr>
              <a:solidFill>
                <a:srgbClr val="FF0000"/>
              </a:solidFill>
            </c:spPr>
            <c:extLst xmlns:c16r2="http://schemas.microsoft.com/office/drawing/2015/06/chart">
              <c:ext xmlns:c16="http://schemas.microsoft.com/office/drawing/2014/chart" uri="{C3380CC4-5D6E-409C-BE32-E72D297353CC}">
                <c16:uniqueId val="{00000002-11FA-4388-BCB8-1E82833420EA}"/>
              </c:ext>
            </c:extLst>
          </c:dPt>
          <c:dPt>
            <c:idx val="3"/>
            <c:bubble3D val="0"/>
            <c:spPr>
              <a:solidFill>
                <a:srgbClr val="C00000"/>
              </a:solidFill>
            </c:spPr>
            <c:extLst xmlns:c16r2="http://schemas.microsoft.com/office/drawing/2015/06/chart">
              <c:ext xmlns:c16="http://schemas.microsoft.com/office/drawing/2014/chart" uri="{C3380CC4-5D6E-409C-BE32-E72D297353CC}">
                <c16:uniqueId val="{00000003-11FA-4388-BCB8-1E82833420EA}"/>
              </c:ext>
            </c:extLst>
          </c:dPt>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Лист1!$A$1:$D$1</c:f>
              <c:strCache>
                <c:ptCount val="4"/>
                <c:pt idx="0">
                  <c:v>индивидуальная жилая застройка</c:v>
                </c:pt>
                <c:pt idx="1">
                  <c:v>малоэтажная застройка (1 - 3 этажа)</c:v>
                </c:pt>
                <c:pt idx="2">
                  <c:v>среднеэтажная застройка (4 - 8 этажей)</c:v>
                </c:pt>
                <c:pt idx="3">
                  <c:v>многоэтажная застройка (9 и более этажей)</c:v>
                </c:pt>
              </c:strCache>
            </c:strRef>
          </c:cat>
          <c:val>
            <c:numRef>
              <c:f>Лист1!$A$2:$D$2</c:f>
              <c:numCache>
                <c:formatCode>General</c:formatCode>
                <c:ptCount val="4"/>
                <c:pt idx="0">
                  <c:v>81</c:v>
                </c:pt>
                <c:pt idx="1">
                  <c:v>237.5</c:v>
                </c:pt>
                <c:pt idx="2">
                  <c:v>1126</c:v>
                </c:pt>
                <c:pt idx="3">
                  <c:v>520</c:v>
                </c:pt>
              </c:numCache>
            </c:numRef>
          </c:val>
          <c:extLst xmlns:c16r2="http://schemas.microsoft.com/office/drawing/2015/06/chart">
            <c:ext xmlns:c16="http://schemas.microsoft.com/office/drawing/2014/chart" uri="{C3380CC4-5D6E-409C-BE32-E72D297353CC}">
              <c16:uniqueId val="{00000004-11FA-4388-BCB8-1E82833420EA}"/>
            </c:ext>
          </c:extLst>
        </c:ser>
        <c:dLbls>
          <c:showLegendKey val="0"/>
          <c:showVal val="0"/>
          <c:showCatName val="0"/>
          <c:showSerName val="0"/>
          <c:showPercent val="1"/>
          <c:showBubbleSize val="0"/>
          <c:showLeaderLines val="1"/>
        </c:dLbls>
        <c:firstSliceAng val="0"/>
      </c:pieChart>
    </c:plotArea>
    <c:legend>
      <c:legendPos val="r"/>
      <c:overlay val="0"/>
    </c:legend>
    <c:plotVisOnly val="1"/>
    <c:dispBlanksAs val="zero"/>
    <c:showDLblsOverMax val="0"/>
  </c:chart>
  <c:spPr>
    <a:noFill/>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Лист1!$A$17</c:f>
              <c:strCache>
                <c:ptCount val="1"/>
                <c:pt idx="0">
                  <c:v>Ввод в действие жилых домов </c:v>
                </c:pt>
              </c:strCache>
            </c:strRef>
          </c:tx>
          <c:invertIfNegative val="0"/>
          <c:cat>
            <c:numRef>
              <c:f>Лист1!$C$16:$J$16</c:f>
              <c:numCache>
                <c:formatCode>General</c:formatCode>
                <c:ptCount val="8"/>
                <c:pt idx="0">
                  <c:v>2006</c:v>
                </c:pt>
                <c:pt idx="1">
                  <c:v>2007</c:v>
                </c:pt>
                <c:pt idx="2">
                  <c:v>2008</c:v>
                </c:pt>
                <c:pt idx="3">
                  <c:v>2009</c:v>
                </c:pt>
                <c:pt idx="4">
                  <c:v>2010</c:v>
                </c:pt>
                <c:pt idx="5">
                  <c:v>2011</c:v>
                </c:pt>
                <c:pt idx="6">
                  <c:v>2012</c:v>
                </c:pt>
                <c:pt idx="7">
                  <c:v>2013</c:v>
                </c:pt>
              </c:numCache>
            </c:numRef>
          </c:cat>
          <c:val>
            <c:numRef>
              <c:f>Лист1!$C$17:$J$17</c:f>
              <c:numCache>
                <c:formatCode>General</c:formatCode>
                <c:ptCount val="8"/>
                <c:pt idx="0">
                  <c:v>42986</c:v>
                </c:pt>
                <c:pt idx="1">
                  <c:v>41784</c:v>
                </c:pt>
                <c:pt idx="2">
                  <c:v>35075</c:v>
                </c:pt>
                <c:pt idx="3">
                  <c:v>31771</c:v>
                </c:pt>
                <c:pt idx="4">
                  <c:v>26859</c:v>
                </c:pt>
                <c:pt idx="5">
                  <c:v>16344</c:v>
                </c:pt>
                <c:pt idx="6">
                  <c:v>31310</c:v>
                </c:pt>
                <c:pt idx="7">
                  <c:v>38045</c:v>
                </c:pt>
              </c:numCache>
            </c:numRef>
          </c:val>
          <c:extLst xmlns:c16r2="http://schemas.microsoft.com/office/drawing/2015/06/chart">
            <c:ext xmlns:c16="http://schemas.microsoft.com/office/drawing/2014/chart" uri="{C3380CC4-5D6E-409C-BE32-E72D297353CC}">
              <c16:uniqueId val="{00000000-AD26-4B6B-BA7D-C3C9E8A75823}"/>
            </c:ext>
          </c:extLst>
        </c:ser>
        <c:ser>
          <c:idx val="1"/>
          <c:order val="1"/>
          <c:tx>
            <c:strRef>
              <c:f>Лист1!$A$18</c:f>
              <c:strCache>
                <c:ptCount val="1"/>
                <c:pt idx="0">
                  <c:v>Ввод в действие индивидуальных жилых домов </c:v>
                </c:pt>
              </c:strCache>
            </c:strRef>
          </c:tx>
          <c:invertIfNegative val="0"/>
          <c:cat>
            <c:numRef>
              <c:f>Лист1!$C$16:$J$16</c:f>
              <c:numCache>
                <c:formatCode>General</c:formatCode>
                <c:ptCount val="8"/>
                <c:pt idx="0">
                  <c:v>2006</c:v>
                </c:pt>
                <c:pt idx="1">
                  <c:v>2007</c:v>
                </c:pt>
                <c:pt idx="2">
                  <c:v>2008</c:v>
                </c:pt>
                <c:pt idx="3">
                  <c:v>2009</c:v>
                </c:pt>
                <c:pt idx="4">
                  <c:v>2010</c:v>
                </c:pt>
                <c:pt idx="5">
                  <c:v>2011</c:v>
                </c:pt>
                <c:pt idx="6">
                  <c:v>2012</c:v>
                </c:pt>
                <c:pt idx="7">
                  <c:v>2013</c:v>
                </c:pt>
              </c:numCache>
            </c:numRef>
          </c:cat>
          <c:val>
            <c:numRef>
              <c:f>Лист1!$C$18:$J$18</c:f>
              <c:numCache>
                <c:formatCode>General</c:formatCode>
                <c:ptCount val="8"/>
                <c:pt idx="0">
                  <c:v>580</c:v>
                </c:pt>
                <c:pt idx="1">
                  <c:v>3988</c:v>
                </c:pt>
                <c:pt idx="2">
                  <c:v>6511</c:v>
                </c:pt>
                <c:pt idx="3">
                  <c:v>7833</c:v>
                </c:pt>
                <c:pt idx="4">
                  <c:v>7256</c:v>
                </c:pt>
                <c:pt idx="5">
                  <c:v>4218</c:v>
                </c:pt>
                <c:pt idx="6">
                  <c:v>2650</c:v>
                </c:pt>
                <c:pt idx="7">
                  <c:v>3422</c:v>
                </c:pt>
              </c:numCache>
            </c:numRef>
          </c:val>
          <c:extLst xmlns:c16r2="http://schemas.microsoft.com/office/drawing/2015/06/chart">
            <c:ext xmlns:c16="http://schemas.microsoft.com/office/drawing/2014/chart" uri="{C3380CC4-5D6E-409C-BE32-E72D297353CC}">
              <c16:uniqueId val="{00000001-AD26-4B6B-BA7D-C3C9E8A75823}"/>
            </c:ext>
          </c:extLst>
        </c:ser>
        <c:dLbls>
          <c:showLegendKey val="0"/>
          <c:showVal val="0"/>
          <c:showCatName val="0"/>
          <c:showSerName val="0"/>
          <c:showPercent val="0"/>
          <c:showBubbleSize val="0"/>
        </c:dLbls>
        <c:gapWidth val="100"/>
        <c:axId val="527479272"/>
        <c:axId val="527479664"/>
      </c:barChart>
      <c:catAx>
        <c:axId val="527479272"/>
        <c:scaling>
          <c:orientation val="minMax"/>
        </c:scaling>
        <c:delete val="0"/>
        <c:axPos val="b"/>
        <c:numFmt formatCode="General" sourceLinked="1"/>
        <c:majorTickMark val="none"/>
        <c:minorTickMark val="none"/>
        <c:tickLblPos val="nextTo"/>
        <c:crossAx val="527479664"/>
        <c:crosses val="autoZero"/>
        <c:auto val="1"/>
        <c:lblAlgn val="ctr"/>
        <c:lblOffset val="100"/>
        <c:noMultiLvlLbl val="0"/>
      </c:catAx>
      <c:valAx>
        <c:axId val="527479664"/>
        <c:scaling>
          <c:orientation val="minMax"/>
        </c:scaling>
        <c:delete val="0"/>
        <c:axPos val="l"/>
        <c:majorGridlines/>
        <c:numFmt formatCode="General" sourceLinked="1"/>
        <c:majorTickMark val="out"/>
        <c:minorTickMark val="none"/>
        <c:tickLblPos val="nextTo"/>
        <c:crossAx val="527479272"/>
        <c:crosses val="autoZero"/>
        <c:crossBetween val="between"/>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0F0EE5-DFCE-4F58-876A-0D72DB98F7DD}">
  <ds:schemaRefs>
    <ds:schemaRef ds:uri="http://schemas.microsoft.com/office/2006/metadata/properties"/>
    <ds:schemaRef ds:uri="http://purl.org/dc/elements/1.1/"/>
    <ds:schemaRef ds:uri="http://schemas.microsoft.com/office/infopath/2007/PartnerControls"/>
    <ds:schemaRef ds:uri="http://purl.org/dc/dcmitype/"/>
    <ds:schemaRef ds:uri="http://schemas.microsoft.com/office/2006/documentManagement/types"/>
    <ds:schemaRef ds:uri="http://purl.org/dc/terms/"/>
    <ds:schemaRef ds:uri="http://www.w3.org/XML/1998/namespace"/>
    <ds:schemaRef ds:uri="http://schemas.openxmlformats.org/package/2006/metadata/core-properties"/>
  </ds:schemaRefs>
</ds:datastoreItem>
</file>

<file path=customXml/itemProps2.xml><?xml version="1.0" encoding="utf-8"?>
<ds:datastoreItem xmlns:ds="http://schemas.openxmlformats.org/officeDocument/2006/customXml" ds:itemID="{2214315C-DFCD-476E-BB30-31633B65314E}">
  <ds:schemaRefs>
    <ds:schemaRef ds:uri="http://schemas.microsoft.com/sharepoint/v3/contenttype/forms"/>
  </ds:schemaRefs>
</ds:datastoreItem>
</file>

<file path=customXml/itemProps3.xml><?xml version="1.0" encoding="utf-8"?>
<ds:datastoreItem xmlns:ds="http://schemas.openxmlformats.org/officeDocument/2006/customXml" ds:itemID="{941002BE-0279-4059-A5CD-7378750FB6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A5186C2-E329-4F46-876F-C3AE06A54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1070</TotalTime>
  <Pages>171</Pages>
  <Words>59985</Words>
  <Characters>341921</Characters>
  <Application>Microsoft Office Word</Application>
  <DocSecurity>0</DocSecurity>
  <Lines>2849</Lines>
  <Paragraphs>802</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401104</CharactersWithSpaces>
  <SharedDoc>false</SharedDoc>
  <HLinks>
    <vt:vector size="450" baseType="variant">
      <vt:variant>
        <vt:i4>3604513</vt:i4>
      </vt:variant>
      <vt:variant>
        <vt:i4>441</vt:i4>
      </vt:variant>
      <vt:variant>
        <vt:i4>0</vt:i4>
      </vt:variant>
      <vt:variant>
        <vt:i4>5</vt:i4>
      </vt:variant>
      <vt:variant>
        <vt:lpwstr/>
      </vt:variant>
      <vt:variant>
        <vt:lpwstr>bookmark39</vt:lpwstr>
      </vt:variant>
      <vt:variant>
        <vt:i4>3866657</vt:i4>
      </vt:variant>
      <vt:variant>
        <vt:i4>438</vt:i4>
      </vt:variant>
      <vt:variant>
        <vt:i4>0</vt:i4>
      </vt:variant>
      <vt:variant>
        <vt:i4>5</vt:i4>
      </vt:variant>
      <vt:variant>
        <vt:lpwstr/>
      </vt:variant>
      <vt:variant>
        <vt:lpwstr>bookmark35</vt:lpwstr>
      </vt:variant>
      <vt:variant>
        <vt:i4>655457</vt:i4>
      </vt:variant>
      <vt:variant>
        <vt:i4>435</vt:i4>
      </vt:variant>
      <vt:variant>
        <vt:i4>0</vt:i4>
      </vt:variant>
      <vt:variant>
        <vt:i4>5</vt:i4>
      </vt:variant>
      <vt:variant>
        <vt:lpwstr>http://www.asoul.ru/ru/faq/web-design.html?view=mediawiki&amp;article=Миллиметр</vt:lpwstr>
      </vt:variant>
      <vt:variant>
        <vt:lpwstr/>
      </vt:variant>
      <vt:variant>
        <vt:i4>1114169</vt:i4>
      </vt:variant>
      <vt:variant>
        <vt:i4>428</vt:i4>
      </vt:variant>
      <vt:variant>
        <vt:i4>0</vt:i4>
      </vt:variant>
      <vt:variant>
        <vt:i4>5</vt:i4>
      </vt:variant>
      <vt:variant>
        <vt:lpwstr/>
      </vt:variant>
      <vt:variant>
        <vt:lpwstr>_Toc412567951</vt:lpwstr>
      </vt:variant>
      <vt:variant>
        <vt:i4>1114169</vt:i4>
      </vt:variant>
      <vt:variant>
        <vt:i4>422</vt:i4>
      </vt:variant>
      <vt:variant>
        <vt:i4>0</vt:i4>
      </vt:variant>
      <vt:variant>
        <vt:i4>5</vt:i4>
      </vt:variant>
      <vt:variant>
        <vt:lpwstr/>
      </vt:variant>
      <vt:variant>
        <vt:lpwstr>_Toc412567950</vt:lpwstr>
      </vt:variant>
      <vt:variant>
        <vt:i4>1048633</vt:i4>
      </vt:variant>
      <vt:variant>
        <vt:i4>416</vt:i4>
      </vt:variant>
      <vt:variant>
        <vt:i4>0</vt:i4>
      </vt:variant>
      <vt:variant>
        <vt:i4>5</vt:i4>
      </vt:variant>
      <vt:variant>
        <vt:lpwstr/>
      </vt:variant>
      <vt:variant>
        <vt:lpwstr>_Toc412567949</vt:lpwstr>
      </vt:variant>
      <vt:variant>
        <vt:i4>1048633</vt:i4>
      </vt:variant>
      <vt:variant>
        <vt:i4>410</vt:i4>
      </vt:variant>
      <vt:variant>
        <vt:i4>0</vt:i4>
      </vt:variant>
      <vt:variant>
        <vt:i4>5</vt:i4>
      </vt:variant>
      <vt:variant>
        <vt:lpwstr/>
      </vt:variant>
      <vt:variant>
        <vt:lpwstr>_Toc412567948</vt:lpwstr>
      </vt:variant>
      <vt:variant>
        <vt:i4>1048633</vt:i4>
      </vt:variant>
      <vt:variant>
        <vt:i4>404</vt:i4>
      </vt:variant>
      <vt:variant>
        <vt:i4>0</vt:i4>
      </vt:variant>
      <vt:variant>
        <vt:i4>5</vt:i4>
      </vt:variant>
      <vt:variant>
        <vt:lpwstr/>
      </vt:variant>
      <vt:variant>
        <vt:lpwstr>_Toc412567947</vt:lpwstr>
      </vt:variant>
      <vt:variant>
        <vt:i4>1048633</vt:i4>
      </vt:variant>
      <vt:variant>
        <vt:i4>398</vt:i4>
      </vt:variant>
      <vt:variant>
        <vt:i4>0</vt:i4>
      </vt:variant>
      <vt:variant>
        <vt:i4>5</vt:i4>
      </vt:variant>
      <vt:variant>
        <vt:lpwstr/>
      </vt:variant>
      <vt:variant>
        <vt:lpwstr>_Toc412567946</vt:lpwstr>
      </vt:variant>
      <vt:variant>
        <vt:i4>1048633</vt:i4>
      </vt:variant>
      <vt:variant>
        <vt:i4>392</vt:i4>
      </vt:variant>
      <vt:variant>
        <vt:i4>0</vt:i4>
      </vt:variant>
      <vt:variant>
        <vt:i4>5</vt:i4>
      </vt:variant>
      <vt:variant>
        <vt:lpwstr/>
      </vt:variant>
      <vt:variant>
        <vt:lpwstr>_Toc412567945</vt:lpwstr>
      </vt:variant>
      <vt:variant>
        <vt:i4>1048633</vt:i4>
      </vt:variant>
      <vt:variant>
        <vt:i4>386</vt:i4>
      </vt:variant>
      <vt:variant>
        <vt:i4>0</vt:i4>
      </vt:variant>
      <vt:variant>
        <vt:i4>5</vt:i4>
      </vt:variant>
      <vt:variant>
        <vt:lpwstr/>
      </vt:variant>
      <vt:variant>
        <vt:lpwstr>_Toc412567944</vt:lpwstr>
      </vt:variant>
      <vt:variant>
        <vt:i4>1048633</vt:i4>
      </vt:variant>
      <vt:variant>
        <vt:i4>380</vt:i4>
      </vt:variant>
      <vt:variant>
        <vt:i4>0</vt:i4>
      </vt:variant>
      <vt:variant>
        <vt:i4>5</vt:i4>
      </vt:variant>
      <vt:variant>
        <vt:lpwstr/>
      </vt:variant>
      <vt:variant>
        <vt:lpwstr>_Toc412567943</vt:lpwstr>
      </vt:variant>
      <vt:variant>
        <vt:i4>1048633</vt:i4>
      </vt:variant>
      <vt:variant>
        <vt:i4>374</vt:i4>
      </vt:variant>
      <vt:variant>
        <vt:i4>0</vt:i4>
      </vt:variant>
      <vt:variant>
        <vt:i4>5</vt:i4>
      </vt:variant>
      <vt:variant>
        <vt:lpwstr/>
      </vt:variant>
      <vt:variant>
        <vt:lpwstr>_Toc412567942</vt:lpwstr>
      </vt:variant>
      <vt:variant>
        <vt:i4>1048633</vt:i4>
      </vt:variant>
      <vt:variant>
        <vt:i4>368</vt:i4>
      </vt:variant>
      <vt:variant>
        <vt:i4>0</vt:i4>
      </vt:variant>
      <vt:variant>
        <vt:i4>5</vt:i4>
      </vt:variant>
      <vt:variant>
        <vt:lpwstr/>
      </vt:variant>
      <vt:variant>
        <vt:lpwstr>_Toc412567941</vt:lpwstr>
      </vt:variant>
      <vt:variant>
        <vt:i4>1048633</vt:i4>
      </vt:variant>
      <vt:variant>
        <vt:i4>362</vt:i4>
      </vt:variant>
      <vt:variant>
        <vt:i4>0</vt:i4>
      </vt:variant>
      <vt:variant>
        <vt:i4>5</vt:i4>
      </vt:variant>
      <vt:variant>
        <vt:lpwstr/>
      </vt:variant>
      <vt:variant>
        <vt:lpwstr>_Toc412567940</vt:lpwstr>
      </vt:variant>
      <vt:variant>
        <vt:i4>1507385</vt:i4>
      </vt:variant>
      <vt:variant>
        <vt:i4>356</vt:i4>
      </vt:variant>
      <vt:variant>
        <vt:i4>0</vt:i4>
      </vt:variant>
      <vt:variant>
        <vt:i4>5</vt:i4>
      </vt:variant>
      <vt:variant>
        <vt:lpwstr/>
      </vt:variant>
      <vt:variant>
        <vt:lpwstr>_Toc412567939</vt:lpwstr>
      </vt:variant>
      <vt:variant>
        <vt:i4>1507385</vt:i4>
      </vt:variant>
      <vt:variant>
        <vt:i4>350</vt:i4>
      </vt:variant>
      <vt:variant>
        <vt:i4>0</vt:i4>
      </vt:variant>
      <vt:variant>
        <vt:i4>5</vt:i4>
      </vt:variant>
      <vt:variant>
        <vt:lpwstr/>
      </vt:variant>
      <vt:variant>
        <vt:lpwstr>_Toc412567938</vt:lpwstr>
      </vt:variant>
      <vt:variant>
        <vt:i4>1507385</vt:i4>
      </vt:variant>
      <vt:variant>
        <vt:i4>344</vt:i4>
      </vt:variant>
      <vt:variant>
        <vt:i4>0</vt:i4>
      </vt:variant>
      <vt:variant>
        <vt:i4>5</vt:i4>
      </vt:variant>
      <vt:variant>
        <vt:lpwstr/>
      </vt:variant>
      <vt:variant>
        <vt:lpwstr>_Toc412567937</vt:lpwstr>
      </vt:variant>
      <vt:variant>
        <vt:i4>1507385</vt:i4>
      </vt:variant>
      <vt:variant>
        <vt:i4>338</vt:i4>
      </vt:variant>
      <vt:variant>
        <vt:i4>0</vt:i4>
      </vt:variant>
      <vt:variant>
        <vt:i4>5</vt:i4>
      </vt:variant>
      <vt:variant>
        <vt:lpwstr/>
      </vt:variant>
      <vt:variant>
        <vt:lpwstr>_Toc412567936</vt:lpwstr>
      </vt:variant>
      <vt:variant>
        <vt:i4>1507385</vt:i4>
      </vt:variant>
      <vt:variant>
        <vt:i4>332</vt:i4>
      </vt:variant>
      <vt:variant>
        <vt:i4>0</vt:i4>
      </vt:variant>
      <vt:variant>
        <vt:i4>5</vt:i4>
      </vt:variant>
      <vt:variant>
        <vt:lpwstr/>
      </vt:variant>
      <vt:variant>
        <vt:lpwstr>_Toc412567935</vt:lpwstr>
      </vt:variant>
      <vt:variant>
        <vt:i4>1507385</vt:i4>
      </vt:variant>
      <vt:variant>
        <vt:i4>326</vt:i4>
      </vt:variant>
      <vt:variant>
        <vt:i4>0</vt:i4>
      </vt:variant>
      <vt:variant>
        <vt:i4>5</vt:i4>
      </vt:variant>
      <vt:variant>
        <vt:lpwstr/>
      </vt:variant>
      <vt:variant>
        <vt:lpwstr>_Toc412567934</vt:lpwstr>
      </vt:variant>
      <vt:variant>
        <vt:i4>1507385</vt:i4>
      </vt:variant>
      <vt:variant>
        <vt:i4>320</vt:i4>
      </vt:variant>
      <vt:variant>
        <vt:i4>0</vt:i4>
      </vt:variant>
      <vt:variant>
        <vt:i4>5</vt:i4>
      </vt:variant>
      <vt:variant>
        <vt:lpwstr/>
      </vt:variant>
      <vt:variant>
        <vt:lpwstr>_Toc412567933</vt:lpwstr>
      </vt:variant>
      <vt:variant>
        <vt:i4>1507385</vt:i4>
      </vt:variant>
      <vt:variant>
        <vt:i4>314</vt:i4>
      </vt:variant>
      <vt:variant>
        <vt:i4>0</vt:i4>
      </vt:variant>
      <vt:variant>
        <vt:i4>5</vt:i4>
      </vt:variant>
      <vt:variant>
        <vt:lpwstr/>
      </vt:variant>
      <vt:variant>
        <vt:lpwstr>_Toc412567932</vt:lpwstr>
      </vt:variant>
      <vt:variant>
        <vt:i4>1507385</vt:i4>
      </vt:variant>
      <vt:variant>
        <vt:i4>308</vt:i4>
      </vt:variant>
      <vt:variant>
        <vt:i4>0</vt:i4>
      </vt:variant>
      <vt:variant>
        <vt:i4>5</vt:i4>
      </vt:variant>
      <vt:variant>
        <vt:lpwstr/>
      </vt:variant>
      <vt:variant>
        <vt:lpwstr>_Toc412567931</vt:lpwstr>
      </vt:variant>
      <vt:variant>
        <vt:i4>1507385</vt:i4>
      </vt:variant>
      <vt:variant>
        <vt:i4>302</vt:i4>
      </vt:variant>
      <vt:variant>
        <vt:i4>0</vt:i4>
      </vt:variant>
      <vt:variant>
        <vt:i4>5</vt:i4>
      </vt:variant>
      <vt:variant>
        <vt:lpwstr/>
      </vt:variant>
      <vt:variant>
        <vt:lpwstr>_Toc412567930</vt:lpwstr>
      </vt:variant>
      <vt:variant>
        <vt:i4>1441849</vt:i4>
      </vt:variant>
      <vt:variant>
        <vt:i4>296</vt:i4>
      </vt:variant>
      <vt:variant>
        <vt:i4>0</vt:i4>
      </vt:variant>
      <vt:variant>
        <vt:i4>5</vt:i4>
      </vt:variant>
      <vt:variant>
        <vt:lpwstr/>
      </vt:variant>
      <vt:variant>
        <vt:lpwstr>_Toc412567929</vt:lpwstr>
      </vt:variant>
      <vt:variant>
        <vt:i4>1441849</vt:i4>
      </vt:variant>
      <vt:variant>
        <vt:i4>290</vt:i4>
      </vt:variant>
      <vt:variant>
        <vt:i4>0</vt:i4>
      </vt:variant>
      <vt:variant>
        <vt:i4>5</vt:i4>
      </vt:variant>
      <vt:variant>
        <vt:lpwstr/>
      </vt:variant>
      <vt:variant>
        <vt:lpwstr>_Toc412567928</vt:lpwstr>
      </vt:variant>
      <vt:variant>
        <vt:i4>1441849</vt:i4>
      </vt:variant>
      <vt:variant>
        <vt:i4>284</vt:i4>
      </vt:variant>
      <vt:variant>
        <vt:i4>0</vt:i4>
      </vt:variant>
      <vt:variant>
        <vt:i4>5</vt:i4>
      </vt:variant>
      <vt:variant>
        <vt:lpwstr/>
      </vt:variant>
      <vt:variant>
        <vt:lpwstr>_Toc412567927</vt:lpwstr>
      </vt:variant>
      <vt:variant>
        <vt:i4>1441849</vt:i4>
      </vt:variant>
      <vt:variant>
        <vt:i4>278</vt:i4>
      </vt:variant>
      <vt:variant>
        <vt:i4>0</vt:i4>
      </vt:variant>
      <vt:variant>
        <vt:i4>5</vt:i4>
      </vt:variant>
      <vt:variant>
        <vt:lpwstr/>
      </vt:variant>
      <vt:variant>
        <vt:lpwstr>_Toc412567926</vt:lpwstr>
      </vt:variant>
      <vt:variant>
        <vt:i4>1441849</vt:i4>
      </vt:variant>
      <vt:variant>
        <vt:i4>272</vt:i4>
      </vt:variant>
      <vt:variant>
        <vt:i4>0</vt:i4>
      </vt:variant>
      <vt:variant>
        <vt:i4>5</vt:i4>
      </vt:variant>
      <vt:variant>
        <vt:lpwstr/>
      </vt:variant>
      <vt:variant>
        <vt:lpwstr>_Toc412567925</vt:lpwstr>
      </vt:variant>
      <vt:variant>
        <vt:i4>1441849</vt:i4>
      </vt:variant>
      <vt:variant>
        <vt:i4>266</vt:i4>
      </vt:variant>
      <vt:variant>
        <vt:i4>0</vt:i4>
      </vt:variant>
      <vt:variant>
        <vt:i4>5</vt:i4>
      </vt:variant>
      <vt:variant>
        <vt:lpwstr/>
      </vt:variant>
      <vt:variant>
        <vt:lpwstr>_Toc412567924</vt:lpwstr>
      </vt:variant>
      <vt:variant>
        <vt:i4>1441849</vt:i4>
      </vt:variant>
      <vt:variant>
        <vt:i4>260</vt:i4>
      </vt:variant>
      <vt:variant>
        <vt:i4>0</vt:i4>
      </vt:variant>
      <vt:variant>
        <vt:i4>5</vt:i4>
      </vt:variant>
      <vt:variant>
        <vt:lpwstr/>
      </vt:variant>
      <vt:variant>
        <vt:lpwstr>_Toc412567923</vt:lpwstr>
      </vt:variant>
      <vt:variant>
        <vt:i4>1441849</vt:i4>
      </vt:variant>
      <vt:variant>
        <vt:i4>254</vt:i4>
      </vt:variant>
      <vt:variant>
        <vt:i4>0</vt:i4>
      </vt:variant>
      <vt:variant>
        <vt:i4>5</vt:i4>
      </vt:variant>
      <vt:variant>
        <vt:lpwstr/>
      </vt:variant>
      <vt:variant>
        <vt:lpwstr>_Toc412567922</vt:lpwstr>
      </vt:variant>
      <vt:variant>
        <vt:i4>1441849</vt:i4>
      </vt:variant>
      <vt:variant>
        <vt:i4>248</vt:i4>
      </vt:variant>
      <vt:variant>
        <vt:i4>0</vt:i4>
      </vt:variant>
      <vt:variant>
        <vt:i4>5</vt:i4>
      </vt:variant>
      <vt:variant>
        <vt:lpwstr/>
      </vt:variant>
      <vt:variant>
        <vt:lpwstr>_Toc412567921</vt:lpwstr>
      </vt:variant>
      <vt:variant>
        <vt:i4>1441849</vt:i4>
      </vt:variant>
      <vt:variant>
        <vt:i4>242</vt:i4>
      </vt:variant>
      <vt:variant>
        <vt:i4>0</vt:i4>
      </vt:variant>
      <vt:variant>
        <vt:i4>5</vt:i4>
      </vt:variant>
      <vt:variant>
        <vt:lpwstr/>
      </vt:variant>
      <vt:variant>
        <vt:lpwstr>_Toc412567920</vt:lpwstr>
      </vt:variant>
      <vt:variant>
        <vt:i4>1376313</vt:i4>
      </vt:variant>
      <vt:variant>
        <vt:i4>236</vt:i4>
      </vt:variant>
      <vt:variant>
        <vt:i4>0</vt:i4>
      </vt:variant>
      <vt:variant>
        <vt:i4>5</vt:i4>
      </vt:variant>
      <vt:variant>
        <vt:lpwstr/>
      </vt:variant>
      <vt:variant>
        <vt:lpwstr>_Toc412567919</vt:lpwstr>
      </vt:variant>
      <vt:variant>
        <vt:i4>1376313</vt:i4>
      </vt:variant>
      <vt:variant>
        <vt:i4>230</vt:i4>
      </vt:variant>
      <vt:variant>
        <vt:i4>0</vt:i4>
      </vt:variant>
      <vt:variant>
        <vt:i4>5</vt:i4>
      </vt:variant>
      <vt:variant>
        <vt:lpwstr/>
      </vt:variant>
      <vt:variant>
        <vt:lpwstr>_Toc412567918</vt:lpwstr>
      </vt:variant>
      <vt:variant>
        <vt:i4>1376313</vt:i4>
      </vt:variant>
      <vt:variant>
        <vt:i4>224</vt:i4>
      </vt:variant>
      <vt:variant>
        <vt:i4>0</vt:i4>
      </vt:variant>
      <vt:variant>
        <vt:i4>5</vt:i4>
      </vt:variant>
      <vt:variant>
        <vt:lpwstr/>
      </vt:variant>
      <vt:variant>
        <vt:lpwstr>_Toc412567917</vt:lpwstr>
      </vt:variant>
      <vt:variant>
        <vt:i4>1376313</vt:i4>
      </vt:variant>
      <vt:variant>
        <vt:i4>218</vt:i4>
      </vt:variant>
      <vt:variant>
        <vt:i4>0</vt:i4>
      </vt:variant>
      <vt:variant>
        <vt:i4>5</vt:i4>
      </vt:variant>
      <vt:variant>
        <vt:lpwstr/>
      </vt:variant>
      <vt:variant>
        <vt:lpwstr>_Toc412567916</vt:lpwstr>
      </vt:variant>
      <vt:variant>
        <vt:i4>1376313</vt:i4>
      </vt:variant>
      <vt:variant>
        <vt:i4>212</vt:i4>
      </vt:variant>
      <vt:variant>
        <vt:i4>0</vt:i4>
      </vt:variant>
      <vt:variant>
        <vt:i4>5</vt:i4>
      </vt:variant>
      <vt:variant>
        <vt:lpwstr/>
      </vt:variant>
      <vt:variant>
        <vt:lpwstr>_Toc412567915</vt:lpwstr>
      </vt:variant>
      <vt:variant>
        <vt:i4>1376313</vt:i4>
      </vt:variant>
      <vt:variant>
        <vt:i4>206</vt:i4>
      </vt:variant>
      <vt:variant>
        <vt:i4>0</vt:i4>
      </vt:variant>
      <vt:variant>
        <vt:i4>5</vt:i4>
      </vt:variant>
      <vt:variant>
        <vt:lpwstr/>
      </vt:variant>
      <vt:variant>
        <vt:lpwstr>_Toc412567914</vt:lpwstr>
      </vt:variant>
      <vt:variant>
        <vt:i4>1376313</vt:i4>
      </vt:variant>
      <vt:variant>
        <vt:i4>200</vt:i4>
      </vt:variant>
      <vt:variant>
        <vt:i4>0</vt:i4>
      </vt:variant>
      <vt:variant>
        <vt:i4>5</vt:i4>
      </vt:variant>
      <vt:variant>
        <vt:lpwstr/>
      </vt:variant>
      <vt:variant>
        <vt:lpwstr>_Toc412567913</vt:lpwstr>
      </vt:variant>
      <vt:variant>
        <vt:i4>1376313</vt:i4>
      </vt:variant>
      <vt:variant>
        <vt:i4>194</vt:i4>
      </vt:variant>
      <vt:variant>
        <vt:i4>0</vt:i4>
      </vt:variant>
      <vt:variant>
        <vt:i4>5</vt:i4>
      </vt:variant>
      <vt:variant>
        <vt:lpwstr/>
      </vt:variant>
      <vt:variant>
        <vt:lpwstr>_Toc412567912</vt:lpwstr>
      </vt:variant>
      <vt:variant>
        <vt:i4>1376313</vt:i4>
      </vt:variant>
      <vt:variant>
        <vt:i4>188</vt:i4>
      </vt:variant>
      <vt:variant>
        <vt:i4>0</vt:i4>
      </vt:variant>
      <vt:variant>
        <vt:i4>5</vt:i4>
      </vt:variant>
      <vt:variant>
        <vt:lpwstr/>
      </vt:variant>
      <vt:variant>
        <vt:lpwstr>_Toc412567911</vt:lpwstr>
      </vt:variant>
      <vt:variant>
        <vt:i4>1376313</vt:i4>
      </vt:variant>
      <vt:variant>
        <vt:i4>182</vt:i4>
      </vt:variant>
      <vt:variant>
        <vt:i4>0</vt:i4>
      </vt:variant>
      <vt:variant>
        <vt:i4>5</vt:i4>
      </vt:variant>
      <vt:variant>
        <vt:lpwstr/>
      </vt:variant>
      <vt:variant>
        <vt:lpwstr>_Toc412567910</vt:lpwstr>
      </vt:variant>
      <vt:variant>
        <vt:i4>1310777</vt:i4>
      </vt:variant>
      <vt:variant>
        <vt:i4>176</vt:i4>
      </vt:variant>
      <vt:variant>
        <vt:i4>0</vt:i4>
      </vt:variant>
      <vt:variant>
        <vt:i4>5</vt:i4>
      </vt:variant>
      <vt:variant>
        <vt:lpwstr/>
      </vt:variant>
      <vt:variant>
        <vt:lpwstr>_Toc412567909</vt:lpwstr>
      </vt:variant>
      <vt:variant>
        <vt:i4>1310777</vt:i4>
      </vt:variant>
      <vt:variant>
        <vt:i4>170</vt:i4>
      </vt:variant>
      <vt:variant>
        <vt:i4>0</vt:i4>
      </vt:variant>
      <vt:variant>
        <vt:i4>5</vt:i4>
      </vt:variant>
      <vt:variant>
        <vt:lpwstr/>
      </vt:variant>
      <vt:variant>
        <vt:lpwstr>_Toc412567908</vt:lpwstr>
      </vt:variant>
      <vt:variant>
        <vt:i4>1310777</vt:i4>
      </vt:variant>
      <vt:variant>
        <vt:i4>164</vt:i4>
      </vt:variant>
      <vt:variant>
        <vt:i4>0</vt:i4>
      </vt:variant>
      <vt:variant>
        <vt:i4>5</vt:i4>
      </vt:variant>
      <vt:variant>
        <vt:lpwstr/>
      </vt:variant>
      <vt:variant>
        <vt:lpwstr>_Toc412567907</vt:lpwstr>
      </vt:variant>
      <vt:variant>
        <vt:i4>1310777</vt:i4>
      </vt:variant>
      <vt:variant>
        <vt:i4>158</vt:i4>
      </vt:variant>
      <vt:variant>
        <vt:i4>0</vt:i4>
      </vt:variant>
      <vt:variant>
        <vt:i4>5</vt:i4>
      </vt:variant>
      <vt:variant>
        <vt:lpwstr/>
      </vt:variant>
      <vt:variant>
        <vt:lpwstr>_Toc412567906</vt:lpwstr>
      </vt:variant>
      <vt:variant>
        <vt:i4>1310777</vt:i4>
      </vt:variant>
      <vt:variant>
        <vt:i4>152</vt:i4>
      </vt:variant>
      <vt:variant>
        <vt:i4>0</vt:i4>
      </vt:variant>
      <vt:variant>
        <vt:i4>5</vt:i4>
      </vt:variant>
      <vt:variant>
        <vt:lpwstr/>
      </vt:variant>
      <vt:variant>
        <vt:lpwstr>_Toc412567905</vt:lpwstr>
      </vt:variant>
      <vt:variant>
        <vt:i4>1310777</vt:i4>
      </vt:variant>
      <vt:variant>
        <vt:i4>146</vt:i4>
      </vt:variant>
      <vt:variant>
        <vt:i4>0</vt:i4>
      </vt:variant>
      <vt:variant>
        <vt:i4>5</vt:i4>
      </vt:variant>
      <vt:variant>
        <vt:lpwstr/>
      </vt:variant>
      <vt:variant>
        <vt:lpwstr>_Toc412567904</vt:lpwstr>
      </vt:variant>
      <vt:variant>
        <vt:i4>1310777</vt:i4>
      </vt:variant>
      <vt:variant>
        <vt:i4>140</vt:i4>
      </vt:variant>
      <vt:variant>
        <vt:i4>0</vt:i4>
      </vt:variant>
      <vt:variant>
        <vt:i4>5</vt:i4>
      </vt:variant>
      <vt:variant>
        <vt:lpwstr/>
      </vt:variant>
      <vt:variant>
        <vt:lpwstr>_Toc412567903</vt:lpwstr>
      </vt:variant>
      <vt:variant>
        <vt:i4>1310777</vt:i4>
      </vt:variant>
      <vt:variant>
        <vt:i4>134</vt:i4>
      </vt:variant>
      <vt:variant>
        <vt:i4>0</vt:i4>
      </vt:variant>
      <vt:variant>
        <vt:i4>5</vt:i4>
      </vt:variant>
      <vt:variant>
        <vt:lpwstr/>
      </vt:variant>
      <vt:variant>
        <vt:lpwstr>_Toc412567902</vt:lpwstr>
      </vt:variant>
      <vt:variant>
        <vt:i4>1310777</vt:i4>
      </vt:variant>
      <vt:variant>
        <vt:i4>128</vt:i4>
      </vt:variant>
      <vt:variant>
        <vt:i4>0</vt:i4>
      </vt:variant>
      <vt:variant>
        <vt:i4>5</vt:i4>
      </vt:variant>
      <vt:variant>
        <vt:lpwstr/>
      </vt:variant>
      <vt:variant>
        <vt:lpwstr>_Toc412567901</vt:lpwstr>
      </vt:variant>
      <vt:variant>
        <vt:i4>1310777</vt:i4>
      </vt:variant>
      <vt:variant>
        <vt:i4>122</vt:i4>
      </vt:variant>
      <vt:variant>
        <vt:i4>0</vt:i4>
      </vt:variant>
      <vt:variant>
        <vt:i4>5</vt:i4>
      </vt:variant>
      <vt:variant>
        <vt:lpwstr/>
      </vt:variant>
      <vt:variant>
        <vt:lpwstr>_Toc412567900</vt:lpwstr>
      </vt:variant>
      <vt:variant>
        <vt:i4>1900600</vt:i4>
      </vt:variant>
      <vt:variant>
        <vt:i4>116</vt:i4>
      </vt:variant>
      <vt:variant>
        <vt:i4>0</vt:i4>
      </vt:variant>
      <vt:variant>
        <vt:i4>5</vt:i4>
      </vt:variant>
      <vt:variant>
        <vt:lpwstr/>
      </vt:variant>
      <vt:variant>
        <vt:lpwstr>_Toc412567899</vt:lpwstr>
      </vt:variant>
      <vt:variant>
        <vt:i4>1900600</vt:i4>
      </vt:variant>
      <vt:variant>
        <vt:i4>110</vt:i4>
      </vt:variant>
      <vt:variant>
        <vt:i4>0</vt:i4>
      </vt:variant>
      <vt:variant>
        <vt:i4>5</vt:i4>
      </vt:variant>
      <vt:variant>
        <vt:lpwstr/>
      </vt:variant>
      <vt:variant>
        <vt:lpwstr>_Toc412567898</vt:lpwstr>
      </vt:variant>
      <vt:variant>
        <vt:i4>1900600</vt:i4>
      </vt:variant>
      <vt:variant>
        <vt:i4>104</vt:i4>
      </vt:variant>
      <vt:variant>
        <vt:i4>0</vt:i4>
      </vt:variant>
      <vt:variant>
        <vt:i4>5</vt:i4>
      </vt:variant>
      <vt:variant>
        <vt:lpwstr/>
      </vt:variant>
      <vt:variant>
        <vt:lpwstr>_Toc412567897</vt:lpwstr>
      </vt:variant>
      <vt:variant>
        <vt:i4>1900600</vt:i4>
      </vt:variant>
      <vt:variant>
        <vt:i4>98</vt:i4>
      </vt:variant>
      <vt:variant>
        <vt:i4>0</vt:i4>
      </vt:variant>
      <vt:variant>
        <vt:i4>5</vt:i4>
      </vt:variant>
      <vt:variant>
        <vt:lpwstr/>
      </vt:variant>
      <vt:variant>
        <vt:lpwstr>_Toc412567896</vt:lpwstr>
      </vt:variant>
      <vt:variant>
        <vt:i4>1900600</vt:i4>
      </vt:variant>
      <vt:variant>
        <vt:i4>92</vt:i4>
      </vt:variant>
      <vt:variant>
        <vt:i4>0</vt:i4>
      </vt:variant>
      <vt:variant>
        <vt:i4>5</vt:i4>
      </vt:variant>
      <vt:variant>
        <vt:lpwstr/>
      </vt:variant>
      <vt:variant>
        <vt:lpwstr>_Toc412567895</vt:lpwstr>
      </vt:variant>
      <vt:variant>
        <vt:i4>1900600</vt:i4>
      </vt:variant>
      <vt:variant>
        <vt:i4>86</vt:i4>
      </vt:variant>
      <vt:variant>
        <vt:i4>0</vt:i4>
      </vt:variant>
      <vt:variant>
        <vt:i4>5</vt:i4>
      </vt:variant>
      <vt:variant>
        <vt:lpwstr/>
      </vt:variant>
      <vt:variant>
        <vt:lpwstr>_Toc412567894</vt:lpwstr>
      </vt:variant>
      <vt:variant>
        <vt:i4>1900600</vt:i4>
      </vt:variant>
      <vt:variant>
        <vt:i4>80</vt:i4>
      </vt:variant>
      <vt:variant>
        <vt:i4>0</vt:i4>
      </vt:variant>
      <vt:variant>
        <vt:i4>5</vt:i4>
      </vt:variant>
      <vt:variant>
        <vt:lpwstr/>
      </vt:variant>
      <vt:variant>
        <vt:lpwstr>_Toc412567893</vt:lpwstr>
      </vt:variant>
      <vt:variant>
        <vt:i4>1900600</vt:i4>
      </vt:variant>
      <vt:variant>
        <vt:i4>74</vt:i4>
      </vt:variant>
      <vt:variant>
        <vt:i4>0</vt:i4>
      </vt:variant>
      <vt:variant>
        <vt:i4>5</vt:i4>
      </vt:variant>
      <vt:variant>
        <vt:lpwstr/>
      </vt:variant>
      <vt:variant>
        <vt:lpwstr>_Toc412567892</vt:lpwstr>
      </vt:variant>
      <vt:variant>
        <vt:i4>1900600</vt:i4>
      </vt:variant>
      <vt:variant>
        <vt:i4>68</vt:i4>
      </vt:variant>
      <vt:variant>
        <vt:i4>0</vt:i4>
      </vt:variant>
      <vt:variant>
        <vt:i4>5</vt:i4>
      </vt:variant>
      <vt:variant>
        <vt:lpwstr/>
      </vt:variant>
      <vt:variant>
        <vt:lpwstr>_Toc412567891</vt:lpwstr>
      </vt:variant>
      <vt:variant>
        <vt:i4>1900600</vt:i4>
      </vt:variant>
      <vt:variant>
        <vt:i4>62</vt:i4>
      </vt:variant>
      <vt:variant>
        <vt:i4>0</vt:i4>
      </vt:variant>
      <vt:variant>
        <vt:i4>5</vt:i4>
      </vt:variant>
      <vt:variant>
        <vt:lpwstr/>
      </vt:variant>
      <vt:variant>
        <vt:lpwstr>_Toc412567890</vt:lpwstr>
      </vt:variant>
      <vt:variant>
        <vt:i4>1835064</vt:i4>
      </vt:variant>
      <vt:variant>
        <vt:i4>56</vt:i4>
      </vt:variant>
      <vt:variant>
        <vt:i4>0</vt:i4>
      </vt:variant>
      <vt:variant>
        <vt:i4>5</vt:i4>
      </vt:variant>
      <vt:variant>
        <vt:lpwstr/>
      </vt:variant>
      <vt:variant>
        <vt:lpwstr>_Toc412567889</vt:lpwstr>
      </vt:variant>
      <vt:variant>
        <vt:i4>1835064</vt:i4>
      </vt:variant>
      <vt:variant>
        <vt:i4>50</vt:i4>
      </vt:variant>
      <vt:variant>
        <vt:i4>0</vt:i4>
      </vt:variant>
      <vt:variant>
        <vt:i4>5</vt:i4>
      </vt:variant>
      <vt:variant>
        <vt:lpwstr/>
      </vt:variant>
      <vt:variant>
        <vt:lpwstr>_Toc412567888</vt:lpwstr>
      </vt:variant>
      <vt:variant>
        <vt:i4>1835064</vt:i4>
      </vt:variant>
      <vt:variant>
        <vt:i4>44</vt:i4>
      </vt:variant>
      <vt:variant>
        <vt:i4>0</vt:i4>
      </vt:variant>
      <vt:variant>
        <vt:i4>5</vt:i4>
      </vt:variant>
      <vt:variant>
        <vt:lpwstr/>
      </vt:variant>
      <vt:variant>
        <vt:lpwstr>_Toc412567887</vt:lpwstr>
      </vt:variant>
      <vt:variant>
        <vt:i4>1835064</vt:i4>
      </vt:variant>
      <vt:variant>
        <vt:i4>38</vt:i4>
      </vt:variant>
      <vt:variant>
        <vt:i4>0</vt:i4>
      </vt:variant>
      <vt:variant>
        <vt:i4>5</vt:i4>
      </vt:variant>
      <vt:variant>
        <vt:lpwstr/>
      </vt:variant>
      <vt:variant>
        <vt:lpwstr>_Toc412567886</vt:lpwstr>
      </vt:variant>
      <vt:variant>
        <vt:i4>1835064</vt:i4>
      </vt:variant>
      <vt:variant>
        <vt:i4>32</vt:i4>
      </vt:variant>
      <vt:variant>
        <vt:i4>0</vt:i4>
      </vt:variant>
      <vt:variant>
        <vt:i4>5</vt:i4>
      </vt:variant>
      <vt:variant>
        <vt:lpwstr/>
      </vt:variant>
      <vt:variant>
        <vt:lpwstr>_Toc412567885</vt:lpwstr>
      </vt:variant>
      <vt:variant>
        <vt:i4>1835064</vt:i4>
      </vt:variant>
      <vt:variant>
        <vt:i4>26</vt:i4>
      </vt:variant>
      <vt:variant>
        <vt:i4>0</vt:i4>
      </vt:variant>
      <vt:variant>
        <vt:i4>5</vt:i4>
      </vt:variant>
      <vt:variant>
        <vt:lpwstr/>
      </vt:variant>
      <vt:variant>
        <vt:lpwstr>_Toc412567884</vt:lpwstr>
      </vt:variant>
      <vt:variant>
        <vt:i4>1835064</vt:i4>
      </vt:variant>
      <vt:variant>
        <vt:i4>20</vt:i4>
      </vt:variant>
      <vt:variant>
        <vt:i4>0</vt:i4>
      </vt:variant>
      <vt:variant>
        <vt:i4>5</vt:i4>
      </vt:variant>
      <vt:variant>
        <vt:lpwstr/>
      </vt:variant>
      <vt:variant>
        <vt:lpwstr>_Toc412567883</vt:lpwstr>
      </vt:variant>
      <vt:variant>
        <vt:i4>1835064</vt:i4>
      </vt:variant>
      <vt:variant>
        <vt:i4>14</vt:i4>
      </vt:variant>
      <vt:variant>
        <vt:i4>0</vt:i4>
      </vt:variant>
      <vt:variant>
        <vt:i4>5</vt:i4>
      </vt:variant>
      <vt:variant>
        <vt:lpwstr/>
      </vt:variant>
      <vt:variant>
        <vt:lpwstr>_Toc412567882</vt:lpwstr>
      </vt:variant>
      <vt:variant>
        <vt:i4>1835064</vt:i4>
      </vt:variant>
      <vt:variant>
        <vt:i4>8</vt:i4>
      </vt:variant>
      <vt:variant>
        <vt:i4>0</vt:i4>
      </vt:variant>
      <vt:variant>
        <vt:i4>5</vt:i4>
      </vt:variant>
      <vt:variant>
        <vt:lpwstr/>
      </vt:variant>
      <vt:variant>
        <vt:lpwstr>_Toc412567881</vt:lpwstr>
      </vt:variant>
      <vt:variant>
        <vt:i4>1835064</vt:i4>
      </vt:variant>
      <vt:variant>
        <vt:i4>2</vt:i4>
      </vt:variant>
      <vt:variant>
        <vt:i4>0</vt:i4>
      </vt:variant>
      <vt:variant>
        <vt:i4>5</vt:i4>
      </vt:variant>
      <vt:variant>
        <vt:lpwstr/>
      </vt:variant>
      <vt:variant>
        <vt:lpwstr>_Toc412567880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Чулкова Надежда Михайловна</cp:lastModifiedBy>
  <cp:revision>15</cp:revision>
  <cp:lastPrinted>2019-10-30T03:20:00Z</cp:lastPrinted>
  <dcterms:created xsi:type="dcterms:W3CDTF">2019-10-29T10:59:00Z</dcterms:created>
  <dcterms:modified xsi:type="dcterms:W3CDTF">2019-12-17T11:02:00Z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