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1E" w:rsidRPr="00F93EB7" w:rsidRDefault="005A4D1E" w:rsidP="005A4D1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6853BA" wp14:editId="1D60F611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4D1E" w:rsidRPr="00F93EB7" w:rsidRDefault="005A4D1E" w:rsidP="005A4D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4D1E" w:rsidRDefault="005A4D1E" w:rsidP="005A4D1E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:rsidR="005A4D1E" w:rsidRPr="004061B5" w:rsidRDefault="005A4D1E" w:rsidP="005A4D1E">
      <w:pPr>
        <w:ind w:right="-1"/>
        <w:jc w:val="center"/>
        <w:rPr>
          <w:b/>
          <w:sz w:val="10"/>
          <w:szCs w:val="10"/>
        </w:rPr>
      </w:pPr>
    </w:p>
    <w:p w:rsidR="005A4D1E" w:rsidRPr="005A4D1E" w:rsidRDefault="005A4D1E" w:rsidP="005A4D1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5A4D1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5A4D1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5A4D1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5A4D1E" w:rsidRPr="005A4D1E" w:rsidRDefault="005A4D1E" w:rsidP="005A4D1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5A4D1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5A4D1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5A4D1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E02569" w:rsidRDefault="005A4D1E" w:rsidP="005A4D1E">
      <w:r w:rsidRPr="00F93EB7">
        <w:t>_______________________________________________</w:t>
      </w:r>
      <w:r>
        <w:t>______________________________</w:t>
      </w:r>
    </w:p>
    <w:p w:rsidR="00DC4908" w:rsidRPr="001D3FDE" w:rsidRDefault="00EB1832" w:rsidP="00DC4908">
      <w:pPr>
        <w:jc w:val="center"/>
        <w:rPr>
          <w:rFonts w:ascii="Arial" w:hAnsi="Arial"/>
          <w:b/>
          <w:i/>
          <w:sz w:val="20"/>
          <w:szCs w:val="20"/>
        </w:rPr>
      </w:pPr>
      <w:r>
        <w:t xml:space="preserve"> 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5670"/>
        <w:gridCol w:w="3969"/>
      </w:tblGrid>
      <w:tr w:rsidR="00850389" w:rsidRPr="00BF322C" w:rsidTr="00850389">
        <w:trPr>
          <w:trHeight w:val="471"/>
        </w:trPr>
        <w:tc>
          <w:tcPr>
            <w:tcW w:w="5670" w:type="dxa"/>
          </w:tcPr>
          <w:p w:rsidR="00850389" w:rsidRPr="00850389" w:rsidRDefault="00850389" w:rsidP="00524751">
            <w:pPr>
              <w:rPr>
                <w:sz w:val="28"/>
                <w:szCs w:val="28"/>
              </w:rPr>
            </w:pPr>
            <w:r w:rsidRPr="00850389">
              <w:rPr>
                <w:sz w:val="28"/>
                <w:szCs w:val="28"/>
              </w:rPr>
              <w:t>Исх.СП-460-2 от 21.06.2022</w:t>
            </w:r>
          </w:p>
        </w:tc>
        <w:tc>
          <w:tcPr>
            <w:tcW w:w="3969" w:type="dxa"/>
          </w:tcPr>
          <w:p w:rsidR="00850389" w:rsidRPr="00540D6E" w:rsidRDefault="00850389" w:rsidP="00EC00B6">
            <w:pPr>
              <w:rPr>
                <w:sz w:val="28"/>
                <w:szCs w:val="28"/>
              </w:rPr>
            </w:pPr>
          </w:p>
        </w:tc>
      </w:tr>
    </w:tbl>
    <w:p w:rsidR="00E875BE" w:rsidRDefault="00E875BE" w:rsidP="00DA7EDD">
      <w:pPr>
        <w:spacing w:line="276" w:lineRule="auto"/>
        <w:rPr>
          <w:sz w:val="28"/>
          <w:szCs w:val="28"/>
        </w:rPr>
      </w:pPr>
    </w:p>
    <w:p w:rsidR="00DC4908" w:rsidRDefault="00DC4908" w:rsidP="00310F01">
      <w:pPr>
        <w:jc w:val="center"/>
        <w:rPr>
          <w:sz w:val="28"/>
          <w:szCs w:val="28"/>
        </w:rPr>
      </w:pPr>
      <w:bookmarkStart w:id="0" w:name="_GoBack"/>
      <w:r w:rsidRPr="00DC4908">
        <w:rPr>
          <w:sz w:val="28"/>
          <w:szCs w:val="28"/>
        </w:rPr>
        <w:t xml:space="preserve">Заключение </w:t>
      </w:r>
    </w:p>
    <w:p w:rsidR="00DC4908" w:rsidRDefault="00E33F0E" w:rsidP="00310F01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6D5004" w:rsidRDefault="00DC4908" w:rsidP="00310F01">
      <w:pPr>
        <w:jc w:val="center"/>
        <w:rPr>
          <w:sz w:val="28"/>
          <w:szCs w:val="28"/>
        </w:rPr>
      </w:pPr>
      <w:r w:rsidRPr="006D5004">
        <w:rPr>
          <w:sz w:val="28"/>
          <w:szCs w:val="28"/>
        </w:rPr>
        <w:t xml:space="preserve"> «</w:t>
      </w:r>
      <w:r w:rsidR="004A5E39">
        <w:rPr>
          <w:sz w:val="28"/>
        </w:rPr>
        <w:t>Об утверждении порядка и перечня случаев оказания на безвозвратной основе за счёт средств местного бюджета дополнительной помощи Югорскому фонду капитального ремонта многоквартирных домов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Нефтеюганска</w:t>
      </w:r>
      <w:r w:rsidRPr="006D5004">
        <w:rPr>
          <w:sz w:val="28"/>
          <w:szCs w:val="28"/>
        </w:rPr>
        <w:t>»</w:t>
      </w:r>
      <w:r w:rsidR="00432EFD" w:rsidRPr="006D5004">
        <w:rPr>
          <w:sz w:val="28"/>
          <w:szCs w:val="28"/>
        </w:rPr>
        <w:t xml:space="preserve"> </w:t>
      </w:r>
      <w:bookmarkEnd w:id="0"/>
      <w:r w:rsidR="004A5E39">
        <w:rPr>
          <w:sz w:val="28"/>
          <w:szCs w:val="28"/>
        </w:rPr>
        <w:t>(</w:t>
      </w:r>
      <w:r w:rsidR="00C96714">
        <w:rPr>
          <w:sz w:val="28"/>
          <w:szCs w:val="28"/>
        </w:rPr>
        <w:t xml:space="preserve">далее по тексту – проект постановления) </w:t>
      </w:r>
    </w:p>
    <w:p w:rsidR="009717C9" w:rsidRDefault="009717C9" w:rsidP="00310F01">
      <w:pPr>
        <w:jc w:val="center"/>
        <w:rPr>
          <w:sz w:val="28"/>
          <w:szCs w:val="28"/>
        </w:rPr>
      </w:pPr>
    </w:p>
    <w:p w:rsidR="00C01BEE" w:rsidRDefault="00C01BEE" w:rsidP="00310F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EE">
        <w:rPr>
          <w:sz w:val="28"/>
          <w:szCs w:val="28"/>
        </w:rPr>
        <w:t>Счётная палата в соответствии с пунктом 7 части 2 статьи 9 Федерального закона от 07.02.2011 № 6-ФЗ «Об общих принципах организации и деятельности контрольно-счётных органов» проводит экспертизу проектов муниципальных правовых актов 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программ).</w:t>
      </w:r>
    </w:p>
    <w:p w:rsidR="00867228" w:rsidRPr="00E053D2" w:rsidRDefault="00867228" w:rsidP="00310F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проект постановления администрации города Нефтеюганска </w:t>
      </w:r>
      <w:r w:rsidR="00EB66C6">
        <w:rPr>
          <w:rFonts w:eastAsiaTheme="minorHAnsi"/>
          <w:sz w:val="28"/>
          <w:szCs w:val="28"/>
          <w:lang w:eastAsia="en-US"/>
        </w:rPr>
        <w:t>«</w:t>
      </w:r>
      <w:r w:rsidR="004A5E39" w:rsidRPr="004A5E39">
        <w:rPr>
          <w:sz w:val="28"/>
          <w:szCs w:val="28"/>
        </w:rPr>
        <w:t>Об утверждении порядка и перечня случаев оказания на безвозвратной основе за счёт средств местного бюджета дополнительной помощи Югорскому фонду капитального ремонта многоквартирных домов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Нефтеюганска</w:t>
      </w:r>
      <w:r w:rsidRPr="00E053D2">
        <w:rPr>
          <w:sz w:val="28"/>
          <w:szCs w:val="28"/>
        </w:rPr>
        <w:t>» (далее по тексту –</w:t>
      </w:r>
      <w:r w:rsidR="009829F2">
        <w:rPr>
          <w:sz w:val="28"/>
          <w:szCs w:val="28"/>
        </w:rPr>
        <w:t xml:space="preserve"> </w:t>
      </w:r>
      <w:r w:rsidR="00EC062C">
        <w:rPr>
          <w:sz w:val="28"/>
          <w:szCs w:val="28"/>
        </w:rPr>
        <w:t xml:space="preserve">Порядок, </w:t>
      </w:r>
      <w:r w:rsidR="00C96714">
        <w:rPr>
          <w:sz w:val="28"/>
          <w:szCs w:val="28"/>
        </w:rPr>
        <w:t>Порядок</w:t>
      </w:r>
      <w:r w:rsidR="00EC062C">
        <w:rPr>
          <w:sz w:val="28"/>
          <w:szCs w:val="28"/>
        </w:rPr>
        <w:t xml:space="preserve"> предоставления субсидии</w:t>
      </w:r>
      <w:r w:rsidRPr="00E053D2">
        <w:rPr>
          <w:sz w:val="28"/>
          <w:szCs w:val="28"/>
        </w:rPr>
        <w:t>)</w:t>
      </w:r>
      <w:r w:rsidR="00050552">
        <w:rPr>
          <w:sz w:val="28"/>
          <w:szCs w:val="28"/>
        </w:rPr>
        <w:t>.</w:t>
      </w:r>
    </w:p>
    <w:p w:rsidR="00867228" w:rsidRPr="00E053D2" w:rsidRDefault="00867228" w:rsidP="00EB66C6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sz w:val="28"/>
          <w:szCs w:val="28"/>
        </w:rPr>
        <w:tab/>
        <w:t>В соответствии с пункт</w:t>
      </w:r>
      <w:r w:rsidR="005C4956">
        <w:rPr>
          <w:sz w:val="28"/>
          <w:szCs w:val="28"/>
        </w:rPr>
        <w:t>ом</w:t>
      </w:r>
      <w:r w:rsidRPr="00E053D2">
        <w:rPr>
          <w:sz w:val="28"/>
          <w:szCs w:val="28"/>
        </w:rPr>
        <w:t xml:space="preserve"> 2</w:t>
      </w:r>
      <w:r w:rsidR="00310F01">
        <w:rPr>
          <w:sz w:val="28"/>
          <w:szCs w:val="28"/>
        </w:rPr>
        <w:t xml:space="preserve"> </w:t>
      </w:r>
      <w:r w:rsidRPr="00E053D2">
        <w:rPr>
          <w:sz w:val="28"/>
          <w:szCs w:val="28"/>
        </w:rPr>
        <w:t>статьи 78</w:t>
      </w:r>
      <w:r w:rsidR="005C4956">
        <w:rPr>
          <w:sz w:val="28"/>
          <w:szCs w:val="28"/>
        </w:rPr>
        <w:t>.1</w:t>
      </w:r>
      <w:r w:rsidRPr="00E053D2">
        <w:rPr>
          <w:sz w:val="28"/>
          <w:szCs w:val="28"/>
        </w:rPr>
        <w:t xml:space="preserve"> Бюджетного кодекса Российской Федерации </w:t>
      </w:r>
      <w:r w:rsidR="005C4956" w:rsidRPr="005C4956">
        <w:rPr>
          <w:sz w:val="28"/>
          <w:szCs w:val="28"/>
        </w:rPr>
        <w:t>в решении представительного органа муниципального образования о местном бюджете могут предусматриваться субсидии иным некоммерческим организациям, не являющимся государственными</w:t>
      </w:r>
      <w:r w:rsidR="005C4956">
        <w:rPr>
          <w:sz w:val="28"/>
          <w:szCs w:val="28"/>
        </w:rPr>
        <w:t xml:space="preserve"> (муниципальными) учреждениями. </w:t>
      </w:r>
      <w:r w:rsidR="005C4956" w:rsidRPr="005C4956">
        <w:rPr>
          <w:sz w:val="28"/>
          <w:szCs w:val="28"/>
        </w:rPr>
        <w:t>Порядок определения объ</w:t>
      </w:r>
      <w:r w:rsidR="005C4956">
        <w:rPr>
          <w:sz w:val="28"/>
          <w:szCs w:val="28"/>
        </w:rPr>
        <w:t>ё</w:t>
      </w:r>
      <w:r w:rsidR="005C4956" w:rsidRPr="005C4956">
        <w:rPr>
          <w:sz w:val="28"/>
          <w:szCs w:val="28"/>
        </w:rPr>
        <w:t xml:space="preserve">ма и предоставления указанных субсидий из местного бюджета, в том числе результаты их предоставления, устанавливается муниципальными правовыми актами местной администрации или муниципальными правовыми актами уполномоченных ими органов </w:t>
      </w:r>
      <w:r w:rsidR="005C4956" w:rsidRPr="005C4956">
        <w:rPr>
          <w:sz w:val="28"/>
          <w:szCs w:val="28"/>
        </w:rPr>
        <w:lastRenderedPageBreak/>
        <w:t>местного самоуправления. Указанные муниципальные правовые акты должны соответствовать общим требованиям, установленным Правительством Российской Федерации</w:t>
      </w:r>
      <w:r w:rsidR="00310F01">
        <w:rPr>
          <w:sz w:val="28"/>
          <w:szCs w:val="28"/>
        </w:rPr>
        <w:t>. О</w:t>
      </w:r>
      <w:r w:rsidR="00310F01" w:rsidRPr="00310F01">
        <w:rPr>
          <w:sz w:val="28"/>
          <w:szCs w:val="28"/>
        </w:rPr>
        <w:t>бщи</w:t>
      </w:r>
      <w:r w:rsidR="00310F01">
        <w:rPr>
          <w:sz w:val="28"/>
          <w:szCs w:val="28"/>
        </w:rPr>
        <w:t>е</w:t>
      </w:r>
      <w:r w:rsidR="00310F01" w:rsidRPr="00310F01">
        <w:rPr>
          <w:sz w:val="28"/>
          <w:szCs w:val="28"/>
        </w:rPr>
        <w:t xml:space="preserve"> требования</w:t>
      </w:r>
      <w:r w:rsidR="00310F01">
        <w:rPr>
          <w:sz w:val="28"/>
          <w:szCs w:val="28"/>
        </w:rPr>
        <w:t xml:space="preserve"> </w:t>
      </w:r>
      <w:r w:rsidRPr="00E053D2">
        <w:rPr>
          <w:rFonts w:eastAsiaTheme="minorHAnsi"/>
          <w:sz w:val="28"/>
          <w:szCs w:val="28"/>
          <w:lang w:eastAsia="en-US"/>
        </w:rPr>
        <w:t xml:space="preserve">утверждены Постановлением Правительства Российской Федерации от 18.09.2020 № 1492 (далее по тексу – Общие требования, Постановление Правительства Российской Федерации от 18.09.2020 № 1492). </w:t>
      </w:r>
      <w:r w:rsidR="00EB66C6">
        <w:rPr>
          <w:rFonts w:eastAsiaTheme="minorHAnsi"/>
          <w:sz w:val="28"/>
          <w:szCs w:val="28"/>
          <w:lang w:eastAsia="en-US"/>
        </w:rPr>
        <w:t>Следовательно</w:t>
      </w:r>
      <w:r w:rsidRPr="00E053D2">
        <w:rPr>
          <w:rFonts w:eastAsiaTheme="minorHAnsi"/>
          <w:sz w:val="28"/>
          <w:szCs w:val="28"/>
          <w:lang w:eastAsia="en-US"/>
        </w:rPr>
        <w:t xml:space="preserve">, несоответствие правового акта о предоставлении субсидии Общим требованиям свидетельствует о нарушении пункта </w:t>
      </w:r>
      <w:r w:rsidR="00BC3B66">
        <w:rPr>
          <w:rFonts w:eastAsiaTheme="minorHAnsi"/>
          <w:sz w:val="28"/>
          <w:szCs w:val="28"/>
          <w:lang w:eastAsia="en-US"/>
        </w:rPr>
        <w:t>2</w:t>
      </w:r>
      <w:r w:rsidRPr="00E053D2">
        <w:rPr>
          <w:rFonts w:eastAsiaTheme="minorHAnsi"/>
          <w:sz w:val="28"/>
          <w:szCs w:val="28"/>
          <w:lang w:eastAsia="en-US"/>
        </w:rPr>
        <w:t xml:space="preserve"> статьи 78</w:t>
      </w:r>
      <w:r w:rsidR="00BC3B66">
        <w:rPr>
          <w:rFonts w:eastAsiaTheme="minorHAnsi"/>
          <w:sz w:val="28"/>
          <w:szCs w:val="28"/>
          <w:lang w:eastAsia="en-US"/>
        </w:rPr>
        <w:t>.1</w:t>
      </w:r>
      <w:r w:rsidRPr="00E053D2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Федерации.</w:t>
      </w:r>
    </w:p>
    <w:p w:rsidR="00867228" w:rsidRDefault="00867228" w:rsidP="00310F0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 xml:space="preserve">По </w:t>
      </w:r>
      <w:r w:rsidRPr="00676544">
        <w:rPr>
          <w:rFonts w:eastAsiaTheme="minorHAnsi"/>
          <w:sz w:val="28"/>
          <w:szCs w:val="28"/>
          <w:lang w:eastAsia="en-US"/>
        </w:rPr>
        <w:t xml:space="preserve">результатам экспертизы установлено, что Порядок </w:t>
      </w:r>
      <w:r w:rsidR="00C657E2">
        <w:rPr>
          <w:rFonts w:eastAsiaTheme="minorHAnsi"/>
          <w:sz w:val="28"/>
          <w:szCs w:val="28"/>
          <w:lang w:eastAsia="en-US"/>
        </w:rPr>
        <w:t xml:space="preserve">не соответствует </w:t>
      </w:r>
      <w:r w:rsidRPr="00676544">
        <w:rPr>
          <w:rFonts w:eastAsiaTheme="minorHAnsi"/>
          <w:sz w:val="28"/>
          <w:szCs w:val="28"/>
          <w:lang w:eastAsia="en-US"/>
        </w:rPr>
        <w:t>Общим требованиям</w:t>
      </w:r>
      <w:r w:rsidR="00C657E2">
        <w:rPr>
          <w:rFonts w:eastAsiaTheme="minorHAnsi"/>
          <w:sz w:val="28"/>
          <w:szCs w:val="28"/>
          <w:lang w:eastAsia="en-US"/>
        </w:rPr>
        <w:t>:</w:t>
      </w:r>
    </w:p>
    <w:p w:rsidR="00C657E2" w:rsidRDefault="00BC3B66" w:rsidP="001E76F6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Абзацем 2 пункта 2.3 проекта порядка предусмотрено требование, которым должен соответствовать получатель субсидии </w:t>
      </w:r>
      <w:r w:rsidR="00310F01">
        <w:rPr>
          <w:rFonts w:eastAsiaTheme="minorHAnsi"/>
          <w:bCs/>
          <w:sz w:val="28"/>
          <w:szCs w:val="28"/>
          <w:lang w:eastAsia="en-US"/>
        </w:rPr>
        <w:t>на первое число месяца,</w:t>
      </w:r>
      <w:r>
        <w:rPr>
          <w:rFonts w:eastAsiaTheme="minorHAnsi"/>
          <w:bCs/>
          <w:sz w:val="28"/>
          <w:szCs w:val="28"/>
          <w:lang w:eastAsia="en-US"/>
        </w:rPr>
        <w:t xml:space="preserve"> в котором предоставлены документы, в том числе требование об отсутствии неисполненной обязанности по уплате налогов, сборов, страховых взносов, пеней штрафов процентов, подле</w:t>
      </w:r>
      <w:r w:rsidR="000C3A93">
        <w:rPr>
          <w:rFonts w:eastAsiaTheme="minorHAnsi"/>
          <w:bCs/>
          <w:sz w:val="28"/>
          <w:szCs w:val="28"/>
          <w:lang w:eastAsia="en-US"/>
        </w:rPr>
        <w:t>жащих уплате в соответстви</w:t>
      </w:r>
      <w:r w:rsidR="00310F01">
        <w:rPr>
          <w:rFonts w:eastAsiaTheme="minorHAnsi"/>
          <w:bCs/>
          <w:sz w:val="28"/>
          <w:szCs w:val="28"/>
          <w:lang w:eastAsia="en-US"/>
        </w:rPr>
        <w:t>и</w:t>
      </w:r>
      <w:r w:rsidR="000C3A93">
        <w:rPr>
          <w:rFonts w:eastAsiaTheme="minorHAnsi"/>
          <w:bCs/>
          <w:sz w:val="28"/>
          <w:szCs w:val="28"/>
          <w:lang w:eastAsia="en-US"/>
        </w:rPr>
        <w:t xml:space="preserve"> с законодательством Российской Федерации</w:t>
      </w:r>
      <w:r w:rsidR="00310F01">
        <w:rPr>
          <w:rFonts w:eastAsiaTheme="minorHAnsi"/>
          <w:bCs/>
          <w:sz w:val="28"/>
          <w:szCs w:val="28"/>
          <w:lang w:eastAsia="en-US"/>
        </w:rPr>
        <w:t xml:space="preserve"> о налогах и сборах</w:t>
      </w:r>
      <w:r w:rsidR="000C3A93">
        <w:rPr>
          <w:rFonts w:eastAsiaTheme="minorHAnsi"/>
          <w:bCs/>
          <w:sz w:val="28"/>
          <w:szCs w:val="28"/>
          <w:lang w:eastAsia="en-US"/>
        </w:rPr>
        <w:t>.</w:t>
      </w:r>
    </w:p>
    <w:p w:rsidR="000C3A93" w:rsidRDefault="000C3A93" w:rsidP="0059784E">
      <w:pPr>
        <w:autoSpaceDE w:val="0"/>
        <w:autoSpaceDN w:val="0"/>
        <w:adjustRightInd w:val="0"/>
        <w:ind w:firstLine="426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Вместе с тем, пунктом 2 Постановления Правительства Российской Федерации </w:t>
      </w:r>
      <w:r w:rsidR="00310F01" w:rsidRPr="00310F01">
        <w:rPr>
          <w:rFonts w:eastAsiaTheme="minorHAnsi"/>
          <w:bCs/>
          <w:sz w:val="28"/>
          <w:szCs w:val="28"/>
          <w:lang w:eastAsia="en-US"/>
        </w:rPr>
        <w:t xml:space="preserve">от 05.04.2022 </w:t>
      </w:r>
      <w:r w:rsidR="00310F01">
        <w:rPr>
          <w:rFonts w:eastAsiaTheme="minorHAnsi"/>
          <w:bCs/>
          <w:sz w:val="28"/>
          <w:szCs w:val="28"/>
          <w:lang w:eastAsia="en-US"/>
        </w:rPr>
        <w:t>№</w:t>
      </w:r>
      <w:r w:rsidR="00310F01" w:rsidRPr="00310F01">
        <w:rPr>
          <w:rFonts w:eastAsiaTheme="minorHAnsi"/>
          <w:bCs/>
          <w:sz w:val="28"/>
          <w:szCs w:val="28"/>
          <w:lang w:eastAsia="en-US"/>
        </w:rPr>
        <w:t xml:space="preserve"> 590</w:t>
      </w:r>
      <w:r w:rsidR="00310F01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310F01" w:rsidRPr="00310F01">
        <w:rPr>
          <w:rFonts w:eastAsiaTheme="minorHAnsi"/>
          <w:bCs/>
          <w:sz w:val="28"/>
          <w:szCs w:val="28"/>
          <w:lang w:eastAsia="en-US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</w:t>
      </w:r>
      <w:r w:rsidR="00310F01">
        <w:rPr>
          <w:rFonts w:eastAsiaTheme="minorHAnsi"/>
          <w:bCs/>
          <w:sz w:val="28"/>
          <w:szCs w:val="28"/>
          <w:lang w:eastAsia="en-US"/>
        </w:rPr>
        <w:t xml:space="preserve">» </w:t>
      </w:r>
      <w:r w:rsidR="005422FF">
        <w:rPr>
          <w:rFonts w:eastAsiaTheme="minorHAnsi"/>
          <w:bCs/>
          <w:sz w:val="28"/>
          <w:szCs w:val="28"/>
          <w:lang w:eastAsia="en-US"/>
        </w:rPr>
        <w:t xml:space="preserve">(далее по тексту - </w:t>
      </w:r>
      <w:r w:rsidR="005422FF" w:rsidRPr="005422FF">
        <w:rPr>
          <w:rFonts w:eastAsiaTheme="minorHAnsi"/>
          <w:bCs/>
          <w:sz w:val="28"/>
          <w:szCs w:val="28"/>
          <w:lang w:eastAsia="en-US"/>
        </w:rPr>
        <w:t>Постановлени</w:t>
      </w:r>
      <w:r w:rsidR="00BA4C67">
        <w:rPr>
          <w:rFonts w:eastAsiaTheme="minorHAnsi"/>
          <w:bCs/>
          <w:sz w:val="28"/>
          <w:szCs w:val="28"/>
          <w:lang w:eastAsia="en-US"/>
        </w:rPr>
        <w:t>е</w:t>
      </w:r>
      <w:r w:rsidR="005422FF" w:rsidRPr="005422FF">
        <w:rPr>
          <w:rFonts w:eastAsiaTheme="minorHAnsi"/>
          <w:bCs/>
          <w:sz w:val="28"/>
          <w:szCs w:val="28"/>
          <w:lang w:eastAsia="en-US"/>
        </w:rPr>
        <w:t xml:space="preserve"> Правительства Российской Федерации от 05.04.2022 № 590</w:t>
      </w:r>
      <w:r w:rsidR="005422FF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310F01">
        <w:rPr>
          <w:rFonts w:eastAsiaTheme="minorHAnsi"/>
          <w:bCs/>
          <w:sz w:val="28"/>
          <w:szCs w:val="28"/>
          <w:lang w:eastAsia="en-US"/>
        </w:rPr>
        <w:t xml:space="preserve">в 2022 году в связи с введением политических и экономических санкций иностранными государствами применяются особые условия, в том числе в части наличия </w:t>
      </w:r>
      <w:r w:rsidR="00310F01" w:rsidRPr="00310F01">
        <w:rPr>
          <w:rFonts w:eastAsiaTheme="minorHAnsi"/>
          <w:bCs/>
          <w:sz w:val="28"/>
          <w:szCs w:val="28"/>
          <w:lang w:eastAsia="en-US"/>
        </w:rPr>
        <w:t>у участника отбора неисполненн</w:t>
      </w:r>
      <w:r w:rsidR="00310F01">
        <w:rPr>
          <w:rFonts w:eastAsiaTheme="minorHAnsi"/>
          <w:bCs/>
          <w:sz w:val="28"/>
          <w:szCs w:val="28"/>
          <w:lang w:eastAsia="en-US"/>
        </w:rPr>
        <w:t>ой</w:t>
      </w:r>
      <w:r w:rsidR="00310F01" w:rsidRPr="00310F01">
        <w:rPr>
          <w:rFonts w:eastAsiaTheme="minorHAnsi"/>
          <w:bCs/>
          <w:sz w:val="28"/>
          <w:szCs w:val="28"/>
          <w:lang w:eastAsia="en-US"/>
        </w:rPr>
        <w:t xml:space="preserve"> обязанност</w:t>
      </w:r>
      <w:r w:rsidR="00310F01">
        <w:rPr>
          <w:rFonts w:eastAsiaTheme="minorHAnsi"/>
          <w:bCs/>
          <w:sz w:val="28"/>
          <w:szCs w:val="28"/>
          <w:lang w:eastAsia="en-US"/>
        </w:rPr>
        <w:t>и</w:t>
      </w:r>
      <w:r w:rsidR="00310F01" w:rsidRPr="00310F01">
        <w:rPr>
          <w:rFonts w:eastAsiaTheme="minorHAnsi"/>
          <w:bCs/>
          <w:sz w:val="28"/>
          <w:szCs w:val="28"/>
          <w:lang w:eastAsia="en-US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</w:t>
      </w:r>
      <w:r w:rsidR="005735CA">
        <w:rPr>
          <w:rFonts w:eastAsiaTheme="minorHAnsi"/>
          <w:bCs/>
          <w:sz w:val="28"/>
          <w:szCs w:val="28"/>
          <w:lang w:eastAsia="en-US"/>
        </w:rPr>
        <w:t>ей</w:t>
      </w:r>
      <w:r w:rsidR="00310F01" w:rsidRPr="00310F01">
        <w:rPr>
          <w:rFonts w:eastAsiaTheme="minorHAnsi"/>
          <w:bCs/>
          <w:sz w:val="28"/>
          <w:szCs w:val="28"/>
          <w:lang w:eastAsia="en-US"/>
        </w:rPr>
        <w:t xml:space="preserve"> 300</w:t>
      </w:r>
      <w:r w:rsidR="005735CA">
        <w:rPr>
          <w:rFonts w:eastAsiaTheme="minorHAnsi"/>
          <w:bCs/>
          <w:sz w:val="28"/>
          <w:szCs w:val="28"/>
          <w:lang w:eastAsia="en-US"/>
        </w:rPr>
        <w:t xml:space="preserve"> 000 </w:t>
      </w:r>
      <w:r w:rsidR="00310F01" w:rsidRPr="00310F01">
        <w:rPr>
          <w:rFonts w:eastAsiaTheme="minorHAnsi"/>
          <w:bCs/>
          <w:sz w:val="28"/>
          <w:szCs w:val="28"/>
          <w:lang w:eastAsia="en-US"/>
        </w:rPr>
        <w:t>рублей</w:t>
      </w:r>
      <w:r w:rsidR="005735CA">
        <w:rPr>
          <w:rFonts w:eastAsiaTheme="minorHAnsi"/>
          <w:bCs/>
          <w:sz w:val="28"/>
          <w:szCs w:val="28"/>
          <w:lang w:eastAsia="en-US"/>
        </w:rPr>
        <w:t>.</w:t>
      </w:r>
    </w:p>
    <w:p w:rsidR="005735CA" w:rsidRDefault="005735CA" w:rsidP="0059784E">
      <w:pPr>
        <w:autoSpaceDE w:val="0"/>
        <w:autoSpaceDN w:val="0"/>
        <w:adjustRightInd w:val="0"/>
        <w:ind w:firstLine="426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Рекомендуем пересмотреть указанное положение </w:t>
      </w:r>
      <w:r w:rsidR="00EC062C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>Порядк</w:t>
      </w:r>
      <w:r w:rsidR="00EC062C">
        <w:rPr>
          <w:rFonts w:eastAsiaTheme="minorHAnsi"/>
          <w:bCs/>
          <w:sz w:val="28"/>
          <w:szCs w:val="28"/>
          <w:lang w:eastAsia="en-US"/>
        </w:rPr>
        <w:t>е предоставления субсидии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5735CA" w:rsidRDefault="0059784E" w:rsidP="0059784E">
      <w:pPr>
        <w:pStyle w:val="ac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соответствии с пунктом 1.3 Порядка предоставления субсидии д</w:t>
      </w:r>
      <w:r w:rsidRPr="0059784E">
        <w:rPr>
          <w:rFonts w:eastAsiaTheme="minorHAnsi"/>
          <w:bCs/>
          <w:sz w:val="28"/>
          <w:szCs w:val="28"/>
          <w:lang w:eastAsia="en-US"/>
        </w:rPr>
        <w:t>ополнительная помощь оказывается путем выделения средств из бюджета города Нефтеюганска в целях реализации муниципальной программы «Развитие жилищно-коммунального комплекса и повышение энергетической эффективности в городе Нефтеюганске», утвержденной постановлением администрации города Нефтеюганска от 15.11.2018 № 605-п</w:t>
      </w:r>
      <w:r>
        <w:rPr>
          <w:rFonts w:eastAsiaTheme="minorHAnsi"/>
          <w:bCs/>
          <w:sz w:val="28"/>
          <w:szCs w:val="28"/>
          <w:lang w:eastAsia="en-US"/>
        </w:rPr>
        <w:t xml:space="preserve"> (далее по тексту – Муниципальная программа)</w:t>
      </w:r>
      <w:r w:rsidRPr="0059784E">
        <w:rPr>
          <w:rFonts w:eastAsiaTheme="minorHAnsi"/>
          <w:bCs/>
          <w:sz w:val="28"/>
          <w:szCs w:val="28"/>
          <w:lang w:eastAsia="en-US"/>
        </w:rPr>
        <w:t>, на капитальный ремонт многоквартирных домов при неотложной необходимости.</w:t>
      </w:r>
      <w:r>
        <w:rPr>
          <w:rFonts w:eastAsiaTheme="minorHAnsi"/>
          <w:bCs/>
          <w:sz w:val="28"/>
          <w:szCs w:val="28"/>
          <w:lang w:eastAsia="en-US"/>
        </w:rPr>
        <w:t xml:space="preserve"> Так, Муниципальной программой утверждён целевой показатель «И</w:t>
      </w:r>
      <w:r w:rsidRPr="0059784E">
        <w:rPr>
          <w:rFonts w:eastAsiaTheme="minorHAnsi"/>
          <w:bCs/>
          <w:sz w:val="28"/>
          <w:szCs w:val="28"/>
          <w:lang w:eastAsia="en-US"/>
        </w:rPr>
        <w:t>сполнение запланированных работ по проведению капитального ремонта в МКД вследствие возникновения неотложной необходимости</w:t>
      </w:r>
      <w:r>
        <w:rPr>
          <w:rFonts w:eastAsiaTheme="minorHAnsi"/>
          <w:bCs/>
          <w:sz w:val="28"/>
          <w:szCs w:val="28"/>
          <w:lang w:eastAsia="en-US"/>
        </w:rPr>
        <w:t>» со значением</w:t>
      </w:r>
      <w:r w:rsidRPr="0059784E">
        <w:rPr>
          <w:rFonts w:eastAsiaTheme="minorHAnsi"/>
          <w:bCs/>
          <w:sz w:val="28"/>
          <w:szCs w:val="28"/>
          <w:lang w:eastAsia="en-US"/>
        </w:rPr>
        <w:t xml:space="preserve"> - 100%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59784E" w:rsidRPr="0059784E" w:rsidRDefault="0059784E" w:rsidP="00F3332F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ab/>
      </w:r>
      <w:r w:rsidR="005D545F">
        <w:rPr>
          <w:rFonts w:eastAsiaTheme="minorHAnsi"/>
          <w:bCs/>
          <w:sz w:val="28"/>
          <w:szCs w:val="28"/>
          <w:lang w:eastAsia="en-US"/>
        </w:rPr>
        <w:t xml:space="preserve">Вместе с тем </w:t>
      </w:r>
      <w:r w:rsidR="00F3332F">
        <w:rPr>
          <w:rFonts w:eastAsiaTheme="minorHAnsi"/>
          <w:bCs/>
          <w:sz w:val="28"/>
          <w:szCs w:val="28"/>
          <w:lang w:eastAsia="en-US"/>
        </w:rPr>
        <w:t xml:space="preserve">наименование показателя в форме приложения № 3 к Порядку «Отчёт о </w:t>
      </w:r>
      <w:r w:rsidR="00F3332F" w:rsidRPr="00F3332F">
        <w:rPr>
          <w:rFonts w:eastAsiaTheme="minorHAnsi"/>
          <w:bCs/>
          <w:sz w:val="28"/>
          <w:szCs w:val="28"/>
          <w:lang w:eastAsia="en-US"/>
        </w:rPr>
        <w:t>достижении значений результатов предоставления субсидии из бюджета муниципального образования город Нефтеюганск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Нефтеюганска</w:t>
      </w:r>
      <w:r w:rsidR="00F3332F">
        <w:rPr>
          <w:rFonts w:eastAsiaTheme="minorHAnsi"/>
          <w:bCs/>
          <w:sz w:val="28"/>
          <w:szCs w:val="28"/>
          <w:lang w:eastAsia="en-US"/>
        </w:rPr>
        <w:t>»</w:t>
      </w:r>
      <w:r w:rsidR="005D545F">
        <w:rPr>
          <w:rFonts w:eastAsiaTheme="minorHAnsi"/>
          <w:bCs/>
          <w:sz w:val="28"/>
          <w:szCs w:val="28"/>
          <w:lang w:eastAsia="en-US"/>
        </w:rPr>
        <w:t xml:space="preserve"> не соответствует, установленному Муниципальной программой</w:t>
      </w:r>
      <w:r w:rsidR="00F3332F">
        <w:rPr>
          <w:rFonts w:eastAsiaTheme="minorHAnsi"/>
          <w:bCs/>
          <w:sz w:val="28"/>
          <w:szCs w:val="28"/>
          <w:lang w:eastAsia="en-US"/>
        </w:rPr>
        <w:t xml:space="preserve">. Рекомендуем устранить несоответствие. </w:t>
      </w:r>
    </w:p>
    <w:p w:rsidR="0059784E" w:rsidRDefault="00BA4C67" w:rsidP="008406C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Также</w:t>
      </w:r>
      <w:r w:rsidR="00F3332F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8536D4">
        <w:rPr>
          <w:rFonts w:eastAsiaTheme="minorHAnsi"/>
          <w:bCs/>
          <w:sz w:val="28"/>
          <w:szCs w:val="28"/>
          <w:lang w:eastAsia="en-US"/>
        </w:rPr>
        <w:t>согласно пунктов 2.18, 4.2 Порядка</w:t>
      </w:r>
      <w:r w:rsidR="00EB66C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536D4">
        <w:rPr>
          <w:rFonts w:eastAsiaTheme="minorHAnsi"/>
          <w:bCs/>
          <w:sz w:val="28"/>
          <w:szCs w:val="28"/>
          <w:lang w:eastAsia="en-US"/>
        </w:rPr>
        <w:t xml:space="preserve">субсидия подлежит возврату в бюджет в случае не достижения значений и показателей. </w:t>
      </w:r>
      <w:r w:rsidR="005D545F">
        <w:rPr>
          <w:rFonts w:eastAsiaTheme="minorHAnsi"/>
          <w:bCs/>
          <w:sz w:val="28"/>
          <w:szCs w:val="28"/>
          <w:lang w:eastAsia="en-US"/>
        </w:rPr>
        <w:t>При этом,</w:t>
      </w:r>
      <w:r w:rsidR="00800105">
        <w:rPr>
          <w:rFonts w:eastAsiaTheme="minorHAnsi"/>
          <w:bCs/>
          <w:sz w:val="28"/>
          <w:szCs w:val="28"/>
          <w:lang w:eastAsia="en-US"/>
        </w:rPr>
        <w:t xml:space="preserve"> абзацем 5 </w:t>
      </w:r>
      <w:r w:rsidRPr="00BA4C67">
        <w:rPr>
          <w:rFonts w:eastAsiaTheme="minorHAnsi"/>
          <w:bCs/>
          <w:sz w:val="28"/>
          <w:szCs w:val="28"/>
          <w:lang w:eastAsia="en-US"/>
        </w:rPr>
        <w:t>пункт</w:t>
      </w:r>
      <w:r w:rsidR="00800105">
        <w:rPr>
          <w:rFonts w:eastAsiaTheme="minorHAnsi"/>
          <w:bCs/>
          <w:sz w:val="28"/>
          <w:szCs w:val="28"/>
          <w:lang w:eastAsia="en-US"/>
        </w:rPr>
        <w:t>а</w:t>
      </w:r>
      <w:r w:rsidRPr="00BA4C67">
        <w:rPr>
          <w:rFonts w:eastAsiaTheme="minorHAnsi"/>
          <w:bCs/>
          <w:sz w:val="28"/>
          <w:szCs w:val="28"/>
          <w:lang w:eastAsia="en-US"/>
        </w:rPr>
        <w:t xml:space="preserve"> 2 Постановления Правительства Российской Федерации от 05.04.2022 № 590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406CE">
        <w:rPr>
          <w:rFonts w:eastAsiaTheme="minorHAnsi"/>
          <w:bCs/>
          <w:sz w:val="28"/>
          <w:szCs w:val="28"/>
          <w:lang w:eastAsia="en-US"/>
        </w:rPr>
        <w:t xml:space="preserve">предусмотрено, что </w:t>
      </w:r>
      <w:r w:rsidR="008406CE" w:rsidRPr="008406CE">
        <w:rPr>
          <w:rFonts w:eastAsiaTheme="minorHAnsi"/>
          <w:bCs/>
          <w:sz w:val="28"/>
          <w:szCs w:val="28"/>
          <w:lang w:eastAsia="en-US"/>
        </w:rPr>
        <w:t xml:space="preserve">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 (далее - результат предоставления субсидии), в сроки, определенные соглашением (договором) о предоставлении субсидии (далее - соглашение),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главный распорядитель как получатель бюджетных средств), по согласованию с получателем субсидии </w:t>
      </w:r>
      <w:r w:rsidR="008406CE" w:rsidRPr="005D545F">
        <w:rPr>
          <w:rFonts w:eastAsiaTheme="minorHAnsi"/>
          <w:bCs/>
          <w:sz w:val="28"/>
          <w:szCs w:val="28"/>
          <w:u w:val="single"/>
          <w:lang w:eastAsia="en-US"/>
        </w:rPr>
        <w:t>вправе принять решение</w:t>
      </w:r>
      <w:r w:rsidR="008406CE" w:rsidRPr="008406CE">
        <w:rPr>
          <w:rFonts w:eastAsiaTheme="minorHAnsi"/>
          <w:bCs/>
          <w:sz w:val="28"/>
          <w:szCs w:val="28"/>
          <w:lang w:eastAsia="en-US"/>
        </w:rPr>
        <w:t xml:space="preserve">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</w:t>
      </w:r>
      <w:r w:rsidR="008406CE">
        <w:rPr>
          <w:rFonts w:eastAsiaTheme="minorHAnsi"/>
          <w:bCs/>
          <w:sz w:val="28"/>
          <w:szCs w:val="28"/>
          <w:lang w:eastAsia="en-US"/>
        </w:rPr>
        <w:t>ультата предоставления субсидии</w:t>
      </w:r>
      <w:proofErr w:type="gramStart"/>
      <w:r w:rsidR="005D545F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  <w:r w:rsidR="008406CE">
        <w:rPr>
          <w:rFonts w:eastAsiaTheme="minorHAnsi"/>
          <w:bCs/>
          <w:sz w:val="28"/>
          <w:szCs w:val="28"/>
          <w:lang w:eastAsia="en-US"/>
        </w:rPr>
        <w:t xml:space="preserve"> данные положения в Порядке предоставления субсидии не предусмотрены.</w:t>
      </w:r>
    </w:p>
    <w:p w:rsidR="0059784E" w:rsidRDefault="00800105" w:rsidP="0059784E">
      <w:pPr>
        <w:autoSpaceDE w:val="0"/>
        <w:autoSpaceDN w:val="0"/>
        <w:adjustRightInd w:val="0"/>
        <w:ind w:firstLine="426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Кроме того, согласно пункту 5 </w:t>
      </w:r>
      <w:r w:rsidRPr="00800105">
        <w:rPr>
          <w:rFonts w:eastAsiaTheme="minorHAnsi"/>
          <w:bCs/>
          <w:sz w:val="28"/>
          <w:szCs w:val="28"/>
          <w:lang w:eastAsia="en-US"/>
        </w:rPr>
        <w:t>Постановления Правительства Российской Федерации от 05.04.2022 № 590</w:t>
      </w:r>
      <w:r>
        <w:rPr>
          <w:rFonts w:eastAsiaTheme="minorHAnsi"/>
          <w:bCs/>
          <w:sz w:val="28"/>
          <w:szCs w:val="28"/>
          <w:lang w:eastAsia="en-US"/>
        </w:rPr>
        <w:t xml:space="preserve"> г</w:t>
      </w:r>
      <w:r w:rsidRPr="00800105">
        <w:rPr>
          <w:rFonts w:eastAsiaTheme="minorHAnsi"/>
          <w:bCs/>
          <w:sz w:val="28"/>
          <w:szCs w:val="28"/>
          <w:lang w:eastAsia="en-US"/>
        </w:rPr>
        <w:t xml:space="preserve">лавный распорядитель как получатель бюджетных средств, принявший решения, предусмотренные абзацами пятым пункта 2 настоящего </w:t>
      </w:r>
      <w:r>
        <w:rPr>
          <w:rFonts w:eastAsiaTheme="minorHAnsi"/>
          <w:bCs/>
          <w:sz w:val="28"/>
          <w:szCs w:val="28"/>
          <w:lang w:eastAsia="en-US"/>
        </w:rPr>
        <w:t>П</w:t>
      </w:r>
      <w:r w:rsidRPr="00800105">
        <w:rPr>
          <w:rFonts w:eastAsiaTheme="minorHAnsi"/>
          <w:bCs/>
          <w:sz w:val="28"/>
          <w:szCs w:val="28"/>
          <w:lang w:eastAsia="en-US"/>
        </w:rPr>
        <w:t>остановления, обеспечивает включение соответствующих положений в заключенные им соглашения.</w:t>
      </w:r>
    </w:p>
    <w:p w:rsidR="00800105" w:rsidRDefault="00800105" w:rsidP="0080010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8406CE">
        <w:rPr>
          <w:rFonts w:eastAsiaTheme="minorHAnsi"/>
          <w:bCs/>
          <w:sz w:val="28"/>
          <w:szCs w:val="28"/>
          <w:lang w:eastAsia="en-US"/>
        </w:rPr>
        <w:t xml:space="preserve">Рекомендуем </w:t>
      </w:r>
      <w:r w:rsidR="002D3A6C">
        <w:rPr>
          <w:rFonts w:eastAsiaTheme="minorHAnsi"/>
          <w:bCs/>
          <w:sz w:val="28"/>
          <w:szCs w:val="28"/>
          <w:lang w:eastAsia="en-US"/>
        </w:rPr>
        <w:t xml:space="preserve">пересмотреть </w:t>
      </w:r>
      <w:r>
        <w:rPr>
          <w:rFonts w:eastAsiaTheme="minorHAnsi"/>
          <w:bCs/>
          <w:sz w:val="28"/>
          <w:szCs w:val="28"/>
          <w:lang w:eastAsia="en-US"/>
        </w:rPr>
        <w:t xml:space="preserve">положения </w:t>
      </w:r>
      <w:r w:rsidRPr="008406CE">
        <w:rPr>
          <w:rFonts w:eastAsiaTheme="minorHAnsi"/>
          <w:bCs/>
          <w:sz w:val="28"/>
          <w:szCs w:val="28"/>
          <w:lang w:eastAsia="en-US"/>
        </w:rPr>
        <w:t>Порядк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8406CE">
        <w:rPr>
          <w:rFonts w:eastAsiaTheme="minorHAnsi"/>
          <w:bCs/>
          <w:sz w:val="28"/>
          <w:szCs w:val="28"/>
          <w:lang w:eastAsia="en-US"/>
        </w:rPr>
        <w:t xml:space="preserve"> предоставления субсидии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D545F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>соответстви</w:t>
      </w:r>
      <w:r w:rsidR="005D545F">
        <w:rPr>
          <w:rFonts w:eastAsiaTheme="minorHAnsi"/>
          <w:bCs/>
          <w:sz w:val="28"/>
          <w:szCs w:val="28"/>
          <w:lang w:eastAsia="en-US"/>
        </w:rPr>
        <w:t xml:space="preserve">и с </w:t>
      </w:r>
      <w:r>
        <w:rPr>
          <w:rFonts w:eastAsiaTheme="minorHAnsi"/>
          <w:bCs/>
          <w:sz w:val="28"/>
          <w:szCs w:val="28"/>
          <w:lang w:eastAsia="en-US"/>
        </w:rPr>
        <w:t>законодательств</w:t>
      </w:r>
      <w:r w:rsidR="005D545F">
        <w:rPr>
          <w:rFonts w:eastAsiaTheme="minorHAnsi"/>
          <w:bCs/>
          <w:sz w:val="28"/>
          <w:szCs w:val="28"/>
          <w:lang w:eastAsia="en-US"/>
        </w:rPr>
        <w:t>ом</w:t>
      </w:r>
      <w:r>
        <w:rPr>
          <w:rFonts w:eastAsiaTheme="minorHAnsi"/>
          <w:bCs/>
          <w:sz w:val="28"/>
          <w:szCs w:val="28"/>
          <w:lang w:eastAsia="en-US"/>
        </w:rPr>
        <w:t xml:space="preserve"> Российской Федерации</w:t>
      </w:r>
      <w:r w:rsidRPr="008406CE">
        <w:rPr>
          <w:rFonts w:eastAsiaTheme="minorHAnsi"/>
          <w:bCs/>
          <w:sz w:val="28"/>
          <w:szCs w:val="28"/>
          <w:lang w:eastAsia="en-US"/>
        </w:rPr>
        <w:t>.</w:t>
      </w:r>
    </w:p>
    <w:p w:rsidR="002D3A6C" w:rsidRDefault="002D3A6C" w:rsidP="005978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D7E88" w:rsidRDefault="005D545F" w:rsidP="005978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</w:t>
      </w:r>
      <w:r w:rsidR="00DD7E88">
        <w:rPr>
          <w:rFonts w:eastAsiaTheme="minorHAnsi"/>
          <w:sz w:val="28"/>
          <w:szCs w:val="28"/>
          <w:lang w:eastAsia="en-US"/>
        </w:rPr>
        <w:t>по тексту Порядка (пункты 1.1, наименование раздела 4 Порядка) содержатся формулировки «мониторинг», при этом в соответствии с Постановлением Правительства РФ от 30.09.2021 № 1662 «О внесении изменений в постановление Правительства Российской Федерации от 18 сентября 2020 г. № 1492» положения, касающиеся проведения мониторинга</w:t>
      </w:r>
      <w:r w:rsidR="00DD7E88" w:rsidRPr="00E91362">
        <w:rPr>
          <w:rFonts w:eastAsiaTheme="minorHAnsi"/>
          <w:sz w:val="28"/>
          <w:szCs w:val="28"/>
          <w:lang w:eastAsia="en-US"/>
        </w:rPr>
        <w:t xml:space="preserve"> </w:t>
      </w:r>
      <w:r w:rsidR="00DD7E88">
        <w:rPr>
          <w:rFonts w:eastAsiaTheme="minorHAnsi"/>
          <w:sz w:val="28"/>
          <w:szCs w:val="28"/>
          <w:lang w:eastAsia="en-US"/>
        </w:rPr>
        <w:t xml:space="preserve">достижения результатов предоставления субсидии в рамках субсидий, </w:t>
      </w:r>
      <w:r w:rsidR="00DD7E88">
        <w:rPr>
          <w:rFonts w:eastAsiaTheme="minorHAnsi"/>
          <w:sz w:val="28"/>
          <w:szCs w:val="28"/>
          <w:lang w:eastAsia="en-US"/>
        </w:rPr>
        <w:lastRenderedPageBreak/>
        <w:t>предоставляемых из местного бюджета, применяются, начиная с 1 января 2023 года. Рекомендуем пересмотреть и исключить указанные положения в Порядке.</w:t>
      </w:r>
    </w:p>
    <w:p w:rsidR="00310F01" w:rsidRDefault="00310F01" w:rsidP="0059784E">
      <w:pPr>
        <w:autoSpaceDE w:val="0"/>
        <w:autoSpaceDN w:val="0"/>
        <w:adjustRightInd w:val="0"/>
        <w:ind w:firstLine="426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735CA" w:rsidRDefault="005735CA" w:rsidP="0059784E">
      <w:pPr>
        <w:pStyle w:val="ac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972813">
        <w:rPr>
          <w:rFonts w:eastAsiaTheme="minorHAnsi"/>
          <w:sz w:val="28"/>
          <w:szCs w:val="28"/>
          <w:lang w:eastAsia="en-US"/>
        </w:rPr>
        <w:t xml:space="preserve"> ходе экспертизы </w:t>
      </w:r>
      <w:r>
        <w:rPr>
          <w:rFonts w:eastAsiaTheme="minorHAnsi"/>
          <w:sz w:val="28"/>
          <w:szCs w:val="28"/>
          <w:lang w:eastAsia="en-US"/>
        </w:rPr>
        <w:t xml:space="preserve">также </w:t>
      </w:r>
      <w:r w:rsidRPr="00972813">
        <w:rPr>
          <w:rFonts w:eastAsiaTheme="minorHAnsi"/>
          <w:sz w:val="28"/>
          <w:szCs w:val="28"/>
          <w:lang w:eastAsia="en-US"/>
        </w:rPr>
        <w:t xml:space="preserve">установлены замечания </w:t>
      </w:r>
      <w:r>
        <w:rPr>
          <w:rFonts w:eastAsiaTheme="minorHAnsi"/>
          <w:sz w:val="28"/>
          <w:szCs w:val="28"/>
          <w:lang w:eastAsia="en-US"/>
        </w:rPr>
        <w:t>технического характера, структурные несоответствия в</w:t>
      </w:r>
      <w:r w:rsidRPr="00972813">
        <w:rPr>
          <w:rFonts w:eastAsiaTheme="minorHAnsi"/>
          <w:sz w:val="28"/>
          <w:szCs w:val="28"/>
          <w:lang w:eastAsia="en-US"/>
        </w:rPr>
        <w:t xml:space="preserve"> Порядк</w:t>
      </w:r>
      <w:r>
        <w:rPr>
          <w:rFonts w:eastAsiaTheme="minorHAnsi"/>
          <w:sz w:val="28"/>
          <w:szCs w:val="28"/>
          <w:lang w:eastAsia="en-US"/>
        </w:rPr>
        <w:t>е</w:t>
      </w:r>
      <w:r w:rsidRPr="00972813">
        <w:rPr>
          <w:rFonts w:eastAsiaTheme="minorHAnsi"/>
          <w:sz w:val="28"/>
          <w:szCs w:val="28"/>
          <w:lang w:eastAsia="en-US"/>
        </w:rPr>
        <w:t>:</w:t>
      </w:r>
    </w:p>
    <w:p w:rsidR="005735CA" w:rsidRDefault="005735CA" w:rsidP="0059784E">
      <w:pPr>
        <w:pStyle w:val="ac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Пунктом 2.3 Порядка предусмотрен перечень документов, направляемых получателем субсидии для получения субсидии, в том числе: </w:t>
      </w:r>
      <w:r w:rsidR="00EC062C" w:rsidRPr="00EC062C">
        <w:rPr>
          <w:rFonts w:eastAsiaTheme="minorHAnsi"/>
          <w:sz w:val="28"/>
          <w:szCs w:val="28"/>
          <w:lang w:eastAsia="en-US"/>
        </w:rPr>
        <w:t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него проверки департаментом ЖКХ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</w:t>
      </w:r>
      <w:r w:rsidR="009D0894">
        <w:rPr>
          <w:rFonts w:eastAsiaTheme="minorHAnsi"/>
          <w:sz w:val="28"/>
          <w:szCs w:val="28"/>
          <w:lang w:eastAsia="en-US"/>
        </w:rPr>
        <w:t>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>. Вместе с тем, согласно пункта 2.</w:t>
      </w:r>
      <w:r w:rsidR="00EC062C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Порядка несоответствие</w:t>
      </w:r>
      <w:r w:rsidR="00FF7B4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предоставленного получателем субсидии</w:t>
      </w:r>
      <w:r w:rsidR="00FF7B4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перечня документов, непредставление (предоставление не в полном объёме) документов, является основание для отказа в предоставлении субсидии.</w:t>
      </w:r>
    </w:p>
    <w:p w:rsidR="005735CA" w:rsidRDefault="005735CA" w:rsidP="005735CA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1B1BBC">
        <w:rPr>
          <w:rFonts w:eastAsiaTheme="minorHAnsi"/>
          <w:sz w:val="28"/>
          <w:szCs w:val="28"/>
          <w:lang w:eastAsia="en-US"/>
        </w:rPr>
        <w:t xml:space="preserve">Рекомендуем </w:t>
      </w:r>
      <w:r>
        <w:rPr>
          <w:rFonts w:eastAsiaTheme="minorHAnsi"/>
          <w:sz w:val="28"/>
          <w:szCs w:val="28"/>
          <w:lang w:eastAsia="en-US"/>
        </w:rPr>
        <w:t>установить</w:t>
      </w:r>
      <w:r w:rsidRPr="001B1BBC">
        <w:rPr>
          <w:rFonts w:eastAsiaTheme="minorHAnsi"/>
          <w:sz w:val="28"/>
          <w:szCs w:val="28"/>
          <w:lang w:eastAsia="en-US"/>
        </w:rPr>
        <w:t xml:space="preserve"> форму </w:t>
      </w:r>
      <w:r>
        <w:rPr>
          <w:rFonts w:eastAsiaTheme="minorHAnsi"/>
          <w:sz w:val="28"/>
          <w:szCs w:val="28"/>
          <w:lang w:eastAsia="en-US"/>
        </w:rPr>
        <w:t xml:space="preserve">оформления </w:t>
      </w:r>
      <w:r w:rsidRPr="001B1BBC">
        <w:rPr>
          <w:rFonts w:eastAsiaTheme="minorHAnsi"/>
          <w:sz w:val="28"/>
          <w:szCs w:val="28"/>
          <w:lang w:eastAsia="en-US"/>
        </w:rPr>
        <w:t>согласия получателя субсидии в Порядк</w:t>
      </w:r>
      <w:r>
        <w:rPr>
          <w:rFonts w:eastAsiaTheme="minorHAnsi"/>
          <w:sz w:val="28"/>
          <w:szCs w:val="28"/>
          <w:lang w:eastAsia="en-US"/>
        </w:rPr>
        <w:t>е</w:t>
      </w:r>
      <w:r w:rsidRPr="001B1BBC">
        <w:rPr>
          <w:rFonts w:eastAsiaTheme="minorHAnsi"/>
          <w:sz w:val="28"/>
          <w:szCs w:val="28"/>
          <w:lang w:eastAsia="en-US"/>
        </w:rPr>
        <w:t xml:space="preserve"> предоставления субсидии.</w:t>
      </w:r>
    </w:p>
    <w:p w:rsidR="003E5CCC" w:rsidRDefault="00EC062C" w:rsidP="003E5CCC">
      <w:pPr>
        <w:pStyle w:val="ac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5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Пунктом 2.7 Порядка определено, что </w:t>
      </w:r>
      <w:r w:rsidR="003E5CCC">
        <w:rPr>
          <w:rFonts w:eastAsiaTheme="minorHAnsi"/>
          <w:bCs/>
          <w:sz w:val="28"/>
          <w:szCs w:val="28"/>
          <w:lang w:eastAsia="en-US"/>
        </w:rPr>
        <w:t>департамент жилищно-коммунального хозяйства администрации города Нефтеюганска (далее по тек</w:t>
      </w:r>
      <w:r w:rsidR="00EC1682">
        <w:rPr>
          <w:rFonts w:eastAsiaTheme="minorHAnsi"/>
          <w:bCs/>
          <w:sz w:val="28"/>
          <w:szCs w:val="28"/>
          <w:lang w:eastAsia="en-US"/>
        </w:rPr>
        <w:t>сту</w:t>
      </w:r>
      <w:r w:rsidR="003E5CCC">
        <w:rPr>
          <w:rFonts w:eastAsiaTheme="minorHAnsi"/>
          <w:bCs/>
          <w:sz w:val="28"/>
          <w:szCs w:val="28"/>
          <w:lang w:eastAsia="en-US"/>
        </w:rPr>
        <w:t xml:space="preserve"> - </w:t>
      </w:r>
      <w:r w:rsidR="000C5FAB" w:rsidRPr="000C5FAB">
        <w:rPr>
          <w:rFonts w:eastAsiaTheme="minorHAnsi"/>
          <w:bCs/>
          <w:sz w:val="28"/>
          <w:szCs w:val="28"/>
          <w:lang w:eastAsia="en-US"/>
        </w:rPr>
        <w:t>Департамент ЖКХ</w:t>
      </w:r>
      <w:r w:rsidR="003E5CCC">
        <w:rPr>
          <w:rFonts w:eastAsiaTheme="minorHAnsi"/>
          <w:bCs/>
          <w:sz w:val="28"/>
          <w:szCs w:val="28"/>
          <w:lang w:eastAsia="en-US"/>
        </w:rPr>
        <w:t>)</w:t>
      </w:r>
      <w:r w:rsidR="000C5FAB" w:rsidRPr="000C5FAB">
        <w:rPr>
          <w:rFonts w:eastAsiaTheme="minorHAnsi"/>
          <w:bCs/>
          <w:sz w:val="28"/>
          <w:szCs w:val="28"/>
          <w:lang w:eastAsia="en-US"/>
        </w:rPr>
        <w:t xml:space="preserve"> в течение 3 рабочих дней после проверки предоставленных получателем субсидии документов, при условии соответствия требованиям, указанным в пункте 2.2 настоящего Порядка, и наличия документов, указанных в пункте 2.3 настоящего Порядка, подготавливает </w:t>
      </w:r>
      <w:r w:rsidR="000C5FAB" w:rsidRPr="009D0894">
        <w:rPr>
          <w:rFonts w:eastAsiaTheme="minorHAnsi"/>
          <w:bCs/>
          <w:sz w:val="28"/>
          <w:szCs w:val="28"/>
          <w:u w:val="single"/>
          <w:lang w:eastAsia="en-US"/>
        </w:rPr>
        <w:t>проект приказа о предоставлении субсидии</w:t>
      </w:r>
      <w:r w:rsidR="000C5FAB" w:rsidRPr="000C5FAB">
        <w:rPr>
          <w:rFonts w:eastAsiaTheme="minorHAnsi"/>
          <w:bCs/>
          <w:sz w:val="28"/>
          <w:szCs w:val="28"/>
          <w:lang w:eastAsia="en-US"/>
        </w:rPr>
        <w:t xml:space="preserve"> либо письмо об отказе в предоставлении субсидии.</w:t>
      </w:r>
      <w:r w:rsidR="000C5FAB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394802" w:rsidRDefault="003E5CCC" w:rsidP="00394802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="009D0894" w:rsidRPr="003E5CCC">
        <w:rPr>
          <w:rFonts w:eastAsiaTheme="minorHAnsi"/>
          <w:bCs/>
          <w:sz w:val="28"/>
          <w:szCs w:val="28"/>
          <w:lang w:eastAsia="en-US"/>
        </w:rPr>
        <w:t>Однако,</w:t>
      </w:r>
      <w:r w:rsidR="000C5FAB" w:rsidRPr="003E5CC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D0894" w:rsidRPr="003E5CCC">
        <w:rPr>
          <w:rFonts w:eastAsiaTheme="minorHAnsi"/>
          <w:bCs/>
          <w:sz w:val="28"/>
          <w:szCs w:val="28"/>
          <w:lang w:eastAsia="en-US"/>
        </w:rPr>
        <w:t>Порядком</w:t>
      </w:r>
      <w:r w:rsidR="000C5FAB" w:rsidRPr="003E5CCC">
        <w:rPr>
          <w:rFonts w:eastAsiaTheme="minorHAnsi"/>
          <w:bCs/>
          <w:sz w:val="28"/>
          <w:szCs w:val="28"/>
          <w:lang w:eastAsia="en-US"/>
        </w:rPr>
        <w:t xml:space="preserve"> предоставления субсидии </w:t>
      </w:r>
      <w:r w:rsidR="009D0894" w:rsidRPr="003E5CCC">
        <w:rPr>
          <w:rFonts w:eastAsiaTheme="minorHAnsi"/>
          <w:bCs/>
          <w:sz w:val="28"/>
          <w:szCs w:val="28"/>
          <w:lang w:eastAsia="en-US"/>
        </w:rPr>
        <w:t xml:space="preserve">не установлен срок в течение которого указанный проект приказа подлежит утверждению </w:t>
      </w:r>
      <w:r w:rsidRPr="003E5CCC">
        <w:rPr>
          <w:rFonts w:eastAsiaTheme="minorHAnsi"/>
          <w:bCs/>
          <w:sz w:val="28"/>
          <w:szCs w:val="28"/>
          <w:lang w:eastAsia="en-US"/>
        </w:rPr>
        <w:t>Департаментом ЖКХ</w:t>
      </w:r>
      <w:r w:rsidR="00394802">
        <w:rPr>
          <w:rFonts w:eastAsiaTheme="minorHAnsi"/>
          <w:bCs/>
          <w:sz w:val="28"/>
          <w:szCs w:val="28"/>
          <w:lang w:eastAsia="en-US"/>
        </w:rPr>
        <w:t>.</w:t>
      </w:r>
    </w:p>
    <w:p w:rsidR="00EE513A" w:rsidRDefault="00394802" w:rsidP="00394802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Вместе с тем, отсутствие оформленного должным образом решения о предоставлении субсидии в</w:t>
      </w:r>
      <w:r w:rsidR="00EE2776">
        <w:rPr>
          <w:rFonts w:eastAsiaTheme="minorHAnsi"/>
          <w:bCs/>
          <w:sz w:val="28"/>
          <w:szCs w:val="28"/>
          <w:lang w:eastAsia="en-US"/>
        </w:rPr>
        <w:t xml:space="preserve"> дальнейшем </w:t>
      </w:r>
      <w:r w:rsidR="00EE513A" w:rsidRPr="00EE513A">
        <w:rPr>
          <w:rFonts w:eastAsiaTheme="minorHAnsi"/>
          <w:bCs/>
          <w:sz w:val="28"/>
          <w:szCs w:val="28"/>
          <w:lang w:eastAsia="en-US"/>
        </w:rPr>
        <w:t xml:space="preserve">повлечёт невозможность определения даты начала течения срока, установленного для последующих процедур, предшествующих предоставлению субсидии. </w:t>
      </w:r>
    </w:p>
    <w:p w:rsidR="00EE513A" w:rsidRDefault="00EE513A" w:rsidP="00EE513A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EE513A">
        <w:rPr>
          <w:rFonts w:eastAsiaTheme="minorHAnsi"/>
          <w:bCs/>
          <w:sz w:val="28"/>
          <w:szCs w:val="28"/>
          <w:lang w:eastAsia="en-US"/>
        </w:rPr>
        <w:t>Рекомендуем пересмотреть положения Порядка.</w:t>
      </w:r>
    </w:p>
    <w:p w:rsidR="00FC12CE" w:rsidRDefault="00394802" w:rsidP="004C5B94">
      <w:pPr>
        <w:pStyle w:val="ac"/>
        <w:numPr>
          <w:ilvl w:val="0"/>
          <w:numId w:val="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FC12CE">
        <w:rPr>
          <w:rFonts w:eastAsiaTheme="minorHAnsi"/>
          <w:bCs/>
          <w:sz w:val="28"/>
          <w:szCs w:val="28"/>
          <w:lang w:eastAsia="en-US"/>
        </w:rPr>
        <w:t>Пунктом 2.10 Порядка определён порядок расчёта размера субсидии, который определяется, как разница между</w:t>
      </w:r>
      <w:r w:rsidR="00FC12CE" w:rsidRPr="00FC12CE">
        <w:t xml:space="preserve"> </w:t>
      </w:r>
      <w:r w:rsidR="00FC12CE" w:rsidRPr="00FC12CE">
        <w:rPr>
          <w:rFonts w:eastAsiaTheme="minorHAnsi"/>
          <w:bCs/>
          <w:sz w:val="28"/>
          <w:szCs w:val="28"/>
          <w:lang w:eastAsia="en-US"/>
        </w:rPr>
        <w:t xml:space="preserve">суммой затрат согласно сметному расчету на работы, не вошедшие в перечень, утвержденный постановлением Правительства Ханты-Мансийского автономного округа – Югры от 16.05.2014 № 172-п «О Порядке расчета размера предельной стоимости услуг и (или) работ </w:t>
      </w:r>
      <w:r w:rsidR="00FC12CE" w:rsidRPr="00FC12CE">
        <w:rPr>
          <w:rFonts w:eastAsiaTheme="minorHAnsi"/>
          <w:bCs/>
          <w:sz w:val="28"/>
          <w:szCs w:val="28"/>
          <w:lang w:eastAsia="en-US"/>
        </w:rPr>
        <w:lastRenderedPageBreak/>
        <w:t xml:space="preserve">по капитальному ремонту общего имущества в многоквартирном доме на территории Ханты-Мансийского автономного округа – Югры» и </w:t>
      </w:r>
      <w:r w:rsidR="00FC12CE" w:rsidRPr="00FC12CE">
        <w:rPr>
          <w:rFonts w:eastAsiaTheme="minorHAnsi"/>
          <w:bCs/>
          <w:sz w:val="28"/>
          <w:szCs w:val="28"/>
          <w:u w:val="single"/>
          <w:lang w:eastAsia="en-US"/>
        </w:rPr>
        <w:t xml:space="preserve">объёмом средств, накопленных </w:t>
      </w:r>
      <w:r w:rsidR="00EB66C6">
        <w:rPr>
          <w:rFonts w:eastAsiaTheme="minorHAnsi"/>
          <w:bCs/>
          <w:sz w:val="28"/>
          <w:szCs w:val="28"/>
          <w:u w:val="single"/>
          <w:lang w:eastAsia="en-US"/>
        </w:rPr>
        <w:t xml:space="preserve">на </w:t>
      </w:r>
      <w:r w:rsidR="00FC12CE" w:rsidRPr="00FC12CE">
        <w:rPr>
          <w:rFonts w:eastAsiaTheme="minorHAnsi"/>
          <w:bCs/>
          <w:sz w:val="28"/>
          <w:szCs w:val="28"/>
          <w:u w:val="single"/>
          <w:lang w:eastAsia="en-US"/>
        </w:rPr>
        <w:t>сч</w:t>
      </w:r>
      <w:r w:rsidR="00FC12CE">
        <w:rPr>
          <w:rFonts w:eastAsiaTheme="minorHAnsi"/>
          <w:bCs/>
          <w:sz w:val="28"/>
          <w:szCs w:val="28"/>
          <w:u w:val="single"/>
          <w:lang w:eastAsia="en-US"/>
        </w:rPr>
        <w:t>ё</w:t>
      </w:r>
      <w:r w:rsidR="00FC12CE" w:rsidRPr="00FC12CE">
        <w:rPr>
          <w:rFonts w:eastAsiaTheme="minorHAnsi"/>
          <w:bCs/>
          <w:sz w:val="28"/>
          <w:szCs w:val="28"/>
          <w:u w:val="single"/>
          <w:lang w:eastAsia="en-US"/>
        </w:rPr>
        <w:t>те регионального оператора</w:t>
      </w:r>
      <w:r w:rsidR="00FC12CE">
        <w:rPr>
          <w:rFonts w:eastAsiaTheme="minorHAnsi"/>
          <w:bCs/>
          <w:sz w:val="28"/>
          <w:szCs w:val="28"/>
          <w:lang w:eastAsia="en-US"/>
        </w:rPr>
        <w:t>.</w:t>
      </w:r>
    </w:p>
    <w:p w:rsidR="00FC12CE" w:rsidRDefault="009B6307" w:rsidP="005D545F">
      <w:pPr>
        <w:pStyle w:val="ac"/>
        <w:autoSpaceDE w:val="0"/>
        <w:autoSpaceDN w:val="0"/>
        <w:adjustRightInd w:val="0"/>
        <w:ind w:left="0" w:firstLine="426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Р</w:t>
      </w:r>
      <w:r w:rsidRPr="009B6307">
        <w:rPr>
          <w:rFonts w:eastAsiaTheme="minorHAnsi"/>
          <w:bCs/>
          <w:sz w:val="28"/>
          <w:szCs w:val="28"/>
          <w:lang w:eastAsia="en-US"/>
        </w:rPr>
        <w:t>егиональным оператором объём средств фонда капитального ремонта, зачастую накоплен исходя</w:t>
      </w:r>
      <w:r>
        <w:rPr>
          <w:rFonts w:eastAsiaTheme="minorHAnsi"/>
          <w:bCs/>
          <w:sz w:val="28"/>
          <w:szCs w:val="28"/>
          <w:lang w:eastAsia="en-US"/>
        </w:rPr>
        <w:t xml:space="preserve"> из минимального размера взноса.</w:t>
      </w:r>
      <w:r w:rsidR="005D545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46B9D">
        <w:rPr>
          <w:rFonts w:eastAsiaTheme="minorHAnsi"/>
          <w:bCs/>
          <w:sz w:val="28"/>
          <w:szCs w:val="28"/>
          <w:lang w:eastAsia="en-US"/>
        </w:rPr>
        <w:t xml:space="preserve">Планируемые </w:t>
      </w:r>
      <w:r w:rsidR="00FC12CE">
        <w:rPr>
          <w:rFonts w:eastAsiaTheme="minorHAnsi"/>
          <w:bCs/>
          <w:sz w:val="28"/>
          <w:szCs w:val="28"/>
          <w:lang w:eastAsia="en-US"/>
        </w:rPr>
        <w:t>объ</w:t>
      </w:r>
      <w:r>
        <w:rPr>
          <w:rFonts w:eastAsiaTheme="minorHAnsi"/>
          <w:bCs/>
          <w:sz w:val="28"/>
          <w:szCs w:val="28"/>
          <w:lang w:eastAsia="en-US"/>
        </w:rPr>
        <w:t>ё</w:t>
      </w:r>
      <w:r w:rsidR="00FC12CE">
        <w:rPr>
          <w:rFonts w:eastAsiaTheme="minorHAnsi"/>
          <w:bCs/>
          <w:sz w:val="28"/>
          <w:szCs w:val="28"/>
          <w:lang w:eastAsia="en-US"/>
        </w:rPr>
        <w:t>мы выполняемых работ, предметом которых является предоставление субсидии</w:t>
      </w:r>
      <w:r w:rsidR="00C46B9D">
        <w:rPr>
          <w:rFonts w:eastAsiaTheme="minorHAnsi"/>
          <w:bCs/>
          <w:sz w:val="28"/>
          <w:szCs w:val="28"/>
          <w:lang w:eastAsia="en-US"/>
        </w:rPr>
        <w:t>,</w:t>
      </w:r>
      <w:r w:rsidR="00FC12CE">
        <w:rPr>
          <w:rFonts w:eastAsiaTheme="minorHAnsi"/>
          <w:bCs/>
          <w:sz w:val="28"/>
          <w:szCs w:val="28"/>
          <w:lang w:eastAsia="en-US"/>
        </w:rPr>
        <w:t xml:space="preserve"> не могут быть оплачены за счёт средств фонда капитального ремонта, сформированного из минимального размера взноса на капитальный ремонт.</w:t>
      </w:r>
    </w:p>
    <w:p w:rsidR="003B1A29" w:rsidRDefault="00C46B9D" w:rsidP="003B1A29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46B9D">
        <w:rPr>
          <w:rFonts w:eastAsiaTheme="minorHAnsi"/>
          <w:bCs/>
          <w:sz w:val="28"/>
          <w:szCs w:val="28"/>
          <w:lang w:eastAsia="en-US"/>
        </w:rPr>
        <w:tab/>
      </w:r>
      <w:r w:rsidR="003B1A29">
        <w:rPr>
          <w:rFonts w:eastAsiaTheme="minorHAnsi"/>
          <w:bCs/>
          <w:sz w:val="28"/>
          <w:szCs w:val="28"/>
          <w:lang w:eastAsia="en-US"/>
        </w:rPr>
        <w:t>Вместе с</w:t>
      </w:r>
      <w:r>
        <w:rPr>
          <w:rFonts w:eastAsiaTheme="minorHAnsi"/>
          <w:bCs/>
          <w:sz w:val="28"/>
          <w:szCs w:val="28"/>
          <w:lang w:eastAsia="en-US"/>
        </w:rPr>
        <w:t xml:space="preserve"> тем,</w:t>
      </w:r>
      <w:r w:rsidR="003B1A29">
        <w:rPr>
          <w:rFonts w:eastAsiaTheme="minorHAnsi"/>
          <w:bCs/>
          <w:sz w:val="28"/>
          <w:szCs w:val="28"/>
          <w:lang w:eastAsia="en-US"/>
        </w:rPr>
        <w:t xml:space="preserve"> жилищным законодательством предусмотрено право с</w:t>
      </w:r>
      <w:r w:rsidR="003B1A29" w:rsidRPr="003B1A29">
        <w:rPr>
          <w:rFonts w:eastAsiaTheme="minorHAnsi"/>
          <w:bCs/>
          <w:sz w:val="28"/>
          <w:szCs w:val="28"/>
          <w:lang w:eastAsia="en-US"/>
        </w:rPr>
        <w:t>обственник</w:t>
      </w:r>
      <w:r w:rsidR="003B1A29">
        <w:rPr>
          <w:rFonts w:eastAsiaTheme="minorHAnsi"/>
          <w:bCs/>
          <w:sz w:val="28"/>
          <w:szCs w:val="28"/>
          <w:lang w:eastAsia="en-US"/>
        </w:rPr>
        <w:t>ов</w:t>
      </w:r>
      <w:r w:rsidR="003B1A29" w:rsidRPr="003B1A29">
        <w:rPr>
          <w:rFonts w:eastAsiaTheme="minorHAnsi"/>
          <w:bCs/>
          <w:sz w:val="28"/>
          <w:szCs w:val="28"/>
          <w:lang w:eastAsia="en-US"/>
        </w:rPr>
        <w:t xml:space="preserve"> помещений в многоквартирном доме принять решение об установлении взноса на капитальный ремонт в размере, превышающем минимальный размер такого взноса</w:t>
      </w:r>
      <w:r w:rsidR="003B1A29">
        <w:rPr>
          <w:rFonts w:eastAsiaTheme="minorHAnsi"/>
          <w:bCs/>
          <w:sz w:val="28"/>
          <w:szCs w:val="28"/>
          <w:lang w:eastAsia="en-US"/>
        </w:rPr>
        <w:t xml:space="preserve"> (пункт 8.2 статья 156 Жилищного кодекса Российской Федерации».</w:t>
      </w:r>
      <w:r w:rsidR="005D545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B1A29">
        <w:rPr>
          <w:rFonts w:eastAsiaTheme="minorHAnsi"/>
          <w:bCs/>
          <w:sz w:val="28"/>
          <w:szCs w:val="28"/>
          <w:lang w:eastAsia="en-US"/>
        </w:rPr>
        <w:t xml:space="preserve">Также, </w:t>
      </w:r>
      <w:r w:rsidRPr="00C46B9D">
        <w:rPr>
          <w:rFonts w:eastAsiaTheme="minorHAnsi"/>
          <w:bCs/>
          <w:sz w:val="28"/>
          <w:szCs w:val="28"/>
          <w:lang w:eastAsia="en-US"/>
        </w:rPr>
        <w:t xml:space="preserve">пунктом 3 статьи 15 </w:t>
      </w:r>
      <w:r w:rsidR="00FC12CE" w:rsidRPr="00C46B9D">
        <w:rPr>
          <w:sz w:val="28"/>
          <w:szCs w:val="28"/>
        </w:rPr>
        <w:t xml:space="preserve"> </w:t>
      </w:r>
      <w:r w:rsidRPr="00C46B9D">
        <w:rPr>
          <w:sz w:val="28"/>
          <w:szCs w:val="28"/>
        </w:rPr>
        <w:t xml:space="preserve">Закон ХМАО - Югры от 01.07.2013 </w:t>
      </w:r>
      <w:r>
        <w:rPr>
          <w:sz w:val="28"/>
          <w:szCs w:val="28"/>
        </w:rPr>
        <w:t>№</w:t>
      </w:r>
      <w:r w:rsidRPr="00C46B9D">
        <w:rPr>
          <w:sz w:val="28"/>
          <w:szCs w:val="28"/>
        </w:rPr>
        <w:t xml:space="preserve"> 54-оз</w:t>
      </w:r>
      <w:r>
        <w:rPr>
          <w:sz w:val="28"/>
          <w:szCs w:val="28"/>
        </w:rPr>
        <w:t xml:space="preserve"> «</w:t>
      </w:r>
      <w:r w:rsidRPr="00C46B9D">
        <w:rPr>
          <w:sz w:val="28"/>
          <w:szCs w:val="28"/>
        </w:rPr>
        <w:t xml:space="preserve">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</w:t>
      </w:r>
      <w:r>
        <w:rPr>
          <w:sz w:val="28"/>
          <w:szCs w:val="28"/>
        </w:rPr>
        <w:t>–</w:t>
      </w:r>
      <w:r w:rsidRPr="00C46B9D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» </w:t>
      </w:r>
      <w:r w:rsidR="003B1A29">
        <w:rPr>
          <w:sz w:val="28"/>
          <w:szCs w:val="28"/>
        </w:rPr>
        <w:t xml:space="preserve">определено, что в </w:t>
      </w:r>
      <w:r w:rsidR="00FC12CE" w:rsidRPr="00C46B9D">
        <w:rPr>
          <w:rFonts w:eastAsiaTheme="minorHAnsi"/>
          <w:bCs/>
          <w:sz w:val="28"/>
          <w:szCs w:val="28"/>
          <w:lang w:eastAsia="en-US"/>
        </w:rPr>
        <w:t xml:space="preserve">случае принятия собственниками помещений в многоквартирном доме решения об установлении взноса на капитальный ремонт </w:t>
      </w:r>
      <w:r w:rsidR="00FC12CE" w:rsidRPr="00C46B9D">
        <w:rPr>
          <w:rFonts w:eastAsiaTheme="minorHAnsi"/>
          <w:bCs/>
          <w:sz w:val="28"/>
          <w:szCs w:val="28"/>
          <w:u w:val="single"/>
          <w:lang w:eastAsia="en-US"/>
        </w:rPr>
        <w:t>в размере, превышающем его минимальный размер</w:t>
      </w:r>
      <w:r w:rsidR="00FC12CE" w:rsidRPr="00C46B9D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FC12CE" w:rsidRPr="00C46B9D">
        <w:rPr>
          <w:rFonts w:eastAsiaTheme="minorHAnsi"/>
          <w:bCs/>
          <w:sz w:val="28"/>
          <w:szCs w:val="28"/>
          <w:u w:val="single"/>
          <w:lang w:eastAsia="en-US"/>
        </w:rPr>
        <w:t>часть фонда капитального ремонта,</w:t>
      </w:r>
      <w:r w:rsidR="00FC12CE" w:rsidRPr="00C46B9D">
        <w:rPr>
          <w:rFonts w:eastAsiaTheme="minorHAnsi"/>
          <w:bCs/>
          <w:sz w:val="28"/>
          <w:szCs w:val="28"/>
          <w:lang w:eastAsia="en-US"/>
        </w:rPr>
        <w:t xml:space="preserve"> сформированная за счет данного превышения, </w:t>
      </w:r>
      <w:r w:rsidR="00FC12CE" w:rsidRPr="00C46B9D">
        <w:rPr>
          <w:rFonts w:eastAsiaTheme="minorHAnsi"/>
          <w:bCs/>
          <w:sz w:val="28"/>
          <w:szCs w:val="28"/>
          <w:u w:val="single"/>
          <w:lang w:eastAsia="en-US"/>
        </w:rPr>
        <w:t>по решению общего собрания собственников помещений</w:t>
      </w:r>
      <w:r w:rsidR="00FC12CE" w:rsidRPr="00C46B9D">
        <w:rPr>
          <w:rFonts w:eastAsiaTheme="minorHAnsi"/>
          <w:bCs/>
          <w:sz w:val="28"/>
          <w:szCs w:val="28"/>
          <w:lang w:eastAsia="en-US"/>
        </w:rPr>
        <w:t xml:space="preserve"> в многоквартирном доме </w:t>
      </w:r>
      <w:r w:rsidR="00FC12CE" w:rsidRPr="003B1A29">
        <w:rPr>
          <w:rFonts w:eastAsiaTheme="minorHAnsi"/>
          <w:bCs/>
          <w:sz w:val="28"/>
          <w:szCs w:val="28"/>
          <w:u w:val="single"/>
          <w:lang w:eastAsia="en-US"/>
        </w:rPr>
        <w:t>может использоваться на финансирование дополнительных услуг и (или) работ по капитальному ремонту общего имущества в многоквартирном доме</w:t>
      </w:r>
      <w:r w:rsidR="00FC12CE" w:rsidRPr="00C46B9D">
        <w:rPr>
          <w:rFonts w:eastAsiaTheme="minorHAnsi"/>
          <w:bCs/>
          <w:sz w:val="28"/>
          <w:szCs w:val="28"/>
          <w:lang w:eastAsia="en-US"/>
        </w:rPr>
        <w:t xml:space="preserve">, помимо </w:t>
      </w:r>
      <w:r w:rsidR="003B1A29">
        <w:rPr>
          <w:rFonts w:eastAsiaTheme="minorHAnsi"/>
          <w:bCs/>
          <w:sz w:val="28"/>
          <w:szCs w:val="28"/>
          <w:lang w:eastAsia="en-US"/>
        </w:rPr>
        <w:t>п</w:t>
      </w:r>
      <w:r w:rsidR="003B1A29" w:rsidRPr="003B1A29">
        <w:rPr>
          <w:rFonts w:eastAsiaTheme="minorHAnsi"/>
          <w:bCs/>
          <w:sz w:val="28"/>
          <w:szCs w:val="28"/>
          <w:lang w:eastAsia="en-US"/>
        </w:rPr>
        <w:t>ереч</w:t>
      </w:r>
      <w:r w:rsidR="003B1A29">
        <w:rPr>
          <w:rFonts w:eastAsiaTheme="minorHAnsi"/>
          <w:bCs/>
          <w:sz w:val="28"/>
          <w:szCs w:val="28"/>
          <w:lang w:eastAsia="en-US"/>
        </w:rPr>
        <w:t>ня</w:t>
      </w:r>
      <w:r w:rsidR="003B1A29" w:rsidRPr="003B1A29">
        <w:rPr>
          <w:rFonts w:eastAsiaTheme="minorHAnsi"/>
          <w:bCs/>
          <w:sz w:val="28"/>
          <w:szCs w:val="28"/>
          <w:lang w:eastAsia="en-US"/>
        </w:rPr>
        <w:t xml:space="preserve"> услуг и (или) работ по капитальному ремонту общего имущества в многоквартирном доме, оказание и (или) выполнение которых финансируются за сч</w:t>
      </w:r>
      <w:r w:rsidR="003B1A29">
        <w:rPr>
          <w:rFonts w:eastAsiaTheme="minorHAnsi"/>
          <w:bCs/>
          <w:sz w:val="28"/>
          <w:szCs w:val="28"/>
          <w:lang w:eastAsia="en-US"/>
        </w:rPr>
        <w:t>ё</w:t>
      </w:r>
      <w:r w:rsidR="003B1A29" w:rsidRPr="003B1A29">
        <w:rPr>
          <w:rFonts w:eastAsiaTheme="minorHAnsi"/>
          <w:bCs/>
          <w:sz w:val="28"/>
          <w:szCs w:val="28"/>
          <w:lang w:eastAsia="en-US"/>
        </w:rPr>
        <w:t>т средств фонда капитального ремонта, сформированного исходя</w:t>
      </w:r>
      <w:r w:rsidR="003B1A29">
        <w:rPr>
          <w:rFonts w:eastAsiaTheme="minorHAnsi"/>
          <w:bCs/>
          <w:sz w:val="28"/>
          <w:szCs w:val="28"/>
          <w:lang w:eastAsia="en-US"/>
        </w:rPr>
        <w:t xml:space="preserve"> из минимального размера взноса.</w:t>
      </w:r>
    </w:p>
    <w:p w:rsidR="00394802" w:rsidRPr="00394802" w:rsidRDefault="009B6307" w:rsidP="003B1A29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  <w:t>Р</w:t>
      </w:r>
      <w:r w:rsidR="00394802" w:rsidRPr="00394802">
        <w:rPr>
          <w:rFonts w:eastAsiaTheme="minorHAnsi"/>
          <w:bCs/>
          <w:sz w:val="28"/>
          <w:szCs w:val="28"/>
          <w:lang w:eastAsia="en-US"/>
        </w:rPr>
        <w:t>екомендуем рассмотреть вопрос о пересмотре формулы расчёта субсидии.</w:t>
      </w:r>
    </w:p>
    <w:p w:rsidR="00A26956" w:rsidRPr="00A26956" w:rsidRDefault="00A26956" w:rsidP="00AD6F4A">
      <w:pPr>
        <w:pStyle w:val="ac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A26956">
        <w:rPr>
          <w:sz w:val="28"/>
          <w:szCs w:val="28"/>
        </w:rPr>
        <w:t xml:space="preserve">Пунктом 3.1. Порядка определено, что получатель субсидии предоставляет отчёт о расходах, источником финансового обеспечения которых является субсидия. </w:t>
      </w:r>
      <w:r>
        <w:rPr>
          <w:sz w:val="28"/>
          <w:szCs w:val="28"/>
        </w:rPr>
        <w:t>В</w:t>
      </w:r>
      <w:r w:rsidRPr="00A26956">
        <w:rPr>
          <w:sz w:val="28"/>
          <w:szCs w:val="28"/>
        </w:rPr>
        <w:t xml:space="preserve">месте с тем, </w:t>
      </w:r>
      <w:r>
        <w:rPr>
          <w:sz w:val="28"/>
          <w:szCs w:val="28"/>
        </w:rPr>
        <w:t>форма отчёта о расходах положениями Порядка не установлена.</w:t>
      </w:r>
      <w:r w:rsidR="009D03F8">
        <w:rPr>
          <w:sz w:val="28"/>
          <w:szCs w:val="28"/>
        </w:rPr>
        <w:t xml:space="preserve"> Кроме того, согласно пункта 9 Общих требований правовой акт, регулирующий предоставление субсидий на финансовое обеспечение затрат, должен содержать </w:t>
      </w:r>
      <w:r w:rsidR="009D03F8" w:rsidRPr="009D03F8">
        <w:rPr>
          <w:sz w:val="28"/>
          <w:szCs w:val="28"/>
          <w:u w:val="single"/>
        </w:rPr>
        <w:t>положения о направлении расходов</w:t>
      </w:r>
      <w:r w:rsidR="009D03F8">
        <w:rPr>
          <w:sz w:val="28"/>
          <w:szCs w:val="28"/>
        </w:rPr>
        <w:t>, источником финансового обеспечения которых является субсидия.</w:t>
      </w:r>
    </w:p>
    <w:p w:rsidR="00644814" w:rsidRDefault="00A26956" w:rsidP="002F71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6956">
        <w:rPr>
          <w:sz w:val="28"/>
          <w:szCs w:val="28"/>
        </w:rPr>
        <w:tab/>
        <w:t xml:space="preserve">Рекомендуем установить форму </w:t>
      </w:r>
      <w:r>
        <w:rPr>
          <w:sz w:val="28"/>
          <w:szCs w:val="28"/>
        </w:rPr>
        <w:t>отчёта о расходах</w:t>
      </w:r>
      <w:r w:rsidRPr="00A26956">
        <w:rPr>
          <w:sz w:val="28"/>
          <w:szCs w:val="28"/>
        </w:rPr>
        <w:t xml:space="preserve"> в Порядке предоставления субсидии.</w:t>
      </w:r>
    </w:p>
    <w:p w:rsidR="00310F01" w:rsidRDefault="00310F01" w:rsidP="002F713F">
      <w:pPr>
        <w:autoSpaceDE w:val="0"/>
        <w:autoSpaceDN w:val="0"/>
        <w:adjustRightInd w:val="0"/>
        <w:ind w:firstLine="426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2F713F" w:rsidRDefault="002F713F" w:rsidP="002F713F">
      <w:pPr>
        <w:autoSpaceDE w:val="0"/>
        <w:autoSpaceDN w:val="0"/>
        <w:adjustRightInd w:val="0"/>
        <w:ind w:firstLine="426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Кроме того, согласно пункта 4.3 Правил </w:t>
      </w:r>
      <w:r w:rsidRPr="002F713F">
        <w:rPr>
          <w:rFonts w:eastAsiaTheme="minorHAnsi"/>
          <w:bCs/>
          <w:sz w:val="28"/>
          <w:szCs w:val="28"/>
          <w:lang w:eastAsia="en-US"/>
        </w:rPr>
        <w:t>подготовки муниципальных правовых актов администрации города</w:t>
      </w:r>
      <w:r>
        <w:rPr>
          <w:rFonts w:eastAsiaTheme="minorHAnsi"/>
          <w:bCs/>
          <w:sz w:val="28"/>
          <w:szCs w:val="28"/>
          <w:lang w:eastAsia="en-US"/>
        </w:rPr>
        <w:t xml:space="preserve"> Н</w:t>
      </w:r>
      <w:r w:rsidRPr="002F713F">
        <w:rPr>
          <w:rFonts w:eastAsiaTheme="minorHAnsi"/>
          <w:bCs/>
          <w:sz w:val="28"/>
          <w:szCs w:val="28"/>
          <w:lang w:eastAsia="en-US"/>
        </w:rPr>
        <w:t>ефтеюганска</w:t>
      </w:r>
      <w:r>
        <w:rPr>
          <w:rFonts w:eastAsiaTheme="minorHAnsi"/>
          <w:bCs/>
          <w:sz w:val="28"/>
          <w:szCs w:val="28"/>
          <w:lang w:eastAsia="en-US"/>
        </w:rPr>
        <w:t>, утверждённых п</w:t>
      </w:r>
      <w:r w:rsidRPr="002F713F">
        <w:rPr>
          <w:rFonts w:eastAsiaTheme="minorHAnsi"/>
          <w:bCs/>
          <w:sz w:val="28"/>
          <w:szCs w:val="28"/>
          <w:lang w:eastAsia="en-US"/>
        </w:rPr>
        <w:t>остановление</w:t>
      </w:r>
      <w:r>
        <w:rPr>
          <w:rFonts w:eastAsiaTheme="minorHAnsi"/>
          <w:bCs/>
          <w:sz w:val="28"/>
          <w:szCs w:val="28"/>
          <w:lang w:eastAsia="en-US"/>
        </w:rPr>
        <w:t>м</w:t>
      </w:r>
      <w:r w:rsidRPr="002F713F">
        <w:rPr>
          <w:rFonts w:eastAsiaTheme="minorHAnsi"/>
          <w:bCs/>
          <w:sz w:val="28"/>
          <w:szCs w:val="28"/>
          <w:lang w:eastAsia="en-US"/>
        </w:rPr>
        <w:t xml:space="preserve"> Администрации города Нефтеюганска от 13.03.2020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2F713F">
        <w:rPr>
          <w:rFonts w:eastAsiaTheme="minorHAnsi"/>
          <w:bCs/>
          <w:sz w:val="28"/>
          <w:szCs w:val="28"/>
          <w:lang w:eastAsia="en-US"/>
        </w:rPr>
        <w:t xml:space="preserve"> 38-нп</w:t>
      </w:r>
      <w:r>
        <w:rPr>
          <w:rFonts w:eastAsiaTheme="minorHAnsi"/>
          <w:bCs/>
          <w:sz w:val="28"/>
          <w:szCs w:val="28"/>
          <w:lang w:eastAsia="en-US"/>
        </w:rPr>
        <w:t xml:space="preserve"> «</w:t>
      </w:r>
      <w:r w:rsidRPr="002F713F">
        <w:rPr>
          <w:rFonts w:eastAsiaTheme="minorHAnsi"/>
          <w:bCs/>
          <w:sz w:val="28"/>
          <w:szCs w:val="28"/>
          <w:lang w:eastAsia="en-US"/>
        </w:rPr>
        <w:t>О муниципальных правовых актах администрации города Нефтеюганска</w:t>
      </w:r>
      <w:r>
        <w:rPr>
          <w:rFonts w:eastAsiaTheme="minorHAnsi"/>
          <w:bCs/>
          <w:sz w:val="28"/>
          <w:szCs w:val="28"/>
          <w:lang w:eastAsia="en-US"/>
        </w:rPr>
        <w:t>» п</w:t>
      </w:r>
      <w:r w:rsidRPr="002F713F">
        <w:rPr>
          <w:rFonts w:eastAsiaTheme="minorHAnsi"/>
          <w:bCs/>
          <w:sz w:val="28"/>
          <w:szCs w:val="28"/>
          <w:lang w:eastAsia="en-US"/>
        </w:rPr>
        <w:t>роект правового акта, затрагивающий вопросы финансово-экономической деятельн</w:t>
      </w:r>
      <w:r>
        <w:rPr>
          <w:rFonts w:eastAsiaTheme="minorHAnsi"/>
          <w:bCs/>
          <w:sz w:val="28"/>
          <w:szCs w:val="28"/>
          <w:lang w:eastAsia="en-US"/>
        </w:rPr>
        <w:t>ости субъектов бюджетной сферы</w:t>
      </w:r>
      <w:r w:rsidRPr="002F713F">
        <w:rPr>
          <w:rFonts w:eastAsiaTheme="minorHAnsi"/>
          <w:bCs/>
          <w:sz w:val="28"/>
          <w:szCs w:val="28"/>
          <w:lang w:eastAsia="en-US"/>
        </w:rPr>
        <w:t xml:space="preserve">, направляется разработчиком проекта </w:t>
      </w:r>
      <w:r w:rsidRPr="002F713F">
        <w:rPr>
          <w:rFonts w:eastAsiaTheme="minorHAnsi"/>
          <w:bCs/>
          <w:sz w:val="28"/>
          <w:szCs w:val="28"/>
          <w:lang w:eastAsia="en-US"/>
        </w:rPr>
        <w:lastRenderedPageBreak/>
        <w:t>в Сч</w:t>
      </w:r>
      <w:r>
        <w:rPr>
          <w:rFonts w:eastAsiaTheme="minorHAnsi"/>
          <w:bCs/>
          <w:sz w:val="28"/>
          <w:szCs w:val="28"/>
          <w:lang w:eastAsia="en-US"/>
        </w:rPr>
        <w:t>ё</w:t>
      </w:r>
      <w:r w:rsidRPr="002F713F">
        <w:rPr>
          <w:rFonts w:eastAsiaTheme="minorHAnsi"/>
          <w:bCs/>
          <w:sz w:val="28"/>
          <w:szCs w:val="28"/>
          <w:lang w:eastAsia="en-US"/>
        </w:rPr>
        <w:t>тную палату города Нефтеюганска для проведения экспертизы с одновременным предоставлением финансово-экономического обоснования (расч</w:t>
      </w:r>
      <w:r w:rsidR="00361CE7">
        <w:rPr>
          <w:rFonts w:eastAsiaTheme="minorHAnsi"/>
          <w:bCs/>
          <w:sz w:val="28"/>
          <w:szCs w:val="28"/>
          <w:lang w:eastAsia="en-US"/>
        </w:rPr>
        <w:t>ё</w:t>
      </w:r>
      <w:r w:rsidRPr="002F713F">
        <w:rPr>
          <w:rFonts w:eastAsiaTheme="minorHAnsi"/>
          <w:bCs/>
          <w:sz w:val="28"/>
          <w:szCs w:val="28"/>
          <w:lang w:eastAsia="en-US"/>
        </w:rPr>
        <w:t>ты, сметы) принятия муниципального нормативного правового акта.</w:t>
      </w:r>
      <w:r w:rsidR="00361CE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60E74">
        <w:rPr>
          <w:rFonts w:eastAsiaTheme="minorHAnsi"/>
          <w:bCs/>
          <w:sz w:val="28"/>
          <w:szCs w:val="28"/>
          <w:lang w:eastAsia="en-US"/>
        </w:rPr>
        <w:t xml:space="preserve">Однако, для проведения экспертизы разработчиком финансово-экономическое обоснование к Порядку предоставления субсидии не предоставлено. </w:t>
      </w:r>
    </w:p>
    <w:p w:rsidR="00060E74" w:rsidRPr="000C3A93" w:rsidRDefault="00060E74" w:rsidP="002F713F">
      <w:pPr>
        <w:autoSpaceDE w:val="0"/>
        <w:autoSpaceDN w:val="0"/>
        <w:adjustRightInd w:val="0"/>
        <w:ind w:firstLine="426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8E0684" w:rsidRDefault="008E0684" w:rsidP="00575827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Информацию о решениях, принятых по результатам рассмотрения настоящего заключения просим представить в наш адрес в срок до </w:t>
      </w:r>
      <w:r w:rsidR="00A26956">
        <w:rPr>
          <w:rFonts w:eastAsiaTheme="minorHAnsi"/>
          <w:bCs/>
          <w:sz w:val="28"/>
          <w:szCs w:val="28"/>
          <w:lang w:eastAsia="en-US"/>
        </w:rPr>
        <w:t>2</w:t>
      </w:r>
      <w:r w:rsidR="0059784E">
        <w:rPr>
          <w:rFonts w:eastAsiaTheme="minorHAnsi"/>
          <w:bCs/>
          <w:sz w:val="28"/>
          <w:szCs w:val="28"/>
          <w:lang w:eastAsia="en-US"/>
        </w:rPr>
        <w:t>9</w:t>
      </w:r>
      <w:r w:rsidR="006707C8">
        <w:rPr>
          <w:rFonts w:eastAsiaTheme="minorHAnsi"/>
          <w:bCs/>
          <w:sz w:val="28"/>
          <w:szCs w:val="28"/>
          <w:lang w:eastAsia="en-US"/>
        </w:rPr>
        <w:t>.0</w:t>
      </w:r>
      <w:r w:rsidR="00A26956">
        <w:rPr>
          <w:rFonts w:eastAsiaTheme="minorHAnsi"/>
          <w:bCs/>
          <w:sz w:val="28"/>
          <w:szCs w:val="28"/>
          <w:lang w:eastAsia="en-US"/>
        </w:rPr>
        <w:t>6</w:t>
      </w:r>
      <w:r w:rsidR="006707C8">
        <w:rPr>
          <w:rFonts w:eastAsiaTheme="minorHAnsi"/>
          <w:bCs/>
          <w:sz w:val="28"/>
          <w:szCs w:val="28"/>
          <w:lang w:eastAsia="en-US"/>
        </w:rPr>
        <w:t>.2022</w:t>
      </w:r>
      <w:r>
        <w:rPr>
          <w:rFonts w:eastAsiaTheme="minorHAnsi"/>
          <w:bCs/>
          <w:sz w:val="28"/>
          <w:szCs w:val="28"/>
          <w:lang w:eastAsia="en-US"/>
        </w:rPr>
        <w:t xml:space="preserve"> года.</w:t>
      </w:r>
    </w:p>
    <w:p w:rsidR="007F0C39" w:rsidRDefault="007F0C39" w:rsidP="00964B9F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75827" w:rsidRDefault="00575827" w:rsidP="00964B9F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75827" w:rsidRDefault="00575827" w:rsidP="00964B9F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75827" w:rsidRDefault="00575827" w:rsidP="00964B9F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8E0684" w:rsidRDefault="007F0C39" w:rsidP="00964B9F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="008E0684">
        <w:rPr>
          <w:rFonts w:eastAsiaTheme="minorHAnsi"/>
          <w:bCs/>
          <w:sz w:val="28"/>
          <w:szCs w:val="28"/>
          <w:lang w:eastAsia="en-US"/>
        </w:rPr>
        <w:t>редседател</w:t>
      </w:r>
      <w:r>
        <w:rPr>
          <w:rFonts w:eastAsiaTheme="minorHAnsi"/>
          <w:bCs/>
          <w:sz w:val="28"/>
          <w:szCs w:val="28"/>
          <w:lang w:eastAsia="en-US"/>
        </w:rPr>
        <w:t>ь</w:t>
      </w:r>
      <w:r w:rsidR="0061759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D3FDE">
        <w:rPr>
          <w:rFonts w:eastAsiaTheme="minorHAnsi"/>
          <w:bCs/>
          <w:sz w:val="28"/>
          <w:szCs w:val="28"/>
          <w:lang w:eastAsia="en-US"/>
        </w:rPr>
        <w:tab/>
      </w:r>
      <w:r w:rsidR="001D3FDE">
        <w:rPr>
          <w:rFonts w:eastAsiaTheme="minorHAnsi"/>
          <w:bCs/>
          <w:sz w:val="28"/>
          <w:szCs w:val="28"/>
          <w:lang w:eastAsia="en-US"/>
        </w:rPr>
        <w:tab/>
      </w:r>
      <w:r w:rsidR="001D3FDE">
        <w:rPr>
          <w:rFonts w:eastAsiaTheme="minorHAnsi"/>
          <w:bCs/>
          <w:sz w:val="28"/>
          <w:szCs w:val="28"/>
          <w:lang w:eastAsia="en-US"/>
        </w:rPr>
        <w:tab/>
      </w:r>
      <w:r w:rsidR="001D3FDE">
        <w:rPr>
          <w:rFonts w:eastAsiaTheme="minorHAnsi"/>
          <w:bCs/>
          <w:sz w:val="28"/>
          <w:szCs w:val="28"/>
          <w:lang w:eastAsia="en-US"/>
        </w:rPr>
        <w:tab/>
      </w:r>
      <w:r w:rsidR="001D3FDE">
        <w:rPr>
          <w:rFonts w:eastAsiaTheme="minorHAnsi"/>
          <w:bCs/>
          <w:sz w:val="28"/>
          <w:szCs w:val="28"/>
          <w:lang w:eastAsia="en-US"/>
        </w:rPr>
        <w:tab/>
      </w:r>
      <w:r w:rsidR="001D3FDE">
        <w:rPr>
          <w:rFonts w:eastAsiaTheme="minorHAnsi"/>
          <w:bCs/>
          <w:sz w:val="28"/>
          <w:szCs w:val="28"/>
          <w:lang w:eastAsia="en-US"/>
        </w:rPr>
        <w:tab/>
      </w:r>
      <w:r w:rsidR="001D3FDE">
        <w:rPr>
          <w:rFonts w:eastAsiaTheme="minorHAnsi"/>
          <w:bCs/>
          <w:sz w:val="28"/>
          <w:szCs w:val="28"/>
          <w:lang w:eastAsia="en-US"/>
        </w:rPr>
        <w:tab/>
      </w:r>
      <w:r w:rsidR="00AA23FF">
        <w:rPr>
          <w:rFonts w:eastAsiaTheme="minorHAnsi"/>
          <w:bCs/>
          <w:sz w:val="28"/>
          <w:szCs w:val="28"/>
          <w:lang w:eastAsia="en-US"/>
        </w:rPr>
        <w:t xml:space="preserve">          </w:t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С.А.Гичкина</w:t>
      </w:r>
      <w:proofErr w:type="spellEnd"/>
    </w:p>
    <w:p w:rsidR="00AA23FF" w:rsidRDefault="00AA23FF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191AE0" w:rsidRPr="00E875BE" w:rsidRDefault="002441B7" w:rsidP="00964B9F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191AE0" w:rsidRPr="00E875BE">
        <w:rPr>
          <w:sz w:val="16"/>
          <w:szCs w:val="16"/>
        </w:rPr>
        <w:t>сполнитель:</w:t>
      </w:r>
    </w:p>
    <w:p w:rsidR="00191AE0" w:rsidRPr="00E875BE" w:rsidRDefault="00116D9F" w:rsidP="00964B9F">
      <w:pPr>
        <w:jc w:val="both"/>
        <w:rPr>
          <w:sz w:val="16"/>
          <w:szCs w:val="16"/>
        </w:rPr>
      </w:pPr>
      <w:r>
        <w:rPr>
          <w:sz w:val="16"/>
          <w:szCs w:val="16"/>
        </w:rPr>
        <w:t>начальник</w:t>
      </w:r>
      <w:r w:rsidR="00854B8C" w:rsidRPr="00E875BE">
        <w:rPr>
          <w:sz w:val="16"/>
          <w:szCs w:val="16"/>
        </w:rPr>
        <w:t xml:space="preserve"> </w:t>
      </w:r>
      <w:r w:rsidR="00191AE0" w:rsidRPr="00E875BE">
        <w:rPr>
          <w:sz w:val="16"/>
          <w:szCs w:val="16"/>
        </w:rPr>
        <w:t xml:space="preserve">инспекторского отдела № </w:t>
      </w:r>
      <w:r>
        <w:rPr>
          <w:sz w:val="16"/>
          <w:szCs w:val="16"/>
        </w:rPr>
        <w:t>2</w:t>
      </w:r>
    </w:p>
    <w:p w:rsidR="00191AE0" w:rsidRPr="00E875BE" w:rsidRDefault="00D91FDC" w:rsidP="00964B9F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Счё</w:t>
      </w:r>
      <w:r w:rsidR="00191AE0" w:rsidRPr="00E875BE">
        <w:rPr>
          <w:sz w:val="16"/>
          <w:szCs w:val="16"/>
        </w:rPr>
        <w:t>тной палаты</w:t>
      </w:r>
      <w:r w:rsidR="00854B8C" w:rsidRPr="00E875BE">
        <w:rPr>
          <w:sz w:val="16"/>
          <w:szCs w:val="16"/>
        </w:rPr>
        <w:t xml:space="preserve"> города Нефтеюганска</w:t>
      </w:r>
    </w:p>
    <w:p w:rsidR="00E02E77" w:rsidRDefault="00116D9F" w:rsidP="002441B7">
      <w:pPr>
        <w:jc w:val="both"/>
        <w:rPr>
          <w:sz w:val="16"/>
          <w:szCs w:val="16"/>
        </w:rPr>
      </w:pPr>
      <w:r>
        <w:rPr>
          <w:sz w:val="16"/>
          <w:szCs w:val="16"/>
        </w:rPr>
        <w:t>Салахова Дина Ирековна</w:t>
      </w:r>
      <w:r w:rsidR="0067517E">
        <w:rPr>
          <w:sz w:val="16"/>
          <w:szCs w:val="16"/>
        </w:rPr>
        <w:t xml:space="preserve"> </w:t>
      </w:r>
    </w:p>
    <w:p w:rsidR="00AA23FF" w:rsidRDefault="00191AE0" w:rsidP="002441B7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 xml:space="preserve">Тел. 8 (3463) </w:t>
      </w:r>
      <w:r w:rsidR="00790A46" w:rsidRPr="00E875BE">
        <w:rPr>
          <w:sz w:val="16"/>
          <w:szCs w:val="16"/>
        </w:rPr>
        <w:t>20</w:t>
      </w:r>
      <w:r w:rsidR="0067517E">
        <w:rPr>
          <w:sz w:val="16"/>
          <w:szCs w:val="16"/>
        </w:rPr>
        <w:t>-</w:t>
      </w:r>
      <w:r w:rsidR="00790A46" w:rsidRPr="00E875BE">
        <w:rPr>
          <w:sz w:val="16"/>
          <w:szCs w:val="16"/>
        </w:rPr>
        <w:t>3</w:t>
      </w:r>
      <w:r w:rsidR="00854B8C" w:rsidRPr="00E875BE">
        <w:rPr>
          <w:sz w:val="16"/>
          <w:szCs w:val="16"/>
        </w:rPr>
        <w:t>0</w:t>
      </w:r>
      <w:r w:rsidR="0067517E">
        <w:rPr>
          <w:sz w:val="16"/>
          <w:szCs w:val="16"/>
        </w:rPr>
        <w:t>-</w:t>
      </w:r>
      <w:r w:rsidR="00116D9F">
        <w:rPr>
          <w:sz w:val="16"/>
          <w:szCs w:val="16"/>
        </w:rPr>
        <w:t>65</w:t>
      </w:r>
    </w:p>
    <w:sectPr w:rsidR="00AA23FF" w:rsidSect="00361CE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400" w:rsidRDefault="00EB6400" w:rsidP="00C456A5">
      <w:r>
        <w:separator/>
      </w:r>
    </w:p>
  </w:endnote>
  <w:endnote w:type="continuationSeparator" w:id="0">
    <w:p w:rsidR="00EB6400" w:rsidRDefault="00EB6400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400" w:rsidRDefault="00EB6400" w:rsidP="00C456A5">
      <w:r>
        <w:separator/>
      </w:r>
    </w:p>
  </w:footnote>
  <w:footnote w:type="continuationSeparator" w:id="0">
    <w:p w:rsidR="00EB6400" w:rsidRDefault="00EB6400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1D2C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38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1AF"/>
    <w:multiLevelType w:val="hybridMultilevel"/>
    <w:tmpl w:val="35F2DB40"/>
    <w:lvl w:ilvl="0" w:tplc="63E60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EF568D"/>
    <w:multiLevelType w:val="hybridMultilevel"/>
    <w:tmpl w:val="4A5C0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D4D2C"/>
    <w:multiLevelType w:val="hybridMultilevel"/>
    <w:tmpl w:val="F2C64F06"/>
    <w:lvl w:ilvl="0" w:tplc="8176EC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ED0143B"/>
    <w:multiLevelType w:val="hybridMultilevel"/>
    <w:tmpl w:val="DF94AF8C"/>
    <w:lvl w:ilvl="0" w:tplc="8F74FE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A40591"/>
    <w:multiLevelType w:val="hybridMultilevel"/>
    <w:tmpl w:val="64BABDDC"/>
    <w:lvl w:ilvl="0" w:tplc="5568E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035291"/>
    <w:multiLevelType w:val="hybridMultilevel"/>
    <w:tmpl w:val="0B3C613A"/>
    <w:lvl w:ilvl="0" w:tplc="6CBE0D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7DC658D2"/>
    <w:multiLevelType w:val="hybridMultilevel"/>
    <w:tmpl w:val="BC4A1094"/>
    <w:lvl w:ilvl="0" w:tplc="76AC1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2A84"/>
    <w:rsid w:val="00003484"/>
    <w:rsid w:val="000041A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6328"/>
    <w:rsid w:val="00027651"/>
    <w:rsid w:val="00027FD7"/>
    <w:rsid w:val="000305F9"/>
    <w:rsid w:val="00031D0F"/>
    <w:rsid w:val="00031FCC"/>
    <w:rsid w:val="00032AC9"/>
    <w:rsid w:val="00041D91"/>
    <w:rsid w:val="0004338F"/>
    <w:rsid w:val="00045F0A"/>
    <w:rsid w:val="00050552"/>
    <w:rsid w:val="00055DD0"/>
    <w:rsid w:val="00056439"/>
    <w:rsid w:val="000565AC"/>
    <w:rsid w:val="00057138"/>
    <w:rsid w:val="00060924"/>
    <w:rsid w:val="00060CBC"/>
    <w:rsid w:val="00060E74"/>
    <w:rsid w:val="000618CB"/>
    <w:rsid w:val="00061982"/>
    <w:rsid w:val="000642A9"/>
    <w:rsid w:val="000659ED"/>
    <w:rsid w:val="00071134"/>
    <w:rsid w:val="0007740B"/>
    <w:rsid w:val="00080FA8"/>
    <w:rsid w:val="00082E1A"/>
    <w:rsid w:val="0008456F"/>
    <w:rsid w:val="0008578F"/>
    <w:rsid w:val="000869CA"/>
    <w:rsid w:val="00090F6B"/>
    <w:rsid w:val="000A0D68"/>
    <w:rsid w:val="000A37B6"/>
    <w:rsid w:val="000B1D28"/>
    <w:rsid w:val="000B42B1"/>
    <w:rsid w:val="000C0105"/>
    <w:rsid w:val="000C02A8"/>
    <w:rsid w:val="000C1BC7"/>
    <w:rsid w:val="000C3A93"/>
    <w:rsid w:val="000C3BF0"/>
    <w:rsid w:val="000C5072"/>
    <w:rsid w:val="000C5FAB"/>
    <w:rsid w:val="000D15F8"/>
    <w:rsid w:val="000E0438"/>
    <w:rsid w:val="000E367F"/>
    <w:rsid w:val="000E4C4B"/>
    <w:rsid w:val="000E5509"/>
    <w:rsid w:val="000E5AC8"/>
    <w:rsid w:val="000E7C30"/>
    <w:rsid w:val="000F0EA6"/>
    <w:rsid w:val="000F16DD"/>
    <w:rsid w:val="000F5659"/>
    <w:rsid w:val="000F61BE"/>
    <w:rsid w:val="000F7C2D"/>
    <w:rsid w:val="00101F98"/>
    <w:rsid w:val="00106A8D"/>
    <w:rsid w:val="001114D5"/>
    <w:rsid w:val="00112A80"/>
    <w:rsid w:val="0011518E"/>
    <w:rsid w:val="00115EC5"/>
    <w:rsid w:val="00116D9F"/>
    <w:rsid w:val="00122419"/>
    <w:rsid w:val="00122B3D"/>
    <w:rsid w:val="00122C23"/>
    <w:rsid w:val="00123BCA"/>
    <w:rsid w:val="00127D0B"/>
    <w:rsid w:val="00130424"/>
    <w:rsid w:val="0013082E"/>
    <w:rsid w:val="001319A8"/>
    <w:rsid w:val="00133582"/>
    <w:rsid w:val="00136DF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5E2A"/>
    <w:rsid w:val="0016786D"/>
    <w:rsid w:val="001713AF"/>
    <w:rsid w:val="00172126"/>
    <w:rsid w:val="001722C3"/>
    <w:rsid w:val="00172301"/>
    <w:rsid w:val="00176987"/>
    <w:rsid w:val="0018720D"/>
    <w:rsid w:val="00191205"/>
    <w:rsid w:val="00191AE0"/>
    <w:rsid w:val="0019271D"/>
    <w:rsid w:val="0019301B"/>
    <w:rsid w:val="0019315C"/>
    <w:rsid w:val="00194162"/>
    <w:rsid w:val="0019707F"/>
    <w:rsid w:val="001A262E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3FDE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6F6"/>
    <w:rsid w:val="001E77D4"/>
    <w:rsid w:val="001F1135"/>
    <w:rsid w:val="001F3486"/>
    <w:rsid w:val="001F667B"/>
    <w:rsid w:val="001F6958"/>
    <w:rsid w:val="00206133"/>
    <w:rsid w:val="00206DC5"/>
    <w:rsid w:val="002116C8"/>
    <w:rsid w:val="0021745E"/>
    <w:rsid w:val="00222883"/>
    <w:rsid w:val="00225EA4"/>
    <w:rsid w:val="00225F74"/>
    <w:rsid w:val="00234434"/>
    <w:rsid w:val="00234CA9"/>
    <w:rsid w:val="0023589A"/>
    <w:rsid w:val="002359A1"/>
    <w:rsid w:val="00236F07"/>
    <w:rsid w:val="00240616"/>
    <w:rsid w:val="00242DAA"/>
    <w:rsid w:val="00243159"/>
    <w:rsid w:val="002441B7"/>
    <w:rsid w:val="00245D86"/>
    <w:rsid w:val="00246EF1"/>
    <w:rsid w:val="002470C3"/>
    <w:rsid w:val="00251B2D"/>
    <w:rsid w:val="00251B3F"/>
    <w:rsid w:val="00251B6C"/>
    <w:rsid w:val="00254525"/>
    <w:rsid w:val="002545CE"/>
    <w:rsid w:val="002549D2"/>
    <w:rsid w:val="002561EE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4A6"/>
    <w:rsid w:val="00297CAC"/>
    <w:rsid w:val="002A5248"/>
    <w:rsid w:val="002A7248"/>
    <w:rsid w:val="002A751B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674B"/>
    <w:rsid w:val="002D015E"/>
    <w:rsid w:val="002D114F"/>
    <w:rsid w:val="002D1B76"/>
    <w:rsid w:val="002D3938"/>
    <w:rsid w:val="002D3A6C"/>
    <w:rsid w:val="002D55F9"/>
    <w:rsid w:val="002D662C"/>
    <w:rsid w:val="002E05CB"/>
    <w:rsid w:val="002E1900"/>
    <w:rsid w:val="002E2123"/>
    <w:rsid w:val="002E281D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13F"/>
    <w:rsid w:val="002F7721"/>
    <w:rsid w:val="00301B80"/>
    <w:rsid w:val="00301EEE"/>
    <w:rsid w:val="00303097"/>
    <w:rsid w:val="003049FE"/>
    <w:rsid w:val="00304F06"/>
    <w:rsid w:val="003050CB"/>
    <w:rsid w:val="003050DC"/>
    <w:rsid w:val="00307EAE"/>
    <w:rsid w:val="00310F01"/>
    <w:rsid w:val="00312C92"/>
    <w:rsid w:val="003138F4"/>
    <w:rsid w:val="00313B29"/>
    <w:rsid w:val="003157D7"/>
    <w:rsid w:val="003172EB"/>
    <w:rsid w:val="003202D9"/>
    <w:rsid w:val="003219FD"/>
    <w:rsid w:val="00322FC2"/>
    <w:rsid w:val="00323EED"/>
    <w:rsid w:val="00324AAA"/>
    <w:rsid w:val="00324D61"/>
    <w:rsid w:val="003306C6"/>
    <w:rsid w:val="003323B1"/>
    <w:rsid w:val="00332C6D"/>
    <w:rsid w:val="003376EB"/>
    <w:rsid w:val="00340409"/>
    <w:rsid w:val="003445E7"/>
    <w:rsid w:val="003447EE"/>
    <w:rsid w:val="00346476"/>
    <w:rsid w:val="003475BD"/>
    <w:rsid w:val="003503AD"/>
    <w:rsid w:val="003528C1"/>
    <w:rsid w:val="00353CF2"/>
    <w:rsid w:val="00354A23"/>
    <w:rsid w:val="003572D9"/>
    <w:rsid w:val="00360205"/>
    <w:rsid w:val="00361CE7"/>
    <w:rsid w:val="003659A5"/>
    <w:rsid w:val="003713AE"/>
    <w:rsid w:val="003716E1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4802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1A29"/>
    <w:rsid w:val="003B3C11"/>
    <w:rsid w:val="003B7819"/>
    <w:rsid w:val="003B799B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CCC"/>
    <w:rsid w:val="003E60F8"/>
    <w:rsid w:val="003E7782"/>
    <w:rsid w:val="003F1BCE"/>
    <w:rsid w:val="003F3DA8"/>
    <w:rsid w:val="003F6C81"/>
    <w:rsid w:val="003F6D7D"/>
    <w:rsid w:val="003F7502"/>
    <w:rsid w:val="003F764B"/>
    <w:rsid w:val="003F7B20"/>
    <w:rsid w:val="0040094D"/>
    <w:rsid w:val="00401BBF"/>
    <w:rsid w:val="004025D0"/>
    <w:rsid w:val="00404F98"/>
    <w:rsid w:val="00405A60"/>
    <w:rsid w:val="004069A5"/>
    <w:rsid w:val="00407744"/>
    <w:rsid w:val="004106ED"/>
    <w:rsid w:val="00412B3D"/>
    <w:rsid w:val="00415DD6"/>
    <w:rsid w:val="00417C35"/>
    <w:rsid w:val="00421479"/>
    <w:rsid w:val="00421BA4"/>
    <w:rsid w:val="00421BDC"/>
    <w:rsid w:val="00422B5B"/>
    <w:rsid w:val="00424269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379B6"/>
    <w:rsid w:val="00440E5E"/>
    <w:rsid w:val="00443516"/>
    <w:rsid w:val="00446342"/>
    <w:rsid w:val="00446552"/>
    <w:rsid w:val="00446EEF"/>
    <w:rsid w:val="00447C72"/>
    <w:rsid w:val="004512D8"/>
    <w:rsid w:val="00451484"/>
    <w:rsid w:val="00454D6C"/>
    <w:rsid w:val="00455E9E"/>
    <w:rsid w:val="00456C5E"/>
    <w:rsid w:val="00457617"/>
    <w:rsid w:val="0046351F"/>
    <w:rsid w:val="00473C04"/>
    <w:rsid w:val="00474768"/>
    <w:rsid w:val="004752ED"/>
    <w:rsid w:val="00476132"/>
    <w:rsid w:val="00481A6E"/>
    <w:rsid w:val="004827FA"/>
    <w:rsid w:val="0048553D"/>
    <w:rsid w:val="00486AEB"/>
    <w:rsid w:val="0049213D"/>
    <w:rsid w:val="00492594"/>
    <w:rsid w:val="00493619"/>
    <w:rsid w:val="004944B4"/>
    <w:rsid w:val="004947FB"/>
    <w:rsid w:val="00496E2F"/>
    <w:rsid w:val="0049733C"/>
    <w:rsid w:val="004A1229"/>
    <w:rsid w:val="004A46C1"/>
    <w:rsid w:val="004A5E39"/>
    <w:rsid w:val="004A7E50"/>
    <w:rsid w:val="004B30A0"/>
    <w:rsid w:val="004B3251"/>
    <w:rsid w:val="004B4B4E"/>
    <w:rsid w:val="004B4E7D"/>
    <w:rsid w:val="004C2983"/>
    <w:rsid w:val="004C4421"/>
    <w:rsid w:val="004C4FEF"/>
    <w:rsid w:val="004D05D0"/>
    <w:rsid w:val="004D083A"/>
    <w:rsid w:val="004D619E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2E7D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4751"/>
    <w:rsid w:val="0052594C"/>
    <w:rsid w:val="0052754D"/>
    <w:rsid w:val="00527E26"/>
    <w:rsid w:val="005307CF"/>
    <w:rsid w:val="00532035"/>
    <w:rsid w:val="0053441F"/>
    <w:rsid w:val="005354D3"/>
    <w:rsid w:val="005360E6"/>
    <w:rsid w:val="00540EAF"/>
    <w:rsid w:val="005419DC"/>
    <w:rsid w:val="005422FF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35CA"/>
    <w:rsid w:val="00574D10"/>
    <w:rsid w:val="00575827"/>
    <w:rsid w:val="00575FC4"/>
    <w:rsid w:val="00576580"/>
    <w:rsid w:val="00584602"/>
    <w:rsid w:val="00587A58"/>
    <w:rsid w:val="00595BC8"/>
    <w:rsid w:val="00596786"/>
    <w:rsid w:val="00597078"/>
    <w:rsid w:val="0059784E"/>
    <w:rsid w:val="0059796D"/>
    <w:rsid w:val="005A2096"/>
    <w:rsid w:val="005A3B64"/>
    <w:rsid w:val="005A43F2"/>
    <w:rsid w:val="005A4D1E"/>
    <w:rsid w:val="005A547C"/>
    <w:rsid w:val="005A715F"/>
    <w:rsid w:val="005B3A1C"/>
    <w:rsid w:val="005B3F24"/>
    <w:rsid w:val="005B5A00"/>
    <w:rsid w:val="005C1B29"/>
    <w:rsid w:val="005C30A6"/>
    <w:rsid w:val="005C3415"/>
    <w:rsid w:val="005C4956"/>
    <w:rsid w:val="005C7A4B"/>
    <w:rsid w:val="005D05B4"/>
    <w:rsid w:val="005D193E"/>
    <w:rsid w:val="005D253B"/>
    <w:rsid w:val="005D545F"/>
    <w:rsid w:val="005D56CF"/>
    <w:rsid w:val="005E1911"/>
    <w:rsid w:val="005E327B"/>
    <w:rsid w:val="005E3FC7"/>
    <w:rsid w:val="005E4080"/>
    <w:rsid w:val="005E62CB"/>
    <w:rsid w:val="005E6BC0"/>
    <w:rsid w:val="005F2FDA"/>
    <w:rsid w:val="005F47B5"/>
    <w:rsid w:val="005F5E8F"/>
    <w:rsid w:val="005F618F"/>
    <w:rsid w:val="005F712E"/>
    <w:rsid w:val="00601E4A"/>
    <w:rsid w:val="00607F06"/>
    <w:rsid w:val="006156DD"/>
    <w:rsid w:val="00615BD6"/>
    <w:rsid w:val="00615FF3"/>
    <w:rsid w:val="006160E2"/>
    <w:rsid w:val="0061759E"/>
    <w:rsid w:val="00620319"/>
    <w:rsid w:val="006203C1"/>
    <w:rsid w:val="006206E4"/>
    <w:rsid w:val="00620B97"/>
    <w:rsid w:val="00621865"/>
    <w:rsid w:val="006218BB"/>
    <w:rsid w:val="00621B1D"/>
    <w:rsid w:val="0062200B"/>
    <w:rsid w:val="00624111"/>
    <w:rsid w:val="006249B1"/>
    <w:rsid w:val="006257C1"/>
    <w:rsid w:val="00625F97"/>
    <w:rsid w:val="00626374"/>
    <w:rsid w:val="00627FF2"/>
    <w:rsid w:val="006312B8"/>
    <w:rsid w:val="00631E7B"/>
    <w:rsid w:val="00632DF0"/>
    <w:rsid w:val="0063462D"/>
    <w:rsid w:val="00636F3D"/>
    <w:rsid w:val="006377BD"/>
    <w:rsid w:val="00640A21"/>
    <w:rsid w:val="00640DE7"/>
    <w:rsid w:val="006440F4"/>
    <w:rsid w:val="00644814"/>
    <w:rsid w:val="00645318"/>
    <w:rsid w:val="00646CA6"/>
    <w:rsid w:val="00650597"/>
    <w:rsid w:val="00651324"/>
    <w:rsid w:val="00651DE6"/>
    <w:rsid w:val="006537DD"/>
    <w:rsid w:val="0065455F"/>
    <w:rsid w:val="00656D5A"/>
    <w:rsid w:val="00660372"/>
    <w:rsid w:val="00660551"/>
    <w:rsid w:val="006608D3"/>
    <w:rsid w:val="00662723"/>
    <w:rsid w:val="006647EA"/>
    <w:rsid w:val="006662A0"/>
    <w:rsid w:val="00670452"/>
    <w:rsid w:val="006707C8"/>
    <w:rsid w:val="006719DB"/>
    <w:rsid w:val="00673E86"/>
    <w:rsid w:val="0067517E"/>
    <w:rsid w:val="00676544"/>
    <w:rsid w:val="00684036"/>
    <w:rsid w:val="00685A2F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951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2918"/>
    <w:rsid w:val="006D5004"/>
    <w:rsid w:val="006D5ED3"/>
    <w:rsid w:val="006D64B0"/>
    <w:rsid w:val="006D6A7F"/>
    <w:rsid w:val="006D733C"/>
    <w:rsid w:val="006D7702"/>
    <w:rsid w:val="006E01AD"/>
    <w:rsid w:val="006E359C"/>
    <w:rsid w:val="006E41DF"/>
    <w:rsid w:val="006E6C8B"/>
    <w:rsid w:val="006F0141"/>
    <w:rsid w:val="006F0D93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36A5"/>
    <w:rsid w:val="00714498"/>
    <w:rsid w:val="00715A38"/>
    <w:rsid w:val="00716FF3"/>
    <w:rsid w:val="00717E82"/>
    <w:rsid w:val="00723FC5"/>
    <w:rsid w:val="00727C34"/>
    <w:rsid w:val="00736258"/>
    <w:rsid w:val="00736B87"/>
    <w:rsid w:val="00744B82"/>
    <w:rsid w:val="00744F1A"/>
    <w:rsid w:val="00747F05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57F9"/>
    <w:rsid w:val="007702E0"/>
    <w:rsid w:val="007723D2"/>
    <w:rsid w:val="00774816"/>
    <w:rsid w:val="00774B14"/>
    <w:rsid w:val="00774FB8"/>
    <w:rsid w:val="0077632B"/>
    <w:rsid w:val="00776AA9"/>
    <w:rsid w:val="007851AD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96784"/>
    <w:rsid w:val="007A1130"/>
    <w:rsid w:val="007A39F0"/>
    <w:rsid w:val="007A7F88"/>
    <w:rsid w:val="007B2789"/>
    <w:rsid w:val="007B50C0"/>
    <w:rsid w:val="007B5270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3C7F"/>
    <w:rsid w:val="007E7274"/>
    <w:rsid w:val="007F05DA"/>
    <w:rsid w:val="007F0C39"/>
    <w:rsid w:val="007F110C"/>
    <w:rsid w:val="007F207F"/>
    <w:rsid w:val="007F3788"/>
    <w:rsid w:val="007F4349"/>
    <w:rsid w:val="007F50A7"/>
    <w:rsid w:val="007F5658"/>
    <w:rsid w:val="007F5C93"/>
    <w:rsid w:val="007F64EE"/>
    <w:rsid w:val="007F733A"/>
    <w:rsid w:val="00800105"/>
    <w:rsid w:val="00800CF2"/>
    <w:rsid w:val="00801562"/>
    <w:rsid w:val="00801CD3"/>
    <w:rsid w:val="00802EF8"/>
    <w:rsid w:val="00805DD9"/>
    <w:rsid w:val="00806B3C"/>
    <w:rsid w:val="00810740"/>
    <w:rsid w:val="00810C00"/>
    <w:rsid w:val="00810C7D"/>
    <w:rsid w:val="00812168"/>
    <w:rsid w:val="0081229F"/>
    <w:rsid w:val="00813040"/>
    <w:rsid w:val="00820A1B"/>
    <w:rsid w:val="0082106E"/>
    <w:rsid w:val="00824837"/>
    <w:rsid w:val="00824C90"/>
    <w:rsid w:val="00825A35"/>
    <w:rsid w:val="008261E6"/>
    <w:rsid w:val="0083085B"/>
    <w:rsid w:val="00832F19"/>
    <w:rsid w:val="00836AAF"/>
    <w:rsid w:val="00837B9A"/>
    <w:rsid w:val="008406CE"/>
    <w:rsid w:val="00843FD5"/>
    <w:rsid w:val="00844289"/>
    <w:rsid w:val="0084480F"/>
    <w:rsid w:val="00845035"/>
    <w:rsid w:val="00846C26"/>
    <w:rsid w:val="00850389"/>
    <w:rsid w:val="0085094A"/>
    <w:rsid w:val="008534E5"/>
    <w:rsid w:val="008536D4"/>
    <w:rsid w:val="00854B8C"/>
    <w:rsid w:val="00855719"/>
    <w:rsid w:val="00855B29"/>
    <w:rsid w:val="00855C39"/>
    <w:rsid w:val="00855E6E"/>
    <w:rsid w:val="00857FDF"/>
    <w:rsid w:val="008621E0"/>
    <w:rsid w:val="00863867"/>
    <w:rsid w:val="0086478B"/>
    <w:rsid w:val="00865C12"/>
    <w:rsid w:val="00865D87"/>
    <w:rsid w:val="0086692F"/>
    <w:rsid w:val="00867228"/>
    <w:rsid w:val="00867517"/>
    <w:rsid w:val="00871D7D"/>
    <w:rsid w:val="008725F8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6AFF"/>
    <w:rsid w:val="008A0C06"/>
    <w:rsid w:val="008A335A"/>
    <w:rsid w:val="008A5173"/>
    <w:rsid w:val="008A70F7"/>
    <w:rsid w:val="008A72B5"/>
    <w:rsid w:val="008B382F"/>
    <w:rsid w:val="008B6094"/>
    <w:rsid w:val="008B62C5"/>
    <w:rsid w:val="008B6440"/>
    <w:rsid w:val="008C0373"/>
    <w:rsid w:val="008C345D"/>
    <w:rsid w:val="008C7E50"/>
    <w:rsid w:val="008D5965"/>
    <w:rsid w:val="008D6696"/>
    <w:rsid w:val="008D671B"/>
    <w:rsid w:val="008E0684"/>
    <w:rsid w:val="008E251F"/>
    <w:rsid w:val="008E27E5"/>
    <w:rsid w:val="008E36A6"/>
    <w:rsid w:val="008E40CC"/>
    <w:rsid w:val="008E7027"/>
    <w:rsid w:val="008F5D48"/>
    <w:rsid w:val="008F5D64"/>
    <w:rsid w:val="008F71CE"/>
    <w:rsid w:val="00900D1E"/>
    <w:rsid w:val="00901376"/>
    <w:rsid w:val="009029FE"/>
    <w:rsid w:val="00905A78"/>
    <w:rsid w:val="00907895"/>
    <w:rsid w:val="00910621"/>
    <w:rsid w:val="00913E5D"/>
    <w:rsid w:val="0091411E"/>
    <w:rsid w:val="00914928"/>
    <w:rsid w:val="009160F3"/>
    <w:rsid w:val="0091791A"/>
    <w:rsid w:val="00920927"/>
    <w:rsid w:val="00925BF6"/>
    <w:rsid w:val="00926E40"/>
    <w:rsid w:val="009271F4"/>
    <w:rsid w:val="00930BAD"/>
    <w:rsid w:val="009316B6"/>
    <w:rsid w:val="00931A47"/>
    <w:rsid w:val="00932B71"/>
    <w:rsid w:val="00933355"/>
    <w:rsid w:val="009345B7"/>
    <w:rsid w:val="00936083"/>
    <w:rsid w:val="0093668F"/>
    <w:rsid w:val="00937C91"/>
    <w:rsid w:val="00942552"/>
    <w:rsid w:val="00945C2A"/>
    <w:rsid w:val="00945EB2"/>
    <w:rsid w:val="00947707"/>
    <w:rsid w:val="009574D2"/>
    <w:rsid w:val="00957CF9"/>
    <w:rsid w:val="0096091A"/>
    <w:rsid w:val="00961661"/>
    <w:rsid w:val="0096459C"/>
    <w:rsid w:val="00964B9F"/>
    <w:rsid w:val="009717C9"/>
    <w:rsid w:val="009772EA"/>
    <w:rsid w:val="00980598"/>
    <w:rsid w:val="00980786"/>
    <w:rsid w:val="0098247E"/>
    <w:rsid w:val="009829F2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AF4"/>
    <w:rsid w:val="009A4BAC"/>
    <w:rsid w:val="009A6968"/>
    <w:rsid w:val="009B33D8"/>
    <w:rsid w:val="009B5278"/>
    <w:rsid w:val="009B528C"/>
    <w:rsid w:val="009B6307"/>
    <w:rsid w:val="009C0037"/>
    <w:rsid w:val="009C13D5"/>
    <w:rsid w:val="009C17CF"/>
    <w:rsid w:val="009C4042"/>
    <w:rsid w:val="009C6A39"/>
    <w:rsid w:val="009C710B"/>
    <w:rsid w:val="009D03F8"/>
    <w:rsid w:val="009D0894"/>
    <w:rsid w:val="009D0BEE"/>
    <w:rsid w:val="009D185A"/>
    <w:rsid w:val="009D22F9"/>
    <w:rsid w:val="009D2D90"/>
    <w:rsid w:val="009E497D"/>
    <w:rsid w:val="009E4D0A"/>
    <w:rsid w:val="009E7684"/>
    <w:rsid w:val="009F08F1"/>
    <w:rsid w:val="009F17EF"/>
    <w:rsid w:val="009F19A7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3E"/>
    <w:rsid w:val="00A245E6"/>
    <w:rsid w:val="00A2677E"/>
    <w:rsid w:val="00A26956"/>
    <w:rsid w:val="00A27146"/>
    <w:rsid w:val="00A33FE5"/>
    <w:rsid w:val="00A365FA"/>
    <w:rsid w:val="00A45456"/>
    <w:rsid w:val="00A506F5"/>
    <w:rsid w:val="00A51D79"/>
    <w:rsid w:val="00A548A7"/>
    <w:rsid w:val="00A567F3"/>
    <w:rsid w:val="00A635CB"/>
    <w:rsid w:val="00A65E6F"/>
    <w:rsid w:val="00A665E9"/>
    <w:rsid w:val="00A737AF"/>
    <w:rsid w:val="00A818F9"/>
    <w:rsid w:val="00A83395"/>
    <w:rsid w:val="00A84761"/>
    <w:rsid w:val="00A847A4"/>
    <w:rsid w:val="00A93C84"/>
    <w:rsid w:val="00A958C2"/>
    <w:rsid w:val="00A961C4"/>
    <w:rsid w:val="00A97C74"/>
    <w:rsid w:val="00AA1A6B"/>
    <w:rsid w:val="00AA1FF9"/>
    <w:rsid w:val="00AA23FF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64CD"/>
    <w:rsid w:val="00AF02C2"/>
    <w:rsid w:val="00AF16DE"/>
    <w:rsid w:val="00AF58D5"/>
    <w:rsid w:val="00AF7172"/>
    <w:rsid w:val="00B00750"/>
    <w:rsid w:val="00B01DCF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20BE4"/>
    <w:rsid w:val="00B26789"/>
    <w:rsid w:val="00B30194"/>
    <w:rsid w:val="00B307BC"/>
    <w:rsid w:val="00B31626"/>
    <w:rsid w:val="00B31A13"/>
    <w:rsid w:val="00B32966"/>
    <w:rsid w:val="00B3319C"/>
    <w:rsid w:val="00B37CC1"/>
    <w:rsid w:val="00B41458"/>
    <w:rsid w:val="00B415B2"/>
    <w:rsid w:val="00B436C7"/>
    <w:rsid w:val="00B444A7"/>
    <w:rsid w:val="00B44972"/>
    <w:rsid w:val="00B45004"/>
    <w:rsid w:val="00B45AE2"/>
    <w:rsid w:val="00B50545"/>
    <w:rsid w:val="00B5311E"/>
    <w:rsid w:val="00B546D7"/>
    <w:rsid w:val="00B55D5F"/>
    <w:rsid w:val="00B57C0A"/>
    <w:rsid w:val="00B606D2"/>
    <w:rsid w:val="00B60A7B"/>
    <w:rsid w:val="00B62EAA"/>
    <w:rsid w:val="00B64B56"/>
    <w:rsid w:val="00B67199"/>
    <w:rsid w:val="00B704AA"/>
    <w:rsid w:val="00B713A7"/>
    <w:rsid w:val="00B74B06"/>
    <w:rsid w:val="00B74EBE"/>
    <w:rsid w:val="00B752A5"/>
    <w:rsid w:val="00B76DCA"/>
    <w:rsid w:val="00B774B6"/>
    <w:rsid w:val="00B81D24"/>
    <w:rsid w:val="00B81DFD"/>
    <w:rsid w:val="00B83F30"/>
    <w:rsid w:val="00B859A2"/>
    <w:rsid w:val="00B8655D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2D34"/>
    <w:rsid w:val="00BA49A5"/>
    <w:rsid w:val="00BA4C67"/>
    <w:rsid w:val="00BA6EF0"/>
    <w:rsid w:val="00BB0CF3"/>
    <w:rsid w:val="00BB1DB3"/>
    <w:rsid w:val="00BB7036"/>
    <w:rsid w:val="00BC039A"/>
    <w:rsid w:val="00BC16CC"/>
    <w:rsid w:val="00BC1FCF"/>
    <w:rsid w:val="00BC3B66"/>
    <w:rsid w:val="00BC6713"/>
    <w:rsid w:val="00BC6EF3"/>
    <w:rsid w:val="00BC7692"/>
    <w:rsid w:val="00BD3C2C"/>
    <w:rsid w:val="00BE28CB"/>
    <w:rsid w:val="00BE53F2"/>
    <w:rsid w:val="00BE5E3D"/>
    <w:rsid w:val="00BE6C9E"/>
    <w:rsid w:val="00BE6D02"/>
    <w:rsid w:val="00BE712C"/>
    <w:rsid w:val="00BF25D7"/>
    <w:rsid w:val="00BF34B0"/>
    <w:rsid w:val="00BF7CD4"/>
    <w:rsid w:val="00C00901"/>
    <w:rsid w:val="00C01BEE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0400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4093B"/>
    <w:rsid w:val="00C41221"/>
    <w:rsid w:val="00C41EBE"/>
    <w:rsid w:val="00C42CB2"/>
    <w:rsid w:val="00C435A0"/>
    <w:rsid w:val="00C43FFC"/>
    <w:rsid w:val="00C456A5"/>
    <w:rsid w:val="00C46547"/>
    <w:rsid w:val="00C46B9D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4EF3"/>
    <w:rsid w:val="00C65014"/>
    <w:rsid w:val="00C657E2"/>
    <w:rsid w:val="00C66605"/>
    <w:rsid w:val="00C70948"/>
    <w:rsid w:val="00C7594F"/>
    <w:rsid w:val="00C77EAE"/>
    <w:rsid w:val="00C77F53"/>
    <w:rsid w:val="00C846D4"/>
    <w:rsid w:val="00C868C6"/>
    <w:rsid w:val="00C86CCE"/>
    <w:rsid w:val="00C910FF"/>
    <w:rsid w:val="00C92A71"/>
    <w:rsid w:val="00C93263"/>
    <w:rsid w:val="00C93815"/>
    <w:rsid w:val="00C9415C"/>
    <w:rsid w:val="00C96714"/>
    <w:rsid w:val="00CA072B"/>
    <w:rsid w:val="00CA2633"/>
    <w:rsid w:val="00CA3139"/>
    <w:rsid w:val="00CA3584"/>
    <w:rsid w:val="00CA51FB"/>
    <w:rsid w:val="00CB12EA"/>
    <w:rsid w:val="00CC1052"/>
    <w:rsid w:val="00CC24A2"/>
    <w:rsid w:val="00CC3051"/>
    <w:rsid w:val="00CC3387"/>
    <w:rsid w:val="00CC432F"/>
    <w:rsid w:val="00CC4ABF"/>
    <w:rsid w:val="00CC4C58"/>
    <w:rsid w:val="00CC4FB1"/>
    <w:rsid w:val="00CC7152"/>
    <w:rsid w:val="00CC7D70"/>
    <w:rsid w:val="00CD01BA"/>
    <w:rsid w:val="00CD062E"/>
    <w:rsid w:val="00CD13C0"/>
    <w:rsid w:val="00CD3310"/>
    <w:rsid w:val="00CD4214"/>
    <w:rsid w:val="00CD4620"/>
    <w:rsid w:val="00CD529F"/>
    <w:rsid w:val="00CD5F0F"/>
    <w:rsid w:val="00CD5F40"/>
    <w:rsid w:val="00CD74C9"/>
    <w:rsid w:val="00CE074C"/>
    <w:rsid w:val="00CE6B92"/>
    <w:rsid w:val="00CE6F66"/>
    <w:rsid w:val="00CE7B2F"/>
    <w:rsid w:val="00CF1372"/>
    <w:rsid w:val="00CF31D8"/>
    <w:rsid w:val="00CF36B8"/>
    <w:rsid w:val="00CF387D"/>
    <w:rsid w:val="00CF3A7A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793"/>
    <w:rsid w:val="00D11B6A"/>
    <w:rsid w:val="00D14802"/>
    <w:rsid w:val="00D14EEE"/>
    <w:rsid w:val="00D151C1"/>
    <w:rsid w:val="00D15AE2"/>
    <w:rsid w:val="00D17C58"/>
    <w:rsid w:val="00D17CE3"/>
    <w:rsid w:val="00D218CF"/>
    <w:rsid w:val="00D21F98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60A97"/>
    <w:rsid w:val="00D61E67"/>
    <w:rsid w:val="00D64342"/>
    <w:rsid w:val="00D646BB"/>
    <w:rsid w:val="00D65032"/>
    <w:rsid w:val="00D708E6"/>
    <w:rsid w:val="00D734E1"/>
    <w:rsid w:val="00D73938"/>
    <w:rsid w:val="00D74633"/>
    <w:rsid w:val="00D75A0B"/>
    <w:rsid w:val="00D75AB1"/>
    <w:rsid w:val="00D75FA3"/>
    <w:rsid w:val="00D83075"/>
    <w:rsid w:val="00D84D31"/>
    <w:rsid w:val="00D865C8"/>
    <w:rsid w:val="00D8745E"/>
    <w:rsid w:val="00D91FC3"/>
    <w:rsid w:val="00D91FDC"/>
    <w:rsid w:val="00D93DF4"/>
    <w:rsid w:val="00D95601"/>
    <w:rsid w:val="00D96D06"/>
    <w:rsid w:val="00D97DFE"/>
    <w:rsid w:val="00DA081B"/>
    <w:rsid w:val="00DA293F"/>
    <w:rsid w:val="00DA69D6"/>
    <w:rsid w:val="00DA75D1"/>
    <w:rsid w:val="00DA7CEB"/>
    <w:rsid w:val="00DA7EDD"/>
    <w:rsid w:val="00DB1041"/>
    <w:rsid w:val="00DB4456"/>
    <w:rsid w:val="00DB6C92"/>
    <w:rsid w:val="00DB7D2B"/>
    <w:rsid w:val="00DC20B3"/>
    <w:rsid w:val="00DC3751"/>
    <w:rsid w:val="00DC43A5"/>
    <w:rsid w:val="00DC4903"/>
    <w:rsid w:val="00DC4908"/>
    <w:rsid w:val="00DC64A7"/>
    <w:rsid w:val="00DC7AA7"/>
    <w:rsid w:val="00DD0AFA"/>
    <w:rsid w:val="00DD18CA"/>
    <w:rsid w:val="00DD27A7"/>
    <w:rsid w:val="00DD4725"/>
    <w:rsid w:val="00DD6304"/>
    <w:rsid w:val="00DD6A79"/>
    <w:rsid w:val="00DD7E88"/>
    <w:rsid w:val="00DE03BE"/>
    <w:rsid w:val="00DE10DD"/>
    <w:rsid w:val="00DE143A"/>
    <w:rsid w:val="00DE3F53"/>
    <w:rsid w:val="00DE7086"/>
    <w:rsid w:val="00DF188A"/>
    <w:rsid w:val="00DF1D7C"/>
    <w:rsid w:val="00DF212C"/>
    <w:rsid w:val="00DF28F0"/>
    <w:rsid w:val="00DF2AE7"/>
    <w:rsid w:val="00DF3485"/>
    <w:rsid w:val="00DF7766"/>
    <w:rsid w:val="00DF7984"/>
    <w:rsid w:val="00E00305"/>
    <w:rsid w:val="00E02569"/>
    <w:rsid w:val="00E02E77"/>
    <w:rsid w:val="00E03BDE"/>
    <w:rsid w:val="00E043ED"/>
    <w:rsid w:val="00E04D35"/>
    <w:rsid w:val="00E05045"/>
    <w:rsid w:val="00E053D2"/>
    <w:rsid w:val="00E065FB"/>
    <w:rsid w:val="00E106ED"/>
    <w:rsid w:val="00E10941"/>
    <w:rsid w:val="00E10A98"/>
    <w:rsid w:val="00E10D60"/>
    <w:rsid w:val="00E13056"/>
    <w:rsid w:val="00E14862"/>
    <w:rsid w:val="00E14997"/>
    <w:rsid w:val="00E16D90"/>
    <w:rsid w:val="00E21032"/>
    <w:rsid w:val="00E22F7B"/>
    <w:rsid w:val="00E2438F"/>
    <w:rsid w:val="00E27B14"/>
    <w:rsid w:val="00E31687"/>
    <w:rsid w:val="00E322CA"/>
    <w:rsid w:val="00E33F0E"/>
    <w:rsid w:val="00E355A9"/>
    <w:rsid w:val="00E35F63"/>
    <w:rsid w:val="00E372BE"/>
    <w:rsid w:val="00E407FB"/>
    <w:rsid w:val="00E41481"/>
    <w:rsid w:val="00E42D1B"/>
    <w:rsid w:val="00E44A95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22E1"/>
    <w:rsid w:val="00E73523"/>
    <w:rsid w:val="00E74A13"/>
    <w:rsid w:val="00E7666A"/>
    <w:rsid w:val="00E80AFC"/>
    <w:rsid w:val="00E817B2"/>
    <w:rsid w:val="00E82723"/>
    <w:rsid w:val="00E865D5"/>
    <w:rsid w:val="00E869DD"/>
    <w:rsid w:val="00E875BE"/>
    <w:rsid w:val="00E878C9"/>
    <w:rsid w:val="00E90706"/>
    <w:rsid w:val="00E91362"/>
    <w:rsid w:val="00E91E19"/>
    <w:rsid w:val="00E939BA"/>
    <w:rsid w:val="00E95D8A"/>
    <w:rsid w:val="00E971C5"/>
    <w:rsid w:val="00EA066E"/>
    <w:rsid w:val="00EA0F92"/>
    <w:rsid w:val="00EB0097"/>
    <w:rsid w:val="00EB0A54"/>
    <w:rsid w:val="00EB16F3"/>
    <w:rsid w:val="00EB1832"/>
    <w:rsid w:val="00EB1A91"/>
    <w:rsid w:val="00EB30A2"/>
    <w:rsid w:val="00EB6400"/>
    <w:rsid w:val="00EB66C6"/>
    <w:rsid w:val="00EB6C89"/>
    <w:rsid w:val="00EB7A64"/>
    <w:rsid w:val="00EC00B6"/>
    <w:rsid w:val="00EC01A6"/>
    <w:rsid w:val="00EC062C"/>
    <w:rsid w:val="00EC1682"/>
    <w:rsid w:val="00EC172B"/>
    <w:rsid w:val="00EC39E1"/>
    <w:rsid w:val="00EC70B3"/>
    <w:rsid w:val="00ED1848"/>
    <w:rsid w:val="00ED252A"/>
    <w:rsid w:val="00ED4C8A"/>
    <w:rsid w:val="00ED7382"/>
    <w:rsid w:val="00EE176F"/>
    <w:rsid w:val="00EE2776"/>
    <w:rsid w:val="00EE386E"/>
    <w:rsid w:val="00EE4AA4"/>
    <w:rsid w:val="00EE4D4E"/>
    <w:rsid w:val="00EE5013"/>
    <w:rsid w:val="00EE513A"/>
    <w:rsid w:val="00EE533F"/>
    <w:rsid w:val="00EE6746"/>
    <w:rsid w:val="00EF0A78"/>
    <w:rsid w:val="00EF33D3"/>
    <w:rsid w:val="00EF3670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07EF7"/>
    <w:rsid w:val="00F103A2"/>
    <w:rsid w:val="00F1379A"/>
    <w:rsid w:val="00F14594"/>
    <w:rsid w:val="00F14B7D"/>
    <w:rsid w:val="00F163DF"/>
    <w:rsid w:val="00F17070"/>
    <w:rsid w:val="00F179E8"/>
    <w:rsid w:val="00F221D8"/>
    <w:rsid w:val="00F246A7"/>
    <w:rsid w:val="00F30E24"/>
    <w:rsid w:val="00F31A92"/>
    <w:rsid w:val="00F3332F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645A"/>
    <w:rsid w:val="00F60346"/>
    <w:rsid w:val="00F60A18"/>
    <w:rsid w:val="00F60E65"/>
    <w:rsid w:val="00F616D8"/>
    <w:rsid w:val="00F62ED0"/>
    <w:rsid w:val="00F62EEF"/>
    <w:rsid w:val="00F631B4"/>
    <w:rsid w:val="00F649C3"/>
    <w:rsid w:val="00F719D6"/>
    <w:rsid w:val="00F72A7C"/>
    <w:rsid w:val="00F7378B"/>
    <w:rsid w:val="00F7386F"/>
    <w:rsid w:val="00F739D7"/>
    <w:rsid w:val="00F73CB3"/>
    <w:rsid w:val="00F752FA"/>
    <w:rsid w:val="00F7579C"/>
    <w:rsid w:val="00F7777B"/>
    <w:rsid w:val="00F803F5"/>
    <w:rsid w:val="00F827A8"/>
    <w:rsid w:val="00F877E2"/>
    <w:rsid w:val="00F93519"/>
    <w:rsid w:val="00F9381B"/>
    <w:rsid w:val="00F9398E"/>
    <w:rsid w:val="00F94D58"/>
    <w:rsid w:val="00F95D18"/>
    <w:rsid w:val="00F97B2F"/>
    <w:rsid w:val="00FA01B1"/>
    <w:rsid w:val="00FA2473"/>
    <w:rsid w:val="00FB03E9"/>
    <w:rsid w:val="00FB3379"/>
    <w:rsid w:val="00FB39E1"/>
    <w:rsid w:val="00FB5936"/>
    <w:rsid w:val="00FB5E65"/>
    <w:rsid w:val="00FC12CE"/>
    <w:rsid w:val="00FC276D"/>
    <w:rsid w:val="00FC4015"/>
    <w:rsid w:val="00FD10D3"/>
    <w:rsid w:val="00FD19F7"/>
    <w:rsid w:val="00FD1D98"/>
    <w:rsid w:val="00FD2792"/>
    <w:rsid w:val="00FD2CA0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C8198-F98D-4906-95B5-1DB4E266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C7A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1A794-BAA9-4A6B-959F-6A261839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3526</TotalTime>
  <Pages>6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101</cp:revision>
  <cp:lastPrinted>2022-06-20T08:18:00Z</cp:lastPrinted>
  <dcterms:created xsi:type="dcterms:W3CDTF">2021-03-09T14:17:00Z</dcterms:created>
  <dcterms:modified xsi:type="dcterms:W3CDTF">2022-06-28T07:36:00Z</dcterms:modified>
</cp:coreProperties>
</file>