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C3" w:rsidRDefault="00C45A64">
      <w:pPr>
        <w:spacing w:after="1" w:line="280" w:lineRule="atLeast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П</w:t>
      </w:r>
      <w:r w:rsidR="008060F6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орядок</w:t>
      </w:r>
    </w:p>
    <w:p w:rsidR="00275AC3" w:rsidRDefault="008060F6">
      <w:pPr>
        <w:spacing w:after="1" w:line="280" w:lineRule="atLeast"/>
        <w:jc w:val="center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предоставления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ab/>
        <w:t xml:space="preserve">субсидии на возмещение затрат сельскохозяйственным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ab/>
        <w:t>товаропроизводителям, связанных с поддержкой и развитием малых форм хозяйствования</w:t>
      </w:r>
    </w:p>
    <w:p w:rsidR="00275AC3" w:rsidRDefault="00275AC3">
      <w:pPr>
        <w:spacing w:after="1" w:line="280" w:lineRule="atLeast"/>
        <w:jc w:val="center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5AC3" w:rsidRDefault="008060F6">
      <w:pPr>
        <w:pStyle w:val="ConsPlusTitle"/>
        <w:ind w:firstLine="708"/>
        <w:jc w:val="both"/>
        <w:rPr>
          <w:b w:val="0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1.Общие положения </w:t>
      </w:r>
    </w:p>
    <w:p w:rsidR="00275AC3" w:rsidRDefault="008060F6">
      <w:pPr>
        <w:ind w:firstLine="684"/>
        <w:jc w:val="both"/>
        <w:rPr>
          <w:rFonts w:ascii="Times New Roman" w:hAnsi="Times New Roman" w:cs="Times New Roman"/>
          <w:b w:val="0"/>
          <w:bCs w:val="0"/>
          <w:sz w:val="28"/>
          <w:szCs w:val="22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1.1.Порядок предоставления субсидии на возмещение затрат сельскохозяйственным товаропроизводителям, связанных с поддержкой                           и развитием малых форм хозяйствования (далее - Порядок), определяет цели, условия, правила расчета, а также  порядок предоставления субсидии                        на возмещение затрат сельскохозяйственным товаропроизводителям, осуществляющим деятельность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>Ханты–Мансийского  автономного округа - Югры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 xml:space="preserve"> (далее - автономный округ,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сельскохозяйственный товаропроизводитель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связанных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с поддержкой и развитием малых форм хозяйствования (далее - субсидия), из бюджета муниципального образования город Нефтеюганск за счет субвенций из бюджета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>автономного округа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в рамках государственной программы автономного округа «Развитие агропромышленного комплекса», утвержденной постановлением Правительства автономного округа от 31.10.2021 № 473-п.</w:t>
      </w:r>
    </w:p>
    <w:p w:rsidR="00275AC3" w:rsidRDefault="008060F6">
      <w:pPr>
        <w:ind w:firstLine="684"/>
        <w:jc w:val="both"/>
        <w:rPr>
          <w:rFonts w:ascii="Times New Roman" w:hAnsi="Times New Roman" w:cs="Times New Roman"/>
          <w:b w:val="0"/>
          <w:bCs w:val="0"/>
          <w:sz w:val="28"/>
          <w:szCs w:val="22"/>
          <w:lang w:eastAsia="ru-RU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>Сельскохозяйственный товаропроизводитель, подавший заявление                        на предоставление субсидии, является заявителем.</w:t>
      </w:r>
    </w:p>
    <w:p w:rsidR="00275AC3" w:rsidRDefault="008060F6">
      <w:pPr>
        <w:ind w:firstLine="6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>Уполномоченное лицо - представитель сельскохозяйственного товаропроизводителя, имеющий право совершать действия от его имени                         на основании доверенности, заверенной печатью (при наличии печати)                                   и подписанной сельскохозяйственным товаропроизводителем, либо засвидетельствованной в нотариальном порядке (далее -  доверенность),                        в рамках настоящего Порядка.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1.2.Субсидия предоставляется в рамках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 xml:space="preserve">муниципальной программы города Нефтеюганска «Социально-экономическое развитие города Нефтеюганска», утвержденной постановлением администрации города Нефтеюганска                       от 15.11.2018  № 603-п. 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1.3.Целью предоставления субсидий является возмещение  затрат                            по  направлениям, установленным  пунктом  3.1 Порядка.</w:t>
      </w:r>
    </w:p>
    <w:p w:rsidR="00275AC3" w:rsidRDefault="008060F6"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В целях реализации Порядка к возмещению относятся затраты за текущий финансовый год, отчетный финансовый год и два года, предшествующих отчетному финансовому году.</w:t>
      </w:r>
      <w:bookmarkStart w:id="1" w:name="P57"/>
      <w:bookmarkEnd w:id="1"/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 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Расчет субсидии осуществляет департамент экономического развития администрации города Нефтеюганска (далее - Уполномоченный орган).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В случае невозможности предоставления субсидии в текущем финансовом году из-за недостаточности лимитов бюджетных обязательств - в очередном финансовом году не предоставляется.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Субсидии предоставляются сельскохозяйственным товаропроизводителям с проведением отбора на основании запроса предложений (заявлений), направленных участниками отбора для участия в отборе, исходя из соответствия участников отбора категориям и критериям отбора и очередности поступления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lastRenderedPageBreak/>
        <w:t xml:space="preserve">предложений (заявлений) на участие в отборе. </w:t>
      </w:r>
    </w:p>
    <w:p w:rsidR="00275AC3" w:rsidRDefault="008060F6">
      <w:pPr>
        <w:pStyle w:val="ConsPlusNormal"/>
        <w:ind w:firstLine="709"/>
        <w:jc w:val="both"/>
        <w:rPr>
          <w:rFonts w:ascii="Times New Roman" w:eastAsia="Arial" w:hAnsi="Times New Roman" w:cs="Courier New"/>
          <w:sz w:val="28"/>
          <w:szCs w:val="28"/>
          <w:lang w:bidi="hi-IN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1.4.Категория получателей субсидии (участников отбора)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 -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с</w:t>
      </w:r>
      <w:r>
        <w:rPr>
          <w:rFonts w:ascii="Times New Roman" w:eastAsiaTheme="minorEastAsia" w:hAnsi="Times New Roman" w:cs="Courier New"/>
          <w:sz w:val="28"/>
          <w:szCs w:val="28"/>
          <w:lang w:bidi="hi-IN"/>
        </w:rPr>
        <w:t xml:space="preserve">ельскохозяйственные товаропроизводители, осуществляющие деятельность </w:t>
      </w:r>
      <w:r w:rsidR="00D27959">
        <w:rPr>
          <w:rFonts w:ascii="Times New Roman" w:eastAsiaTheme="minorEastAsia" w:hAnsi="Times New Roman" w:cs="Courier New"/>
          <w:sz w:val="28"/>
          <w:szCs w:val="28"/>
          <w:lang w:bidi="hi-IN"/>
        </w:rPr>
        <w:t xml:space="preserve">     </w:t>
      </w:r>
      <w:r>
        <w:rPr>
          <w:rFonts w:ascii="Times New Roman" w:eastAsiaTheme="minorEastAsia" w:hAnsi="Times New Roman" w:cs="Courier New"/>
          <w:sz w:val="28"/>
          <w:szCs w:val="28"/>
          <w:lang w:bidi="hi-IN"/>
        </w:rPr>
        <w:t>на территории автономного округа, за исключением граждан, ведущих личное подсобное хозяйство, сельскохозяйственных кредитных потребительских кооперативов и государственных (муниципальных) учреждений, в целях возмещения затрат по следующим направлениям: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bookmarkStart w:id="2" w:name="Par6224"/>
      <w:bookmarkEnd w:id="2"/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капитальное строительство сельскохозяйственных объектов, объектов перерабатывающих производств сельскохозяйственной продукции;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модернизация, реконструкция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приобретение сельскохозяйственной техники, произведенной </w:t>
      </w:r>
      <w:r w:rsidR="00D27959"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                                  </w:t>
      </w: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на территории Российской Федерации, из перечня, утвержденного Деппромышленности Югры, и (или) соответствующей </w:t>
      </w:r>
      <w:hyperlink r:id="rId12" w:tooltip="https://login.consultant.ru/link/?req=doc&amp;base=LAW&amp;n=394840&amp;date=29.10.2021&amp;dst=101061&amp;field=134" w:history="1">
        <w:r>
          <w:rPr>
            <w:rFonts w:ascii="Times New Roman" w:eastAsiaTheme="minorEastAsia" w:hAnsi="Times New Roman" w:cs="Courier New"/>
            <w:b w:val="0"/>
            <w:bCs w:val="0"/>
            <w:sz w:val="28"/>
            <w:szCs w:val="28"/>
          </w:rPr>
          <w:t>требованиям</w:t>
        </w:r>
      </w:hyperlink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, установленным постановлением Правительства Российской Федерации</w:t>
      </w:r>
      <w:r w:rsidR="00D27959"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                   </w:t>
      </w: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от 17 июля 2015 года № 719 «О подтверждении производства промышленной продукции на территории Российской Федерации», оборудования, средств механизации и автоматизации сельскохозяйственных производств, произведенных на территории Российской Федерации. Субсидия </w:t>
      </w:r>
      <w:r w:rsidR="00D27959"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                                           </w:t>
      </w: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за приобретенную сельскохозяйственную технику, оборудование, средства механизации и автоматизации сельскохозяйственных производств (далее – техника), произведенных за пределами Российской Федерации, предоставляется в случае, если аналогичная по характеристикам техника не производится </w:t>
      </w:r>
      <w:r w:rsidR="00D27959"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                            </w:t>
      </w: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на территории Российской Федерации;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приобретение оборудования для перерабатывающих производств сельскохозяйственной продукции, произведенного на территории Российской Федерации, из перечня, утвержденного Деппромышленности и размещенного </w:t>
      </w:r>
      <w:r w:rsidR="00D27959"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                  </w:t>
      </w: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на его официальном сайте Югры (далее – оборудование). Субсидия </w:t>
      </w:r>
      <w:r w:rsidR="00D27959"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                                      </w:t>
      </w: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за приобретенное оборудование, произведенное за пределами Российской Федерации, предоставляется в случае если аналогичное по характеристикам оборудование не производится на территории Российской Федерации;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строительство, модернизация,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(рыбной) продукции;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приобретение оборудования для обязательной маркировки молочной продукции средствами идентификации из перечня, утвержденного Деппромышленности Югры и размещенного на его официальном сайте;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приобретение мобильных высокотехнологичных убойных пунктов с целью сбора эндокринно-ферментного и специального сырья при убое оленей </w:t>
      </w:r>
      <w:r w:rsidR="00D27959"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                            </w:t>
      </w: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(для оленеводческих организаций, занимающихся первичной переработкой мяса, иных продуктов убоя, побочного сырья (субпродуктов, крови, рогов, кожевенного и другого технического сырья)) – для юридических лиц – </w:t>
      </w: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lastRenderedPageBreak/>
        <w:t>оленеводческих организаций (далее - Получатели).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1.5.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Критерии, которым должен соответствовать заявитель (участник отбора):</w:t>
      </w:r>
    </w:p>
    <w:p w:rsidR="00275AC3" w:rsidRDefault="008060F6">
      <w:pPr>
        <w:ind w:firstLine="540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-наличие поголовья сельскохозяйственных животных (птицы) соответствующего  вида  на  день подачи заявления о предоставлении   субсидии</w:t>
      </w:r>
    </w:p>
    <w:p w:rsidR="00275AC3" w:rsidRDefault="008060F6">
      <w:pPr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при осуществлении деятельности в сфере животноводства (птицеводства)                  (за исключением растениеводства);</w:t>
      </w:r>
    </w:p>
    <w:p w:rsidR="00275AC3" w:rsidRDefault="008060F6">
      <w:pPr>
        <w:ind w:firstLine="540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- проведение  ежегодных  обязательных  ветеринарных  профилактических</w:t>
      </w:r>
    </w:p>
    <w:p w:rsidR="00275AC3" w:rsidRDefault="008060F6">
      <w:pPr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обработок (мероприятий) имеющегося поголовья сельскохозяйственных                    (за исключением растениеводства).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1.6.Администрация города Нефтеюганска осуществляет функции главного распорядителя как получателя  бюджетных средств до которого в соответствии с бюджетным законодательством Российской Федерации доведены                                          в установленном порядке лимиты бюджетных обязательств  на предоставление субсидий на соответствующий финансовый год (соответствующий финансовый год и плановый период) (далее – главный распорядитель как получатель  бюджетных средств).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1.7.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при формировании проекта закона (решения) о бюджете (проекта закона (решения) о внесении изменений в закон (решение) о бюджете),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на официальном сайте органов местного самоуправления города Нефтеюганска в сети Интернет (http://www.admugansk.ru) (далее – официальный сайт)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.</w:t>
      </w:r>
    </w:p>
    <w:p w:rsidR="00275AC3" w:rsidRDefault="00275AC3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2.Порядок проведения отбора </w:t>
      </w:r>
    </w:p>
    <w:p w:rsidR="004B72CE" w:rsidRDefault="004B72CE" w:rsidP="004B72CE">
      <w:pPr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</w:pPr>
      <w:r w:rsidRPr="004B72CE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2.1.В целях проведения отбора Уполномоченный орган ежегодно объявляет о проведении отбора на текущий финансовый год путем размещения объявления на едином портале (при наличии технической возможности) и на официальном сайте в следующие сроки: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</w:p>
    <w:p w:rsidR="00275AC3" w:rsidRDefault="008060F6">
      <w:pPr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-в 2022 году - в срок не ранее дня вступления в силу  настоящего порядка;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-в последующие годы - (в случае отсутствия необходимости внесения изменений в настоящий порядок) - не позднее 15 января текущего финансового года.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Объявление о проведении отбора должно содержать следующую информацию: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-сроки проведения отбора;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 xml:space="preserve">-дату начала подачи или окончания приема заявок участников отбора, которая не может быть ранее 30 календарного дня, следующего за днем размещения объявления о проведении отбора; 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-наименование, место нахождения, почтовый адрес, адрес электронной почты, номер контактного телефона органа, ответственного за проведение отбора;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 xml:space="preserve">-результаты предоставления субсидии; </w:t>
      </w:r>
    </w:p>
    <w:p w:rsidR="00275AC3" w:rsidRDefault="008060F6">
      <w:pPr>
        <w:ind w:firstLine="709"/>
        <w:jc w:val="both"/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lastRenderedPageBreak/>
        <w:t>-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>доменное имя, и (или) сетевой адрес, и (или)  указатель страниц сайта                    в  сети Интернет, на котором обеспечивается проведение отбора;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-требования к участникам отбора в соответствии с пунктом 2.2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-перечень документов, представляемых участниками отбора                                            в соответствии с </w:t>
      </w:r>
      <w:hyperlink w:anchor="P84" w:tooltip="#P84" w:history="1">
        <w:r>
          <w:rPr>
            <w:rFonts w:ascii="Times New Roman" w:eastAsiaTheme="minorEastAsia" w:hAnsi="Times New Roman" w:cs="Times New Roman"/>
            <w:b w:val="0"/>
            <w:bCs w:val="0"/>
            <w:sz w:val="28"/>
            <w:szCs w:val="28"/>
            <w:lang w:eastAsia="en-US"/>
          </w:rPr>
          <w:t>пунктом 2.</w:t>
        </w:r>
      </w:hyperlink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8  Порядка;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-порядок подачи заявлений и требования, предъявляемые к форме                             и содержанию заявлений;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-порядок отзыва заявлений, порядок возврата заявлений, определяющий основания для возврата заявлений, порядок внесения изменений в заявления участниками отбора;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-правила рассмотрения и оценки заявлений участников отбора, включающие: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порядок рассмотрения заявлений участников отбора на предмет их соответствия установленным в объявлении о проведении отбора требованиям;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порядок отклонения заявлений участников отбора, а также информацию                    о причинах их отклонения;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сроки размещения на едином портале, а также на официальном сайте информации о результатах рассмотрения заявлений, включающей следующие сведения: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дата, время и место проведения рассмотрения заявлений;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информация об участниках отбора, заявления которых были рассмотрены;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информация об участниках отбора, заявки которых были отклонены,                         с указанием причин их отклонения, в том числе положений объявления                                  о проведении отбора, которым не соответствуют такие заявления;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наименование получателя (получателей) субсидии, с которым заключается соглашение о предоставлении субсидии (далее - соглашение), и размер предоставляемой ему субсидии;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-срок, в течение которого победитель (победители) отбора должен подписать соглашение;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-условия признания победителя (победителей) отбора уклонившимся                      от заключения соглашения;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 xml:space="preserve">-дата размещения результатов отбора на едином портале и официальном сайте; 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-направления и размеры субсидий.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Участник отбора вправе со дня размещения объявления о проведении отбора и в срок не позднее  3 рабочих дней до окончания срока приема заявлений направить Уполномоченному органу запрос о разъяснении положений объявления о проведении отбора, подписанный участником отбора или лицом, уполномоченным на осуществление действий от имени участника отбора,                          и скрепленный печатью участника отбора (при наличии).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lastRenderedPageBreak/>
        <w:t>Уполномоченный орган обеспечивает направление участнику отбора (уполномоченному лицу) разъяснений положений объявления о проведении отбора письмом Уполномоченного органа в течение 3 рабочих дней со дня регистрации запроса. Письмо Уполномоченного органа направляется участнику отбора путем  личного вручения участнику отбора (уполномоченному лицу) или на адрес электронной почты, указанной в заявлении (в случае отсутствия                                в заявлении адреса электронной почты - почтовым отправлением                                               с уведомлением о вручении по адресу, указанному в заявлении).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2.2.Требования, которым должны соответствовать участники отбора                       на дату подачи заявления: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отсутствие неисполненной обязанности по уплате налогов, сборов, страховых взносов, пеней, штрафов, процентов, подлежащих уплате                            в соответствии с законодательством Российской Федерации о налогах и сборах;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 в соответствии с правовым актом             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юридические лица не должны находиться в процессе реорганизации               (за исключением реорганизации в форме присоединения к юридическому лицу - заявителю, другого юридического лица), ликвидации, в отношении них                              не введена процедура банкротства, деятельность заявителя не приостановлена            в порядке, предусмотренном законодательством Российской Федерации,                  а индивидуальные предприниматели не должны прекратить деятельность                в качестве индивидуального предпринимателя;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                               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lastRenderedPageBreak/>
        <w:t>актов субъекта Российской Федерации, муниципальных правовых актов)               на цели, установленные правовым актом.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Порядок проверки на соответствие заявителей данным требованиям определен в пункте 2.9 Порядка.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2.3.Для участия в отборе участник отбора представляет  Уполномоченному органу в сроки, установленные в объявлении о проведении отбора, заявление согласно приложению 2</w:t>
      </w:r>
      <w:r>
        <w:rPr>
          <w:rFonts w:ascii="Times New Roman" w:eastAsiaTheme="minorEastAsia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 к  Порядку и документы согласно пункту 2.8 Порядка одним из способов: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-лично, уполномоченным лицом или через представителя;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-почтовым отправлением с описью вложения. В случае представления документов почтовым отправлением с описью вложения датой представления документов будет считаться дата поступления конверта с документами Уполномоченному органу;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-в электронном виде посредством электронного сервиса на официальном сайте (далее – в электронном  виде).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Адрес предоставления заявлений: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Департамент экономического развития администрации города Нефтеюганска (Администратор): 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2 микрорайон, дом 23, кабинет 13, город Нефтеюганск, Ханты-Мансийский автономный округ - Югра, Тюменская область, 628309.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Время работы: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-понедельник - четверг: 08.30 - 17.30, перерыв: с 12.00 до 13.00;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-пятница: 8.30 – 12.30;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выходные дни: суббота, воскресенье.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Выходные и нерабочие праздничные дни устанавливаются в соответствии с Трудовым кодексом Российской Федерации.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Заявление на участие в отборе подписывается руководителем юридического лица, индивидуальным предпринимателем, либо уполномоченным лицом. Копии документов заверяет руководитель юридического лица, индивидуальный предприниматель, либо уполномоченное лицо подписью и печатью (при наличии).  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Участник отбора несет полную ответственность, предусмотренную действующим законодательством, за достоверность представленных документов для участия в отборе.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Уполномоченный орган регистрирует поступившие заявления                                        с приложенными документами в день их поступления в порядке очередности                    (по дате и времени подачи), в том числе в случае направления заявления                                 в электронном виде.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В случае направления заявления в электронном виде в выходные и (или) нерабочие праздничные дни заявление подлежит регистрации в ближайший следующий за ними рабочий день.</w:t>
      </w:r>
    </w:p>
    <w:p w:rsidR="00275AC3" w:rsidRDefault="008060F6">
      <w:pPr>
        <w:ind w:firstLine="708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В случае направления заявления почтовым отправлением, заявление регистрируется в день поступления конверта Уполномоченному органу.</w:t>
      </w:r>
    </w:p>
    <w:p w:rsidR="004D0056" w:rsidRDefault="004D0056" w:rsidP="004D0056">
      <w:pPr>
        <w:widowControl w:val="0"/>
        <w:autoSpaceDE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38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Способом фиксации результата регистрации документов является направление Получателю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должностным лицом Уполномоченного органа,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ответственным за рассмотрение документов, </w:t>
      </w:r>
      <w:r w:rsidRPr="00223850">
        <w:rPr>
          <w:rFonts w:ascii="Times New Roman" w:hAnsi="Times New Roman" w:cs="Times New Roman"/>
          <w:b w:val="0"/>
          <w:bCs w:val="0"/>
          <w:sz w:val="28"/>
          <w:szCs w:val="28"/>
        </w:rPr>
        <w:t>письменного уведомления</w:t>
      </w:r>
      <w:r w:rsidR="00D279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Pr="002238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регистрации документов (далее - уведомление).</w:t>
      </w:r>
    </w:p>
    <w:p w:rsidR="004D0056" w:rsidRDefault="004D0056" w:rsidP="004D0056">
      <w:pPr>
        <w:widowControl w:val="0"/>
        <w:autoSpaceDE w:val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2238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Уведомление </w:t>
      </w:r>
      <w:r w:rsidRPr="0021214D">
        <w:rPr>
          <w:rFonts w:ascii="Times New Roman" w:hAnsi="Times New Roman" w:cs="Times New Roman"/>
          <w:b w:val="0"/>
          <w:bCs w:val="0"/>
          <w:sz w:val="28"/>
          <w:szCs w:val="28"/>
        </w:rPr>
        <w:t>вручае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тся</w:t>
      </w:r>
      <w:r w:rsidRPr="002121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Получателю лично или направляет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ся</w:t>
      </w:r>
      <w:r w:rsidRPr="002121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посредством электронной почты, подписанное руководителем Уполномоченного органа или лицом, его замещающим, в течение 2 рабочих дней с даты регистрации документов.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2.4.Участник отбора вправе отозвать заявление, внести изменения                                 в заявление  не позднее срока окончания  подачи заявления, посредством направления Уполномоченному органу способами, указанными в пункте 2.3 Порядка, заявления об отзыве заявления (заявления о внесении изменений в ранее поданное заявление), подписанного участником отбора или уполномоченным лицом и скрепленного печатью участника отбора                                   (при наличии).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2.5.Со дня регистрации заявления об отзыве ранее поданного заявления, заявление признается отозванным участником отбора и снимается                                            с рассмотрения. </w:t>
      </w:r>
    </w:p>
    <w:p w:rsidR="00921B2A" w:rsidRDefault="008060F6">
      <w:pPr>
        <w:ind w:firstLine="708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Со дня регистрации заявления о внесении изменений в ранее поданное заявление, заявление с приложенными документами признается измененным участником отбора. 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2.6.Уполномоченный орган в течение 5 рабочих дней со дня регистрации заявления об отзыве ранее поданного заявления направляет участнику отбора письмом Уполномоченного органа информацию о снятии с рассмотрения заявления в связи с отзывом и о возврате ранее поданного заявления                                        с приложенными документами. 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Письмо Уполномоченного органа и заявление с приложенными документами возвращаются участнику отбора путем личного вручения участнику отбора (уполномоченному лицу) или почтовым отправлением                                 с уведомлением о вручении по адресу, указанному в заявлении.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2.7.Уполномоченный орган в течение 5 рабочих дней со дня регистрации заявления о внесении изменений в ранее поданное заявление направляет участнику отбора (уполномоченному лицу) письмом Уполномоченного органа информацию о дате, регистрационном номере и времени регистрации заявления о внесении изменений в ранее поданное заявление и рассмотрении измененного заявления в порядке очередности с даты и времени внесенных изменений. 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Письмо Уполномоченного органа направляется участнику отбора путем личного вручения участнику отбора (уполномоченному лицу) или на адрес электронной почты, указанный в заявлении (в случае отсутствия в заявлении адреса электронной почты - почтовым отправлением с уведомлением о вручении по адресу, указанному в заявлении.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2.8.Перечень документов, представляемых участниками отбора.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2.8.1.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Заявители представляют в Уполномоченный орган до 01 сентября текущего финансового года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следующие документы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:</w:t>
      </w:r>
    </w:p>
    <w:p w:rsidR="00275AC3" w:rsidRDefault="008060F6">
      <w:pPr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2.8.1.1.На капитальное строительство сельскохозяйственных объектов, объектов перерабатывающих производств сельскохозяйственной продукции;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lastRenderedPageBreak/>
        <w:t>на модернизацию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 на строительство, модернизацию,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продукции: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а)при выполнении работ подрядным способом:</w:t>
      </w:r>
      <w:bookmarkStart w:id="3" w:name="P69"/>
      <w:bookmarkEnd w:id="3"/>
    </w:p>
    <w:p w:rsidR="00275AC3" w:rsidRDefault="008060F6">
      <w:pPr>
        <w:widowControl w:val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заявление на участие в отборе для получения субсидии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 по форме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согласно приложению 2 к Порядку;</w:t>
      </w:r>
    </w:p>
    <w:p w:rsidR="00275AC3" w:rsidRDefault="008060F6">
      <w:pPr>
        <w:ind w:firstLine="708"/>
        <w:jc w:val="both"/>
        <w:outlineLvl w:val="1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справку-расчет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ar-SA"/>
        </w:rPr>
        <w:t xml:space="preserve">субсидии на поддержку малых форм хозяйствования            на развитие материально-технической базы (за исключением личных подсобных хозяйств)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по форме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1 согласно приложению 1 к Порядку;</w:t>
      </w:r>
    </w:p>
    <w:p w:rsidR="00275AC3" w:rsidRDefault="008060F6">
      <w:pPr>
        <w:ind w:firstLine="708"/>
        <w:jc w:val="both"/>
        <w:outlineLvl w:val="1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справку-расчет о движении поголовья соответствующего вида сельскохозяйственных животных по формам 2-6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согласно приложению 1                  к Порядку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(при наличии поголовья сельскохозяйственных животных и (или) птицы);</w:t>
      </w:r>
      <w:bookmarkStart w:id="4" w:name="P72"/>
      <w:bookmarkEnd w:id="4"/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копии договоров на выполнение проектно-изыскательских работ, строительно-монтажных работ;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копию проектно-сметной документации;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копии актов о приемке выполненных работ (форма КС-2);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копии справок о стоимости выполненных работ и затрат (форма КС-3);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копии документов, подтверждающих оплату выполненных работ;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копии документов, подтверждающих понесенные затраты с приложением копий договоров, накладных на приобретение строительных материалов, платежных документов (накладные расходы и плановые накопления                            в стоимость работ не включаются и не оплачиваются), переданных подрядной организации в соответствии с договором на выполнение строительно-монтажных работ;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копию договора на оказание услуг по обращению с твердыми коммунальными отходами (ТКО).</w:t>
      </w:r>
    </w:p>
    <w:p w:rsidR="00275AC3" w:rsidRDefault="008060F6">
      <w:pPr>
        <w:widowControl w:val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Заявление на участие в отборе для получения субсидии</w:t>
      </w: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 подписывается руководителем юридического лица, главой крестьянского (фермерского) хозяйства, индивидуальным предпринимателем, либо уполномоченным лицом. Копии документов заверяет руководитель юридического лица, глава крестьянского (фермерского) хозяйства, индивидуальный предприниматель, либо уполномоченное лицо подписью и печатью (при наличии).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б)при выполнении работ собственными силами:</w:t>
      </w:r>
      <w:bookmarkStart w:id="5" w:name="P83"/>
      <w:bookmarkEnd w:id="5"/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заявление на участие в отборе для получения субсидии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 по форме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согласно приложению 2   к Порядку;</w:t>
      </w:r>
    </w:p>
    <w:p w:rsidR="00275AC3" w:rsidRDefault="008060F6">
      <w:pPr>
        <w:ind w:firstLine="708"/>
        <w:jc w:val="both"/>
        <w:outlineLvl w:val="1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справку-расчет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ar-SA"/>
        </w:rPr>
        <w:t xml:space="preserve">субсидии на поддержку малых форм хозяйствования            на развитие материально-технической базы (за исключением личных подсобных хозяйств)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по форме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1 согласно приложению 1 к Порядку;</w:t>
      </w:r>
    </w:p>
    <w:p w:rsidR="00275AC3" w:rsidRDefault="008060F6">
      <w:pPr>
        <w:ind w:firstLine="708"/>
        <w:jc w:val="both"/>
        <w:outlineLvl w:val="1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lastRenderedPageBreak/>
        <w:t xml:space="preserve">справку-расчет о движении поголовья соответствующего вида сельскохозяйственных животных по формам 2-6 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согласно приложению 1                  к Порядку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(при наличии поголовья сельскохозяйственных животных и (или) птицы);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копии документов, подтверждающих понесенные затраты,                                    с приложением копий 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оплачиваются);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копию договора на оказание услуг по обращению с твердыми коммунальными отходами (ТКО).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Заявление на участие в отборе для получения субсидии</w:t>
      </w: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 подписывается руководителем юридического лица, главой крестьянского (фермерского) хозяйства, индивидуальным предпринимателем, либо уполномоченным лицом. Копии документов заверяет руководитель юридического лица, глава крестьянского (фермерского) хозяйства, индивидуальный предприниматель, либо уполномоченное лицо подписью и печатью (при наличии).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2.8.1.2.На приобретение сельскохозяйственной </w:t>
      </w:r>
      <w:r w:rsidRPr="00A30B8A"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техники и оборудования, средств механизации и автоматизации сельскохозяйственных производств;          на приобретение оборудования для перерабатывающих производств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сельскохозяйственной продукции</w:t>
      </w:r>
      <w:r w:rsidR="008467A2"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;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 на приобретение мобильных высокотехнологичных убойных пунктов с целью сбора эндокринно-ферментного и специального сырья при убое оленей</w:t>
      </w:r>
      <w:r w:rsidR="008467A2"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;</w:t>
      </w:r>
      <w:r w:rsidR="008467A2" w:rsidRPr="008467A2"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 </w:t>
      </w:r>
      <w:r w:rsidR="008467A2"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на приобретение оборудования для обязательной маркировки молочной продукции средствами идентификации (из перечня, утвержденного Деппромышленности Югры)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:</w:t>
      </w:r>
      <w:bookmarkStart w:id="6" w:name="P91"/>
      <w:bookmarkEnd w:id="6"/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заявление на участие в отборе для получения субсидии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 по форме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согласно приложению 2  к Порядку;</w:t>
      </w:r>
    </w:p>
    <w:p w:rsidR="00275AC3" w:rsidRDefault="008060F6">
      <w:pPr>
        <w:ind w:firstLine="708"/>
        <w:jc w:val="both"/>
        <w:outlineLvl w:val="1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справку-расчет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ar-SA"/>
        </w:rPr>
        <w:t xml:space="preserve">субсидии на поддержку малых форм хозяйствования            на развитие материально-технической базы (за исключением личных подсобных хозяйств)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по форме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1 согласно приложению 1 к Порядку;</w:t>
      </w:r>
    </w:p>
    <w:p w:rsidR="00275AC3" w:rsidRDefault="008060F6">
      <w:pPr>
        <w:ind w:firstLine="708"/>
        <w:jc w:val="both"/>
        <w:outlineLvl w:val="1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справку-расчет о движении поголовья соответствующего вида сельскохозяйственных животных по формам 2-6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согласно приложению 1                  к Порядку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(при наличии поголовья сельскохозяйственных животных и (или) птицы);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копии документов, подтверждающих приобретение техники, оборудования, средств механизации и автоматизации</w:t>
      </w:r>
      <w:r w:rsidR="008467A2"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,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 </w:t>
      </w:r>
      <w:r w:rsidR="008467A2"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оборудования для обязательной маркировки молочной продукции средствами идентификации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(договоры, накладные, акты приема-передачи, платежные документы, подтверждающие фактические затраты);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копию технического паспорта сельскохозяйственной техники (самоходной машины) с отметкой о государственной регистрации, оборудования, средств механизации и автоматизации сельскохозяйственных производств;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копию паспорта транспортного средства (при наличии);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копию свидетельства о регистрации транспортного средства                                     (при наличии)</w:t>
      </w:r>
      <w:bookmarkStart w:id="7" w:name="P99"/>
      <w:bookmarkEnd w:id="7"/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lastRenderedPageBreak/>
        <w:t>копию договора на оказание услуг по обращению с твердыми коммунальными отходами (ТКО).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Заявление на участие в отборе для получения субсидии</w:t>
      </w: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 подписывается руководителем юридического лица, главой крестьянского (фермерского) хозяйства, индивидуальным предпринимателем, либо уполномоченным лицом. Копии документов заверяет руководитель юридического лица, глава крестьянского (фермерского) хозяйства, индивидуальный предприниматель, либо уполномоченное лицо подписью и печатью (при наличии).</w:t>
      </w:r>
    </w:p>
    <w:p w:rsidR="00275AC3" w:rsidRDefault="008060F6">
      <w:pPr>
        <w:widowControl w:val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2.8.2.Требовать от заявителя  представления документов,                                               не предусмотренных пунктом  2.8  Порядка, не допускается.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2.9.Правила рассмотрения и оценки заявлений участников отбора.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2.9.1.Уполномоченный орган в течение 3 рабочих дней с момента регистрации заявления о предоставлении субсидии, запрашивает в порядке межведомственного информационного взаимодействия, установленного Федеральным </w:t>
      </w:r>
      <w:hyperlink r:id="rId13" w:tooltip="consultantplus://offline/ref=F5C90A3542B74DC04FC14AB585416C0F338E37313E9DE0BF39E36BED05B5AC19458CD6B50A18B6DED308B4D559DDY1G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из открытых и общедоступных источников  следующие документы (сведения):</w:t>
      </w:r>
    </w:p>
    <w:p w:rsidR="00275AC3" w:rsidRDefault="008060F6"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сведения об отсутствии неисполненной обязанности по уплате налогов, сборов, страховых взносов, пеней, штрафов, процентов, подлежащих уплате          в соответствии с законодательством Российской Федерации о налогах и сборах      (в Федеральной налоговой службе Российской Федерации);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сведения об отсутствии просроченной задолженности по возврату                    в бюджет муниципального образования субсидий, бюджетных инвестиций, предоставленных в том числе в соответствии с иными правовыми актами и иной просроченной задолженности перед бюджетом муниципального образования      (в департаменте финансов администрации города Нефтеюганска, департаменте по делам администрации города Нефтеюганска, департаменте муниципального имущества администрации города Нефтеюганска, департаменте градостроительства и земельных отношений администрации города Нефтеюганска);</w:t>
      </w:r>
    </w:p>
    <w:p w:rsidR="00275AC3" w:rsidRDefault="008060F6"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документы, подтверждающие отсутствие выплат средств бюджета муниципального образования на основании иных нормативных правовых актов или муниципальных правовых актов на цели, указанные в </w:t>
      </w:r>
      <w:hyperlink w:anchor="P12" w:tooltip="#P12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2"/>
            <w:u w:val="none"/>
            <w:lang w:eastAsia="en-US"/>
          </w:rPr>
          <w:t xml:space="preserve">пункте 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2"/>
          <w:u w:val="none"/>
          <w:lang w:eastAsia="en-US"/>
        </w:rPr>
        <w:t>3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.1 Порядка     (в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исполнительно-распорядительных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органах муниципальных образований автономного округа);</w:t>
      </w:r>
    </w:p>
    <w:p w:rsidR="00275AC3" w:rsidRDefault="008060F6"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                  (в Федеральной налоговой службе Российской Федерации);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>информацию из Единого федерального реестра сведений о банкротстве, размещенную в сети Интернет по адресу: «https://bankrot.fedresurs.ru/».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Сведения об отсутствии неисполненной обязанности по уплате налогов, сборов, страховых взносов, пеней, штрафов, процентов, подлежащих уплате          в соответствии с законодательством Российской Федерации о налогах и сборах заявители вправе предоставить самостоятельно.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 </w:t>
      </w:r>
    </w:p>
    <w:p w:rsidR="00275AC3" w:rsidRDefault="008060F6">
      <w:pPr>
        <w:ind w:firstLine="709"/>
        <w:jc w:val="both"/>
        <w:rPr>
          <w:b w:val="0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lastRenderedPageBreak/>
        <w:t xml:space="preserve">2.9.2.Уполномоченный орган в течение 15 рабочих дней с даты регистрации документов осуществляет их проверку на предмет достоверности, а также проверку заявителя на соответствие категориям, критериям, требованиям                          и видам деятельности, установленным </w:t>
      </w:r>
      <w:hyperlink w:anchor="P20" w:tooltip="#P20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2"/>
            <w:u w:val="none"/>
            <w:lang w:eastAsia="en-US"/>
          </w:rPr>
          <w:t>пунктами 1.</w:t>
        </w:r>
      </w:hyperlink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4, </w:t>
      </w:r>
      <w:hyperlink w:anchor="P57" w:tooltip="#P57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2"/>
            <w:u w:val="none"/>
            <w:lang w:eastAsia="en-US"/>
          </w:rPr>
          <w:t>1.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2"/>
          <w:u w:val="none"/>
          <w:lang w:eastAsia="en-US"/>
        </w:rPr>
        <w:t>5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, 2.2, 3.1 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Порядка,                          и готовит   заключение о предоставлении (отказе в предоставлении) субсидии (далее - Заключение). Форма Заключения утверждается распоряжением администрации города Нефтеюганска. 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По результатам проверки, на основании Заключения Уполномоченный орган в течение 3 рабочих дней с момента ее завершения разрабатывает проект постановления </w:t>
      </w:r>
      <w:r>
        <w:rPr>
          <w:rFonts w:eastAsiaTheme="minorEastAsia"/>
          <w:b w:val="0"/>
        </w:rPr>
        <w:t xml:space="preserve">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администрации города Нефтеюганска о предоставлении субсидии или об отказе в ее предоставлении.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2.10.Не позднее 14-го календарного дня, следующего за днем определения победителя отбора, размещает на едином портале и </w:t>
      </w: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 xml:space="preserve">на официальном сайте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информацию о результатах рассмотрения заявлений, включающую сведения: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-о дате, времени и месте рассмотрение заявлений;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-об участниках отбора, заявления которых были рассмотрены;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-об участниках отбора, заявления которых были отклонены, с указанием причин их отклонения;</w:t>
      </w:r>
    </w:p>
    <w:p w:rsidR="00275AC3" w:rsidRDefault="008060F6">
      <w:pPr>
        <w:widowControl w:val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-о наименовании Получателя (получателей) субсидии, с которым заключается соглашение, и размере предоставляемой ему субсидии.</w:t>
      </w:r>
    </w:p>
    <w:p w:rsidR="00275AC3" w:rsidRDefault="008060F6">
      <w:pPr>
        <w:widowControl w:val="0"/>
        <w:spacing w:before="22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3.Условия и порядок предоставления субсидии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bookmarkStart w:id="8" w:name="P12"/>
      <w:bookmarkEnd w:id="8"/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3.1.Субсидия предоставляется по следующим направлениям:</w:t>
      </w:r>
      <w:bookmarkStart w:id="9" w:name="P13"/>
      <w:bookmarkEnd w:id="9"/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капитальное строительство сельскохозяйственных объектов, объектов перерабатывающих производств сельскохозяйственной продукции;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модернизация, реконструкция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приобретение сельскохозяйственной техники, произведенной                           на территории Российской Федерации, из перечня, утвержденного Деппромышленности Югры, и (или) соответствующей </w:t>
      </w:r>
      <w:hyperlink r:id="rId14" w:tooltip="https://login.consultant.ru/link/?req=doc&amp;base=LAW&amp;n=394840&amp;date=29.10.2021&amp;dst=101061&amp;field=134" w:history="1">
        <w:r>
          <w:rPr>
            <w:rFonts w:ascii="Times New Roman" w:eastAsiaTheme="minorEastAsia" w:hAnsi="Times New Roman" w:cs="Courier New"/>
            <w:b w:val="0"/>
            <w:bCs w:val="0"/>
            <w:sz w:val="28"/>
            <w:szCs w:val="28"/>
          </w:rPr>
          <w:t>требованиям</w:t>
        </w:r>
      </w:hyperlink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, установленным постановлением Правительства Российской Федерации                  от 17 июля 2015 года № 719 «О подтверждении производства промышленной продукции на территории Российской Федерации», оборудования, средств механизации и автоматизации сельскохозяйственных производств, произведенных на территории Российской Федерации. Субсидия                                  за приобретенную сельскохозяйственную технику, оборудование, средства механизации и автоматизации сельскохозяйственных производств (далее – техника), произведенных за пределами Российской Федерации, предоставляется в случае, если аналогичная по характеристикам техника не производится на территории Российской Федерации;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 xml:space="preserve">приобретение оборудования для перерабатывающих производств сельскохозяйственной продукции, произведенного на территории Российской Федерации, из перечня, утвержденного Деппромышленности и размещенного    </w:t>
      </w: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lastRenderedPageBreak/>
        <w:t>на его официальном сайте Югры (далее – оборудование). Субсидия                               за приобретенное оборудование, произведенное за пределами Российской Федерации, предоставляется в случае если аналогичное по характеристикам оборудование не производится на территории Российской Федерации;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строительство, модернизация,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приобретение оборудования для обязательной маркировки молочной продукции средствами идентификации из перечня, утвержденного Департаментом промышленности автономного округа;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Компенсации затрат на приобретение оборудования для обязательной маркировки молочной продукции средствами идентификации подлежат затраты, произведенные в текущем и отчетном финансовых годах.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приобретение мобильных высокотехнологичных убойных пунктов с целью сбора эндокринно-ферментного и специального сырья при убое оленей                          (для оленеводческих организаций, занимающихся первичной переработкой мяса, иных продуктов убоя, побочного сырья (субпродуктов, крови, рогов, кожевенного и другого технического сырья)) – для юридических лиц – оленеводческих организаций.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3.2.Получатель субсидии, указанный в пункте 1.4 Порядка, должен соответствовать на дату, указанную в пункте 2.8 Порядка, требованиям, указанным в пункте 2.2 Порядка.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3.3.В целях предоставления субсидии применяются следующие понятия: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сельскохозяйственный объект – объект капитального строительства, предназначенный для содержания и хозяйственного использования сельскохозяйственных животных (крупного или мелкого рогатого скота, свиней, лошадей, сельскохозяйственной птицы (за исключением экзотических пород), теплицы круглогодичного выращивания овощных и зеленных культур – с целью производства сельскохозяйственной продукции для последующей реализации, объект капитального строительства, предназначенный для хозяйственного использования в целях хранения овощей (картофеля) и соответствующий следующим характеристикам: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общая полезная площадь – не менее 600 метров квадратных;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для животноводческих объектов – наличие действующих механизированных или автоматизированных систем поения и кормления сельскохозяйственных животных, уборки навоза (за исключением животноводческих объектов по содержанию мелкого рогатого скота), управления микроклиматом или наличие системы вентиляции, подключение сельскохозяйственного объекта к электроснабжению, водоснабжению, системе канализации или утилизации навоза (за исключением животноводческих объектов по содержанию мелкого рогатого скота);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наличие действующей механизированной или автоматизированной системы доения (для животноводческих объектов для содержания крупного или мелкого рогатого скота молочной специализации);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lastRenderedPageBreak/>
        <w:t>объект перерабатывающих производств сельскохозяйственной продукции – объект капитального строительства, предназначенный для первичной и (или) последующей промышленной переработки сельскохозяйственной продукции, произведенной на территории автономного округа, для последующей реализации и соответствующий следующим характеристикам: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количество наименований производимой пищевой продукции, имеющей действующую декларацию о соответствии (сертификат соответствия), произведенной из сельскохозяйственного сырья, – не менее 10 единиц                      (за исключением объектов первичной переработки (убойных пунктов));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общая полезная площадь – не менее 150 метров квадратных                              (за исключением объектов первичной переработки (убойных пунктов));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наличие действующего подключения к электроснабжению, водоснабжению, системе канализации или утилизации отходов;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наличие действующего санитарно-эпидемиологического заключения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проведении санитарно-эпидемиологической экспертизы                       о соответствии требованиям санитарных норм и правил;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реконструкция –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 в целях обновления устаревшего объекта для использования его в новых условиях, за исключением замены отдельных элементов таких конструкций на аналогичные или иные, улучшающие показатели таких конструкций элементы и (или) восстановления указанных элементов.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модернизация – комплекс мероприятий, предусматривающий обновление функционально устаревшего планировочного и (или) технологического решения существующего объекта, которые приводят к улучшению (повышению) первоначально принятых нормативных показателей функционирования объекта, его технического уровня и появлению у него новых экономических характеристик, превышающих первоначальные на 30 и более процентов.</w:t>
      </w:r>
    </w:p>
    <w:p w:rsidR="00275AC3" w:rsidRDefault="008060F6">
      <w:pPr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3.4.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Уполномоченный орган формирует единый список Получателей             на текущий финансовый год в хронологической последовательности согласно дате и времени регистрации заявления о предоставлении субсидии                                         и прилагаемых к нему документов, указанных в </w:t>
      </w:r>
      <w:hyperlink w:anchor="P74" w:tooltip="#P74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пункте 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8"/>
          <w:u w:val="none"/>
        </w:rPr>
        <w:t>2.8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Порядка,    утверждаемый постановлением администрации города Нефтеюганска.</w:t>
      </w:r>
    </w:p>
    <w:p w:rsidR="00275AC3" w:rsidRDefault="008060F6">
      <w:pPr>
        <w:widowControl w:val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3.5.На основании постановления  администрации города Нефтеюганска                        о предоставлении субсидии юридическо-правовое управление администрации города Нефтеюганска в течение  3 рабочих дней формирует проект соглашения о предоставлении субсидии   (далее - Соглашение).  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Основанием для перечисления субсидии является Соглашение, заключенное между должностным лицом Уполномоченного органа, имеющим право подписи от имени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 xml:space="preserve">главного распорядителя как получателя  бюджетных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lastRenderedPageBreak/>
        <w:t>средств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на заключение Соглашения и Получателем.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3.6.Основаниями для отказа в предоставлении субсидии являются: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добровольный письменный отказ заявителя от субсидии;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отсутствие лимитов в текущем финансовом году, предусмотренных для предоставления субсидии,  в бюджете муниципального образования;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нарушение срока представления документов, установленного </w:t>
      </w:r>
      <w:hyperlink w:anchor="P74" w:tooltip="#P74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пунктом 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8"/>
          <w:u w:val="none"/>
        </w:rPr>
        <w:t>2.8</w:t>
      </w:r>
      <w:r w:rsidR="00E86250"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8"/>
          <w:u w:val="none"/>
        </w:rPr>
        <w:t>.1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Порядка;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непредставление заявителем документов (представление не в полном объеме), указанных в </w:t>
      </w:r>
      <w:hyperlink w:anchor="P67" w:tooltip="#P67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2"/>
            <w:u w:val="none"/>
            <w:lang w:eastAsia="en-US"/>
          </w:rPr>
          <w:t xml:space="preserve">пункте 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2"/>
          <w:u w:val="none"/>
          <w:lang w:eastAsia="en-US"/>
        </w:rPr>
        <w:t>2.8.Пор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ядка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представление документов с нарушением требований к их оформлению,      в соответствии с </w:t>
      </w:r>
      <w:hyperlink w:anchor="P69" w:tooltip="#P69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2"/>
            <w:u w:val="none"/>
            <w:lang w:eastAsia="en-US"/>
          </w:rPr>
          <w:t xml:space="preserve">абзацами четырнадцатым, </w:t>
        </w:r>
      </w:hyperlink>
      <w:hyperlink w:anchor="P86" w:tooltip="#P86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2"/>
            <w:u w:val="none"/>
            <w:lang w:eastAsia="en-US"/>
          </w:rPr>
          <w:t>двадцат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2"/>
          <w:u w:val="none"/>
          <w:lang w:eastAsia="en-US"/>
        </w:rPr>
        <w:t>ь первым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 </w:t>
      </w:r>
      <w:hyperlink w:anchor="P89" w:tooltip="#P89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2"/>
            <w:u w:val="none"/>
            <w:lang w:eastAsia="en-US"/>
          </w:rPr>
          <w:t xml:space="preserve"> подпункта 2.8.1.1 пункта 2.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2"/>
          <w:u w:val="none"/>
          <w:lang w:eastAsia="en-US"/>
        </w:rPr>
        <w:t>8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 Порядка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, </w:t>
      </w:r>
      <w:hyperlink w:anchor="P91" w:tooltip="#P91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2"/>
            <w:u w:val="none"/>
            <w:lang w:eastAsia="en-US"/>
          </w:rPr>
          <w:t>абзац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2"/>
          <w:u w:val="none"/>
          <w:lang w:eastAsia="en-US"/>
        </w:rPr>
        <w:t>ем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 </w:t>
      </w:r>
      <w:hyperlink w:anchor="P99" w:tooltip="#P99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2"/>
            <w:u w:val="none"/>
            <w:lang w:eastAsia="en-US"/>
          </w:rPr>
          <w:t xml:space="preserve">десятым подпункта 2.8.1.2 пункта 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2"/>
          <w:u w:val="none"/>
          <w:lang w:eastAsia="en-US"/>
        </w:rPr>
        <w:t>2.8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 Порядка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;</w:t>
      </w:r>
    </w:p>
    <w:p w:rsidR="00275AC3" w:rsidRDefault="008060F6">
      <w:pPr>
        <w:pStyle w:val="ConsPlusNormal"/>
        <w:ind w:firstLine="709"/>
        <w:jc w:val="both"/>
      </w:pPr>
      <w:r>
        <w:rPr>
          <w:rFonts w:ascii="Times New Roman" w:eastAsiaTheme="minorEastAsia" w:hAnsi="Times New Roman" w:cs="Times New Roman"/>
          <w:sz w:val="28"/>
          <w:szCs w:val="28"/>
        </w:rPr>
        <w:t>недостоверность представленной заявителем информации, определяемой исходя из полученных документов и информации, запрошенной и (или) полученной должностным лицом Уполномоченного органа, ответственного                     за прием и рассмотрение документов, а также при поступлении соответствующей информации от контролирующих и прочих органов;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несоответствие заявителя категориям, критериям, требованиям, установленным  </w:t>
      </w:r>
      <w:hyperlink w:anchor="P20" w:tooltip="#P20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2"/>
            <w:u w:val="none"/>
            <w:lang w:eastAsia="en-US"/>
          </w:rPr>
          <w:t>пунктами 1.</w:t>
        </w:r>
      </w:hyperlink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4, </w:t>
      </w:r>
      <w:hyperlink w:anchor="P57" w:tooltip="#P57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2"/>
            <w:u w:val="none"/>
            <w:lang w:eastAsia="en-US"/>
          </w:rPr>
          <w:t>1.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2"/>
          <w:u w:val="none"/>
          <w:lang w:eastAsia="en-US"/>
        </w:rPr>
        <w:t>5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, 2.2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 Порядка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, несоответствие предоставленной субсидии направлениям, установленным </w:t>
      </w:r>
      <w:hyperlink w:anchor="P12" w:tooltip="#P12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2"/>
            <w:u w:val="none"/>
            <w:lang w:eastAsia="en-US"/>
          </w:rPr>
          <w:t xml:space="preserve">пунктом  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2"/>
          <w:u w:val="none"/>
          <w:lang w:eastAsia="en-US"/>
        </w:rPr>
        <w:t>3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.1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Порядка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предоставление заявителю на строительство, приобретение, модернизацию заявленного объекта других видов государственной поддержки, включая грант на развитие малого и среднего предпринимательства, грант            на создание и развитие крестьянского (фермерского) хозяйства, грант                        на развитие семейной животноводческой фермы на базе крестьянского (фермерского) хозяйства;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год изготовления приобретенных Получателем сельскохозяйственной техники и оборудования, средств механизации и автоматизации сельскохозяйственных производств, оборудования для перерабатывающих производств сельскохозяйственной продукции ранее отчетного финансового года;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отсутствие государственной регистрации построенных получателем средств из бюджета автономного округа, модернизированных сельскохозяйственных объектов капитального строительства, объектов капитального строительства перерабатывающих производств сельскохозяйственной продукции;</w:t>
      </w:r>
    </w:p>
    <w:p w:rsidR="00275AC3" w:rsidRDefault="008060F6"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на модернизацию, реконструкцию сельскохозяйственных объектов,                  в отношении которых ранее предоставлялась государственная поддержка                  в соответствии с </w:t>
      </w:r>
      <w:hyperlink r:id="rId15" w:tooltip="consultantplus://offline/ref=94EEEB5B2E8F9EF1D48F93C4FD85C752AE8085529C1F6BA85F36EFBFB0178EBE81049CA4F3B3BB067ECA0594892B043CDD89F91AA34BAAC06612D46Es7g1L" w:history="1">
        <w:r>
          <w:rPr>
            <w:rFonts w:ascii="Times New Roman" w:eastAsiaTheme="minorEastAsia" w:hAnsi="Times New Roman" w:cs="Times New Roman"/>
            <w:b w:val="0"/>
            <w:bCs w:val="0"/>
            <w:sz w:val="28"/>
            <w:szCs w:val="28"/>
          </w:rPr>
          <w:t xml:space="preserve">абзацем вторым </w:t>
        </w:r>
      </w:hyperlink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подпункта  3.1 настоящего Порядка;</w:t>
      </w:r>
    </w:p>
    <w:p w:rsidR="00275AC3" w:rsidRDefault="008060F6">
      <w:pPr>
        <w:ind w:firstLine="709"/>
        <w:jc w:val="both"/>
        <w:rPr>
          <w:b w:val="0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наполняемость имеющихся животноводческих помещений</w:t>
      </w:r>
      <w:r>
        <w:rPr>
          <w:rFonts w:eastAsiaTheme="minorEastAsia"/>
        </w:rPr>
        <w:t xml:space="preserve">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получателя средств из бюджета автономного округа (зданий, сооружений) сельскохозяйственными животными соответствующего вида менее 90 процентов расчетной вместимости (за исключением объектов перерабатывающих производств).</w:t>
      </w:r>
    </w:p>
    <w:p w:rsidR="00275AC3" w:rsidRDefault="008060F6" w:rsidP="00884915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3.7.В течение 3 рабочих дней со дня принятия решения об отказе                               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lastRenderedPageBreak/>
        <w:t>в предоставлении субсидии Уполномоченный орган формирует и направляет Получателю письменное уведомление, подписанное руководителем Уполномоченного органа или лицом, его замещающим, с указанием причин отказа электронным  отправлением или вручает лично.</w:t>
      </w:r>
    </w:p>
    <w:p w:rsidR="00A90F2C" w:rsidRDefault="00A90F2C" w:rsidP="00A90F2C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3.8.В течение 5 рабочих дней со дня принятия решения  о предоставлении субсидии Уполномоченный орган </w:t>
      </w:r>
      <w:r w:rsidRPr="00A90F2C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вручает </w:t>
      </w:r>
      <w:r w:rsidRPr="00A90F2C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лично или направляет почтовым отправлением </w:t>
      </w:r>
      <w:r w:rsidRPr="00A90F2C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Получателю подписанн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ое Соглашение (дополнительное соглашение к Соглашению, при наличии действующего Соглашения) для подписания с его стороны.</w:t>
      </w:r>
    </w:p>
    <w:p w:rsidR="00EE64FD" w:rsidRPr="00676193" w:rsidRDefault="00EE64FD" w:rsidP="00EE64FD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76193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Получатель    в    течение 3   рабочих дней  с даты получения Соглашения</w:t>
      </w:r>
    </w:p>
    <w:p w:rsidR="00EE64FD" w:rsidRPr="005F2F63" w:rsidRDefault="00EE64FD" w:rsidP="00EE64FD">
      <w:pPr>
        <w:widowControl w:val="0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676193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подписывает и представляет его в Уполномоченный орган лично или почтовым отправлением. </w:t>
      </w:r>
      <w:r>
        <w:rPr>
          <w:rFonts w:ascii="Times New Roman" w:eastAsiaTheme="minorEastAsia" w:hAnsi="Times New Roman" w:cs="Times New Roman"/>
          <w:b w:val="0"/>
          <w:bCs w:val="0"/>
          <w:color w:val="FF0000"/>
          <w:sz w:val="28"/>
          <w:szCs w:val="28"/>
        </w:rPr>
        <w:tab/>
      </w:r>
    </w:p>
    <w:p w:rsidR="00EE64FD" w:rsidRDefault="00EE64FD" w:rsidP="00EE64FD">
      <w:pPr>
        <w:widowControl w:val="0"/>
        <w:ind w:firstLine="708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Получатель субсидии, не представивший в Уполномоченный орган подписанное Соглашение в указанный срок (в случае направления почтовой связью срок исчисляется 3 рабочими днями с даты получения Соглашения Получателем до даты его передачи Получателем почтовой организации), считается отказавшимся  от получения Субсидии.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Главный распорядитель как получатель бюджетных средств  перечисляет субсидию Получателю в пределах утвержденных бюджетных ассигнований. Перечисление субсидии осуществляется по результатам рассмотрения  документов, не позднее 10-го рабочего дня, следующего за днем принятия главным распорядителем как получателем бюджетных средств, решения о предоставлении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  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pacing w:val="-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Соглашение заключается по форме, утвержденной приказом департаментом финансов администрации города Нефтеюганска от 12.05.2021      № 53-нп «Об утверждении типовых форм соглашения, дополнительного соглашения к соглашению, соглашения о расторжении соглашения о предоставлении субсидии из местного бюджета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услуг».</w:t>
      </w:r>
      <w:r>
        <w:rPr>
          <w:rFonts w:ascii="Times New Roman" w:eastAsiaTheme="minorEastAsia" w:hAnsi="Times New Roman" w:cs="Times New Roman"/>
          <w:b w:val="0"/>
          <w:bCs w:val="0"/>
          <w:spacing w:val="-4"/>
          <w:sz w:val="28"/>
          <w:szCs w:val="28"/>
          <w:lang w:eastAsia="ru-RU"/>
        </w:rPr>
        <w:t xml:space="preserve"> 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3.9.Соглашение должно содержать следующие положения: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значения показателей результативности;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направления затрат, на возмещение которых предоставляется субсидия;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согласие Получателя на осуществление главным распорядителем как получателем бюджетных средств, Уполномоченным органом и (или) органами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lastRenderedPageBreak/>
        <w:t>муниципального финансового контроля проверок соблюдения Получателем целей, условий и порядка предоставления субсидии;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порядок контроля соблюдения Получателем условий Соглашения;</w:t>
      </w:r>
    </w:p>
    <w:p w:rsidR="00275AC3" w:rsidRDefault="008060F6">
      <w:pPr>
        <w:widowControl w:val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отчет о достижении результатов и показателей предоставления субсидии;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план контрольных мероприятий;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порядок возврата средств субсидии в случае выявления ее нецелевого использования, представления недостоверных сведений, ненадлежащего исполнения Соглашения;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расчет размера штрафных санкций;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>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на предоставление субсидий                    на соответствующий финансовый год.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2"/>
          <w:lang w:eastAsia="en-US"/>
        </w:rPr>
        <w:t xml:space="preserve">3.10.Уполномоченный орган доводит получателю средств из бюджета автономного округа значения показателей результативности использования субсидии, установленные соглашением о предоставлении субсидии, предусматривающие увеличение не менее чем на 1 процент по отношению                         к отчетному финансовому году объемов собственного производства сельскохозяйственной продукции, пищевой продукции по направлениям производственной деятельности, осуществляемым получателем средств                   из бюджета автономного округа. 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2"/>
          <w:lang w:eastAsia="en-US"/>
        </w:rPr>
        <w:t>Для Получателей средств из бюджета автономного округа,                                  не осуществляющих производственную деятельность в отчетном финансовом году, показатели результативности использования субсидии доводятся                                  в следующем финансовом году с учетом фактически достигнутых производственных показателей по итогам текущего финансового года.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2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3.11.Результатом предоставления субсидии является достижение значений результатов и показателей предоставления субсидии, закрепленных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 xml:space="preserve">муниципальной программой города Нефтеюганска «Социально-экономическое развитие города Нефтеюганска», утвержденной постановлением администрации города Нефтеюганска от 15.11.2018  № 603-п и 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Соглашением. </w:t>
      </w:r>
    </w:p>
    <w:p w:rsidR="00275AC3" w:rsidRDefault="008060F6">
      <w:pPr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2"/>
          <w:lang w:eastAsia="en-US"/>
        </w:rPr>
        <w:t xml:space="preserve">  3.12.Субсидия предоставляется в размере 50 процентов от произведенных фактических затрат, но не более 10000 тыс. рублей на 1 объект капитального строительства, электроснабжения, водоснабжения, газоснабжения, их модернизации, реконструкции; не более 8000 тыс. рублей на 1 мобильный высокотехнологичный убойный пункт с целью сбора эндокринно-ферментного и специального сырья при убое оленей – для оленеводческих организаций; не более 2000 тыс. рублей на приобретение 1 комплекта сельскохозяйственного оборудования, 1 единицы или 1 комплекта оборудования для перерабатывающих производств сельскохозяйственной продукции; не более 3000 тыс. рублей             на приобретение 1 единицы сельскохозяйственной техники, средств механизации, автоматизации сельскохозяйственных производств, 80 процентов от произведенных фактических затрат 1 единицы или 1 комплекта оборудования для обязательной маркировки молочной продукции средствами идентификации.</w:t>
      </w:r>
    </w:p>
    <w:p w:rsidR="00275AC3" w:rsidRDefault="00806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lastRenderedPageBreak/>
        <w:t>Субсидия предоставляется при наличии лимитов, предусмотренных                в бюджете муниципального образования на ее выплату.</w:t>
      </w:r>
    </w:p>
    <w:p w:rsidR="00275AC3" w:rsidRDefault="00275AC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75AC3" w:rsidRDefault="00806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4.Требования к отчетности</w:t>
      </w:r>
    </w:p>
    <w:p w:rsidR="00275AC3" w:rsidRDefault="00806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Получатель представляет в Уполномоченный орган:</w:t>
      </w:r>
    </w:p>
    <w:p w:rsidR="00275AC3" w:rsidRDefault="008060F6">
      <w:pPr>
        <w:ind w:firstLine="708"/>
        <w:jc w:val="both"/>
      </w:pPr>
      <w:r>
        <w:rPr>
          <w:rFonts w:ascii="Times New Roman" w:eastAsiaTheme="minorHAnsi" w:hAnsi="Times New Roman" w:cs="Pragmatica"/>
          <w:b w:val="0"/>
          <w:sz w:val="28"/>
          <w:szCs w:val="28"/>
          <w:lang w:eastAsia="ru-RU"/>
        </w:rPr>
        <w:t>отчет о достижении значений результатов и показателей предоставления субсидии не позднее  20 января текущего финансового года (с отражением показателей за отчетный финансовый год) согласно приложению 3 к настоящему Порядку.</w:t>
      </w:r>
    </w:p>
    <w:p w:rsidR="00275AC3" w:rsidRDefault="00275AC3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275AC3" w:rsidRDefault="008060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5.Требования к осуществлению контроля (мониторинга) за соблюдением условий, целей и порядка предоставления субсидий и ответственности за их нарушение</w:t>
      </w:r>
    </w:p>
    <w:p w:rsidR="00275AC3" w:rsidRDefault="008060F6">
      <w:pPr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5.1.Главный распорядитель как получатель бюджетных средств и орган муниципального финансового контроля осуществляет:</w:t>
      </w:r>
    </w:p>
    <w:p w:rsidR="00275AC3" w:rsidRDefault="008060F6">
      <w:pPr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проверку соблюдения условий, целей и порядка предоставления субсидий Получателями субсидии, а также проверку в соответствии с ежегодным планом контрольных мероприятий, закрепленным  в Соглашении;</w:t>
      </w:r>
    </w:p>
    <w:p w:rsidR="00275AC3" w:rsidRDefault="008060F6">
      <w:pPr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внеплановые выездные проверки, в случае выявления противоречий             по содержанию между документами, предоставленными Получателем субсидии,  в том числе по обстоятельствам и фактам, указанным в них, в соответствии                  с законодательством Российской Федерации.</w:t>
      </w:r>
    </w:p>
    <w:p w:rsidR="00275AC3" w:rsidRDefault="008060F6">
      <w:pPr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5.2.Порядок и сроки возврата субсидий в случае нарушения условий, целей и порядка предоставления субсидий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5.2.1.Субсидия подлежит возврату в следующих случаях: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неисполнения или ненадлежащего исполнения обязательств, определенных Соглашением;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нарушения Получателем условий, установленных при их предоставлении;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выявления в результате контроля, излишне выплаченной суммы субсидии;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выявления фактов предоставления Получателем недостоверных сведений о заявителе, о размере затрат, произведенных расходах и иных сведений, содержащихся в составе документов.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5.2.2.В случае установления фактов, указанных в пункте 5.2.1 Порядка, Уполномоченный орган в течение 5 рабочих дней с момента возникновения оснований, предусмотренных пунктом 5.2.1 Порядка, направляет Получателю субсидии письменное уведомление о необходимости возврата субсидии (далее – уведомление). </w:t>
      </w:r>
    </w:p>
    <w:p w:rsidR="0024747F" w:rsidRDefault="0024747F" w:rsidP="0024747F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5.2.3.Субсидия подлежит возврату в течение 30 рабочих дней со дня получения уведомления.</w:t>
      </w:r>
    </w:p>
    <w:p w:rsidR="0024747F" w:rsidRDefault="0024747F" w:rsidP="0024747F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5.2.4.В случае выявления факта недостижения показателей результативности использования субсидии, установленных Соглашением, Уполномоченный орган в течение 5 рабочих дней направляет Получателю письменное требование о необходимости возврата субсидии (далее - требование) с указанием объема субсидии, подлежащей возврату в бюджет города Нефтеюганска в течение 30 рабочих дней с момента получения требования.</w:t>
      </w:r>
    </w:p>
    <w:p w:rsidR="00275AC3" w:rsidRDefault="008060F6">
      <w:pPr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lastRenderedPageBreak/>
        <w:t>Объем субсидии (V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vertAlign w:val="subscript"/>
        </w:rPr>
        <w:t>возврата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), подлежащей возврату в бюджет города Нефтеюганска, рассчитывается по формуле согласно приложению 4                             к настоящему постановлению.</w:t>
      </w:r>
    </w:p>
    <w:p w:rsidR="00275AC3" w:rsidRDefault="008060F6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5.3.В случае, если Получатель субсидии не выполнил требование Уполномоченного органа о возврате субсидии в сроки и объеме, указанные             в письменном уведомлении, Уполномоченный орган обязан применить                        к Получателю штрафные санкции.</w:t>
      </w:r>
    </w:p>
    <w:p w:rsidR="00275AC3" w:rsidRDefault="008060F6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5.3.1.Штрафные санкции устанавливаются в размере 0,1% за каждый день просрочки со дня истечения срока возврата субсидии в бюджет города Нефтеюганска.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5.3.2.В случае невыполнения требования о возврате субсидии в бюджет города Нефтеюганска взыскание субсидии, штрафных санкций осуществляется в судебном порядке в соответствии с законодательством Российской Федерации.</w:t>
      </w:r>
    </w:p>
    <w:p w:rsidR="00275AC3" w:rsidRDefault="008060F6">
      <w:pPr>
        <w:shd w:val="clear" w:color="auto" w:fill="FFFFFF"/>
        <w:ind w:firstLine="708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5.4.Ответственность за недостоверность фактических показателей, сведений в представленных документах несет Получатель.</w:t>
      </w:r>
    </w:p>
    <w:p w:rsidR="00275AC3" w:rsidRDefault="00275AC3">
      <w:pPr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D27959" w:rsidRDefault="00D27959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D27959" w:rsidRDefault="00D27959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D27959" w:rsidRDefault="00D27959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D27959" w:rsidRDefault="00D27959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sz w:val="24"/>
          <w:szCs w:val="24"/>
          <w:lang w:eastAsia="ar-SA"/>
        </w:rPr>
      </w:pPr>
    </w:p>
    <w:p w:rsidR="00275AC3" w:rsidRPr="00CE272F" w:rsidRDefault="008060F6">
      <w:pPr>
        <w:tabs>
          <w:tab w:val="left" w:pos="5954"/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Приложение  1   </w:t>
      </w:r>
    </w:p>
    <w:p w:rsidR="00275AC3" w:rsidRPr="00CE272F" w:rsidRDefault="008060F6">
      <w:pPr>
        <w:tabs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>к Порядку предоставления субсидии</w:t>
      </w:r>
    </w:p>
    <w:p w:rsidR="00275AC3" w:rsidRPr="00CE272F" w:rsidRDefault="008060F6">
      <w:pPr>
        <w:tabs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на возмещение затрат сельскохозяйственным</w:t>
      </w:r>
    </w:p>
    <w:p w:rsidR="00275AC3" w:rsidRPr="00CE272F" w:rsidRDefault="008060F6">
      <w:pPr>
        <w:tabs>
          <w:tab w:val="left" w:pos="5529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lastRenderedPageBreak/>
        <w:t xml:space="preserve"> товаропроизводителям, связанных                                     </w:t>
      </w:r>
    </w:p>
    <w:p w:rsidR="00275AC3" w:rsidRPr="00CE272F" w:rsidRDefault="008060F6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с поддержкой и развитием малых форм хозяйствования</w:t>
      </w:r>
    </w:p>
    <w:p w:rsidR="00275AC3" w:rsidRPr="00CE272F" w:rsidRDefault="00275AC3">
      <w:pPr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</w:p>
    <w:p w:rsidR="00275AC3" w:rsidRPr="00CE272F" w:rsidRDefault="008060F6">
      <w:pPr>
        <w:jc w:val="right"/>
        <w:outlineLvl w:val="1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ar-SA"/>
        </w:rPr>
        <w:t>Форма 1</w:t>
      </w:r>
    </w:p>
    <w:p w:rsidR="00275AC3" w:rsidRPr="00CE272F" w:rsidRDefault="00275AC3">
      <w:pPr>
        <w:jc w:val="center"/>
        <w:outlineLvl w:val="1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</w:p>
    <w:p w:rsidR="00275AC3" w:rsidRPr="00CE272F" w:rsidRDefault="008060F6">
      <w:pPr>
        <w:jc w:val="center"/>
        <w:outlineLvl w:val="1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5"/>
          <w:szCs w:val="25"/>
          <w:lang w:eastAsia="ar-SA"/>
        </w:rPr>
        <w:t>Справка-расчет</w:t>
      </w:r>
    </w:p>
    <w:p w:rsidR="00275AC3" w:rsidRPr="00CE272F" w:rsidRDefault="008060F6">
      <w:pPr>
        <w:jc w:val="center"/>
        <w:outlineLvl w:val="1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5"/>
          <w:szCs w:val="25"/>
          <w:lang w:eastAsia="ar-SA"/>
        </w:rPr>
        <w:t>субсидии на поддержку малых форм хозяйствования</w:t>
      </w:r>
    </w:p>
    <w:p w:rsidR="00275AC3" w:rsidRPr="00CE272F" w:rsidRDefault="008060F6">
      <w:pPr>
        <w:jc w:val="center"/>
        <w:outlineLvl w:val="1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5"/>
          <w:szCs w:val="25"/>
          <w:lang w:eastAsia="ar-SA"/>
        </w:rPr>
        <w:t>на развитие материально-технической базы</w:t>
      </w:r>
    </w:p>
    <w:p w:rsidR="00275AC3" w:rsidRPr="00CE272F" w:rsidRDefault="008060F6">
      <w:pPr>
        <w:jc w:val="center"/>
        <w:outlineLvl w:val="1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5"/>
          <w:szCs w:val="25"/>
          <w:lang w:eastAsia="ar-SA"/>
        </w:rPr>
        <w:t>(за исключением личных подсобных хозяйств)</w:t>
      </w:r>
    </w:p>
    <w:p w:rsidR="00275AC3" w:rsidRPr="00CE272F" w:rsidRDefault="008060F6">
      <w:pPr>
        <w:jc w:val="center"/>
        <w:outlineLvl w:val="1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5"/>
          <w:szCs w:val="25"/>
          <w:lang w:eastAsia="ar-SA"/>
        </w:rPr>
        <w:t>за_______________________20_____ года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5"/>
          <w:szCs w:val="25"/>
          <w:lang w:eastAsia="ar-SA"/>
        </w:rPr>
        <w:t>_______________________________________________________________________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bCs w:val="0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lang w:eastAsia="ar-SA"/>
        </w:rPr>
        <w:t>(наименование крестьянского (фермерского) хозяйства, сельскохозяйственного потребительского и производственного кооператива, племенной организации, индивидуального предпринимателя (Ф.И.О.))</w:t>
      </w:r>
    </w:p>
    <w:p w:rsidR="00275AC3" w:rsidRPr="00CE272F" w:rsidRDefault="00275AC3">
      <w:pPr>
        <w:widowControl w:val="0"/>
        <w:tabs>
          <w:tab w:val="left" w:pos="17294"/>
          <w:tab w:val="left" w:pos="19845"/>
        </w:tabs>
        <w:jc w:val="right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ar-SA"/>
        </w:rPr>
      </w:pP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2273"/>
        <w:gridCol w:w="2686"/>
        <w:gridCol w:w="2149"/>
        <w:gridCol w:w="2180"/>
      </w:tblGrid>
      <w:tr w:rsidR="00275AC3" w:rsidRPr="00CE272F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widowControl w:val="0"/>
              <w:tabs>
                <w:tab w:val="left" w:pos="17294"/>
                <w:tab w:val="left" w:pos="19845"/>
              </w:tabs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Наименование мероприятия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widowControl w:val="0"/>
              <w:tabs>
                <w:tab w:val="left" w:pos="17294"/>
                <w:tab w:val="left" w:pos="19845"/>
              </w:tabs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Стоимость по смете или согласно независимой оценке объекта, рублей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widowControl w:val="0"/>
              <w:tabs>
                <w:tab w:val="left" w:pos="17294"/>
                <w:tab w:val="left" w:pos="1984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Фактическая стоимость приобретения. строительства, рублей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widowControl w:val="0"/>
              <w:tabs>
                <w:tab w:val="left" w:pos="17294"/>
                <w:tab w:val="left" w:pos="1984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 xml:space="preserve">Сумма субсидии </w:t>
            </w:r>
          </w:p>
          <w:p w:rsidR="00275AC3" w:rsidRPr="00CE272F" w:rsidRDefault="008060F6">
            <w:pPr>
              <w:widowControl w:val="0"/>
              <w:tabs>
                <w:tab w:val="left" w:pos="17294"/>
                <w:tab w:val="left" w:pos="19845"/>
              </w:tabs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 выплате, (заполняется уполномоченным органом), рублей</w:t>
            </w:r>
          </w:p>
        </w:tc>
      </w:tr>
      <w:tr w:rsidR="00275AC3" w:rsidRPr="00CE272F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widowControl w:val="0"/>
              <w:tabs>
                <w:tab w:val="left" w:pos="17294"/>
                <w:tab w:val="left" w:pos="19845"/>
              </w:tabs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widowControl w:val="0"/>
              <w:tabs>
                <w:tab w:val="left" w:pos="17294"/>
                <w:tab w:val="left" w:pos="19845"/>
              </w:tabs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widowControl w:val="0"/>
              <w:tabs>
                <w:tab w:val="left" w:pos="17294"/>
                <w:tab w:val="left" w:pos="19845"/>
              </w:tabs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widowControl w:val="0"/>
              <w:tabs>
                <w:tab w:val="left" w:pos="17294"/>
                <w:tab w:val="left" w:pos="19845"/>
              </w:tabs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4</w:t>
            </w:r>
          </w:p>
        </w:tc>
      </w:tr>
      <w:tr w:rsidR="00275AC3" w:rsidRPr="00CE272F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widowControl w:val="0"/>
              <w:tabs>
                <w:tab w:val="left" w:pos="17294"/>
                <w:tab w:val="left" w:pos="19845"/>
              </w:tabs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widowControl w:val="0"/>
              <w:tabs>
                <w:tab w:val="left" w:pos="17294"/>
                <w:tab w:val="left" w:pos="19845"/>
              </w:tabs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widowControl w:val="0"/>
              <w:tabs>
                <w:tab w:val="left" w:pos="17294"/>
                <w:tab w:val="left" w:pos="19845"/>
              </w:tabs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widowControl w:val="0"/>
              <w:tabs>
                <w:tab w:val="left" w:pos="17294"/>
                <w:tab w:val="left" w:pos="19845"/>
              </w:tabs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widowControl w:val="0"/>
              <w:tabs>
                <w:tab w:val="left" w:pos="17294"/>
                <w:tab w:val="left" w:pos="19845"/>
              </w:tabs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widowControl w:val="0"/>
              <w:tabs>
                <w:tab w:val="left" w:pos="17294"/>
                <w:tab w:val="left" w:pos="19845"/>
              </w:tabs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widowControl w:val="0"/>
              <w:tabs>
                <w:tab w:val="left" w:pos="17294"/>
                <w:tab w:val="left" w:pos="19845"/>
              </w:tabs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widowControl w:val="0"/>
              <w:tabs>
                <w:tab w:val="left" w:pos="17294"/>
                <w:tab w:val="left" w:pos="19845"/>
              </w:tabs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</w:tbl>
    <w:p w:rsidR="00275AC3" w:rsidRPr="00CE272F" w:rsidRDefault="00275AC3">
      <w:pPr>
        <w:widowControl w:val="0"/>
        <w:tabs>
          <w:tab w:val="left" w:pos="17294"/>
          <w:tab w:val="left" w:pos="19845"/>
        </w:tabs>
        <w:jc w:val="right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Руководитель организации (глава К(Ф)Х, ИП)- получателя субсидии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__________________ _____________________________________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vertAlign w:val="superscript"/>
          <w:lang w:eastAsia="ar-SA"/>
        </w:rPr>
        <w:t xml:space="preserve">   (подпись)         Ф.И.О.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Главный бухгалтер- получателя субсидии (при наличии)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__________________ _____________________________________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vertAlign w:val="superscript"/>
          <w:lang w:eastAsia="ar-SA"/>
        </w:rPr>
        <w:t xml:space="preserve">   (подпись)         Ф.И.О.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«______»___________________20___г.</w:t>
      </w:r>
    </w:p>
    <w:p w:rsidR="00275AC3" w:rsidRPr="00CE272F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Pr="00CE272F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Pr="00CE272F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Pr="00CE272F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Pr="00CE272F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Pr="00CE272F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Pr="00CE272F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  <w:sectPr w:rsidR="00275AC3" w:rsidRPr="00CE272F">
          <w:headerReference w:type="default" r:id="rId16"/>
          <w:pgSz w:w="11906" w:h="16838"/>
          <w:pgMar w:top="1134" w:right="566" w:bottom="1134" w:left="1701" w:header="709" w:footer="0" w:gutter="0"/>
          <w:cols w:space="720"/>
          <w:titlePg/>
          <w:docGrid w:linePitch="360"/>
        </w:sectPr>
      </w:pPr>
    </w:p>
    <w:p w:rsidR="00275AC3" w:rsidRPr="00CE272F" w:rsidRDefault="008060F6">
      <w:pPr>
        <w:ind w:left="637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E272F">
        <w:rPr>
          <w:rFonts w:ascii="Times New Roman" w:eastAsiaTheme="minorHAnsi" w:hAnsi="Times New Roman" w:cs="Times New Roman"/>
          <w:b w:val="0"/>
          <w:sz w:val="28"/>
          <w:szCs w:val="28"/>
        </w:rPr>
        <w:lastRenderedPageBreak/>
        <w:t>Форма 2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5"/>
          <w:szCs w:val="25"/>
          <w:lang w:eastAsia="ar-SA"/>
        </w:rPr>
        <w:t>Справка-расчет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5"/>
          <w:szCs w:val="25"/>
          <w:lang w:eastAsia="ar-SA"/>
        </w:rPr>
        <w:t>о движении поголовья сельскохозяйственных животных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5"/>
          <w:szCs w:val="25"/>
          <w:lang w:eastAsia="ar-SA"/>
        </w:rPr>
        <w:t>( крупного рогатого скота молочных пород)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за___________________ 20____ года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____________________________________________________________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(наименование юридического лица (за исключением государственных (муниципальных) учреждений), крестьянского (фермерского) хозяйства, индивидуального предпринимателя (Ф.И.О.))</w:t>
      </w:r>
    </w:p>
    <w:p w:rsidR="00275AC3" w:rsidRPr="00CE272F" w:rsidRDefault="00275AC3">
      <w:pPr>
        <w:jc w:val="center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</w:p>
    <w:tbl>
      <w:tblPr>
        <w:tblStyle w:val="29"/>
        <w:tblW w:w="1445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992"/>
        <w:gridCol w:w="1209"/>
        <w:gridCol w:w="1059"/>
        <w:gridCol w:w="992"/>
        <w:gridCol w:w="851"/>
        <w:gridCol w:w="992"/>
        <w:gridCol w:w="992"/>
        <w:gridCol w:w="1134"/>
        <w:gridCol w:w="851"/>
        <w:gridCol w:w="850"/>
        <w:gridCol w:w="1559"/>
      </w:tblGrid>
      <w:tr w:rsidR="00275AC3" w:rsidRPr="00CE272F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Половозрастные группы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Наличие поголовья на начало месяца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Приход (голов)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Расход (голов)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Наличие поголовья на конец месяца</w:t>
            </w:r>
          </w:p>
        </w:tc>
      </w:tr>
      <w:tr w:rsidR="00275AC3" w:rsidRPr="00CE272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Куплено на племя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Получено приплода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Приход из младших групп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 прихода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Забито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Живой вес (кг)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Прочее выбытие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Переведено в старшие группы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 расход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13</w:t>
            </w: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Быки производители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коровы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в т.ч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коровы дойные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коровы сухостойные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нетели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 xml:space="preserve">Молодняк на откорме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бычки старше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телочки старше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бычки до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телочки до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Бычки до 6 мес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Телочки до 6 мес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Приплод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 крупного рогатого скота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</w:tbl>
    <w:p w:rsidR="00275AC3" w:rsidRPr="00CE272F" w:rsidRDefault="00275AC3">
      <w:pPr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</w:p>
    <w:p w:rsidR="00275AC3" w:rsidRPr="00CE272F" w:rsidRDefault="008060F6">
      <w:pPr>
        <w:ind w:left="284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Руководитель организации (глава К(Ф)Х, ИП)- получателя субсидии</w:t>
      </w:r>
    </w:p>
    <w:p w:rsidR="00275AC3" w:rsidRPr="00CE272F" w:rsidRDefault="008060F6">
      <w:pPr>
        <w:ind w:left="284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__________________ _____________________________________</w:t>
      </w:r>
    </w:p>
    <w:p w:rsidR="00275AC3" w:rsidRPr="00CE272F" w:rsidRDefault="008060F6">
      <w:pPr>
        <w:ind w:left="284"/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vertAlign w:val="superscript"/>
          <w:lang w:eastAsia="ar-SA"/>
        </w:rPr>
        <w:t xml:space="preserve">   (подпись)         Ф.И.О.</w:t>
      </w:r>
    </w:p>
    <w:p w:rsidR="00275AC3" w:rsidRPr="00CE272F" w:rsidRDefault="008060F6">
      <w:pPr>
        <w:ind w:left="284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Главный бухгалтер- получателя субсидии (при наличии)</w:t>
      </w:r>
    </w:p>
    <w:p w:rsidR="00275AC3" w:rsidRPr="00CE272F" w:rsidRDefault="008060F6">
      <w:pPr>
        <w:ind w:left="284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__________________ _____________________________________</w:t>
      </w:r>
    </w:p>
    <w:p w:rsidR="00275AC3" w:rsidRPr="00CE272F" w:rsidRDefault="008060F6">
      <w:pPr>
        <w:ind w:left="284"/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vertAlign w:val="superscript"/>
          <w:lang w:eastAsia="ar-SA"/>
        </w:rPr>
        <w:t xml:space="preserve">   (подпись)         Ф.И.О.</w:t>
      </w:r>
    </w:p>
    <w:p w:rsidR="00275AC3" w:rsidRPr="00CE272F" w:rsidRDefault="008060F6">
      <w:pPr>
        <w:ind w:left="284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«______»___________________20___г.</w:t>
      </w:r>
      <w:r w:rsidR="0064522E"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 xml:space="preserve">  </w:t>
      </w: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М.П (при наличии)</w:t>
      </w:r>
    </w:p>
    <w:p w:rsidR="00D27959" w:rsidRDefault="00D27959">
      <w:pPr>
        <w:ind w:left="284"/>
        <w:jc w:val="right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ar-SA"/>
        </w:rPr>
      </w:pPr>
    </w:p>
    <w:p w:rsidR="00D27959" w:rsidRDefault="00D27959">
      <w:pPr>
        <w:ind w:left="284"/>
        <w:jc w:val="right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ar-SA"/>
        </w:rPr>
      </w:pPr>
    </w:p>
    <w:p w:rsidR="00275AC3" w:rsidRPr="00CE272F" w:rsidRDefault="008060F6">
      <w:pPr>
        <w:ind w:left="284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ar-SA"/>
        </w:rPr>
        <w:lastRenderedPageBreak/>
        <w:t>Форма 3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5"/>
          <w:szCs w:val="25"/>
          <w:lang w:eastAsia="ar-SA"/>
        </w:rPr>
        <w:t>Справка-расчет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5"/>
          <w:szCs w:val="25"/>
          <w:lang w:eastAsia="ar-SA"/>
        </w:rPr>
        <w:t>о движении поголовья сельскохозяйственных животных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5"/>
          <w:szCs w:val="25"/>
          <w:lang w:eastAsia="ar-SA"/>
        </w:rPr>
        <w:t>(свиней, лошадей, мелкого рогатого скота)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за___________________ 20____ года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____________________________________________________________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(наименование юридического лица (за исключением государственных (муниципальных) учреждений), крестьянского (фермерского) хозяйства, индивидуального предпринимателя (Ф.И.О)</w:t>
      </w:r>
    </w:p>
    <w:p w:rsidR="00275AC3" w:rsidRPr="00CE272F" w:rsidRDefault="00275AC3">
      <w:pPr>
        <w:jc w:val="center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</w:p>
    <w:tbl>
      <w:tblPr>
        <w:tblStyle w:val="29"/>
        <w:tblW w:w="15026" w:type="dxa"/>
        <w:tblInd w:w="-147" w:type="dxa"/>
        <w:tblLook w:val="04A0" w:firstRow="1" w:lastRow="0" w:firstColumn="1" w:lastColumn="0" w:noHBand="0" w:noVBand="1"/>
      </w:tblPr>
      <w:tblGrid>
        <w:gridCol w:w="2977"/>
        <w:gridCol w:w="1103"/>
        <w:gridCol w:w="1583"/>
        <w:gridCol w:w="973"/>
        <w:gridCol w:w="968"/>
        <w:gridCol w:w="918"/>
        <w:gridCol w:w="769"/>
        <w:gridCol w:w="836"/>
        <w:gridCol w:w="981"/>
        <w:gridCol w:w="1189"/>
        <w:gridCol w:w="663"/>
        <w:gridCol w:w="764"/>
        <w:gridCol w:w="1302"/>
      </w:tblGrid>
      <w:tr w:rsidR="00275AC3" w:rsidRPr="00CE272F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Половозрастные группы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ind w:right="3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Наличие поголовья на начало месяца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ind w:right="3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Приход (голов)</w:t>
            </w:r>
          </w:p>
        </w:tc>
        <w:tc>
          <w:tcPr>
            <w:tcW w:w="5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Расход (голов)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Наличие поголовья на конец месяца,голов</w:t>
            </w:r>
          </w:p>
        </w:tc>
      </w:tr>
      <w:tr w:rsidR="00275AC3" w:rsidRPr="00CE272F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ind w:left="-80" w:right="20" w:firstLine="67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Куплено на племя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Получено приплода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Приход из младших групп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 прихода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Забито всего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Живой вес (кг)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Прочее выбытие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Переведено в старшие группы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Пало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 расход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13</w:t>
            </w: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Хряки - производители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Свиноматки основные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Свиноматки разовые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Молодняк старше 6 мес.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ind w:left="-3879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Молодняк от 3 до 6-ти мес.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ind w:left="-3879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Молодняк от 1 до 6 мес.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Приплод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 свиней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Жеребцы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Кобылы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Молодняк старше года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Молодняк до года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Приплод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 лошадей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Бараны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Овцематки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Молодняк овец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Приплод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 овец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Козлы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Козематки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Молодняк коз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Приплод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 коз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</w:tbl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Руководитель организации (глава К(Ф)Х, ИП)- получателя субсидии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__________________ _____________________________________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vertAlign w:val="superscript"/>
          <w:lang w:eastAsia="ar-SA"/>
        </w:rPr>
        <w:t xml:space="preserve">   (подпись)         Ф.И.О.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Главный бухгалтер- получателя субсидии (при наличии)__________________ _____________________________________</w:t>
      </w: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vertAlign w:val="superscript"/>
          <w:lang w:eastAsia="ar-SA"/>
        </w:rPr>
        <w:t xml:space="preserve">   (подпись)         Ф.И.О.</w:t>
      </w: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«______»___________________20___г.                          М.П (при наличии)</w:t>
      </w:r>
    </w:p>
    <w:p w:rsidR="00275AC3" w:rsidRPr="00CE272F" w:rsidRDefault="008060F6">
      <w:pPr>
        <w:jc w:val="right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8"/>
          <w:szCs w:val="28"/>
          <w:lang w:eastAsia="ar-SA"/>
        </w:rPr>
        <w:lastRenderedPageBreak/>
        <w:t>Форма 4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5"/>
          <w:szCs w:val="25"/>
          <w:lang w:eastAsia="ar-SA"/>
        </w:rPr>
        <w:t>Справка-расчет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5"/>
          <w:szCs w:val="25"/>
          <w:lang w:eastAsia="ar-SA"/>
        </w:rPr>
        <w:t>о движении поголовья сельскохозяйственных животных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5"/>
          <w:szCs w:val="25"/>
          <w:lang w:eastAsia="ar-SA"/>
        </w:rPr>
        <w:t>(крупного рогатого скота мясных пород)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за___________________ 20____ года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____________________________________________________________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(наименование юридического лица (за исключением государственных (муниципальных) учреждений), крестьянского (фермерского) хозяйства, индивидуального предпринимателя (Ф.И.О.))</w:t>
      </w:r>
    </w:p>
    <w:tbl>
      <w:tblPr>
        <w:tblStyle w:val="29"/>
        <w:tblW w:w="15622" w:type="dxa"/>
        <w:tblInd w:w="-601" w:type="dxa"/>
        <w:tblLook w:val="04A0" w:firstRow="1" w:lastRow="0" w:firstColumn="1" w:lastColumn="0" w:noHBand="0" w:noVBand="1"/>
      </w:tblPr>
      <w:tblGrid>
        <w:gridCol w:w="2579"/>
        <w:gridCol w:w="996"/>
        <w:gridCol w:w="1275"/>
        <w:gridCol w:w="992"/>
        <w:gridCol w:w="1417"/>
        <w:gridCol w:w="1252"/>
        <w:gridCol w:w="743"/>
        <w:gridCol w:w="990"/>
        <w:gridCol w:w="1037"/>
        <w:gridCol w:w="1119"/>
        <w:gridCol w:w="840"/>
        <w:gridCol w:w="1117"/>
        <w:gridCol w:w="1265"/>
      </w:tblGrid>
      <w:tr w:rsidR="00275AC3" w:rsidRPr="00CE272F"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Половозрастные группы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Наличие поголовья на начало месяца</w:t>
            </w: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Приход (голов)</w:t>
            </w:r>
          </w:p>
        </w:tc>
        <w:tc>
          <w:tcPr>
            <w:tcW w:w="5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Расход (голов)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Наличие поголовья на конец месяца</w:t>
            </w:r>
          </w:p>
        </w:tc>
      </w:tr>
      <w:tr w:rsidR="00275AC3" w:rsidRPr="00CE272F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Куплено на племя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Получено приплода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Приход из младших групп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 прихода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Забито 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Живой вес (кг)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Прочее выбытие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Переведено в старшие группы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Пало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 расход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13</w:t>
            </w: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Быки производители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Коровы,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в т.ч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коровы с подсосными телятами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коровы сухостойные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Нетели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 xml:space="preserve">Молодняк на откорме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Бычки старше 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Телочки старше 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Бычки после отъема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Телочки после отъема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Бычки на подсосе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Телочки на подсосе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Приплод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 крупного рогатого скота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</w:tbl>
    <w:p w:rsidR="00275AC3" w:rsidRPr="00CE272F" w:rsidRDefault="00275AC3">
      <w:pPr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</w:p>
    <w:p w:rsidR="00275AC3" w:rsidRPr="00CE272F" w:rsidRDefault="00275AC3">
      <w:pPr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Руководитель организации (глава К(Ф)Х, ИП)- получателя субсидии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__________________ _____________________________________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vertAlign w:val="superscript"/>
          <w:lang w:eastAsia="ar-SA"/>
        </w:rPr>
        <w:t xml:space="preserve">   (подпись)         Ф.И.О.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Главный бухгалтер- получателя субсидии (при наличии)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__________________ _____________________________________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vertAlign w:val="superscript"/>
          <w:lang w:eastAsia="ar-SA"/>
        </w:rPr>
        <w:t xml:space="preserve">   (подпись)         Ф.И.О.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«______»___________________20___г.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М.П (при наличии)</w:t>
      </w:r>
    </w:p>
    <w:p w:rsidR="00275AC3" w:rsidRPr="00CE272F" w:rsidRDefault="00275AC3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</w:p>
    <w:p w:rsidR="00275AC3" w:rsidRPr="00CE272F" w:rsidRDefault="00275AC3">
      <w:pPr>
        <w:jc w:val="right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275AC3" w:rsidRPr="00CE272F" w:rsidRDefault="00275AC3">
      <w:pPr>
        <w:jc w:val="right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</w:p>
    <w:p w:rsidR="00275AC3" w:rsidRPr="00CE272F" w:rsidRDefault="008060F6">
      <w:pPr>
        <w:jc w:val="right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8"/>
          <w:szCs w:val="28"/>
          <w:lang w:eastAsia="ar-SA"/>
        </w:rPr>
        <w:t>Форма 5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5"/>
          <w:szCs w:val="25"/>
          <w:lang w:eastAsia="ar-SA"/>
        </w:rPr>
        <w:t>Справка-расчет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5"/>
          <w:szCs w:val="25"/>
          <w:lang w:eastAsia="ar-SA"/>
        </w:rPr>
        <w:t>о движении поголовья сельскохозяйственных животных (птицы)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за___________________ 20____ года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____________________________________________________________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(наименование юридического лица (за исключением государственных (муниципальных) учреждений), крестьянского (фермерского) хозяйства, индивидуального предпринимателя (Ф.И.О))</w:t>
      </w:r>
    </w:p>
    <w:p w:rsidR="00275AC3" w:rsidRPr="00CE272F" w:rsidRDefault="00275AC3">
      <w:pPr>
        <w:jc w:val="center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1490"/>
        <w:gridCol w:w="1120"/>
        <w:gridCol w:w="1086"/>
        <w:gridCol w:w="1094"/>
        <w:gridCol w:w="1089"/>
        <w:gridCol w:w="1084"/>
        <w:gridCol w:w="1075"/>
        <w:gridCol w:w="1075"/>
        <w:gridCol w:w="1089"/>
        <w:gridCol w:w="1119"/>
        <w:gridCol w:w="1065"/>
        <w:gridCol w:w="1076"/>
        <w:gridCol w:w="1098"/>
      </w:tblGrid>
      <w:tr w:rsidR="00275AC3" w:rsidRPr="00CE272F"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Половозрастные группы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Наличие поголовья на начало месяца</w:t>
            </w: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Приход (голов)</w:t>
            </w:r>
          </w:p>
        </w:tc>
        <w:tc>
          <w:tcPr>
            <w:tcW w:w="6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Расход (голов)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Наличие поголовья на конец месяца</w:t>
            </w:r>
          </w:p>
        </w:tc>
      </w:tr>
      <w:tr w:rsidR="00275AC3" w:rsidRPr="00CE27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Куплено на племя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Получено приплода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Приход из младших групп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 прихода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Забито 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Живой вес (кг)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Прочие выбытие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Переведено в старшие группы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Пало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 расход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13</w:t>
            </w:r>
          </w:p>
        </w:tc>
      </w:tr>
      <w:tr w:rsidR="00275AC3" w:rsidRPr="00CE272F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Куры несушки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Молодняк кур до 3 мес.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Цыплята яичных пород до 1 мес.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Цыплята бройлерные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Перепела несушки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Перепела на откорме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Цыплята перепелов до 1 мес.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Гуси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Утки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Индюки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275AC3" w:rsidRPr="00CE272F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8060F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CE272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Итого птицы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CE272F" w:rsidRDefault="00275AC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</w:tbl>
    <w:p w:rsidR="00275AC3" w:rsidRPr="00CE272F" w:rsidRDefault="00275AC3">
      <w:pP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Руководитель организации (глава К(Ф)Х, ИП)- получателя субсидии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__________________ _____________________________________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vertAlign w:val="superscript"/>
          <w:lang w:eastAsia="ar-SA"/>
        </w:rPr>
        <w:t xml:space="preserve">   (подпись)         Ф.И.О.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Главный бухгалтер- получателя субсидии (при наличии)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__________________ _____________________________________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vertAlign w:val="superscript"/>
          <w:lang w:eastAsia="ar-SA"/>
        </w:rPr>
        <w:t xml:space="preserve">   (подпись)         Ф.И.О.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«______»___________________20___г.</w:t>
      </w:r>
    </w:p>
    <w:p w:rsidR="00275AC3" w:rsidRPr="00CE272F" w:rsidRDefault="00275AC3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 xml:space="preserve">М.П (при наличии) </w:t>
      </w:r>
    </w:p>
    <w:p w:rsidR="00275AC3" w:rsidRPr="00CE272F" w:rsidRDefault="00275AC3">
      <w:pPr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</w:p>
    <w:p w:rsidR="00275AC3" w:rsidRPr="00CE272F" w:rsidRDefault="00275AC3">
      <w:pPr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</w:p>
    <w:p w:rsidR="00275AC3" w:rsidRPr="00CE272F" w:rsidRDefault="008060F6">
      <w:pPr>
        <w:ind w:hanging="426"/>
        <w:jc w:val="right"/>
        <w:outlineLvl w:val="1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8"/>
          <w:szCs w:val="28"/>
          <w:lang w:eastAsia="ar-SA"/>
        </w:rPr>
        <w:t>Форма 6</w:t>
      </w:r>
    </w:p>
    <w:p w:rsidR="00275AC3" w:rsidRPr="00CE272F" w:rsidRDefault="00275AC3">
      <w:pPr>
        <w:jc w:val="center"/>
        <w:rPr>
          <w:rFonts w:ascii="Times New Roman" w:hAnsi="Times New Roman" w:cs="Times New Roman"/>
          <w:b w:val="0"/>
          <w:sz w:val="25"/>
          <w:szCs w:val="25"/>
          <w:lang w:eastAsia="ar-SA"/>
        </w:rPr>
      </w:pP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5"/>
          <w:szCs w:val="25"/>
          <w:lang w:eastAsia="ar-SA"/>
        </w:rPr>
        <w:t>Справка-расчет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5"/>
          <w:szCs w:val="25"/>
          <w:lang w:eastAsia="ar-SA"/>
        </w:rPr>
        <w:t xml:space="preserve">о движении поголовья сельскохозяйственных животных (кроликов) </w:t>
      </w:r>
    </w:p>
    <w:p w:rsidR="00275AC3" w:rsidRPr="00CE272F" w:rsidRDefault="008060F6">
      <w:pPr>
        <w:jc w:val="center"/>
        <w:rPr>
          <w:rFonts w:ascii="Times New Roman" w:hAnsi="Times New Roman" w:cs="Times New Roman"/>
          <w:b w:val="0"/>
          <w:sz w:val="25"/>
          <w:szCs w:val="25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sz w:val="25"/>
          <w:szCs w:val="25"/>
          <w:lang w:eastAsia="ar-SA"/>
        </w:rPr>
        <w:t>за_______ полугодие 20____ года</w:t>
      </w:r>
    </w:p>
    <w:p w:rsidR="00275AC3" w:rsidRPr="00CE272F" w:rsidRDefault="00275AC3">
      <w:pPr>
        <w:widowControl w:val="0"/>
        <w:tabs>
          <w:tab w:val="left" w:pos="5082"/>
          <w:tab w:val="left" w:pos="5731"/>
        </w:tabs>
        <w:ind w:right="559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</w:p>
    <w:p w:rsidR="00275AC3" w:rsidRPr="00CE272F" w:rsidRDefault="008060F6">
      <w:pPr>
        <w:widowControl w:val="0"/>
        <w:spacing w:before="11"/>
        <w:jc w:val="center"/>
        <w:rPr>
          <w:rFonts w:ascii="Times New Roman" w:hAnsi="Times New Roman" w:cs="Times New Roman"/>
          <w:b w:val="0"/>
          <w:bCs w:val="0"/>
          <w:sz w:val="15"/>
          <w:lang w:eastAsia="ru-RU" w:bidi="ru-RU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noProof/>
          <w:lang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144145</wp:posOffset>
                </wp:positionV>
                <wp:extent cx="5708650" cy="0"/>
                <wp:effectExtent l="0" t="0" r="25400" b="19050"/>
                <wp:wrapTopAndBottom/>
                <wp:docPr id="5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cx1="http://schemas.microsoft.com/office/drawing/2015/9/8/chartex">
            <w:pict>
              <v:shape id="shape 4" o:spid="_x0000_s4" o:spt="20" style="position:absolute;mso-wrap-distance-left:0.0pt;mso-wrap-distance-top:0.0pt;mso-wrap-distance-right:0.0pt;mso-wrap-distance-bottom:0.0pt;z-index:-251665408;o:allowoverlap:true;o:allowincell:true;mso-position-horizontal-relative:page;margin-left:79.8pt;mso-position-horizontal:absolute;mso-position-vertical-relative:text;margin-top:11.3pt;mso-position-vertical:absolute;width:449.5pt;height:0.0pt;" coordsize="100000,100000" path="" filled="f" strokecolor="#000000" strokeweight="0.40pt">
                <v:path textboxrect="0,0,0,0"/>
                <w10:wrap type="topAndBottom"/>
              </v:shape>
            </w:pict>
          </mc:Fallback>
        </mc:AlternateContent>
      </w:r>
      <w:r w:rsidRPr="00CE272F">
        <w:rPr>
          <w:rFonts w:ascii="Times New Roman" w:eastAsiaTheme="minorHAnsi" w:hAnsi="Times New Roman" w:cs="Times New Roman"/>
          <w:b w:val="0"/>
          <w:bCs w:val="0"/>
          <w:sz w:val="15"/>
          <w:lang w:eastAsia="ru-RU" w:bidi="ru-RU"/>
        </w:rPr>
        <w:t xml:space="preserve"> </w:t>
      </w:r>
    </w:p>
    <w:p w:rsidR="00275AC3" w:rsidRPr="00CE272F" w:rsidRDefault="008060F6">
      <w:pPr>
        <w:widowControl w:val="0"/>
        <w:spacing w:line="199" w:lineRule="exact"/>
        <w:ind w:left="142" w:right="-150"/>
        <w:jc w:val="center"/>
        <w:rPr>
          <w:rFonts w:ascii="Times New Roman" w:hAnsi="Times New Roman" w:cs="Times New Roman"/>
          <w:b w:val="0"/>
          <w:bCs w:val="0"/>
          <w:lang w:eastAsia="ru-RU" w:bidi="ru-RU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lang w:eastAsia="ru-RU" w:bidi="ru-RU"/>
        </w:rPr>
        <w:t>(наименование юридического лица (за исключением государственных муниципальных) учреждений),</w:t>
      </w:r>
    </w:p>
    <w:p w:rsidR="00275AC3" w:rsidRPr="00CE272F" w:rsidRDefault="008060F6">
      <w:pPr>
        <w:widowControl w:val="0"/>
        <w:ind w:left="142" w:right="-150"/>
        <w:jc w:val="center"/>
        <w:rPr>
          <w:rFonts w:ascii="Times New Roman" w:hAnsi="Times New Roman" w:cs="Times New Roman"/>
          <w:b w:val="0"/>
          <w:bCs w:val="0"/>
          <w:lang w:eastAsia="ru-RU" w:bidi="ru-RU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lang w:eastAsia="ru-RU" w:bidi="ru-RU"/>
        </w:rPr>
        <w:t>крестьянского (фермерского) хозяйства, индивидуального предпринимателя (Ф.И.О.))</w:t>
      </w:r>
    </w:p>
    <w:p w:rsidR="00275AC3" w:rsidRPr="00CE272F" w:rsidRDefault="00275AC3">
      <w:pPr>
        <w:widowControl w:val="0"/>
        <w:spacing w:before="7" w:after="1"/>
        <w:rPr>
          <w:rFonts w:ascii="Times New Roman" w:hAnsi="Times New Roman" w:cs="Times New Roman"/>
          <w:b w:val="0"/>
          <w:bCs w:val="0"/>
          <w:lang w:eastAsia="ru-RU" w:bidi="ru-RU"/>
        </w:rPr>
      </w:pPr>
    </w:p>
    <w:tbl>
      <w:tblPr>
        <w:tblStyle w:val="TableNormal15"/>
        <w:tblW w:w="1502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407"/>
        <w:gridCol w:w="993"/>
        <w:gridCol w:w="1134"/>
        <w:gridCol w:w="1134"/>
        <w:gridCol w:w="992"/>
        <w:gridCol w:w="992"/>
        <w:gridCol w:w="851"/>
        <w:gridCol w:w="1275"/>
        <w:gridCol w:w="1418"/>
        <w:gridCol w:w="709"/>
        <w:gridCol w:w="1134"/>
        <w:gridCol w:w="1275"/>
      </w:tblGrid>
      <w:tr w:rsidR="00275AC3" w:rsidRPr="00CE272F">
        <w:trPr>
          <w:trHeight w:val="378"/>
        </w:trPr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67"/>
              <w:ind w:left="535" w:hanging="392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Половозрастные группы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67"/>
              <w:ind w:left="47" w:right="41" w:hanging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Наличие поголовья на начало месяца (гол.)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AC3" w:rsidRPr="00CE272F" w:rsidRDefault="008060F6">
            <w:pPr>
              <w:spacing w:before="67"/>
              <w:ind w:left="801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Приход (голов)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67"/>
              <w:ind w:left="1291" w:right="129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Расход (голов)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67"/>
              <w:ind w:left="56" w:right="66" w:hanging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Наличие поголовья на конец месяца (голов)</w:t>
            </w:r>
          </w:p>
        </w:tc>
      </w:tr>
      <w:tr w:rsidR="00275AC3" w:rsidRPr="00CE272F">
        <w:trPr>
          <w:trHeight w:val="1070"/>
        </w:trPr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70"/>
              <w:ind w:left="26" w:right="21" w:firstLine="4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куплено на племя (гол./вес)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70"/>
              <w:ind w:left="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 xml:space="preserve">получено     </w:t>
            </w:r>
            <w:r w:rsidRPr="00CE272F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en-US" w:eastAsia="ru-RU" w:bidi="ru-RU"/>
              </w:rPr>
              <w:t>приплод</w:t>
            </w: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70"/>
              <w:ind w:left="16" w:right="7" w:firstLine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приход из  младших групп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AC3" w:rsidRPr="00CE272F" w:rsidRDefault="008060F6">
            <w:pPr>
              <w:spacing w:before="70"/>
              <w:ind w:left="51" w:right="4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итого приход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70"/>
              <w:ind w:left="7" w:right="1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забито 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70"/>
              <w:ind w:left="18" w:firstLine="45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живой вес (кг)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70"/>
              <w:ind w:left="31" w:right="36" w:hanging="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прочее выбытие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70"/>
              <w:ind w:left="18" w:right="24" w:hanging="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переведено в старшие группы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70"/>
              <w:ind w:left="77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пало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70"/>
              <w:ind w:left="11" w:right="4" w:firstLine="52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итого расход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</w:tr>
      <w:tr w:rsidR="00275AC3" w:rsidRPr="00CE272F">
        <w:trPr>
          <w:trHeight w:val="38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70"/>
              <w:ind w:left="4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Кроли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</w:tr>
      <w:tr w:rsidR="00275AC3" w:rsidRPr="00CE272F">
        <w:trPr>
          <w:trHeight w:val="378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67"/>
              <w:ind w:left="4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Крольчихи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</w:tr>
      <w:tr w:rsidR="00275AC3" w:rsidRPr="00CE272F">
        <w:trPr>
          <w:trHeight w:val="61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70"/>
              <w:ind w:left="4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Проверяемый молодняк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</w:tr>
      <w:tr w:rsidR="00275AC3" w:rsidRPr="00CE272F">
        <w:trPr>
          <w:trHeight w:val="609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67"/>
              <w:ind w:left="-14" w:right="677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Кролики на откор</w:t>
            </w: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eastAsia="ru-RU" w:bidi="ru-RU"/>
              </w:rPr>
              <w:t>м</w:t>
            </w: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</w:tr>
      <w:tr w:rsidR="00275AC3" w:rsidRPr="00CE272F">
        <w:trPr>
          <w:trHeight w:val="38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67"/>
              <w:ind w:left="4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 xml:space="preserve">Молодняк </w:t>
            </w:r>
          </w:p>
          <w:p w:rsidR="00275AC3" w:rsidRPr="00CE272F" w:rsidRDefault="008060F6">
            <w:pPr>
              <w:spacing w:before="67"/>
              <w:ind w:left="4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до 3 мес.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</w:tr>
      <w:tr w:rsidR="00275AC3" w:rsidRPr="00CE272F">
        <w:trPr>
          <w:trHeight w:val="378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67"/>
              <w:ind w:left="4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Приплод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</w:tr>
      <w:tr w:rsidR="00275AC3" w:rsidRPr="00CE272F">
        <w:trPr>
          <w:trHeight w:val="38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8060F6">
            <w:pPr>
              <w:spacing w:before="67"/>
              <w:ind w:left="4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  <w:r w:rsidRPr="00CE272F"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  <w:t>Итого кроликов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C3" w:rsidRPr="00CE272F" w:rsidRDefault="00275AC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ru-RU" w:bidi="ru-RU"/>
              </w:rPr>
            </w:pPr>
          </w:p>
        </w:tc>
      </w:tr>
    </w:tbl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Руководитель организации (глава К(Ф)Х, ИП)- получателя субсидии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__________________ _____________________________________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vertAlign w:val="superscript"/>
          <w:lang w:eastAsia="ar-SA"/>
        </w:rPr>
        <w:t xml:space="preserve">   (подпись)         Ф.И.О.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Главный бухгалтер- получателя субсидии (при наличии)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__________________ _____________________________________</w:t>
      </w:r>
    </w:p>
    <w:p w:rsidR="00275AC3" w:rsidRPr="00CE272F" w:rsidRDefault="008060F6">
      <w:pPr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vertAlign w:val="superscript"/>
          <w:lang w:eastAsia="ar-SA"/>
        </w:rPr>
        <w:t xml:space="preserve">   (подпись)         Ф.И.О.</w:t>
      </w:r>
      <w:r w:rsidRPr="00CE272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ar-SA"/>
        </w:rPr>
        <w:t>______»___________________20___г.  М.П (при наличии)</w:t>
      </w:r>
    </w:p>
    <w:p w:rsidR="00275AC3" w:rsidRPr="0064522E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  <w:sectPr w:rsidR="00275AC3" w:rsidRPr="0064522E">
          <w:pgSz w:w="16838" w:h="11906" w:orient="landscape"/>
          <w:pgMar w:top="1247" w:right="1134" w:bottom="567" w:left="1134" w:header="709" w:footer="0" w:gutter="0"/>
          <w:cols w:space="720"/>
          <w:titlePg/>
          <w:docGrid w:linePitch="360"/>
        </w:sectPr>
      </w:pPr>
    </w:p>
    <w:p w:rsidR="00275AC3" w:rsidRPr="0064522E" w:rsidRDefault="008060F6">
      <w:pPr>
        <w:tabs>
          <w:tab w:val="left" w:pos="5954"/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4522E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lastRenderedPageBreak/>
        <w:t xml:space="preserve">Приложение  2   </w:t>
      </w:r>
    </w:p>
    <w:p w:rsidR="00275AC3" w:rsidRPr="0064522E" w:rsidRDefault="008060F6">
      <w:pPr>
        <w:tabs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4522E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>к Порядку предоставления субсидии</w:t>
      </w:r>
    </w:p>
    <w:p w:rsidR="00275AC3" w:rsidRPr="0064522E" w:rsidRDefault="008060F6">
      <w:pPr>
        <w:tabs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4522E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на возмещение затрат сельскохозяйственным</w:t>
      </w:r>
    </w:p>
    <w:p w:rsidR="00275AC3" w:rsidRPr="0064522E" w:rsidRDefault="008060F6">
      <w:pPr>
        <w:tabs>
          <w:tab w:val="left" w:pos="5529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4522E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товаропроизводителям, связанных                                     </w:t>
      </w:r>
    </w:p>
    <w:p w:rsidR="00275AC3" w:rsidRPr="0064522E" w:rsidRDefault="008060F6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4522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с поддержкой и развитием малых форм хозяйствования</w:t>
      </w:r>
    </w:p>
    <w:p w:rsidR="00275AC3" w:rsidRPr="0064522E" w:rsidRDefault="00275AC3">
      <w:pPr>
        <w:ind w:left="6379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8060F6">
      <w:pPr>
        <w:ind w:left="6379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ru-RU"/>
        </w:rPr>
        <w:t xml:space="preserve">В департамент экономического развития администрации города Нефтеюганска </w:t>
      </w:r>
    </w:p>
    <w:p w:rsidR="00275AC3" w:rsidRDefault="00275AC3">
      <w:pPr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275AC3" w:rsidRDefault="008060F6">
      <w:pPr>
        <w:jc w:val="center"/>
        <w:outlineLvl w:val="0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Pragmatica"/>
          <w:b w:val="0"/>
          <w:sz w:val="28"/>
          <w:szCs w:val="28"/>
          <w:lang w:eastAsia="ru-RU"/>
        </w:rPr>
        <w:t xml:space="preserve"> З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аявление</w:t>
      </w:r>
    </w:p>
    <w:p w:rsidR="00275AC3" w:rsidRDefault="008060F6">
      <w:pPr>
        <w:jc w:val="center"/>
        <w:outlineLvl w:val="0"/>
        <w:rPr>
          <w:rFonts w:ascii="Times New Roman" w:hAnsi="Times New Roman" w:cs="Pragmatica"/>
          <w:b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на участие в отборе для получения субсидии</w:t>
      </w:r>
      <w:r>
        <w:rPr>
          <w:rFonts w:ascii="Times New Roman" w:eastAsiaTheme="minorHAnsi" w:hAnsi="Times New Roman" w:cs="Pragmatica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2"/>
          <w:lang w:eastAsia="ru-RU"/>
        </w:rPr>
        <w:t>на возмещение затрат сельскохозяйственным товаропроизводителям, связанных с поддержкой  и развитием малых форм хозяйствования.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ru-RU"/>
        </w:rPr>
        <w:t xml:space="preserve"> </w:t>
      </w:r>
    </w:p>
    <w:p w:rsidR="00275AC3" w:rsidRDefault="00275AC3">
      <w:pPr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Заявитель ___________________________________________________________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____________________________________________________________________</w:t>
      </w:r>
    </w:p>
    <w:p w:rsidR="00275AC3" w:rsidRDefault="008060F6">
      <w:pPr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(полное наименование)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в лице_______________________________________________________________ </w:t>
      </w:r>
    </w:p>
    <w:p w:rsidR="00275AC3" w:rsidRDefault="008060F6">
      <w:pPr>
        <w:widowControl w:val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(фамилия, имя, отчество, должность руководителя или доверенного лица)       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ru-RU"/>
        </w:rPr>
        <w:t>(№ доверенности, дата выдачи, срок действия)</w:t>
      </w:r>
    </w:p>
    <w:p w:rsidR="00275AC3" w:rsidRDefault="008060F6">
      <w:pPr>
        <w:widowControl w:val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просит   предоставить   финансовую поддержку (субсидию)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в рамках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2"/>
          <w:lang w:eastAsia="ru-RU"/>
        </w:rPr>
        <w:t xml:space="preserve">муниципальной программы города Нефтеюганска «Социально-экономическое развитие города Нефтеюганска»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в следующем направлении: ________________________________________________________</w:t>
      </w:r>
    </w:p>
    <w:p w:rsidR="00275AC3" w:rsidRDefault="008060F6">
      <w:pPr>
        <w:widowControl w:val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____________________________________________________________________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на основании предоставленных документов за ______________ года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ru-RU"/>
        </w:rPr>
        <w:t>(период)</w:t>
      </w:r>
    </w:p>
    <w:p w:rsidR="00275AC3" w:rsidRDefault="008060F6">
      <w:pPr>
        <w:widowControl w:val="0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1.Информация о заявителе: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ОГРН (ОГРНИП) _____________________________________________________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ИНН/КПП ___________________________________________________________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Основной вид деятельности (ОКВЭД)____________________________________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Юридический адрес 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____________________________________________________________________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Фактический адрес 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____________________________________________________________________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Наименование банка 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Р/сч. ________________________________________________________________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К/сч.________________________________________________________________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БИК ________________________________________________________________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Форма налогообложения по основному заявленному виду деятельности ____________________________________________________________________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Контакты: телефон ___________________________________________________ Электронный адрес (e-mail)_____________________________________________</w:t>
      </w:r>
    </w:p>
    <w:p w:rsidR="00275AC3" w:rsidRDefault="008060F6">
      <w:pPr>
        <w:widowControl w:val="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2.Среднесписочная численность работников за предшествующий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lastRenderedPageBreak/>
        <w:t>календарный год ____________________________________________________</w:t>
      </w:r>
    </w:p>
    <w:p w:rsidR="00275AC3" w:rsidRDefault="008060F6">
      <w:pPr>
        <w:widowControl w:val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3.Заявитель -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индивидуальный предприниматель - глава крестьянского (фермерского) хозяйства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 подтверждает, что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на дату подачи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заявления на участие в отборе для получения субсидии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: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</w:t>
      </w:r>
    </w:p>
    <w:p w:rsidR="00275AC3" w:rsidRDefault="008060F6">
      <w:pPr>
        <w:widowControl w:val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 не имеет неисполненной обязанности по уплате налогов, сборов, страховых взносов, пеней, штрафов, процентов, подлежащих уплате в соответствии                     с законодательством Российской Федерации о налогах и сборах;</w:t>
      </w:r>
    </w:p>
    <w:p w:rsidR="00275AC3" w:rsidRDefault="008060F6">
      <w:pPr>
        <w:widowControl w:val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 не имеет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             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275AC3" w:rsidRDefault="008060F6">
      <w:pPr>
        <w:widowControl w:val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юридические лица не находятся в процессе реорганизации  (за исключением реорганизации в форме присоединения к юридическому лицу-заявителю,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 </w:t>
      </w:r>
    </w:p>
    <w:p w:rsidR="00275AC3" w:rsidRDefault="008060F6">
      <w:pPr>
        <w:widowControl w:val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75AC3" w:rsidRDefault="008060F6">
      <w:pPr>
        <w:widowControl w:val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 не получают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              на цели, установленные правовым актом.</w:t>
      </w:r>
    </w:p>
    <w:p w:rsidR="00275AC3" w:rsidRDefault="00275AC3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8060F6">
      <w:pPr>
        <w:ind w:firstLine="567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Подтверждаю__________________</w:t>
      </w:r>
    </w:p>
    <w:p w:rsidR="00275AC3" w:rsidRDefault="008060F6">
      <w:pPr>
        <w:widowControl w:val="0"/>
        <w:ind w:firstLine="709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ru-RU"/>
        </w:rPr>
        <w:t>М.П. (при наличии)</w:t>
      </w:r>
    </w:p>
    <w:p w:rsidR="00275AC3" w:rsidRDefault="00275AC3">
      <w:pPr>
        <w:widowControl w:val="0"/>
        <w:spacing w:line="259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8060F6">
      <w:pPr>
        <w:widowControl w:val="0"/>
        <w:spacing w:line="259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lastRenderedPageBreak/>
        <w:t xml:space="preserve">4.Даю согласие на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осуществление администрацией города Нефтеюганска и органами муниципального финансового контроля, проверок соблюдения условий, целей и порядка их предоставления.</w:t>
      </w:r>
    </w:p>
    <w:p w:rsidR="00275AC3" w:rsidRDefault="008060F6">
      <w:pPr>
        <w:widowControl w:val="0"/>
        <w:spacing w:line="259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5.Я уведомлен, что данная информация о предприятии будет занесена             в реестр субъектов малого и среднего предпринимательства – получателей поддержки в соответствии с Федеральным законом от 24.07.2007 № 209-ФЗ          </w:t>
      </w:r>
      <w:r>
        <w:rPr>
          <w:rFonts w:ascii="Times New Roman" w:eastAsiaTheme="minorHAnsi" w:hAnsi="Times New Roman" w:cs="Times New Roman"/>
          <w:b w:val="0"/>
          <w:bCs w:val="0"/>
          <w:spacing w:val="-4"/>
          <w:sz w:val="28"/>
          <w:szCs w:val="28"/>
          <w:lang w:eastAsia="ru-RU"/>
        </w:rPr>
        <w:t>«О развитии малого и среднего предпринимательства в Российской Федерации».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6.Я согласен на обработку персональных данных в соответствии                          с Федеральным законом от 27.07.2006 № 152-ФЗ «О персональных данных».</w:t>
      </w:r>
    </w:p>
    <w:p w:rsidR="0064522E" w:rsidRPr="00A30B8A" w:rsidRDefault="0064522E" w:rsidP="0064522E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A30B8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7.Я согласен на публикацию (размещение) в информационно-телекоммуникационной сети Интернет информации об участнике отбора.</w:t>
      </w:r>
    </w:p>
    <w:p w:rsidR="00275AC3" w:rsidRDefault="0064522E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8</w:t>
      </w:r>
      <w:r w:rsidR="008060F6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.Я предупрежден об ответственности в соответствии с законодательством Российской Федерации за предоставление недостоверных сведений и документов. </w:t>
      </w:r>
    </w:p>
    <w:p w:rsidR="00275AC3" w:rsidRDefault="008060F6">
      <w:pPr>
        <w:widowControl w:val="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Опись документов прилагается на отдельном листе в пакете документов для предоставления субсидии.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______________                      _____________                    ____________________ 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ru-RU"/>
        </w:rPr>
        <w:t>(должность)                                         (подпись)                                                   (Ф.И.О.)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     </w:t>
      </w:r>
    </w:p>
    <w:p w:rsidR="00275AC3" w:rsidRDefault="008060F6">
      <w:pPr>
        <w:widowControl w:val="0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ru-RU"/>
        </w:rPr>
        <w:t xml:space="preserve">М.П. (при наличии)                                                                                   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_______________    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ru-RU"/>
        </w:rPr>
        <w:t>(дата)</w:t>
      </w: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eastAsiaTheme="minorHAnsi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eastAsiaTheme="minorHAnsi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eastAsiaTheme="minorHAnsi" w:hAnsi="PT Astra Serif" w:cs="Times New Roman"/>
          <w:b w:val="0"/>
          <w:sz w:val="24"/>
          <w:szCs w:val="24"/>
          <w:lang w:eastAsia="ar-SA"/>
        </w:rPr>
      </w:pPr>
    </w:p>
    <w:p w:rsidR="00275AC3" w:rsidRPr="0064522E" w:rsidRDefault="008060F6">
      <w:pPr>
        <w:tabs>
          <w:tab w:val="left" w:pos="5954"/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4522E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lastRenderedPageBreak/>
        <w:t xml:space="preserve">Приложение 3   </w:t>
      </w:r>
    </w:p>
    <w:p w:rsidR="00275AC3" w:rsidRPr="0064522E" w:rsidRDefault="008060F6">
      <w:pPr>
        <w:tabs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4522E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>к Порядку предоставления субсидии</w:t>
      </w:r>
    </w:p>
    <w:p w:rsidR="00275AC3" w:rsidRPr="0064522E" w:rsidRDefault="008060F6">
      <w:pPr>
        <w:tabs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4522E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на возмещение затрат сельскохозяйственным</w:t>
      </w:r>
    </w:p>
    <w:p w:rsidR="00275AC3" w:rsidRPr="0064522E" w:rsidRDefault="008060F6">
      <w:pPr>
        <w:tabs>
          <w:tab w:val="left" w:pos="5529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4522E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товаропроизводителям, связанных                                     </w:t>
      </w:r>
    </w:p>
    <w:p w:rsidR="00275AC3" w:rsidRPr="0064522E" w:rsidRDefault="008060F6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4522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с поддержкой и развитием малых форм хозяйствования</w:t>
      </w:r>
    </w:p>
    <w:p w:rsidR="00275AC3" w:rsidRPr="0064522E" w:rsidRDefault="00275AC3">
      <w:pPr>
        <w:ind w:left="6096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Pr="0064522E" w:rsidRDefault="008060F6">
      <w:pPr>
        <w:ind w:left="6096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4522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ru-RU"/>
        </w:rPr>
        <w:t xml:space="preserve">Срок предоставления: </w:t>
      </w:r>
    </w:p>
    <w:p w:rsidR="00275AC3" w:rsidRDefault="008060F6">
      <w:pPr>
        <w:ind w:left="6096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Theme="minorHAnsi" w:hAnsi="Times New Roman" w:cs="Pragmatica"/>
          <w:b w:val="0"/>
          <w:sz w:val="24"/>
          <w:szCs w:val="24"/>
          <w:lang w:eastAsia="ru-RU"/>
        </w:rPr>
        <w:t>не позднее  20 января текущего финансового года</w:t>
      </w: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8060F6">
      <w:pPr>
        <w:jc w:val="center"/>
        <w:rPr>
          <w:rFonts w:ascii="Times New Roman" w:hAnsi="Times New Roman" w:cs="Pragmatica"/>
          <w:b w:val="0"/>
          <w:sz w:val="28"/>
          <w:szCs w:val="28"/>
          <w:lang w:eastAsia="ru-RU"/>
        </w:rPr>
      </w:pPr>
      <w:r>
        <w:rPr>
          <w:rFonts w:ascii="Times New Roman" w:eastAsiaTheme="minorHAnsi" w:hAnsi="Times New Roman" w:cs="Pragmatica"/>
          <w:b w:val="0"/>
          <w:sz w:val="28"/>
          <w:szCs w:val="28"/>
          <w:lang w:eastAsia="ru-RU"/>
        </w:rPr>
        <w:t>Отчет о достижении значений результатов и показателей предоставления субсидии</w:t>
      </w:r>
    </w:p>
    <w:p w:rsidR="00275AC3" w:rsidRDefault="008060F6">
      <w:pPr>
        <w:widowControl w:val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ru-RU"/>
        </w:rPr>
        <w:t>___________________________________________</w:t>
      </w:r>
    </w:p>
    <w:p w:rsidR="00275AC3" w:rsidRDefault="008060F6">
      <w:pPr>
        <w:widowControl w:val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ru-RU"/>
        </w:rPr>
        <w:t>(наименование сельскохозяйственного товаропроизводителя)</w:t>
      </w:r>
    </w:p>
    <w:p w:rsidR="00275AC3" w:rsidRDefault="00275AC3">
      <w:pPr>
        <w:widowControl w:val="0"/>
        <w:jc w:val="center"/>
        <w:rPr>
          <w:rFonts w:ascii="Times New Roman" w:hAnsi="Times New Roman" w:cs="Times New Roman"/>
          <w:b w:val="0"/>
          <w:bCs w:val="0"/>
          <w:sz w:val="22"/>
          <w:lang w:eastAsia="ru-RU"/>
        </w:rPr>
      </w:pPr>
    </w:p>
    <w:tbl>
      <w:tblPr>
        <w:tblW w:w="96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"/>
        <w:gridCol w:w="3738"/>
        <w:gridCol w:w="862"/>
        <w:gridCol w:w="1725"/>
        <w:gridCol w:w="1438"/>
        <w:gridCol w:w="1295"/>
      </w:tblGrid>
      <w:tr w:rsidR="00275AC3">
        <w:trPr>
          <w:trHeight w:val="63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N п/п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Показатели результативности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Ед. изм.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Плановое значение                   (в соответствии с Соглашением)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Фактическое исполнение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Отклонение (+/-)</w:t>
            </w:r>
          </w:p>
        </w:tc>
      </w:tr>
      <w:tr w:rsidR="00275AC3">
        <w:trPr>
          <w:trHeight w:val="8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Производство (реализация) мяса (скот на убой) в живом весе - 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тонн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val="en-US"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val="en-US"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val="en-US" w:eastAsia="en-US"/>
              </w:rPr>
            </w:pPr>
          </w:p>
        </w:tc>
      </w:tr>
      <w:tr w:rsidR="00275AC3">
        <w:trPr>
          <w:trHeight w:val="5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1.1.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в том числе:</w:t>
            </w:r>
          </w:p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мяса крупного рогатого скота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тонн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1.2.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мяса свиней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тонн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1.3.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мяса птицы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тонн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1.4.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мяса овец и коз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тонн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1.5.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мяса лошадей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тонн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1.6.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мяса оленей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тонн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1.7.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мяса кроликов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тонн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41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2.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Производство (реализация) молока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тонн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41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2.1.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в том числе:</w:t>
            </w:r>
          </w:p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молока высшего сорта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тонн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2.2.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молока I сорта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тонн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3.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Производство яйца кур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тыс. шт.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4.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Поголовье: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4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4.1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Поголовье крупного рогатого скота, в т.ч.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голов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lastRenderedPageBreak/>
              <w:t>4.1.1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коров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голов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4.2.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свиней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голов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4.3.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основных свиноматок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голов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4.4.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овец и коз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голов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4.5.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лошадей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голов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4.6.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оленей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голов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4.7.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птицы всех возрастов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голов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</w:p>
        </w:tc>
      </w:tr>
      <w:tr w:rsidR="00275AC3">
        <w:trPr>
          <w:trHeight w:val="2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4.8.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пушных зверей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голов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ru-RU"/>
              </w:rPr>
            </w:pPr>
          </w:p>
        </w:tc>
      </w:tr>
      <w:tr w:rsidR="00275AC3">
        <w:trPr>
          <w:trHeight w:val="3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4.9.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кроликов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голов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ru-RU"/>
              </w:rPr>
            </w:pPr>
          </w:p>
        </w:tc>
      </w:tr>
      <w:tr w:rsidR="00275AC3">
        <w:trPr>
          <w:trHeight w:val="41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5.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Валовой сбор овощей открытого грунта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тонн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2351" w:tblpY="39"/>
        <w:tblW w:w="8099" w:type="dxa"/>
        <w:tblLook w:val="04A0" w:firstRow="1" w:lastRow="0" w:firstColumn="1" w:lastColumn="0" w:noHBand="0" w:noVBand="1"/>
      </w:tblPr>
      <w:tblGrid>
        <w:gridCol w:w="8099"/>
      </w:tblGrid>
      <w:tr w:rsidR="00275AC3">
        <w:trPr>
          <w:trHeight w:val="734"/>
        </w:trPr>
        <w:tc>
          <w:tcPr>
            <w:tcW w:w="8099" w:type="dxa"/>
          </w:tcPr>
          <w:p w:rsidR="00275AC3" w:rsidRDefault="008060F6">
            <w:pPr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                                                            </w:t>
            </w:r>
          </w:p>
          <w:p w:rsidR="00275AC3" w:rsidRDefault="008060F6">
            <w:pPr>
              <w:spacing w:after="160" w:line="256" w:lineRule="auto"/>
              <w:jc w:val="right"/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                                                                                             Получатель субсидии                                                                                                                                                                  </w:t>
            </w:r>
          </w:p>
          <w:p w:rsidR="00275AC3" w:rsidRDefault="008060F6">
            <w:pPr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_______________</w:t>
            </w:r>
          </w:p>
          <w:p w:rsidR="00275AC3" w:rsidRDefault="008060F6">
            <w:pPr>
              <w:spacing w:after="160" w:line="256" w:lineRule="auto"/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МП (при наличии)   </w:t>
            </w:r>
          </w:p>
          <w:p w:rsidR="00275AC3" w:rsidRDefault="00275AC3">
            <w:pPr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</w:p>
        </w:tc>
      </w:tr>
    </w:tbl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8060F6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lastRenderedPageBreak/>
        <w:t xml:space="preserve">Расчет </w:t>
      </w:r>
    </w:p>
    <w:p w:rsidR="00275AC3" w:rsidRDefault="008060F6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объема субсидии, подлежащей возврату в бюджет города Нефтеюганска </w:t>
      </w:r>
    </w:p>
    <w:p w:rsidR="00275AC3" w:rsidRDefault="00275AC3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8060F6">
      <w:pPr>
        <w:ind w:firstLine="709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val="en-US" w:eastAsia="en-US"/>
        </w:rPr>
        <w:t>V</w:t>
      </w:r>
      <w:r>
        <w:rPr>
          <w:rFonts w:ascii="Times New Roman" w:eastAsiaTheme="minorHAnsi" w:hAnsi="Times New Roman" w:cs="Times New Roman"/>
          <w:b w:val="0"/>
          <w:sz w:val="28"/>
          <w:szCs w:val="28"/>
          <w:vertAlign w:val="superscript"/>
          <w:lang w:eastAsia="en-US"/>
        </w:rPr>
        <w:t>возврат субсидии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= (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val="en-US" w:eastAsia="en-US"/>
        </w:rPr>
        <w:t>V</w:t>
      </w:r>
      <w:r>
        <w:rPr>
          <w:rFonts w:ascii="Times New Roman" w:eastAsiaTheme="minorHAnsi" w:hAnsi="Times New Roman" w:cs="Times New Roman"/>
          <w:b w:val="0"/>
          <w:sz w:val="28"/>
          <w:szCs w:val="28"/>
          <w:vertAlign w:val="superscript"/>
          <w:lang w:eastAsia="en-US"/>
        </w:rPr>
        <w:t>субсидии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х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val="en-US" w:eastAsia="en-US"/>
        </w:rPr>
        <w:t>k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х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val="en-US" w:eastAsia="en-US"/>
        </w:rPr>
        <w:t>m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/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val="en-US" w:eastAsia="en-US"/>
        </w:rPr>
        <w:t>n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) х 0,1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где:</w:t>
      </w:r>
    </w:p>
    <w:p w:rsidR="00275AC3" w:rsidRDefault="00275AC3">
      <w:pPr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val="en-US" w:eastAsia="en-US"/>
        </w:rPr>
        <w:t>V</w:t>
      </w:r>
      <w:r>
        <w:rPr>
          <w:rFonts w:ascii="Times New Roman" w:eastAsiaTheme="minorHAnsi" w:hAnsi="Times New Roman" w:cs="Times New Roman"/>
          <w:b w:val="0"/>
          <w:sz w:val="28"/>
          <w:szCs w:val="28"/>
          <w:vertAlign w:val="superscript"/>
          <w:lang w:eastAsia="en-US"/>
        </w:rPr>
        <w:t xml:space="preserve">возврат субсидии –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объем субсидии, подлежащий возврату Получателем в бюджет города Нефтеюганска;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noProof/>
          <w:position w:val="-14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41020" cy="274320"/>
                <wp:effectExtent l="0" t="0" r="0" b="0"/>
                <wp:docPr id="11" name="Рисунок 14" descr="base_1_220138_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1" descr="base_1_220138_17"/>
                        <pic:cNvPicPr>
                          <a:picLocks noChangeArrowheads="1"/>
                        </pic:cNvPicPr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5410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42.6pt;height:21.6pt;" stroked="f">
                <v:path textboxrect="0,0,0,0"/>
                <v:imagedata r:id="rId157" o:title=""/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- объем субсидии, предоставленный Получателю по видам деятельности в отчетном финансовом году;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m - количество результатов, показателей по конкретному виду деятельности предоставления субсидии, по которым индекс, отражающий уровень недостижения i-го результата, показателя предоставления субсидии, имеет положительное значение;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n - общее количество результатов, показателей предоставления субсидии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  <w:t>в отчетном финансовом году;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k - коэффициент объема возврата субсидии.</w:t>
      </w:r>
    </w:p>
    <w:p w:rsidR="00275AC3" w:rsidRDefault="00275AC3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Коэффициент объема возврата субсидии рассчитывается по формуле:</w:t>
      </w:r>
    </w:p>
    <w:p w:rsidR="00275AC3" w:rsidRDefault="00275AC3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75AC3" w:rsidRDefault="008060F6">
      <w:pPr>
        <w:ind w:firstLine="709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noProof/>
          <w:position w:val="-12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165860" cy="251460"/>
                <wp:effectExtent l="0" t="0" r="0" b="0"/>
                <wp:docPr id="6" name="Рисунок 13" descr="base_1_220138_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2" descr="base_1_220138_18"/>
                        <pic:cNvPicPr>
                          <a:picLocks noChangeArrowheads="1"/>
                        </pic:cNvPicPr>
                      </pic:nvPicPr>
                      <pic:blipFill>
                        <a:blip r:embed="rId158"/>
                        <a:stretch/>
                      </pic:blipFill>
                      <pic:spPr bwMode="auto">
                        <a:xfrm>
                          <a:off x="0" y="0"/>
                          <a:ext cx="11658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91.8pt;height:19.8pt;" stroked="f">
                <v:path textboxrect="0,0,0,0"/>
                <v:imagedata r:id="rId159" o:title=""/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где: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noProof/>
          <w:position w:val="-12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213360" cy="251460"/>
                <wp:effectExtent l="0" t="0" r="0" b="0"/>
                <wp:docPr id="7" name="Рисунок 12" descr="base_1_220138_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3" descr="base_1_220138_19"/>
                        <pic:cNvPicPr>
                          <a:picLocks noChangeArrowheads="1"/>
                        </pic:cNvPicPr>
                      </pic:nvPicPr>
                      <pic:blipFill>
                        <a:blip r:embed="rId160"/>
                        <a:stretch/>
                      </pic:blipFill>
                      <pic:spPr bwMode="auto">
                        <a:xfrm>
                          <a:off x="0" y="0"/>
                          <a:ext cx="213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mso-wrap-distance-left:0.0pt;mso-wrap-distance-top:0.0pt;mso-wrap-distance-right:0.0pt;mso-wrap-distance-bottom:0.0pt;width:16.8pt;height:19.8pt;" stroked="f">
                <v:path textboxrect="0,0,0,0"/>
                <v:imagedata r:id="rId161" o:title=""/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- индекс, отражающий уровень недостижения i-го результата, показателя предоставления субсидии.</w:t>
      </w:r>
    </w:p>
    <w:p w:rsidR="00275AC3" w:rsidRDefault="00275AC3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Индекс, отражающий уровень недостижения i-го результата, показателя предоставления субсидии, определяется по формуле:</w:t>
      </w:r>
    </w:p>
    <w:p w:rsidR="00275AC3" w:rsidRDefault="00275AC3">
      <w:pPr>
        <w:ind w:firstLine="709"/>
        <w:jc w:val="center"/>
        <w:rPr>
          <w:rFonts w:ascii="Times New Roman" w:eastAsia="Calibri" w:hAnsi="Times New Roman" w:cs="Times New Roman"/>
          <w:b w:val="0"/>
          <w:position w:val="-12"/>
          <w:sz w:val="28"/>
          <w:szCs w:val="28"/>
          <w:lang w:eastAsia="en-US"/>
        </w:rPr>
      </w:pPr>
    </w:p>
    <w:p w:rsidR="00275AC3" w:rsidRDefault="008060F6">
      <w:pPr>
        <w:ind w:firstLine="709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noProof/>
          <w:position w:val="-12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036320" cy="251460"/>
                <wp:effectExtent l="0" t="0" r="0" b="0"/>
                <wp:docPr id="8" name="Рисунок 11" descr="base_1_220138_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4" descr="base_1_220138_20"/>
                        <pic:cNvPicPr>
                          <a:picLocks noChangeArrowheads="1"/>
                        </pic:cNvPicPr>
                      </pic:nvPicPr>
                      <pic:blipFill>
                        <a:blip r:embed="rId162"/>
                        <a:stretch/>
                      </pic:blipFill>
                      <pic:spPr bwMode="auto">
                        <a:xfrm>
                          <a:off x="0" y="0"/>
                          <a:ext cx="103632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mso-wrap-distance-left:0.0pt;mso-wrap-distance-top:0.0pt;mso-wrap-distance-right:0.0pt;mso-wrap-distance-bottom:0.0pt;width:81.6pt;height:19.8pt;" stroked="f">
                <v:path textboxrect="0,0,0,0"/>
                <v:imagedata r:id="rId163" o:title=""/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где: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noProof/>
          <w:position w:val="-12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75260" cy="251460"/>
                <wp:effectExtent l="0" t="0" r="0" b="0"/>
                <wp:docPr id="9" name="Рисунок 10" descr="base_1_220138_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5" descr="base_1_220138_21"/>
                        <pic:cNvPicPr>
                          <a:picLocks noChangeArrowheads="1"/>
                        </pic:cNvPicPr>
                      </pic:nvPicPr>
                      <pic:blipFill>
                        <a:blip r:embed="rId164"/>
                        <a:stretch/>
                      </pic:blipFill>
                      <pic:spPr bwMode="auto">
                        <a:xfrm>
                          <a:off x="0" y="0"/>
                          <a:ext cx="1752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mso-wrap-distance-left:0.0pt;mso-wrap-distance-top:0.0pt;mso-wrap-distance-right:0.0pt;mso-wrap-distance-bottom:0.0pt;width:13.8pt;height:19.8pt;" stroked="f">
                <v:path textboxrect="0,0,0,0"/>
                <v:imagedata r:id="rId165" o:title=""/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- фактически достигнутое значение i-го результата, показателя предоставления субсидии за отчетный финансовый год (или на иную отчетную дату);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noProof/>
          <w:position w:val="-12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75260" cy="251460"/>
                <wp:effectExtent l="0" t="0" r="0" b="0"/>
                <wp:docPr id="10" name="Рисунок 9" descr="base_1_220138_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6" descr="base_1_220138_22"/>
                        <pic:cNvPicPr>
                          <a:picLocks noChangeArrowheads="1"/>
                        </pic:cNvPicPr>
                      </pic:nvPicPr>
                      <pic:blipFill>
                        <a:blip r:embed="rId166"/>
                        <a:stretch/>
                      </pic:blipFill>
                      <pic:spPr bwMode="auto">
                        <a:xfrm>
                          <a:off x="0" y="0"/>
                          <a:ext cx="1752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mso-wrap-distance-left:0.0pt;mso-wrap-distance-top:0.0pt;mso-wrap-distance-right:0.0pt;mso-wrap-distance-bottom:0.0pt;width:13.8pt;height:19.8pt;" stroked="f">
                <v:path textboxrect="0,0,0,0"/>
                <v:imagedata r:id="rId167" o:title=""/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- плановое значение i-го результата, показателя предоставления субсидии, установленное Соглашением.</w:t>
      </w: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275AC3">
      <w:pgSz w:w="11906" w:h="16838"/>
      <w:pgMar w:top="1134" w:right="567" w:bottom="1134" w:left="1701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072" w:rsidRDefault="006B6072">
      <w:r>
        <w:separator/>
      </w:r>
    </w:p>
  </w:endnote>
  <w:endnote w:type="continuationSeparator" w:id="0">
    <w:p w:rsidR="006B6072" w:rsidRDefault="006B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Pragmatica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072" w:rsidRDefault="006B6072">
      <w:r>
        <w:separator/>
      </w:r>
    </w:p>
  </w:footnote>
  <w:footnote w:type="continuationSeparator" w:id="0">
    <w:p w:rsidR="006B6072" w:rsidRDefault="006B6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2CE" w:rsidRDefault="004B72CE">
    <w:pPr>
      <w:pStyle w:val="af8"/>
      <w:jc w:val="center"/>
    </w:pPr>
    <w:r>
      <w:fldChar w:fldCharType="begin"/>
    </w:r>
    <w:r>
      <w:instrText>PAGE</w:instrText>
    </w:r>
    <w:r>
      <w:fldChar w:fldCharType="separate"/>
    </w:r>
    <w:r w:rsidR="002B7BCB">
      <w:rPr>
        <w:noProof/>
      </w:rPr>
      <w:t>21</w:t>
    </w:r>
    <w:r>
      <w:fldChar w:fldCharType="end"/>
    </w:r>
  </w:p>
  <w:p w:rsidR="004B72CE" w:rsidRDefault="004B72CE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CA2"/>
    <w:multiLevelType w:val="multilevel"/>
    <w:tmpl w:val="179405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1B23546A"/>
    <w:multiLevelType w:val="multilevel"/>
    <w:tmpl w:val="F4E834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2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2" w15:restartNumberingAfterBreak="0">
    <w:nsid w:val="1B8E574F"/>
    <w:multiLevelType w:val="multilevel"/>
    <w:tmpl w:val="14324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3" w15:restartNumberingAfterBreak="0">
    <w:nsid w:val="1D267251"/>
    <w:multiLevelType w:val="multilevel"/>
    <w:tmpl w:val="E8127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21FB4836"/>
    <w:multiLevelType w:val="multilevel"/>
    <w:tmpl w:val="02D4E9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40224E7"/>
    <w:multiLevelType w:val="multilevel"/>
    <w:tmpl w:val="1696D6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44" w:hanging="2160"/>
      </w:pPr>
      <w:rPr>
        <w:rFonts w:hint="default"/>
      </w:rPr>
    </w:lvl>
  </w:abstractNum>
  <w:abstractNum w:abstractNumId="6" w15:restartNumberingAfterBreak="0">
    <w:nsid w:val="27A93656"/>
    <w:multiLevelType w:val="multilevel"/>
    <w:tmpl w:val="5AC0CACC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A5670FF"/>
    <w:multiLevelType w:val="multilevel"/>
    <w:tmpl w:val="ADAC3C9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8" w15:restartNumberingAfterBreak="0">
    <w:nsid w:val="385D1991"/>
    <w:multiLevelType w:val="multilevel"/>
    <w:tmpl w:val="6A3868C8"/>
    <w:lvl w:ilvl="0">
      <w:start w:val="3"/>
      <w:numFmt w:val="decimal"/>
      <w:lvlText w:val="%1."/>
      <w:lvlJc w:val="left"/>
      <w:pPr>
        <w:ind w:left="22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9" w:hanging="2160"/>
      </w:pPr>
      <w:rPr>
        <w:rFonts w:hint="default"/>
      </w:rPr>
    </w:lvl>
  </w:abstractNum>
  <w:abstractNum w:abstractNumId="9" w15:restartNumberingAfterBreak="0">
    <w:nsid w:val="39F766E9"/>
    <w:multiLevelType w:val="multilevel"/>
    <w:tmpl w:val="3B94E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3A9C246E"/>
    <w:multiLevelType w:val="multilevel"/>
    <w:tmpl w:val="895C36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DD26C51"/>
    <w:multiLevelType w:val="multilevel"/>
    <w:tmpl w:val="06C2A5B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2" w15:restartNumberingAfterBreak="0">
    <w:nsid w:val="438F0D44"/>
    <w:multiLevelType w:val="multilevel"/>
    <w:tmpl w:val="F2F2BD7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2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13" w15:restartNumberingAfterBreak="0">
    <w:nsid w:val="49A63456"/>
    <w:multiLevelType w:val="hybridMultilevel"/>
    <w:tmpl w:val="2EB074CC"/>
    <w:lvl w:ilvl="0" w:tplc="488A50C2">
      <w:start w:val="1"/>
      <w:numFmt w:val="decimal"/>
      <w:lvlText w:val="%1."/>
      <w:lvlJc w:val="left"/>
      <w:pPr>
        <w:ind w:left="360" w:hanging="360"/>
      </w:pPr>
    </w:lvl>
    <w:lvl w:ilvl="1" w:tplc="B922EB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ABE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3AF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C7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BA86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80F2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10B7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E0CE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E653AA"/>
    <w:multiLevelType w:val="multilevel"/>
    <w:tmpl w:val="E9F88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542E268D"/>
    <w:multiLevelType w:val="multilevel"/>
    <w:tmpl w:val="A53C7A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16" w15:restartNumberingAfterBreak="0">
    <w:nsid w:val="63115B84"/>
    <w:multiLevelType w:val="multilevel"/>
    <w:tmpl w:val="8AA43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3EE6A8D"/>
    <w:multiLevelType w:val="multilevel"/>
    <w:tmpl w:val="2FF05C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659148C0"/>
    <w:multiLevelType w:val="hybridMultilevel"/>
    <w:tmpl w:val="7E086A86"/>
    <w:lvl w:ilvl="0" w:tplc="01547074">
      <w:start w:val="1"/>
      <w:numFmt w:val="decimal"/>
      <w:lvlText w:val="%1)"/>
      <w:lvlJc w:val="left"/>
      <w:pPr>
        <w:ind w:left="1429" w:hanging="360"/>
      </w:pPr>
    </w:lvl>
    <w:lvl w:ilvl="1" w:tplc="A6348A6A">
      <w:start w:val="1"/>
      <w:numFmt w:val="lowerLetter"/>
      <w:lvlText w:val="%2."/>
      <w:lvlJc w:val="left"/>
      <w:pPr>
        <w:ind w:left="2149" w:hanging="360"/>
      </w:pPr>
    </w:lvl>
    <w:lvl w:ilvl="2" w:tplc="761454EE">
      <w:start w:val="1"/>
      <w:numFmt w:val="lowerRoman"/>
      <w:lvlText w:val="%3."/>
      <w:lvlJc w:val="right"/>
      <w:pPr>
        <w:ind w:left="2869" w:hanging="180"/>
      </w:pPr>
    </w:lvl>
    <w:lvl w:ilvl="3" w:tplc="B03EEBF4">
      <w:start w:val="1"/>
      <w:numFmt w:val="decimal"/>
      <w:lvlText w:val="%4."/>
      <w:lvlJc w:val="left"/>
      <w:pPr>
        <w:ind w:left="3589" w:hanging="360"/>
      </w:pPr>
    </w:lvl>
    <w:lvl w:ilvl="4" w:tplc="72361DCA">
      <w:start w:val="1"/>
      <w:numFmt w:val="lowerLetter"/>
      <w:lvlText w:val="%5."/>
      <w:lvlJc w:val="left"/>
      <w:pPr>
        <w:ind w:left="4309" w:hanging="360"/>
      </w:pPr>
    </w:lvl>
    <w:lvl w:ilvl="5" w:tplc="498A8A44">
      <w:start w:val="1"/>
      <w:numFmt w:val="lowerRoman"/>
      <w:lvlText w:val="%6."/>
      <w:lvlJc w:val="right"/>
      <w:pPr>
        <w:ind w:left="5029" w:hanging="180"/>
      </w:pPr>
    </w:lvl>
    <w:lvl w:ilvl="6" w:tplc="CF8A9E82">
      <w:start w:val="1"/>
      <w:numFmt w:val="decimal"/>
      <w:lvlText w:val="%7."/>
      <w:lvlJc w:val="left"/>
      <w:pPr>
        <w:ind w:left="5749" w:hanging="360"/>
      </w:pPr>
    </w:lvl>
    <w:lvl w:ilvl="7" w:tplc="79C4C6DE">
      <w:start w:val="1"/>
      <w:numFmt w:val="lowerLetter"/>
      <w:lvlText w:val="%8."/>
      <w:lvlJc w:val="left"/>
      <w:pPr>
        <w:ind w:left="6469" w:hanging="360"/>
      </w:pPr>
    </w:lvl>
    <w:lvl w:ilvl="8" w:tplc="CF1E3FCA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9286D0E"/>
    <w:multiLevelType w:val="multilevel"/>
    <w:tmpl w:val="08C03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0" w15:restartNumberingAfterBreak="0">
    <w:nsid w:val="6F5D0702"/>
    <w:multiLevelType w:val="multilevel"/>
    <w:tmpl w:val="8118D5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64699B"/>
    <w:multiLevelType w:val="multilevel"/>
    <w:tmpl w:val="19BEFD1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0FA7D49"/>
    <w:multiLevelType w:val="multilevel"/>
    <w:tmpl w:val="30826A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0FC51D6"/>
    <w:multiLevelType w:val="hybridMultilevel"/>
    <w:tmpl w:val="7DEEA080"/>
    <w:lvl w:ilvl="0" w:tplc="EB105F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50EDD2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 w:tplc="B10A61B0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 w:tplc="F3DCF1DE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 w:tplc="563CA70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 w:tplc="B9662018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 w:tplc="7A964F10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 w:tplc="A8903672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 w:tplc="31BA2372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2446E0D"/>
    <w:multiLevelType w:val="hybridMultilevel"/>
    <w:tmpl w:val="7FB24830"/>
    <w:lvl w:ilvl="0" w:tplc="B8BA4F6A">
      <w:start w:val="1"/>
      <w:numFmt w:val="decimal"/>
      <w:lvlText w:val="%1)"/>
      <w:lvlJc w:val="left"/>
      <w:pPr>
        <w:ind w:left="1429" w:hanging="360"/>
      </w:pPr>
    </w:lvl>
    <w:lvl w:ilvl="1" w:tplc="F900179A">
      <w:start w:val="1"/>
      <w:numFmt w:val="lowerLetter"/>
      <w:lvlText w:val="%2."/>
      <w:lvlJc w:val="left"/>
      <w:pPr>
        <w:ind w:left="2149" w:hanging="360"/>
      </w:pPr>
    </w:lvl>
    <w:lvl w:ilvl="2" w:tplc="CC7EAED4">
      <w:start w:val="1"/>
      <w:numFmt w:val="lowerRoman"/>
      <w:lvlText w:val="%3."/>
      <w:lvlJc w:val="right"/>
      <w:pPr>
        <w:ind w:left="2869" w:hanging="180"/>
      </w:pPr>
    </w:lvl>
    <w:lvl w:ilvl="3" w:tplc="94948A86">
      <w:start w:val="1"/>
      <w:numFmt w:val="decimal"/>
      <w:lvlText w:val="%4."/>
      <w:lvlJc w:val="left"/>
      <w:pPr>
        <w:ind w:left="3589" w:hanging="360"/>
      </w:pPr>
    </w:lvl>
    <w:lvl w:ilvl="4" w:tplc="DFA0A904">
      <w:start w:val="1"/>
      <w:numFmt w:val="lowerLetter"/>
      <w:lvlText w:val="%5."/>
      <w:lvlJc w:val="left"/>
      <w:pPr>
        <w:ind w:left="4309" w:hanging="360"/>
      </w:pPr>
    </w:lvl>
    <w:lvl w:ilvl="5" w:tplc="9ABC8312">
      <w:start w:val="1"/>
      <w:numFmt w:val="lowerRoman"/>
      <w:lvlText w:val="%6."/>
      <w:lvlJc w:val="right"/>
      <w:pPr>
        <w:ind w:left="5029" w:hanging="180"/>
      </w:pPr>
    </w:lvl>
    <w:lvl w:ilvl="6" w:tplc="E1143B3C">
      <w:start w:val="1"/>
      <w:numFmt w:val="decimal"/>
      <w:lvlText w:val="%7."/>
      <w:lvlJc w:val="left"/>
      <w:pPr>
        <w:ind w:left="5749" w:hanging="360"/>
      </w:pPr>
    </w:lvl>
    <w:lvl w:ilvl="7" w:tplc="F80C9DF2">
      <w:start w:val="1"/>
      <w:numFmt w:val="lowerLetter"/>
      <w:lvlText w:val="%8."/>
      <w:lvlJc w:val="left"/>
      <w:pPr>
        <w:ind w:left="6469" w:hanging="360"/>
      </w:pPr>
    </w:lvl>
    <w:lvl w:ilvl="8" w:tplc="F88A767A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9E63886"/>
    <w:multiLevelType w:val="multilevel"/>
    <w:tmpl w:val="8A901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6" w15:restartNumberingAfterBreak="0">
    <w:nsid w:val="7C89648C"/>
    <w:multiLevelType w:val="multilevel"/>
    <w:tmpl w:val="E954DDF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7" w15:restartNumberingAfterBreak="0">
    <w:nsid w:val="7DC12876"/>
    <w:multiLevelType w:val="hybridMultilevel"/>
    <w:tmpl w:val="DD7C6C1A"/>
    <w:lvl w:ilvl="0" w:tplc="7F0A2CB8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DD468214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C4743866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F3222976">
      <w:start w:val="1"/>
      <w:numFmt w:val="none"/>
      <w:suff w:val="nothing"/>
      <w:lvlText w:val=""/>
      <w:lvlJc w:val="left"/>
      <w:pPr>
        <w:ind w:left="0" w:firstLine="0"/>
      </w:pPr>
    </w:lvl>
    <w:lvl w:ilvl="4" w:tplc="DCB0FBA8">
      <w:start w:val="1"/>
      <w:numFmt w:val="none"/>
      <w:suff w:val="nothing"/>
      <w:lvlText w:val=""/>
      <w:lvlJc w:val="left"/>
      <w:pPr>
        <w:ind w:left="0" w:firstLine="0"/>
      </w:pPr>
    </w:lvl>
    <w:lvl w:ilvl="5" w:tplc="234A4954">
      <w:start w:val="1"/>
      <w:numFmt w:val="none"/>
      <w:suff w:val="nothing"/>
      <w:lvlText w:val=""/>
      <w:lvlJc w:val="left"/>
      <w:pPr>
        <w:ind w:left="0" w:firstLine="0"/>
      </w:pPr>
    </w:lvl>
    <w:lvl w:ilvl="6" w:tplc="A2F2BB7E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44281C84">
      <w:start w:val="1"/>
      <w:numFmt w:val="none"/>
      <w:suff w:val="nothing"/>
      <w:lvlText w:val=""/>
      <w:lvlJc w:val="left"/>
      <w:pPr>
        <w:ind w:left="0" w:firstLine="0"/>
      </w:pPr>
    </w:lvl>
    <w:lvl w:ilvl="8" w:tplc="591C1AD2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7"/>
  </w:num>
  <w:num w:numId="2">
    <w:abstractNumId w:val="2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26"/>
  </w:num>
  <w:num w:numId="6">
    <w:abstractNumId w:val="20"/>
  </w:num>
  <w:num w:numId="7">
    <w:abstractNumId w:val="21"/>
  </w:num>
  <w:num w:numId="8">
    <w:abstractNumId w:val="9"/>
  </w:num>
  <w:num w:numId="9">
    <w:abstractNumId w:val="14"/>
  </w:num>
  <w:num w:numId="10">
    <w:abstractNumId w:val="17"/>
  </w:num>
  <w:num w:numId="11">
    <w:abstractNumId w:val="3"/>
  </w:num>
  <w:num w:numId="12">
    <w:abstractNumId w:val="1"/>
  </w:num>
  <w:num w:numId="13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2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2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5"/>
  </w:num>
  <w:num w:numId="27">
    <w:abstractNumId w:val="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15"/>
  </w:num>
  <w:num w:numId="33">
    <w:abstractNumId w:val="22"/>
  </w:num>
  <w:num w:numId="34">
    <w:abstractNumId w:val="11"/>
  </w:num>
  <w:num w:numId="35">
    <w:abstractNumId w:val="10"/>
  </w:num>
  <w:num w:numId="3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2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C3"/>
    <w:rsid w:val="000D63AE"/>
    <w:rsid w:val="0024747F"/>
    <w:rsid w:val="00275AC3"/>
    <w:rsid w:val="002B7BCB"/>
    <w:rsid w:val="003974C1"/>
    <w:rsid w:val="003A183D"/>
    <w:rsid w:val="003A6681"/>
    <w:rsid w:val="003E5BFA"/>
    <w:rsid w:val="003F1670"/>
    <w:rsid w:val="00441CF0"/>
    <w:rsid w:val="004947D7"/>
    <w:rsid w:val="004A4058"/>
    <w:rsid w:val="004B72CE"/>
    <w:rsid w:val="004D0056"/>
    <w:rsid w:val="00541095"/>
    <w:rsid w:val="005D539B"/>
    <w:rsid w:val="005F2F63"/>
    <w:rsid w:val="0064522E"/>
    <w:rsid w:val="00676193"/>
    <w:rsid w:val="006B6072"/>
    <w:rsid w:val="008047C9"/>
    <w:rsid w:val="008060F6"/>
    <w:rsid w:val="0081484C"/>
    <w:rsid w:val="008467A2"/>
    <w:rsid w:val="00884915"/>
    <w:rsid w:val="00887706"/>
    <w:rsid w:val="00921B2A"/>
    <w:rsid w:val="00931850"/>
    <w:rsid w:val="00935C4E"/>
    <w:rsid w:val="009C2338"/>
    <w:rsid w:val="00A30B8A"/>
    <w:rsid w:val="00A90F2C"/>
    <w:rsid w:val="00AC47D5"/>
    <w:rsid w:val="00B23ED5"/>
    <w:rsid w:val="00B64297"/>
    <w:rsid w:val="00BC62BB"/>
    <w:rsid w:val="00C2599B"/>
    <w:rsid w:val="00C45A64"/>
    <w:rsid w:val="00C86327"/>
    <w:rsid w:val="00CD487C"/>
    <w:rsid w:val="00CE272F"/>
    <w:rsid w:val="00D27959"/>
    <w:rsid w:val="00E3278D"/>
    <w:rsid w:val="00E568F9"/>
    <w:rsid w:val="00E667DE"/>
    <w:rsid w:val="00E86250"/>
    <w:rsid w:val="00EE64FD"/>
    <w:rsid w:val="00F6797C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C3DEE-B0F8-4118-9563-811C7B2B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Pragmatica;Times New Roman" w:eastAsia="Times New Roman" w:hAnsi="Pragmatica;Times New Roman" w:cs="Pragmatica;Times New Roman"/>
      <w:b/>
      <w:bCs/>
      <w:sz w:val="20"/>
      <w:szCs w:val="20"/>
      <w:lang w:val="ru-RU" w:bidi="ar-SA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rFonts w:ascii="Cambria" w:hAnsi="Cambria" w:cs="Times New Roman"/>
      <w:sz w:val="32"/>
      <w:szCs w:val="32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Times New Roman"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jc w:val="center"/>
      <w:outlineLvl w:val="2"/>
    </w:pPr>
    <w:rPr>
      <w:rFonts w:ascii="Cambria" w:hAnsi="Cambria" w:cs="Times New Roman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tabs>
        <w:tab w:val="num" w:pos="0"/>
      </w:tabs>
      <w:spacing w:before="240" w:after="60"/>
      <w:ind w:left="1008" w:hanging="1008"/>
      <w:outlineLvl w:val="4"/>
    </w:pPr>
    <w:rPr>
      <w:rFonts w:ascii="Times New Roman" w:eastAsia="Calibri" w:hAnsi="Times New Roman" w:cs="Times New Roman"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spacing w:line="360" w:lineRule="auto"/>
      <w:ind w:firstLine="709"/>
      <w:jc w:val="both"/>
      <w:outlineLvl w:val="5"/>
    </w:pPr>
    <w:rPr>
      <w:rFonts w:ascii="Times New Roman" w:hAnsi="Times New Roman" w:cs="Times New Roman"/>
      <w:bCs w:val="0"/>
      <w:iCs/>
      <w:sz w:val="24"/>
      <w:szCs w:val="24"/>
      <w:lang w:eastAsia="ru-RU"/>
    </w:rPr>
  </w:style>
  <w:style w:type="paragraph" w:styleId="7">
    <w:name w:val="heading 7"/>
    <w:basedOn w:val="a"/>
    <w:next w:val="a"/>
    <w:link w:val="71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character" w:customStyle="1" w:styleId="10">
    <w:name w:val="Нижний колонтитул Знак1"/>
    <w:link w:val="a9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13">
    <w:name w:val="Заголовок 1 Знак"/>
    <w:uiPriority w:val="9"/>
    <w:qFormat/>
    <w:rPr>
      <w:rFonts w:ascii="Cambria" w:hAnsi="Cambria" w:cs="Cambria"/>
      <w:b/>
      <w:bCs/>
      <w:sz w:val="32"/>
      <w:szCs w:val="32"/>
    </w:rPr>
  </w:style>
  <w:style w:type="character" w:customStyle="1" w:styleId="25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33">
    <w:name w:val="Заголовок 3 Знак"/>
    <w:qFormat/>
    <w:rPr>
      <w:rFonts w:ascii="Cambria" w:hAnsi="Cambria" w:cs="Cambria"/>
      <w:b/>
      <w:bCs/>
      <w:sz w:val="26"/>
      <w:szCs w:val="26"/>
    </w:rPr>
  </w:style>
  <w:style w:type="character" w:customStyle="1" w:styleId="72">
    <w:name w:val="Заголовок 7 Знак"/>
    <w:qFormat/>
    <w:rPr>
      <w:rFonts w:ascii="Calibri" w:hAnsi="Calibri" w:cs="Calibri"/>
      <w:b/>
      <w:bCs/>
      <w:sz w:val="24"/>
      <w:szCs w:val="24"/>
    </w:rPr>
  </w:style>
  <w:style w:type="character" w:customStyle="1" w:styleId="ad">
    <w:name w:val="Основной текст с отступом Знак"/>
    <w:qFormat/>
    <w:rPr>
      <w:rFonts w:cs="Times New Roman"/>
      <w:sz w:val="24"/>
      <w:szCs w:val="24"/>
    </w:rPr>
  </w:style>
  <w:style w:type="character" w:customStyle="1" w:styleId="ae">
    <w:name w:val="Верхний колонтитул Знак"/>
    <w:uiPriority w:val="99"/>
    <w:qFormat/>
    <w:rPr>
      <w:rFonts w:ascii="Pragmatica;Times New Roman" w:hAnsi="Pragmatica;Times New Roman" w:cs="Pragmatica;Times New Roman"/>
      <w:b/>
      <w:bCs/>
    </w:rPr>
  </w:style>
  <w:style w:type="character" w:customStyle="1" w:styleId="af">
    <w:name w:val="Нижний колонтитул Знак"/>
    <w:uiPriority w:val="99"/>
    <w:qFormat/>
    <w:rPr>
      <w:rFonts w:ascii="Pragmatica;Times New Roman" w:hAnsi="Pragmatica;Times New Roman" w:cs="Pragmatica;Times New Roman"/>
      <w:b/>
      <w:bCs/>
    </w:rPr>
  </w:style>
  <w:style w:type="character" w:customStyle="1" w:styleId="af0">
    <w:name w:val="Текст выноски Знак"/>
    <w:uiPriority w:val="99"/>
    <w:qFormat/>
    <w:rPr>
      <w:rFonts w:cs="Times New Roman"/>
      <w:b/>
      <w:bCs/>
      <w:sz w:val="2"/>
      <w:szCs w:val="2"/>
    </w:rPr>
  </w:style>
  <w:style w:type="character" w:customStyle="1" w:styleId="af1">
    <w:name w:val="Основной текст Знак"/>
    <w:uiPriority w:val="1"/>
    <w:qFormat/>
    <w:rPr>
      <w:rFonts w:ascii="Pragmatica;Times New Roman" w:hAnsi="Pragmatica;Times New Roman" w:cs="Pragmatica;Times New Roman"/>
      <w:b/>
      <w:bCs/>
      <w:sz w:val="20"/>
      <w:szCs w:val="20"/>
    </w:rPr>
  </w:style>
  <w:style w:type="character" w:customStyle="1" w:styleId="26">
    <w:name w:val="Основной текст 2 Знак"/>
    <w:qFormat/>
    <w:rPr>
      <w:rFonts w:ascii="Pragmatica;Times New Roman" w:hAnsi="Pragmatica;Times New Roman" w:cs="Pragmatica;Times New Roman"/>
      <w:b/>
      <w:bCs/>
      <w:sz w:val="20"/>
      <w:szCs w:val="20"/>
    </w:rPr>
  </w:style>
  <w:style w:type="character" w:customStyle="1" w:styleId="34">
    <w:name w:val="Основной текст 3 Знак"/>
    <w:qFormat/>
    <w:rPr>
      <w:rFonts w:ascii="Pragmatica;Times New Roman" w:hAnsi="Pragmatica;Times New Roman" w:cs="Pragmatica;Times New Roman"/>
      <w:b/>
      <w:bCs/>
      <w:sz w:val="16"/>
      <w:szCs w:val="16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f2">
    <w:name w:val="Марка Знак"/>
    <w:qFormat/>
    <w:rPr>
      <w:rFonts w:ascii="Georgia" w:hAnsi="Georgia" w:cs="Georgia"/>
      <w:i/>
      <w:sz w:val="22"/>
      <w:lang w:val="ru-RU"/>
    </w:rPr>
  </w:style>
  <w:style w:type="character" w:styleId="af3">
    <w:name w:val="page number"/>
    <w:rPr>
      <w:rFonts w:cs="Times New Roman"/>
    </w:rPr>
  </w:style>
  <w:style w:type="character" w:customStyle="1" w:styleId="TextNPA">
    <w:name w:val="Text NPA"/>
    <w:qFormat/>
    <w:rPr>
      <w:rFonts w:ascii="Courier New" w:hAnsi="Courier New" w:cs="Courier New"/>
    </w:rPr>
  </w:style>
  <w:style w:type="character" w:customStyle="1" w:styleId="Pro-List2">
    <w:name w:val="Pro-List #2 Знак"/>
    <w:qFormat/>
    <w:rPr>
      <w:rFonts w:ascii="Georgia" w:hAnsi="Georgia" w:cs="Georgia"/>
      <w:sz w:val="24"/>
      <w:lang w:val="ru-RU"/>
    </w:rPr>
  </w:style>
  <w:style w:type="character" w:customStyle="1" w:styleId="Pro-List1">
    <w:name w:val="Pro-List #1 Знак Знак"/>
    <w:qFormat/>
    <w:rPr>
      <w:rFonts w:ascii="Georgia" w:hAnsi="Georgia" w:cs="Georgia"/>
      <w:sz w:val="24"/>
      <w:lang w:val="ru-RU"/>
    </w:rPr>
  </w:style>
  <w:style w:type="character" w:customStyle="1" w:styleId="StrongEmphasis">
    <w:name w:val="Strong Emphasis"/>
    <w:qFormat/>
    <w:rPr>
      <w:rFonts w:cs="Times New Roman"/>
      <w:b/>
      <w:bCs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HeaderChar">
    <w:name w:val="Header Char"/>
    <w:qFormat/>
    <w:rPr>
      <w:rFonts w:ascii="Pragmatica;Times New Roman" w:hAnsi="Pragmatica;Times New Roman" w:cs="Pragmatica;Times New Roman"/>
      <w:b/>
      <w:bCs/>
    </w:rPr>
  </w:style>
  <w:style w:type="paragraph" w:customStyle="1" w:styleId="Heading">
    <w:name w:val="Heading"/>
    <w:basedOn w:val="a"/>
    <w:next w:val="af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4">
    <w:name w:val="Body Text"/>
    <w:basedOn w:val="a"/>
    <w:uiPriority w:val="1"/>
    <w:qFormat/>
    <w:rPr>
      <w:rFonts w:cs="Times New Roman"/>
      <w:lang w:val="en-US"/>
    </w:rPr>
  </w:style>
  <w:style w:type="paragraph" w:styleId="af5">
    <w:name w:val="List"/>
    <w:basedOn w:val="af4"/>
  </w:style>
  <w:style w:type="paragraph" w:styleId="af6">
    <w:name w:val="caption"/>
    <w:basedOn w:val="a"/>
    <w:next w:val="a"/>
    <w:qFormat/>
    <w:pPr>
      <w:spacing w:before="120" w:after="120"/>
    </w:pPr>
    <w:rPr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7">
    <w:name w:val="Body Text Indent"/>
    <w:basedOn w:val="a"/>
    <w:pPr>
      <w:ind w:firstLine="540"/>
    </w:pPr>
    <w:rPr>
      <w:rFonts w:ascii="Times New Roman" w:hAnsi="Times New Roman" w:cs="Times New Roman"/>
      <w:b w:val="0"/>
      <w:bCs w:val="0"/>
      <w:sz w:val="24"/>
      <w:szCs w:val="24"/>
      <w:lang w:val="en-US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8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en-US"/>
    </w:rPr>
  </w:style>
  <w:style w:type="paragraph" w:styleId="a9">
    <w:name w:val="footer"/>
    <w:basedOn w:val="a"/>
    <w:link w:val="10"/>
    <w:uiPriority w:val="99"/>
    <w:pPr>
      <w:tabs>
        <w:tab w:val="center" w:pos="4677"/>
        <w:tab w:val="right" w:pos="9355"/>
      </w:tabs>
    </w:pPr>
    <w:rPr>
      <w:rFonts w:cs="Times New Roman"/>
      <w:lang w:val="en-US"/>
    </w:rPr>
  </w:style>
  <w:style w:type="paragraph" w:styleId="af9">
    <w:name w:val="Balloon Text"/>
    <w:basedOn w:val="a"/>
    <w:uiPriority w:val="99"/>
    <w:qFormat/>
    <w:rPr>
      <w:rFonts w:ascii="Times New Roman" w:hAnsi="Times New Roman" w:cs="Times New Roman"/>
      <w:sz w:val="2"/>
      <w:szCs w:val="2"/>
      <w:lang w:val="en-US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Default">
    <w:name w:val="Default"/>
    <w:qFormat/>
    <w:rPr>
      <w:rFonts w:ascii="Verdana" w:eastAsia="Times New Roman" w:hAnsi="Verdana" w:cs="Verdana"/>
      <w:color w:val="000000"/>
      <w:lang w:val="ru-RU" w:bidi="ar-SA"/>
    </w:rPr>
  </w:style>
  <w:style w:type="paragraph" w:styleId="27">
    <w:name w:val="Body Text 2"/>
    <w:basedOn w:val="a"/>
    <w:qFormat/>
    <w:rPr>
      <w:rFonts w:cs="Times New Roman"/>
      <w:lang w:val="en-US"/>
    </w:rPr>
  </w:style>
  <w:style w:type="paragraph" w:styleId="35">
    <w:name w:val="Body Text 3"/>
    <w:basedOn w:val="a"/>
    <w:qFormat/>
    <w:pPr>
      <w:jc w:val="both"/>
    </w:pPr>
    <w:rPr>
      <w:rFonts w:cs="Times New Roman"/>
      <w:sz w:val="16"/>
      <w:szCs w:val="16"/>
      <w:lang w:val="en-US"/>
    </w:rPr>
  </w:style>
  <w:style w:type="paragraph" w:customStyle="1" w:styleId="afa">
    <w:name w:val="Марка"/>
    <w:basedOn w:val="a"/>
    <w:qFormat/>
    <w:pPr>
      <w:tabs>
        <w:tab w:val="left" w:pos="1680"/>
      </w:tabs>
      <w:spacing w:after="120" w:line="288" w:lineRule="auto"/>
      <w:ind w:left="1680"/>
      <w:jc w:val="both"/>
    </w:pPr>
    <w:rPr>
      <w:rFonts w:ascii="Georgia" w:hAnsi="Georgia" w:cs="Times New Roman"/>
      <w:b w:val="0"/>
      <w:bCs w:val="0"/>
      <w:i/>
      <w:sz w:val="22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afb">
    <w:name w:val="Знак Знак Знак Знак Знак Знак Знак"/>
    <w:basedOn w:val="a"/>
    <w:qFormat/>
    <w:rPr>
      <w:rFonts w:ascii="Verdana" w:hAnsi="Verdana" w:cs="Verdana"/>
      <w:b w:val="0"/>
      <w:bCs w:val="0"/>
      <w:lang w:val="en-US"/>
    </w:rPr>
  </w:style>
  <w:style w:type="paragraph" w:customStyle="1" w:styleId="Pro-List20">
    <w:name w:val="Pro-List #2"/>
    <w:basedOn w:val="a"/>
    <w:qFormat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Times New Roman"/>
      <w:b w:val="0"/>
      <w:bCs w:val="0"/>
      <w:sz w:val="24"/>
    </w:rPr>
  </w:style>
  <w:style w:type="paragraph" w:customStyle="1" w:styleId="Pro-List10">
    <w:name w:val="Pro-List #1"/>
    <w:basedOn w:val="a"/>
    <w:qFormat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Times New Roman"/>
      <w:b w:val="0"/>
      <w:bCs w:val="0"/>
      <w:sz w:val="24"/>
    </w:rPr>
  </w:style>
  <w:style w:type="paragraph" w:styleId="afc">
    <w:name w:val="No Spacing"/>
    <w:link w:val="afd"/>
    <w:uiPriority w:val="1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fe">
    <w:name w:val="Normal (Web)"/>
    <w:basedOn w:val="a"/>
    <w:uiPriority w:val="99"/>
    <w:qFormat/>
    <w:rPr>
      <w:b w:val="0"/>
      <w:bCs w:val="0"/>
      <w:sz w:val="24"/>
      <w:szCs w:val="24"/>
    </w:rPr>
  </w:style>
  <w:style w:type="paragraph" w:styleId="14">
    <w:name w:val="toc 1"/>
    <w:basedOn w:val="a"/>
    <w:next w:val="a"/>
    <w:pPr>
      <w:ind w:firstLine="567"/>
      <w:jc w:val="both"/>
    </w:pPr>
    <w:rPr>
      <w:b w:val="0"/>
      <w:bCs w:val="0"/>
      <w:color w:val="000000"/>
      <w:sz w:val="24"/>
      <w:szCs w:val="24"/>
    </w:rPr>
  </w:style>
  <w:style w:type="paragraph" w:customStyle="1" w:styleId="210">
    <w:name w:val="Основной текст 21"/>
    <w:basedOn w:val="a"/>
    <w:qFormat/>
    <w:rPr>
      <w:b w:val="0"/>
      <w:bCs w:val="0"/>
      <w:sz w:val="28"/>
      <w:szCs w:val="28"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f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b w:val="0"/>
      <w:bCs w:val="0"/>
      <w:lang w:val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character" w:styleId="aff0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f1">
    <w:name w:val="Table Grid"/>
    <w:basedOn w:val="a1"/>
    <w:uiPriority w:val="59"/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uiPriority w:val="99"/>
    <w:rPr>
      <w:rFonts w:eastAsia="Calibri" w:cs="Times New Roman"/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basedOn w:val="a0"/>
    <w:link w:val="6"/>
    <w:semiHidden/>
    <w:rPr>
      <w:rFonts w:eastAsia="Times New Roman" w:cs="Times New Roman"/>
      <w:b/>
      <w:iCs/>
      <w:lang w:val="ru-RU" w:eastAsia="ru-RU" w:bidi="ar-SA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styleId="aff2">
    <w:name w:val="List Paragraph"/>
    <w:basedOn w:val="a"/>
    <w:link w:val="aff3"/>
    <w:uiPriority w:val="1"/>
    <w:qFormat/>
    <w:pPr>
      <w:ind w:left="720"/>
    </w:pPr>
    <w:rPr>
      <w:rFonts w:ascii="Times New Roman" w:hAnsi="Times New Roman" w:cs="Times New Roman"/>
      <w:b w:val="0"/>
      <w:bCs w:val="0"/>
      <w:lang w:eastAsia="ar-SA"/>
    </w:rPr>
  </w:style>
  <w:style w:type="paragraph" w:customStyle="1" w:styleId="Standard">
    <w:name w:val="Standard"/>
    <w:uiPriority w:val="99"/>
    <w:pPr>
      <w:widowControl w:val="0"/>
    </w:pPr>
    <w:rPr>
      <w:rFonts w:eastAsia="Times New Roman" w:cs="Times New Roman"/>
      <w:lang w:val="de-DE" w:eastAsia="fa-IR" w:bidi="fa-IR"/>
    </w:rPr>
  </w:style>
  <w:style w:type="paragraph" w:customStyle="1" w:styleId="16">
    <w:name w:val="Цитата1"/>
    <w:basedOn w:val="a"/>
    <w:uiPriority w:val="99"/>
    <w:pPr>
      <w:widowControl w:val="0"/>
      <w:shd w:val="clear" w:color="auto" w:fill="FFFFFF"/>
      <w:spacing w:line="266" w:lineRule="exact"/>
      <w:ind w:left="2873" w:right="864" w:hanging="1663"/>
      <w:jc w:val="center"/>
    </w:pPr>
    <w:rPr>
      <w:rFonts w:ascii="Times New Roman" w:hAnsi="Times New Roman" w:cs="Times New Roman"/>
      <w:color w:val="000000"/>
      <w:sz w:val="24"/>
      <w:szCs w:val="22"/>
      <w:lang w:eastAsia="ar-SA"/>
    </w:rPr>
  </w:style>
  <w:style w:type="character" w:styleId="aff4">
    <w:name w:val="Emphasis"/>
    <w:uiPriority w:val="20"/>
    <w:qFormat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="Times New Roman" w:hAnsi="Times New Roman" w:cs="Times New Roman"/>
      <w:b w:val="0"/>
      <w:bCs w:val="0"/>
      <w:sz w:val="22"/>
      <w:szCs w:val="22"/>
      <w:lang w:eastAsia="ru-RU" w:bidi="ru-RU"/>
    </w:rPr>
  </w:style>
  <w:style w:type="character" w:styleId="aff5">
    <w:name w:val="Placeholder Text"/>
    <w:basedOn w:val="a0"/>
    <w:uiPriority w:val="99"/>
    <w:semiHidden/>
    <w:rPr>
      <w:color w:val="808080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val="ru-RU" w:bidi="ar-SA"/>
    </w:rPr>
  </w:style>
  <w:style w:type="table" w:customStyle="1" w:styleId="17">
    <w:name w:val="Сетка таблицы1"/>
    <w:basedOn w:val="a1"/>
    <w:uiPriority w:val="59"/>
    <w:rPr>
      <w:rFonts w:ascii="Calibri" w:eastAsia="Calibri" w:hAnsi="Calibri" w:cs="Times New Roman"/>
      <w:sz w:val="22"/>
      <w:szCs w:val="22"/>
      <w:lang w:val="ru-RU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8">
    <w:name w:val="Просмотренная гиперссылка1"/>
    <w:basedOn w:val="a0"/>
    <w:uiPriority w:val="99"/>
    <w:semiHidden/>
    <w:unhideWhenUsed/>
    <w:rPr>
      <w:color w:val="800080"/>
      <w:u w:val="single"/>
    </w:rPr>
  </w:style>
  <w:style w:type="numbering" w:customStyle="1" w:styleId="28">
    <w:name w:val="Нет списка2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pt-a-000006">
    <w:name w:val="pt-a-000006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011">
    <w:name w:val="pt-a0-000011"/>
    <w:basedOn w:val="a0"/>
  </w:style>
  <w:style w:type="character" w:customStyle="1" w:styleId="pt-000007">
    <w:name w:val="pt-000007"/>
    <w:basedOn w:val="a0"/>
  </w:style>
  <w:style w:type="paragraph" w:customStyle="1" w:styleId="pt-a-000016">
    <w:name w:val="pt-a-000016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000">
    <w:name w:val="pt-a0-000000"/>
    <w:basedOn w:val="a0"/>
  </w:style>
  <w:style w:type="character" w:customStyle="1" w:styleId="pt-000010">
    <w:name w:val="pt-000010"/>
    <w:basedOn w:val="a0"/>
  </w:style>
  <w:style w:type="character" w:customStyle="1" w:styleId="pt-a0">
    <w:name w:val="pt-a0"/>
    <w:basedOn w:val="a0"/>
  </w:style>
  <w:style w:type="character" w:customStyle="1" w:styleId="pt-000017">
    <w:name w:val="pt-000017"/>
    <w:basedOn w:val="a0"/>
  </w:style>
  <w:style w:type="paragraph" w:customStyle="1" w:styleId="pt-a-000018">
    <w:name w:val="pt-a-000018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000019">
    <w:name w:val="pt-000019"/>
    <w:basedOn w:val="a0"/>
  </w:style>
  <w:style w:type="character" w:customStyle="1" w:styleId="pt-000020">
    <w:name w:val="pt-000020"/>
    <w:basedOn w:val="a0"/>
  </w:style>
  <w:style w:type="character" w:customStyle="1" w:styleId="pt-000021">
    <w:name w:val="pt-000021"/>
    <w:basedOn w:val="a0"/>
  </w:style>
  <w:style w:type="character" w:customStyle="1" w:styleId="pt-000014">
    <w:name w:val="pt-000014"/>
    <w:basedOn w:val="a0"/>
  </w:style>
  <w:style w:type="paragraph" w:customStyle="1" w:styleId="pt-31">
    <w:name w:val="pt-31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">
    <w:name w:val="pt-consplusnormal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-000022">
    <w:name w:val="pt-consplusnormal-000022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-000023">
    <w:name w:val="pt-consplusnormal-000023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-000025">
    <w:name w:val="pt-consplusnormal-000025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26">
    <w:name w:val="pt-a-000026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27">
    <w:name w:val="pt-a-000027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028">
    <w:name w:val="pt-a0-000028"/>
    <w:basedOn w:val="a0"/>
  </w:style>
  <w:style w:type="character" w:customStyle="1" w:styleId="pt-a0-000029">
    <w:name w:val="pt-a0-000029"/>
    <w:basedOn w:val="a0"/>
  </w:style>
  <w:style w:type="paragraph" w:customStyle="1" w:styleId="pt-consplusnormal-000030">
    <w:name w:val="pt-consplusnormal-000030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31">
    <w:name w:val="pt-a-000031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nformat">
    <w:name w:val="pt-consplusnonformat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033">
    <w:name w:val="pt-a0-000033"/>
    <w:basedOn w:val="a0"/>
  </w:style>
  <w:style w:type="paragraph" w:customStyle="1" w:styleId="pt-consplusnormal-000034">
    <w:name w:val="pt-consplusnormal-000034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nformat-000035">
    <w:name w:val="pt-consplusnonformat-000035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36">
    <w:name w:val="pt-a-000036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37">
    <w:name w:val="pt-a-000037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-000038">
    <w:name w:val="pt-consplusnormal-000038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-000039">
    <w:name w:val="pt-consplusnormal-000039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040">
    <w:name w:val="pt-a0-000040"/>
    <w:basedOn w:val="a0"/>
  </w:style>
  <w:style w:type="paragraph" w:customStyle="1" w:styleId="pt-consplusnormal-000041">
    <w:name w:val="pt-consplusnormal-000041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-000042">
    <w:name w:val="pt-consplusnormal-000042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08">
    <w:name w:val="pt-a-000008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43">
    <w:name w:val="pt-a-000043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044">
    <w:name w:val="pt-a0-000044"/>
    <w:basedOn w:val="a0"/>
  </w:style>
  <w:style w:type="paragraph" w:customStyle="1" w:styleId="pt-a-000045">
    <w:name w:val="pt-a-000045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000046">
    <w:name w:val="pt-000046"/>
    <w:basedOn w:val="a0"/>
  </w:style>
  <w:style w:type="paragraph" w:customStyle="1" w:styleId="pt-consplusnormal-000047">
    <w:name w:val="pt-consplusnormal-000047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48">
    <w:name w:val="pt-a-000048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49">
    <w:name w:val="pt-a-000049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000050">
    <w:name w:val="pt-000050"/>
    <w:basedOn w:val="a0"/>
  </w:style>
  <w:style w:type="character" w:customStyle="1" w:styleId="pt-000051">
    <w:name w:val="pt-000051"/>
    <w:basedOn w:val="a0"/>
  </w:style>
  <w:style w:type="character" w:customStyle="1" w:styleId="pt-000058">
    <w:name w:val="pt-000058"/>
    <w:basedOn w:val="a0"/>
  </w:style>
  <w:style w:type="paragraph" w:customStyle="1" w:styleId="pt-a-000065">
    <w:name w:val="pt-a-000065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66">
    <w:name w:val="pt-a-000066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67">
    <w:name w:val="pt-a-000067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080">
    <w:name w:val="pt-a0-000080"/>
    <w:basedOn w:val="a0"/>
  </w:style>
  <w:style w:type="paragraph" w:customStyle="1" w:styleId="pt-a-000085">
    <w:name w:val="pt-a-000085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94">
    <w:name w:val="pt-a-000094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106">
    <w:name w:val="pt-a0-000106"/>
    <w:basedOn w:val="a0"/>
  </w:style>
  <w:style w:type="paragraph" w:customStyle="1" w:styleId="pt-a-000013">
    <w:name w:val="pt-a-000013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113">
    <w:name w:val="pt-a-000113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114">
    <w:name w:val="pt-a0-000114"/>
    <w:basedOn w:val="a0"/>
  </w:style>
  <w:style w:type="paragraph" w:customStyle="1" w:styleId="pt-consplusnormal-000115">
    <w:name w:val="pt-consplusnormal-000115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000116">
    <w:name w:val="pt-000116"/>
    <w:basedOn w:val="a0"/>
  </w:style>
  <w:style w:type="paragraph" w:customStyle="1" w:styleId="pt-consplusnormal-000117">
    <w:name w:val="pt-consplusnormal-000117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118">
    <w:name w:val="pt-a-000118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119">
    <w:name w:val="pt-a-000119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120">
    <w:name w:val="pt-a0-000120"/>
    <w:basedOn w:val="a0"/>
  </w:style>
  <w:style w:type="paragraph" w:customStyle="1" w:styleId="pt-000121">
    <w:name w:val="pt-000121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000122">
    <w:name w:val="pt-000122"/>
    <w:basedOn w:val="a0"/>
  </w:style>
  <w:style w:type="character" w:customStyle="1" w:styleId="pt-000123">
    <w:name w:val="pt-000123"/>
    <w:basedOn w:val="a0"/>
  </w:style>
  <w:style w:type="paragraph" w:customStyle="1" w:styleId="pt-consplusnormal-000124">
    <w:name w:val="pt-consplusnormal-000124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125">
    <w:name w:val="pt-a-000125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126">
    <w:name w:val="pt-a-000126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000127">
    <w:name w:val="pt-000127"/>
    <w:basedOn w:val="a0"/>
  </w:style>
  <w:style w:type="paragraph" w:customStyle="1" w:styleId="pt-consplusnormal-000128">
    <w:name w:val="pt-consplusnormal-000128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129">
    <w:name w:val="pt-a0-000129"/>
    <w:basedOn w:val="a0"/>
  </w:style>
  <w:style w:type="character" w:customStyle="1" w:styleId="pt-a0-000130">
    <w:name w:val="pt-a0-000130"/>
    <w:basedOn w:val="a0"/>
  </w:style>
  <w:style w:type="character" w:customStyle="1" w:styleId="pt-000131">
    <w:name w:val="pt-000131"/>
    <w:basedOn w:val="a0"/>
  </w:style>
  <w:style w:type="character" w:customStyle="1" w:styleId="pt-000137">
    <w:name w:val="pt-000137"/>
    <w:basedOn w:val="a0"/>
  </w:style>
  <w:style w:type="paragraph" w:customStyle="1" w:styleId="pt-a-000139">
    <w:name w:val="pt-a-000139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table" w:customStyle="1" w:styleId="TableNormal2">
    <w:name w:val="Table Normal2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6">
    <w:name w:val="Гипертекстовая ссылка"/>
    <w:basedOn w:val="a0"/>
    <w:uiPriority w:val="99"/>
    <w:rPr>
      <w:color w:val="106BBE"/>
    </w:rPr>
  </w:style>
  <w:style w:type="table" w:customStyle="1" w:styleId="29">
    <w:name w:val="Сетка таблицы2"/>
    <w:basedOn w:val="a1"/>
    <w:next w:val="aff1"/>
    <w:uiPriority w:val="59"/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1">
    <w:name w:val="FR1"/>
    <w:pPr>
      <w:widowControl w:val="0"/>
      <w:spacing w:line="300" w:lineRule="auto"/>
    </w:pPr>
    <w:rPr>
      <w:rFonts w:eastAsia="Arial" w:cs="Times New Roman"/>
      <w:b/>
      <w:bCs/>
      <w:sz w:val="28"/>
      <w:szCs w:val="28"/>
      <w:lang w:val="ru-RU" w:eastAsia="ar-SA" w:bidi="ar-SA"/>
    </w:rPr>
  </w:style>
  <w:style w:type="paragraph" w:customStyle="1" w:styleId="19">
    <w:name w:val="Текст сноски1"/>
    <w:basedOn w:val="a"/>
    <w:next w:val="aff7"/>
    <w:link w:val="aff8"/>
    <w:uiPriority w:val="99"/>
    <w:semiHidden/>
    <w:unhideWhenUsed/>
    <w:rPr>
      <w:rFonts w:ascii="Calibri" w:eastAsia="Calibri" w:hAnsi="Calibri" w:cs="Times New Roman"/>
      <w:b w:val="0"/>
      <w:bCs w:val="0"/>
      <w:sz w:val="24"/>
      <w:szCs w:val="24"/>
      <w:lang w:val="en-US" w:eastAsia="en-US" w:bidi="hi-IN"/>
    </w:rPr>
  </w:style>
  <w:style w:type="character" w:customStyle="1" w:styleId="aff8">
    <w:name w:val="Текст сноски Знак"/>
    <w:basedOn w:val="a0"/>
    <w:link w:val="19"/>
    <w:uiPriority w:val="99"/>
    <w:semiHidden/>
    <w:rPr>
      <w:rFonts w:ascii="Calibri" w:eastAsia="Calibri" w:hAnsi="Calibri" w:cs="Times New Roman"/>
      <w:lang w:eastAsia="en-US"/>
    </w:rPr>
  </w:style>
  <w:style w:type="paragraph" w:customStyle="1" w:styleId="1a">
    <w:name w:val="Текст примечания1"/>
    <w:basedOn w:val="a"/>
    <w:next w:val="aff9"/>
    <w:link w:val="affa"/>
    <w:uiPriority w:val="99"/>
    <w:semiHidden/>
    <w:unhideWhenUsed/>
    <w:pPr>
      <w:spacing w:after="200"/>
    </w:pPr>
    <w:rPr>
      <w:rFonts w:ascii="Calibri" w:eastAsia="Calibri" w:hAnsi="Calibri" w:cs="Times New Roman"/>
      <w:b w:val="0"/>
      <w:bCs w:val="0"/>
      <w:sz w:val="24"/>
      <w:szCs w:val="24"/>
      <w:lang w:val="en-US" w:eastAsia="en-US" w:bidi="hi-IN"/>
    </w:rPr>
  </w:style>
  <w:style w:type="character" w:customStyle="1" w:styleId="affa">
    <w:name w:val="Текст примечания Знак"/>
    <w:basedOn w:val="a0"/>
    <w:link w:val="1a"/>
    <w:uiPriority w:val="99"/>
    <w:semiHidden/>
    <w:rPr>
      <w:rFonts w:ascii="Calibri" w:eastAsia="Calibri" w:hAnsi="Calibri" w:cs="Times New Roman"/>
      <w:lang w:eastAsia="en-US"/>
    </w:rPr>
  </w:style>
  <w:style w:type="paragraph" w:customStyle="1" w:styleId="1b">
    <w:name w:val="Текст концевой сноски1"/>
    <w:basedOn w:val="a"/>
    <w:next w:val="affb"/>
    <w:link w:val="affc"/>
    <w:uiPriority w:val="99"/>
    <w:semiHidden/>
    <w:unhideWhenUsed/>
    <w:rPr>
      <w:rFonts w:ascii="Calibri" w:eastAsia="Calibri" w:hAnsi="Calibri" w:cs="Times New Roman"/>
      <w:b w:val="0"/>
      <w:bCs w:val="0"/>
      <w:sz w:val="24"/>
      <w:szCs w:val="24"/>
      <w:lang w:val="en-US" w:eastAsia="en-US" w:bidi="hi-IN"/>
    </w:rPr>
  </w:style>
  <w:style w:type="character" w:customStyle="1" w:styleId="affc">
    <w:name w:val="Текст концевой сноски Знак"/>
    <w:basedOn w:val="a0"/>
    <w:link w:val="1b"/>
    <w:uiPriority w:val="99"/>
    <w:semiHidden/>
    <w:rPr>
      <w:rFonts w:ascii="Calibri" w:eastAsia="Calibri" w:hAnsi="Calibri" w:cs="Times New Roman"/>
      <w:lang w:eastAsia="en-US"/>
    </w:rPr>
  </w:style>
  <w:style w:type="paragraph" w:styleId="aff9">
    <w:name w:val="annotation text"/>
    <w:basedOn w:val="a"/>
    <w:link w:val="1c"/>
    <w:uiPriority w:val="99"/>
    <w:semiHidden/>
    <w:unhideWhenUsed/>
  </w:style>
  <w:style w:type="character" w:customStyle="1" w:styleId="1c">
    <w:name w:val="Текст примечания Знак1"/>
    <w:basedOn w:val="a0"/>
    <w:link w:val="aff9"/>
    <w:uiPriority w:val="99"/>
    <w:semiHidden/>
    <w:rPr>
      <w:rFonts w:ascii="Pragmatica;Times New Roman" w:eastAsia="Times New Roman" w:hAnsi="Pragmatica;Times New Roman" w:cs="Pragmatica;Times New Roman"/>
      <w:b/>
      <w:bCs/>
      <w:sz w:val="20"/>
      <w:szCs w:val="20"/>
      <w:lang w:val="ru-RU" w:bidi="ar-SA"/>
    </w:rPr>
  </w:style>
  <w:style w:type="paragraph" w:styleId="affd">
    <w:name w:val="annotation subject"/>
    <w:basedOn w:val="aff9"/>
    <w:next w:val="aff9"/>
    <w:link w:val="affe"/>
    <w:uiPriority w:val="99"/>
    <w:semiHidden/>
    <w:unhideWhenUsed/>
    <w:pPr>
      <w:spacing w:after="200"/>
    </w:pPr>
    <w:rPr>
      <w:rFonts w:ascii="Calibri" w:eastAsia="Calibri" w:hAnsi="Calibri" w:cs="Times New Roman"/>
      <w:lang w:eastAsia="en-US"/>
    </w:rPr>
  </w:style>
  <w:style w:type="character" w:customStyle="1" w:styleId="affe">
    <w:name w:val="Тема примечания Знак"/>
    <w:basedOn w:val="1c"/>
    <w:link w:val="affd"/>
    <w:uiPriority w:val="99"/>
    <w:semiHidden/>
    <w:rPr>
      <w:rFonts w:ascii="Calibri" w:eastAsia="Calibri" w:hAnsi="Calibri" w:cs="Times New Roman"/>
      <w:b/>
      <w:bCs/>
      <w:sz w:val="20"/>
      <w:szCs w:val="20"/>
      <w:lang w:val="ru-RU" w:eastAsia="en-US" w:bidi="ar-SA"/>
    </w:rPr>
  </w:style>
  <w:style w:type="character" w:customStyle="1" w:styleId="afd">
    <w:name w:val="Без интервала Знак"/>
    <w:link w:val="afc"/>
    <w:uiPriority w:val="1"/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aff3">
    <w:name w:val="Абзац списка Знак"/>
    <w:link w:val="aff2"/>
    <w:uiPriority w:val="1"/>
    <w:rPr>
      <w:rFonts w:eastAsia="Times New Roman" w:cs="Times New Roman"/>
      <w:sz w:val="20"/>
      <w:szCs w:val="20"/>
      <w:lang w:val="ru-RU" w:eastAsia="ar-SA" w:bidi="ar-SA"/>
    </w:rPr>
  </w:style>
  <w:style w:type="paragraph" w:customStyle="1" w:styleId="1KGK9">
    <w:name w:val="1KG=K9"/>
    <w:basedOn w:val="a"/>
    <w:rPr>
      <w:rFonts w:ascii="MS Sans Serif" w:eastAsia="Calibri" w:hAnsi="MS Sans Serif" w:cs="Times New Roman"/>
      <w:b w:val="0"/>
      <w:bCs w:val="0"/>
      <w:sz w:val="24"/>
      <w:szCs w:val="24"/>
      <w:lang w:eastAsia="ru-RU"/>
    </w:rPr>
  </w:style>
  <w:style w:type="character" w:styleId="afff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d">
    <w:name w:val="Текст концевой сноски Знак1"/>
    <w:basedOn w:val="a0"/>
    <w:uiPriority w:val="99"/>
    <w:semiHidden/>
    <w:rPr>
      <w:sz w:val="20"/>
      <w:szCs w:val="20"/>
    </w:rPr>
  </w:style>
  <w:style w:type="character" w:customStyle="1" w:styleId="1e">
    <w:name w:val="Тема примечания Знак1"/>
    <w:basedOn w:val="1c"/>
    <w:uiPriority w:val="99"/>
    <w:semiHidden/>
    <w:rPr>
      <w:rFonts w:ascii="Pragmatica;Times New Roman" w:eastAsia="Times New Roman" w:hAnsi="Pragmatica;Times New Roman" w:cs="Pragmatica;Times New Roman"/>
      <w:b/>
      <w:bCs/>
      <w:sz w:val="20"/>
      <w:szCs w:val="20"/>
      <w:lang w:val="ru-RU" w:bidi="ar-SA"/>
    </w:rPr>
  </w:style>
  <w:style w:type="paragraph" w:customStyle="1" w:styleId="afff0">
    <w:name w:val="Таблицы (моноширинный)"/>
    <w:basedOn w:val="a"/>
    <w:next w:val="a"/>
    <w:uiPriority w:val="99"/>
    <w:rPr>
      <w:rFonts w:ascii="Courier New" w:hAnsi="Courier New" w:cs="Courier New"/>
      <w:b w:val="0"/>
      <w:bCs w:val="0"/>
      <w:sz w:val="24"/>
      <w:szCs w:val="24"/>
      <w:lang w:eastAsia="ru-RU"/>
    </w:rPr>
  </w:style>
  <w:style w:type="character" w:customStyle="1" w:styleId="afff1">
    <w:name w:val="Цветовое выделение"/>
    <w:uiPriority w:val="99"/>
    <w:rPr>
      <w:b/>
      <w:bCs/>
      <w:color w:val="26282F"/>
    </w:rPr>
  </w:style>
  <w:style w:type="character" w:styleId="af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7">
    <w:name w:val="footnote text"/>
    <w:basedOn w:val="a"/>
    <w:link w:val="1f"/>
    <w:uiPriority w:val="99"/>
    <w:semiHidden/>
    <w:unhideWhenUsed/>
  </w:style>
  <w:style w:type="character" w:customStyle="1" w:styleId="1f">
    <w:name w:val="Текст сноски Знак1"/>
    <w:basedOn w:val="a0"/>
    <w:link w:val="aff7"/>
    <w:uiPriority w:val="99"/>
    <w:semiHidden/>
    <w:rPr>
      <w:rFonts w:ascii="Pragmatica;Times New Roman" w:eastAsia="Times New Roman" w:hAnsi="Pragmatica;Times New Roman" w:cs="Pragmatica;Times New Roman"/>
      <w:b/>
      <w:bCs/>
      <w:sz w:val="20"/>
      <w:szCs w:val="20"/>
      <w:lang w:val="ru-RU" w:bidi="ar-SA"/>
    </w:rPr>
  </w:style>
  <w:style w:type="paragraph" w:styleId="affb">
    <w:name w:val="endnote text"/>
    <w:basedOn w:val="a"/>
    <w:link w:val="2a"/>
    <w:uiPriority w:val="99"/>
    <w:semiHidden/>
    <w:unhideWhenUsed/>
  </w:style>
  <w:style w:type="character" w:customStyle="1" w:styleId="2a">
    <w:name w:val="Текст концевой сноски Знак2"/>
    <w:basedOn w:val="a0"/>
    <w:link w:val="affb"/>
    <w:uiPriority w:val="99"/>
    <w:semiHidden/>
    <w:rPr>
      <w:rFonts w:ascii="Pragmatica;Times New Roman" w:eastAsia="Times New Roman" w:hAnsi="Pragmatica;Times New Roman" w:cs="Pragmatica;Times New Roman"/>
      <w:b/>
      <w:bCs/>
      <w:sz w:val="20"/>
      <w:szCs w:val="20"/>
      <w:lang w:val="ru-RU" w:bidi="ar-SA"/>
    </w:rPr>
  </w:style>
  <w:style w:type="table" w:customStyle="1" w:styleId="36">
    <w:name w:val="Сетка таблицы3"/>
    <w:basedOn w:val="a1"/>
    <w:next w:val="aff1"/>
    <w:uiPriority w:val="59"/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3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F5C90A3542B74DC04FC14AB585416C0F338E37313E9DE0BF39E36BED05B5AC19458CD6B50A18B6DED308B4D559DDY1G" TargetMode="External"/><Relationship Id="rId163" Type="http://schemas.openxmlformats.org/officeDocument/2006/relationships/image" Target="media/image50.wmf"/><Relationship Id="rId3" Type="http://schemas.openxmlformats.org/officeDocument/2006/relationships/customXml" Target="../customXml/item3.xml"/><Relationship Id="rId159" Type="http://schemas.openxmlformats.org/officeDocument/2006/relationships/image" Target="media/image30.wmf"/><Relationship Id="rId167" Type="http://schemas.openxmlformats.org/officeDocument/2006/relationships/image" Target="media/image70.wmf"/><Relationship Id="rId7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394840&amp;date=29.10.2021&amp;dst=101061&amp;field=134" TargetMode="External"/><Relationship Id="rId17" Type="http://schemas.openxmlformats.org/officeDocument/2006/relationships/image" Target="media/image1.wmf"/><Relationship Id="rId158" Type="http://schemas.openxmlformats.org/officeDocument/2006/relationships/image" Target="media/image2.wmf"/><Relationship Id="rId162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61" Type="http://schemas.openxmlformats.org/officeDocument/2006/relationships/image" Target="media/image40.wmf"/><Relationship Id="rId16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7" Type="http://schemas.openxmlformats.org/officeDocument/2006/relationships/image" Target="media/image20.wmf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94EEEB5B2E8F9EF1D48F93C4FD85C752AE8085529C1F6BA85F36EFBFB0178EBE81049CA4F3B3BB067ECA0594892B043CDD89F91AA34BAAC06612D46Es7g1L" TargetMode="External"/><Relationship Id="rId160" Type="http://schemas.openxmlformats.org/officeDocument/2006/relationships/image" Target="media/image3.wmf"/><Relationship Id="rId165" Type="http://schemas.openxmlformats.org/officeDocument/2006/relationships/image" Target="media/image60.wmf"/><Relationship Id="rId10" Type="http://schemas.openxmlformats.org/officeDocument/2006/relationships/footnotes" Target="footnotes.xml"/><Relationship Id="rId164" Type="http://schemas.openxmlformats.org/officeDocument/2006/relationships/image" Target="media/image5.wmf"/><Relationship Id="rId16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ogin.consultant.ru/link/?req=doc&amp;base=LAW&amp;n=394840&amp;date=29.10.2021&amp;dst=101061&amp;field=134" TargetMode="External"/><Relationship Id="rId16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3A442-8F2E-4D95-A71B-8947E73CBC7F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E9AD494-8EE5-406F-B81E-DAC33ECBE695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34A67ABE-69AA-4526-B818-F64368C25BF6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F91B9987-5FD3-4BF1-B76F-B211054B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10197</Words>
  <Characters>58128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dep411</dc:creator>
  <cp:lastModifiedBy>Glava1</cp:lastModifiedBy>
  <cp:revision>3</cp:revision>
  <cp:lastPrinted>2022-03-14T12:29:00Z</cp:lastPrinted>
  <dcterms:created xsi:type="dcterms:W3CDTF">2022-04-04T10:45:00Z</dcterms:created>
  <dcterms:modified xsi:type="dcterms:W3CDTF">2022-04-04T10:45:00Z</dcterms:modified>
  <dc:language>en-US</dc:language>
</cp:coreProperties>
</file>