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Pr="00B7208E" w:rsidRDefault="000F5F4A" w:rsidP="00DF6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DF666A">
              <w:rPr>
                <w:sz w:val="28"/>
                <w:szCs w:val="28"/>
              </w:rPr>
              <w:t xml:space="preserve"> </w:t>
            </w:r>
            <w:r w:rsidR="00DF666A">
              <w:rPr>
                <w:sz w:val="28"/>
                <w:szCs w:val="28"/>
              </w:rPr>
              <w:t>от 29.03.2022</w:t>
            </w:r>
            <w:r w:rsidR="00DF66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СП-</w:t>
            </w:r>
            <w:r w:rsidR="00DF666A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4814" w:type="dxa"/>
          </w:tcPr>
          <w:p w:rsidR="00ED1C44" w:rsidRPr="00ED1C44" w:rsidRDefault="00ED1C44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666A" w:rsidRDefault="00DF666A" w:rsidP="00D52D9A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7208E" w:rsidRDefault="00BC6764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 w:rsidRPr="00BC6764"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BC6764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BC6764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bookmarkEnd w:id="0"/>
    <w:p w:rsidR="005374E5" w:rsidRDefault="005374E5" w:rsidP="00BC6764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DF666A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DF6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610AE1">
        <w:rPr>
          <w:rFonts w:eastAsia="Calibri"/>
          <w:sz w:val="28"/>
          <w:szCs w:val="22"/>
          <w:lang w:eastAsia="en-US"/>
        </w:rPr>
        <w:t>Постановление от 18.04.2019 № 77-нп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DF6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610AE1" w:rsidP="00DF666A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</w:t>
      </w:r>
      <w:r w:rsidR="000938D6" w:rsidRPr="00A231BD">
        <w:rPr>
          <w:rFonts w:eastAsia="SimSun"/>
          <w:color w:val="000000"/>
          <w:sz w:val="28"/>
          <w:szCs w:val="20"/>
        </w:rPr>
        <w:t xml:space="preserve">роект изменений соответствует </w:t>
      </w:r>
      <w:r>
        <w:rPr>
          <w:rFonts w:eastAsia="Calibri"/>
          <w:sz w:val="28"/>
          <w:szCs w:val="22"/>
          <w:lang w:eastAsia="en-US"/>
        </w:rPr>
        <w:t xml:space="preserve">Постановлению от 18.04.2019 </w:t>
      </w:r>
      <w:r>
        <w:rPr>
          <w:rFonts w:eastAsia="Calibri"/>
          <w:sz w:val="28"/>
          <w:szCs w:val="22"/>
          <w:lang w:eastAsia="en-US"/>
        </w:rPr>
        <w:br/>
        <w:t>№ 77-нп</w:t>
      </w:r>
      <w:r w:rsidR="000938D6" w:rsidRPr="00A231BD">
        <w:rPr>
          <w:rFonts w:eastAsia="SimSun"/>
          <w:color w:val="000000"/>
          <w:sz w:val="28"/>
          <w:szCs w:val="20"/>
        </w:rPr>
        <w:t>.</w:t>
      </w:r>
    </w:p>
    <w:p w:rsidR="005D1A27" w:rsidRDefault="000938D6" w:rsidP="00DF666A">
      <w:pPr>
        <w:tabs>
          <w:tab w:val="left" w:pos="0"/>
        </w:tabs>
        <w:ind w:firstLine="709"/>
        <w:jc w:val="both"/>
        <w:rPr>
          <w:sz w:val="28"/>
        </w:rPr>
      </w:pPr>
      <w:r w:rsidRPr="00A231BD">
        <w:rPr>
          <w:rFonts w:eastAsia="SimSun"/>
          <w:color w:val="000000"/>
          <w:sz w:val="28"/>
          <w:szCs w:val="20"/>
        </w:rPr>
        <w:t>3.</w:t>
      </w:r>
      <w:r w:rsidR="00610AE1">
        <w:rPr>
          <w:rFonts w:eastAsia="SimSun"/>
          <w:color w:val="000000"/>
          <w:sz w:val="28"/>
          <w:szCs w:val="20"/>
        </w:rPr>
        <w:t xml:space="preserve"> Проектом изменений планируется увеличить объём финансирования муниципальной программы в 2022 году </w:t>
      </w:r>
      <w:r w:rsidR="00610AE1" w:rsidRPr="00A231BD">
        <w:rPr>
          <w:rFonts w:eastAsia="SimSun"/>
          <w:color w:val="000000"/>
          <w:sz w:val="28"/>
          <w:szCs w:val="20"/>
        </w:rPr>
        <w:t>за счёт средств местного</w:t>
      </w:r>
      <w:r w:rsidR="00610AE1">
        <w:rPr>
          <w:rFonts w:eastAsia="SimSun"/>
          <w:color w:val="000000"/>
          <w:sz w:val="28"/>
          <w:szCs w:val="20"/>
        </w:rPr>
        <w:t xml:space="preserve"> бюджета</w:t>
      </w:r>
      <w:r w:rsidR="00610AE1" w:rsidRPr="00A231BD">
        <w:rPr>
          <w:rFonts w:eastAsia="SimSun"/>
          <w:color w:val="000000"/>
          <w:sz w:val="28"/>
          <w:szCs w:val="20"/>
        </w:rPr>
        <w:t xml:space="preserve"> </w:t>
      </w:r>
      <w:r w:rsidR="00610AE1">
        <w:rPr>
          <w:rFonts w:eastAsia="SimSun"/>
          <w:color w:val="000000"/>
          <w:sz w:val="28"/>
          <w:szCs w:val="20"/>
        </w:rPr>
        <w:t>п</w:t>
      </w:r>
      <w:r w:rsidR="005D1A27" w:rsidRPr="00A231BD">
        <w:rPr>
          <w:rFonts w:eastAsia="SimSun"/>
          <w:color w:val="000000"/>
          <w:sz w:val="28"/>
          <w:szCs w:val="20"/>
        </w:rPr>
        <w:t>о мероприятию «</w:t>
      </w:r>
      <w:r w:rsidR="005D1A27"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</w:t>
      </w:r>
      <w:r w:rsidR="00610AE1">
        <w:rPr>
          <w:rFonts w:eastAsia="SimSun"/>
          <w:color w:val="000000"/>
          <w:sz w:val="28"/>
          <w:szCs w:val="20"/>
        </w:rPr>
        <w:t>на 466,333 тыс. рублей.</w:t>
      </w:r>
    </w:p>
    <w:p w:rsidR="00967A73" w:rsidRDefault="00967A73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1552E8">
        <w:rPr>
          <w:rFonts w:eastAsia="SimSun"/>
          <w:color w:val="000000"/>
          <w:sz w:val="28"/>
          <w:szCs w:val="20"/>
        </w:rPr>
        <w:t>По итогам проведения экспертизы предлагаем направить проект изменений на утверждение.</w:t>
      </w:r>
    </w:p>
    <w:p w:rsidR="000020FF" w:rsidRDefault="000020FF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A7D6D" w:rsidRDefault="000A7D6D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610AE1" w:rsidP="00DF666A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Исполняющий обязанности п</w:t>
      </w:r>
      <w:r w:rsidR="00967A73" w:rsidRPr="00BC6764">
        <w:rPr>
          <w:color w:val="000000"/>
          <w:sz w:val="28"/>
          <w:szCs w:val="20"/>
        </w:rPr>
        <w:t>редседател</w:t>
      </w:r>
      <w:r>
        <w:rPr>
          <w:color w:val="000000"/>
          <w:sz w:val="28"/>
          <w:szCs w:val="20"/>
        </w:rPr>
        <w:t>я                                 Э.Н.</w:t>
      </w:r>
      <w:r w:rsidR="00DF666A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Хуснуллина</w:t>
      </w:r>
    </w:p>
    <w:p w:rsidR="00967A73" w:rsidRDefault="00967A73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DF666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10AE1" w:rsidRDefault="00610AE1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610AE1" w:rsidP="000020F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0020FF" w:rsidRPr="00AC2499">
        <w:rPr>
          <w:sz w:val="16"/>
          <w:szCs w:val="16"/>
        </w:rPr>
        <w:t xml:space="preserve"> инспекторского отдела № </w:t>
      </w:r>
      <w:r>
        <w:rPr>
          <w:sz w:val="16"/>
          <w:szCs w:val="16"/>
        </w:rPr>
        <w:t>1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610AE1" w:rsidP="000020F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0938D6" w:rsidRPr="00AC2499" w:rsidRDefault="000020FF" w:rsidP="00642A71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610AE1">
        <w:rPr>
          <w:sz w:val="16"/>
          <w:szCs w:val="16"/>
        </w:rPr>
        <w:t>30-54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E1" w:rsidRDefault="00610AE1" w:rsidP="00E675E9">
      <w:r>
        <w:separator/>
      </w:r>
    </w:p>
  </w:endnote>
  <w:endnote w:type="continuationSeparator" w:id="0">
    <w:p w:rsidR="00610AE1" w:rsidRDefault="00610AE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E1" w:rsidRDefault="00610AE1" w:rsidP="00E675E9">
      <w:r>
        <w:separator/>
      </w:r>
    </w:p>
  </w:footnote>
  <w:footnote w:type="continuationSeparator" w:id="0">
    <w:p w:rsidR="00610AE1" w:rsidRDefault="00610AE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610AE1" w:rsidRDefault="00610AE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6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AE1" w:rsidRDefault="00610A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A7D6D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0AE1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666A"/>
    <w:rsid w:val="00DF72E2"/>
    <w:rsid w:val="00E00301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586FBB"/>
  <w15:docId w15:val="{15984B91-C70A-48DE-B613-C0086736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A4FC-BCCF-4083-A26A-FDF5D1F4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23</cp:revision>
  <cp:lastPrinted>2022-02-28T05:18:00Z</cp:lastPrinted>
  <dcterms:created xsi:type="dcterms:W3CDTF">2022-02-11T05:57:00Z</dcterms:created>
  <dcterms:modified xsi:type="dcterms:W3CDTF">2022-04-04T13:42:00Z</dcterms:modified>
</cp:coreProperties>
</file>