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12992" w:rsidRPr="00230746" w14:paraId="15E1BE92" w14:textId="77777777" w:rsidTr="005236BB">
        <w:tc>
          <w:tcPr>
            <w:tcW w:w="4672" w:type="dxa"/>
          </w:tcPr>
          <w:p w14:paraId="21F667ED" w14:textId="4CBE907D" w:rsidR="00612992" w:rsidRPr="00230746" w:rsidRDefault="00612992" w:rsidP="001C245A">
            <w:pPr>
              <w:rPr>
                <w:rFonts w:ascii="Times New Roman" w:hAnsi="Times New Roman" w:cs="Times New Roman"/>
                <w:sz w:val="28"/>
                <w:szCs w:val="28"/>
              </w:rPr>
            </w:pPr>
            <w:r w:rsidRPr="00230746">
              <w:rPr>
                <w:rFonts w:ascii="Times New Roman" w:hAnsi="Times New Roman" w:cs="Times New Roman"/>
                <w:sz w:val="28"/>
                <w:szCs w:val="28"/>
              </w:rPr>
              <w:t>ПРОЕКТ</w:t>
            </w:r>
          </w:p>
        </w:tc>
        <w:tc>
          <w:tcPr>
            <w:tcW w:w="4673" w:type="dxa"/>
          </w:tcPr>
          <w:p w14:paraId="36378C73" w14:textId="77777777" w:rsidR="00612992" w:rsidRPr="00230746" w:rsidRDefault="00612992" w:rsidP="001C245A">
            <w:pPr>
              <w:widowControl w:val="0"/>
              <w:shd w:val="clear" w:color="auto" w:fill="FFFFFF"/>
              <w:jc w:val="right"/>
              <w:rPr>
                <w:rFonts w:ascii="Times New Roman" w:hAnsi="Times New Roman" w:cs="Times New Roman"/>
                <w:bCs/>
                <w:sz w:val="28"/>
                <w:szCs w:val="28"/>
              </w:rPr>
            </w:pPr>
            <w:r w:rsidRPr="00230746">
              <w:rPr>
                <w:rFonts w:ascii="Times New Roman" w:hAnsi="Times New Roman" w:cs="Times New Roman"/>
                <w:bCs/>
                <w:sz w:val="28"/>
                <w:szCs w:val="28"/>
              </w:rPr>
              <w:t>«УТВЕРЖДЕНО»</w:t>
            </w:r>
          </w:p>
          <w:p w14:paraId="0C13E329" w14:textId="77777777" w:rsidR="00612992" w:rsidRPr="00230746" w:rsidRDefault="00612992" w:rsidP="001C245A">
            <w:pPr>
              <w:widowControl w:val="0"/>
              <w:shd w:val="clear" w:color="auto" w:fill="FFFFFF"/>
              <w:jc w:val="right"/>
              <w:rPr>
                <w:rFonts w:ascii="Times New Roman" w:hAnsi="Times New Roman" w:cs="Times New Roman"/>
                <w:bCs/>
                <w:sz w:val="28"/>
                <w:szCs w:val="28"/>
              </w:rPr>
            </w:pPr>
            <w:r w:rsidRPr="00230746">
              <w:rPr>
                <w:rFonts w:ascii="Times New Roman" w:hAnsi="Times New Roman" w:cs="Times New Roman"/>
                <w:bCs/>
                <w:sz w:val="28"/>
                <w:szCs w:val="28"/>
              </w:rPr>
              <w:t>решением Наблюдательного совета</w:t>
            </w:r>
          </w:p>
          <w:p w14:paraId="71FE4507" w14:textId="77777777" w:rsidR="00612992" w:rsidRPr="00230746" w:rsidRDefault="00612992" w:rsidP="001C245A">
            <w:pPr>
              <w:widowControl w:val="0"/>
              <w:shd w:val="clear" w:color="auto" w:fill="FFFFFF"/>
              <w:jc w:val="right"/>
              <w:rPr>
                <w:rFonts w:ascii="Times New Roman" w:hAnsi="Times New Roman" w:cs="Times New Roman"/>
                <w:bCs/>
                <w:sz w:val="28"/>
                <w:szCs w:val="28"/>
              </w:rPr>
            </w:pPr>
            <w:r w:rsidRPr="00230746">
              <w:rPr>
                <w:rFonts w:ascii="Times New Roman" w:hAnsi="Times New Roman" w:cs="Times New Roman"/>
                <w:bCs/>
                <w:sz w:val="28"/>
                <w:szCs w:val="28"/>
              </w:rPr>
              <w:t xml:space="preserve">Фонда поддержки предпринимательства Югры </w:t>
            </w:r>
          </w:p>
          <w:p w14:paraId="42AB1308" w14:textId="77777777" w:rsidR="00612992" w:rsidRPr="00230746" w:rsidRDefault="00612992" w:rsidP="001C245A">
            <w:pPr>
              <w:widowControl w:val="0"/>
              <w:shd w:val="clear" w:color="auto" w:fill="FFFFFF"/>
              <w:jc w:val="right"/>
              <w:rPr>
                <w:rFonts w:ascii="Times New Roman" w:hAnsi="Times New Roman" w:cs="Times New Roman"/>
                <w:bCs/>
                <w:sz w:val="28"/>
                <w:szCs w:val="28"/>
              </w:rPr>
            </w:pPr>
            <w:r w:rsidRPr="00230746">
              <w:rPr>
                <w:rFonts w:ascii="Times New Roman" w:hAnsi="Times New Roman" w:cs="Times New Roman"/>
                <w:bCs/>
                <w:sz w:val="28"/>
                <w:szCs w:val="28"/>
              </w:rPr>
              <w:t>«Мой Бизнес»</w:t>
            </w:r>
          </w:p>
          <w:p w14:paraId="3805EC8E" w14:textId="7B7A570B" w:rsidR="00612992" w:rsidRPr="00230746" w:rsidRDefault="00612992" w:rsidP="001C245A">
            <w:pPr>
              <w:widowControl w:val="0"/>
              <w:shd w:val="clear" w:color="auto" w:fill="FFFFFF"/>
              <w:jc w:val="right"/>
              <w:rPr>
                <w:rFonts w:ascii="Times New Roman" w:hAnsi="Times New Roman" w:cs="Times New Roman"/>
                <w:bCs/>
                <w:sz w:val="28"/>
                <w:szCs w:val="28"/>
              </w:rPr>
            </w:pPr>
            <w:r w:rsidRPr="00230746">
              <w:rPr>
                <w:rFonts w:ascii="Times New Roman" w:hAnsi="Times New Roman" w:cs="Times New Roman"/>
                <w:bCs/>
                <w:sz w:val="28"/>
                <w:szCs w:val="28"/>
              </w:rPr>
              <w:t>от «___» ______________202</w:t>
            </w:r>
            <w:r w:rsidR="00725F04">
              <w:rPr>
                <w:rFonts w:ascii="Times New Roman" w:hAnsi="Times New Roman" w:cs="Times New Roman"/>
                <w:bCs/>
                <w:sz w:val="28"/>
                <w:szCs w:val="28"/>
              </w:rPr>
              <w:t>2</w:t>
            </w:r>
            <w:r w:rsidRPr="00230746">
              <w:rPr>
                <w:rFonts w:ascii="Times New Roman" w:hAnsi="Times New Roman" w:cs="Times New Roman"/>
                <w:bCs/>
                <w:sz w:val="28"/>
                <w:szCs w:val="28"/>
              </w:rPr>
              <w:t xml:space="preserve"> года</w:t>
            </w:r>
          </w:p>
          <w:p w14:paraId="04FDC100" w14:textId="5650C479" w:rsidR="00612992" w:rsidRPr="00230746" w:rsidRDefault="00612992" w:rsidP="001C245A">
            <w:pPr>
              <w:rPr>
                <w:rFonts w:ascii="Times New Roman" w:hAnsi="Times New Roman" w:cs="Times New Roman"/>
                <w:sz w:val="28"/>
                <w:szCs w:val="28"/>
              </w:rPr>
            </w:pPr>
            <w:r w:rsidRPr="00230746">
              <w:rPr>
                <w:rFonts w:ascii="Times New Roman" w:hAnsi="Times New Roman" w:cs="Times New Roman"/>
                <w:bCs/>
                <w:sz w:val="28"/>
                <w:szCs w:val="28"/>
              </w:rPr>
              <w:t>(протокол № ____от ____________)</w:t>
            </w:r>
          </w:p>
        </w:tc>
      </w:tr>
      <w:tr w:rsidR="00230746" w:rsidRPr="00230746" w14:paraId="636235A8" w14:textId="77777777" w:rsidTr="005236BB">
        <w:tc>
          <w:tcPr>
            <w:tcW w:w="4672" w:type="dxa"/>
          </w:tcPr>
          <w:p w14:paraId="17CE2A3B" w14:textId="77777777" w:rsidR="00230746" w:rsidRPr="00230746" w:rsidRDefault="00230746" w:rsidP="001C245A">
            <w:pPr>
              <w:rPr>
                <w:rFonts w:ascii="Times New Roman" w:hAnsi="Times New Roman" w:cs="Times New Roman"/>
                <w:sz w:val="28"/>
                <w:szCs w:val="28"/>
              </w:rPr>
            </w:pPr>
          </w:p>
        </w:tc>
        <w:tc>
          <w:tcPr>
            <w:tcW w:w="4673" w:type="dxa"/>
          </w:tcPr>
          <w:p w14:paraId="5B36E0FD" w14:textId="77777777" w:rsidR="00230746" w:rsidRPr="00230746" w:rsidRDefault="00230746" w:rsidP="001C245A">
            <w:pPr>
              <w:widowControl w:val="0"/>
              <w:shd w:val="clear" w:color="auto" w:fill="FFFFFF"/>
              <w:jc w:val="right"/>
              <w:rPr>
                <w:rFonts w:ascii="Times New Roman" w:hAnsi="Times New Roman" w:cs="Times New Roman"/>
                <w:bCs/>
                <w:sz w:val="28"/>
                <w:szCs w:val="28"/>
              </w:rPr>
            </w:pPr>
          </w:p>
        </w:tc>
      </w:tr>
      <w:tr w:rsidR="00230746" w:rsidRPr="00230746" w14:paraId="1570848C" w14:textId="77777777" w:rsidTr="005236BB">
        <w:tc>
          <w:tcPr>
            <w:tcW w:w="9345" w:type="dxa"/>
            <w:gridSpan w:val="2"/>
          </w:tcPr>
          <w:p w14:paraId="4471E2CC" w14:textId="77777777" w:rsidR="00230746" w:rsidRPr="00230746" w:rsidRDefault="00230746" w:rsidP="001C245A">
            <w:pPr>
              <w:widowControl w:val="0"/>
              <w:shd w:val="clear" w:color="auto" w:fill="FFFFFF"/>
              <w:jc w:val="center"/>
              <w:rPr>
                <w:rFonts w:ascii="Times New Roman" w:hAnsi="Times New Roman" w:cs="Times New Roman"/>
                <w:b/>
                <w:bCs/>
                <w:sz w:val="28"/>
                <w:szCs w:val="28"/>
              </w:rPr>
            </w:pPr>
            <w:r w:rsidRPr="00230746">
              <w:rPr>
                <w:rFonts w:ascii="Times New Roman" w:hAnsi="Times New Roman" w:cs="Times New Roman"/>
                <w:b/>
                <w:bCs/>
                <w:sz w:val="28"/>
                <w:szCs w:val="28"/>
              </w:rPr>
              <w:t>Порядок</w:t>
            </w:r>
          </w:p>
          <w:p w14:paraId="47FECFA3" w14:textId="456EC5C6" w:rsidR="00230746" w:rsidRPr="000E5283" w:rsidRDefault="00230746" w:rsidP="001C245A">
            <w:pPr>
              <w:widowControl w:val="0"/>
              <w:shd w:val="clear" w:color="auto" w:fill="FFFFFF"/>
              <w:jc w:val="center"/>
              <w:rPr>
                <w:rFonts w:ascii="Times New Roman" w:hAnsi="Times New Roman" w:cs="Times New Roman"/>
                <w:bCs/>
                <w:sz w:val="28"/>
                <w:szCs w:val="28"/>
              </w:rPr>
            </w:pPr>
            <w:r w:rsidRPr="00230746">
              <w:rPr>
                <w:rFonts w:ascii="Times New Roman" w:hAnsi="Times New Roman" w:cs="Times New Roman"/>
                <w:b/>
                <w:bCs/>
                <w:sz w:val="28"/>
                <w:szCs w:val="28"/>
              </w:rPr>
              <w:t>предоставления</w:t>
            </w:r>
            <w:r w:rsidRPr="00230746">
              <w:rPr>
                <w:rFonts w:ascii="Times New Roman" w:hAnsi="Times New Roman" w:cs="Times New Roman"/>
                <w:b/>
                <w:bCs/>
                <w:color w:val="FF0000"/>
                <w:sz w:val="28"/>
                <w:szCs w:val="28"/>
              </w:rPr>
              <w:t xml:space="preserve"> </w:t>
            </w:r>
            <w:r w:rsidRPr="00230746">
              <w:rPr>
                <w:rFonts w:ascii="Times New Roman" w:hAnsi="Times New Roman" w:cs="Times New Roman"/>
                <w:b/>
                <w:bCs/>
                <w:sz w:val="28"/>
                <w:szCs w:val="28"/>
              </w:rPr>
              <w:t xml:space="preserve">финансовой поддержки субъектам малого и среднего предпринимательства </w:t>
            </w:r>
            <w:r w:rsidR="000E5283">
              <w:rPr>
                <w:rFonts w:ascii="Times New Roman" w:hAnsi="Times New Roman" w:cs="Times New Roman"/>
                <w:b/>
                <w:bCs/>
                <w:sz w:val="28"/>
                <w:szCs w:val="28"/>
              </w:rPr>
              <w:t xml:space="preserve">в форме </w:t>
            </w:r>
            <w:r w:rsidR="00584DD9">
              <w:rPr>
                <w:rFonts w:ascii="Times New Roman" w:hAnsi="Times New Roman" w:cs="Times New Roman"/>
                <w:b/>
                <w:bCs/>
                <w:sz w:val="28"/>
                <w:szCs w:val="28"/>
              </w:rPr>
              <w:t xml:space="preserve">возмещения </w:t>
            </w:r>
            <w:r w:rsidR="00706834">
              <w:rPr>
                <w:rFonts w:ascii="Times New Roman" w:hAnsi="Times New Roman" w:cs="Times New Roman"/>
                <w:b/>
                <w:bCs/>
                <w:sz w:val="28"/>
                <w:szCs w:val="28"/>
              </w:rPr>
              <w:t xml:space="preserve">части </w:t>
            </w:r>
            <w:r w:rsidR="00584DD9">
              <w:rPr>
                <w:rFonts w:ascii="Times New Roman" w:hAnsi="Times New Roman" w:cs="Times New Roman"/>
                <w:b/>
                <w:bCs/>
                <w:sz w:val="28"/>
                <w:szCs w:val="28"/>
              </w:rPr>
              <w:t>затрат</w:t>
            </w:r>
            <w:r w:rsidR="00584DD9">
              <w:rPr>
                <w:rFonts w:ascii="Times New Roman" w:hAnsi="Times New Roman" w:cs="Times New Roman"/>
                <w:sz w:val="28"/>
                <w:szCs w:val="28"/>
              </w:rPr>
              <w:t xml:space="preserve"> </w:t>
            </w:r>
            <w:r w:rsidR="00612832">
              <w:rPr>
                <w:rFonts w:ascii="Times New Roman" w:hAnsi="Times New Roman" w:cs="Times New Roman"/>
                <w:b/>
                <w:bCs/>
                <w:sz w:val="28"/>
                <w:szCs w:val="28"/>
              </w:rPr>
              <w:t xml:space="preserve">на осуществление предпринимательской деятельности </w:t>
            </w:r>
            <w:r w:rsidR="00205BBC">
              <w:rPr>
                <w:rFonts w:ascii="Times New Roman" w:hAnsi="Times New Roman" w:cs="Times New Roman"/>
                <w:b/>
                <w:bCs/>
                <w:sz w:val="28"/>
                <w:szCs w:val="28"/>
              </w:rPr>
              <w:t>(далее – Порядок)</w:t>
            </w:r>
          </w:p>
        </w:tc>
      </w:tr>
    </w:tbl>
    <w:p w14:paraId="762994CC" w14:textId="59415E0B" w:rsidR="00D95405" w:rsidRPr="00230746" w:rsidRDefault="00D913DD" w:rsidP="001C245A">
      <w:pPr>
        <w:spacing w:after="0" w:line="240" w:lineRule="auto"/>
        <w:rPr>
          <w:rFonts w:ascii="Times New Roman" w:hAnsi="Times New Roman" w:cs="Times New Roman"/>
          <w:sz w:val="28"/>
          <w:szCs w:val="28"/>
        </w:rPr>
      </w:pPr>
    </w:p>
    <w:p w14:paraId="3BC1AF47" w14:textId="4F3E8C83" w:rsidR="00612992" w:rsidRDefault="00DD42E7" w:rsidP="001C245A">
      <w:pPr>
        <w:pStyle w:val="a4"/>
        <w:numPr>
          <w:ilvl w:val="0"/>
          <w:numId w:val="1"/>
        </w:numPr>
        <w:spacing w:after="0" w:line="240" w:lineRule="auto"/>
        <w:jc w:val="center"/>
        <w:rPr>
          <w:rFonts w:ascii="Times New Roman" w:hAnsi="Times New Roman" w:cs="Times New Roman"/>
          <w:b/>
          <w:bCs/>
          <w:sz w:val="28"/>
          <w:szCs w:val="28"/>
        </w:rPr>
      </w:pPr>
      <w:r w:rsidRPr="00DD42E7">
        <w:rPr>
          <w:rFonts w:ascii="Times New Roman" w:hAnsi="Times New Roman" w:cs="Times New Roman"/>
          <w:b/>
          <w:bCs/>
          <w:sz w:val="28"/>
          <w:szCs w:val="28"/>
        </w:rPr>
        <w:t>Общие положения</w:t>
      </w:r>
    </w:p>
    <w:p w14:paraId="2DA16AD6" w14:textId="248C6724" w:rsidR="00DD42E7" w:rsidRDefault="00DD42E7" w:rsidP="001C245A">
      <w:pPr>
        <w:pStyle w:val="a4"/>
        <w:spacing w:after="0" w:line="240" w:lineRule="auto"/>
        <w:rPr>
          <w:rFonts w:ascii="Times New Roman" w:hAnsi="Times New Roman" w:cs="Times New Roman"/>
          <w:b/>
          <w:bCs/>
          <w:sz w:val="28"/>
          <w:szCs w:val="28"/>
        </w:rPr>
      </w:pPr>
    </w:p>
    <w:p w14:paraId="5A8D7776" w14:textId="59571814" w:rsidR="00205BBC" w:rsidRDefault="00DD42E7" w:rsidP="001C245A">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205BBC">
        <w:rPr>
          <w:rFonts w:ascii="Times New Roman" w:hAnsi="Times New Roman" w:cs="Times New Roman"/>
          <w:sz w:val="28"/>
          <w:szCs w:val="28"/>
        </w:rPr>
        <w:t>П</w:t>
      </w:r>
      <w:r>
        <w:rPr>
          <w:rFonts w:ascii="Times New Roman" w:hAnsi="Times New Roman" w:cs="Times New Roman"/>
          <w:sz w:val="28"/>
          <w:szCs w:val="28"/>
        </w:rPr>
        <w:t xml:space="preserve">орядок определяет </w:t>
      </w:r>
      <w:r w:rsidR="00896B2C">
        <w:rPr>
          <w:rFonts w:ascii="Times New Roman" w:hAnsi="Times New Roman" w:cs="Times New Roman"/>
          <w:sz w:val="28"/>
          <w:szCs w:val="28"/>
        </w:rPr>
        <w:t xml:space="preserve">цели, условия и механизм предоставления </w:t>
      </w:r>
      <w:r w:rsidR="00D96DB8">
        <w:rPr>
          <w:rFonts w:ascii="Times New Roman" w:hAnsi="Times New Roman" w:cs="Times New Roman"/>
          <w:sz w:val="28"/>
          <w:szCs w:val="28"/>
        </w:rPr>
        <w:t xml:space="preserve">Фондом поддержки предпринимательства Югры «Мой Бизнес» (далее – Фонд) </w:t>
      </w:r>
      <w:r w:rsidR="00896B2C">
        <w:rPr>
          <w:rFonts w:ascii="Times New Roman" w:hAnsi="Times New Roman" w:cs="Times New Roman"/>
          <w:sz w:val="28"/>
          <w:szCs w:val="28"/>
        </w:rPr>
        <w:t xml:space="preserve">субъектам малого и среднего предпринимательства финансовой поддержки в форме </w:t>
      </w:r>
      <w:r w:rsidR="00970E4F">
        <w:rPr>
          <w:rFonts w:ascii="Times New Roman" w:hAnsi="Times New Roman" w:cs="Times New Roman"/>
          <w:sz w:val="28"/>
          <w:szCs w:val="28"/>
        </w:rPr>
        <w:t xml:space="preserve">возмещения </w:t>
      </w:r>
      <w:r w:rsidR="00706834">
        <w:rPr>
          <w:rFonts w:ascii="Times New Roman" w:hAnsi="Times New Roman" w:cs="Times New Roman"/>
          <w:sz w:val="28"/>
          <w:szCs w:val="28"/>
        </w:rPr>
        <w:t xml:space="preserve">части </w:t>
      </w:r>
      <w:r w:rsidR="00970E4F">
        <w:rPr>
          <w:rFonts w:ascii="Times New Roman" w:hAnsi="Times New Roman" w:cs="Times New Roman"/>
          <w:sz w:val="28"/>
          <w:szCs w:val="28"/>
        </w:rPr>
        <w:t xml:space="preserve">затрат, </w:t>
      </w:r>
      <w:r w:rsidR="00612832">
        <w:rPr>
          <w:rFonts w:ascii="Times New Roman" w:hAnsi="Times New Roman" w:cs="Times New Roman"/>
          <w:sz w:val="28"/>
          <w:szCs w:val="28"/>
        </w:rPr>
        <w:t>на осуществление предпринимательской деятельности</w:t>
      </w:r>
      <w:r w:rsidR="00E03C62">
        <w:rPr>
          <w:rFonts w:ascii="Times New Roman" w:hAnsi="Times New Roman" w:cs="Times New Roman"/>
          <w:sz w:val="28"/>
          <w:szCs w:val="28"/>
        </w:rPr>
        <w:t xml:space="preserve"> (</w:t>
      </w:r>
      <w:r w:rsidR="00421A56">
        <w:rPr>
          <w:rFonts w:ascii="Times New Roman" w:hAnsi="Times New Roman" w:cs="Times New Roman"/>
          <w:sz w:val="28"/>
          <w:szCs w:val="28"/>
        </w:rPr>
        <w:t>далее – Компенсация)</w:t>
      </w:r>
      <w:r w:rsidR="00205BBC">
        <w:rPr>
          <w:rFonts w:ascii="Times New Roman" w:hAnsi="Times New Roman" w:cs="Times New Roman"/>
          <w:sz w:val="28"/>
          <w:szCs w:val="28"/>
        </w:rPr>
        <w:t>.</w:t>
      </w:r>
    </w:p>
    <w:p w14:paraId="395D89EC" w14:textId="6E5BB74E" w:rsidR="00DD42E7" w:rsidRPr="005765D0" w:rsidRDefault="00205BBC" w:rsidP="001C245A">
      <w:pPr>
        <w:pStyle w:val="a4"/>
        <w:numPr>
          <w:ilvl w:val="1"/>
          <w:numId w:val="1"/>
        </w:numPr>
        <w:spacing w:after="0" w:line="240" w:lineRule="auto"/>
        <w:ind w:left="0" w:firstLine="709"/>
        <w:jc w:val="both"/>
        <w:rPr>
          <w:rFonts w:ascii="Times New Roman" w:hAnsi="Times New Roman" w:cs="Times New Roman"/>
          <w:sz w:val="28"/>
          <w:szCs w:val="28"/>
        </w:rPr>
      </w:pPr>
      <w:r w:rsidRPr="005765D0">
        <w:rPr>
          <w:rFonts w:ascii="Times New Roman" w:hAnsi="Times New Roman" w:cs="Times New Roman"/>
          <w:sz w:val="28"/>
          <w:szCs w:val="28"/>
        </w:rPr>
        <w:t>Понятия, используемы в Порядке</w:t>
      </w:r>
      <w:r w:rsidR="00F72BE2" w:rsidRPr="005765D0">
        <w:rPr>
          <w:rFonts w:ascii="Times New Roman" w:hAnsi="Times New Roman" w:cs="Times New Roman"/>
          <w:sz w:val="28"/>
          <w:szCs w:val="28"/>
        </w:rPr>
        <w:t>:</w:t>
      </w:r>
      <w:r w:rsidR="00896B2C" w:rsidRPr="005765D0">
        <w:rPr>
          <w:rFonts w:ascii="Times New Roman" w:hAnsi="Times New Roman" w:cs="Times New Roman"/>
          <w:sz w:val="28"/>
          <w:szCs w:val="28"/>
        </w:rPr>
        <w:t xml:space="preserve"> </w:t>
      </w:r>
    </w:p>
    <w:p w14:paraId="31522C08" w14:textId="7D4393CC" w:rsidR="00A35715" w:rsidRDefault="005765D0" w:rsidP="001C245A">
      <w:pPr>
        <w:shd w:val="clear" w:color="auto" w:fill="FFFFFF"/>
        <w:spacing w:after="0" w:line="240" w:lineRule="auto"/>
        <w:ind w:firstLine="709"/>
        <w:jc w:val="both"/>
        <w:outlineLvl w:val="0"/>
        <w:rPr>
          <w:rFonts w:ascii="Times New Roman" w:hAnsi="Times New Roman" w:cs="Times New Roman"/>
          <w:sz w:val="28"/>
          <w:szCs w:val="28"/>
        </w:rPr>
      </w:pPr>
      <w:r w:rsidRPr="005765D0">
        <w:rPr>
          <w:rFonts w:ascii="Times New Roman" w:hAnsi="Times New Roman" w:cs="Times New Roman"/>
          <w:sz w:val="28"/>
          <w:szCs w:val="28"/>
        </w:rPr>
        <w:t>С</w:t>
      </w:r>
      <w:r w:rsidR="00F72BE2" w:rsidRPr="005765D0">
        <w:rPr>
          <w:rFonts w:ascii="Times New Roman" w:hAnsi="Times New Roman" w:cs="Times New Roman"/>
          <w:sz w:val="28"/>
          <w:szCs w:val="28"/>
        </w:rPr>
        <w:t>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в Ханты-Мансийском автономном округе – Югре</w:t>
      </w:r>
      <w:r w:rsidR="007A1722">
        <w:rPr>
          <w:rFonts w:ascii="Times New Roman" w:hAnsi="Times New Roman" w:cs="Times New Roman"/>
          <w:sz w:val="28"/>
          <w:szCs w:val="28"/>
        </w:rPr>
        <w:t xml:space="preserve"> (далее – автономный округ)</w:t>
      </w:r>
      <w:r w:rsidR="00F72BE2" w:rsidRPr="005765D0">
        <w:rPr>
          <w:rFonts w:ascii="Times New Roman" w:hAnsi="Times New Roman" w:cs="Times New Roman"/>
          <w:sz w:val="28"/>
          <w:szCs w:val="28"/>
        </w:rPr>
        <w:t>, являющийся субъектом малого и среднего предпринимательства в соответствии с Федеральным законом от 24</w:t>
      </w:r>
      <w:r w:rsidR="00A20780">
        <w:rPr>
          <w:rFonts w:ascii="Times New Roman" w:hAnsi="Times New Roman" w:cs="Times New Roman"/>
          <w:sz w:val="28"/>
          <w:szCs w:val="28"/>
        </w:rPr>
        <w:t>.07.2</w:t>
      </w:r>
      <w:r w:rsidR="00F72BE2" w:rsidRPr="005765D0">
        <w:rPr>
          <w:rFonts w:ascii="Times New Roman" w:hAnsi="Times New Roman" w:cs="Times New Roman"/>
          <w:sz w:val="28"/>
          <w:szCs w:val="28"/>
        </w:rPr>
        <w:t>007 № 209-ФЗ «О развитии малого и среднего предпринимательства в Российской Федерации»</w:t>
      </w:r>
      <w:r w:rsidR="004101C4">
        <w:rPr>
          <w:rFonts w:ascii="Times New Roman" w:hAnsi="Times New Roman" w:cs="Times New Roman"/>
          <w:sz w:val="28"/>
          <w:szCs w:val="28"/>
        </w:rPr>
        <w:t xml:space="preserve"> </w:t>
      </w:r>
      <w:r w:rsidR="004101C4" w:rsidRPr="005765D0">
        <w:rPr>
          <w:rFonts w:ascii="Times New Roman" w:hAnsi="Times New Roman" w:cs="Times New Roman"/>
          <w:sz w:val="28"/>
          <w:szCs w:val="28"/>
        </w:rPr>
        <w:t>(далее также - Субъект)</w:t>
      </w:r>
      <w:r w:rsidR="00A35715">
        <w:rPr>
          <w:rFonts w:ascii="Times New Roman" w:hAnsi="Times New Roman" w:cs="Times New Roman"/>
          <w:sz w:val="28"/>
          <w:szCs w:val="28"/>
        </w:rPr>
        <w:t>.</w:t>
      </w:r>
    </w:p>
    <w:p w14:paraId="248A05D4" w14:textId="4832A5E2" w:rsidR="00612832" w:rsidRDefault="00612832" w:rsidP="001C245A">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Начинающий предприниматель </w:t>
      </w:r>
      <w:r w:rsidR="00845045">
        <w:rPr>
          <w:rFonts w:ascii="Times New Roman" w:hAnsi="Times New Roman" w:cs="Times New Roman"/>
          <w:sz w:val="28"/>
          <w:szCs w:val="28"/>
        </w:rPr>
        <w:t>–</w:t>
      </w:r>
      <w:r>
        <w:rPr>
          <w:rFonts w:ascii="Times New Roman" w:hAnsi="Times New Roman" w:cs="Times New Roman"/>
          <w:sz w:val="28"/>
          <w:szCs w:val="28"/>
        </w:rPr>
        <w:t xml:space="preserve"> </w:t>
      </w:r>
      <w:r w:rsidR="00845045">
        <w:rPr>
          <w:rFonts w:ascii="Times New Roman" w:hAnsi="Times New Roman" w:cs="Times New Roman"/>
          <w:sz w:val="28"/>
          <w:szCs w:val="28"/>
        </w:rPr>
        <w:t xml:space="preserve">впервые зарегистрированное физическое лицо в качестве индивидуального предпринимателя или юридическое лицо, впервые учрежденное и </w:t>
      </w:r>
      <w:r w:rsidR="00845045" w:rsidRPr="005765D0">
        <w:rPr>
          <w:rFonts w:ascii="Times New Roman" w:hAnsi="Times New Roman" w:cs="Times New Roman"/>
          <w:sz w:val="28"/>
          <w:szCs w:val="28"/>
        </w:rPr>
        <w:t xml:space="preserve">осуществляющий свою деятельность в </w:t>
      </w:r>
      <w:r w:rsidR="00845045">
        <w:rPr>
          <w:rFonts w:ascii="Times New Roman" w:hAnsi="Times New Roman" w:cs="Times New Roman"/>
          <w:sz w:val="28"/>
          <w:szCs w:val="28"/>
        </w:rPr>
        <w:t xml:space="preserve">автономном округе менее 1 года и </w:t>
      </w:r>
      <w:r w:rsidR="00845045" w:rsidRPr="005765D0">
        <w:rPr>
          <w:rFonts w:ascii="Times New Roman" w:hAnsi="Times New Roman" w:cs="Times New Roman"/>
          <w:sz w:val="28"/>
          <w:szCs w:val="28"/>
        </w:rPr>
        <w:t>являющ</w:t>
      </w:r>
      <w:r w:rsidR="00845045">
        <w:rPr>
          <w:rFonts w:ascii="Times New Roman" w:hAnsi="Times New Roman" w:cs="Times New Roman"/>
          <w:sz w:val="28"/>
          <w:szCs w:val="28"/>
        </w:rPr>
        <w:t>ее</w:t>
      </w:r>
      <w:r w:rsidR="00845045" w:rsidRPr="005765D0">
        <w:rPr>
          <w:rFonts w:ascii="Times New Roman" w:hAnsi="Times New Roman" w:cs="Times New Roman"/>
          <w:sz w:val="28"/>
          <w:szCs w:val="28"/>
        </w:rPr>
        <w:t>ся субъектом малого и среднего предпринимательства в соответствии с Федеральным законом от 24</w:t>
      </w:r>
      <w:r w:rsidR="00845045">
        <w:rPr>
          <w:rFonts w:ascii="Times New Roman" w:hAnsi="Times New Roman" w:cs="Times New Roman"/>
          <w:sz w:val="28"/>
          <w:szCs w:val="28"/>
        </w:rPr>
        <w:t>.07.2</w:t>
      </w:r>
      <w:r w:rsidR="00845045" w:rsidRPr="005765D0">
        <w:rPr>
          <w:rFonts w:ascii="Times New Roman" w:hAnsi="Times New Roman" w:cs="Times New Roman"/>
          <w:sz w:val="28"/>
          <w:szCs w:val="28"/>
        </w:rPr>
        <w:t>007 № 209-ФЗ «О развитии малого и среднего предпринимательства в Российской Федерации»</w:t>
      </w:r>
    </w:p>
    <w:p w14:paraId="6DF3329D" w14:textId="6C2BCBEE" w:rsidR="00C854A1" w:rsidRDefault="00C854A1" w:rsidP="004101C4">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0C7EE1">
        <w:rPr>
          <w:rFonts w:ascii="Times New Roman" w:hAnsi="Times New Roman" w:cs="Times New Roman"/>
          <w:color w:val="000000" w:themeColor="text1"/>
          <w:sz w:val="28"/>
          <w:szCs w:val="28"/>
        </w:rPr>
        <w:t>Заявка – документы, оформленные в соответствии с требованием</w:t>
      </w:r>
      <w:r>
        <w:rPr>
          <w:rFonts w:ascii="Times New Roman" w:hAnsi="Times New Roman" w:cs="Times New Roman"/>
          <w:color w:val="000000" w:themeColor="text1"/>
          <w:sz w:val="28"/>
          <w:szCs w:val="28"/>
        </w:rPr>
        <w:t xml:space="preserve"> настоящего Порядка, предоставляемые в Фонд Заявителем или лицом, уполномоченным им на основании доверенности</w:t>
      </w:r>
      <w:r w:rsidR="00CD05F4">
        <w:rPr>
          <w:rFonts w:ascii="Times New Roman" w:hAnsi="Times New Roman" w:cs="Times New Roman"/>
          <w:color w:val="000000" w:themeColor="text1"/>
          <w:sz w:val="28"/>
          <w:szCs w:val="28"/>
        </w:rPr>
        <w:t>, для получения Компенсации.</w:t>
      </w:r>
    </w:p>
    <w:p w14:paraId="4889108B" w14:textId="2B673FA7" w:rsidR="004101C4" w:rsidRDefault="004101C4" w:rsidP="004101C4">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45BF3" w:rsidRPr="00C35483">
        <w:rPr>
          <w:rFonts w:ascii="Times New Roman" w:hAnsi="Times New Roman" w:cs="Times New Roman"/>
          <w:sz w:val="28"/>
          <w:szCs w:val="28"/>
        </w:rPr>
        <w:t>Заявител</w:t>
      </w:r>
      <w:r w:rsidR="002A1A26" w:rsidRPr="00C35483">
        <w:rPr>
          <w:rFonts w:ascii="Times New Roman" w:hAnsi="Times New Roman" w:cs="Times New Roman"/>
          <w:sz w:val="28"/>
          <w:szCs w:val="28"/>
        </w:rPr>
        <w:t>и</w:t>
      </w:r>
      <w:r w:rsidR="00545BF3" w:rsidRPr="00C35483">
        <w:rPr>
          <w:rFonts w:ascii="Times New Roman" w:hAnsi="Times New Roman" w:cs="Times New Roman"/>
          <w:sz w:val="28"/>
          <w:szCs w:val="28"/>
        </w:rPr>
        <w:t xml:space="preserve"> – заявители </w:t>
      </w:r>
      <w:r w:rsidR="00C35483" w:rsidRPr="00C35483">
        <w:rPr>
          <w:rFonts w:ascii="Times New Roman" w:hAnsi="Times New Roman" w:cs="Times New Roman"/>
          <w:sz w:val="28"/>
          <w:szCs w:val="28"/>
        </w:rPr>
        <w:t>Субъекты, в том числе начинающие предприниматели</w:t>
      </w:r>
      <w:r w:rsidR="00545BF3" w:rsidRPr="00C35483">
        <w:rPr>
          <w:rFonts w:ascii="Times New Roman" w:hAnsi="Times New Roman" w:cs="Times New Roman"/>
          <w:sz w:val="28"/>
          <w:szCs w:val="28"/>
        </w:rPr>
        <w:t xml:space="preserve">, </w:t>
      </w:r>
      <w:r w:rsidR="00C854A1" w:rsidRPr="00C35483">
        <w:rPr>
          <w:rFonts w:ascii="Times New Roman" w:hAnsi="Times New Roman" w:cs="Times New Roman"/>
          <w:sz w:val="28"/>
          <w:szCs w:val="28"/>
        </w:rPr>
        <w:t>подавшие Заявку в Фонд.</w:t>
      </w:r>
    </w:p>
    <w:p w14:paraId="6CCA6B5F" w14:textId="77777777" w:rsidR="00124E73" w:rsidRDefault="00124E73" w:rsidP="00124E73">
      <w:pPr>
        <w:spacing w:after="0" w:line="240" w:lineRule="auto"/>
        <w:ind w:firstLine="709"/>
        <w:jc w:val="both"/>
        <w:rPr>
          <w:rFonts w:ascii="Times New Roman" w:hAnsi="Times New Roman" w:cs="Times New Roman"/>
          <w:sz w:val="28"/>
          <w:szCs w:val="28"/>
        </w:rPr>
      </w:pPr>
      <w:r w:rsidRPr="00D96DB8">
        <w:rPr>
          <w:rFonts w:ascii="Times New Roman" w:hAnsi="Times New Roman" w:cs="Times New Roman"/>
          <w:sz w:val="28"/>
          <w:szCs w:val="28"/>
        </w:rPr>
        <w:t>УКЭП - усиленная квалифицированная электронная подпись в соответствии с требованиями Федерального закона от 04 июня 2011 № 63-ФЗ «Об электронной подписи»</w:t>
      </w:r>
      <w:r>
        <w:rPr>
          <w:rFonts w:ascii="Times New Roman" w:hAnsi="Times New Roman" w:cs="Times New Roman"/>
          <w:sz w:val="28"/>
          <w:szCs w:val="28"/>
        </w:rPr>
        <w:t>.</w:t>
      </w:r>
    </w:p>
    <w:p w14:paraId="2C85FCEC" w14:textId="77777777" w:rsidR="00124E73" w:rsidRDefault="00124E73" w:rsidP="00124E73">
      <w:pPr>
        <w:spacing w:after="0" w:line="240" w:lineRule="auto"/>
        <w:ind w:firstLine="709"/>
        <w:jc w:val="both"/>
        <w:rPr>
          <w:rFonts w:ascii="Times New Roman" w:hAnsi="Times New Roman" w:cs="Times New Roman"/>
          <w:sz w:val="28"/>
          <w:szCs w:val="28"/>
        </w:rPr>
      </w:pPr>
      <w:r w:rsidRPr="00AC08A3">
        <w:rPr>
          <w:rFonts w:ascii="Times New Roman" w:hAnsi="Times New Roman" w:cs="Times New Roman"/>
          <w:sz w:val="28"/>
          <w:szCs w:val="28"/>
        </w:rPr>
        <w:lastRenderedPageBreak/>
        <w:t>Электронный документооборот (далее - сервис ЭДО) - сервис по обмену документами и сведениями в электронной форме между Субъектом, физическим лицом, применяющим специальный налоговый режим и Фондом в целях получения финансовой поддержки.</w:t>
      </w:r>
    </w:p>
    <w:p w14:paraId="6BCE26C6" w14:textId="6EA5C731" w:rsidR="0052209B" w:rsidRPr="004101C4" w:rsidRDefault="0052209B" w:rsidP="0052209B">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Финансирование – субсидии, предоставленные Фонду из бюджета автономного округа </w:t>
      </w:r>
      <w:r w:rsidR="00DC1B20">
        <w:rPr>
          <w:rFonts w:ascii="Times New Roman" w:hAnsi="Times New Roman" w:cs="Times New Roman"/>
          <w:sz w:val="28"/>
          <w:szCs w:val="28"/>
        </w:rPr>
        <w:t>для исполнения мероприятий, указанных</w:t>
      </w:r>
      <w:r w:rsidR="00DC1B20" w:rsidRPr="002E7052">
        <w:rPr>
          <w:rFonts w:ascii="Times New Roman" w:hAnsi="Times New Roman" w:cs="Times New Roman"/>
          <w:bCs/>
          <w:spacing w:val="-1"/>
          <w:sz w:val="28"/>
          <w:szCs w:val="28"/>
        </w:rPr>
        <w:t xml:space="preserve"> в пункте 1.1 настоящего Порядка</w:t>
      </w:r>
      <w:r w:rsidR="00DC1B20">
        <w:rPr>
          <w:rFonts w:ascii="Times New Roman" w:hAnsi="Times New Roman" w:cs="Times New Roman"/>
          <w:bCs/>
          <w:spacing w:val="-1"/>
          <w:sz w:val="28"/>
          <w:szCs w:val="28"/>
        </w:rPr>
        <w:t xml:space="preserve"> </w:t>
      </w:r>
      <w:r>
        <w:rPr>
          <w:rFonts w:ascii="Times New Roman" w:hAnsi="Times New Roman" w:cs="Times New Roman"/>
          <w:sz w:val="28"/>
          <w:szCs w:val="28"/>
        </w:rPr>
        <w:t>в целях достижения результатов регионального проекта «Акселерация субъектов малого и среднего предпринимательства»</w:t>
      </w:r>
      <w:r w:rsidR="00DC1B20">
        <w:rPr>
          <w:rFonts w:ascii="Times New Roman" w:hAnsi="Times New Roman" w:cs="Times New Roman"/>
          <w:sz w:val="28"/>
          <w:szCs w:val="28"/>
        </w:rPr>
        <w:t>.</w:t>
      </w:r>
    </w:p>
    <w:p w14:paraId="00F41443" w14:textId="2D5E9D47" w:rsidR="005651FA" w:rsidRDefault="00421A56" w:rsidP="001C245A">
      <w:pPr>
        <w:pStyle w:val="a4"/>
        <w:numPr>
          <w:ilvl w:val="1"/>
          <w:numId w:val="1"/>
        </w:numPr>
        <w:spacing w:after="0" w:line="240" w:lineRule="auto"/>
        <w:ind w:left="0" w:firstLine="709"/>
        <w:jc w:val="both"/>
        <w:rPr>
          <w:rFonts w:ascii="Times New Roman" w:hAnsi="Times New Roman" w:cs="Times New Roman"/>
          <w:bCs/>
          <w:spacing w:val="-1"/>
          <w:sz w:val="28"/>
          <w:szCs w:val="28"/>
        </w:rPr>
      </w:pPr>
      <w:r w:rsidRPr="00BB4849">
        <w:rPr>
          <w:rFonts w:ascii="Times New Roman" w:hAnsi="Times New Roman" w:cs="Times New Roman"/>
          <w:bCs/>
          <w:spacing w:val="-1"/>
          <w:sz w:val="28"/>
          <w:szCs w:val="28"/>
        </w:rPr>
        <w:t xml:space="preserve">Компенсация </w:t>
      </w:r>
      <w:r w:rsidR="00E43AAA" w:rsidRPr="00BB4849">
        <w:rPr>
          <w:rFonts w:ascii="Times New Roman" w:hAnsi="Times New Roman" w:cs="Times New Roman"/>
          <w:bCs/>
          <w:spacing w:val="-1"/>
          <w:sz w:val="28"/>
          <w:szCs w:val="28"/>
        </w:rPr>
        <w:t xml:space="preserve">предоставляется </w:t>
      </w:r>
      <w:r w:rsidR="00AB1003">
        <w:rPr>
          <w:rFonts w:ascii="Times New Roman" w:hAnsi="Times New Roman" w:cs="Times New Roman"/>
          <w:bCs/>
          <w:spacing w:val="-1"/>
          <w:sz w:val="28"/>
          <w:szCs w:val="28"/>
        </w:rPr>
        <w:t>Заявител</w:t>
      </w:r>
      <w:r w:rsidR="008E39C4">
        <w:rPr>
          <w:rFonts w:ascii="Times New Roman" w:hAnsi="Times New Roman" w:cs="Times New Roman"/>
          <w:bCs/>
          <w:spacing w:val="-1"/>
          <w:sz w:val="28"/>
          <w:szCs w:val="28"/>
        </w:rPr>
        <w:t>ям</w:t>
      </w:r>
      <w:r w:rsidR="00AB1003">
        <w:rPr>
          <w:rFonts w:ascii="Times New Roman" w:hAnsi="Times New Roman" w:cs="Times New Roman"/>
          <w:bCs/>
          <w:spacing w:val="-1"/>
          <w:sz w:val="28"/>
          <w:szCs w:val="28"/>
        </w:rPr>
        <w:t>, соответствующ</w:t>
      </w:r>
      <w:r w:rsidR="008E39C4">
        <w:rPr>
          <w:rFonts w:ascii="Times New Roman" w:hAnsi="Times New Roman" w:cs="Times New Roman"/>
          <w:bCs/>
          <w:spacing w:val="-1"/>
          <w:sz w:val="28"/>
          <w:szCs w:val="28"/>
        </w:rPr>
        <w:t>и</w:t>
      </w:r>
      <w:r w:rsidR="00B8251D">
        <w:rPr>
          <w:rFonts w:ascii="Times New Roman" w:hAnsi="Times New Roman" w:cs="Times New Roman"/>
          <w:bCs/>
          <w:spacing w:val="-1"/>
          <w:sz w:val="28"/>
          <w:szCs w:val="28"/>
        </w:rPr>
        <w:t>м</w:t>
      </w:r>
      <w:r w:rsidR="00AB1003">
        <w:rPr>
          <w:rFonts w:ascii="Times New Roman" w:hAnsi="Times New Roman" w:cs="Times New Roman"/>
          <w:bCs/>
          <w:spacing w:val="-1"/>
          <w:sz w:val="28"/>
          <w:szCs w:val="28"/>
        </w:rPr>
        <w:t xml:space="preserve"> </w:t>
      </w:r>
      <w:r w:rsidR="00725F04" w:rsidRPr="00BB4849">
        <w:rPr>
          <w:rFonts w:ascii="Times New Roman" w:hAnsi="Times New Roman" w:cs="Times New Roman"/>
          <w:bCs/>
          <w:spacing w:val="-1"/>
          <w:sz w:val="28"/>
          <w:szCs w:val="28"/>
        </w:rPr>
        <w:t>требованиям</w:t>
      </w:r>
      <w:r w:rsidR="00F058B8" w:rsidRPr="00BB4849">
        <w:rPr>
          <w:rFonts w:ascii="Times New Roman" w:hAnsi="Times New Roman" w:cs="Times New Roman"/>
          <w:bCs/>
          <w:spacing w:val="-1"/>
          <w:sz w:val="28"/>
          <w:szCs w:val="28"/>
        </w:rPr>
        <w:t xml:space="preserve"> Порядка и очередности поступления </w:t>
      </w:r>
      <w:r w:rsidR="00AB1003">
        <w:rPr>
          <w:rFonts w:ascii="Times New Roman" w:hAnsi="Times New Roman" w:cs="Times New Roman"/>
          <w:bCs/>
          <w:spacing w:val="-1"/>
          <w:sz w:val="28"/>
          <w:szCs w:val="28"/>
        </w:rPr>
        <w:t xml:space="preserve">Заявки </w:t>
      </w:r>
      <w:r w:rsidR="00F058B8" w:rsidRPr="00BB4849">
        <w:rPr>
          <w:rFonts w:ascii="Times New Roman" w:hAnsi="Times New Roman" w:cs="Times New Roman"/>
          <w:bCs/>
          <w:spacing w:val="-1"/>
          <w:sz w:val="28"/>
          <w:szCs w:val="28"/>
        </w:rPr>
        <w:t>в Фонд</w:t>
      </w:r>
      <w:r w:rsidR="00DC1B20">
        <w:rPr>
          <w:rFonts w:ascii="Times New Roman" w:hAnsi="Times New Roman" w:cs="Times New Roman"/>
          <w:bCs/>
          <w:spacing w:val="-1"/>
          <w:sz w:val="28"/>
          <w:szCs w:val="28"/>
        </w:rPr>
        <w:t xml:space="preserve"> </w:t>
      </w:r>
      <w:r w:rsidR="00DC1B20" w:rsidRPr="002E7052">
        <w:rPr>
          <w:rFonts w:ascii="Times New Roman" w:hAnsi="Times New Roman" w:cs="Times New Roman"/>
          <w:bCs/>
          <w:spacing w:val="-1"/>
          <w:sz w:val="28"/>
          <w:szCs w:val="28"/>
        </w:rPr>
        <w:t xml:space="preserve">в пределах предоставленного Фонду </w:t>
      </w:r>
      <w:r w:rsidR="00DC1B20">
        <w:rPr>
          <w:rFonts w:ascii="Times New Roman" w:hAnsi="Times New Roman" w:cs="Times New Roman"/>
          <w:bCs/>
          <w:spacing w:val="-1"/>
          <w:sz w:val="28"/>
          <w:szCs w:val="28"/>
        </w:rPr>
        <w:t>Ф</w:t>
      </w:r>
      <w:r w:rsidR="00DC1B20" w:rsidRPr="002E7052">
        <w:rPr>
          <w:rFonts w:ascii="Times New Roman" w:hAnsi="Times New Roman" w:cs="Times New Roman"/>
          <w:bCs/>
          <w:spacing w:val="-1"/>
          <w:sz w:val="28"/>
          <w:szCs w:val="28"/>
        </w:rPr>
        <w:t>инансирования</w:t>
      </w:r>
      <w:r w:rsidR="00F058B8" w:rsidRPr="00BB4849">
        <w:rPr>
          <w:rFonts w:ascii="Times New Roman" w:hAnsi="Times New Roman" w:cs="Times New Roman"/>
          <w:bCs/>
          <w:spacing w:val="-1"/>
          <w:sz w:val="28"/>
          <w:szCs w:val="28"/>
        </w:rPr>
        <w:t>.</w:t>
      </w:r>
    </w:p>
    <w:p w14:paraId="5AF45356" w14:textId="77777777" w:rsidR="006E5F27" w:rsidRDefault="008E39C4" w:rsidP="001C245A">
      <w:pPr>
        <w:pStyle w:val="a4"/>
        <w:numPr>
          <w:ilvl w:val="1"/>
          <w:numId w:val="1"/>
        </w:numPr>
        <w:spacing w:after="0" w:line="240" w:lineRule="auto"/>
        <w:ind w:left="0" w:firstLine="709"/>
        <w:jc w:val="both"/>
        <w:rPr>
          <w:rFonts w:ascii="Times New Roman" w:hAnsi="Times New Roman" w:cs="Times New Roman"/>
          <w:bCs/>
          <w:spacing w:val="-1"/>
          <w:sz w:val="28"/>
          <w:szCs w:val="28"/>
        </w:rPr>
      </w:pPr>
      <w:r w:rsidRPr="00C35483">
        <w:rPr>
          <w:rFonts w:ascii="Times New Roman" w:hAnsi="Times New Roman" w:cs="Times New Roman"/>
          <w:bCs/>
          <w:spacing w:val="-1"/>
          <w:sz w:val="28"/>
          <w:szCs w:val="28"/>
        </w:rPr>
        <w:t>Компенсация предоставляется</w:t>
      </w:r>
      <w:r w:rsidR="001E4379" w:rsidRPr="00C35483">
        <w:rPr>
          <w:rFonts w:ascii="Times New Roman" w:hAnsi="Times New Roman" w:cs="Times New Roman"/>
          <w:bCs/>
          <w:spacing w:val="-1"/>
          <w:sz w:val="28"/>
          <w:szCs w:val="28"/>
        </w:rPr>
        <w:t xml:space="preserve"> </w:t>
      </w:r>
      <w:r w:rsidRPr="00C35483">
        <w:rPr>
          <w:rFonts w:ascii="Times New Roman" w:hAnsi="Times New Roman" w:cs="Times New Roman"/>
          <w:bCs/>
          <w:spacing w:val="-1"/>
          <w:sz w:val="28"/>
          <w:szCs w:val="28"/>
        </w:rPr>
        <w:t xml:space="preserve">Заявителям </w:t>
      </w:r>
      <w:r w:rsidR="00C35483" w:rsidRPr="00C35483">
        <w:rPr>
          <w:rFonts w:ascii="Times New Roman" w:hAnsi="Times New Roman" w:cs="Times New Roman"/>
          <w:bCs/>
          <w:spacing w:val="-1"/>
          <w:sz w:val="28"/>
          <w:szCs w:val="28"/>
        </w:rPr>
        <w:t xml:space="preserve">для </w:t>
      </w:r>
      <w:r w:rsidR="00C35483">
        <w:rPr>
          <w:rFonts w:ascii="Times New Roman" w:hAnsi="Times New Roman" w:cs="Times New Roman"/>
          <w:bCs/>
          <w:spacing w:val="-1"/>
          <w:sz w:val="28"/>
          <w:szCs w:val="28"/>
        </w:rPr>
        <w:t xml:space="preserve">возмещения фактически </w:t>
      </w:r>
      <w:r w:rsidR="006E5F27">
        <w:rPr>
          <w:rFonts w:ascii="Times New Roman" w:hAnsi="Times New Roman" w:cs="Times New Roman"/>
          <w:bCs/>
          <w:spacing w:val="-1"/>
          <w:sz w:val="28"/>
          <w:szCs w:val="28"/>
        </w:rPr>
        <w:t>понесенных и документально подтвержденных затрат (в том числе НДС) в соответствии с направлениями, предусмотренными настоящим Порядком.</w:t>
      </w:r>
    </w:p>
    <w:p w14:paraId="331A817F" w14:textId="71403829" w:rsidR="00DC1B20" w:rsidRPr="00C35483" w:rsidRDefault="006E5F27" w:rsidP="001C245A">
      <w:pPr>
        <w:pStyle w:val="a4"/>
        <w:numPr>
          <w:ilvl w:val="1"/>
          <w:numId w:val="1"/>
        </w:numPr>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Компенсация части затрат производится за период не более чем 12 (двенадцать) месяцев, предшествующих месяцу регистрации заявления в соответствии с настоящим Порядком. </w:t>
      </w:r>
    </w:p>
    <w:p w14:paraId="5949E465" w14:textId="5996401C" w:rsidR="00940AB3" w:rsidRDefault="00D02D57" w:rsidP="001C245A">
      <w:pPr>
        <w:pStyle w:val="a4"/>
        <w:numPr>
          <w:ilvl w:val="1"/>
          <w:numId w:val="1"/>
        </w:numPr>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Компенсация предоставляется</w:t>
      </w:r>
      <w:r w:rsidR="006E5F27">
        <w:rPr>
          <w:rFonts w:ascii="Times New Roman" w:hAnsi="Times New Roman" w:cs="Times New Roman"/>
          <w:bCs/>
          <w:spacing w:val="-1"/>
          <w:sz w:val="28"/>
          <w:szCs w:val="28"/>
        </w:rPr>
        <w:t xml:space="preserve"> по следующим направлениям</w:t>
      </w:r>
      <w:r w:rsidR="00940AB3">
        <w:rPr>
          <w:rFonts w:ascii="Times New Roman" w:hAnsi="Times New Roman" w:cs="Times New Roman"/>
          <w:bCs/>
          <w:spacing w:val="-1"/>
          <w:sz w:val="28"/>
          <w:szCs w:val="28"/>
        </w:rPr>
        <w:t>:</w:t>
      </w:r>
    </w:p>
    <w:p w14:paraId="6B168791" w14:textId="7912BAA2" w:rsidR="00DC4CAD" w:rsidRPr="00DC4CAD" w:rsidRDefault="00DC4CAD" w:rsidP="00E50B4D">
      <w:pPr>
        <w:pStyle w:val="a4"/>
        <w:numPr>
          <w:ilvl w:val="0"/>
          <w:numId w:val="7"/>
        </w:numPr>
        <w:spacing w:after="0" w:line="240" w:lineRule="auto"/>
        <w:ind w:left="0" w:firstLine="357"/>
        <w:jc w:val="both"/>
        <w:rPr>
          <w:rFonts w:ascii="Times New Roman" w:hAnsi="Times New Roman" w:cs="Times New Roman"/>
          <w:sz w:val="28"/>
          <w:szCs w:val="28"/>
        </w:rPr>
      </w:pPr>
      <w:r w:rsidRPr="00DC4CAD">
        <w:rPr>
          <w:rFonts w:ascii="Times New Roman" w:hAnsi="Times New Roman" w:cs="Times New Roman"/>
          <w:sz w:val="28"/>
          <w:szCs w:val="28"/>
        </w:rPr>
        <w:t>Возмещение части затрат на аренду нежилых помещений</w:t>
      </w:r>
      <w:r>
        <w:rPr>
          <w:rFonts w:ascii="Times New Roman" w:hAnsi="Times New Roman" w:cs="Times New Roman"/>
          <w:sz w:val="28"/>
          <w:szCs w:val="28"/>
        </w:rPr>
        <w:t>.</w:t>
      </w:r>
    </w:p>
    <w:p w14:paraId="5A5BAFFF" w14:textId="663CFDC4" w:rsidR="00DC4CAD" w:rsidRPr="00DC4CAD" w:rsidRDefault="00DC4CAD" w:rsidP="00DC4CAD">
      <w:pPr>
        <w:spacing w:after="0" w:line="240" w:lineRule="auto"/>
        <w:ind w:firstLine="709"/>
        <w:jc w:val="both"/>
        <w:rPr>
          <w:rFonts w:ascii="Times New Roman" w:hAnsi="Times New Roman" w:cs="Times New Roman"/>
          <w:sz w:val="28"/>
          <w:szCs w:val="28"/>
        </w:rPr>
      </w:pPr>
      <w:r w:rsidRPr="00DC4CAD">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w:t>
      </w:r>
      <w:r>
        <w:rPr>
          <w:rFonts w:ascii="Times New Roman" w:hAnsi="Times New Roman" w:cs="Times New Roman"/>
          <w:sz w:val="28"/>
          <w:szCs w:val="28"/>
        </w:rPr>
        <w:t xml:space="preserve"> </w:t>
      </w:r>
      <w:r w:rsidRPr="00DC4CAD">
        <w:rPr>
          <w:rFonts w:ascii="Times New Roman" w:hAnsi="Times New Roman" w:cs="Times New Roman"/>
          <w:sz w:val="28"/>
          <w:szCs w:val="28"/>
        </w:rPr>
        <w:t xml:space="preserve">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8" w:history="1">
        <w:r w:rsidRPr="007244BD">
          <w:rPr>
            <w:rStyle w:val="a6"/>
            <w:rFonts w:ascii="Times New Roman" w:hAnsi="Times New Roman" w:cs="Times New Roman"/>
            <w:color w:val="000000" w:themeColor="text1"/>
            <w:sz w:val="28"/>
            <w:szCs w:val="28"/>
            <w:u w:val="none"/>
          </w:rPr>
          <w:t>законом</w:t>
        </w:r>
      </w:hyperlink>
      <w:r w:rsidRPr="007244BD">
        <w:rPr>
          <w:rFonts w:ascii="Times New Roman" w:hAnsi="Times New Roman" w:cs="Times New Roman"/>
          <w:color w:val="000000" w:themeColor="text1"/>
          <w:sz w:val="28"/>
          <w:szCs w:val="28"/>
        </w:rPr>
        <w:t xml:space="preserve"> Р</w:t>
      </w:r>
      <w:r w:rsidRPr="00DC4CAD">
        <w:rPr>
          <w:rFonts w:ascii="Times New Roman" w:hAnsi="Times New Roman" w:cs="Times New Roman"/>
          <w:sz w:val="28"/>
          <w:szCs w:val="28"/>
        </w:rPr>
        <w:t>оссийской Федерации от 24.07.2007 №209-ФЗ «О развитии малого и среднего предпринимательства в Российской Федерации»).</w:t>
      </w:r>
    </w:p>
    <w:p w14:paraId="0A7BC040" w14:textId="77777777" w:rsidR="00DC4CAD" w:rsidRPr="00DC4CAD" w:rsidRDefault="00DC4CAD" w:rsidP="00977D9B">
      <w:pPr>
        <w:spacing w:after="0" w:line="240" w:lineRule="auto"/>
        <w:ind w:firstLine="709"/>
        <w:jc w:val="both"/>
        <w:rPr>
          <w:rFonts w:ascii="Times New Roman" w:hAnsi="Times New Roman" w:cs="Times New Roman"/>
          <w:sz w:val="28"/>
          <w:szCs w:val="28"/>
        </w:rPr>
      </w:pPr>
      <w:r w:rsidRPr="00DC4CAD">
        <w:rPr>
          <w:rFonts w:ascii="Times New Roman" w:hAnsi="Times New Roman" w:cs="Times New Roman"/>
          <w:sz w:val="28"/>
          <w:szCs w:val="28"/>
        </w:rPr>
        <w:t>К возмещению принимаются затраты Субъектов по договорам аренды (субаренды) за нежилые помещения, без учета расходов на оплату коммунальных услуг.</w:t>
      </w:r>
    </w:p>
    <w:p w14:paraId="488B1F55" w14:textId="3C96B1DC" w:rsidR="00DC4CAD" w:rsidRDefault="00DC4CAD" w:rsidP="00977D9B">
      <w:pPr>
        <w:spacing w:after="0" w:line="240" w:lineRule="auto"/>
        <w:ind w:firstLine="709"/>
        <w:jc w:val="both"/>
        <w:rPr>
          <w:rFonts w:ascii="Times New Roman" w:hAnsi="Times New Roman" w:cs="Times New Roman"/>
          <w:sz w:val="28"/>
          <w:szCs w:val="28"/>
        </w:rPr>
      </w:pPr>
      <w:r w:rsidRPr="00DC4CAD">
        <w:rPr>
          <w:rFonts w:ascii="Times New Roman" w:hAnsi="Times New Roman" w:cs="Times New Roman"/>
          <w:sz w:val="28"/>
          <w:szCs w:val="28"/>
        </w:rPr>
        <w:t>К возмещению принимаются затраты Субъектов по договорам аренды (субаренды) за нежилые помещения, используемые для осуществления заявленного вида деятельности.</w:t>
      </w:r>
    </w:p>
    <w:p w14:paraId="42E29D87" w14:textId="48AD3649" w:rsidR="00E50B4D" w:rsidRPr="00E50B4D" w:rsidRDefault="00E50B4D" w:rsidP="00E50B4D">
      <w:pPr>
        <w:pStyle w:val="a4"/>
        <w:numPr>
          <w:ilvl w:val="0"/>
          <w:numId w:val="7"/>
        </w:numPr>
        <w:spacing w:after="0" w:line="240" w:lineRule="auto"/>
        <w:ind w:left="0" w:firstLine="357"/>
        <w:jc w:val="both"/>
        <w:rPr>
          <w:rFonts w:ascii="Times New Roman" w:hAnsi="Times New Roman" w:cs="Times New Roman"/>
          <w:sz w:val="28"/>
          <w:szCs w:val="28"/>
        </w:rPr>
      </w:pPr>
      <w:r w:rsidRPr="00E50B4D">
        <w:rPr>
          <w:rFonts w:ascii="Times New Roman" w:hAnsi="Times New Roman" w:cs="Times New Roman"/>
          <w:sz w:val="28"/>
          <w:szCs w:val="28"/>
        </w:rPr>
        <w:t>Возмещение части затрат на коммунальные услуги нежилых помещений.</w:t>
      </w:r>
    </w:p>
    <w:p w14:paraId="0AC212A5" w14:textId="44A3469C" w:rsidR="00E50B4D" w:rsidRPr="00E50B4D" w:rsidRDefault="00E50B4D" w:rsidP="00E50B4D">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 коммунальные услуги.</w:t>
      </w:r>
    </w:p>
    <w:p w14:paraId="52520C2C" w14:textId="5E446C4F" w:rsidR="00E50B4D" w:rsidRDefault="00E50B4D" w:rsidP="00E50B4D">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К возмещению принимаются затраты Субъектов на коммунальные услуги за нежилые помещения, используемые для осуществления заявленных видов деятельности.</w:t>
      </w:r>
    </w:p>
    <w:p w14:paraId="2CA874A2" w14:textId="2E3B8B67" w:rsidR="00E50B4D" w:rsidRPr="00E50B4D" w:rsidRDefault="00E50B4D" w:rsidP="00E50B4D">
      <w:pPr>
        <w:pStyle w:val="a4"/>
        <w:numPr>
          <w:ilvl w:val="0"/>
          <w:numId w:val="7"/>
        </w:numPr>
        <w:spacing w:after="0" w:line="240" w:lineRule="auto"/>
        <w:ind w:left="0" w:firstLine="357"/>
        <w:jc w:val="both"/>
        <w:rPr>
          <w:rFonts w:ascii="Times New Roman" w:hAnsi="Times New Roman" w:cs="Times New Roman"/>
          <w:sz w:val="28"/>
          <w:szCs w:val="28"/>
        </w:rPr>
      </w:pPr>
      <w:r w:rsidRPr="00E50B4D">
        <w:rPr>
          <w:rFonts w:ascii="Times New Roman" w:hAnsi="Times New Roman" w:cs="Times New Roman"/>
          <w:sz w:val="28"/>
          <w:szCs w:val="28"/>
        </w:rPr>
        <w:t>Возмещение части затрат по приобретению оборудования (основных средств) и лицензионных программных продуктов</w:t>
      </w:r>
    </w:p>
    <w:p w14:paraId="558F30E9" w14:textId="604B0079" w:rsidR="00E50B4D" w:rsidRPr="00DB6FF4" w:rsidRDefault="00E50B4D" w:rsidP="00DB6FF4">
      <w:pPr>
        <w:spacing w:after="0" w:line="240" w:lineRule="auto"/>
        <w:ind w:firstLine="709"/>
        <w:jc w:val="both"/>
        <w:rPr>
          <w:rFonts w:ascii="Times New Roman" w:hAnsi="Times New Roman" w:cs="Times New Roman"/>
          <w:sz w:val="28"/>
          <w:szCs w:val="28"/>
        </w:rPr>
      </w:pPr>
      <w:r w:rsidRPr="00DB6FF4">
        <w:rPr>
          <w:rFonts w:ascii="Times New Roman" w:hAnsi="Times New Roman" w:cs="Times New Roman"/>
          <w:sz w:val="28"/>
          <w:szCs w:val="28"/>
        </w:rPr>
        <w:lastRenderedPageBreak/>
        <w:t>Возмещению подлежат фактически произведенные и документально подтвержденные затраты Субъектов на приобретение оборудования (основных средств) и лицензионных программных продуктов.</w:t>
      </w:r>
    </w:p>
    <w:p w14:paraId="71542E1D" w14:textId="77777777" w:rsidR="00E50B4D" w:rsidRPr="00DB6FF4" w:rsidRDefault="00E50B4D" w:rsidP="00DB6FF4">
      <w:pPr>
        <w:spacing w:after="0" w:line="240" w:lineRule="auto"/>
        <w:ind w:firstLine="709"/>
        <w:jc w:val="both"/>
        <w:rPr>
          <w:rFonts w:ascii="Times New Roman" w:hAnsi="Times New Roman" w:cs="Times New Roman"/>
          <w:sz w:val="28"/>
          <w:szCs w:val="28"/>
        </w:rPr>
      </w:pPr>
      <w:r w:rsidRPr="00DB6FF4">
        <w:rPr>
          <w:rFonts w:ascii="Times New Roman" w:hAnsi="Times New Roman" w:cs="Times New Roman"/>
          <w:sz w:val="28"/>
          <w:szCs w:val="28"/>
        </w:rPr>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14:paraId="4579F5B6" w14:textId="77777777" w:rsidR="00E50B4D" w:rsidRPr="00DB6FF4" w:rsidRDefault="00E50B4D" w:rsidP="00DB6FF4">
      <w:pPr>
        <w:spacing w:after="0" w:line="240" w:lineRule="auto"/>
        <w:ind w:firstLine="709"/>
        <w:jc w:val="both"/>
        <w:rPr>
          <w:rFonts w:ascii="Times New Roman" w:hAnsi="Times New Roman" w:cs="Times New Roman"/>
          <w:sz w:val="28"/>
          <w:szCs w:val="28"/>
        </w:rPr>
      </w:pPr>
      <w:r w:rsidRPr="00DB6FF4">
        <w:rPr>
          <w:rFonts w:ascii="Times New Roman" w:hAnsi="Times New Roman" w:cs="Times New Roman"/>
          <w:sz w:val="28"/>
          <w:szCs w:val="28"/>
        </w:rPr>
        <w:t>Возмещение части затрат Субъектам осуществляется на:</w:t>
      </w:r>
    </w:p>
    <w:p w14:paraId="72D42599" w14:textId="1A720FC4" w:rsidR="00E50B4D" w:rsidRPr="00DB6FF4" w:rsidRDefault="00DB6FF4" w:rsidP="00DB6F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0B4D" w:rsidRPr="00DB6FF4">
        <w:rPr>
          <w:rFonts w:ascii="Times New Roman" w:hAnsi="Times New Roman" w:cs="Times New Roman"/>
          <w:sz w:val="28"/>
          <w:szCs w:val="28"/>
        </w:rPr>
        <w:t xml:space="preserve">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w:t>
      </w:r>
      <w:hyperlink r:id="rId9" w:history="1">
        <w:r w:rsidR="00E50B4D" w:rsidRPr="007244BD">
          <w:rPr>
            <w:rStyle w:val="a6"/>
            <w:rFonts w:ascii="Times New Roman" w:hAnsi="Times New Roman" w:cs="Times New Roman"/>
            <w:color w:val="000000" w:themeColor="text1"/>
            <w:sz w:val="28"/>
            <w:szCs w:val="28"/>
            <w:u w:val="none"/>
          </w:rPr>
          <w:t>классификатора</w:t>
        </w:r>
      </w:hyperlink>
      <w:r w:rsidR="00E50B4D" w:rsidRPr="007244BD">
        <w:rPr>
          <w:rFonts w:ascii="Times New Roman" w:hAnsi="Times New Roman" w:cs="Times New Roman"/>
          <w:color w:val="000000" w:themeColor="text1"/>
          <w:sz w:val="28"/>
          <w:szCs w:val="28"/>
        </w:rPr>
        <w:t xml:space="preserve"> осн</w:t>
      </w:r>
      <w:r w:rsidR="00E50B4D" w:rsidRPr="00DB6FF4">
        <w:rPr>
          <w:rFonts w:ascii="Times New Roman" w:hAnsi="Times New Roman" w:cs="Times New Roman"/>
          <w:sz w:val="28"/>
          <w:szCs w:val="28"/>
        </w:rPr>
        <w:t>овных фондов (ОКОФ), принятого и введенного в действие Приказом Федерального агентства по техническому регулированию и метрологии от 12.12.2014 №2018-ст.</w:t>
      </w:r>
    </w:p>
    <w:p w14:paraId="4FB360A8" w14:textId="078663DA" w:rsidR="00E50B4D" w:rsidRPr="00DB6FF4" w:rsidRDefault="00E50B4D" w:rsidP="00DB6FF4">
      <w:pPr>
        <w:spacing w:after="0" w:line="240" w:lineRule="auto"/>
        <w:ind w:firstLine="709"/>
        <w:jc w:val="both"/>
        <w:rPr>
          <w:rFonts w:ascii="Times New Roman" w:hAnsi="Times New Roman" w:cs="Times New Roman"/>
          <w:sz w:val="28"/>
          <w:szCs w:val="28"/>
        </w:rPr>
      </w:pPr>
      <w:r w:rsidRPr="00DB6FF4">
        <w:rPr>
          <w:rFonts w:ascii="Times New Roman" w:hAnsi="Times New Roman" w:cs="Times New Roman"/>
          <w:sz w:val="28"/>
          <w:szCs w:val="28"/>
        </w:rPr>
        <w:t>Возмещению не подлежат затраты Субъектов на доставку и монтаж оборудования</w:t>
      </w:r>
      <w:r w:rsidR="00DB6FF4">
        <w:rPr>
          <w:rFonts w:ascii="Times New Roman" w:hAnsi="Times New Roman" w:cs="Times New Roman"/>
          <w:sz w:val="28"/>
          <w:szCs w:val="28"/>
        </w:rPr>
        <w:t>.</w:t>
      </w:r>
    </w:p>
    <w:p w14:paraId="2F8FF376" w14:textId="280150E2" w:rsidR="00E50B4D" w:rsidRDefault="00DB6FF4" w:rsidP="00DB6F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0B4D">
        <w:rPr>
          <w:rFonts w:ascii="Times New Roman" w:hAnsi="Times New Roman" w:cs="Times New Roman"/>
          <w:sz w:val="24"/>
          <w:szCs w:val="24"/>
        </w:rPr>
        <w:t xml:space="preserve"> </w:t>
      </w:r>
      <w:r w:rsidR="00E50B4D" w:rsidRPr="00DB6FF4">
        <w:rPr>
          <w:rFonts w:ascii="Times New Roman" w:hAnsi="Times New Roman" w:cs="Times New Roman"/>
          <w:sz w:val="28"/>
          <w:szCs w:val="28"/>
        </w:rPr>
        <w:t xml:space="preserve">приобретение лицензионных программных продуктов, содержащихся в группировке 730 «Программное обеспечение и базы данных» </w:t>
      </w:r>
      <w:hyperlink r:id="rId10" w:history="1">
        <w:r w:rsidR="00E50B4D" w:rsidRPr="007244BD">
          <w:rPr>
            <w:rStyle w:val="a6"/>
            <w:rFonts w:ascii="Times New Roman" w:hAnsi="Times New Roman" w:cs="Times New Roman"/>
            <w:color w:val="000000" w:themeColor="text1"/>
            <w:sz w:val="28"/>
            <w:szCs w:val="28"/>
            <w:u w:val="none"/>
          </w:rPr>
          <w:t>ОКОФ</w:t>
        </w:r>
      </w:hyperlink>
      <w:r w:rsidR="00E50B4D" w:rsidRPr="007244BD">
        <w:rPr>
          <w:rFonts w:ascii="Times New Roman" w:hAnsi="Times New Roman" w:cs="Times New Roman"/>
          <w:color w:val="000000" w:themeColor="text1"/>
          <w:sz w:val="28"/>
          <w:szCs w:val="28"/>
        </w:rPr>
        <w:t xml:space="preserve">, </w:t>
      </w:r>
      <w:r w:rsidR="00E50B4D" w:rsidRPr="00DB6FF4">
        <w:rPr>
          <w:rFonts w:ascii="Times New Roman" w:hAnsi="Times New Roman" w:cs="Times New Roman"/>
          <w:sz w:val="28"/>
          <w:szCs w:val="28"/>
        </w:rPr>
        <w:t>при обязательном предъявлении копии лицензии</w:t>
      </w:r>
      <w:r w:rsidR="00E50B4D">
        <w:rPr>
          <w:rFonts w:ascii="Times New Roman" w:hAnsi="Times New Roman" w:cs="Times New Roman"/>
          <w:sz w:val="24"/>
          <w:szCs w:val="24"/>
        </w:rPr>
        <w:t>.</w:t>
      </w:r>
    </w:p>
    <w:p w14:paraId="7E5C9F1A" w14:textId="6C271685" w:rsidR="00CD3F35" w:rsidRDefault="00CD3F35" w:rsidP="00CD3F35">
      <w:pPr>
        <w:pStyle w:val="a4"/>
        <w:numPr>
          <w:ilvl w:val="0"/>
          <w:numId w:val="7"/>
        </w:numPr>
        <w:spacing w:after="0" w:line="240" w:lineRule="auto"/>
        <w:ind w:left="0" w:firstLine="357"/>
        <w:jc w:val="both"/>
        <w:rPr>
          <w:rFonts w:ascii="Times New Roman" w:hAnsi="Times New Roman" w:cs="Times New Roman"/>
          <w:sz w:val="28"/>
          <w:szCs w:val="28"/>
        </w:rPr>
      </w:pPr>
      <w:r w:rsidRPr="00E50B4D">
        <w:rPr>
          <w:rFonts w:ascii="Times New Roman" w:hAnsi="Times New Roman" w:cs="Times New Roman"/>
          <w:sz w:val="28"/>
          <w:szCs w:val="28"/>
        </w:rPr>
        <w:t>Возмещение части затрат на</w:t>
      </w:r>
      <w:r>
        <w:rPr>
          <w:rFonts w:ascii="Times New Roman" w:hAnsi="Times New Roman" w:cs="Times New Roman"/>
          <w:sz w:val="28"/>
          <w:szCs w:val="28"/>
        </w:rPr>
        <w:t xml:space="preserve"> выплаты по передаче прав на франшизу (паушальный взнос).</w:t>
      </w:r>
    </w:p>
    <w:p w14:paraId="4250A9FF" w14:textId="3788956B" w:rsidR="00CD3F35" w:rsidRPr="00AD0E36" w:rsidRDefault="00CD3F35" w:rsidP="00CD3F35">
      <w:pPr>
        <w:spacing w:after="0" w:line="240" w:lineRule="auto"/>
        <w:ind w:firstLine="709"/>
        <w:jc w:val="both"/>
        <w:rPr>
          <w:rFonts w:ascii="Times New Roman" w:hAnsi="Times New Roman" w:cs="Times New Roman"/>
          <w:sz w:val="28"/>
          <w:szCs w:val="28"/>
        </w:rPr>
      </w:pPr>
      <w:r w:rsidRPr="00AD0E36">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w:t>
      </w:r>
      <w:r>
        <w:rPr>
          <w:rFonts w:ascii="Times New Roman" w:hAnsi="Times New Roman" w:cs="Times New Roman"/>
          <w:sz w:val="28"/>
          <w:szCs w:val="28"/>
        </w:rPr>
        <w:t xml:space="preserve"> выплаты по передаче прав на франшизу (паушальный взнос)</w:t>
      </w:r>
      <w:r w:rsidRPr="00AD0E36">
        <w:rPr>
          <w:rFonts w:ascii="Times New Roman" w:hAnsi="Times New Roman" w:cs="Times New Roman"/>
          <w:sz w:val="28"/>
          <w:szCs w:val="28"/>
        </w:rPr>
        <w:t>.</w:t>
      </w:r>
    </w:p>
    <w:p w14:paraId="2B9677BA" w14:textId="741DA7C8" w:rsidR="00DB6FF4" w:rsidRPr="00DB6FF4" w:rsidRDefault="00CD3F35" w:rsidP="00CD3F35">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 xml:space="preserve">К возмещению принимаются затраты Субъектов на </w:t>
      </w:r>
      <w:r>
        <w:rPr>
          <w:rFonts w:ascii="Times New Roman" w:hAnsi="Times New Roman" w:cs="Times New Roman"/>
          <w:sz w:val="28"/>
          <w:szCs w:val="28"/>
        </w:rPr>
        <w:t xml:space="preserve">выплаты по передаче прав на франшизу (паушальный взнос) в рамках </w:t>
      </w:r>
      <w:r w:rsidRPr="00E50B4D">
        <w:rPr>
          <w:rFonts w:ascii="Times New Roman" w:hAnsi="Times New Roman" w:cs="Times New Roman"/>
          <w:sz w:val="28"/>
          <w:szCs w:val="28"/>
        </w:rPr>
        <w:t>осуществления заявленных видов деятельности</w:t>
      </w:r>
      <w:r>
        <w:rPr>
          <w:rFonts w:ascii="Times New Roman" w:hAnsi="Times New Roman" w:cs="Times New Roman"/>
          <w:sz w:val="28"/>
          <w:szCs w:val="28"/>
        </w:rPr>
        <w:t>.</w:t>
      </w:r>
    </w:p>
    <w:p w14:paraId="719F158A" w14:textId="009E2951" w:rsidR="00295F18" w:rsidRPr="00E50B4D" w:rsidRDefault="00295F18" w:rsidP="00295F18">
      <w:pPr>
        <w:pStyle w:val="a4"/>
        <w:numPr>
          <w:ilvl w:val="0"/>
          <w:numId w:val="7"/>
        </w:numPr>
        <w:spacing w:after="0" w:line="240" w:lineRule="auto"/>
        <w:ind w:left="0" w:firstLine="357"/>
        <w:jc w:val="both"/>
        <w:rPr>
          <w:rFonts w:ascii="Times New Roman" w:hAnsi="Times New Roman" w:cs="Times New Roman"/>
          <w:sz w:val="28"/>
          <w:szCs w:val="28"/>
        </w:rPr>
      </w:pPr>
      <w:r w:rsidRPr="00E50B4D">
        <w:rPr>
          <w:rFonts w:ascii="Times New Roman" w:hAnsi="Times New Roman" w:cs="Times New Roman"/>
          <w:sz w:val="28"/>
          <w:szCs w:val="28"/>
        </w:rPr>
        <w:t xml:space="preserve">Возмещение части затрат на </w:t>
      </w:r>
      <w:r>
        <w:rPr>
          <w:rFonts w:ascii="Times New Roman" w:hAnsi="Times New Roman" w:cs="Times New Roman"/>
          <w:sz w:val="28"/>
          <w:szCs w:val="28"/>
        </w:rPr>
        <w:t>подключение к инженерным сетям и энергоресурсам</w:t>
      </w:r>
      <w:r w:rsidRPr="00E50B4D">
        <w:rPr>
          <w:rFonts w:ascii="Times New Roman" w:hAnsi="Times New Roman" w:cs="Times New Roman"/>
          <w:sz w:val="28"/>
          <w:szCs w:val="28"/>
        </w:rPr>
        <w:t>.</w:t>
      </w:r>
    </w:p>
    <w:p w14:paraId="7F0A3F4C" w14:textId="434B4FD8" w:rsidR="00295F18" w:rsidRPr="00E50B4D" w:rsidRDefault="00295F18" w:rsidP="00295F18">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Возмещению подлежат фактически произведенные и документально подтвержденные затраты Субъектов на</w:t>
      </w:r>
      <w:r>
        <w:rPr>
          <w:rFonts w:ascii="Times New Roman" w:hAnsi="Times New Roman" w:cs="Times New Roman"/>
          <w:sz w:val="28"/>
          <w:szCs w:val="28"/>
        </w:rPr>
        <w:t xml:space="preserve"> подключение к инженерным сетям и энергоресурсам</w:t>
      </w:r>
      <w:r w:rsidRPr="00E50B4D">
        <w:rPr>
          <w:rFonts w:ascii="Times New Roman" w:hAnsi="Times New Roman" w:cs="Times New Roman"/>
          <w:sz w:val="28"/>
          <w:szCs w:val="28"/>
        </w:rPr>
        <w:t>.</w:t>
      </w:r>
    </w:p>
    <w:p w14:paraId="472B4F34" w14:textId="525B7030" w:rsidR="00295F18" w:rsidRDefault="00295F18" w:rsidP="00295F18">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 xml:space="preserve">К возмещению принимаются затраты Субъектов </w:t>
      </w:r>
      <w:r>
        <w:rPr>
          <w:rFonts w:ascii="Times New Roman" w:hAnsi="Times New Roman" w:cs="Times New Roman"/>
          <w:sz w:val="28"/>
          <w:szCs w:val="28"/>
        </w:rPr>
        <w:t>подключение к инженерным сетям и энергоресурсам</w:t>
      </w:r>
      <w:r w:rsidRPr="00E50B4D">
        <w:rPr>
          <w:rFonts w:ascii="Times New Roman" w:hAnsi="Times New Roman" w:cs="Times New Roman"/>
          <w:sz w:val="28"/>
          <w:szCs w:val="28"/>
        </w:rPr>
        <w:t xml:space="preserve"> нежилы</w:t>
      </w:r>
      <w:r>
        <w:rPr>
          <w:rFonts w:ascii="Times New Roman" w:hAnsi="Times New Roman" w:cs="Times New Roman"/>
          <w:sz w:val="28"/>
          <w:szCs w:val="28"/>
        </w:rPr>
        <w:t>х</w:t>
      </w:r>
      <w:r w:rsidRPr="00E50B4D">
        <w:rPr>
          <w:rFonts w:ascii="Times New Roman" w:hAnsi="Times New Roman" w:cs="Times New Roman"/>
          <w:sz w:val="28"/>
          <w:szCs w:val="28"/>
        </w:rPr>
        <w:t xml:space="preserve"> помещени</w:t>
      </w:r>
      <w:r>
        <w:rPr>
          <w:rFonts w:ascii="Times New Roman" w:hAnsi="Times New Roman" w:cs="Times New Roman"/>
          <w:sz w:val="28"/>
          <w:szCs w:val="28"/>
        </w:rPr>
        <w:t>й</w:t>
      </w:r>
      <w:r w:rsidRPr="00E50B4D">
        <w:rPr>
          <w:rFonts w:ascii="Times New Roman" w:hAnsi="Times New Roman" w:cs="Times New Roman"/>
          <w:sz w:val="28"/>
          <w:szCs w:val="28"/>
        </w:rPr>
        <w:t>, используемые для осуществления заявленных видов деятельности.</w:t>
      </w:r>
    </w:p>
    <w:p w14:paraId="06E36B2B" w14:textId="37825F78" w:rsidR="00CA52DE" w:rsidRDefault="00CA52DE" w:rsidP="00CA52DE">
      <w:pPr>
        <w:pStyle w:val="a4"/>
        <w:numPr>
          <w:ilvl w:val="0"/>
          <w:numId w:val="7"/>
        </w:numPr>
        <w:spacing w:after="0" w:line="240" w:lineRule="auto"/>
        <w:ind w:left="0" w:firstLine="357"/>
        <w:jc w:val="both"/>
        <w:rPr>
          <w:rFonts w:ascii="Times New Roman" w:hAnsi="Times New Roman" w:cs="Times New Roman"/>
          <w:sz w:val="28"/>
          <w:szCs w:val="28"/>
        </w:rPr>
      </w:pPr>
      <w:r w:rsidRPr="00E50B4D">
        <w:rPr>
          <w:rFonts w:ascii="Times New Roman" w:hAnsi="Times New Roman" w:cs="Times New Roman"/>
          <w:sz w:val="28"/>
          <w:szCs w:val="28"/>
        </w:rPr>
        <w:t>Возмещение части затрат на</w:t>
      </w:r>
      <w:r>
        <w:rPr>
          <w:rFonts w:ascii="Times New Roman" w:hAnsi="Times New Roman" w:cs="Times New Roman"/>
          <w:sz w:val="28"/>
          <w:szCs w:val="28"/>
        </w:rPr>
        <w:t xml:space="preserve"> </w:t>
      </w:r>
      <w:r w:rsidR="00330560">
        <w:rPr>
          <w:rFonts w:ascii="Times New Roman" w:hAnsi="Times New Roman" w:cs="Times New Roman"/>
          <w:sz w:val="28"/>
          <w:szCs w:val="28"/>
        </w:rPr>
        <w:t>с</w:t>
      </w:r>
      <w:r w:rsidR="00330560" w:rsidRPr="00330560">
        <w:rPr>
          <w:rFonts w:ascii="Times New Roman" w:hAnsi="Times New Roman" w:cs="Times New Roman"/>
          <w:sz w:val="28"/>
          <w:szCs w:val="28"/>
        </w:rPr>
        <w:t>ертификаци</w:t>
      </w:r>
      <w:r w:rsidR="00330560">
        <w:rPr>
          <w:rFonts w:ascii="Times New Roman" w:hAnsi="Times New Roman" w:cs="Times New Roman"/>
          <w:sz w:val="28"/>
          <w:szCs w:val="28"/>
        </w:rPr>
        <w:t>ю</w:t>
      </w:r>
      <w:r w:rsidR="00330560" w:rsidRPr="00330560">
        <w:rPr>
          <w:rFonts w:ascii="Times New Roman" w:hAnsi="Times New Roman" w:cs="Times New Roman"/>
          <w:sz w:val="28"/>
          <w:szCs w:val="28"/>
        </w:rPr>
        <w:t xml:space="preserve"> продукции и патентование, и лицензирование</w:t>
      </w:r>
      <w:r>
        <w:rPr>
          <w:rFonts w:ascii="Times New Roman" w:hAnsi="Times New Roman" w:cs="Times New Roman"/>
          <w:sz w:val="28"/>
          <w:szCs w:val="28"/>
        </w:rPr>
        <w:t>.</w:t>
      </w:r>
    </w:p>
    <w:p w14:paraId="5D92F2A3" w14:textId="3441B7D9" w:rsidR="00CA52DE" w:rsidRPr="00AD0E36" w:rsidRDefault="00CA52DE" w:rsidP="00CA52DE">
      <w:pPr>
        <w:spacing w:after="0" w:line="240" w:lineRule="auto"/>
        <w:ind w:firstLine="709"/>
        <w:jc w:val="both"/>
        <w:rPr>
          <w:rFonts w:ascii="Times New Roman" w:hAnsi="Times New Roman" w:cs="Times New Roman"/>
          <w:sz w:val="28"/>
          <w:szCs w:val="28"/>
        </w:rPr>
      </w:pPr>
      <w:r w:rsidRPr="00AD0E36">
        <w:rPr>
          <w:rFonts w:ascii="Times New Roman" w:hAnsi="Times New Roman" w:cs="Times New Roman"/>
          <w:sz w:val="28"/>
          <w:szCs w:val="28"/>
        </w:rPr>
        <w:t>Возмещению подлежат фактически произведенные и документально подтвержденные затраты на</w:t>
      </w:r>
      <w:r>
        <w:rPr>
          <w:rFonts w:ascii="Times New Roman" w:hAnsi="Times New Roman" w:cs="Times New Roman"/>
          <w:sz w:val="28"/>
          <w:szCs w:val="28"/>
        </w:rPr>
        <w:t xml:space="preserve"> </w:t>
      </w:r>
      <w:r w:rsidR="00330560">
        <w:rPr>
          <w:rFonts w:ascii="Times New Roman" w:hAnsi="Times New Roman" w:cs="Times New Roman"/>
          <w:sz w:val="28"/>
          <w:szCs w:val="28"/>
        </w:rPr>
        <w:t>с</w:t>
      </w:r>
      <w:r w:rsidR="00330560" w:rsidRPr="00330560">
        <w:rPr>
          <w:rFonts w:ascii="Times New Roman" w:hAnsi="Times New Roman" w:cs="Times New Roman"/>
          <w:sz w:val="28"/>
          <w:szCs w:val="28"/>
        </w:rPr>
        <w:t>ертификаци</w:t>
      </w:r>
      <w:r w:rsidR="00330560">
        <w:rPr>
          <w:rFonts w:ascii="Times New Roman" w:hAnsi="Times New Roman" w:cs="Times New Roman"/>
          <w:sz w:val="28"/>
          <w:szCs w:val="28"/>
        </w:rPr>
        <w:t>ю</w:t>
      </w:r>
      <w:r w:rsidR="00330560" w:rsidRPr="00330560">
        <w:rPr>
          <w:rFonts w:ascii="Times New Roman" w:hAnsi="Times New Roman" w:cs="Times New Roman"/>
          <w:sz w:val="28"/>
          <w:szCs w:val="28"/>
        </w:rPr>
        <w:t xml:space="preserve"> продукции и патентование, и лицензирование</w:t>
      </w:r>
      <w:r w:rsidRPr="00AD0E36">
        <w:rPr>
          <w:rFonts w:ascii="Times New Roman" w:hAnsi="Times New Roman" w:cs="Times New Roman"/>
          <w:sz w:val="28"/>
          <w:szCs w:val="28"/>
        </w:rPr>
        <w:t>.</w:t>
      </w:r>
    </w:p>
    <w:p w14:paraId="697342E2" w14:textId="495B0366" w:rsidR="00DB6FF4" w:rsidRPr="00DB6FF4" w:rsidRDefault="00CA52DE" w:rsidP="00CA52DE">
      <w:pPr>
        <w:spacing w:after="0" w:line="240" w:lineRule="auto"/>
        <w:ind w:firstLine="709"/>
        <w:jc w:val="both"/>
        <w:rPr>
          <w:rFonts w:ascii="Times New Roman" w:hAnsi="Times New Roman" w:cs="Times New Roman"/>
          <w:sz w:val="28"/>
          <w:szCs w:val="28"/>
        </w:rPr>
      </w:pPr>
      <w:r w:rsidRPr="00E50B4D">
        <w:rPr>
          <w:rFonts w:ascii="Times New Roman" w:hAnsi="Times New Roman" w:cs="Times New Roman"/>
          <w:sz w:val="28"/>
          <w:szCs w:val="28"/>
        </w:rPr>
        <w:t xml:space="preserve">К возмещению принимаются затраты Субъектов </w:t>
      </w:r>
      <w:r w:rsidR="00330560" w:rsidRPr="00330560">
        <w:rPr>
          <w:rFonts w:ascii="Times New Roman" w:hAnsi="Times New Roman" w:cs="Times New Roman"/>
          <w:sz w:val="28"/>
          <w:szCs w:val="28"/>
        </w:rPr>
        <w:t>Сертификация продукции и патентование, и лицензирование</w:t>
      </w:r>
      <w:r w:rsidR="00330560">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sidRPr="00E50B4D">
        <w:rPr>
          <w:rFonts w:ascii="Times New Roman" w:hAnsi="Times New Roman" w:cs="Times New Roman"/>
          <w:sz w:val="28"/>
          <w:szCs w:val="28"/>
        </w:rPr>
        <w:t>осуществления заявленных видов деятельности</w:t>
      </w:r>
      <w:r>
        <w:rPr>
          <w:rFonts w:ascii="Times New Roman" w:hAnsi="Times New Roman" w:cs="Times New Roman"/>
          <w:sz w:val="28"/>
          <w:szCs w:val="28"/>
        </w:rPr>
        <w:t>.</w:t>
      </w:r>
    </w:p>
    <w:p w14:paraId="30FBA350" w14:textId="68D2AAEC" w:rsidR="00725F04" w:rsidRDefault="00725F04" w:rsidP="001C245A">
      <w:pPr>
        <w:pStyle w:val="a4"/>
        <w:numPr>
          <w:ilvl w:val="0"/>
          <w:numId w:val="1"/>
        </w:numPr>
        <w:spacing w:after="0" w:line="240" w:lineRule="auto"/>
        <w:jc w:val="center"/>
        <w:rPr>
          <w:rFonts w:ascii="Times New Roman" w:hAnsi="Times New Roman" w:cs="Times New Roman"/>
          <w:b/>
          <w:spacing w:val="-1"/>
          <w:sz w:val="28"/>
          <w:szCs w:val="28"/>
        </w:rPr>
      </w:pPr>
      <w:r w:rsidRPr="00BB4849">
        <w:rPr>
          <w:rFonts w:ascii="Times New Roman" w:hAnsi="Times New Roman" w:cs="Times New Roman"/>
          <w:b/>
          <w:spacing w:val="-1"/>
          <w:sz w:val="28"/>
          <w:szCs w:val="28"/>
        </w:rPr>
        <w:lastRenderedPageBreak/>
        <w:t xml:space="preserve">Требования к </w:t>
      </w:r>
      <w:r w:rsidR="009B74C4">
        <w:rPr>
          <w:rFonts w:ascii="Times New Roman" w:hAnsi="Times New Roman" w:cs="Times New Roman"/>
          <w:b/>
          <w:spacing w:val="-1"/>
          <w:sz w:val="28"/>
          <w:szCs w:val="28"/>
        </w:rPr>
        <w:t>Заявителям</w:t>
      </w:r>
    </w:p>
    <w:p w14:paraId="7BBD9F46" w14:textId="77777777" w:rsidR="005C3AE4" w:rsidRPr="00BB4849" w:rsidRDefault="005C3AE4" w:rsidP="001C245A">
      <w:pPr>
        <w:pStyle w:val="a4"/>
        <w:spacing w:after="0" w:line="240" w:lineRule="auto"/>
        <w:rPr>
          <w:rFonts w:ascii="Times New Roman" w:hAnsi="Times New Roman" w:cs="Times New Roman"/>
          <w:b/>
          <w:spacing w:val="-1"/>
          <w:sz w:val="28"/>
          <w:szCs w:val="28"/>
        </w:rPr>
      </w:pPr>
    </w:p>
    <w:p w14:paraId="34DD320E" w14:textId="6C96B95B" w:rsidR="00927B0C" w:rsidRPr="00484153" w:rsidRDefault="00484153"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sidRPr="00484153">
        <w:rPr>
          <w:rFonts w:ascii="Times New Roman" w:hAnsi="Times New Roman" w:cs="Times New Roman"/>
          <w:bCs/>
          <w:spacing w:val="-1"/>
          <w:sz w:val="28"/>
          <w:szCs w:val="28"/>
        </w:rPr>
        <w:t xml:space="preserve">2.1. </w:t>
      </w:r>
      <w:r w:rsidR="009B74C4">
        <w:rPr>
          <w:rFonts w:ascii="Times New Roman" w:hAnsi="Times New Roman" w:cs="Times New Roman"/>
          <w:bCs/>
          <w:spacing w:val="-1"/>
          <w:sz w:val="28"/>
          <w:szCs w:val="28"/>
        </w:rPr>
        <w:t>Компенсация предоставляется Заявител</w:t>
      </w:r>
      <w:r w:rsidR="00C5381E">
        <w:rPr>
          <w:rFonts w:ascii="Times New Roman" w:hAnsi="Times New Roman" w:cs="Times New Roman"/>
          <w:bCs/>
          <w:spacing w:val="-1"/>
          <w:sz w:val="28"/>
          <w:szCs w:val="28"/>
        </w:rPr>
        <w:t xml:space="preserve">ю, соответствующему </w:t>
      </w:r>
      <w:r w:rsidR="00C5381E" w:rsidRPr="00484153">
        <w:rPr>
          <w:rFonts w:ascii="Times New Roman" w:hAnsi="Times New Roman" w:cs="Times New Roman"/>
          <w:bCs/>
          <w:spacing w:val="-1"/>
          <w:sz w:val="28"/>
          <w:szCs w:val="28"/>
        </w:rPr>
        <w:t>следующим</w:t>
      </w:r>
      <w:r w:rsidR="00927B0C" w:rsidRPr="00484153">
        <w:rPr>
          <w:rFonts w:ascii="Times New Roman" w:hAnsi="Times New Roman" w:cs="Times New Roman"/>
          <w:bCs/>
          <w:spacing w:val="-1"/>
          <w:sz w:val="28"/>
          <w:szCs w:val="28"/>
        </w:rPr>
        <w:t xml:space="preserve"> требованиям</w:t>
      </w:r>
      <w:r w:rsidR="00C5381E">
        <w:rPr>
          <w:rFonts w:ascii="Times New Roman" w:hAnsi="Times New Roman" w:cs="Times New Roman"/>
          <w:bCs/>
          <w:spacing w:val="-1"/>
          <w:sz w:val="28"/>
          <w:szCs w:val="28"/>
        </w:rPr>
        <w:t xml:space="preserve"> на дату подачи Заявки в Фонд</w:t>
      </w:r>
      <w:r w:rsidR="00927B0C" w:rsidRPr="00484153">
        <w:rPr>
          <w:rFonts w:ascii="Times New Roman" w:hAnsi="Times New Roman" w:cs="Times New Roman"/>
          <w:bCs/>
          <w:spacing w:val="-1"/>
          <w:sz w:val="28"/>
          <w:szCs w:val="28"/>
        </w:rPr>
        <w:t>:</w:t>
      </w:r>
    </w:p>
    <w:p w14:paraId="44404BDB" w14:textId="0A3C462D" w:rsidR="00927B0C" w:rsidRPr="00484153" w:rsidRDefault="00927B0C"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sidRPr="00484153">
        <w:rPr>
          <w:rFonts w:ascii="Times New Roman" w:hAnsi="Times New Roman" w:cs="Times New Roman"/>
          <w:bCs/>
          <w:spacing w:val="-1"/>
          <w:sz w:val="28"/>
          <w:szCs w:val="28"/>
        </w:rPr>
        <w:t>1) регистрация и (или) постановка на налоговый учет и осуществление деятельности в автономном округе;</w:t>
      </w:r>
    </w:p>
    <w:p w14:paraId="71AAF87B" w14:textId="4B1DCEC2" w:rsidR="00927B0C" w:rsidRPr="000711A2"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2</w:t>
      </w:r>
      <w:r w:rsidR="00927B0C" w:rsidRPr="000711A2">
        <w:rPr>
          <w:rFonts w:ascii="Times New Roman" w:hAnsi="Times New Roman" w:cs="Times New Roman"/>
          <w:bCs/>
          <w:spacing w:val="-1"/>
          <w:sz w:val="28"/>
          <w:szCs w:val="28"/>
        </w:rPr>
        <w:t xml:space="preserve">) отсутствие задолженности по уплате </w:t>
      </w:r>
      <w:r w:rsidR="000711A2" w:rsidRPr="000711A2">
        <w:rPr>
          <w:rFonts w:ascii="Times New Roman" w:hAnsi="Times New Roman" w:cs="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D55AC">
        <w:rPr>
          <w:rFonts w:ascii="Times New Roman" w:hAnsi="Times New Roman" w:cs="Times New Roman"/>
          <w:bCs/>
          <w:spacing w:val="-1"/>
          <w:sz w:val="28"/>
          <w:szCs w:val="28"/>
        </w:rPr>
        <w:t>.</w:t>
      </w:r>
      <w:r w:rsidR="00D16163">
        <w:rPr>
          <w:rFonts w:ascii="Times New Roman" w:hAnsi="Times New Roman" w:cs="Times New Roman"/>
          <w:bCs/>
          <w:spacing w:val="-1"/>
          <w:sz w:val="28"/>
          <w:szCs w:val="28"/>
        </w:rPr>
        <w:t xml:space="preserve"> </w:t>
      </w:r>
    </w:p>
    <w:p w14:paraId="470B846A" w14:textId="619BBACB" w:rsidR="00927B0C" w:rsidRPr="00484153"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3</w:t>
      </w:r>
      <w:r w:rsidR="00927B0C" w:rsidRPr="00484153">
        <w:rPr>
          <w:rFonts w:ascii="Times New Roman" w:hAnsi="Times New Roman" w:cs="Times New Roman"/>
          <w:bCs/>
          <w:spacing w:val="-1"/>
          <w:sz w:val="28"/>
          <w:szCs w:val="28"/>
        </w:rPr>
        <w:t>) наличие сведений в Едином реестре субъектов малого и среднего предпринимательства Федеральной налоговой службы Российской Федерации;</w:t>
      </w:r>
    </w:p>
    <w:p w14:paraId="1FE3A88E" w14:textId="19761722" w:rsidR="00927B0C"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pacing w:val="-1"/>
          <w:sz w:val="28"/>
          <w:szCs w:val="28"/>
        </w:rPr>
        <w:t>4</w:t>
      </w:r>
      <w:r w:rsidR="00927B0C" w:rsidRPr="00484153">
        <w:rPr>
          <w:rFonts w:ascii="Times New Roman" w:hAnsi="Times New Roman" w:cs="Times New Roman"/>
          <w:bCs/>
          <w:spacing w:val="-1"/>
          <w:sz w:val="28"/>
          <w:szCs w:val="28"/>
        </w:rPr>
        <w:t>)</w:t>
      </w:r>
      <w:r w:rsidR="00927B0C" w:rsidRPr="00484153">
        <w:rPr>
          <w:rFonts w:ascii="Times New Roman" w:hAnsi="Times New Roman" w:cs="Times New Roman"/>
          <w:bCs/>
          <w:color w:val="FF0000"/>
          <w:spacing w:val="-1"/>
          <w:sz w:val="28"/>
          <w:szCs w:val="28"/>
        </w:rPr>
        <w:t xml:space="preserve"> </w:t>
      </w:r>
      <w:r w:rsidR="005367B2">
        <w:rPr>
          <w:rFonts w:ascii="Times New Roman" w:hAnsi="Times New Roman" w:cs="Times New Roman"/>
          <w:bCs/>
          <w:color w:val="000000" w:themeColor="text1"/>
          <w:spacing w:val="-1"/>
          <w:sz w:val="28"/>
          <w:szCs w:val="28"/>
        </w:rPr>
        <w:t>Заявитель – юридическое лицо</w:t>
      </w:r>
      <w:r w:rsidR="00C22801">
        <w:rPr>
          <w:rFonts w:ascii="Times New Roman" w:hAnsi="Times New Roman" w:cs="Times New Roman"/>
          <w:bCs/>
          <w:color w:val="000000" w:themeColor="text1"/>
          <w:spacing w:val="-1"/>
          <w:sz w:val="28"/>
          <w:szCs w:val="28"/>
        </w:rPr>
        <w:t xml:space="preserve"> </w:t>
      </w:r>
      <w:r w:rsidR="00927B0C" w:rsidRPr="00484153">
        <w:rPr>
          <w:rFonts w:ascii="Times New Roman" w:hAnsi="Times New Roman" w:cs="Times New Roman"/>
          <w:sz w:val="28"/>
          <w:szCs w:val="28"/>
        </w:rPr>
        <w:t xml:space="preserve">не находиться в </w:t>
      </w:r>
      <w:r w:rsidR="00C22801">
        <w:rPr>
          <w:rFonts w:ascii="Times New Roman" w:hAnsi="Times New Roman" w:cs="Times New Roman"/>
          <w:sz w:val="28"/>
          <w:szCs w:val="28"/>
        </w:rPr>
        <w:t>процессе реорганизации</w:t>
      </w:r>
      <w:r w:rsidR="000E4032">
        <w:rPr>
          <w:rFonts w:ascii="Times New Roman" w:hAnsi="Times New Roman" w:cs="Times New Roman"/>
          <w:sz w:val="28"/>
          <w:szCs w:val="28"/>
        </w:rPr>
        <w:t xml:space="preserve">, </w:t>
      </w:r>
      <w:r w:rsidR="00927B0C" w:rsidRPr="00484153">
        <w:rPr>
          <w:rFonts w:ascii="Times New Roman" w:hAnsi="Times New Roman" w:cs="Times New Roman"/>
          <w:sz w:val="28"/>
          <w:szCs w:val="28"/>
        </w:rPr>
        <w:t>ликвидации,</w:t>
      </w:r>
      <w:r w:rsidR="000E4032">
        <w:rPr>
          <w:rFonts w:ascii="Times New Roman" w:hAnsi="Times New Roman" w:cs="Times New Roman"/>
          <w:sz w:val="28"/>
          <w:szCs w:val="28"/>
        </w:rPr>
        <w:t xml:space="preserve"> в отношении него не введена процедура банкротства, его деятельность не приостановлена в соответствии с законодательством Российской Федерации, а </w:t>
      </w:r>
      <w:r w:rsidR="00B8251D">
        <w:rPr>
          <w:rFonts w:ascii="Times New Roman" w:hAnsi="Times New Roman" w:cs="Times New Roman"/>
          <w:sz w:val="28"/>
          <w:szCs w:val="28"/>
        </w:rPr>
        <w:t>З</w:t>
      </w:r>
      <w:r w:rsidR="000E4032">
        <w:rPr>
          <w:rFonts w:ascii="Times New Roman" w:hAnsi="Times New Roman" w:cs="Times New Roman"/>
          <w:sz w:val="28"/>
          <w:szCs w:val="28"/>
        </w:rPr>
        <w:t xml:space="preserve">аявитель  </w:t>
      </w:r>
      <w:r w:rsidR="00927B0C" w:rsidRPr="00484153">
        <w:rPr>
          <w:rFonts w:ascii="Times New Roman" w:hAnsi="Times New Roman" w:cs="Times New Roman"/>
          <w:sz w:val="28"/>
          <w:szCs w:val="28"/>
        </w:rPr>
        <w:t xml:space="preserve"> </w:t>
      </w:r>
      <w:r w:rsidR="000E4032">
        <w:rPr>
          <w:rFonts w:ascii="Times New Roman" w:hAnsi="Times New Roman" w:cs="Times New Roman"/>
          <w:sz w:val="28"/>
          <w:szCs w:val="28"/>
        </w:rPr>
        <w:t>- индивидуальный предприниматель не прекратил свою деятельность в качестве индивидуального предпринимателя</w:t>
      </w:r>
      <w:r w:rsidR="00927B0C" w:rsidRPr="00484153">
        <w:rPr>
          <w:rFonts w:ascii="Times New Roman" w:hAnsi="Times New Roman" w:cs="Times New Roman"/>
          <w:sz w:val="28"/>
          <w:szCs w:val="28"/>
        </w:rPr>
        <w:t>;</w:t>
      </w:r>
    </w:p>
    <w:p w14:paraId="7BC62573" w14:textId="76C55E4D" w:rsidR="00927B0C"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927B0C" w:rsidRPr="00484153">
        <w:rPr>
          <w:rFonts w:ascii="Times New Roman" w:hAnsi="Times New Roman" w:cs="Times New Roman"/>
          <w:sz w:val="28"/>
          <w:szCs w:val="28"/>
        </w:rPr>
        <w:t xml:space="preserve">) </w:t>
      </w:r>
      <w:r w:rsidR="0053545C">
        <w:rPr>
          <w:rFonts w:ascii="Times New Roman" w:hAnsi="Times New Roman" w:cs="Times New Roman"/>
          <w:sz w:val="28"/>
          <w:szCs w:val="28"/>
        </w:rPr>
        <w:t xml:space="preserve">Заявитель </w:t>
      </w:r>
      <w:r w:rsidR="00A965D0">
        <w:rPr>
          <w:rFonts w:ascii="Times New Roman" w:hAnsi="Times New Roman" w:cs="Times New Roman"/>
          <w:sz w:val="28"/>
          <w:szCs w:val="28"/>
        </w:rPr>
        <w:t xml:space="preserve">не является иностранным юридическим лицом, а также российским юридическим лицом, </w:t>
      </w:r>
      <w:r w:rsidR="00BB53EB">
        <w:rPr>
          <w:rFonts w:ascii="Times New Roman" w:hAnsi="Times New Roman" w:cs="Times New Roman"/>
          <w:sz w:val="28"/>
          <w:szCs w:val="28"/>
        </w:rPr>
        <w:t>в</w:t>
      </w:r>
      <w:r w:rsidR="00A965D0">
        <w:rPr>
          <w:rFonts w:ascii="Times New Roman" w:hAnsi="Times New Roman" w:cs="Times New Roman"/>
          <w:sz w:val="28"/>
          <w:szCs w:val="28"/>
        </w:rPr>
        <w:t xml:space="preserve">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w:t>
      </w:r>
      <w:r w:rsidR="00BB53EB">
        <w:rPr>
          <w:rFonts w:ascii="Times New Roman" w:hAnsi="Times New Roman" w:cs="Times New Roman"/>
          <w:sz w:val="28"/>
          <w:szCs w:val="28"/>
        </w:rPr>
        <w:t>й</w:t>
      </w:r>
      <w:r w:rsidR="00A965D0">
        <w:rPr>
          <w:rFonts w:ascii="Times New Roman" w:hAnsi="Times New Roman" w:cs="Times New Roman"/>
          <w:sz w:val="28"/>
          <w:szCs w:val="28"/>
        </w:rPr>
        <w:t xml:space="preserve">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00A5705F">
        <w:rPr>
          <w:rFonts w:ascii="Times New Roman" w:hAnsi="Times New Roman" w:cs="Times New Roman"/>
          <w:sz w:val="28"/>
          <w:szCs w:val="28"/>
        </w:rPr>
        <w:t>проведении финансовых операций (офшорные зоны) в отношении таких юридических лиц, в совокупности превышает 50 процентов</w:t>
      </w:r>
      <w:r w:rsidR="003353D4">
        <w:rPr>
          <w:rFonts w:ascii="Times New Roman" w:hAnsi="Times New Roman" w:cs="Times New Roman"/>
          <w:sz w:val="28"/>
          <w:szCs w:val="28"/>
        </w:rPr>
        <w:t>;</w:t>
      </w:r>
    </w:p>
    <w:p w14:paraId="1BE33712" w14:textId="2FFC09ED" w:rsidR="00803D40"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A5705F">
        <w:rPr>
          <w:rFonts w:ascii="Times New Roman" w:hAnsi="Times New Roman" w:cs="Times New Roman"/>
          <w:sz w:val="28"/>
          <w:szCs w:val="28"/>
        </w:rPr>
        <w:t xml:space="preserve">) одним из видов деятельности </w:t>
      </w:r>
      <w:r w:rsidR="0053545C">
        <w:rPr>
          <w:rFonts w:ascii="Times New Roman" w:hAnsi="Times New Roman" w:cs="Times New Roman"/>
          <w:sz w:val="28"/>
          <w:szCs w:val="28"/>
        </w:rPr>
        <w:t>З</w:t>
      </w:r>
      <w:r w:rsidR="00A5705F">
        <w:rPr>
          <w:rFonts w:ascii="Times New Roman" w:hAnsi="Times New Roman" w:cs="Times New Roman"/>
          <w:sz w:val="28"/>
          <w:szCs w:val="28"/>
        </w:rPr>
        <w:t xml:space="preserve">аявителя не является производство и реализация подакцизных товаров, а также добыча и реализация полезных ископаемых, за исключением общераспространенных полезных ископаемых, </w:t>
      </w:r>
      <w:r w:rsidR="00803D40">
        <w:rPr>
          <w:rFonts w:ascii="Times New Roman" w:hAnsi="Times New Roman" w:cs="Times New Roman"/>
          <w:sz w:val="28"/>
          <w:szCs w:val="28"/>
        </w:rPr>
        <w:t>если иное не предусмотрено Правительством Российской Федерации</w:t>
      </w:r>
      <w:r w:rsidR="003353D4">
        <w:rPr>
          <w:rFonts w:ascii="Times New Roman" w:hAnsi="Times New Roman" w:cs="Times New Roman"/>
          <w:sz w:val="28"/>
          <w:szCs w:val="28"/>
        </w:rPr>
        <w:t>;</w:t>
      </w:r>
    </w:p>
    <w:p w14:paraId="34421B89" w14:textId="1C446EF6" w:rsidR="002E2AF7"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sz w:val="28"/>
          <w:szCs w:val="28"/>
        </w:rPr>
        <w:t>7</w:t>
      </w:r>
      <w:r w:rsidR="002E2AF7">
        <w:rPr>
          <w:rFonts w:ascii="Times New Roman" w:hAnsi="Times New Roman" w:cs="Times New Roman"/>
          <w:sz w:val="28"/>
          <w:szCs w:val="28"/>
        </w:rPr>
        <w:t xml:space="preserve">) </w:t>
      </w:r>
      <w:r w:rsidR="0053545C">
        <w:rPr>
          <w:rFonts w:ascii="Times New Roman" w:hAnsi="Times New Roman" w:cs="Times New Roman"/>
          <w:sz w:val="28"/>
          <w:szCs w:val="28"/>
        </w:rPr>
        <w:t xml:space="preserve">Заявитель </w:t>
      </w:r>
      <w:r w:rsidR="002E2AF7">
        <w:rPr>
          <w:rFonts w:ascii="Times New Roman" w:hAnsi="Times New Roman" w:cs="Times New Roman"/>
          <w:sz w:val="28"/>
          <w:szCs w:val="28"/>
        </w:rPr>
        <w:t>не является кредитн</w:t>
      </w:r>
      <w:r w:rsidR="00BB53EB">
        <w:rPr>
          <w:rFonts w:ascii="Times New Roman" w:hAnsi="Times New Roman" w:cs="Times New Roman"/>
          <w:sz w:val="28"/>
          <w:szCs w:val="28"/>
        </w:rPr>
        <w:t>ой</w:t>
      </w:r>
      <w:r w:rsidR="002E2AF7" w:rsidRPr="00484153">
        <w:rPr>
          <w:rFonts w:ascii="Times New Roman" w:hAnsi="Times New Roman" w:cs="Times New Roman"/>
          <w:bCs/>
          <w:spacing w:val="-1"/>
          <w:sz w:val="28"/>
          <w:szCs w:val="28"/>
        </w:rPr>
        <w:t xml:space="preserve"> организаци</w:t>
      </w:r>
      <w:r w:rsidR="00BB53EB">
        <w:rPr>
          <w:rFonts w:ascii="Times New Roman" w:hAnsi="Times New Roman" w:cs="Times New Roman"/>
          <w:bCs/>
          <w:spacing w:val="-1"/>
          <w:sz w:val="28"/>
          <w:szCs w:val="28"/>
        </w:rPr>
        <w:t>ей</w:t>
      </w:r>
      <w:r w:rsidR="002E2AF7">
        <w:rPr>
          <w:rFonts w:ascii="Times New Roman" w:hAnsi="Times New Roman" w:cs="Times New Roman"/>
          <w:bCs/>
          <w:spacing w:val="-1"/>
          <w:sz w:val="28"/>
          <w:szCs w:val="28"/>
        </w:rPr>
        <w:t xml:space="preserve">, </w:t>
      </w:r>
      <w:r w:rsidR="002E2AF7" w:rsidRPr="00484153">
        <w:rPr>
          <w:rFonts w:ascii="Times New Roman" w:hAnsi="Times New Roman" w:cs="Times New Roman"/>
          <w:bCs/>
          <w:spacing w:val="-1"/>
          <w:sz w:val="28"/>
          <w:szCs w:val="28"/>
        </w:rPr>
        <w:t>страхов</w:t>
      </w:r>
      <w:r w:rsidR="002E2AF7">
        <w:rPr>
          <w:rFonts w:ascii="Times New Roman" w:hAnsi="Times New Roman" w:cs="Times New Roman"/>
          <w:bCs/>
          <w:spacing w:val="-1"/>
          <w:sz w:val="28"/>
          <w:szCs w:val="28"/>
        </w:rPr>
        <w:t>ой</w:t>
      </w:r>
      <w:r w:rsidR="002E2AF7" w:rsidRPr="00484153">
        <w:rPr>
          <w:rFonts w:ascii="Times New Roman" w:hAnsi="Times New Roman" w:cs="Times New Roman"/>
          <w:bCs/>
          <w:spacing w:val="-1"/>
          <w:sz w:val="28"/>
          <w:szCs w:val="28"/>
        </w:rPr>
        <w:t xml:space="preserve"> </w:t>
      </w:r>
      <w:r w:rsidR="002E2AF7">
        <w:rPr>
          <w:rFonts w:ascii="Times New Roman" w:hAnsi="Times New Roman" w:cs="Times New Roman"/>
          <w:bCs/>
          <w:spacing w:val="-1"/>
          <w:sz w:val="28"/>
          <w:szCs w:val="28"/>
        </w:rPr>
        <w:t>организацией</w:t>
      </w:r>
      <w:r w:rsidR="002E2AF7" w:rsidRPr="00484153">
        <w:rPr>
          <w:rFonts w:ascii="Times New Roman" w:hAnsi="Times New Roman" w:cs="Times New Roman"/>
          <w:bCs/>
          <w:spacing w:val="-1"/>
          <w:sz w:val="28"/>
          <w:szCs w:val="28"/>
        </w:rPr>
        <w:t xml:space="preserve"> (за исключением потребительских кооперативов)</w:t>
      </w:r>
      <w:r w:rsidR="002E2AF7">
        <w:rPr>
          <w:rFonts w:ascii="Times New Roman" w:hAnsi="Times New Roman" w:cs="Times New Roman"/>
          <w:bCs/>
          <w:spacing w:val="-1"/>
          <w:sz w:val="28"/>
          <w:szCs w:val="28"/>
        </w:rPr>
        <w:t xml:space="preserve">, </w:t>
      </w:r>
      <w:r w:rsidR="002E2AF7" w:rsidRPr="00484153">
        <w:rPr>
          <w:rFonts w:ascii="Times New Roman" w:hAnsi="Times New Roman" w:cs="Times New Roman"/>
          <w:bCs/>
          <w:spacing w:val="-1"/>
          <w:sz w:val="28"/>
          <w:szCs w:val="28"/>
        </w:rPr>
        <w:t>инвестиционны</w:t>
      </w:r>
      <w:r w:rsidR="002E2AF7">
        <w:rPr>
          <w:rFonts w:ascii="Times New Roman" w:hAnsi="Times New Roman" w:cs="Times New Roman"/>
          <w:bCs/>
          <w:spacing w:val="-1"/>
          <w:sz w:val="28"/>
          <w:szCs w:val="28"/>
        </w:rPr>
        <w:t>м</w:t>
      </w:r>
      <w:r w:rsidR="002E2AF7" w:rsidRPr="00484153">
        <w:rPr>
          <w:rFonts w:ascii="Times New Roman" w:hAnsi="Times New Roman" w:cs="Times New Roman"/>
          <w:bCs/>
          <w:spacing w:val="-1"/>
          <w:sz w:val="28"/>
          <w:szCs w:val="28"/>
        </w:rPr>
        <w:t xml:space="preserve"> фондо</w:t>
      </w:r>
      <w:r w:rsidR="002E2AF7">
        <w:rPr>
          <w:rFonts w:ascii="Times New Roman" w:hAnsi="Times New Roman" w:cs="Times New Roman"/>
          <w:bCs/>
          <w:spacing w:val="-1"/>
          <w:sz w:val="28"/>
          <w:szCs w:val="28"/>
        </w:rPr>
        <w:t xml:space="preserve">м, </w:t>
      </w:r>
      <w:r w:rsidR="002E2AF7" w:rsidRPr="00484153">
        <w:rPr>
          <w:rFonts w:ascii="Times New Roman" w:hAnsi="Times New Roman" w:cs="Times New Roman"/>
          <w:bCs/>
          <w:spacing w:val="-1"/>
          <w:sz w:val="28"/>
          <w:szCs w:val="28"/>
        </w:rPr>
        <w:t>негосударственны</w:t>
      </w:r>
      <w:r w:rsidR="002E2AF7">
        <w:rPr>
          <w:rFonts w:ascii="Times New Roman" w:hAnsi="Times New Roman" w:cs="Times New Roman"/>
          <w:bCs/>
          <w:spacing w:val="-1"/>
          <w:sz w:val="28"/>
          <w:szCs w:val="28"/>
        </w:rPr>
        <w:t>м</w:t>
      </w:r>
      <w:r w:rsidR="002E2AF7" w:rsidRPr="00484153">
        <w:rPr>
          <w:rFonts w:ascii="Times New Roman" w:hAnsi="Times New Roman" w:cs="Times New Roman"/>
          <w:bCs/>
          <w:spacing w:val="-1"/>
          <w:sz w:val="28"/>
          <w:szCs w:val="28"/>
        </w:rPr>
        <w:t xml:space="preserve"> пенсионны</w:t>
      </w:r>
      <w:r w:rsidR="002E2AF7">
        <w:rPr>
          <w:rFonts w:ascii="Times New Roman" w:hAnsi="Times New Roman" w:cs="Times New Roman"/>
          <w:bCs/>
          <w:spacing w:val="-1"/>
          <w:sz w:val="28"/>
          <w:szCs w:val="28"/>
        </w:rPr>
        <w:t>м</w:t>
      </w:r>
      <w:r w:rsidR="002E2AF7" w:rsidRPr="00484153">
        <w:rPr>
          <w:rFonts w:ascii="Times New Roman" w:hAnsi="Times New Roman" w:cs="Times New Roman"/>
          <w:bCs/>
          <w:spacing w:val="-1"/>
          <w:sz w:val="28"/>
          <w:szCs w:val="28"/>
        </w:rPr>
        <w:t xml:space="preserve"> фондо</w:t>
      </w:r>
      <w:r w:rsidR="002E2AF7">
        <w:rPr>
          <w:rFonts w:ascii="Times New Roman" w:hAnsi="Times New Roman" w:cs="Times New Roman"/>
          <w:bCs/>
          <w:spacing w:val="-1"/>
          <w:sz w:val="28"/>
          <w:szCs w:val="28"/>
        </w:rPr>
        <w:t xml:space="preserve">м, </w:t>
      </w:r>
      <w:r w:rsidR="002E2AF7" w:rsidRPr="00484153">
        <w:rPr>
          <w:rFonts w:ascii="Times New Roman" w:hAnsi="Times New Roman" w:cs="Times New Roman"/>
          <w:bCs/>
          <w:spacing w:val="-1"/>
          <w:sz w:val="28"/>
          <w:szCs w:val="28"/>
        </w:rPr>
        <w:t>профессиональны</w:t>
      </w:r>
      <w:r w:rsidR="002E2AF7">
        <w:rPr>
          <w:rFonts w:ascii="Times New Roman" w:hAnsi="Times New Roman" w:cs="Times New Roman"/>
          <w:bCs/>
          <w:spacing w:val="-1"/>
          <w:sz w:val="28"/>
          <w:szCs w:val="28"/>
        </w:rPr>
        <w:t>м</w:t>
      </w:r>
      <w:r w:rsidR="002E2AF7" w:rsidRPr="00484153">
        <w:rPr>
          <w:rFonts w:ascii="Times New Roman" w:hAnsi="Times New Roman" w:cs="Times New Roman"/>
          <w:bCs/>
          <w:spacing w:val="-1"/>
          <w:sz w:val="28"/>
          <w:szCs w:val="28"/>
        </w:rPr>
        <w:t xml:space="preserve"> участнико</w:t>
      </w:r>
      <w:r w:rsidR="002E2AF7">
        <w:rPr>
          <w:rFonts w:ascii="Times New Roman" w:hAnsi="Times New Roman" w:cs="Times New Roman"/>
          <w:bCs/>
          <w:spacing w:val="-1"/>
          <w:sz w:val="28"/>
          <w:szCs w:val="28"/>
        </w:rPr>
        <w:t>м</w:t>
      </w:r>
      <w:r w:rsidR="002E2AF7" w:rsidRPr="00484153">
        <w:rPr>
          <w:rFonts w:ascii="Times New Roman" w:hAnsi="Times New Roman" w:cs="Times New Roman"/>
          <w:bCs/>
          <w:spacing w:val="-1"/>
          <w:sz w:val="28"/>
          <w:szCs w:val="28"/>
        </w:rPr>
        <w:t xml:space="preserve"> рынка ценных бумаг</w:t>
      </w:r>
      <w:r w:rsidR="002E2AF7">
        <w:rPr>
          <w:rFonts w:ascii="Times New Roman" w:hAnsi="Times New Roman" w:cs="Times New Roman"/>
          <w:bCs/>
          <w:spacing w:val="-1"/>
          <w:sz w:val="28"/>
          <w:szCs w:val="28"/>
        </w:rPr>
        <w:t xml:space="preserve">, </w:t>
      </w:r>
      <w:r w:rsidR="002E2AF7" w:rsidRPr="00484153">
        <w:rPr>
          <w:rFonts w:ascii="Times New Roman" w:hAnsi="Times New Roman" w:cs="Times New Roman"/>
          <w:bCs/>
          <w:spacing w:val="-1"/>
          <w:sz w:val="28"/>
          <w:szCs w:val="28"/>
        </w:rPr>
        <w:t>ломбардо</w:t>
      </w:r>
      <w:r w:rsidR="002E2AF7">
        <w:rPr>
          <w:rFonts w:ascii="Times New Roman" w:hAnsi="Times New Roman" w:cs="Times New Roman"/>
          <w:bCs/>
          <w:spacing w:val="-1"/>
          <w:sz w:val="28"/>
          <w:szCs w:val="28"/>
        </w:rPr>
        <w:t>м</w:t>
      </w:r>
      <w:r w:rsidR="003353D4">
        <w:rPr>
          <w:rFonts w:ascii="Times New Roman" w:hAnsi="Times New Roman" w:cs="Times New Roman"/>
          <w:bCs/>
          <w:spacing w:val="-1"/>
          <w:sz w:val="28"/>
          <w:szCs w:val="28"/>
        </w:rPr>
        <w:t>;</w:t>
      </w:r>
    </w:p>
    <w:p w14:paraId="3FD35579" w14:textId="2410F504" w:rsidR="003353D4"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8</w:t>
      </w:r>
      <w:r w:rsidR="002E2AF7">
        <w:rPr>
          <w:rFonts w:ascii="Times New Roman" w:hAnsi="Times New Roman" w:cs="Times New Roman"/>
          <w:bCs/>
          <w:spacing w:val="-1"/>
          <w:sz w:val="28"/>
          <w:szCs w:val="28"/>
        </w:rPr>
        <w:t xml:space="preserve">) </w:t>
      </w:r>
      <w:r w:rsidR="002768BB">
        <w:rPr>
          <w:rFonts w:ascii="Times New Roman" w:hAnsi="Times New Roman" w:cs="Times New Roman"/>
          <w:bCs/>
          <w:spacing w:val="-1"/>
          <w:sz w:val="28"/>
          <w:szCs w:val="28"/>
        </w:rPr>
        <w:t xml:space="preserve">Заявитель </w:t>
      </w:r>
      <w:r w:rsidR="002E2AF7">
        <w:rPr>
          <w:rFonts w:ascii="Times New Roman" w:hAnsi="Times New Roman" w:cs="Times New Roman"/>
          <w:bCs/>
          <w:spacing w:val="-1"/>
          <w:sz w:val="28"/>
          <w:szCs w:val="28"/>
        </w:rPr>
        <w:t>не является участником соглашений о разделе продукции</w:t>
      </w:r>
      <w:r w:rsidR="003353D4">
        <w:rPr>
          <w:rFonts w:ascii="Times New Roman" w:hAnsi="Times New Roman" w:cs="Times New Roman"/>
          <w:bCs/>
          <w:spacing w:val="-1"/>
          <w:sz w:val="28"/>
          <w:szCs w:val="28"/>
        </w:rPr>
        <w:t>;</w:t>
      </w:r>
    </w:p>
    <w:p w14:paraId="67A2B131" w14:textId="77FFD461" w:rsidR="00A5705F" w:rsidRDefault="004465D5"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9</w:t>
      </w:r>
      <w:r w:rsidR="003353D4">
        <w:rPr>
          <w:rFonts w:ascii="Times New Roman" w:hAnsi="Times New Roman" w:cs="Times New Roman"/>
          <w:bCs/>
          <w:spacing w:val="-1"/>
          <w:sz w:val="28"/>
          <w:szCs w:val="28"/>
        </w:rPr>
        <w:t xml:space="preserve">) </w:t>
      </w:r>
      <w:r w:rsidR="002E2AF7">
        <w:rPr>
          <w:rFonts w:ascii="Times New Roman" w:hAnsi="Times New Roman" w:cs="Times New Roman"/>
          <w:bCs/>
          <w:spacing w:val="-1"/>
          <w:sz w:val="28"/>
          <w:szCs w:val="28"/>
        </w:rPr>
        <w:t xml:space="preserve"> </w:t>
      </w:r>
      <w:r w:rsidR="002768BB">
        <w:rPr>
          <w:rFonts w:ascii="Times New Roman" w:hAnsi="Times New Roman" w:cs="Times New Roman"/>
          <w:bCs/>
          <w:spacing w:val="-1"/>
          <w:sz w:val="28"/>
          <w:szCs w:val="28"/>
        </w:rPr>
        <w:t xml:space="preserve">Заявитель </w:t>
      </w:r>
      <w:r w:rsidR="003353D4">
        <w:rPr>
          <w:rFonts w:ascii="Times New Roman" w:hAnsi="Times New Roman" w:cs="Times New Roman"/>
          <w:bCs/>
          <w:spacing w:val="-1"/>
          <w:sz w:val="28"/>
          <w:szCs w:val="28"/>
        </w:rPr>
        <w:t xml:space="preserve">не осуществляет </w:t>
      </w:r>
      <w:r w:rsidR="003353D4" w:rsidRPr="00484153">
        <w:rPr>
          <w:rFonts w:ascii="Times New Roman" w:hAnsi="Times New Roman" w:cs="Times New Roman"/>
          <w:bCs/>
          <w:spacing w:val="-1"/>
          <w:sz w:val="28"/>
          <w:szCs w:val="28"/>
        </w:rPr>
        <w:t>деятельность в сфере игорного бизнеса</w:t>
      </w:r>
      <w:r w:rsidR="003353D4">
        <w:rPr>
          <w:rFonts w:ascii="Times New Roman" w:hAnsi="Times New Roman" w:cs="Times New Roman"/>
          <w:bCs/>
          <w:spacing w:val="-1"/>
          <w:sz w:val="28"/>
          <w:szCs w:val="28"/>
        </w:rPr>
        <w:t>;</w:t>
      </w:r>
    </w:p>
    <w:p w14:paraId="6B6BDC0C" w14:textId="4CE76475" w:rsidR="003353D4" w:rsidRDefault="003353D4"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pacing w:val="-1"/>
          <w:sz w:val="28"/>
          <w:szCs w:val="28"/>
        </w:rPr>
        <w:t>1</w:t>
      </w:r>
      <w:r w:rsidR="004465D5">
        <w:rPr>
          <w:rFonts w:ascii="Times New Roman" w:hAnsi="Times New Roman" w:cs="Times New Roman"/>
          <w:bCs/>
          <w:spacing w:val="-1"/>
          <w:sz w:val="28"/>
          <w:szCs w:val="28"/>
        </w:rPr>
        <w:t>0</w:t>
      </w:r>
      <w:r>
        <w:rPr>
          <w:rFonts w:ascii="Times New Roman" w:hAnsi="Times New Roman" w:cs="Times New Roman"/>
          <w:bCs/>
          <w:spacing w:val="-1"/>
          <w:sz w:val="28"/>
          <w:szCs w:val="28"/>
        </w:rPr>
        <w:t xml:space="preserve">) </w:t>
      </w:r>
      <w:r w:rsidR="002768BB">
        <w:rPr>
          <w:rFonts w:ascii="Times New Roman" w:hAnsi="Times New Roman" w:cs="Times New Roman"/>
          <w:bCs/>
          <w:spacing w:val="-1"/>
          <w:sz w:val="28"/>
          <w:szCs w:val="28"/>
        </w:rPr>
        <w:t xml:space="preserve">Заявитель </w:t>
      </w:r>
      <w:r>
        <w:rPr>
          <w:rFonts w:ascii="Times New Roman" w:hAnsi="Times New Roman" w:cs="Times New Roman"/>
          <w:bCs/>
          <w:spacing w:val="-1"/>
          <w:sz w:val="28"/>
          <w:szCs w:val="28"/>
        </w:rPr>
        <w:t xml:space="preserve">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14:paraId="6BF2A618" w14:textId="700DAAEC" w:rsidR="001D320A" w:rsidRDefault="001D320A"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p>
    <w:p w14:paraId="112EC78A" w14:textId="3751AE95" w:rsidR="001D320A" w:rsidRDefault="001D320A" w:rsidP="001D320A">
      <w:pPr>
        <w:pStyle w:val="a4"/>
        <w:numPr>
          <w:ilvl w:val="0"/>
          <w:numId w:val="1"/>
        </w:numPr>
        <w:spacing w:after="0" w:line="240" w:lineRule="auto"/>
        <w:jc w:val="center"/>
        <w:rPr>
          <w:rFonts w:ascii="Times New Roman" w:hAnsi="Times New Roman" w:cs="Times New Roman"/>
          <w:b/>
          <w:spacing w:val="-1"/>
          <w:sz w:val="28"/>
          <w:szCs w:val="28"/>
        </w:rPr>
      </w:pPr>
      <w:r w:rsidRPr="00BB4849">
        <w:rPr>
          <w:rFonts w:ascii="Times New Roman" w:hAnsi="Times New Roman" w:cs="Times New Roman"/>
          <w:b/>
          <w:spacing w:val="-1"/>
          <w:sz w:val="28"/>
          <w:szCs w:val="28"/>
        </w:rPr>
        <w:t xml:space="preserve">Требования к </w:t>
      </w:r>
      <w:r>
        <w:rPr>
          <w:rFonts w:ascii="Times New Roman" w:hAnsi="Times New Roman" w:cs="Times New Roman"/>
          <w:b/>
          <w:spacing w:val="-1"/>
          <w:sz w:val="28"/>
          <w:szCs w:val="28"/>
        </w:rPr>
        <w:t>Заявке</w:t>
      </w:r>
    </w:p>
    <w:p w14:paraId="5763227C" w14:textId="77777777" w:rsidR="001D320A" w:rsidRDefault="001D320A"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p>
    <w:p w14:paraId="37E229B7" w14:textId="78247D6B" w:rsidR="00927B0C" w:rsidRDefault="001D320A"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3</w:t>
      </w:r>
      <w:r w:rsidR="00927B0C" w:rsidRPr="00484153">
        <w:rPr>
          <w:rFonts w:ascii="Times New Roman" w:hAnsi="Times New Roman" w:cs="Times New Roman"/>
          <w:bCs/>
          <w:spacing w:val="-1"/>
          <w:sz w:val="28"/>
          <w:szCs w:val="28"/>
        </w:rPr>
        <w:t>.</w:t>
      </w:r>
      <w:r>
        <w:rPr>
          <w:rFonts w:ascii="Times New Roman" w:hAnsi="Times New Roman" w:cs="Times New Roman"/>
          <w:bCs/>
          <w:spacing w:val="-1"/>
          <w:sz w:val="28"/>
          <w:szCs w:val="28"/>
        </w:rPr>
        <w:t>1</w:t>
      </w:r>
      <w:r w:rsidR="00927B0C" w:rsidRPr="00484153">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Для получения Компенсации Заявитель предоставляет </w:t>
      </w:r>
      <w:r w:rsidR="002124B6">
        <w:rPr>
          <w:rFonts w:ascii="Times New Roman" w:hAnsi="Times New Roman" w:cs="Times New Roman"/>
          <w:bCs/>
          <w:spacing w:val="-1"/>
          <w:sz w:val="28"/>
          <w:szCs w:val="28"/>
        </w:rPr>
        <w:t xml:space="preserve">в Фонд </w:t>
      </w:r>
      <w:r w:rsidR="002124B6">
        <w:rPr>
          <w:rFonts w:ascii="Times New Roman" w:hAnsi="Times New Roman" w:cs="Times New Roman"/>
          <w:bCs/>
          <w:spacing w:val="-1"/>
          <w:sz w:val="28"/>
          <w:szCs w:val="28"/>
        </w:rPr>
        <w:lastRenderedPageBreak/>
        <w:t>следующие документы</w:t>
      </w:r>
      <w:r w:rsidR="00927B0C" w:rsidRPr="00484153">
        <w:rPr>
          <w:rFonts w:ascii="Times New Roman" w:hAnsi="Times New Roman" w:cs="Times New Roman"/>
          <w:bCs/>
          <w:spacing w:val="-1"/>
          <w:sz w:val="28"/>
          <w:szCs w:val="28"/>
        </w:rPr>
        <w:t>:</w:t>
      </w:r>
    </w:p>
    <w:p w14:paraId="2AEC6E67" w14:textId="24351907" w:rsidR="002124B6" w:rsidRDefault="002124B6" w:rsidP="001C245A">
      <w:pPr>
        <w:pStyle w:val="a4"/>
        <w:widowControl w:val="0"/>
        <w:shd w:val="clear" w:color="auto" w:fill="FFFFFF"/>
        <w:tabs>
          <w:tab w:val="left" w:pos="993"/>
          <w:tab w:val="left" w:pos="1200"/>
        </w:tabs>
        <w:spacing w:after="0" w:line="240" w:lineRule="auto"/>
        <w:ind w:left="0"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1) заявление на предоставление </w:t>
      </w:r>
      <w:r w:rsidR="00691774">
        <w:rPr>
          <w:rFonts w:ascii="Times New Roman" w:hAnsi="Times New Roman" w:cs="Times New Roman"/>
          <w:bCs/>
          <w:spacing w:val="-1"/>
          <w:sz w:val="28"/>
          <w:szCs w:val="28"/>
        </w:rPr>
        <w:t>Компенсации по</w:t>
      </w:r>
      <w:r>
        <w:rPr>
          <w:rFonts w:ascii="Times New Roman" w:hAnsi="Times New Roman" w:cs="Times New Roman"/>
          <w:bCs/>
          <w:spacing w:val="-1"/>
          <w:sz w:val="28"/>
          <w:szCs w:val="28"/>
        </w:rPr>
        <w:t xml:space="preserve"> форме согласно </w:t>
      </w:r>
      <w:proofErr w:type="gramStart"/>
      <w:r>
        <w:rPr>
          <w:rFonts w:ascii="Times New Roman" w:hAnsi="Times New Roman" w:cs="Times New Roman"/>
          <w:bCs/>
          <w:spacing w:val="-1"/>
          <w:sz w:val="28"/>
          <w:szCs w:val="28"/>
        </w:rPr>
        <w:t>приложению</w:t>
      </w:r>
      <w:proofErr w:type="gramEnd"/>
      <w:r>
        <w:rPr>
          <w:rFonts w:ascii="Times New Roman" w:hAnsi="Times New Roman" w:cs="Times New Roman"/>
          <w:bCs/>
          <w:spacing w:val="-1"/>
          <w:sz w:val="28"/>
          <w:szCs w:val="28"/>
        </w:rPr>
        <w:t xml:space="preserve"> к настоящему Порядку;</w:t>
      </w:r>
    </w:p>
    <w:p w14:paraId="6D4B5D96" w14:textId="0224FE1E" w:rsidR="0062387B" w:rsidRDefault="002124B6" w:rsidP="002124B6">
      <w:pPr>
        <w:pStyle w:val="ConsPlusNormal"/>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2) </w:t>
      </w:r>
      <w:r w:rsidR="0062387B">
        <w:rPr>
          <w:rFonts w:ascii="Times New Roman" w:hAnsi="Times New Roman" w:cs="Times New Roman"/>
          <w:bCs/>
          <w:spacing w:val="-1"/>
          <w:sz w:val="28"/>
          <w:szCs w:val="28"/>
        </w:rPr>
        <w:t>копию устава (для юридических лиц);</w:t>
      </w:r>
    </w:p>
    <w:p w14:paraId="60357D65" w14:textId="38ABD5C1" w:rsidR="0062387B" w:rsidRDefault="0062387B" w:rsidP="002124B6">
      <w:pPr>
        <w:pStyle w:val="ConsPlusNormal"/>
        <w:ind w:firstLine="709"/>
        <w:jc w:val="both"/>
        <w:rPr>
          <w:rFonts w:ascii="Times New Roman" w:hAnsi="Times New Roman" w:cs="Times New Roman"/>
          <w:bCs/>
          <w:spacing w:val="-1"/>
          <w:sz w:val="28"/>
          <w:szCs w:val="28"/>
        </w:rPr>
      </w:pPr>
      <w:r w:rsidRPr="005867B8">
        <w:rPr>
          <w:rFonts w:ascii="Times New Roman" w:hAnsi="Times New Roman" w:cs="Times New Roman"/>
          <w:bCs/>
          <w:spacing w:val="-1"/>
          <w:sz w:val="28"/>
          <w:szCs w:val="28"/>
        </w:rPr>
        <w:t xml:space="preserve">3) копию </w:t>
      </w:r>
      <w:r w:rsidR="00E1570D" w:rsidRPr="005867B8">
        <w:rPr>
          <w:rFonts w:ascii="Times New Roman" w:hAnsi="Times New Roman" w:cs="Times New Roman"/>
          <w:bCs/>
          <w:spacing w:val="-1"/>
          <w:sz w:val="28"/>
          <w:szCs w:val="28"/>
        </w:rPr>
        <w:t xml:space="preserve">паспорта </w:t>
      </w:r>
      <w:r w:rsidRPr="005867B8">
        <w:rPr>
          <w:rFonts w:ascii="Times New Roman" w:hAnsi="Times New Roman" w:cs="Times New Roman"/>
          <w:bCs/>
          <w:spacing w:val="-1"/>
          <w:sz w:val="28"/>
          <w:szCs w:val="28"/>
        </w:rPr>
        <w:t>индивидуальн</w:t>
      </w:r>
      <w:r w:rsidR="0080355D" w:rsidRPr="005867B8">
        <w:rPr>
          <w:rFonts w:ascii="Times New Roman" w:hAnsi="Times New Roman" w:cs="Times New Roman"/>
          <w:bCs/>
          <w:spacing w:val="-1"/>
          <w:sz w:val="28"/>
          <w:szCs w:val="28"/>
        </w:rPr>
        <w:t>ого</w:t>
      </w:r>
      <w:r w:rsidRPr="005867B8">
        <w:rPr>
          <w:rFonts w:ascii="Times New Roman" w:hAnsi="Times New Roman" w:cs="Times New Roman"/>
          <w:bCs/>
          <w:spacing w:val="-1"/>
          <w:sz w:val="28"/>
          <w:szCs w:val="28"/>
        </w:rPr>
        <w:t xml:space="preserve"> предпринимател</w:t>
      </w:r>
      <w:r w:rsidR="0080355D" w:rsidRPr="005867B8">
        <w:rPr>
          <w:rFonts w:ascii="Times New Roman" w:hAnsi="Times New Roman" w:cs="Times New Roman"/>
          <w:bCs/>
          <w:spacing w:val="-1"/>
          <w:sz w:val="28"/>
          <w:szCs w:val="28"/>
        </w:rPr>
        <w:t>я</w:t>
      </w:r>
      <w:r w:rsidR="00E1570D" w:rsidRPr="005867B8">
        <w:rPr>
          <w:rFonts w:ascii="Times New Roman" w:hAnsi="Times New Roman" w:cs="Times New Roman"/>
          <w:bCs/>
          <w:spacing w:val="-1"/>
          <w:sz w:val="28"/>
          <w:szCs w:val="28"/>
        </w:rPr>
        <w:t>, лица действующего от имени юридического лица (основная страница и страница с регистрацией по месту жительства)</w:t>
      </w:r>
      <w:r w:rsidRPr="005867B8">
        <w:rPr>
          <w:rFonts w:ascii="Times New Roman" w:hAnsi="Times New Roman" w:cs="Times New Roman"/>
          <w:bCs/>
          <w:spacing w:val="-1"/>
          <w:sz w:val="28"/>
          <w:szCs w:val="28"/>
        </w:rPr>
        <w:t>;</w:t>
      </w:r>
    </w:p>
    <w:p w14:paraId="4EEC4501" w14:textId="73B2E5B4" w:rsidR="00746236" w:rsidRDefault="00E1570D" w:rsidP="002124B6">
      <w:pPr>
        <w:pStyle w:val="ConsPlusNormal"/>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746236">
        <w:rPr>
          <w:rFonts w:ascii="Times New Roman" w:hAnsi="Times New Roman" w:cs="Times New Roman"/>
          <w:bCs/>
          <w:spacing w:val="-1"/>
          <w:sz w:val="28"/>
          <w:szCs w:val="28"/>
        </w:rPr>
        <w:t>) копию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w:t>
      </w:r>
    </w:p>
    <w:p w14:paraId="3DECB7DD" w14:textId="41C331B6" w:rsidR="009A3717" w:rsidRDefault="00E1570D" w:rsidP="009A3717">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9A3717">
        <w:rPr>
          <w:rFonts w:ascii="Times New Roman" w:hAnsi="Times New Roman" w:cs="Times New Roman"/>
          <w:sz w:val="28"/>
          <w:szCs w:val="28"/>
        </w:rPr>
        <w:t xml:space="preserve">) доверенность, оформленную в соответствии с законодательством Российской Федерации, подтверждающую наличие у уполномоченного лица права на подачу </w:t>
      </w:r>
      <w:r w:rsidR="00B8251D">
        <w:rPr>
          <w:rFonts w:ascii="Times New Roman" w:hAnsi="Times New Roman" w:cs="Times New Roman"/>
          <w:sz w:val="28"/>
          <w:szCs w:val="28"/>
        </w:rPr>
        <w:t>З</w:t>
      </w:r>
      <w:r w:rsidR="009A3717">
        <w:rPr>
          <w:rFonts w:ascii="Times New Roman" w:hAnsi="Times New Roman" w:cs="Times New Roman"/>
          <w:sz w:val="28"/>
          <w:szCs w:val="28"/>
        </w:rPr>
        <w:t>аявки в рамках настоящего Порядка;</w:t>
      </w:r>
    </w:p>
    <w:p w14:paraId="3D567AD8" w14:textId="05FA3823" w:rsidR="009A3717" w:rsidRPr="00A00416" w:rsidRDefault="00E1570D" w:rsidP="009A3717">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6</w:t>
      </w:r>
      <w:r w:rsidR="009A3717">
        <w:rPr>
          <w:rFonts w:ascii="Times New Roman" w:hAnsi="Times New Roman" w:cs="Times New Roman"/>
          <w:sz w:val="28"/>
          <w:szCs w:val="28"/>
        </w:rPr>
        <w:t xml:space="preserve">) </w:t>
      </w:r>
      <w:bookmarkStart w:id="0" w:name="_Hlk94265562"/>
      <w:r w:rsidR="009A3717" w:rsidRPr="00A00416">
        <w:rPr>
          <w:rFonts w:ascii="Times New Roman" w:hAnsi="Times New Roman" w:cs="Times New Roman"/>
          <w:color w:val="000000" w:themeColor="text1"/>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от 20.01.2017 № ММ</w:t>
      </w:r>
      <w:r w:rsidR="00A00416" w:rsidRPr="00A00416">
        <w:rPr>
          <w:rFonts w:ascii="Times New Roman" w:hAnsi="Times New Roman" w:cs="Times New Roman"/>
          <w:color w:val="000000" w:themeColor="text1"/>
          <w:sz w:val="28"/>
          <w:szCs w:val="28"/>
        </w:rPr>
        <w:t>В</w:t>
      </w:r>
      <w:r w:rsidR="009A3717" w:rsidRPr="00A00416">
        <w:rPr>
          <w:rFonts w:ascii="Times New Roman" w:hAnsi="Times New Roman" w:cs="Times New Roman"/>
          <w:color w:val="000000" w:themeColor="text1"/>
          <w:sz w:val="28"/>
          <w:szCs w:val="28"/>
        </w:rPr>
        <w:t>-7-8/20@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w:t>
      </w:r>
    </w:p>
    <w:p w14:paraId="20EBF708" w14:textId="2E09205D" w:rsidR="000A1A6C" w:rsidRPr="00A00416" w:rsidRDefault="000A1A6C" w:rsidP="000A1A6C">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A00416">
        <w:rPr>
          <w:rFonts w:ascii="Times New Roman" w:hAnsi="Times New Roman" w:cs="Times New Roman"/>
          <w:color w:val="000000" w:themeColor="text1"/>
          <w:sz w:val="28"/>
          <w:szCs w:val="28"/>
        </w:rPr>
        <w:t>7) Выписка операций по расчету с бюджетом</w:t>
      </w:r>
      <w:r w:rsidRPr="00A00416">
        <w:rPr>
          <w:color w:val="000000" w:themeColor="text1"/>
        </w:rPr>
        <w:t xml:space="preserve"> </w:t>
      </w:r>
      <w:r w:rsidRPr="00A00416">
        <w:rPr>
          <w:rFonts w:ascii="Times New Roman" w:hAnsi="Times New Roman" w:cs="Times New Roman"/>
          <w:color w:val="000000" w:themeColor="text1"/>
          <w:sz w:val="28"/>
          <w:szCs w:val="28"/>
        </w:rPr>
        <w:t xml:space="preserve">по форме, утвержденной приказом Федеральной налоговой службы от </w:t>
      </w:r>
      <w:r w:rsidR="000A0963" w:rsidRPr="00A00416">
        <w:rPr>
          <w:rFonts w:ascii="Times New Roman" w:hAnsi="Times New Roman" w:cs="Times New Roman"/>
          <w:color w:val="000000" w:themeColor="text1"/>
          <w:sz w:val="28"/>
          <w:szCs w:val="28"/>
        </w:rPr>
        <w:t>ФНС России от 13.06.2013 N ММВ-7-6/196@ (</w:t>
      </w:r>
      <w:r w:rsidRPr="00A00416">
        <w:rPr>
          <w:rFonts w:ascii="Times New Roman" w:hAnsi="Times New Roman" w:cs="Times New Roman"/>
          <w:color w:val="000000" w:themeColor="text1"/>
          <w:sz w:val="28"/>
          <w:szCs w:val="28"/>
        </w:rPr>
        <w:t xml:space="preserve">оригинал или электронная форма с УКЭП вместе с файлом для проверки электронной подписи), за </w:t>
      </w:r>
      <w:r w:rsidR="000A0963" w:rsidRPr="00A00416">
        <w:rPr>
          <w:rFonts w:ascii="Times New Roman" w:hAnsi="Times New Roman" w:cs="Times New Roman"/>
          <w:color w:val="000000" w:themeColor="text1"/>
          <w:sz w:val="28"/>
          <w:szCs w:val="28"/>
        </w:rPr>
        <w:t>год</w:t>
      </w:r>
      <w:r w:rsidR="00883FC7" w:rsidRPr="00A00416">
        <w:rPr>
          <w:rFonts w:ascii="Times New Roman" w:hAnsi="Times New Roman" w:cs="Times New Roman"/>
          <w:color w:val="000000" w:themeColor="text1"/>
          <w:sz w:val="28"/>
          <w:szCs w:val="28"/>
        </w:rPr>
        <w:t>, предшествующий</w:t>
      </w:r>
      <w:r w:rsidR="000A0963" w:rsidRPr="00A00416">
        <w:rPr>
          <w:rFonts w:ascii="Times New Roman" w:hAnsi="Times New Roman" w:cs="Times New Roman"/>
          <w:color w:val="000000" w:themeColor="text1"/>
          <w:sz w:val="28"/>
          <w:szCs w:val="28"/>
        </w:rPr>
        <w:t xml:space="preserve"> </w:t>
      </w:r>
      <w:r w:rsidR="00522246" w:rsidRPr="00A00416">
        <w:rPr>
          <w:rFonts w:ascii="Times New Roman" w:hAnsi="Times New Roman" w:cs="Times New Roman"/>
          <w:color w:val="000000" w:themeColor="text1"/>
          <w:sz w:val="28"/>
          <w:szCs w:val="28"/>
        </w:rPr>
        <w:t>году</w:t>
      </w:r>
      <w:r w:rsidRPr="00A00416">
        <w:rPr>
          <w:rFonts w:ascii="Times New Roman" w:hAnsi="Times New Roman" w:cs="Times New Roman"/>
          <w:color w:val="000000" w:themeColor="text1"/>
          <w:sz w:val="28"/>
          <w:szCs w:val="28"/>
        </w:rPr>
        <w:t xml:space="preserve"> регистрации Заяв</w:t>
      </w:r>
      <w:r w:rsidR="00522246" w:rsidRPr="00A00416">
        <w:rPr>
          <w:rFonts w:ascii="Times New Roman" w:hAnsi="Times New Roman" w:cs="Times New Roman"/>
          <w:color w:val="000000" w:themeColor="text1"/>
          <w:sz w:val="28"/>
          <w:szCs w:val="28"/>
        </w:rPr>
        <w:t>ки</w:t>
      </w:r>
      <w:r w:rsidRPr="00A00416">
        <w:rPr>
          <w:rFonts w:ascii="Times New Roman" w:hAnsi="Times New Roman" w:cs="Times New Roman"/>
          <w:color w:val="000000" w:themeColor="text1"/>
          <w:sz w:val="28"/>
          <w:szCs w:val="28"/>
        </w:rPr>
        <w:t xml:space="preserve"> в Фонд</w:t>
      </w:r>
      <w:r w:rsidR="000E01A2" w:rsidRPr="00A00416">
        <w:rPr>
          <w:rFonts w:ascii="Times New Roman" w:hAnsi="Times New Roman" w:cs="Times New Roman"/>
          <w:color w:val="000000" w:themeColor="text1"/>
          <w:sz w:val="28"/>
          <w:szCs w:val="28"/>
        </w:rPr>
        <w:t xml:space="preserve"> (для начинающих предпринимателей не требуется)</w:t>
      </w:r>
      <w:r w:rsidRPr="00A00416">
        <w:rPr>
          <w:rFonts w:ascii="Times New Roman" w:hAnsi="Times New Roman" w:cs="Times New Roman"/>
          <w:color w:val="000000" w:themeColor="text1"/>
          <w:sz w:val="28"/>
          <w:szCs w:val="28"/>
        </w:rPr>
        <w:t>;</w:t>
      </w:r>
    </w:p>
    <w:bookmarkEnd w:id="0"/>
    <w:p w14:paraId="39B376FA" w14:textId="46D8E7E5" w:rsidR="009A3717" w:rsidRDefault="000E01A2" w:rsidP="009A3717">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8</w:t>
      </w:r>
      <w:r w:rsidR="009A3717">
        <w:rPr>
          <w:rFonts w:ascii="Times New Roman" w:hAnsi="Times New Roman" w:cs="Times New Roman"/>
          <w:sz w:val="28"/>
          <w:szCs w:val="28"/>
        </w:rPr>
        <w:t>) к</w:t>
      </w:r>
      <w:r w:rsidR="009A3717" w:rsidRPr="007E35BD">
        <w:rPr>
          <w:rFonts w:ascii="Times New Roman" w:hAnsi="Times New Roman" w:cs="Times New Roman"/>
          <w:sz w:val="28"/>
          <w:szCs w:val="28"/>
        </w:rPr>
        <w:t>арточка предприятия (с указанием банковских реквизитов, в том числе: наименование банка, банковского индивидуального номера, номера расчетного счета, номера корреспондентского счета, фактического адреса местонахождения субъекта)</w:t>
      </w:r>
      <w:r w:rsidR="009A3717">
        <w:rPr>
          <w:rFonts w:ascii="Times New Roman" w:hAnsi="Times New Roman" w:cs="Times New Roman"/>
          <w:sz w:val="28"/>
          <w:szCs w:val="28"/>
        </w:rPr>
        <w:t>;</w:t>
      </w:r>
    </w:p>
    <w:p w14:paraId="0F216780" w14:textId="77777777" w:rsidR="007C665C" w:rsidRDefault="001A62F7" w:rsidP="007C665C">
      <w:pPr>
        <w:shd w:val="clear" w:color="auto" w:fill="FFFFFF"/>
        <w:spacing w:after="0" w:line="240" w:lineRule="auto"/>
        <w:ind w:firstLine="709"/>
        <w:jc w:val="both"/>
        <w:outlineLvl w:val="0"/>
        <w:rPr>
          <w:rFonts w:ascii="Times New Roman" w:hAnsi="Times New Roman" w:cs="Times New Roman"/>
          <w:sz w:val="28"/>
          <w:szCs w:val="28"/>
        </w:rPr>
      </w:pPr>
      <w:r w:rsidRPr="001A62F7">
        <w:rPr>
          <w:rFonts w:ascii="Times New Roman" w:hAnsi="Times New Roman" w:cs="Times New Roman"/>
          <w:sz w:val="28"/>
          <w:szCs w:val="28"/>
        </w:rPr>
        <w:t>9) Копии лицензий, сертификатов, патентов, свидетельств, разрешений на осуществление предпринимательской деятельности (при наличии)</w:t>
      </w:r>
      <w:r>
        <w:rPr>
          <w:rFonts w:ascii="Times New Roman" w:hAnsi="Times New Roman" w:cs="Times New Roman"/>
          <w:sz w:val="28"/>
          <w:szCs w:val="28"/>
        </w:rPr>
        <w:t>;</w:t>
      </w:r>
    </w:p>
    <w:p w14:paraId="0CE6B706" w14:textId="77777777" w:rsidR="007C665C" w:rsidRDefault="007C665C" w:rsidP="007C665C">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10) </w:t>
      </w:r>
      <w:r w:rsidR="001A62F7" w:rsidRPr="007C665C">
        <w:rPr>
          <w:rFonts w:ascii="Times New Roman" w:hAnsi="Times New Roman" w:cs="Times New Roman"/>
          <w:sz w:val="28"/>
          <w:szCs w:val="28"/>
        </w:rPr>
        <w:t xml:space="preserve">Копии документов, подтверждающих факт понесенных расходов по направлениям, указанным в </w:t>
      </w:r>
      <w:hyperlink r:id="rId11" w:anchor="Par34" w:history="1">
        <w:r w:rsidRPr="007C665C">
          <w:rPr>
            <w:rStyle w:val="a6"/>
            <w:rFonts w:ascii="Times New Roman" w:hAnsi="Times New Roman" w:cs="Times New Roman"/>
            <w:color w:val="000000" w:themeColor="text1"/>
            <w:sz w:val="28"/>
            <w:szCs w:val="28"/>
            <w:u w:val="none"/>
          </w:rPr>
          <w:t>п.</w:t>
        </w:r>
      </w:hyperlink>
      <w:r w:rsidRPr="007C665C">
        <w:rPr>
          <w:rFonts w:ascii="Times New Roman" w:hAnsi="Times New Roman" w:cs="Times New Roman"/>
          <w:color w:val="000000" w:themeColor="text1"/>
          <w:sz w:val="28"/>
          <w:szCs w:val="28"/>
        </w:rPr>
        <w:t xml:space="preserve"> </w:t>
      </w:r>
      <w:r>
        <w:rPr>
          <w:rFonts w:ascii="Times New Roman" w:hAnsi="Times New Roman" w:cs="Times New Roman"/>
          <w:sz w:val="28"/>
          <w:szCs w:val="28"/>
        </w:rPr>
        <w:t>1.6.</w:t>
      </w:r>
      <w:r w:rsidR="001A62F7" w:rsidRPr="007C665C">
        <w:rPr>
          <w:rFonts w:ascii="Times New Roman" w:hAnsi="Times New Roman" w:cs="Times New Roman"/>
          <w:sz w:val="28"/>
          <w:szCs w:val="28"/>
        </w:rPr>
        <w:t xml:space="preserve"> настоящего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поручения с отметкой банка или квитанции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
    <w:p w14:paraId="4533C6D6" w14:textId="3AF2BA6D" w:rsidR="001A62F7" w:rsidRPr="007C665C" w:rsidRDefault="001A62F7" w:rsidP="007C665C">
      <w:pPr>
        <w:shd w:val="clear" w:color="auto" w:fill="FFFFFF"/>
        <w:spacing w:after="0" w:line="240" w:lineRule="auto"/>
        <w:ind w:firstLine="709"/>
        <w:jc w:val="both"/>
        <w:outlineLvl w:val="0"/>
        <w:rPr>
          <w:rFonts w:ascii="Times New Roman" w:hAnsi="Times New Roman" w:cs="Times New Roman"/>
          <w:sz w:val="28"/>
          <w:szCs w:val="28"/>
        </w:rPr>
      </w:pPr>
      <w:r w:rsidRPr="007C665C">
        <w:rPr>
          <w:rFonts w:ascii="Times New Roman" w:hAnsi="Times New Roman" w:cs="Times New Roman"/>
          <w:sz w:val="28"/>
          <w:szCs w:val="28"/>
        </w:rPr>
        <w:t xml:space="preserve">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w:t>
      </w:r>
      <w:r w:rsidRPr="007C665C">
        <w:rPr>
          <w:rFonts w:ascii="Times New Roman" w:hAnsi="Times New Roman" w:cs="Times New Roman"/>
          <w:sz w:val="28"/>
          <w:szCs w:val="28"/>
        </w:rPr>
        <w:lastRenderedPageBreak/>
        <w:t>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14:paraId="14847159" w14:textId="15A32B9A" w:rsidR="00312579" w:rsidRPr="00D27D3F" w:rsidRDefault="00312579" w:rsidP="005867B8">
      <w:pPr>
        <w:spacing w:after="0" w:line="240" w:lineRule="auto"/>
        <w:ind w:firstLine="709"/>
        <w:jc w:val="both"/>
        <w:outlineLvl w:val="0"/>
        <w:rPr>
          <w:rFonts w:ascii="Times New Roman" w:hAnsi="Times New Roman" w:cs="Times New Roman"/>
          <w:color w:val="000000" w:themeColor="text1"/>
          <w:sz w:val="28"/>
          <w:szCs w:val="28"/>
        </w:rPr>
      </w:pPr>
      <w:r w:rsidRPr="007C665C">
        <w:rPr>
          <w:rFonts w:ascii="Times New Roman" w:hAnsi="Times New Roman" w:cs="Times New Roman"/>
          <w:color w:val="000000" w:themeColor="text1"/>
          <w:sz w:val="28"/>
          <w:szCs w:val="28"/>
        </w:rPr>
        <w:t>3.</w:t>
      </w:r>
      <w:r w:rsidR="00D27D3F" w:rsidRPr="007C665C">
        <w:rPr>
          <w:rFonts w:ascii="Times New Roman" w:hAnsi="Times New Roman" w:cs="Times New Roman"/>
          <w:color w:val="000000" w:themeColor="text1"/>
          <w:sz w:val="28"/>
          <w:szCs w:val="28"/>
        </w:rPr>
        <w:t>6</w:t>
      </w:r>
      <w:r w:rsidRPr="007C665C">
        <w:rPr>
          <w:rFonts w:ascii="Times New Roman" w:hAnsi="Times New Roman" w:cs="Times New Roman"/>
          <w:color w:val="000000" w:themeColor="text1"/>
          <w:sz w:val="28"/>
          <w:szCs w:val="28"/>
        </w:rPr>
        <w:t xml:space="preserve">. </w:t>
      </w:r>
      <w:r w:rsidR="00D27D3F" w:rsidRPr="007C665C">
        <w:rPr>
          <w:rFonts w:ascii="Times New Roman" w:hAnsi="Times New Roman" w:cs="Times New Roman"/>
          <w:sz w:val="28"/>
          <w:szCs w:val="28"/>
        </w:rPr>
        <w:t>Иные документы при необходимости.</w:t>
      </w:r>
    </w:p>
    <w:p w14:paraId="38F51B11" w14:textId="5E090202" w:rsidR="00C3560A" w:rsidRDefault="00C3560A" w:rsidP="00C3560A">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D27D3F">
        <w:rPr>
          <w:rFonts w:ascii="Times New Roman" w:hAnsi="Times New Roman" w:cs="Times New Roman"/>
          <w:color w:val="000000" w:themeColor="text1"/>
          <w:sz w:val="28"/>
          <w:szCs w:val="28"/>
        </w:rPr>
        <w:t>3.</w:t>
      </w:r>
      <w:r w:rsidR="00D27D3F">
        <w:rPr>
          <w:rFonts w:ascii="Times New Roman" w:hAnsi="Times New Roman" w:cs="Times New Roman"/>
          <w:color w:val="000000" w:themeColor="text1"/>
          <w:sz w:val="28"/>
          <w:szCs w:val="28"/>
        </w:rPr>
        <w:t>7</w:t>
      </w:r>
      <w:r w:rsidRPr="00D27D3F">
        <w:rPr>
          <w:rFonts w:ascii="Times New Roman" w:hAnsi="Times New Roman" w:cs="Times New Roman"/>
          <w:color w:val="000000" w:themeColor="text1"/>
          <w:sz w:val="28"/>
          <w:szCs w:val="28"/>
        </w:rPr>
        <w:t>. Документы на иностранном языке</w:t>
      </w:r>
      <w:r w:rsidR="0085165A" w:rsidRPr="00D27D3F">
        <w:rPr>
          <w:rFonts w:ascii="Times New Roman" w:hAnsi="Times New Roman" w:cs="Times New Roman"/>
          <w:color w:val="000000" w:themeColor="text1"/>
          <w:sz w:val="28"/>
          <w:szCs w:val="28"/>
        </w:rPr>
        <w:t xml:space="preserve"> </w:t>
      </w:r>
      <w:r w:rsidR="000B3166">
        <w:rPr>
          <w:rFonts w:ascii="Times New Roman" w:hAnsi="Times New Roman" w:cs="Times New Roman"/>
          <w:color w:val="000000" w:themeColor="text1"/>
          <w:sz w:val="28"/>
          <w:szCs w:val="28"/>
        </w:rPr>
        <w:t>З</w:t>
      </w:r>
      <w:r w:rsidR="0085165A" w:rsidRPr="00D27D3F">
        <w:rPr>
          <w:rFonts w:ascii="Times New Roman" w:hAnsi="Times New Roman" w:cs="Times New Roman"/>
          <w:color w:val="000000" w:themeColor="text1"/>
          <w:sz w:val="28"/>
          <w:szCs w:val="28"/>
        </w:rPr>
        <w:t>аявитель</w:t>
      </w:r>
      <w:r w:rsidR="0085165A">
        <w:rPr>
          <w:rFonts w:ascii="Times New Roman" w:hAnsi="Times New Roman" w:cs="Times New Roman"/>
          <w:color w:val="000000" w:themeColor="text1"/>
          <w:sz w:val="28"/>
          <w:szCs w:val="28"/>
        </w:rPr>
        <w:t xml:space="preserve"> представляет вместе с их переводом на русский язык, заверенным в установленном порядке;</w:t>
      </w:r>
    </w:p>
    <w:p w14:paraId="26EA5CD7" w14:textId="6007FF15" w:rsidR="0085165A" w:rsidRDefault="0085165A" w:rsidP="00C3560A">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7D3F">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За недостоверность предоставляемых сведений, а также за подделку документов </w:t>
      </w:r>
      <w:r w:rsidR="000B3166">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аявители несут ответственность согласно законодательству Российской Федерации.</w:t>
      </w:r>
    </w:p>
    <w:p w14:paraId="45638F3E" w14:textId="60918D66" w:rsidR="00AD686E" w:rsidRDefault="0085165A" w:rsidP="00C3560A">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7D3F">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Все документы, предоставляемые при подаче </w:t>
      </w:r>
      <w:r w:rsidR="000B3166">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аявки, в том числе</w:t>
      </w:r>
      <w:r w:rsidR="00AD686E">
        <w:rPr>
          <w:rFonts w:ascii="Times New Roman" w:hAnsi="Times New Roman" w:cs="Times New Roman"/>
          <w:color w:val="000000" w:themeColor="text1"/>
          <w:sz w:val="28"/>
          <w:szCs w:val="28"/>
        </w:rPr>
        <w:t xml:space="preserve">, документы, подаваемые в электронном виде, должны быть четко написаны и заполнены по всем пунктам (в случае отсутствия данных пунктов ставиться прочерк). Подчистки и исправления не допускаются, </w:t>
      </w:r>
      <w:r w:rsidR="00C3538F">
        <w:rPr>
          <w:rFonts w:ascii="Times New Roman" w:hAnsi="Times New Roman" w:cs="Times New Roman"/>
          <w:color w:val="000000" w:themeColor="text1"/>
          <w:sz w:val="28"/>
          <w:szCs w:val="28"/>
        </w:rPr>
        <w:t>за исключением исправлений,</w:t>
      </w:r>
      <w:r w:rsidR="00AD686E">
        <w:rPr>
          <w:rFonts w:ascii="Times New Roman" w:hAnsi="Times New Roman" w:cs="Times New Roman"/>
          <w:color w:val="000000" w:themeColor="text1"/>
          <w:sz w:val="28"/>
          <w:szCs w:val="28"/>
        </w:rPr>
        <w:t xml:space="preserve"> скрепленных печатью (при наличии печати) и заверенных подписью заявителя или уполномоченного лица.</w:t>
      </w:r>
    </w:p>
    <w:p w14:paraId="30DF4505" w14:textId="3133C363" w:rsidR="00B60C72" w:rsidRDefault="00B60C72" w:rsidP="00C3560A">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27D3F">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Все расходы по подготовке </w:t>
      </w:r>
      <w:r w:rsidR="000B3166">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 xml:space="preserve">аявки несет </w:t>
      </w:r>
      <w:r w:rsidR="000B3166">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аявитель.</w:t>
      </w:r>
    </w:p>
    <w:p w14:paraId="262341B2" w14:textId="77777777" w:rsidR="00C3560A" w:rsidRDefault="00C3560A" w:rsidP="009A4BB1">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p>
    <w:p w14:paraId="27E24CCB" w14:textId="6F8356CC" w:rsidR="001C245A" w:rsidRPr="004B48E3" w:rsidRDefault="00A9639F" w:rsidP="001C245A">
      <w:pPr>
        <w:pStyle w:val="a4"/>
        <w:numPr>
          <w:ilvl w:val="0"/>
          <w:numId w:val="1"/>
        </w:numPr>
        <w:spacing w:after="0" w:line="240" w:lineRule="auto"/>
        <w:jc w:val="center"/>
        <w:rPr>
          <w:rFonts w:ascii="Times New Roman" w:hAnsi="Times New Roman" w:cs="Times New Roman"/>
          <w:b/>
          <w:bCs/>
          <w:sz w:val="28"/>
          <w:szCs w:val="28"/>
        </w:rPr>
      </w:pPr>
      <w:r w:rsidRPr="004B48E3">
        <w:rPr>
          <w:rFonts w:ascii="Times New Roman" w:hAnsi="Times New Roman" w:cs="Times New Roman"/>
          <w:b/>
          <w:bCs/>
          <w:sz w:val="28"/>
          <w:szCs w:val="28"/>
        </w:rPr>
        <w:t xml:space="preserve">Порядок </w:t>
      </w:r>
      <w:r w:rsidR="00F35348">
        <w:rPr>
          <w:rFonts w:ascii="Times New Roman" w:hAnsi="Times New Roman" w:cs="Times New Roman"/>
          <w:b/>
          <w:bCs/>
          <w:sz w:val="28"/>
          <w:szCs w:val="28"/>
        </w:rPr>
        <w:t>приема и рассмотрения заявок</w:t>
      </w:r>
      <w:r w:rsidR="001C245A" w:rsidRPr="004B48E3">
        <w:rPr>
          <w:rFonts w:ascii="Times New Roman" w:hAnsi="Times New Roman" w:cs="Times New Roman"/>
          <w:b/>
          <w:bCs/>
          <w:sz w:val="28"/>
          <w:szCs w:val="28"/>
        </w:rPr>
        <w:t xml:space="preserve"> </w:t>
      </w:r>
    </w:p>
    <w:p w14:paraId="3AFDB7D8" w14:textId="261D3434" w:rsidR="00A9639F" w:rsidRDefault="00A9639F" w:rsidP="00A9639F">
      <w:pPr>
        <w:spacing w:after="0" w:line="240" w:lineRule="auto"/>
        <w:jc w:val="center"/>
        <w:rPr>
          <w:rFonts w:ascii="Times New Roman" w:hAnsi="Times New Roman" w:cs="Times New Roman"/>
          <w:sz w:val="28"/>
          <w:szCs w:val="28"/>
        </w:rPr>
      </w:pPr>
    </w:p>
    <w:p w14:paraId="2336F260" w14:textId="29DB84DB"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xml:space="preserve">.1. Информация о начале приема (приостановлении приема) Фондом </w:t>
      </w:r>
      <w:r>
        <w:rPr>
          <w:rFonts w:ascii="Times New Roman" w:hAnsi="Times New Roman" w:cs="Times New Roman"/>
          <w:bCs/>
          <w:spacing w:val="-1"/>
          <w:sz w:val="28"/>
          <w:szCs w:val="28"/>
        </w:rPr>
        <w:t>Заявок</w:t>
      </w:r>
      <w:r w:rsidR="00A9639F" w:rsidRPr="0072656E">
        <w:rPr>
          <w:rFonts w:ascii="Times New Roman" w:hAnsi="Times New Roman" w:cs="Times New Roman"/>
          <w:bCs/>
          <w:spacing w:val="-1"/>
          <w:sz w:val="28"/>
          <w:szCs w:val="28"/>
        </w:rPr>
        <w:t xml:space="preserve"> публикуется на портале </w:t>
      </w:r>
      <w:proofErr w:type="spellStart"/>
      <w:r w:rsidR="00A9639F" w:rsidRPr="0072656E">
        <w:rPr>
          <w:rFonts w:ascii="Times New Roman" w:hAnsi="Times New Roman" w:cs="Times New Roman"/>
          <w:bCs/>
          <w:spacing w:val="-1"/>
          <w:sz w:val="28"/>
          <w:szCs w:val="28"/>
        </w:rPr>
        <w:t>бизнесюгры.рф</w:t>
      </w:r>
      <w:proofErr w:type="spellEnd"/>
      <w:r w:rsidR="00A9639F" w:rsidRPr="0072656E">
        <w:rPr>
          <w:rFonts w:ascii="Times New Roman" w:hAnsi="Times New Roman" w:cs="Times New Roman"/>
          <w:bCs/>
          <w:spacing w:val="-1"/>
          <w:sz w:val="28"/>
          <w:szCs w:val="28"/>
        </w:rPr>
        <w:t>.</w:t>
      </w:r>
    </w:p>
    <w:p w14:paraId="0DFD127D" w14:textId="24CB552F"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xml:space="preserve">.2. Прием </w:t>
      </w:r>
      <w:r>
        <w:rPr>
          <w:rFonts w:ascii="Times New Roman" w:hAnsi="Times New Roman" w:cs="Times New Roman"/>
          <w:bCs/>
          <w:spacing w:val="-1"/>
          <w:sz w:val="28"/>
          <w:szCs w:val="28"/>
        </w:rPr>
        <w:t>Заявок</w:t>
      </w:r>
      <w:r w:rsidR="00A9639F" w:rsidRPr="0072656E">
        <w:rPr>
          <w:rFonts w:ascii="Times New Roman" w:hAnsi="Times New Roman" w:cs="Times New Roman"/>
          <w:bCs/>
          <w:spacing w:val="-1"/>
          <w:sz w:val="28"/>
          <w:szCs w:val="28"/>
        </w:rPr>
        <w:t xml:space="preserve"> осуществляется на бумажном носителе либо в электронном виде через:</w:t>
      </w:r>
    </w:p>
    <w:p w14:paraId="40BAEF12" w14:textId="42B08D82"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xml:space="preserve">.2.1. </w:t>
      </w:r>
      <w:r w:rsidR="008272B3">
        <w:rPr>
          <w:rFonts w:ascii="Times New Roman" w:hAnsi="Times New Roman" w:cs="Times New Roman"/>
          <w:bCs/>
          <w:spacing w:val="-1"/>
          <w:sz w:val="28"/>
          <w:szCs w:val="28"/>
        </w:rPr>
        <w:t xml:space="preserve">Сервис </w:t>
      </w:r>
      <w:r w:rsidR="00A9639F" w:rsidRPr="0072656E">
        <w:rPr>
          <w:rFonts w:ascii="Times New Roman" w:hAnsi="Times New Roman" w:cs="Times New Roman"/>
          <w:bCs/>
          <w:spacing w:val="-1"/>
          <w:sz w:val="28"/>
          <w:szCs w:val="28"/>
        </w:rPr>
        <w:t>ЭДО;</w:t>
      </w:r>
    </w:p>
    <w:p w14:paraId="5E725F14" w14:textId="2B2C67F4"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.2.2. Многофункциональный центр предоставления государственных и муниципальных услуг;</w:t>
      </w:r>
    </w:p>
    <w:p w14:paraId="64B65E6D" w14:textId="16DF0223"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.2.</w:t>
      </w:r>
      <w:r>
        <w:rPr>
          <w:rFonts w:ascii="Times New Roman" w:hAnsi="Times New Roman" w:cs="Times New Roman"/>
          <w:bCs/>
          <w:spacing w:val="-1"/>
          <w:sz w:val="28"/>
          <w:szCs w:val="28"/>
        </w:rPr>
        <w:t>3</w:t>
      </w:r>
      <w:r w:rsidR="00A9639F" w:rsidRPr="0072656E">
        <w:rPr>
          <w:rFonts w:ascii="Times New Roman" w:hAnsi="Times New Roman" w:cs="Times New Roman"/>
          <w:bCs/>
          <w:spacing w:val="-1"/>
          <w:sz w:val="28"/>
          <w:szCs w:val="28"/>
        </w:rPr>
        <w:t>. Офисы Фонда «Мой Бизнес»;</w:t>
      </w:r>
    </w:p>
    <w:p w14:paraId="43516579" w14:textId="682346B6"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.2.</w:t>
      </w: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Почту России;</w:t>
      </w:r>
    </w:p>
    <w:p w14:paraId="24AE9FB0" w14:textId="3EC623E5"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.2.</w:t>
      </w:r>
      <w:r>
        <w:rPr>
          <w:rFonts w:ascii="Times New Roman" w:hAnsi="Times New Roman" w:cs="Times New Roman"/>
          <w:bCs/>
          <w:spacing w:val="-1"/>
          <w:sz w:val="28"/>
          <w:szCs w:val="28"/>
        </w:rPr>
        <w:t>5</w:t>
      </w:r>
      <w:r w:rsidR="00A9639F" w:rsidRPr="0072656E">
        <w:rPr>
          <w:rFonts w:ascii="Times New Roman" w:hAnsi="Times New Roman" w:cs="Times New Roman"/>
          <w:bCs/>
          <w:spacing w:val="-1"/>
          <w:sz w:val="28"/>
          <w:szCs w:val="28"/>
        </w:rPr>
        <w:t>. Курьерская служба.</w:t>
      </w:r>
    </w:p>
    <w:p w14:paraId="5A30D669" w14:textId="333F4810" w:rsidR="00A9639F" w:rsidRPr="0072656E" w:rsidRDefault="00C65984"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xml:space="preserve">.3. Информация о возможности подачи </w:t>
      </w:r>
      <w:r>
        <w:rPr>
          <w:rFonts w:ascii="Times New Roman" w:hAnsi="Times New Roman" w:cs="Times New Roman"/>
          <w:bCs/>
          <w:spacing w:val="-1"/>
          <w:sz w:val="28"/>
          <w:szCs w:val="28"/>
        </w:rPr>
        <w:t>Заявок</w:t>
      </w:r>
      <w:r w:rsidR="00A9639F" w:rsidRPr="0072656E">
        <w:rPr>
          <w:rFonts w:ascii="Times New Roman" w:hAnsi="Times New Roman" w:cs="Times New Roman"/>
          <w:bCs/>
          <w:spacing w:val="-1"/>
          <w:sz w:val="28"/>
          <w:szCs w:val="28"/>
        </w:rPr>
        <w:t xml:space="preserve"> способами, указанными в </w:t>
      </w:r>
      <w:proofErr w:type="spellStart"/>
      <w:r w:rsidR="00A9639F" w:rsidRPr="0072656E">
        <w:rPr>
          <w:rFonts w:ascii="Times New Roman" w:hAnsi="Times New Roman" w:cs="Times New Roman"/>
          <w:bCs/>
          <w:spacing w:val="-1"/>
          <w:sz w:val="28"/>
          <w:szCs w:val="28"/>
        </w:rPr>
        <w:t>пп</w:t>
      </w:r>
      <w:proofErr w:type="spellEnd"/>
      <w:r w:rsidR="00A9639F" w:rsidRPr="0072656E">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xml:space="preserve">.2.1. - </w:t>
      </w: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.2.</w:t>
      </w:r>
      <w:r>
        <w:rPr>
          <w:rFonts w:ascii="Times New Roman" w:hAnsi="Times New Roman" w:cs="Times New Roman"/>
          <w:bCs/>
          <w:spacing w:val="-1"/>
          <w:sz w:val="28"/>
          <w:szCs w:val="28"/>
        </w:rPr>
        <w:t>5</w:t>
      </w:r>
      <w:r w:rsidR="00A9639F" w:rsidRPr="0072656E">
        <w:rPr>
          <w:rFonts w:ascii="Times New Roman" w:hAnsi="Times New Roman" w:cs="Times New Roman"/>
          <w:bCs/>
          <w:spacing w:val="-1"/>
          <w:sz w:val="28"/>
          <w:szCs w:val="28"/>
        </w:rPr>
        <w:t xml:space="preserve">., размещается на портале </w:t>
      </w:r>
      <w:proofErr w:type="spellStart"/>
      <w:r w:rsidR="00A9639F" w:rsidRPr="0072656E">
        <w:rPr>
          <w:rFonts w:ascii="Times New Roman" w:hAnsi="Times New Roman" w:cs="Times New Roman"/>
          <w:bCs/>
          <w:spacing w:val="-1"/>
          <w:sz w:val="28"/>
          <w:szCs w:val="28"/>
        </w:rPr>
        <w:t>бизнесюгры.рф</w:t>
      </w:r>
      <w:proofErr w:type="spellEnd"/>
      <w:r w:rsidR="00A9639F" w:rsidRPr="0072656E">
        <w:rPr>
          <w:rFonts w:ascii="Times New Roman" w:hAnsi="Times New Roman" w:cs="Times New Roman"/>
          <w:bCs/>
          <w:spacing w:val="-1"/>
          <w:sz w:val="28"/>
          <w:szCs w:val="28"/>
        </w:rPr>
        <w:t>.</w:t>
      </w:r>
    </w:p>
    <w:p w14:paraId="1E9E722F" w14:textId="60E48C55" w:rsidR="00A9639F" w:rsidRPr="00615D71" w:rsidRDefault="001B721E"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Заявка</w:t>
      </w:r>
      <w:r w:rsidR="00B7769E">
        <w:rPr>
          <w:rFonts w:ascii="Times New Roman" w:hAnsi="Times New Roman" w:cs="Times New Roman"/>
          <w:bCs/>
          <w:spacing w:val="-1"/>
          <w:sz w:val="28"/>
          <w:szCs w:val="28"/>
        </w:rPr>
        <w:t>,</w:t>
      </w:r>
      <w:r w:rsidR="00A9639F" w:rsidRPr="0072656E">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поданная </w:t>
      </w:r>
      <w:r w:rsidR="00A9639F" w:rsidRPr="0072656E">
        <w:rPr>
          <w:rFonts w:ascii="Times New Roman" w:hAnsi="Times New Roman" w:cs="Times New Roman"/>
          <w:bCs/>
          <w:spacing w:val="-1"/>
          <w:sz w:val="28"/>
          <w:szCs w:val="28"/>
        </w:rPr>
        <w:t>в электронной форме, подписанны</w:t>
      </w:r>
      <w:r w:rsidR="00184B38">
        <w:rPr>
          <w:rFonts w:ascii="Times New Roman" w:hAnsi="Times New Roman" w:cs="Times New Roman"/>
          <w:bCs/>
          <w:spacing w:val="-1"/>
          <w:sz w:val="28"/>
          <w:szCs w:val="28"/>
        </w:rPr>
        <w:t>е</w:t>
      </w:r>
      <w:r w:rsidR="00A9639F" w:rsidRPr="0072656E">
        <w:rPr>
          <w:rFonts w:ascii="Times New Roman" w:hAnsi="Times New Roman" w:cs="Times New Roman"/>
          <w:bCs/>
          <w:spacing w:val="-1"/>
          <w:sz w:val="28"/>
          <w:szCs w:val="28"/>
        </w:rPr>
        <w:t xml:space="preserve"> УКЭП признаются электронными документами, равнозначными документам на бумажном носителе.</w:t>
      </w:r>
    </w:p>
    <w:p w14:paraId="30BC3F6B" w14:textId="5107053C" w:rsidR="00B7769E" w:rsidRDefault="00ED347A"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w:t>
      </w:r>
      <w:r w:rsidR="000B3166">
        <w:rPr>
          <w:rFonts w:ascii="Times New Roman" w:hAnsi="Times New Roman" w:cs="Times New Roman"/>
          <w:bCs/>
          <w:spacing w:val="-1"/>
          <w:sz w:val="28"/>
          <w:szCs w:val="28"/>
        </w:rPr>
        <w:t>4</w:t>
      </w:r>
      <w:r w:rsidR="00A9639F" w:rsidRPr="0072656E">
        <w:rPr>
          <w:rFonts w:ascii="Times New Roman" w:hAnsi="Times New Roman" w:cs="Times New Roman"/>
          <w:bCs/>
          <w:spacing w:val="-1"/>
          <w:sz w:val="28"/>
          <w:szCs w:val="28"/>
        </w:rPr>
        <w:t>. Заяв</w:t>
      </w:r>
      <w:r w:rsidR="00B7769E">
        <w:rPr>
          <w:rFonts w:ascii="Times New Roman" w:hAnsi="Times New Roman" w:cs="Times New Roman"/>
          <w:bCs/>
          <w:spacing w:val="-1"/>
          <w:sz w:val="28"/>
          <w:szCs w:val="28"/>
        </w:rPr>
        <w:t>ка</w:t>
      </w:r>
      <w:r w:rsidR="00A9639F" w:rsidRPr="0072656E">
        <w:rPr>
          <w:rFonts w:ascii="Times New Roman" w:hAnsi="Times New Roman" w:cs="Times New Roman"/>
          <w:bCs/>
          <w:spacing w:val="-1"/>
          <w:sz w:val="28"/>
          <w:szCs w:val="28"/>
        </w:rPr>
        <w:t xml:space="preserve"> регистрируется в </w:t>
      </w:r>
      <w:r w:rsidR="002B064A" w:rsidRPr="0072656E">
        <w:rPr>
          <w:rFonts w:ascii="Times New Roman" w:hAnsi="Times New Roman" w:cs="Times New Roman"/>
          <w:bCs/>
          <w:spacing w:val="-1"/>
          <w:sz w:val="28"/>
          <w:szCs w:val="28"/>
        </w:rPr>
        <w:t xml:space="preserve">электронном </w:t>
      </w:r>
      <w:r w:rsidR="00A9639F" w:rsidRPr="0072656E">
        <w:rPr>
          <w:rFonts w:ascii="Times New Roman" w:hAnsi="Times New Roman" w:cs="Times New Roman"/>
          <w:bCs/>
          <w:spacing w:val="-1"/>
          <w:sz w:val="28"/>
          <w:szCs w:val="28"/>
        </w:rPr>
        <w:t xml:space="preserve">журнале регистрации заявок. Запись регистрации </w:t>
      </w:r>
      <w:r w:rsidR="000B3166">
        <w:rPr>
          <w:rFonts w:ascii="Times New Roman" w:hAnsi="Times New Roman" w:cs="Times New Roman"/>
          <w:bCs/>
          <w:spacing w:val="-1"/>
          <w:sz w:val="28"/>
          <w:szCs w:val="28"/>
        </w:rPr>
        <w:t>З</w:t>
      </w:r>
      <w:r w:rsidR="00B7769E">
        <w:rPr>
          <w:rFonts w:ascii="Times New Roman" w:hAnsi="Times New Roman" w:cs="Times New Roman"/>
          <w:bCs/>
          <w:spacing w:val="-1"/>
          <w:sz w:val="28"/>
          <w:szCs w:val="28"/>
        </w:rPr>
        <w:t>аявки</w:t>
      </w:r>
      <w:r w:rsidR="00A9639F" w:rsidRPr="0072656E">
        <w:rPr>
          <w:rFonts w:ascii="Times New Roman" w:hAnsi="Times New Roman" w:cs="Times New Roman"/>
          <w:bCs/>
          <w:spacing w:val="-1"/>
          <w:sz w:val="28"/>
          <w:szCs w:val="28"/>
        </w:rPr>
        <w:t xml:space="preserve"> включает в себя порядковый номер, дату, время, </w:t>
      </w:r>
      <w:r w:rsidR="007B1114">
        <w:rPr>
          <w:rFonts w:ascii="Times New Roman" w:hAnsi="Times New Roman" w:cs="Times New Roman"/>
          <w:bCs/>
          <w:spacing w:val="-1"/>
          <w:sz w:val="28"/>
          <w:szCs w:val="28"/>
        </w:rPr>
        <w:t xml:space="preserve">наименование </w:t>
      </w:r>
      <w:r w:rsidR="001B721E">
        <w:rPr>
          <w:rFonts w:ascii="Times New Roman" w:hAnsi="Times New Roman" w:cs="Times New Roman"/>
          <w:bCs/>
          <w:spacing w:val="-1"/>
          <w:sz w:val="28"/>
          <w:szCs w:val="28"/>
        </w:rPr>
        <w:t>Заявителя</w:t>
      </w:r>
      <w:r w:rsidR="007B1114">
        <w:rPr>
          <w:rFonts w:ascii="Times New Roman" w:hAnsi="Times New Roman" w:cs="Times New Roman"/>
          <w:bCs/>
          <w:spacing w:val="-1"/>
          <w:sz w:val="28"/>
          <w:szCs w:val="28"/>
        </w:rPr>
        <w:t xml:space="preserve">, </w:t>
      </w:r>
      <w:r w:rsidR="002B064A" w:rsidRPr="0072656E">
        <w:rPr>
          <w:rFonts w:ascii="Times New Roman" w:hAnsi="Times New Roman" w:cs="Times New Roman"/>
          <w:bCs/>
          <w:spacing w:val="-1"/>
          <w:sz w:val="28"/>
          <w:szCs w:val="28"/>
        </w:rPr>
        <w:t xml:space="preserve">фамилию </w:t>
      </w:r>
      <w:r w:rsidR="00A9639F" w:rsidRPr="0072656E">
        <w:rPr>
          <w:rFonts w:ascii="Times New Roman" w:hAnsi="Times New Roman" w:cs="Times New Roman"/>
          <w:bCs/>
          <w:spacing w:val="-1"/>
          <w:sz w:val="28"/>
          <w:szCs w:val="28"/>
        </w:rPr>
        <w:t xml:space="preserve">должностного лица – представителя Фонда, принявшего </w:t>
      </w:r>
      <w:r w:rsidR="000B3166">
        <w:rPr>
          <w:rFonts w:ascii="Times New Roman" w:hAnsi="Times New Roman" w:cs="Times New Roman"/>
          <w:bCs/>
          <w:spacing w:val="-1"/>
          <w:sz w:val="28"/>
          <w:szCs w:val="28"/>
        </w:rPr>
        <w:t>З</w:t>
      </w:r>
      <w:r w:rsidR="00A9639F" w:rsidRPr="0072656E">
        <w:rPr>
          <w:rFonts w:ascii="Times New Roman" w:hAnsi="Times New Roman" w:cs="Times New Roman"/>
          <w:bCs/>
          <w:spacing w:val="-1"/>
          <w:sz w:val="28"/>
          <w:szCs w:val="28"/>
        </w:rPr>
        <w:t>аяв</w:t>
      </w:r>
      <w:r w:rsidR="00B7769E">
        <w:rPr>
          <w:rFonts w:ascii="Times New Roman" w:hAnsi="Times New Roman" w:cs="Times New Roman"/>
          <w:bCs/>
          <w:spacing w:val="-1"/>
          <w:sz w:val="28"/>
          <w:szCs w:val="28"/>
        </w:rPr>
        <w:t>ку</w:t>
      </w:r>
      <w:r w:rsidR="00A9639F" w:rsidRPr="0072656E">
        <w:rPr>
          <w:rFonts w:ascii="Times New Roman" w:hAnsi="Times New Roman" w:cs="Times New Roman"/>
          <w:bCs/>
          <w:spacing w:val="-1"/>
          <w:sz w:val="28"/>
          <w:szCs w:val="28"/>
        </w:rPr>
        <w:t xml:space="preserve">. </w:t>
      </w:r>
    </w:p>
    <w:p w14:paraId="02CDEBBD" w14:textId="39BC152B" w:rsidR="00ED347A" w:rsidRDefault="00ED347A"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0B3166">
        <w:rPr>
          <w:rFonts w:ascii="Times New Roman" w:hAnsi="Times New Roman" w:cs="Times New Roman"/>
          <w:bCs/>
          <w:spacing w:val="-1"/>
          <w:sz w:val="28"/>
          <w:szCs w:val="28"/>
        </w:rPr>
        <w:t>5</w:t>
      </w:r>
      <w:r>
        <w:rPr>
          <w:rFonts w:ascii="Times New Roman" w:hAnsi="Times New Roman" w:cs="Times New Roman"/>
          <w:bCs/>
          <w:spacing w:val="-1"/>
          <w:sz w:val="28"/>
          <w:szCs w:val="28"/>
        </w:rPr>
        <w:t xml:space="preserve">. В 15-дневный срок, исчисляемый в рабочих днях, со дня регистрации Заявки сотрудники </w:t>
      </w:r>
      <w:r w:rsidR="0073263E">
        <w:rPr>
          <w:rFonts w:ascii="Times New Roman" w:hAnsi="Times New Roman" w:cs="Times New Roman"/>
          <w:bCs/>
          <w:spacing w:val="-1"/>
          <w:sz w:val="28"/>
          <w:szCs w:val="28"/>
        </w:rPr>
        <w:t xml:space="preserve">Центра финансовой поддержки Фонда проверяют </w:t>
      </w:r>
      <w:r w:rsidR="000B3166">
        <w:rPr>
          <w:rFonts w:ascii="Times New Roman" w:hAnsi="Times New Roman" w:cs="Times New Roman"/>
          <w:bCs/>
          <w:spacing w:val="-1"/>
          <w:sz w:val="28"/>
          <w:szCs w:val="28"/>
        </w:rPr>
        <w:t>З</w:t>
      </w:r>
      <w:r w:rsidR="0073263E">
        <w:rPr>
          <w:rFonts w:ascii="Times New Roman" w:hAnsi="Times New Roman" w:cs="Times New Roman"/>
          <w:bCs/>
          <w:spacing w:val="-1"/>
          <w:sz w:val="28"/>
          <w:szCs w:val="28"/>
        </w:rPr>
        <w:t xml:space="preserve">аявителя и предоставленные им документы на соответствие требованиям, </w:t>
      </w:r>
      <w:r w:rsidR="0073263E">
        <w:rPr>
          <w:rFonts w:ascii="Times New Roman" w:hAnsi="Times New Roman" w:cs="Times New Roman"/>
          <w:bCs/>
          <w:spacing w:val="-1"/>
          <w:sz w:val="28"/>
          <w:szCs w:val="28"/>
        </w:rPr>
        <w:lastRenderedPageBreak/>
        <w:t>установленным настоящим Порядком, и направляют Заявку и информацию о результатах проверки на рассмотрение Дирекции Фонда для принятия решения о предоставлении Компенсации или об отказе в предоставлении Компенсации.</w:t>
      </w:r>
      <w:r>
        <w:rPr>
          <w:rFonts w:ascii="Times New Roman" w:hAnsi="Times New Roman" w:cs="Times New Roman"/>
          <w:bCs/>
          <w:spacing w:val="-1"/>
          <w:sz w:val="28"/>
          <w:szCs w:val="28"/>
        </w:rPr>
        <w:t xml:space="preserve"> </w:t>
      </w:r>
    </w:p>
    <w:p w14:paraId="6A4DC566" w14:textId="6DBE76B2" w:rsidR="00ED347A" w:rsidRPr="00411B06" w:rsidRDefault="0073263E" w:rsidP="00ED347A">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0B3166">
        <w:rPr>
          <w:rFonts w:ascii="Times New Roman" w:hAnsi="Times New Roman" w:cs="Times New Roman"/>
          <w:bCs/>
          <w:spacing w:val="-1"/>
          <w:sz w:val="28"/>
          <w:szCs w:val="28"/>
        </w:rPr>
        <w:t>6</w:t>
      </w:r>
      <w:r>
        <w:rPr>
          <w:rFonts w:ascii="Times New Roman" w:hAnsi="Times New Roman" w:cs="Times New Roman"/>
          <w:bCs/>
          <w:spacing w:val="-1"/>
          <w:sz w:val="28"/>
          <w:szCs w:val="28"/>
        </w:rPr>
        <w:t xml:space="preserve">. </w:t>
      </w:r>
      <w:r w:rsidR="00426A9C">
        <w:rPr>
          <w:rFonts w:ascii="Times New Roman" w:hAnsi="Times New Roman" w:cs="Times New Roman"/>
          <w:bCs/>
          <w:spacing w:val="-1"/>
          <w:sz w:val="28"/>
          <w:szCs w:val="28"/>
        </w:rPr>
        <w:t xml:space="preserve">Дирекция Фонда в пятидневный срок, исчисляемый в рабочих днях, со дня получения Заявки и </w:t>
      </w:r>
      <w:r w:rsidR="00426A9C" w:rsidRPr="00411B06">
        <w:rPr>
          <w:rFonts w:ascii="Times New Roman" w:hAnsi="Times New Roman" w:cs="Times New Roman"/>
          <w:bCs/>
          <w:spacing w:val="-1"/>
          <w:sz w:val="28"/>
          <w:szCs w:val="28"/>
        </w:rPr>
        <w:t xml:space="preserve">информации о результатах проверки </w:t>
      </w:r>
      <w:r w:rsidR="00B74AB3" w:rsidRPr="00411B06">
        <w:rPr>
          <w:rFonts w:ascii="Times New Roman" w:hAnsi="Times New Roman" w:cs="Times New Roman"/>
          <w:bCs/>
          <w:spacing w:val="-1"/>
          <w:sz w:val="28"/>
          <w:szCs w:val="28"/>
        </w:rPr>
        <w:t>Заявителя и предоставленных им документов</w:t>
      </w:r>
      <w:r w:rsidR="00426A9C" w:rsidRPr="00411B06">
        <w:rPr>
          <w:rFonts w:ascii="Times New Roman" w:hAnsi="Times New Roman" w:cs="Times New Roman"/>
          <w:bCs/>
          <w:spacing w:val="-1"/>
          <w:sz w:val="28"/>
          <w:szCs w:val="28"/>
        </w:rPr>
        <w:t xml:space="preserve"> принимает р</w:t>
      </w:r>
      <w:r w:rsidR="00ED347A" w:rsidRPr="00411B06">
        <w:rPr>
          <w:rFonts w:ascii="Times New Roman" w:hAnsi="Times New Roman" w:cs="Times New Roman"/>
          <w:bCs/>
          <w:spacing w:val="-1"/>
          <w:sz w:val="28"/>
          <w:szCs w:val="28"/>
        </w:rPr>
        <w:t>ешение о предоставлении Компенсации или об отказе в предоставлении Компенсации.</w:t>
      </w:r>
    </w:p>
    <w:p w14:paraId="3F2B0186" w14:textId="1F470160" w:rsidR="00426A9C" w:rsidRDefault="00426A9C" w:rsidP="00ED347A">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sidRPr="00411B06">
        <w:rPr>
          <w:rFonts w:ascii="Times New Roman" w:hAnsi="Times New Roman" w:cs="Times New Roman"/>
          <w:bCs/>
          <w:spacing w:val="-1"/>
          <w:sz w:val="28"/>
          <w:szCs w:val="28"/>
        </w:rPr>
        <w:t>4.</w:t>
      </w:r>
      <w:r w:rsidR="008F4F9B" w:rsidRPr="00411B06">
        <w:rPr>
          <w:rFonts w:ascii="Times New Roman" w:hAnsi="Times New Roman" w:cs="Times New Roman"/>
          <w:bCs/>
          <w:spacing w:val="-1"/>
          <w:sz w:val="28"/>
          <w:szCs w:val="28"/>
        </w:rPr>
        <w:t>7</w:t>
      </w:r>
      <w:r w:rsidRPr="00411B06">
        <w:rPr>
          <w:rFonts w:ascii="Times New Roman" w:hAnsi="Times New Roman" w:cs="Times New Roman"/>
          <w:bCs/>
          <w:spacing w:val="-1"/>
          <w:sz w:val="28"/>
          <w:szCs w:val="28"/>
        </w:rPr>
        <w:t xml:space="preserve">. </w:t>
      </w:r>
      <w:r w:rsidR="00A8383E" w:rsidRPr="00411B06">
        <w:rPr>
          <w:rFonts w:ascii="Times New Roman" w:hAnsi="Times New Roman" w:cs="Times New Roman"/>
          <w:bCs/>
          <w:spacing w:val="-1"/>
          <w:sz w:val="28"/>
          <w:szCs w:val="28"/>
        </w:rPr>
        <w:t xml:space="preserve">Фонд </w:t>
      </w:r>
      <w:r w:rsidR="007F38BF" w:rsidRPr="00411B06">
        <w:rPr>
          <w:rFonts w:ascii="Times New Roman" w:hAnsi="Times New Roman" w:cs="Times New Roman"/>
          <w:bCs/>
          <w:spacing w:val="-1"/>
          <w:sz w:val="28"/>
          <w:szCs w:val="28"/>
        </w:rPr>
        <w:t>направляет</w:t>
      </w:r>
      <w:r w:rsidR="00A8383E" w:rsidRPr="00411B06">
        <w:rPr>
          <w:rFonts w:ascii="Times New Roman" w:hAnsi="Times New Roman" w:cs="Times New Roman"/>
          <w:bCs/>
          <w:spacing w:val="-1"/>
          <w:sz w:val="28"/>
          <w:szCs w:val="28"/>
        </w:rPr>
        <w:t xml:space="preserve"> Заявител</w:t>
      </w:r>
      <w:r w:rsidR="007F38BF" w:rsidRPr="00411B06">
        <w:rPr>
          <w:rFonts w:ascii="Times New Roman" w:hAnsi="Times New Roman" w:cs="Times New Roman"/>
          <w:bCs/>
          <w:spacing w:val="-1"/>
          <w:sz w:val="28"/>
          <w:szCs w:val="28"/>
        </w:rPr>
        <w:t>ю по электронной почте, указанной в заявлении на предоставление Компенсации Уведомление</w:t>
      </w:r>
      <w:r w:rsidR="00A8383E" w:rsidRPr="00411B06">
        <w:rPr>
          <w:rFonts w:ascii="Times New Roman" w:hAnsi="Times New Roman" w:cs="Times New Roman"/>
          <w:bCs/>
          <w:spacing w:val="-1"/>
          <w:sz w:val="28"/>
          <w:szCs w:val="28"/>
        </w:rPr>
        <w:t xml:space="preserve"> о предоставлении Компенсации или об отказе в предоставлении Компенсации не позднее трех рабочих дней со дня принятия решения Дирекцией Фонда о предоставлении Компенсации или об отказе в предоставлении Компенсации</w:t>
      </w:r>
      <w:r w:rsidR="009126D9" w:rsidRPr="00411B06">
        <w:rPr>
          <w:rFonts w:ascii="Times New Roman" w:hAnsi="Times New Roman" w:cs="Times New Roman"/>
          <w:bCs/>
          <w:spacing w:val="-1"/>
          <w:sz w:val="28"/>
          <w:szCs w:val="28"/>
        </w:rPr>
        <w:t xml:space="preserve">, а также размещает информацию о принятом решении на портале </w:t>
      </w:r>
      <w:proofErr w:type="spellStart"/>
      <w:r w:rsidR="008F1424" w:rsidRPr="00411B06">
        <w:rPr>
          <w:rFonts w:ascii="Times New Roman" w:hAnsi="Times New Roman" w:cs="Times New Roman"/>
          <w:bCs/>
          <w:spacing w:val="-1"/>
          <w:sz w:val="28"/>
          <w:szCs w:val="28"/>
        </w:rPr>
        <w:t>бизнесюгры.рф</w:t>
      </w:r>
      <w:proofErr w:type="spellEnd"/>
      <w:r w:rsidR="00A8383E" w:rsidRPr="00411B06">
        <w:rPr>
          <w:rFonts w:ascii="Times New Roman" w:hAnsi="Times New Roman" w:cs="Times New Roman"/>
          <w:bCs/>
          <w:spacing w:val="-1"/>
          <w:sz w:val="28"/>
          <w:szCs w:val="28"/>
        </w:rPr>
        <w:t>.</w:t>
      </w:r>
    </w:p>
    <w:p w14:paraId="7247BE4F" w14:textId="47578BB6" w:rsidR="00A8383E" w:rsidRDefault="00AC2A09" w:rsidP="00ED347A">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Компенсация предоставляется Заявителям, соответствующим требованиям настоящего Порядка, по порядку, начиная </w:t>
      </w:r>
      <w:r w:rsidR="00754ACE">
        <w:rPr>
          <w:rFonts w:ascii="Times New Roman" w:hAnsi="Times New Roman" w:cs="Times New Roman"/>
          <w:bCs/>
          <w:spacing w:val="-1"/>
          <w:sz w:val="28"/>
          <w:szCs w:val="28"/>
        </w:rPr>
        <w:t xml:space="preserve">с Заявителя первым по дате и времени согласно </w:t>
      </w:r>
      <w:r w:rsidR="008F1424" w:rsidRPr="00796AD3">
        <w:rPr>
          <w:rFonts w:ascii="Times New Roman" w:hAnsi="Times New Roman" w:cs="Times New Roman"/>
          <w:bCs/>
          <w:spacing w:val="-1"/>
          <w:sz w:val="28"/>
          <w:szCs w:val="28"/>
        </w:rPr>
        <w:t>электронном</w:t>
      </w:r>
      <w:r w:rsidR="008F1424">
        <w:rPr>
          <w:rFonts w:ascii="Times New Roman" w:hAnsi="Times New Roman" w:cs="Times New Roman"/>
          <w:bCs/>
          <w:spacing w:val="-1"/>
          <w:sz w:val="28"/>
          <w:szCs w:val="28"/>
        </w:rPr>
        <w:t>у журналу</w:t>
      </w:r>
      <w:r w:rsidR="008F1424" w:rsidRPr="00796AD3">
        <w:rPr>
          <w:rFonts w:ascii="Times New Roman" w:hAnsi="Times New Roman" w:cs="Times New Roman"/>
          <w:bCs/>
          <w:spacing w:val="-1"/>
          <w:sz w:val="28"/>
          <w:szCs w:val="28"/>
        </w:rPr>
        <w:t xml:space="preserve"> регистрации заявок</w:t>
      </w:r>
      <w:r w:rsidR="00754ACE">
        <w:rPr>
          <w:rFonts w:ascii="Times New Roman" w:hAnsi="Times New Roman" w:cs="Times New Roman"/>
          <w:bCs/>
          <w:spacing w:val="-1"/>
          <w:sz w:val="28"/>
          <w:szCs w:val="28"/>
        </w:rPr>
        <w:t>.</w:t>
      </w:r>
      <w:r>
        <w:rPr>
          <w:rFonts w:ascii="Times New Roman" w:hAnsi="Times New Roman" w:cs="Times New Roman"/>
          <w:bCs/>
          <w:spacing w:val="-1"/>
          <w:sz w:val="28"/>
          <w:szCs w:val="28"/>
        </w:rPr>
        <w:t xml:space="preserve"> </w:t>
      </w:r>
    </w:p>
    <w:p w14:paraId="0071C8AA" w14:textId="4BF51F49" w:rsidR="00494923" w:rsidRPr="00541B0D" w:rsidRDefault="00541B0D" w:rsidP="00ED347A">
      <w:pPr>
        <w:widowControl w:val="0"/>
        <w:shd w:val="clear" w:color="auto" w:fill="FFFFFF"/>
        <w:tabs>
          <w:tab w:val="left" w:pos="993"/>
          <w:tab w:val="left" w:pos="1200"/>
        </w:tabs>
        <w:ind w:firstLine="720"/>
        <w:contextualSpacing/>
        <w:jc w:val="both"/>
        <w:rPr>
          <w:rFonts w:ascii="Times New Roman" w:hAnsi="Times New Roman" w:cs="Times New Roman"/>
          <w:bCs/>
          <w:color w:val="000000" w:themeColor="text1"/>
          <w:spacing w:val="-1"/>
          <w:sz w:val="28"/>
          <w:szCs w:val="28"/>
        </w:rPr>
      </w:pPr>
      <w:r w:rsidRPr="00541B0D">
        <w:rPr>
          <w:rFonts w:ascii="Times New Roman" w:hAnsi="Times New Roman" w:cs="Times New Roman"/>
          <w:bCs/>
          <w:color w:val="000000" w:themeColor="text1"/>
          <w:spacing w:val="-1"/>
          <w:sz w:val="28"/>
          <w:szCs w:val="28"/>
        </w:rPr>
        <w:t>В случае отсутствия у Фонда финансирования для предоставления Компенсации в полном объеме Заявителю</w:t>
      </w:r>
      <w:r w:rsidR="007C549A" w:rsidRPr="00541B0D">
        <w:rPr>
          <w:rFonts w:ascii="Times New Roman" w:hAnsi="Times New Roman" w:cs="Times New Roman"/>
          <w:bCs/>
          <w:color w:val="000000" w:themeColor="text1"/>
          <w:spacing w:val="-1"/>
          <w:sz w:val="28"/>
          <w:szCs w:val="28"/>
        </w:rPr>
        <w:t xml:space="preserve"> по электронной почте, указанной в заявлении на предоставление Компенсации </w:t>
      </w:r>
      <w:proofErr w:type="gramStart"/>
      <w:r w:rsidR="007C549A" w:rsidRPr="00541B0D">
        <w:rPr>
          <w:rFonts w:ascii="Times New Roman" w:hAnsi="Times New Roman" w:cs="Times New Roman"/>
          <w:bCs/>
          <w:color w:val="000000" w:themeColor="text1"/>
          <w:spacing w:val="-1"/>
          <w:sz w:val="28"/>
          <w:szCs w:val="28"/>
        </w:rPr>
        <w:t>Фонд</w:t>
      </w:r>
      <w:proofErr w:type="gramEnd"/>
      <w:r w:rsidR="007C549A" w:rsidRPr="00541B0D">
        <w:rPr>
          <w:rFonts w:ascii="Times New Roman" w:hAnsi="Times New Roman" w:cs="Times New Roman"/>
          <w:bCs/>
          <w:color w:val="000000" w:themeColor="text1"/>
          <w:spacing w:val="-1"/>
          <w:sz w:val="28"/>
          <w:szCs w:val="28"/>
        </w:rPr>
        <w:t xml:space="preserve"> направляет уведомление об уменьшении размера Компенсации в связи с недостаточным Финансированием.</w:t>
      </w:r>
    </w:p>
    <w:p w14:paraId="7CC21173" w14:textId="100A3B5A" w:rsidR="00B7769E" w:rsidRDefault="00754ACE"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8F4F9B">
        <w:rPr>
          <w:rFonts w:ascii="Times New Roman" w:hAnsi="Times New Roman" w:cs="Times New Roman"/>
          <w:bCs/>
          <w:spacing w:val="-1"/>
          <w:sz w:val="28"/>
          <w:szCs w:val="28"/>
        </w:rPr>
        <w:t>8</w:t>
      </w:r>
      <w:r>
        <w:rPr>
          <w:rFonts w:ascii="Times New Roman" w:hAnsi="Times New Roman" w:cs="Times New Roman"/>
          <w:bCs/>
          <w:spacing w:val="-1"/>
          <w:sz w:val="28"/>
          <w:szCs w:val="28"/>
        </w:rPr>
        <w:t xml:space="preserve">. Основанием для отказа в предоставлении </w:t>
      </w:r>
      <w:r w:rsidR="008F4F9B">
        <w:rPr>
          <w:rFonts w:ascii="Times New Roman" w:hAnsi="Times New Roman" w:cs="Times New Roman"/>
          <w:bCs/>
          <w:spacing w:val="-1"/>
          <w:sz w:val="28"/>
          <w:szCs w:val="28"/>
        </w:rPr>
        <w:t>Компенсации</w:t>
      </w:r>
      <w:r>
        <w:rPr>
          <w:rFonts w:ascii="Times New Roman" w:hAnsi="Times New Roman" w:cs="Times New Roman"/>
          <w:bCs/>
          <w:spacing w:val="-1"/>
          <w:sz w:val="28"/>
          <w:szCs w:val="28"/>
        </w:rPr>
        <w:t xml:space="preserve"> являются:</w:t>
      </w:r>
    </w:p>
    <w:p w14:paraId="21FEAD62" w14:textId="209E7DF7" w:rsidR="00754ACE" w:rsidRDefault="00754ACE"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1) </w:t>
      </w:r>
      <w:proofErr w:type="spellStart"/>
      <w:r>
        <w:rPr>
          <w:rFonts w:ascii="Times New Roman" w:hAnsi="Times New Roman" w:cs="Times New Roman"/>
          <w:bCs/>
          <w:spacing w:val="-1"/>
          <w:sz w:val="28"/>
          <w:szCs w:val="28"/>
        </w:rPr>
        <w:t>непредоставление</w:t>
      </w:r>
      <w:proofErr w:type="spellEnd"/>
      <w:r>
        <w:rPr>
          <w:rFonts w:ascii="Times New Roman" w:hAnsi="Times New Roman" w:cs="Times New Roman"/>
          <w:bCs/>
          <w:spacing w:val="-1"/>
          <w:sz w:val="28"/>
          <w:szCs w:val="28"/>
        </w:rPr>
        <w:t xml:space="preserve"> Заявителем (предоставление не в полном объеме) документов, предусмотренных пунктами </w:t>
      </w:r>
      <w:r w:rsidR="0018074B">
        <w:rPr>
          <w:rFonts w:ascii="Times New Roman" w:hAnsi="Times New Roman" w:cs="Times New Roman"/>
          <w:bCs/>
          <w:spacing w:val="-1"/>
          <w:sz w:val="28"/>
          <w:szCs w:val="28"/>
        </w:rPr>
        <w:t>3.1–3.5</w:t>
      </w:r>
      <w:r>
        <w:rPr>
          <w:rFonts w:ascii="Times New Roman" w:hAnsi="Times New Roman" w:cs="Times New Roman"/>
          <w:bCs/>
          <w:spacing w:val="-1"/>
          <w:sz w:val="28"/>
          <w:szCs w:val="28"/>
        </w:rPr>
        <w:t xml:space="preserve"> </w:t>
      </w:r>
      <w:r w:rsidR="0018074B">
        <w:rPr>
          <w:rFonts w:ascii="Times New Roman" w:hAnsi="Times New Roman" w:cs="Times New Roman"/>
          <w:bCs/>
          <w:spacing w:val="-1"/>
          <w:sz w:val="28"/>
          <w:szCs w:val="28"/>
        </w:rPr>
        <w:t>настоящего Порядка;</w:t>
      </w:r>
    </w:p>
    <w:p w14:paraId="499E52DE" w14:textId="77777777" w:rsidR="0050462D" w:rsidRDefault="0018074B"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2) </w:t>
      </w:r>
      <w:r w:rsidR="0050462D">
        <w:rPr>
          <w:rFonts w:ascii="Times New Roman" w:hAnsi="Times New Roman" w:cs="Times New Roman"/>
          <w:bCs/>
          <w:spacing w:val="-1"/>
          <w:sz w:val="28"/>
          <w:szCs w:val="28"/>
        </w:rPr>
        <w:t>несоответствие Заявителя и (или) предоставленных документов, содержащихся в них сведений требованиям и условиям, предусмотренным настоящим Порядком;</w:t>
      </w:r>
    </w:p>
    <w:p w14:paraId="7B4282D3" w14:textId="0AA29D22" w:rsidR="0018074B" w:rsidRDefault="0050462D"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3) недостоверность предоставленной информации;</w:t>
      </w:r>
    </w:p>
    <w:p w14:paraId="1B72D80D" w14:textId="5A773B84" w:rsidR="0050462D" w:rsidRDefault="0050462D"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 отсутствие Финансирования;</w:t>
      </w:r>
    </w:p>
    <w:p w14:paraId="48F2972B" w14:textId="4772E10C" w:rsidR="00DC00E9" w:rsidRDefault="00DC00E9"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sidRPr="00DC00E9">
        <w:rPr>
          <w:rFonts w:ascii="Times New Roman" w:hAnsi="Times New Roman" w:cs="Times New Roman"/>
          <w:bCs/>
          <w:spacing w:val="-1"/>
          <w:sz w:val="28"/>
          <w:szCs w:val="28"/>
        </w:rPr>
        <w:t>4</w:t>
      </w:r>
      <w:r>
        <w:rPr>
          <w:rFonts w:ascii="Times New Roman" w:hAnsi="Times New Roman" w:cs="Times New Roman"/>
          <w:bCs/>
          <w:spacing w:val="-1"/>
          <w:sz w:val="28"/>
          <w:szCs w:val="28"/>
        </w:rPr>
        <w:t>.</w:t>
      </w:r>
      <w:r w:rsidR="008F4F9B">
        <w:rPr>
          <w:rFonts w:ascii="Times New Roman" w:hAnsi="Times New Roman" w:cs="Times New Roman"/>
          <w:bCs/>
          <w:spacing w:val="-1"/>
          <w:sz w:val="28"/>
          <w:szCs w:val="28"/>
        </w:rPr>
        <w:t>9</w:t>
      </w:r>
      <w:r>
        <w:rPr>
          <w:rFonts w:ascii="Times New Roman" w:hAnsi="Times New Roman" w:cs="Times New Roman"/>
          <w:bCs/>
          <w:spacing w:val="-1"/>
          <w:sz w:val="28"/>
          <w:szCs w:val="28"/>
        </w:rPr>
        <w:t xml:space="preserve">. Заявитель, которому отказано в предоставлении Компенсации, вправе в установленном порядке обратиться с новой </w:t>
      </w:r>
      <w:r w:rsidR="008F4F9B">
        <w:rPr>
          <w:rFonts w:ascii="Times New Roman" w:hAnsi="Times New Roman" w:cs="Times New Roman"/>
          <w:bCs/>
          <w:spacing w:val="-1"/>
          <w:sz w:val="28"/>
          <w:szCs w:val="28"/>
        </w:rPr>
        <w:t>З</w:t>
      </w:r>
      <w:r>
        <w:rPr>
          <w:rFonts w:ascii="Times New Roman" w:hAnsi="Times New Roman" w:cs="Times New Roman"/>
          <w:bCs/>
          <w:spacing w:val="-1"/>
          <w:sz w:val="28"/>
          <w:szCs w:val="28"/>
        </w:rPr>
        <w:t>аявкой.</w:t>
      </w:r>
    </w:p>
    <w:p w14:paraId="2C67682E" w14:textId="42F24E1F" w:rsidR="00DC00E9" w:rsidRPr="00DC00E9" w:rsidRDefault="00DC00E9"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8F4F9B">
        <w:rPr>
          <w:rFonts w:ascii="Times New Roman" w:hAnsi="Times New Roman" w:cs="Times New Roman"/>
          <w:bCs/>
          <w:spacing w:val="-1"/>
          <w:sz w:val="28"/>
          <w:szCs w:val="28"/>
        </w:rPr>
        <w:t>10</w:t>
      </w:r>
      <w:r>
        <w:rPr>
          <w:rFonts w:ascii="Times New Roman" w:hAnsi="Times New Roman" w:cs="Times New Roman"/>
          <w:bCs/>
          <w:spacing w:val="-1"/>
          <w:sz w:val="28"/>
          <w:szCs w:val="28"/>
        </w:rPr>
        <w:t>. Заявки храниться в Фонде</w:t>
      </w:r>
      <w:r w:rsidR="00C43CE3">
        <w:rPr>
          <w:rFonts w:ascii="Times New Roman" w:hAnsi="Times New Roman" w:cs="Times New Roman"/>
          <w:bCs/>
          <w:spacing w:val="-1"/>
          <w:sz w:val="28"/>
          <w:szCs w:val="28"/>
        </w:rPr>
        <w:t xml:space="preserve">. </w:t>
      </w:r>
      <w:r w:rsidR="00C43CE3" w:rsidRPr="00E439C7">
        <w:rPr>
          <w:rFonts w:ascii="Times New Roman" w:hAnsi="Times New Roman" w:cs="Times New Roman"/>
          <w:bCs/>
          <w:spacing w:val="-1"/>
          <w:sz w:val="28"/>
          <w:szCs w:val="28"/>
        </w:rPr>
        <w:t xml:space="preserve">Заявитель, которому отказано в предоставлении Компенсации, вправе истребовать предоставленную им </w:t>
      </w:r>
      <w:r w:rsidR="008F4F9B">
        <w:rPr>
          <w:rFonts w:ascii="Times New Roman" w:hAnsi="Times New Roman" w:cs="Times New Roman"/>
          <w:bCs/>
          <w:spacing w:val="-1"/>
          <w:sz w:val="28"/>
          <w:szCs w:val="28"/>
        </w:rPr>
        <w:t>З</w:t>
      </w:r>
      <w:r w:rsidR="00C43CE3" w:rsidRPr="00E439C7">
        <w:rPr>
          <w:rFonts w:ascii="Times New Roman" w:hAnsi="Times New Roman" w:cs="Times New Roman"/>
          <w:bCs/>
          <w:spacing w:val="-1"/>
          <w:sz w:val="28"/>
          <w:szCs w:val="28"/>
        </w:rPr>
        <w:t>аявку.</w:t>
      </w:r>
      <w:r w:rsidR="00C43CE3">
        <w:rPr>
          <w:rFonts w:ascii="Times New Roman" w:hAnsi="Times New Roman" w:cs="Times New Roman"/>
          <w:bCs/>
          <w:spacing w:val="-1"/>
          <w:sz w:val="28"/>
          <w:szCs w:val="28"/>
        </w:rPr>
        <w:t xml:space="preserve"> Неистребованные </w:t>
      </w:r>
      <w:r w:rsidR="008F4F9B">
        <w:rPr>
          <w:rFonts w:ascii="Times New Roman" w:hAnsi="Times New Roman" w:cs="Times New Roman"/>
          <w:bCs/>
          <w:spacing w:val="-1"/>
          <w:sz w:val="28"/>
          <w:szCs w:val="28"/>
        </w:rPr>
        <w:t>З</w:t>
      </w:r>
      <w:r w:rsidR="00C43CE3">
        <w:rPr>
          <w:rFonts w:ascii="Times New Roman" w:hAnsi="Times New Roman" w:cs="Times New Roman"/>
          <w:bCs/>
          <w:spacing w:val="-1"/>
          <w:sz w:val="28"/>
          <w:szCs w:val="28"/>
        </w:rPr>
        <w:t xml:space="preserve">аявки хранятся в Фонде в течение 3 (трех) </w:t>
      </w:r>
      <w:r w:rsidR="007F1AC7">
        <w:rPr>
          <w:rFonts w:ascii="Times New Roman" w:hAnsi="Times New Roman" w:cs="Times New Roman"/>
          <w:bCs/>
          <w:spacing w:val="-1"/>
          <w:sz w:val="28"/>
          <w:szCs w:val="28"/>
        </w:rPr>
        <w:t xml:space="preserve">финансовых </w:t>
      </w:r>
      <w:r w:rsidR="00C43CE3">
        <w:rPr>
          <w:rFonts w:ascii="Times New Roman" w:hAnsi="Times New Roman" w:cs="Times New Roman"/>
          <w:bCs/>
          <w:spacing w:val="-1"/>
          <w:sz w:val="28"/>
          <w:szCs w:val="28"/>
        </w:rPr>
        <w:t>лет.</w:t>
      </w:r>
      <w:r>
        <w:rPr>
          <w:rFonts w:ascii="Times New Roman" w:hAnsi="Times New Roman" w:cs="Times New Roman"/>
          <w:bCs/>
          <w:spacing w:val="-1"/>
          <w:sz w:val="28"/>
          <w:szCs w:val="28"/>
        </w:rPr>
        <w:t xml:space="preserve"> </w:t>
      </w:r>
    </w:p>
    <w:p w14:paraId="0D6C727A" w14:textId="5F12B813" w:rsidR="007F1AC7" w:rsidRPr="004B48E3" w:rsidRDefault="007F1AC7" w:rsidP="007F1AC7">
      <w:pPr>
        <w:pStyle w:val="a4"/>
        <w:numPr>
          <w:ilvl w:val="0"/>
          <w:numId w:val="1"/>
        </w:numPr>
        <w:spacing w:after="0" w:line="240" w:lineRule="auto"/>
        <w:jc w:val="center"/>
        <w:rPr>
          <w:rFonts w:ascii="Times New Roman" w:hAnsi="Times New Roman" w:cs="Times New Roman"/>
          <w:b/>
          <w:bCs/>
          <w:sz w:val="28"/>
          <w:szCs w:val="28"/>
        </w:rPr>
      </w:pPr>
      <w:r w:rsidRPr="004B48E3">
        <w:rPr>
          <w:rFonts w:ascii="Times New Roman" w:hAnsi="Times New Roman" w:cs="Times New Roman"/>
          <w:b/>
          <w:bCs/>
          <w:sz w:val="28"/>
          <w:szCs w:val="28"/>
        </w:rPr>
        <w:t xml:space="preserve">Порядок </w:t>
      </w:r>
      <w:r>
        <w:rPr>
          <w:rFonts w:ascii="Times New Roman" w:hAnsi="Times New Roman" w:cs="Times New Roman"/>
          <w:b/>
          <w:bCs/>
          <w:sz w:val="28"/>
          <w:szCs w:val="28"/>
        </w:rPr>
        <w:t>предоставления Компенсации</w:t>
      </w:r>
      <w:r w:rsidRPr="004B48E3">
        <w:rPr>
          <w:rFonts w:ascii="Times New Roman" w:hAnsi="Times New Roman" w:cs="Times New Roman"/>
          <w:b/>
          <w:bCs/>
          <w:sz w:val="28"/>
          <w:szCs w:val="28"/>
        </w:rPr>
        <w:t xml:space="preserve"> </w:t>
      </w:r>
    </w:p>
    <w:p w14:paraId="00200B7B" w14:textId="686517F1" w:rsidR="00ED347A" w:rsidRDefault="00ED347A"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p>
    <w:p w14:paraId="75019BB3" w14:textId="203D4133" w:rsidR="007F1AC7" w:rsidRDefault="007F1AC7"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5</w:t>
      </w:r>
      <w:r w:rsidR="00A9639F" w:rsidRPr="0072656E">
        <w:rPr>
          <w:rFonts w:ascii="Times New Roman" w:hAnsi="Times New Roman" w:cs="Times New Roman"/>
          <w:bCs/>
          <w:spacing w:val="-1"/>
          <w:sz w:val="28"/>
          <w:szCs w:val="28"/>
        </w:rPr>
        <w:t>.</w:t>
      </w:r>
      <w:r>
        <w:rPr>
          <w:rFonts w:ascii="Times New Roman" w:hAnsi="Times New Roman" w:cs="Times New Roman"/>
          <w:bCs/>
          <w:spacing w:val="-1"/>
          <w:sz w:val="28"/>
          <w:szCs w:val="28"/>
        </w:rPr>
        <w:t>1.</w:t>
      </w:r>
      <w:r w:rsidR="00A9639F" w:rsidRPr="0072656E">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Компенсация предоставляется Фондом путем перечисления денежных средств на расчетный счет </w:t>
      </w:r>
      <w:r w:rsidR="00494923">
        <w:rPr>
          <w:rFonts w:ascii="Times New Roman" w:hAnsi="Times New Roman" w:cs="Times New Roman"/>
          <w:bCs/>
          <w:spacing w:val="-1"/>
          <w:sz w:val="28"/>
          <w:szCs w:val="28"/>
        </w:rPr>
        <w:t xml:space="preserve">Заявителя в соответствии с </w:t>
      </w:r>
      <w:r w:rsidR="00541B0D">
        <w:rPr>
          <w:rFonts w:ascii="Times New Roman" w:hAnsi="Times New Roman" w:cs="Times New Roman"/>
          <w:bCs/>
          <w:spacing w:val="-1"/>
          <w:sz w:val="28"/>
          <w:szCs w:val="28"/>
        </w:rPr>
        <w:t>реквизитами, указанными</w:t>
      </w:r>
      <w:r w:rsidR="00494923">
        <w:rPr>
          <w:rFonts w:ascii="Times New Roman" w:hAnsi="Times New Roman" w:cs="Times New Roman"/>
          <w:bCs/>
          <w:spacing w:val="-1"/>
          <w:sz w:val="28"/>
          <w:szCs w:val="28"/>
        </w:rPr>
        <w:t xml:space="preserve"> в </w:t>
      </w:r>
      <w:r w:rsidR="0086467E">
        <w:rPr>
          <w:rFonts w:ascii="Times New Roman" w:hAnsi="Times New Roman" w:cs="Times New Roman"/>
          <w:sz w:val="28"/>
          <w:szCs w:val="28"/>
        </w:rPr>
        <w:t>Заявке</w:t>
      </w:r>
      <w:r w:rsidR="00494923">
        <w:rPr>
          <w:rFonts w:ascii="Times New Roman" w:hAnsi="Times New Roman" w:cs="Times New Roman"/>
          <w:sz w:val="28"/>
          <w:szCs w:val="28"/>
        </w:rPr>
        <w:t>.</w:t>
      </w:r>
    </w:p>
    <w:p w14:paraId="12A57939" w14:textId="448F18C6" w:rsidR="007F1AC7" w:rsidRDefault="002A6075"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5.2. Размер Компенсации, предоставляемой Заявителю, определяется по </w:t>
      </w:r>
      <w:r>
        <w:rPr>
          <w:rFonts w:ascii="Times New Roman" w:hAnsi="Times New Roman" w:cs="Times New Roman"/>
          <w:bCs/>
          <w:spacing w:val="-1"/>
          <w:sz w:val="28"/>
          <w:szCs w:val="28"/>
        </w:rPr>
        <w:lastRenderedPageBreak/>
        <w:t>следующ</w:t>
      </w:r>
      <w:r w:rsidR="00823358">
        <w:rPr>
          <w:rFonts w:ascii="Times New Roman" w:hAnsi="Times New Roman" w:cs="Times New Roman"/>
          <w:bCs/>
          <w:spacing w:val="-1"/>
          <w:sz w:val="28"/>
          <w:szCs w:val="28"/>
        </w:rPr>
        <w:t>им</w:t>
      </w:r>
      <w:r>
        <w:rPr>
          <w:rFonts w:ascii="Times New Roman" w:hAnsi="Times New Roman" w:cs="Times New Roman"/>
          <w:bCs/>
          <w:spacing w:val="-1"/>
          <w:sz w:val="28"/>
          <w:szCs w:val="28"/>
        </w:rPr>
        <w:t xml:space="preserve"> формул</w:t>
      </w:r>
      <w:r w:rsidR="00823358">
        <w:rPr>
          <w:rFonts w:ascii="Times New Roman" w:hAnsi="Times New Roman" w:cs="Times New Roman"/>
          <w:bCs/>
          <w:spacing w:val="-1"/>
          <w:sz w:val="28"/>
          <w:szCs w:val="28"/>
        </w:rPr>
        <w:t>ам</w:t>
      </w:r>
      <w:r>
        <w:rPr>
          <w:rFonts w:ascii="Times New Roman" w:hAnsi="Times New Roman" w:cs="Times New Roman"/>
          <w:bCs/>
          <w:spacing w:val="-1"/>
          <w:sz w:val="28"/>
          <w:szCs w:val="28"/>
        </w:rPr>
        <w:t>:</w:t>
      </w:r>
    </w:p>
    <w:p w14:paraId="1ACAF1D9" w14:textId="51B8350A" w:rsidR="002A6075" w:rsidRDefault="002A6075"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РК = П </w:t>
      </w:r>
      <w:r w:rsidR="00EA4822">
        <w:rPr>
          <w:rFonts w:ascii="Times New Roman" w:hAnsi="Times New Roman" w:cs="Times New Roman"/>
          <w:bCs/>
          <w:spacing w:val="-1"/>
          <w:sz w:val="28"/>
          <w:szCs w:val="28"/>
        </w:rPr>
        <w:t>*</w:t>
      </w:r>
      <w:r w:rsidR="00522246">
        <w:rPr>
          <w:rFonts w:ascii="Times New Roman" w:hAnsi="Times New Roman" w:cs="Times New Roman"/>
          <w:bCs/>
          <w:spacing w:val="-1"/>
          <w:sz w:val="28"/>
          <w:szCs w:val="28"/>
        </w:rPr>
        <w:t>50%</w:t>
      </w:r>
      <w:r w:rsidR="00EA4822">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ПС, где:</w:t>
      </w:r>
    </w:p>
    <w:p w14:paraId="1E195EF0" w14:textId="20BECC6E" w:rsidR="002A6075" w:rsidRDefault="002A6075"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П – фактически </w:t>
      </w:r>
      <w:r w:rsidR="00522246">
        <w:rPr>
          <w:rFonts w:ascii="Times New Roman" w:hAnsi="Times New Roman" w:cs="Times New Roman"/>
          <w:bCs/>
          <w:spacing w:val="-1"/>
          <w:sz w:val="28"/>
          <w:szCs w:val="28"/>
        </w:rPr>
        <w:t xml:space="preserve">произведенные затраты </w:t>
      </w:r>
      <w:r w:rsidR="006F2097">
        <w:rPr>
          <w:rFonts w:ascii="Times New Roman" w:hAnsi="Times New Roman" w:cs="Times New Roman"/>
          <w:bCs/>
          <w:spacing w:val="-1"/>
          <w:sz w:val="28"/>
          <w:szCs w:val="28"/>
        </w:rPr>
        <w:t xml:space="preserve">Заявителя </w:t>
      </w:r>
      <w:r w:rsidR="00522246">
        <w:rPr>
          <w:rFonts w:ascii="Times New Roman" w:hAnsi="Times New Roman" w:cs="Times New Roman"/>
          <w:bCs/>
          <w:spacing w:val="-1"/>
          <w:sz w:val="28"/>
          <w:szCs w:val="28"/>
        </w:rPr>
        <w:t xml:space="preserve">по </w:t>
      </w:r>
      <w:r w:rsidR="007D22CC" w:rsidRPr="007C665C">
        <w:rPr>
          <w:rFonts w:ascii="Times New Roman" w:hAnsi="Times New Roman" w:cs="Times New Roman"/>
          <w:sz w:val="28"/>
          <w:szCs w:val="28"/>
        </w:rPr>
        <w:t xml:space="preserve">направлениям, указанным в </w:t>
      </w:r>
      <w:hyperlink r:id="rId12" w:anchor="Par34" w:history="1">
        <w:r w:rsidR="007D22CC" w:rsidRPr="007C665C">
          <w:rPr>
            <w:rStyle w:val="a6"/>
            <w:rFonts w:ascii="Times New Roman" w:hAnsi="Times New Roman" w:cs="Times New Roman"/>
            <w:color w:val="000000" w:themeColor="text1"/>
            <w:sz w:val="28"/>
            <w:szCs w:val="28"/>
            <w:u w:val="none"/>
          </w:rPr>
          <w:t>п.</w:t>
        </w:r>
      </w:hyperlink>
      <w:r w:rsidR="007D22CC" w:rsidRPr="007C665C">
        <w:rPr>
          <w:rFonts w:ascii="Times New Roman" w:hAnsi="Times New Roman" w:cs="Times New Roman"/>
          <w:color w:val="000000" w:themeColor="text1"/>
          <w:sz w:val="28"/>
          <w:szCs w:val="28"/>
        </w:rPr>
        <w:t xml:space="preserve"> </w:t>
      </w:r>
      <w:r w:rsidR="007D22CC">
        <w:rPr>
          <w:rFonts w:ascii="Times New Roman" w:hAnsi="Times New Roman" w:cs="Times New Roman"/>
          <w:sz w:val="28"/>
          <w:szCs w:val="28"/>
        </w:rPr>
        <w:t>1.6.</w:t>
      </w:r>
      <w:r w:rsidR="007D22CC" w:rsidRPr="007C665C">
        <w:rPr>
          <w:rFonts w:ascii="Times New Roman" w:hAnsi="Times New Roman" w:cs="Times New Roman"/>
          <w:sz w:val="28"/>
          <w:szCs w:val="28"/>
        </w:rPr>
        <w:t xml:space="preserve"> настоящего Порядка</w:t>
      </w:r>
      <w:r w:rsidR="007D22CC">
        <w:rPr>
          <w:rFonts w:ascii="Times New Roman" w:hAnsi="Times New Roman" w:cs="Times New Roman"/>
          <w:sz w:val="28"/>
          <w:szCs w:val="28"/>
        </w:rPr>
        <w:t xml:space="preserve"> за </w:t>
      </w:r>
      <w:r w:rsidR="00522246">
        <w:rPr>
          <w:rFonts w:ascii="Times New Roman" w:hAnsi="Times New Roman" w:cs="Times New Roman"/>
          <w:bCs/>
          <w:spacing w:val="-1"/>
          <w:sz w:val="28"/>
          <w:szCs w:val="28"/>
        </w:rPr>
        <w:t xml:space="preserve">не более чем полных 12 месяцев,  </w:t>
      </w:r>
      <w:r w:rsidR="007D22CC" w:rsidRPr="00411B06">
        <w:rPr>
          <w:rFonts w:ascii="Times New Roman" w:hAnsi="Times New Roman" w:cs="Times New Roman"/>
          <w:bCs/>
          <w:spacing w:val="-1"/>
          <w:sz w:val="28"/>
          <w:szCs w:val="28"/>
        </w:rPr>
        <w:t>предшествующих месяцу регистрации</w:t>
      </w:r>
      <w:r w:rsidR="00DE1765" w:rsidRPr="00411B06">
        <w:rPr>
          <w:rFonts w:ascii="Times New Roman" w:hAnsi="Times New Roman" w:cs="Times New Roman"/>
          <w:bCs/>
          <w:spacing w:val="-1"/>
          <w:sz w:val="28"/>
          <w:szCs w:val="28"/>
        </w:rPr>
        <w:t xml:space="preserve"> Заявки в Фонд</w:t>
      </w:r>
      <w:r w:rsidR="00DE1765">
        <w:rPr>
          <w:rFonts w:ascii="Times New Roman" w:hAnsi="Times New Roman" w:cs="Times New Roman"/>
          <w:bCs/>
          <w:spacing w:val="-1"/>
          <w:sz w:val="28"/>
          <w:szCs w:val="28"/>
        </w:rPr>
        <w:t xml:space="preserve"> </w:t>
      </w:r>
      <w:r w:rsidR="006F2097">
        <w:rPr>
          <w:rFonts w:ascii="Times New Roman" w:hAnsi="Times New Roman" w:cs="Times New Roman"/>
          <w:bCs/>
          <w:spacing w:val="-1"/>
          <w:sz w:val="28"/>
          <w:szCs w:val="28"/>
        </w:rPr>
        <w:t>в соответствии с документами, предоставляемыми согласно пункту 3.1. настоящего Порядка.</w:t>
      </w:r>
    </w:p>
    <w:p w14:paraId="3D835F6C" w14:textId="367F9DD2" w:rsidR="006F2097" w:rsidRDefault="006F2097" w:rsidP="00A9639F">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ПС – полученная Заявителем Компенсация за аналогичные периоды по фактически произведенным и документально подтвержденным затратам </w:t>
      </w:r>
      <w:r w:rsidR="007D22CC">
        <w:rPr>
          <w:rFonts w:ascii="Times New Roman" w:hAnsi="Times New Roman" w:cs="Times New Roman"/>
          <w:bCs/>
          <w:spacing w:val="-1"/>
          <w:sz w:val="28"/>
          <w:szCs w:val="28"/>
        </w:rPr>
        <w:t xml:space="preserve">по </w:t>
      </w:r>
      <w:r w:rsidR="007D22CC" w:rsidRPr="007C665C">
        <w:rPr>
          <w:rFonts w:ascii="Times New Roman" w:hAnsi="Times New Roman" w:cs="Times New Roman"/>
          <w:sz w:val="28"/>
          <w:szCs w:val="28"/>
        </w:rPr>
        <w:t xml:space="preserve">направлениям, указанным в </w:t>
      </w:r>
      <w:hyperlink r:id="rId13" w:anchor="Par34" w:history="1">
        <w:r w:rsidR="007D22CC" w:rsidRPr="007C665C">
          <w:rPr>
            <w:rStyle w:val="a6"/>
            <w:rFonts w:ascii="Times New Roman" w:hAnsi="Times New Roman" w:cs="Times New Roman"/>
            <w:color w:val="000000" w:themeColor="text1"/>
            <w:sz w:val="28"/>
            <w:szCs w:val="28"/>
            <w:u w:val="none"/>
          </w:rPr>
          <w:t>п.</w:t>
        </w:r>
      </w:hyperlink>
      <w:r w:rsidR="007D22CC" w:rsidRPr="007C665C">
        <w:rPr>
          <w:rFonts w:ascii="Times New Roman" w:hAnsi="Times New Roman" w:cs="Times New Roman"/>
          <w:color w:val="000000" w:themeColor="text1"/>
          <w:sz w:val="28"/>
          <w:szCs w:val="28"/>
        </w:rPr>
        <w:t xml:space="preserve"> </w:t>
      </w:r>
      <w:r w:rsidR="007D22CC">
        <w:rPr>
          <w:rFonts w:ascii="Times New Roman" w:hAnsi="Times New Roman" w:cs="Times New Roman"/>
          <w:sz w:val="28"/>
          <w:szCs w:val="28"/>
        </w:rPr>
        <w:t>1.6.</w:t>
      </w:r>
      <w:r w:rsidR="007D22CC" w:rsidRPr="007C665C">
        <w:rPr>
          <w:rFonts w:ascii="Times New Roman" w:hAnsi="Times New Roman" w:cs="Times New Roman"/>
          <w:sz w:val="28"/>
          <w:szCs w:val="28"/>
        </w:rPr>
        <w:t xml:space="preserve"> настоящего Порядка</w:t>
      </w:r>
      <w:r w:rsidR="00EA4822">
        <w:rPr>
          <w:rFonts w:ascii="Times New Roman" w:hAnsi="Times New Roman" w:cs="Times New Roman"/>
          <w:bCs/>
          <w:spacing w:val="-1"/>
          <w:sz w:val="28"/>
          <w:szCs w:val="28"/>
        </w:rPr>
        <w:t>. Ранее компенсированные периоды полностью исключаются из расчета.</w:t>
      </w:r>
    </w:p>
    <w:p w14:paraId="29B4438E" w14:textId="5BFC2832" w:rsidR="00EA4822" w:rsidRDefault="005C2045" w:rsidP="00EA4822">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Размер компенсации</w:t>
      </w:r>
      <w:r w:rsidR="00EA4822">
        <w:rPr>
          <w:rFonts w:ascii="Times New Roman" w:hAnsi="Times New Roman" w:cs="Times New Roman"/>
          <w:bCs/>
          <w:spacing w:val="-1"/>
          <w:sz w:val="28"/>
          <w:szCs w:val="28"/>
        </w:rPr>
        <w:t xml:space="preserve"> </w:t>
      </w:r>
      <w:r w:rsidR="00EA4822" w:rsidRPr="00D221F7">
        <w:rPr>
          <w:rFonts w:ascii="Times New Roman" w:hAnsi="Times New Roman" w:cs="Times New Roman"/>
          <w:bCs/>
          <w:spacing w:val="-1"/>
          <w:sz w:val="28"/>
          <w:szCs w:val="28"/>
        </w:rPr>
        <w:t>округл</w:t>
      </w:r>
      <w:r w:rsidR="00EA4822">
        <w:rPr>
          <w:rFonts w:ascii="Times New Roman" w:hAnsi="Times New Roman" w:cs="Times New Roman"/>
          <w:bCs/>
          <w:spacing w:val="-1"/>
          <w:sz w:val="28"/>
          <w:szCs w:val="28"/>
        </w:rPr>
        <w:t>яется</w:t>
      </w:r>
      <w:r w:rsidR="00EA4822" w:rsidRPr="00D221F7">
        <w:rPr>
          <w:rFonts w:ascii="Times New Roman" w:hAnsi="Times New Roman" w:cs="Times New Roman"/>
          <w:bCs/>
          <w:spacing w:val="-1"/>
          <w:sz w:val="28"/>
          <w:szCs w:val="28"/>
        </w:rPr>
        <w:t xml:space="preserve"> до целого значения (рубль)</w:t>
      </w:r>
      <w:r w:rsidR="00EA4822">
        <w:rPr>
          <w:rFonts w:ascii="Times New Roman" w:hAnsi="Times New Roman" w:cs="Times New Roman"/>
          <w:bCs/>
          <w:spacing w:val="-1"/>
          <w:sz w:val="28"/>
          <w:szCs w:val="28"/>
        </w:rPr>
        <w:t>.</w:t>
      </w:r>
    </w:p>
    <w:p w14:paraId="3AEF7964" w14:textId="2D02717E" w:rsidR="00411B06" w:rsidRDefault="005C2045" w:rsidP="00066A19">
      <w:pPr>
        <w:widowControl w:val="0"/>
        <w:shd w:val="clear" w:color="auto" w:fill="FFFFFF"/>
        <w:tabs>
          <w:tab w:val="left" w:pos="993"/>
          <w:tab w:val="left" w:pos="1200"/>
        </w:tabs>
        <w:ind w:firstLine="720"/>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Размер компенсации, предоставляемой Заявителю</w:t>
      </w:r>
      <w:r w:rsidR="007D22CC">
        <w:rPr>
          <w:rFonts w:ascii="Times New Roman" w:hAnsi="Times New Roman" w:cs="Times New Roman"/>
          <w:bCs/>
          <w:spacing w:val="-1"/>
          <w:sz w:val="28"/>
          <w:szCs w:val="28"/>
        </w:rPr>
        <w:t xml:space="preserve"> </w:t>
      </w:r>
      <w:r w:rsidR="00411B06">
        <w:rPr>
          <w:rFonts w:ascii="Times New Roman" w:hAnsi="Times New Roman" w:cs="Times New Roman"/>
          <w:bCs/>
          <w:spacing w:val="-1"/>
          <w:sz w:val="28"/>
          <w:szCs w:val="28"/>
        </w:rPr>
        <w:t>в текущем календарном году, не</w:t>
      </w:r>
      <w:r>
        <w:rPr>
          <w:rFonts w:ascii="Times New Roman" w:hAnsi="Times New Roman" w:cs="Times New Roman"/>
          <w:bCs/>
          <w:spacing w:val="-1"/>
          <w:sz w:val="28"/>
          <w:szCs w:val="28"/>
        </w:rPr>
        <w:t xml:space="preserve"> может превышать</w:t>
      </w:r>
      <w:r w:rsidR="00411B06">
        <w:rPr>
          <w:rFonts w:ascii="Times New Roman" w:hAnsi="Times New Roman" w:cs="Times New Roman"/>
          <w:bCs/>
          <w:spacing w:val="-1"/>
          <w:sz w:val="28"/>
          <w:szCs w:val="28"/>
        </w:rPr>
        <w:t>:</w:t>
      </w:r>
    </w:p>
    <w:p w14:paraId="78AD8CAB" w14:textId="185CD30D" w:rsidR="00411B06" w:rsidRDefault="005C2045" w:rsidP="00066A19">
      <w:pPr>
        <w:widowControl w:val="0"/>
        <w:shd w:val="clear" w:color="auto" w:fill="FFFFFF"/>
        <w:tabs>
          <w:tab w:val="left" w:pos="993"/>
          <w:tab w:val="left" w:pos="1200"/>
        </w:tabs>
        <w:ind w:firstLine="720"/>
        <w:contextualSpacing/>
        <w:jc w:val="both"/>
        <w:rPr>
          <w:rFonts w:ascii="Times New Roman" w:hAnsi="Times New Roman" w:cs="Times New Roman"/>
          <w:bCs/>
          <w:color w:val="000000" w:themeColor="text1"/>
          <w:spacing w:val="-1"/>
          <w:sz w:val="28"/>
          <w:szCs w:val="28"/>
        </w:rPr>
      </w:pPr>
      <w:r>
        <w:rPr>
          <w:rFonts w:ascii="Times New Roman" w:hAnsi="Times New Roman" w:cs="Times New Roman"/>
          <w:bCs/>
          <w:spacing w:val="-1"/>
          <w:sz w:val="28"/>
          <w:szCs w:val="28"/>
        </w:rPr>
        <w:t xml:space="preserve"> </w:t>
      </w:r>
      <w:r w:rsidR="00411B06">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предельного размера Компенсации</w:t>
      </w:r>
      <w:r w:rsidR="00066A19">
        <w:rPr>
          <w:rFonts w:ascii="Times New Roman" w:hAnsi="Times New Roman" w:cs="Times New Roman"/>
          <w:bCs/>
          <w:spacing w:val="-1"/>
          <w:sz w:val="28"/>
          <w:szCs w:val="28"/>
        </w:rPr>
        <w:t xml:space="preserve"> не более </w:t>
      </w:r>
      <w:r w:rsidR="00133C11" w:rsidRPr="00411B06">
        <w:rPr>
          <w:rFonts w:ascii="Times New Roman" w:hAnsi="Times New Roman" w:cs="Times New Roman"/>
          <w:bCs/>
          <w:color w:val="000000" w:themeColor="text1"/>
          <w:spacing w:val="-1"/>
          <w:sz w:val="28"/>
          <w:szCs w:val="28"/>
        </w:rPr>
        <w:t>500</w:t>
      </w:r>
      <w:r w:rsidR="00066A19" w:rsidRPr="00411B06">
        <w:rPr>
          <w:rFonts w:ascii="Times New Roman" w:hAnsi="Times New Roman" w:cs="Times New Roman"/>
          <w:bCs/>
          <w:color w:val="000000" w:themeColor="text1"/>
          <w:spacing w:val="-1"/>
          <w:sz w:val="28"/>
          <w:szCs w:val="28"/>
        </w:rPr>
        <w:t> 000 (</w:t>
      </w:r>
      <w:r w:rsidR="00133C11" w:rsidRPr="00411B06">
        <w:rPr>
          <w:rFonts w:ascii="Times New Roman" w:hAnsi="Times New Roman" w:cs="Times New Roman"/>
          <w:bCs/>
          <w:color w:val="000000" w:themeColor="text1"/>
          <w:spacing w:val="-1"/>
          <w:sz w:val="28"/>
          <w:szCs w:val="28"/>
        </w:rPr>
        <w:t>Пятьсот</w:t>
      </w:r>
      <w:r w:rsidR="00066A19" w:rsidRPr="00411B06">
        <w:rPr>
          <w:rFonts w:ascii="Times New Roman" w:hAnsi="Times New Roman" w:cs="Times New Roman"/>
          <w:bCs/>
          <w:color w:val="000000" w:themeColor="text1"/>
          <w:spacing w:val="-1"/>
          <w:sz w:val="28"/>
          <w:szCs w:val="28"/>
        </w:rPr>
        <w:t xml:space="preserve"> тысяч) рублей</w:t>
      </w:r>
      <w:r w:rsidR="00411B06">
        <w:rPr>
          <w:rFonts w:ascii="Times New Roman" w:hAnsi="Times New Roman" w:cs="Times New Roman"/>
          <w:bCs/>
          <w:color w:val="000000" w:themeColor="text1"/>
          <w:spacing w:val="-1"/>
          <w:sz w:val="28"/>
          <w:szCs w:val="28"/>
        </w:rPr>
        <w:t>,</w:t>
      </w:r>
    </w:p>
    <w:p w14:paraId="22DF6969" w14:textId="109BBABA" w:rsidR="00066A19" w:rsidRPr="00411B06" w:rsidRDefault="007D22CC" w:rsidP="00066A19">
      <w:pPr>
        <w:widowControl w:val="0"/>
        <w:shd w:val="clear" w:color="auto" w:fill="FFFFFF"/>
        <w:tabs>
          <w:tab w:val="left" w:pos="993"/>
          <w:tab w:val="left" w:pos="1200"/>
        </w:tabs>
        <w:ind w:firstLine="720"/>
        <w:contextualSpacing/>
        <w:jc w:val="both"/>
        <w:rPr>
          <w:rFonts w:ascii="Times New Roman" w:hAnsi="Times New Roman" w:cs="Times New Roman"/>
          <w:bCs/>
          <w:color w:val="000000" w:themeColor="text1"/>
          <w:spacing w:val="-1"/>
          <w:sz w:val="28"/>
          <w:szCs w:val="28"/>
        </w:rPr>
      </w:pPr>
      <w:r w:rsidRPr="00411B06">
        <w:rPr>
          <w:rFonts w:ascii="Times New Roman" w:hAnsi="Times New Roman" w:cs="Times New Roman"/>
          <w:bCs/>
          <w:color w:val="000000" w:themeColor="text1"/>
          <w:spacing w:val="-1"/>
          <w:sz w:val="28"/>
          <w:szCs w:val="28"/>
        </w:rPr>
        <w:t xml:space="preserve"> </w:t>
      </w:r>
      <w:r w:rsidR="00411B06">
        <w:rPr>
          <w:rFonts w:ascii="Times New Roman" w:hAnsi="Times New Roman" w:cs="Times New Roman"/>
          <w:bCs/>
          <w:color w:val="000000" w:themeColor="text1"/>
          <w:spacing w:val="-1"/>
          <w:sz w:val="28"/>
          <w:szCs w:val="28"/>
        </w:rPr>
        <w:t xml:space="preserve">- </w:t>
      </w:r>
      <w:r w:rsidR="00883FC7" w:rsidRPr="00411B06">
        <w:rPr>
          <w:rFonts w:ascii="Times New Roman" w:hAnsi="Times New Roman" w:cs="Times New Roman"/>
          <w:bCs/>
          <w:color w:val="000000" w:themeColor="text1"/>
          <w:spacing w:val="-1"/>
          <w:sz w:val="28"/>
          <w:szCs w:val="28"/>
        </w:rPr>
        <w:t xml:space="preserve">10% от </w:t>
      </w:r>
      <w:r w:rsidRPr="00411B06">
        <w:rPr>
          <w:rFonts w:ascii="Times New Roman" w:hAnsi="Times New Roman" w:cs="Times New Roman"/>
          <w:bCs/>
          <w:color w:val="000000" w:themeColor="text1"/>
          <w:spacing w:val="-1"/>
          <w:sz w:val="28"/>
          <w:szCs w:val="28"/>
        </w:rPr>
        <w:t>сумм</w:t>
      </w:r>
      <w:r w:rsidR="00883FC7" w:rsidRPr="00411B06">
        <w:rPr>
          <w:rFonts w:ascii="Times New Roman" w:hAnsi="Times New Roman" w:cs="Times New Roman"/>
          <w:bCs/>
          <w:color w:val="000000" w:themeColor="text1"/>
          <w:spacing w:val="-1"/>
          <w:sz w:val="28"/>
          <w:szCs w:val="28"/>
        </w:rPr>
        <w:t>ы</w:t>
      </w:r>
      <w:r w:rsidRPr="00411B06">
        <w:rPr>
          <w:rFonts w:ascii="Times New Roman" w:hAnsi="Times New Roman" w:cs="Times New Roman"/>
          <w:bCs/>
          <w:color w:val="000000" w:themeColor="text1"/>
          <w:spacing w:val="-1"/>
          <w:sz w:val="28"/>
          <w:szCs w:val="28"/>
        </w:rPr>
        <w:t xml:space="preserve"> уплаченных налогов, </w:t>
      </w:r>
      <w:r w:rsidRPr="00411B06">
        <w:rPr>
          <w:rFonts w:ascii="Times New Roman" w:hAnsi="Times New Roman" w:cs="Times New Roman"/>
          <w:color w:val="000000" w:themeColor="text1"/>
          <w:sz w:val="28"/>
          <w:szCs w:val="28"/>
        </w:rPr>
        <w:t>сборов, страховых взносов</w:t>
      </w:r>
      <w:r w:rsidR="00883FC7" w:rsidRPr="00411B06">
        <w:rPr>
          <w:rFonts w:ascii="Times New Roman" w:hAnsi="Times New Roman" w:cs="Times New Roman"/>
          <w:color w:val="000000" w:themeColor="text1"/>
          <w:sz w:val="28"/>
          <w:szCs w:val="28"/>
        </w:rPr>
        <w:t xml:space="preserve"> в соответствии с предоставленной Заявителем Выпиской операций по расчету с бюджетом</w:t>
      </w:r>
      <w:r w:rsidR="00883FC7" w:rsidRPr="00411B06">
        <w:rPr>
          <w:color w:val="000000" w:themeColor="text1"/>
        </w:rPr>
        <w:t xml:space="preserve"> </w:t>
      </w:r>
      <w:r w:rsidR="00883FC7" w:rsidRPr="00411B06">
        <w:rPr>
          <w:rFonts w:ascii="Times New Roman" w:hAnsi="Times New Roman" w:cs="Times New Roman"/>
          <w:color w:val="000000" w:themeColor="text1"/>
          <w:sz w:val="28"/>
          <w:szCs w:val="28"/>
        </w:rPr>
        <w:t>по форме, утвержденной приказом Федеральной налоговой службы от ФНС России от 13.06.2013 N ММВ-7-6/196</w:t>
      </w:r>
      <w:r w:rsidR="00411B06" w:rsidRPr="00411B06">
        <w:rPr>
          <w:rFonts w:ascii="Times New Roman" w:hAnsi="Times New Roman" w:cs="Times New Roman"/>
          <w:color w:val="000000" w:themeColor="text1"/>
          <w:sz w:val="28"/>
          <w:szCs w:val="28"/>
        </w:rPr>
        <w:t>@ за</w:t>
      </w:r>
      <w:r w:rsidR="00883FC7" w:rsidRPr="00411B06">
        <w:rPr>
          <w:rFonts w:ascii="Times New Roman" w:hAnsi="Times New Roman" w:cs="Times New Roman"/>
          <w:color w:val="000000" w:themeColor="text1"/>
          <w:sz w:val="28"/>
          <w:szCs w:val="28"/>
        </w:rPr>
        <w:t xml:space="preserve"> год, предшествующий году регистрации Заявки в Фонд (за исключением начинающих предпринимателей)</w:t>
      </w:r>
      <w:r w:rsidR="00066A19" w:rsidRPr="00411B06">
        <w:rPr>
          <w:rFonts w:ascii="Times New Roman" w:hAnsi="Times New Roman" w:cs="Times New Roman"/>
          <w:bCs/>
          <w:color w:val="000000" w:themeColor="text1"/>
          <w:spacing w:val="-1"/>
          <w:sz w:val="28"/>
          <w:szCs w:val="28"/>
        </w:rPr>
        <w:t>;</w:t>
      </w:r>
    </w:p>
    <w:p w14:paraId="68CA04B7" w14:textId="6E79374D" w:rsidR="002F0293" w:rsidRDefault="003B6C58" w:rsidP="00B975E9">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E1765">
        <w:rPr>
          <w:rFonts w:ascii="Times New Roman" w:hAnsi="Times New Roman" w:cs="Times New Roman"/>
          <w:sz w:val="28"/>
          <w:szCs w:val="28"/>
        </w:rPr>
        <w:t>3</w:t>
      </w:r>
      <w:r>
        <w:rPr>
          <w:rFonts w:ascii="Times New Roman" w:hAnsi="Times New Roman" w:cs="Times New Roman"/>
          <w:sz w:val="28"/>
          <w:szCs w:val="28"/>
        </w:rPr>
        <w:t xml:space="preserve">. </w:t>
      </w:r>
      <w:r w:rsidR="00B971A6">
        <w:rPr>
          <w:rFonts w:ascii="Times New Roman" w:hAnsi="Times New Roman" w:cs="Times New Roman"/>
          <w:sz w:val="28"/>
          <w:szCs w:val="28"/>
        </w:rPr>
        <w:t>Предоставленные Компенсации подлежат возврату в 10-дневный срок, исчисляемый в рабочих днях, со дня получения Заявителем соответствующего требования Фонда в случаях:</w:t>
      </w:r>
    </w:p>
    <w:p w14:paraId="1ED3ADAD" w14:textId="09806946" w:rsidR="00B971A6" w:rsidRDefault="003B6C58" w:rsidP="00B975E9">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971A6">
        <w:rPr>
          <w:rFonts w:ascii="Times New Roman" w:hAnsi="Times New Roman" w:cs="Times New Roman"/>
          <w:sz w:val="28"/>
          <w:szCs w:val="28"/>
        </w:rPr>
        <w:t xml:space="preserve">ыявления по фактам проверок нарушений </w:t>
      </w:r>
      <w:r>
        <w:rPr>
          <w:rFonts w:ascii="Times New Roman" w:hAnsi="Times New Roman" w:cs="Times New Roman"/>
          <w:sz w:val="28"/>
          <w:szCs w:val="28"/>
        </w:rPr>
        <w:t>Заявителем условий</w:t>
      </w:r>
      <w:r w:rsidR="00B971A6">
        <w:rPr>
          <w:rFonts w:ascii="Times New Roman" w:hAnsi="Times New Roman" w:cs="Times New Roman"/>
          <w:sz w:val="28"/>
          <w:szCs w:val="28"/>
        </w:rPr>
        <w:t>, установленных настоящим Порядком</w:t>
      </w:r>
      <w:r>
        <w:rPr>
          <w:rFonts w:ascii="Times New Roman" w:hAnsi="Times New Roman" w:cs="Times New Roman"/>
          <w:sz w:val="28"/>
          <w:szCs w:val="28"/>
        </w:rPr>
        <w:t>;</w:t>
      </w:r>
    </w:p>
    <w:p w14:paraId="6F7DFE15" w14:textId="77777777" w:rsidR="003B6C58" w:rsidRDefault="003B6C58" w:rsidP="00B975E9">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предоставления Фонду в соответствии с пунктами 3.1. – 3.5. настоящего Порядка недостоверных сведений.</w:t>
      </w:r>
      <w:r w:rsidRPr="003B6C58">
        <w:rPr>
          <w:rFonts w:ascii="Times New Roman" w:hAnsi="Times New Roman" w:cs="Times New Roman"/>
          <w:sz w:val="28"/>
          <w:szCs w:val="28"/>
        </w:rPr>
        <w:t xml:space="preserve"> </w:t>
      </w:r>
    </w:p>
    <w:p w14:paraId="5008D221" w14:textId="569AD6A2" w:rsidR="003B6C58" w:rsidRPr="00B975E9" w:rsidRDefault="003B6C58" w:rsidP="00B975E9">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E1765">
        <w:rPr>
          <w:rFonts w:ascii="Times New Roman" w:hAnsi="Times New Roman" w:cs="Times New Roman"/>
          <w:sz w:val="28"/>
          <w:szCs w:val="28"/>
        </w:rPr>
        <w:t>4</w:t>
      </w:r>
      <w:r>
        <w:rPr>
          <w:rFonts w:ascii="Times New Roman" w:hAnsi="Times New Roman" w:cs="Times New Roman"/>
          <w:sz w:val="28"/>
          <w:szCs w:val="28"/>
        </w:rPr>
        <w:t>. В случае невыполнения Заявителем требования о возврате Компенсации, взыскание осуществляется в судебном порядке в соответствии с законодательством Российской Федерации.</w:t>
      </w:r>
    </w:p>
    <w:p w14:paraId="0EDE28D5" w14:textId="77777777" w:rsidR="00745989" w:rsidRDefault="00745989" w:rsidP="00397961">
      <w:pPr>
        <w:shd w:val="clear" w:color="auto" w:fill="FFFFFF"/>
        <w:spacing w:after="0" w:line="240" w:lineRule="auto"/>
        <w:ind w:firstLine="720"/>
        <w:jc w:val="both"/>
        <w:rPr>
          <w:rFonts w:ascii="Times New Roman" w:hAnsi="Times New Roman" w:cs="Times New Roman"/>
          <w:color w:val="000000"/>
          <w:spacing w:val="-1"/>
          <w:sz w:val="28"/>
          <w:szCs w:val="28"/>
        </w:rPr>
      </w:pPr>
    </w:p>
    <w:p w14:paraId="490C7191" w14:textId="398F3D6C" w:rsidR="00397961" w:rsidRDefault="003B6C58" w:rsidP="00397961">
      <w:pPr>
        <w:widowControl w:val="0"/>
        <w:tabs>
          <w:tab w:val="left" w:pos="993"/>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97961">
        <w:rPr>
          <w:rFonts w:ascii="Times New Roman" w:hAnsi="Times New Roman" w:cs="Times New Roman"/>
          <w:b/>
          <w:sz w:val="28"/>
          <w:szCs w:val="28"/>
        </w:rPr>
        <w:t>. Заключительные положения</w:t>
      </w:r>
    </w:p>
    <w:p w14:paraId="7D6DA5A2" w14:textId="77777777" w:rsidR="00397961" w:rsidRDefault="00397961" w:rsidP="00397961">
      <w:pPr>
        <w:widowControl w:val="0"/>
        <w:tabs>
          <w:tab w:val="left" w:pos="993"/>
          <w:tab w:val="left" w:pos="1276"/>
        </w:tabs>
        <w:spacing w:after="0" w:line="240" w:lineRule="auto"/>
        <w:jc w:val="center"/>
        <w:rPr>
          <w:rFonts w:ascii="Times New Roman" w:hAnsi="Times New Roman" w:cs="Times New Roman"/>
          <w:b/>
          <w:sz w:val="28"/>
          <w:szCs w:val="28"/>
        </w:rPr>
      </w:pPr>
    </w:p>
    <w:p w14:paraId="72782F82" w14:textId="37526182" w:rsidR="00397961" w:rsidRDefault="003B6C58" w:rsidP="00397961">
      <w:pPr>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397961">
        <w:rPr>
          <w:rFonts w:ascii="Times New Roman" w:hAnsi="Times New Roman" w:cs="Times New Roman"/>
          <w:sz w:val="28"/>
          <w:szCs w:val="28"/>
        </w:rPr>
        <w:t>.1. Настоящий Порядок вступает в силу со дня, следующего за днём его утверждения высшим органом управления Фонда.</w:t>
      </w:r>
    </w:p>
    <w:p w14:paraId="07C39194" w14:textId="612AB9B1" w:rsidR="00397961" w:rsidRDefault="003B6C58" w:rsidP="00397961">
      <w:pPr>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397961">
        <w:rPr>
          <w:rFonts w:ascii="Times New Roman" w:hAnsi="Times New Roman" w:cs="Times New Roman"/>
          <w:sz w:val="28"/>
          <w:szCs w:val="28"/>
        </w:rPr>
        <w:t>.2. В случае внесения изменений в законодательство Российской Федерации, если отдельные статьи настоящего Порядка вступают с ними в противоречия, настоящий Порядок действует в части, не противоречащей законодательству Российской Федерации, до момента утверждения новой редакции Порядка.</w:t>
      </w:r>
    </w:p>
    <w:p w14:paraId="74B49E46" w14:textId="631E5C6A" w:rsidR="00397961" w:rsidRDefault="003B6C58" w:rsidP="00397961">
      <w:pPr>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397961">
        <w:rPr>
          <w:rFonts w:ascii="Times New Roman" w:hAnsi="Times New Roman" w:cs="Times New Roman"/>
          <w:sz w:val="28"/>
          <w:szCs w:val="28"/>
        </w:rPr>
        <w:t xml:space="preserve">.3. Настоящий Порядок публикуется на портале </w:t>
      </w:r>
      <w:proofErr w:type="spellStart"/>
      <w:r w:rsidR="00397961">
        <w:rPr>
          <w:rFonts w:ascii="Times New Roman" w:hAnsi="Times New Roman" w:cs="Times New Roman"/>
          <w:bCs/>
          <w:spacing w:val="-1"/>
          <w:sz w:val="28"/>
          <w:szCs w:val="28"/>
        </w:rPr>
        <w:t>бизнесюгры.рф</w:t>
      </w:r>
      <w:proofErr w:type="spellEnd"/>
      <w:r w:rsidR="00397961">
        <w:rPr>
          <w:rFonts w:ascii="Times New Roman" w:hAnsi="Times New Roman" w:cs="Times New Roman"/>
          <w:sz w:val="28"/>
          <w:szCs w:val="28"/>
        </w:rPr>
        <w:t>.</w:t>
      </w:r>
    </w:p>
    <w:p w14:paraId="5028D685" w14:textId="77777777" w:rsidR="00397961" w:rsidRDefault="00397961" w:rsidP="003979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firstRow="1" w:lastRow="0" w:firstColumn="1" w:lastColumn="0" w:noHBand="0" w:noVBand="1"/>
      </w:tblPr>
      <w:tblGrid>
        <w:gridCol w:w="4672"/>
        <w:gridCol w:w="4673"/>
      </w:tblGrid>
      <w:tr w:rsidR="00B46CF3" w:rsidRPr="00B46CF3" w14:paraId="1884C57F" w14:textId="77777777" w:rsidTr="00B46CF3">
        <w:tc>
          <w:tcPr>
            <w:tcW w:w="4672" w:type="dxa"/>
            <w:tcBorders>
              <w:top w:val="nil"/>
              <w:left w:val="nil"/>
              <w:bottom w:val="nil"/>
              <w:right w:val="nil"/>
            </w:tcBorders>
          </w:tcPr>
          <w:p w14:paraId="32878202" w14:textId="77777777" w:rsidR="00B46CF3" w:rsidRPr="00B46CF3" w:rsidRDefault="00B46CF3" w:rsidP="00DA1B38">
            <w:pPr>
              <w:tabs>
                <w:tab w:val="left" w:pos="993"/>
                <w:tab w:val="left" w:pos="1276"/>
              </w:tabs>
              <w:jc w:val="right"/>
              <w:rPr>
                <w:rFonts w:ascii="Times New Roman" w:hAnsi="Times New Roman" w:cs="Times New Roman"/>
                <w:sz w:val="24"/>
                <w:szCs w:val="24"/>
              </w:rPr>
            </w:pPr>
          </w:p>
        </w:tc>
        <w:tc>
          <w:tcPr>
            <w:tcW w:w="4673" w:type="dxa"/>
            <w:tcBorders>
              <w:top w:val="nil"/>
              <w:left w:val="nil"/>
              <w:bottom w:val="nil"/>
              <w:right w:val="nil"/>
            </w:tcBorders>
          </w:tcPr>
          <w:p w14:paraId="1393648A" w14:textId="0CE518F1" w:rsidR="00B46CF3" w:rsidRPr="00B46CF3" w:rsidRDefault="00B46CF3" w:rsidP="00B46CF3">
            <w:pPr>
              <w:tabs>
                <w:tab w:val="left" w:pos="993"/>
                <w:tab w:val="left" w:pos="1276"/>
              </w:tabs>
              <w:ind w:firstLine="709"/>
              <w:jc w:val="right"/>
              <w:rPr>
                <w:rFonts w:ascii="Times New Roman" w:hAnsi="Times New Roman" w:cs="Times New Roman"/>
                <w:sz w:val="24"/>
                <w:szCs w:val="24"/>
              </w:rPr>
            </w:pPr>
            <w:r w:rsidRPr="00B46CF3">
              <w:rPr>
                <w:rFonts w:ascii="Times New Roman" w:hAnsi="Times New Roman" w:cs="Times New Roman"/>
                <w:sz w:val="24"/>
                <w:szCs w:val="24"/>
              </w:rPr>
              <w:t>Приложение 1</w:t>
            </w:r>
          </w:p>
        </w:tc>
      </w:tr>
      <w:tr w:rsidR="00B46CF3" w:rsidRPr="00B46CF3" w14:paraId="396D12A2" w14:textId="77777777" w:rsidTr="00B46CF3">
        <w:tc>
          <w:tcPr>
            <w:tcW w:w="4672" w:type="dxa"/>
            <w:tcBorders>
              <w:top w:val="nil"/>
              <w:left w:val="nil"/>
              <w:bottom w:val="nil"/>
              <w:right w:val="nil"/>
            </w:tcBorders>
          </w:tcPr>
          <w:p w14:paraId="389957ED" w14:textId="77777777" w:rsidR="00B46CF3" w:rsidRPr="00B46CF3" w:rsidRDefault="00B46CF3" w:rsidP="00DA1B38">
            <w:pPr>
              <w:tabs>
                <w:tab w:val="left" w:pos="993"/>
                <w:tab w:val="left" w:pos="1276"/>
              </w:tabs>
              <w:jc w:val="right"/>
              <w:rPr>
                <w:rFonts w:ascii="Times New Roman" w:hAnsi="Times New Roman" w:cs="Times New Roman"/>
                <w:sz w:val="24"/>
                <w:szCs w:val="24"/>
              </w:rPr>
            </w:pPr>
          </w:p>
        </w:tc>
        <w:tc>
          <w:tcPr>
            <w:tcW w:w="4673" w:type="dxa"/>
            <w:tcBorders>
              <w:top w:val="nil"/>
              <w:left w:val="nil"/>
              <w:bottom w:val="nil"/>
              <w:right w:val="nil"/>
            </w:tcBorders>
          </w:tcPr>
          <w:p w14:paraId="6EBE3E28" w14:textId="77777777" w:rsidR="00B46CF3" w:rsidRPr="00B46CF3" w:rsidRDefault="00B46CF3" w:rsidP="00B46CF3">
            <w:pPr>
              <w:keepNext/>
              <w:keepLines/>
              <w:tabs>
                <w:tab w:val="left" w:pos="993"/>
                <w:tab w:val="left" w:pos="1276"/>
              </w:tabs>
              <w:ind w:firstLine="709"/>
              <w:jc w:val="right"/>
              <w:outlineLvl w:val="0"/>
              <w:rPr>
                <w:rFonts w:ascii="Times New Roman" w:hAnsi="Times New Roman" w:cs="Times New Roman"/>
                <w:sz w:val="24"/>
                <w:szCs w:val="24"/>
                <w:lang w:eastAsia="x-none"/>
              </w:rPr>
            </w:pPr>
            <w:r w:rsidRPr="00B46CF3">
              <w:rPr>
                <w:rFonts w:ascii="Times New Roman" w:hAnsi="Times New Roman" w:cs="Times New Roman"/>
                <w:sz w:val="24"/>
                <w:szCs w:val="24"/>
                <w:lang w:eastAsia="x-none"/>
              </w:rPr>
              <w:t xml:space="preserve">к </w:t>
            </w:r>
            <w:r w:rsidRPr="00B46CF3">
              <w:rPr>
                <w:rFonts w:ascii="Times New Roman" w:hAnsi="Times New Roman" w:cs="Times New Roman"/>
                <w:sz w:val="24"/>
                <w:szCs w:val="24"/>
                <w:lang w:val="x-none" w:eastAsia="x-none"/>
              </w:rPr>
              <w:t>Порядку предоставлени</w:t>
            </w:r>
            <w:r w:rsidRPr="00B46CF3">
              <w:rPr>
                <w:rFonts w:ascii="Times New Roman" w:hAnsi="Times New Roman" w:cs="Times New Roman"/>
                <w:sz w:val="24"/>
                <w:szCs w:val="24"/>
                <w:lang w:eastAsia="x-none"/>
              </w:rPr>
              <w:t>я</w:t>
            </w:r>
            <w:r w:rsidRPr="00B46CF3">
              <w:rPr>
                <w:rFonts w:ascii="Times New Roman" w:hAnsi="Times New Roman" w:cs="Times New Roman"/>
                <w:color w:val="FF0000"/>
                <w:sz w:val="24"/>
                <w:szCs w:val="24"/>
                <w:lang w:eastAsia="x-none"/>
              </w:rPr>
              <w:t xml:space="preserve"> </w:t>
            </w:r>
            <w:r w:rsidRPr="00B46CF3">
              <w:rPr>
                <w:rFonts w:ascii="Times New Roman" w:hAnsi="Times New Roman" w:cs="Times New Roman"/>
                <w:sz w:val="24"/>
                <w:szCs w:val="24"/>
                <w:lang w:val="x-none" w:eastAsia="x-none"/>
              </w:rPr>
              <w:t xml:space="preserve">финансовой поддержки </w:t>
            </w:r>
          </w:p>
          <w:p w14:paraId="6DCF012D" w14:textId="4A9408EE" w:rsidR="00B46CF3" w:rsidRPr="00B46CF3" w:rsidRDefault="00B46CF3" w:rsidP="00B46CF3">
            <w:pPr>
              <w:keepNext/>
              <w:keepLines/>
              <w:tabs>
                <w:tab w:val="left" w:pos="993"/>
                <w:tab w:val="left" w:pos="1276"/>
              </w:tabs>
              <w:ind w:firstLine="709"/>
              <w:jc w:val="right"/>
              <w:outlineLvl w:val="0"/>
              <w:rPr>
                <w:rFonts w:ascii="Times New Roman" w:hAnsi="Times New Roman" w:cs="Times New Roman"/>
                <w:sz w:val="24"/>
                <w:szCs w:val="24"/>
              </w:rPr>
            </w:pPr>
            <w:r w:rsidRPr="00B46CF3">
              <w:rPr>
                <w:rFonts w:ascii="Times New Roman" w:hAnsi="Times New Roman" w:cs="Times New Roman"/>
                <w:sz w:val="24"/>
                <w:szCs w:val="24"/>
                <w:lang w:val="x-none" w:eastAsia="x-none"/>
              </w:rPr>
              <w:t xml:space="preserve">субъектам малого и среднего предпринимательства </w:t>
            </w:r>
            <w:r w:rsidRPr="00B46CF3">
              <w:rPr>
                <w:rFonts w:ascii="Times New Roman" w:hAnsi="Times New Roman" w:cs="Times New Roman"/>
                <w:sz w:val="24"/>
                <w:szCs w:val="24"/>
              </w:rPr>
              <w:t xml:space="preserve">в форме </w:t>
            </w:r>
            <w:r w:rsidR="00584DD9">
              <w:rPr>
                <w:rFonts w:ascii="Times New Roman" w:hAnsi="Times New Roman" w:cs="Times New Roman"/>
                <w:sz w:val="24"/>
                <w:szCs w:val="24"/>
              </w:rPr>
              <w:t xml:space="preserve">возмещения </w:t>
            </w:r>
            <w:r w:rsidR="00387C67">
              <w:rPr>
                <w:rFonts w:ascii="Times New Roman" w:hAnsi="Times New Roman" w:cs="Times New Roman"/>
                <w:sz w:val="24"/>
                <w:szCs w:val="24"/>
              </w:rPr>
              <w:t xml:space="preserve">части </w:t>
            </w:r>
            <w:r w:rsidR="00584DD9">
              <w:rPr>
                <w:rFonts w:ascii="Times New Roman" w:hAnsi="Times New Roman" w:cs="Times New Roman"/>
                <w:sz w:val="24"/>
                <w:szCs w:val="24"/>
              </w:rPr>
              <w:t xml:space="preserve">затрат, связанных </w:t>
            </w:r>
            <w:r w:rsidR="006A57F0">
              <w:rPr>
                <w:rFonts w:ascii="Times New Roman" w:hAnsi="Times New Roman" w:cs="Times New Roman"/>
                <w:sz w:val="24"/>
                <w:szCs w:val="24"/>
              </w:rPr>
              <w:t>с уплатой процентов по кредитам</w:t>
            </w:r>
            <w:r w:rsidR="003731E5">
              <w:rPr>
                <w:rFonts w:ascii="Times New Roman" w:hAnsi="Times New Roman" w:cs="Times New Roman"/>
                <w:sz w:val="28"/>
                <w:szCs w:val="28"/>
              </w:rPr>
              <w:t xml:space="preserve"> </w:t>
            </w:r>
            <w:r w:rsidR="003731E5" w:rsidRPr="003731E5">
              <w:rPr>
                <w:rFonts w:ascii="Times New Roman" w:hAnsi="Times New Roman" w:cs="Times New Roman"/>
                <w:sz w:val="24"/>
                <w:szCs w:val="24"/>
              </w:rPr>
              <w:t>и в форме возмещения части затрат по лизинговым платежам</w:t>
            </w:r>
            <w:r w:rsidR="00823358">
              <w:rPr>
                <w:rFonts w:ascii="Times New Roman" w:hAnsi="Times New Roman" w:cs="Times New Roman"/>
                <w:sz w:val="24"/>
                <w:szCs w:val="24"/>
              </w:rPr>
              <w:t xml:space="preserve"> и </w:t>
            </w:r>
            <w:r w:rsidR="003731E5" w:rsidRPr="003731E5">
              <w:rPr>
                <w:rFonts w:ascii="Times New Roman" w:hAnsi="Times New Roman" w:cs="Times New Roman"/>
                <w:sz w:val="24"/>
                <w:szCs w:val="24"/>
              </w:rPr>
              <w:t>первоначально</w:t>
            </w:r>
            <w:r w:rsidR="00823358">
              <w:rPr>
                <w:rFonts w:ascii="Times New Roman" w:hAnsi="Times New Roman" w:cs="Times New Roman"/>
                <w:sz w:val="24"/>
                <w:szCs w:val="24"/>
              </w:rPr>
              <w:t>му</w:t>
            </w:r>
            <w:r w:rsidR="003731E5" w:rsidRPr="003731E5">
              <w:rPr>
                <w:rFonts w:ascii="Times New Roman" w:hAnsi="Times New Roman" w:cs="Times New Roman"/>
                <w:sz w:val="24"/>
                <w:szCs w:val="24"/>
              </w:rPr>
              <w:t xml:space="preserve"> взнос</w:t>
            </w:r>
            <w:r w:rsidR="00823358">
              <w:rPr>
                <w:rFonts w:ascii="Times New Roman" w:hAnsi="Times New Roman" w:cs="Times New Roman"/>
                <w:sz w:val="24"/>
                <w:szCs w:val="24"/>
              </w:rPr>
              <w:t>у</w:t>
            </w:r>
            <w:r w:rsidR="003731E5" w:rsidRPr="003731E5">
              <w:rPr>
                <w:rFonts w:ascii="Times New Roman" w:hAnsi="Times New Roman" w:cs="Times New Roman"/>
                <w:sz w:val="24"/>
                <w:szCs w:val="24"/>
              </w:rPr>
              <w:t xml:space="preserve"> по договорам финансовой аренды (лизинга</w:t>
            </w:r>
            <w:r w:rsidR="003731E5">
              <w:rPr>
                <w:rFonts w:ascii="Times New Roman" w:hAnsi="Times New Roman" w:cs="Times New Roman"/>
                <w:sz w:val="28"/>
                <w:szCs w:val="28"/>
              </w:rPr>
              <w:t xml:space="preserve">) </w:t>
            </w:r>
            <w:r w:rsidR="003731E5">
              <w:rPr>
                <w:rFonts w:ascii="Times New Roman" w:hAnsi="Times New Roman" w:cs="Times New Roman"/>
                <w:sz w:val="24"/>
                <w:szCs w:val="24"/>
              </w:rPr>
              <w:t xml:space="preserve"> </w:t>
            </w:r>
            <w:r w:rsidR="00584DD9">
              <w:rPr>
                <w:rFonts w:ascii="Times New Roman" w:hAnsi="Times New Roman" w:cs="Times New Roman"/>
                <w:sz w:val="24"/>
                <w:szCs w:val="24"/>
              </w:rPr>
              <w:t xml:space="preserve"> </w:t>
            </w:r>
          </w:p>
        </w:tc>
      </w:tr>
    </w:tbl>
    <w:p w14:paraId="03E45891" w14:textId="77777777" w:rsidR="00760283" w:rsidRDefault="00760283" w:rsidP="00760283">
      <w:pPr>
        <w:tabs>
          <w:tab w:val="left" w:pos="993"/>
          <w:tab w:val="left" w:pos="1276"/>
        </w:tabs>
        <w:spacing w:after="0" w:line="240" w:lineRule="auto"/>
        <w:ind w:firstLine="709"/>
        <w:jc w:val="right"/>
        <w:rPr>
          <w:rFonts w:ascii="Times New Roman" w:hAnsi="Times New Roman" w:cs="Times New Roman"/>
          <w:sz w:val="24"/>
          <w:szCs w:val="24"/>
        </w:rPr>
      </w:pPr>
    </w:p>
    <w:p w14:paraId="7B7996F3" w14:textId="23518421" w:rsidR="006A57F0" w:rsidRDefault="006A57F0" w:rsidP="00760283">
      <w:pPr>
        <w:tabs>
          <w:tab w:val="left" w:pos="993"/>
          <w:tab w:val="left" w:pos="1276"/>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Форма</w:t>
      </w:r>
    </w:p>
    <w:p w14:paraId="09469F9D" w14:textId="77777777" w:rsidR="00760283" w:rsidRDefault="00760283" w:rsidP="00760283">
      <w:pPr>
        <w:tabs>
          <w:tab w:val="left" w:pos="993"/>
          <w:tab w:val="left" w:pos="1276"/>
        </w:tabs>
        <w:spacing w:after="0" w:line="240" w:lineRule="auto"/>
        <w:ind w:firstLine="709"/>
        <w:jc w:val="right"/>
        <w:rPr>
          <w:rFonts w:ascii="Times New Roman" w:hAnsi="Times New Roman" w:cs="Times New Roman"/>
          <w:sz w:val="24"/>
          <w:szCs w:val="24"/>
        </w:rPr>
      </w:pPr>
    </w:p>
    <w:p w14:paraId="2CE10DB4" w14:textId="77777777" w:rsidR="006A57F0" w:rsidRPr="006A57F0" w:rsidRDefault="006A57F0" w:rsidP="00760283">
      <w:pPr>
        <w:tabs>
          <w:tab w:val="left" w:pos="993"/>
          <w:tab w:val="left" w:pos="1276"/>
        </w:tabs>
        <w:spacing w:after="0" w:line="240" w:lineRule="auto"/>
        <w:ind w:firstLine="709"/>
        <w:jc w:val="right"/>
        <w:rPr>
          <w:rFonts w:ascii="Times New Roman" w:hAnsi="Times New Roman" w:cs="Times New Roman"/>
          <w:sz w:val="24"/>
          <w:szCs w:val="24"/>
        </w:rPr>
      </w:pPr>
      <w:r w:rsidRPr="006A57F0">
        <w:rPr>
          <w:rFonts w:ascii="Times New Roman" w:hAnsi="Times New Roman" w:cs="Times New Roman"/>
          <w:sz w:val="24"/>
          <w:szCs w:val="24"/>
        </w:rPr>
        <w:t xml:space="preserve">Генеральному директору </w:t>
      </w:r>
    </w:p>
    <w:p w14:paraId="50D781F7" w14:textId="77777777" w:rsidR="006A57F0" w:rsidRPr="006A57F0" w:rsidRDefault="006A57F0" w:rsidP="00033A78">
      <w:pPr>
        <w:spacing w:after="0" w:line="240" w:lineRule="auto"/>
        <w:jc w:val="right"/>
        <w:rPr>
          <w:rFonts w:ascii="Times New Roman" w:hAnsi="Times New Roman" w:cs="Times New Roman"/>
          <w:sz w:val="24"/>
          <w:szCs w:val="24"/>
        </w:rPr>
      </w:pPr>
      <w:r w:rsidRPr="006A57F0">
        <w:rPr>
          <w:rFonts w:ascii="Times New Roman" w:hAnsi="Times New Roman" w:cs="Times New Roman"/>
          <w:sz w:val="24"/>
          <w:szCs w:val="24"/>
        </w:rPr>
        <w:t xml:space="preserve">Фонда поддержки предпринимателей </w:t>
      </w:r>
    </w:p>
    <w:p w14:paraId="76A1B6D2" w14:textId="77777777" w:rsidR="006A57F0" w:rsidRPr="006A57F0" w:rsidRDefault="006A57F0" w:rsidP="00033A78">
      <w:pPr>
        <w:spacing w:after="0" w:line="240" w:lineRule="auto"/>
        <w:jc w:val="right"/>
        <w:rPr>
          <w:rFonts w:ascii="Times New Roman" w:hAnsi="Times New Roman" w:cs="Times New Roman"/>
          <w:sz w:val="24"/>
          <w:szCs w:val="24"/>
        </w:rPr>
      </w:pPr>
      <w:r w:rsidRPr="006A57F0">
        <w:rPr>
          <w:rFonts w:ascii="Times New Roman" w:hAnsi="Times New Roman" w:cs="Times New Roman"/>
          <w:sz w:val="24"/>
          <w:szCs w:val="24"/>
        </w:rPr>
        <w:t>Югры «Мой Бизнес»</w:t>
      </w:r>
    </w:p>
    <w:p w14:paraId="78A9694D" w14:textId="3795D4D0" w:rsidR="00D2484C" w:rsidRDefault="008F4F9B" w:rsidP="00033A7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w:t>
      </w:r>
    </w:p>
    <w:p w14:paraId="0A12128C" w14:textId="440625FE" w:rsidR="008F4F9B" w:rsidRPr="008F4F9B" w:rsidRDefault="008F4F9B" w:rsidP="00033A7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Ф.И.О.</w:t>
      </w:r>
    </w:p>
    <w:p w14:paraId="226EA3A3" w14:textId="77777777" w:rsidR="006B45BA" w:rsidRPr="006A57F0" w:rsidRDefault="006B45BA" w:rsidP="00033A78">
      <w:pPr>
        <w:spacing w:after="0" w:line="240" w:lineRule="auto"/>
        <w:jc w:val="right"/>
        <w:rPr>
          <w:rFonts w:ascii="Times New Roman" w:hAnsi="Times New Roman" w:cs="Times New Roman"/>
          <w:sz w:val="28"/>
          <w:szCs w:val="28"/>
        </w:rPr>
      </w:pPr>
    </w:p>
    <w:p w14:paraId="0C444D72" w14:textId="77777777" w:rsidR="006A57F0" w:rsidRPr="006A57F0" w:rsidRDefault="006A57F0" w:rsidP="00033A78">
      <w:pPr>
        <w:pBdr>
          <w:top w:val="single" w:sz="4" w:space="1" w:color="auto"/>
        </w:pBdr>
        <w:spacing w:after="0" w:line="240" w:lineRule="auto"/>
        <w:ind w:left="5670"/>
        <w:jc w:val="right"/>
        <w:rPr>
          <w:rFonts w:ascii="Times New Roman" w:hAnsi="Times New Roman" w:cs="Times New Roman"/>
          <w:sz w:val="24"/>
          <w:szCs w:val="24"/>
        </w:rPr>
      </w:pPr>
      <w:r w:rsidRPr="006A57F0">
        <w:rPr>
          <w:rFonts w:ascii="Times New Roman" w:hAnsi="Times New Roman" w:cs="Times New Roman"/>
          <w:sz w:val="24"/>
          <w:szCs w:val="24"/>
        </w:rPr>
        <w:t>(наименование организации)</w:t>
      </w:r>
      <w:r w:rsidRPr="006A57F0">
        <w:rPr>
          <w:rStyle w:val="a9"/>
          <w:rFonts w:ascii="Times New Roman" w:hAnsi="Times New Roman" w:cs="Times New Roman"/>
          <w:sz w:val="24"/>
          <w:szCs w:val="24"/>
        </w:rPr>
        <w:footnoteReference w:id="1"/>
      </w:r>
    </w:p>
    <w:p w14:paraId="1B380A7C" w14:textId="77777777" w:rsidR="006A57F0" w:rsidRDefault="006A57F0" w:rsidP="00033A78">
      <w:pPr>
        <w:pBdr>
          <w:top w:val="single" w:sz="4" w:space="1" w:color="auto"/>
        </w:pBdr>
        <w:spacing w:after="0" w:line="240" w:lineRule="auto"/>
        <w:ind w:left="5670"/>
        <w:jc w:val="right"/>
        <w:rPr>
          <w:rFonts w:ascii="Times New Roman" w:hAnsi="Times New Roman" w:cs="Times New Roman"/>
          <w:sz w:val="24"/>
          <w:szCs w:val="24"/>
        </w:rPr>
      </w:pPr>
      <w:r w:rsidRPr="006A57F0">
        <w:rPr>
          <w:rFonts w:ascii="Times New Roman" w:hAnsi="Times New Roman" w:cs="Times New Roman"/>
          <w:sz w:val="24"/>
          <w:szCs w:val="24"/>
        </w:rPr>
        <w:t>ИНН</w:t>
      </w:r>
      <w:r w:rsidRPr="006A57F0">
        <w:rPr>
          <w:rStyle w:val="a9"/>
          <w:rFonts w:ascii="Times New Roman" w:hAnsi="Times New Roman" w:cs="Times New Roman"/>
          <w:sz w:val="24"/>
          <w:szCs w:val="24"/>
        </w:rPr>
        <w:footnoteReference w:id="2"/>
      </w:r>
    </w:p>
    <w:p w14:paraId="6DFE2D1E" w14:textId="28AD4B8C" w:rsidR="006A57F0" w:rsidRPr="006A57F0" w:rsidRDefault="006A57F0" w:rsidP="00033A78">
      <w:pPr>
        <w:pBdr>
          <w:top w:val="single" w:sz="4" w:space="1" w:color="auto"/>
        </w:pBdr>
        <w:spacing w:after="0" w:line="240" w:lineRule="auto"/>
        <w:ind w:left="5670"/>
        <w:jc w:val="right"/>
        <w:rPr>
          <w:rFonts w:ascii="Times New Roman" w:hAnsi="Times New Roman" w:cs="Times New Roman"/>
          <w:sz w:val="24"/>
          <w:szCs w:val="24"/>
        </w:rPr>
      </w:pPr>
      <w:r w:rsidRPr="006A57F0">
        <w:rPr>
          <w:rFonts w:ascii="Times New Roman" w:hAnsi="Times New Roman" w:cs="Times New Roman"/>
          <w:sz w:val="24"/>
          <w:szCs w:val="24"/>
        </w:rPr>
        <w:t>_______________________</w:t>
      </w:r>
    </w:p>
    <w:p w14:paraId="4B15B88E" w14:textId="77777777" w:rsidR="006A57F0" w:rsidRPr="006A57F0" w:rsidRDefault="006A57F0" w:rsidP="00033A78">
      <w:pPr>
        <w:pBdr>
          <w:top w:val="single" w:sz="4" w:space="1" w:color="auto"/>
        </w:pBdr>
        <w:spacing w:after="0" w:line="240" w:lineRule="auto"/>
        <w:ind w:left="5670"/>
        <w:contextualSpacing/>
        <w:jc w:val="right"/>
        <w:rPr>
          <w:rFonts w:ascii="Times New Roman" w:hAnsi="Times New Roman" w:cs="Times New Roman"/>
          <w:sz w:val="24"/>
          <w:szCs w:val="24"/>
        </w:rPr>
      </w:pPr>
      <w:r w:rsidRPr="006A57F0">
        <w:rPr>
          <w:rFonts w:ascii="Times New Roman" w:hAnsi="Times New Roman" w:cs="Times New Roman"/>
          <w:sz w:val="24"/>
          <w:szCs w:val="24"/>
        </w:rPr>
        <w:t>(место нахождения)</w:t>
      </w:r>
    </w:p>
    <w:p w14:paraId="4E26070F" w14:textId="4A2BBCD5" w:rsidR="006A57F0" w:rsidRPr="006A57F0" w:rsidRDefault="006A57F0" w:rsidP="00033A78">
      <w:pPr>
        <w:pBdr>
          <w:top w:val="single" w:sz="4" w:space="1" w:color="auto"/>
        </w:pBdr>
        <w:spacing w:after="0" w:line="240" w:lineRule="auto"/>
        <w:ind w:left="5670"/>
        <w:contextualSpacing/>
        <w:jc w:val="right"/>
        <w:rPr>
          <w:rFonts w:ascii="Times New Roman" w:hAnsi="Times New Roman" w:cs="Times New Roman"/>
          <w:sz w:val="24"/>
          <w:szCs w:val="24"/>
        </w:rPr>
      </w:pPr>
      <w:r w:rsidRPr="006A57F0">
        <w:rPr>
          <w:rFonts w:ascii="Times New Roman" w:hAnsi="Times New Roman" w:cs="Times New Roman"/>
          <w:sz w:val="24"/>
          <w:szCs w:val="24"/>
        </w:rPr>
        <w:t>_________________________</w:t>
      </w:r>
      <w:proofErr w:type="gramStart"/>
      <w:r w:rsidRPr="006A57F0">
        <w:rPr>
          <w:rFonts w:ascii="Times New Roman" w:hAnsi="Times New Roman" w:cs="Times New Roman"/>
          <w:sz w:val="24"/>
          <w:szCs w:val="24"/>
        </w:rPr>
        <w:t>_</w:t>
      </w:r>
      <w:r w:rsidR="00033A78">
        <w:rPr>
          <w:rFonts w:ascii="Times New Roman" w:hAnsi="Times New Roman" w:cs="Times New Roman"/>
          <w:sz w:val="24"/>
          <w:szCs w:val="24"/>
        </w:rPr>
        <w:t xml:space="preserve">  (</w:t>
      </w:r>
      <w:proofErr w:type="gramEnd"/>
      <w:r w:rsidRPr="006A57F0">
        <w:rPr>
          <w:rFonts w:ascii="Times New Roman" w:hAnsi="Times New Roman" w:cs="Times New Roman"/>
          <w:sz w:val="24"/>
          <w:szCs w:val="24"/>
        </w:rPr>
        <w:t>телефон, адрес электронной почты)</w:t>
      </w:r>
    </w:p>
    <w:p w14:paraId="5772A3FB" w14:textId="77777777" w:rsidR="006A57F0" w:rsidRPr="00033A78" w:rsidRDefault="006A57F0" w:rsidP="006A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33A78">
        <w:rPr>
          <w:rFonts w:ascii="Times New Roman" w:hAnsi="Times New Roman" w:cs="Times New Roman"/>
          <w:sz w:val="24"/>
          <w:szCs w:val="24"/>
        </w:rPr>
        <w:t>«__</w:t>
      </w:r>
      <w:proofErr w:type="gramStart"/>
      <w:r w:rsidRPr="00033A78">
        <w:rPr>
          <w:rFonts w:ascii="Times New Roman" w:hAnsi="Times New Roman" w:cs="Times New Roman"/>
          <w:sz w:val="24"/>
          <w:szCs w:val="24"/>
        </w:rPr>
        <w:t>_»_</w:t>
      </w:r>
      <w:proofErr w:type="gramEnd"/>
      <w:r w:rsidRPr="00033A78">
        <w:rPr>
          <w:rFonts w:ascii="Times New Roman" w:hAnsi="Times New Roman" w:cs="Times New Roman"/>
          <w:sz w:val="24"/>
          <w:szCs w:val="24"/>
        </w:rPr>
        <w:t>_______20____ г.</w:t>
      </w:r>
    </w:p>
    <w:p w14:paraId="6409C433" w14:textId="77777777" w:rsidR="006A57F0" w:rsidRPr="00033A78" w:rsidRDefault="006A57F0" w:rsidP="00033A78">
      <w:pPr>
        <w:spacing w:after="0" w:line="240" w:lineRule="auto"/>
        <w:jc w:val="right"/>
        <w:rPr>
          <w:rFonts w:ascii="Times New Roman" w:hAnsi="Times New Roman" w:cs="Times New Roman"/>
          <w:sz w:val="24"/>
          <w:szCs w:val="24"/>
        </w:rPr>
      </w:pPr>
    </w:p>
    <w:p w14:paraId="65B8C792" w14:textId="131218EA" w:rsidR="006A57F0" w:rsidRPr="00357E8E" w:rsidRDefault="006A57F0" w:rsidP="00033A78">
      <w:pPr>
        <w:spacing w:after="0" w:line="240" w:lineRule="auto"/>
        <w:jc w:val="center"/>
        <w:rPr>
          <w:rFonts w:ascii="Times New Roman" w:hAnsi="Times New Roman" w:cs="Times New Roman"/>
          <w:sz w:val="24"/>
          <w:szCs w:val="24"/>
        </w:rPr>
      </w:pPr>
      <w:bookmarkStart w:id="1" w:name="OLE_LINK1"/>
      <w:bookmarkStart w:id="2" w:name="OLE_LINK2"/>
      <w:r w:rsidRPr="00033A78">
        <w:rPr>
          <w:rFonts w:ascii="Times New Roman" w:hAnsi="Times New Roman" w:cs="Times New Roman"/>
          <w:sz w:val="24"/>
          <w:szCs w:val="24"/>
        </w:rPr>
        <w:t xml:space="preserve">ЗАЯВЛЕНИЕ О ПРЕДОСТАВЛЕНИИ </w:t>
      </w:r>
      <w:r w:rsidR="00357E8E" w:rsidRPr="00E604B5">
        <w:rPr>
          <w:rFonts w:ascii="Times New Roman" w:hAnsi="Times New Roman" w:cs="Times New Roman"/>
          <w:sz w:val="24"/>
          <w:szCs w:val="24"/>
        </w:rPr>
        <w:t>КОМПЕНСАЦИИ</w:t>
      </w:r>
      <w:r w:rsidR="00944B3B" w:rsidRPr="00E604B5">
        <w:rPr>
          <w:rStyle w:val="a9"/>
          <w:rFonts w:ascii="Times New Roman" w:hAnsi="Times New Roman" w:cs="Times New Roman"/>
          <w:sz w:val="24"/>
          <w:szCs w:val="24"/>
        </w:rPr>
        <w:footnoteReference w:id="3"/>
      </w:r>
    </w:p>
    <w:bookmarkEnd w:id="1"/>
    <w:bookmarkEnd w:id="2"/>
    <w:p w14:paraId="1A6FD4DE" w14:textId="77777777" w:rsidR="006A57F0" w:rsidRPr="00033A78" w:rsidRDefault="006A57F0" w:rsidP="00760283">
      <w:pPr>
        <w:spacing w:after="0" w:line="240" w:lineRule="auto"/>
        <w:rPr>
          <w:rFonts w:ascii="Times New Roman" w:hAnsi="Times New Roman" w:cs="Times New Roman"/>
          <w:sz w:val="24"/>
          <w:szCs w:val="24"/>
        </w:rPr>
      </w:pPr>
      <w:r w:rsidRPr="00033A78">
        <w:rPr>
          <w:rFonts w:ascii="Times New Roman" w:hAnsi="Times New Roman" w:cs="Times New Roman"/>
          <w:sz w:val="24"/>
          <w:szCs w:val="24"/>
        </w:rPr>
        <w:t xml:space="preserve">Прошу предоставить  </w:t>
      </w:r>
    </w:p>
    <w:p w14:paraId="4F46148D" w14:textId="5B93A0B6" w:rsidR="006A57F0" w:rsidRDefault="006A57F0" w:rsidP="00760283">
      <w:pPr>
        <w:pBdr>
          <w:top w:val="single" w:sz="4" w:space="1" w:color="auto"/>
        </w:pBdr>
        <w:spacing w:after="0" w:line="240" w:lineRule="auto"/>
        <w:ind w:left="2835"/>
        <w:jc w:val="center"/>
        <w:rPr>
          <w:rFonts w:ascii="Times New Roman" w:hAnsi="Times New Roman" w:cs="Times New Roman"/>
          <w:sz w:val="24"/>
          <w:szCs w:val="24"/>
          <w:vertAlign w:val="superscript"/>
        </w:rPr>
      </w:pPr>
      <w:r w:rsidRPr="00033A78">
        <w:rPr>
          <w:rFonts w:ascii="Times New Roman" w:hAnsi="Times New Roman" w:cs="Times New Roman"/>
          <w:sz w:val="24"/>
          <w:szCs w:val="24"/>
        </w:rPr>
        <w:t>(наименование организации)</w:t>
      </w:r>
      <w:r w:rsidRPr="00033A78">
        <w:rPr>
          <w:rFonts w:ascii="Times New Roman" w:hAnsi="Times New Roman" w:cs="Times New Roman"/>
          <w:sz w:val="24"/>
          <w:szCs w:val="24"/>
          <w:vertAlign w:val="superscript"/>
        </w:rPr>
        <w:t>1</w:t>
      </w:r>
    </w:p>
    <w:p w14:paraId="4989408E" w14:textId="77777777" w:rsidR="00436C5A" w:rsidRPr="00033A78" w:rsidRDefault="00436C5A" w:rsidP="00760283">
      <w:pPr>
        <w:pBdr>
          <w:top w:val="single" w:sz="4" w:space="1" w:color="auto"/>
        </w:pBdr>
        <w:spacing w:after="0" w:line="240" w:lineRule="auto"/>
        <w:ind w:left="2835"/>
        <w:jc w:val="center"/>
        <w:rPr>
          <w:rFonts w:ascii="Times New Roman" w:hAnsi="Times New Roman" w:cs="Times New Roman"/>
          <w:sz w:val="24"/>
          <w:szCs w:val="24"/>
        </w:rPr>
      </w:pPr>
    </w:p>
    <w:tbl>
      <w:tblPr>
        <w:tblStyle w:val="a3"/>
        <w:tblW w:w="9594" w:type="dxa"/>
        <w:tblLook w:val="04A0" w:firstRow="1" w:lastRow="0" w:firstColumn="1" w:lastColumn="0" w:noHBand="0" w:noVBand="1"/>
      </w:tblPr>
      <w:tblGrid>
        <w:gridCol w:w="8873"/>
        <w:gridCol w:w="721"/>
      </w:tblGrid>
      <w:tr w:rsidR="002A3563" w14:paraId="3DE391D1" w14:textId="77777777" w:rsidTr="00436C5A">
        <w:trPr>
          <w:trHeight w:val="417"/>
        </w:trPr>
        <w:tc>
          <w:tcPr>
            <w:tcW w:w="8873" w:type="dxa"/>
          </w:tcPr>
          <w:p w14:paraId="2A760562" w14:textId="03BF77B8" w:rsidR="002A3563" w:rsidRPr="00944B3B" w:rsidRDefault="00411B06" w:rsidP="00760283">
            <w:pPr>
              <w:jc w:val="both"/>
              <w:rPr>
                <w:rFonts w:ascii="Times New Roman" w:hAnsi="Times New Roman" w:cs="Times New Roman"/>
                <w:sz w:val="24"/>
                <w:szCs w:val="24"/>
              </w:rPr>
            </w:pPr>
            <w:r w:rsidRPr="00944B3B">
              <w:rPr>
                <w:rFonts w:ascii="Times New Roman" w:hAnsi="Times New Roman" w:cs="Times New Roman"/>
                <w:sz w:val="24"/>
                <w:szCs w:val="24"/>
              </w:rPr>
              <w:t>Возмещение части затрат на аренду нежилых помещений</w:t>
            </w:r>
          </w:p>
        </w:tc>
        <w:tc>
          <w:tcPr>
            <w:tcW w:w="721" w:type="dxa"/>
          </w:tcPr>
          <w:p w14:paraId="0CB95AF8" w14:textId="54872691" w:rsidR="002A3563" w:rsidRDefault="00902EF0" w:rsidP="00760283">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FDF6A9B" wp14:editId="1909A5A9">
                      <wp:simplePos x="0" y="0"/>
                      <wp:positionH relativeFrom="column">
                        <wp:posOffset>-3175</wp:posOffset>
                      </wp:positionH>
                      <wp:positionV relativeFrom="paragraph">
                        <wp:posOffset>5080</wp:posOffset>
                      </wp:positionV>
                      <wp:extent cx="198783" cy="159026"/>
                      <wp:effectExtent l="0" t="0" r="10795" b="12700"/>
                      <wp:wrapNone/>
                      <wp:docPr id="4" name="Прямоугольник 4"/>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66BF41" id="Прямоугольник 4" o:spid="_x0000_s1026" style="position:absolute;margin-left:-.25pt;margin-top:.4pt;width:15.6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" fillcolor="white [3201]" strokecolor="black [3200]" strokeweight="1pt"/>
                  </w:pict>
                </mc:Fallback>
              </mc:AlternateContent>
            </w:r>
          </w:p>
        </w:tc>
      </w:tr>
      <w:tr w:rsidR="00902EF0" w14:paraId="6509CFE4" w14:textId="77777777" w:rsidTr="00436C5A">
        <w:trPr>
          <w:trHeight w:val="417"/>
        </w:trPr>
        <w:tc>
          <w:tcPr>
            <w:tcW w:w="8873" w:type="dxa"/>
          </w:tcPr>
          <w:p w14:paraId="105800C9" w14:textId="1F507E5F" w:rsidR="00411B06" w:rsidRPr="00944B3B" w:rsidRDefault="00411B06" w:rsidP="00411B06">
            <w:pPr>
              <w:jc w:val="both"/>
              <w:rPr>
                <w:rFonts w:ascii="Times New Roman" w:hAnsi="Times New Roman" w:cs="Times New Roman"/>
                <w:sz w:val="24"/>
                <w:szCs w:val="24"/>
              </w:rPr>
            </w:pPr>
            <w:r w:rsidRPr="00944B3B">
              <w:rPr>
                <w:rFonts w:ascii="Times New Roman" w:hAnsi="Times New Roman" w:cs="Times New Roman"/>
                <w:sz w:val="24"/>
                <w:szCs w:val="24"/>
              </w:rPr>
              <w:t>Возмещение части на коммунальные услуги нежилых помещений.</w:t>
            </w:r>
          </w:p>
          <w:p w14:paraId="5168D5ED" w14:textId="77777777" w:rsidR="00902EF0" w:rsidRPr="00944B3B" w:rsidRDefault="00902EF0" w:rsidP="00760283">
            <w:pPr>
              <w:jc w:val="both"/>
              <w:rPr>
                <w:rFonts w:ascii="Times New Roman" w:hAnsi="Times New Roman" w:cs="Times New Roman"/>
                <w:sz w:val="24"/>
                <w:szCs w:val="24"/>
              </w:rPr>
            </w:pPr>
          </w:p>
        </w:tc>
        <w:tc>
          <w:tcPr>
            <w:tcW w:w="721" w:type="dxa"/>
          </w:tcPr>
          <w:p w14:paraId="3DE3BE56" w14:textId="7D27EA84" w:rsidR="00902EF0" w:rsidRDefault="00902EF0" w:rsidP="00760283">
            <w:pPr>
              <w:jc w:val="both"/>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5CBF10" wp14:editId="241AC56C">
                      <wp:simplePos x="0" y="0"/>
                      <wp:positionH relativeFrom="column">
                        <wp:posOffset>-3175</wp:posOffset>
                      </wp:positionH>
                      <wp:positionV relativeFrom="paragraph">
                        <wp:posOffset>4445</wp:posOffset>
                      </wp:positionV>
                      <wp:extent cx="198783" cy="159026"/>
                      <wp:effectExtent l="0" t="0" r="10795" b="12700"/>
                      <wp:wrapNone/>
                      <wp:docPr id="1" name="Прямоугольник 1"/>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FA5BD8" id="Прямоугольник 1" o:spid="_x0000_s1026" style="position:absolute;margin-left:-.25pt;margin-top:.35pt;width:15.6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" fillcolor="white [3201]" strokecolor="black [3200]" strokeweight="1pt"/>
                  </w:pict>
                </mc:Fallback>
              </mc:AlternateContent>
            </w:r>
          </w:p>
        </w:tc>
      </w:tr>
      <w:tr w:rsidR="00902EF0" w14:paraId="5F643FA6" w14:textId="77777777" w:rsidTr="00436C5A">
        <w:trPr>
          <w:trHeight w:val="417"/>
        </w:trPr>
        <w:tc>
          <w:tcPr>
            <w:tcW w:w="8873" w:type="dxa"/>
          </w:tcPr>
          <w:p w14:paraId="26D443EF" w14:textId="653FF7D5" w:rsidR="00902EF0" w:rsidRPr="00944B3B" w:rsidRDefault="00411B06" w:rsidP="00944B3B">
            <w:pPr>
              <w:jc w:val="both"/>
              <w:rPr>
                <w:rFonts w:ascii="Times New Roman" w:hAnsi="Times New Roman" w:cs="Times New Roman"/>
                <w:sz w:val="24"/>
                <w:szCs w:val="24"/>
              </w:rPr>
            </w:pPr>
            <w:r w:rsidRPr="00944B3B">
              <w:rPr>
                <w:rFonts w:ascii="Times New Roman" w:hAnsi="Times New Roman" w:cs="Times New Roman"/>
                <w:sz w:val="24"/>
                <w:szCs w:val="24"/>
              </w:rPr>
              <w:t xml:space="preserve">Возмещение части затрат по приобретению оборудования (основных средств) </w:t>
            </w:r>
          </w:p>
        </w:tc>
        <w:tc>
          <w:tcPr>
            <w:tcW w:w="721" w:type="dxa"/>
          </w:tcPr>
          <w:p w14:paraId="383EE1AB" w14:textId="04B1B452" w:rsidR="00902EF0" w:rsidRDefault="00902EF0" w:rsidP="00760283">
            <w:pPr>
              <w:jc w:val="both"/>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05F531B" wp14:editId="54040350">
                      <wp:simplePos x="0" y="0"/>
                      <wp:positionH relativeFrom="column">
                        <wp:posOffset>-3175</wp:posOffset>
                      </wp:positionH>
                      <wp:positionV relativeFrom="paragraph">
                        <wp:posOffset>3810</wp:posOffset>
                      </wp:positionV>
                      <wp:extent cx="198783" cy="159026"/>
                      <wp:effectExtent l="0" t="0" r="10795" b="12700"/>
                      <wp:wrapNone/>
                      <wp:docPr id="5" name="Прямоугольник 5"/>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38F797" id="Прямоугольник 5" o:spid="_x0000_s1026" style="position:absolute;margin-left:-.25pt;margin-top:.3pt;width:15.6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" fillcolor="white [3201]" strokecolor="black [3200]" strokeweight="1pt"/>
                  </w:pict>
                </mc:Fallback>
              </mc:AlternateContent>
            </w:r>
          </w:p>
        </w:tc>
      </w:tr>
      <w:tr w:rsidR="00902EF0" w14:paraId="10670CB4" w14:textId="77777777" w:rsidTr="00436C5A">
        <w:trPr>
          <w:trHeight w:val="417"/>
        </w:trPr>
        <w:tc>
          <w:tcPr>
            <w:tcW w:w="8873" w:type="dxa"/>
          </w:tcPr>
          <w:p w14:paraId="679BF62D" w14:textId="62139E43" w:rsidR="00944B3B" w:rsidRPr="00944B3B" w:rsidRDefault="00944B3B" w:rsidP="00944B3B">
            <w:pPr>
              <w:jc w:val="both"/>
              <w:rPr>
                <w:rFonts w:ascii="Times New Roman" w:hAnsi="Times New Roman" w:cs="Times New Roman"/>
                <w:sz w:val="24"/>
                <w:szCs w:val="24"/>
              </w:rPr>
            </w:pPr>
            <w:r w:rsidRPr="00944B3B">
              <w:rPr>
                <w:rFonts w:ascii="Times New Roman" w:hAnsi="Times New Roman" w:cs="Times New Roman"/>
                <w:sz w:val="24"/>
                <w:szCs w:val="24"/>
              </w:rPr>
              <w:t>Возмещение части затрат по приобретению лицензионных программных продуктов</w:t>
            </w:r>
          </w:p>
          <w:p w14:paraId="00F48FD4" w14:textId="77777777" w:rsidR="00902EF0" w:rsidRPr="00944B3B" w:rsidRDefault="00902EF0" w:rsidP="00760283">
            <w:pPr>
              <w:jc w:val="both"/>
              <w:rPr>
                <w:rFonts w:ascii="Times New Roman" w:hAnsi="Times New Roman" w:cs="Times New Roman"/>
                <w:sz w:val="24"/>
                <w:szCs w:val="24"/>
              </w:rPr>
            </w:pPr>
          </w:p>
        </w:tc>
        <w:tc>
          <w:tcPr>
            <w:tcW w:w="721" w:type="dxa"/>
          </w:tcPr>
          <w:p w14:paraId="413E5C48" w14:textId="0174C0CD" w:rsidR="00902EF0" w:rsidRDefault="00902EF0" w:rsidP="00760283">
            <w:pPr>
              <w:jc w:val="both"/>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7151D56" wp14:editId="0013542C">
                      <wp:simplePos x="0" y="0"/>
                      <wp:positionH relativeFrom="column">
                        <wp:posOffset>-3175</wp:posOffset>
                      </wp:positionH>
                      <wp:positionV relativeFrom="paragraph">
                        <wp:posOffset>2540</wp:posOffset>
                      </wp:positionV>
                      <wp:extent cx="198783" cy="159026"/>
                      <wp:effectExtent l="0" t="0" r="10795" b="12700"/>
                      <wp:wrapNone/>
                      <wp:docPr id="6" name="Прямоугольник 6"/>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B05EA2" id="Прямоугольник 6" o:spid="_x0000_s1026" style="position:absolute;margin-left:-.25pt;margin-top:.2pt;width:15.6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" fillcolor="white [3201]" strokecolor="black [3200]" strokeweight="1pt"/>
                  </w:pict>
                </mc:Fallback>
              </mc:AlternateContent>
            </w:r>
          </w:p>
        </w:tc>
      </w:tr>
      <w:tr w:rsidR="00902EF0" w14:paraId="13AA71A8" w14:textId="77777777" w:rsidTr="00436C5A">
        <w:trPr>
          <w:trHeight w:val="417"/>
        </w:trPr>
        <w:tc>
          <w:tcPr>
            <w:tcW w:w="8873" w:type="dxa"/>
          </w:tcPr>
          <w:p w14:paraId="5FC3836D" w14:textId="0A1BA5A0" w:rsidR="00902EF0" w:rsidRPr="00944B3B" w:rsidRDefault="00944B3B" w:rsidP="00944B3B">
            <w:pPr>
              <w:jc w:val="both"/>
              <w:rPr>
                <w:rFonts w:ascii="Times New Roman" w:hAnsi="Times New Roman" w:cs="Times New Roman"/>
                <w:sz w:val="24"/>
                <w:szCs w:val="24"/>
              </w:rPr>
            </w:pPr>
            <w:r w:rsidRPr="00944B3B">
              <w:rPr>
                <w:rFonts w:ascii="Times New Roman" w:hAnsi="Times New Roman" w:cs="Times New Roman"/>
                <w:sz w:val="24"/>
                <w:szCs w:val="24"/>
              </w:rPr>
              <w:t>Возмещение части затрат на выплаты по передаче прав на франшизу (паушальный взнос)</w:t>
            </w:r>
          </w:p>
        </w:tc>
        <w:tc>
          <w:tcPr>
            <w:tcW w:w="721" w:type="dxa"/>
          </w:tcPr>
          <w:p w14:paraId="6A95E621" w14:textId="554A12D6" w:rsidR="00902EF0" w:rsidRDefault="00902EF0" w:rsidP="00760283">
            <w:pPr>
              <w:jc w:val="both"/>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5C18C5D" wp14:editId="3D327F7C">
                      <wp:simplePos x="0" y="0"/>
                      <wp:positionH relativeFrom="column">
                        <wp:posOffset>-3175</wp:posOffset>
                      </wp:positionH>
                      <wp:positionV relativeFrom="paragraph">
                        <wp:posOffset>1905</wp:posOffset>
                      </wp:positionV>
                      <wp:extent cx="198783" cy="159026"/>
                      <wp:effectExtent l="0" t="0" r="10795" b="12700"/>
                      <wp:wrapNone/>
                      <wp:docPr id="7" name="Прямоугольник 7"/>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419D08" id="Прямоугольник 7" o:spid="_x0000_s1026" style="position:absolute;margin-left:-.25pt;margin-top:.15pt;width:15.6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" fillcolor="white [3201]" strokecolor="black [3200]" strokeweight="1pt"/>
                  </w:pict>
                </mc:Fallback>
              </mc:AlternateContent>
            </w:r>
          </w:p>
        </w:tc>
      </w:tr>
      <w:tr w:rsidR="00902EF0" w14:paraId="5C408C51" w14:textId="77777777" w:rsidTr="00436C5A">
        <w:trPr>
          <w:trHeight w:val="417"/>
        </w:trPr>
        <w:tc>
          <w:tcPr>
            <w:tcW w:w="8873" w:type="dxa"/>
          </w:tcPr>
          <w:p w14:paraId="6A0F05AE" w14:textId="706B46EE" w:rsidR="00902EF0" w:rsidRPr="00944B3B" w:rsidRDefault="00944B3B" w:rsidP="00760283">
            <w:pPr>
              <w:jc w:val="both"/>
              <w:rPr>
                <w:rFonts w:ascii="Times New Roman" w:hAnsi="Times New Roman" w:cs="Times New Roman"/>
                <w:sz w:val="24"/>
                <w:szCs w:val="24"/>
              </w:rPr>
            </w:pPr>
            <w:r w:rsidRPr="00944B3B">
              <w:rPr>
                <w:rFonts w:ascii="Times New Roman" w:hAnsi="Times New Roman" w:cs="Times New Roman"/>
                <w:sz w:val="24"/>
                <w:szCs w:val="24"/>
              </w:rPr>
              <w:lastRenderedPageBreak/>
              <w:t>Возмещение части затрат на подключение к инженерным сетям и энергоресурсам</w:t>
            </w:r>
          </w:p>
        </w:tc>
        <w:tc>
          <w:tcPr>
            <w:tcW w:w="721" w:type="dxa"/>
          </w:tcPr>
          <w:p w14:paraId="5D59E204" w14:textId="0DB40085" w:rsidR="00902EF0" w:rsidRDefault="00902EF0" w:rsidP="00760283">
            <w:pPr>
              <w:jc w:val="both"/>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D84AF81" wp14:editId="764DC2C0">
                      <wp:simplePos x="0" y="0"/>
                      <wp:positionH relativeFrom="column">
                        <wp:posOffset>-3175</wp:posOffset>
                      </wp:positionH>
                      <wp:positionV relativeFrom="paragraph">
                        <wp:posOffset>8890</wp:posOffset>
                      </wp:positionV>
                      <wp:extent cx="198783" cy="159026"/>
                      <wp:effectExtent l="0" t="0" r="10795" b="12700"/>
                      <wp:wrapNone/>
                      <wp:docPr id="8" name="Прямоугольник 8"/>
                      <wp:cNvGraphicFramePr/>
                      <a:graphic xmlns:a="http://schemas.openxmlformats.org/drawingml/2006/main">
                        <a:graphicData uri="http://schemas.microsoft.com/office/word/2010/wordprocessingShape">
                          <wps:wsp>
                            <wps:cNvSpPr/>
                            <wps:spPr>
                              <a:xfrm>
                                <a:off x="0" y="0"/>
                                <a:ext cx="198783" cy="15902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B90E00" id="Прямоугольник 8" o:spid="_x0000_s1026" style="position:absolute;margin-left:-.25pt;margin-top:.7pt;width:15.6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" fillcolor="white [3201]" strokecolor="black [3200]" strokeweight="1pt"/>
                  </w:pict>
                </mc:Fallback>
              </mc:AlternateContent>
            </w:r>
          </w:p>
        </w:tc>
      </w:tr>
      <w:tr w:rsidR="002A3563" w14:paraId="64107F88" w14:textId="77777777" w:rsidTr="00C32DFC">
        <w:trPr>
          <w:trHeight w:val="545"/>
        </w:trPr>
        <w:tc>
          <w:tcPr>
            <w:tcW w:w="8873" w:type="dxa"/>
          </w:tcPr>
          <w:p w14:paraId="5E5DE1D4" w14:textId="1A9AECDF" w:rsidR="002A3563" w:rsidRPr="00944B3B" w:rsidRDefault="00944B3B" w:rsidP="00760283">
            <w:pPr>
              <w:jc w:val="both"/>
              <w:rPr>
                <w:rFonts w:ascii="Times New Roman" w:hAnsi="Times New Roman" w:cs="Times New Roman"/>
                <w:sz w:val="24"/>
                <w:szCs w:val="24"/>
              </w:rPr>
            </w:pPr>
            <w:r w:rsidRPr="00944B3B">
              <w:rPr>
                <w:rFonts w:ascii="Times New Roman" w:hAnsi="Times New Roman" w:cs="Times New Roman"/>
                <w:sz w:val="24"/>
                <w:szCs w:val="24"/>
              </w:rPr>
              <w:t>Возмещение части затрат на сертификацию продукции и патентование, и лицензирование</w:t>
            </w:r>
          </w:p>
        </w:tc>
        <w:tc>
          <w:tcPr>
            <w:tcW w:w="721" w:type="dxa"/>
          </w:tcPr>
          <w:p w14:paraId="52AD793A" w14:textId="6B727B22" w:rsidR="002A3563" w:rsidRDefault="00C32DFC" w:rsidP="00760283">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1EAC8AE" wp14:editId="43D4F3A4">
                      <wp:simplePos x="0" y="0"/>
                      <wp:positionH relativeFrom="column">
                        <wp:posOffset>51408</wp:posOffset>
                      </wp:positionH>
                      <wp:positionV relativeFrom="paragraph">
                        <wp:posOffset>62230</wp:posOffset>
                      </wp:positionV>
                      <wp:extent cx="197347" cy="158805"/>
                      <wp:effectExtent l="0" t="0" r="12700" b="12700"/>
                      <wp:wrapNone/>
                      <wp:docPr id="2" name="Прямоугольник 2"/>
                      <wp:cNvGraphicFramePr/>
                      <a:graphic xmlns:a="http://schemas.openxmlformats.org/drawingml/2006/main">
                        <a:graphicData uri="http://schemas.microsoft.com/office/word/2010/wordprocessingShape">
                          <wps:wsp>
                            <wps:cNvSpPr/>
                            <wps:spPr>
                              <a:xfrm>
                                <a:off x="0" y="0"/>
                                <a:ext cx="197347" cy="1588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B19FDA" id="Прямоугольник 2" o:spid="_x0000_s1026" style="position:absolute;margin-left:4.05pt;margin-top:4.9pt;width:15.5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" fillcolor="white [3201]" strokecolor="black [3200]" strokeweight="1pt"/>
                  </w:pict>
                </mc:Fallback>
              </mc:AlternateContent>
            </w:r>
          </w:p>
        </w:tc>
      </w:tr>
    </w:tbl>
    <w:p w14:paraId="0315B974" w14:textId="6F593B82" w:rsidR="00357E8E" w:rsidRPr="00E604B5" w:rsidRDefault="00357E8E" w:rsidP="006A57F0">
      <w:pPr>
        <w:rPr>
          <w:rFonts w:ascii="Times New Roman" w:hAnsi="Times New Roman" w:cs="Times New Roman"/>
          <w:sz w:val="24"/>
          <w:szCs w:val="24"/>
        </w:rPr>
      </w:pPr>
      <w:r w:rsidRPr="00E604B5">
        <w:rPr>
          <w:rFonts w:ascii="Times New Roman" w:hAnsi="Times New Roman" w:cs="Times New Roman"/>
          <w:sz w:val="24"/>
          <w:szCs w:val="24"/>
        </w:rPr>
        <w:t>Период для компенсации с ___. ____ . ______ года по ___. ____ . ______ года.</w:t>
      </w:r>
    </w:p>
    <w:p w14:paraId="6875FA5A" w14:textId="5F7CA318" w:rsidR="006A57F0" w:rsidRPr="00E604B5" w:rsidRDefault="00357E8E" w:rsidP="006A57F0">
      <w:pPr>
        <w:rPr>
          <w:rFonts w:ascii="Times New Roman" w:hAnsi="Times New Roman" w:cs="Times New Roman"/>
          <w:sz w:val="24"/>
          <w:szCs w:val="24"/>
        </w:rPr>
      </w:pPr>
      <w:r w:rsidRPr="00E604B5">
        <w:rPr>
          <w:rFonts w:ascii="Times New Roman" w:hAnsi="Times New Roman" w:cs="Times New Roman"/>
          <w:sz w:val="24"/>
          <w:szCs w:val="24"/>
        </w:rPr>
        <w:t>Сумму Компенсации</w:t>
      </w:r>
      <w:r w:rsidR="006A57F0" w:rsidRPr="00E604B5">
        <w:rPr>
          <w:rFonts w:ascii="Times New Roman" w:hAnsi="Times New Roman" w:cs="Times New Roman"/>
          <w:sz w:val="24"/>
          <w:szCs w:val="24"/>
        </w:rPr>
        <w:t xml:space="preserve"> прошу перечислить на счет, открытый в</w:t>
      </w:r>
    </w:p>
    <w:p w14:paraId="11124A55" w14:textId="77777777" w:rsidR="006A57F0" w:rsidRPr="00E604B5" w:rsidRDefault="006A57F0" w:rsidP="00691774">
      <w:pPr>
        <w:spacing w:after="0" w:line="240" w:lineRule="auto"/>
        <w:rPr>
          <w:rFonts w:ascii="Times New Roman" w:hAnsi="Times New Roman" w:cs="Times New Roman"/>
          <w:sz w:val="24"/>
          <w:szCs w:val="24"/>
        </w:rPr>
      </w:pPr>
    </w:p>
    <w:p w14:paraId="05BA471F" w14:textId="77777777" w:rsidR="006A57F0" w:rsidRPr="00E604B5" w:rsidRDefault="006A57F0" w:rsidP="00691774">
      <w:pPr>
        <w:pBdr>
          <w:top w:val="single" w:sz="4" w:space="1" w:color="auto"/>
        </w:pBdr>
        <w:spacing w:after="0" w:line="240" w:lineRule="auto"/>
        <w:jc w:val="center"/>
        <w:rPr>
          <w:rFonts w:ascii="Times New Roman" w:hAnsi="Times New Roman" w:cs="Times New Roman"/>
          <w:sz w:val="24"/>
          <w:szCs w:val="24"/>
        </w:rPr>
      </w:pPr>
      <w:r w:rsidRPr="00E604B5">
        <w:rPr>
          <w:rFonts w:ascii="Times New Roman" w:hAnsi="Times New Roman" w:cs="Times New Roman"/>
          <w:sz w:val="24"/>
          <w:szCs w:val="24"/>
        </w:rPr>
        <w:t>(наименование банка (кредитной организации)</w:t>
      </w:r>
    </w:p>
    <w:tbl>
      <w:tblPr>
        <w:tblStyle w:val="a3"/>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435"/>
        <w:gridCol w:w="262"/>
        <w:gridCol w:w="4435"/>
        <w:gridCol w:w="104"/>
      </w:tblGrid>
      <w:tr w:rsidR="006A57F0" w:rsidRPr="00E604B5" w14:paraId="28499307" w14:textId="77777777" w:rsidTr="00691774">
        <w:trPr>
          <w:trHeight w:val="306"/>
        </w:trPr>
        <w:tc>
          <w:tcPr>
            <w:tcW w:w="4435" w:type="dxa"/>
            <w:tcBorders>
              <w:bottom w:val="single" w:sz="4" w:space="0" w:color="auto"/>
            </w:tcBorders>
            <w:vAlign w:val="bottom"/>
          </w:tcPr>
          <w:p w14:paraId="56471221" w14:textId="77777777" w:rsidR="006A57F0" w:rsidRPr="00E604B5" w:rsidRDefault="006A57F0" w:rsidP="00691774">
            <w:pPr>
              <w:jc w:val="center"/>
              <w:rPr>
                <w:rFonts w:ascii="Times New Roman" w:hAnsi="Times New Roman" w:cs="Times New Roman"/>
                <w:sz w:val="24"/>
                <w:szCs w:val="24"/>
              </w:rPr>
            </w:pPr>
          </w:p>
        </w:tc>
        <w:tc>
          <w:tcPr>
            <w:tcW w:w="262" w:type="dxa"/>
            <w:vAlign w:val="bottom"/>
          </w:tcPr>
          <w:p w14:paraId="7F8F59B8" w14:textId="77777777" w:rsidR="006A57F0" w:rsidRPr="00E604B5" w:rsidRDefault="006A57F0" w:rsidP="00691774">
            <w:pPr>
              <w:rPr>
                <w:rFonts w:ascii="Times New Roman" w:hAnsi="Times New Roman" w:cs="Times New Roman"/>
                <w:sz w:val="24"/>
                <w:szCs w:val="24"/>
              </w:rPr>
            </w:pPr>
          </w:p>
        </w:tc>
        <w:tc>
          <w:tcPr>
            <w:tcW w:w="4435" w:type="dxa"/>
            <w:tcBorders>
              <w:bottom w:val="single" w:sz="4" w:space="0" w:color="auto"/>
            </w:tcBorders>
            <w:vAlign w:val="bottom"/>
          </w:tcPr>
          <w:p w14:paraId="3971F0F7" w14:textId="77777777" w:rsidR="006A57F0" w:rsidRPr="00E604B5" w:rsidRDefault="006A57F0" w:rsidP="00691774">
            <w:pPr>
              <w:jc w:val="center"/>
              <w:rPr>
                <w:rFonts w:ascii="Times New Roman" w:hAnsi="Times New Roman" w:cs="Times New Roman"/>
                <w:sz w:val="24"/>
                <w:szCs w:val="24"/>
              </w:rPr>
            </w:pPr>
          </w:p>
        </w:tc>
        <w:tc>
          <w:tcPr>
            <w:tcW w:w="104" w:type="dxa"/>
            <w:vAlign w:val="bottom"/>
          </w:tcPr>
          <w:p w14:paraId="6335F6CA" w14:textId="77777777" w:rsidR="006A57F0" w:rsidRPr="00E604B5" w:rsidRDefault="006A57F0" w:rsidP="00691774">
            <w:pPr>
              <w:rPr>
                <w:rFonts w:ascii="Times New Roman" w:hAnsi="Times New Roman" w:cs="Times New Roman"/>
                <w:sz w:val="24"/>
                <w:szCs w:val="24"/>
              </w:rPr>
            </w:pPr>
            <w:r w:rsidRPr="00E604B5">
              <w:rPr>
                <w:rFonts w:ascii="Times New Roman" w:hAnsi="Times New Roman" w:cs="Times New Roman"/>
                <w:sz w:val="24"/>
                <w:szCs w:val="24"/>
              </w:rPr>
              <w:t>.</w:t>
            </w:r>
          </w:p>
        </w:tc>
      </w:tr>
      <w:tr w:rsidR="006A57F0" w:rsidRPr="00E604B5" w14:paraId="0356CC8D" w14:textId="77777777" w:rsidTr="00691774">
        <w:trPr>
          <w:trHeight w:val="306"/>
        </w:trPr>
        <w:tc>
          <w:tcPr>
            <w:tcW w:w="4435" w:type="dxa"/>
            <w:tcBorders>
              <w:top w:val="single" w:sz="4" w:space="0" w:color="auto"/>
            </w:tcBorders>
          </w:tcPr>
          <w:p w14:paraId="299A3FBF" w14:textId="77777777" w:rsidR="006A57F0" w:rsidRPr="00E604B5" w:rsidRDefault="006A57F0" w:rsidP="00691774">
            <w:pPr>
              <w:jc w:val="center"/>
              <w:rPr>
                <w:rFonts w:ascii="Times New Roman" w:hAnsi="Times New Roman" w:cs="Times New Roman"/>
                <w:sz w:val="24"/>
                <w:szCs w:val="24"/>
              </w:rPr>
            </w:pPr>
            <w:r w:rsidRPr="00E604B5">
              <w:rPr>
                <w:rFonts w:ascii="Times New Roman" w:hAnsi="Times New Roman" w:cs="Times New Roman"/>
                <w:sz w:val="24"/>
                <w:szCs w:val="24"/>
              </w:rPr>
              <w:t>(корреспондентский счет)</w:t>
            </w:r>
          </w:p>
        </w:tc>
        <w:tc>
          <w:tcPr>
            <w:tcW w:w="262" w:type="dxa"/>
          </w:tcPr>
          <w:p w14:paraId="1D8C51D0" w14:textId="77777777" w:rsidR="006A57F0" w:rsidRPr="00E604B5" w:rsidRDefault="006A57F0" w:rsidP="00691774">
            <w:pPr>
              <w:rPr>
                <w:rFonts w:ascii="Times New Roman" w:hAnsi="Times New Roman" w:cs="Times New Roman"/>
                <w:sz w:val="24"/>
                <w:szCs w:val="24"/>
              </w:rPr>
            </w:pPr>
          </w:p>
        </w:tc>
        <w:tc>
          <w:tcPr>
            <w:tcW w:w="4435" w:type="dxa"/>
            <w:tcBorders>
              <w:top w:val="single" w:sz="4" w:space="0" w:color="auto"/>
            </w:tcBorders>
          </w:tcPr>
          <w:p w14:paraId="2B2B60B8" w14:textId="77777777" w:rsidR="006A57F0" w:rsidRPr="00E604B5" w:rsidRDefault="006A57F0" w:rsidP="00691774">
            <w:pPr>
              <w:jc w:val="center"/>
              <w:rPr>
                <w:rFonts w:ascii="Times New Roman" w:hAnsi="Times New Roman" w:cs="Times New Roman"/>
                <w:sz w:val="24"/>
                <w:szCs w:val="24"/>
              </w:rPr>
            </w:pPr>
            <w:r w:rsidRPr="00E604B5">
              <w:rPr>
                <w:rFonts w:ascii="Times New Roman" w:hAnsi="Times New Roman" w:cs="Times New Roman"/>
                <w:sz w:val="24"/>
                <w:szCs w:val="24"/>
              </w:rPr>
              <w:t>(БИК)</w:t>
            </w:r>
          </w:p>
        </w:tc>
        <w:tc>
          <w:tcPr>
            <w:tcW w:w="104" w:type="dxa"/>
          </w:tcPr>
          <w:p w14:paraId="3A2A499D" w14:textId="77777777" w:rsidR="006A57F0" w:rsidRPr="00E604B5" w:rsidRDefault="006A57F0" w:rsidP="00691774">
            <w:pPr>
              <w:rPr>
                <w:rFonts w:ascii="Times New Roman" w:hAnsi="Times New Roman" w:cs="Times New Roman"/>
                <w:sz w:val="24"/>
                <w:szCs w:val="24"/>
              </w:rPr>
            </w:pPr>
          </w:p>
        </w:tc>
      </w:tr>
    </w:tbl>
    <w:p w14:paraId="2D205869" w14:textId="77777777" w:rsidR="00436C5A" w:rsidRPr="00E604B5" w:rsidRDefault="00436C5A" w:rsidP="00691774">
      <w:pPr>
        <w:tabs>
          <w:tab w:val="right" w:pos="9922"/>
        </w:tabs>
        <w:spacing w:after="0" w:line="240" w:lineRule="auto"/>
        <w:rPr>
          <w:rFonts w:ascii="Times New Roman" w:hAnsi="Times New Roman" w:cs="Times New Roman"/>
          <w:sz w:val="24"/>
          <w:szCs w:val="24"/>
        </w:rPr>
      </w:pPr>
    </w:p>
    <w:p w14:paraId="33F1FFC3" w14:textId="2D1C2E13" w:rsidR="006A57F0" w:rsidRPr="00E604B5" w:rsidRDefault="006A57F0" w:rsidP="00691774">
      <w:pPr>
        <w:tabs>
          <w:tab w:val="right" w:pos="9922"/>
        </w:tabs>
        <w:spacing w:after="0" w:line="240" w:lineRule="auto"/>
        <w:rPr>
          <w:rFonts w:ascii="Times New Roman" w:hAnsi="Times New Roman" w:cs="Times New Roman"/>
          <w:sz w:val="24"/>
          <w:szCs w:val="24"/>
        </w:rPr>
      </w:pPr>
      <w:r w:rsidRPr="00E604B5">
        <w:rPr>
          <w:rFonts w:ascii="Times New Roman" w:hAnsi="Times New Roman" w:cs="Times New Roman"/>
          <w:sz w:val="24"/>
          <w:szCs w:val="24"/>
        </w:rPr>
        <w:t xml:space="preserve">Номер </w:t>
      </w:r>
      <w:r w:rsidR="004E2E18" w:rsidRPr="00E604B5">
        <w:rPr>
          <w:rFonts w:ascii="Times New Roman" w:hAnsi="Times New Roman" w:cs="Times New Roman"/>
          <w:sz w:val="24"/>
          <w:szCs w:val="24"/>
        </w:rPr>
        <w:t>счета _</w:t>
      </w:r>
      <w:r w:rsidR="0086467E" w:rsidRPr="00E604B5">
        <w:rPr>
          <w:rFonts w:ascii="Times New Roman" w:hAnsi="Times New Roman" w:cs="Times New Roman"/>
          <w:sz w:val="24"/>
          <w:szCs w:val="24"/>
        </w:rPr>
        <w:t>_____________________________________________</w:t>
      </w:r>
      <w:r w:rsidR="00691774" w:rsidRPr="00E604B5">
        <w:rPr>
          <w:rFonts w:ascii="Times New Roman" w:hAnsi="Times New Roman" w:cs="Times New Roman"/>
          <w:sz w:val="24"/>
          <w:szCs w:val="24"/>
        </w:rPr>
        <w:t>________________</w:t>
      </w:r>
      <w:r w:rsidR="0086467E" w:rsidRPr="00E604B5">
        <w:rPr>
          <w:rFonts w:ascii="Times New Roman" w:hAnsi="Times New Roman" w:cs="Times New Roman"/>
          <w:sz w:val="24"/>
          <w:szCs w:val="24"/>
        </w:rPr>
        <w:t>___</w:t>
      </w:r>
    </w:p>
    <w:p w14:paraId="448B0006" w14:textId="27CC56C2" w:rsidR="00B13EAD" w:rsidRPr="00E604B5" w:rsidRDefault="00B13EAD" w:rsidP="00691774">
      <w:pPr>
        <w:tabs>
          <w:tab w:val="right" w:pos="9922"/>
        </w:tabs>
        <w:spacing w:before="120" w:after="120" w:line="240" w:lineRule="auto"/>
        <w:jc w:val="center"/>
        <w:rPr>
          <w:rFonts w:ascii="Times New Roman" w:hAnsi="Times New Roman" w:cs="Times New Roman"/>
          <w:sz w:val="24"/>
          <w:szCs w:val="24"/>
        </w:rPr>
      </w:pPr>
      <w:r w:rsidRPr="00E604B5">
        <w:rPr>
          <w:rFonts w:ascii="Times New Roman" w:hAnsi="Times New Roman" w:cs="Times New Roman"/>
          <w:sz w:val="24"/>
          <w:szCs w:val="24"/>
        </w:rPr>
        <w:t xml:space="preserve">Сумма фактически </w:t>
      </w:r>
      <w:r w:rsidR="00902EF0" w:rsidRPr="00E604B5">
        <w:rPr>
          <w:rFonts w:ascii="Times New Roman" w:hAnsi="Times New Roman" w:cs="Times New Roman"/>
          <w:sz w:val="24"/>
          <w:szCs w:val="24"/>
        </w:rPr>
        <w:t>произведенных расходов, подлежащих возмещению</w:t>
      </w:r>
      <w:r w:rsidR="00EC59E3" w:rsidRPr="00E604B5">
        <w:rPr>
          <w:rFonts w:ascii="Times New Roman" w:hAnsi="Times New Roman" w:cs="Times New Roman"/>
          <w:sz w:val="24"/>
          <w:szCs w:val="24"/>
        </w:rPr>
        <w:t xml:space="preserve"> на</w:t>
      </w:r>
      <w:r w:rsidRPr="00E604B5">
        <w:rPr>
          <w:rFonts w:ascii="Times New Roman" w:hAnsi="Times New Roman" w:cs="Times New Roman"/>
          <w:sz w:val="24"/>
          <w:szCs w:val="24"/>
        </w:rPr>
        <w:t xml:space="preserve"> день подачи заявки составляет</w:t>
      </w:r>
      <w:r w:rsidR="00691774" w:rsidRPr="00E604B5">
        <w:rPr>
          <w:rFonts w:ascii="Times New Roman" w:hAnsi="Times New Roman" w:cs="Times New Roman"/>
          <w:sz w:val="24"/>
          <w:szCs w:val="24"/>
        </w:rPr>
        <w:t>:</w:t>
      </w:r>
      <w:r w:rsidRPr="00E604B5">
        <w:rPr>
          <w:rFonts w:ascii="Times New Roman" w:hAnsi="Times New Roman" w:cs="Times New Roman"/>
          <w:sz w:val="24"/>
          <w:szCs w:val="24"/>
        </w:rPr>
        <w:t xml:space="preserve"> ______________________________________________________________</w:t>
      </w:r>
      <w:r w:rsidR="00691774" w:rsidRPr="00E604B5">
        <w:rPr>
          <w:rFonts w:ascii="Times New Roman" w:hAnsi="Times New Roman" w:cs="Times New Roman"/>
          <w:sz w:val="24"/>
          <w:szCs w:val="24"/>
        </w:rPr>
        <w:t>___</w:t>
      </w:r>
      <w:r w:rsidR="00436C5A" w:rsidRPr="00E604B5">
        <w:rPr>
          <w:rFonts w:ascii="Times New Roman" w:hAnsi="Times New Roman" w:cs="Times New Roman"/>
          <w:sz w:val="24"/>
          <w:szCs w:val="24"/>
        </w:rPr>
        <w:t>____________</w:t>
      </w:r>
      <w:r w:rsidR="00691774" w:rsidRPr="00E604B5">
        <w:rPr>
          <w:rFonts w:ascii="Times New Roman" w:hAnsi="Times New Roman" w:cs="Times New Roman"/>
          <w:sz w:val="24"/>
          <w:szCs w:val="24"/>
        </w:rPr>
        <w:t xml:space="preserve"> (цифрой, прописью)</w:t>
      </w:r>
    </w:p>
    <w:p w14:paraId="5C57A3F7" w14:textId="77777777" w:rsidR="00357E8E" w:rsidRPr="00E604B5" w:rsidRDefault="0086467E" w:rsidP="00760283">
      <w:pPr>
        <w:spacing w:after="0" w:line="240" w:lineRule="auto"/>
        <w:jc w:val="both"/>
        <w:rPr>
          <w:rFonts w:ascii="Times New Roman" w:hAnsi="Times New Roman" w:cs="Times New Roman"/>
          <w:sz w:val="24"/>
          <w:szCs w:val="24"/>
        </w:rPr>
      </w:pPr>
      <w:r w:rsidRPr="00E604B5">
        <w:rPr>
          <w:rFonts w:ascii="Times New Roman" w:hAnsi="Times New Roman" w:cs="Times New Roman"/>
          <w:sz w:val="24"/>
          <w:szCs w:val="24"/>
        </w:rPr>
        <w:t>Настоящим подтверждаю</w:t>
      </w:r>
      <w:r w:rsidR="00357E8E" w:rsidRPr="00E604B5">
        <w:rPr>
          <w:rFonts w:ascii="Times New Roman" w:hAnsi="Times New Roman" w:cs="Times New Roman"/>
          <w:sz w:val="24"/>
          <w:szCs w:val="24"/>
        </w:rPr>
        <w:t>:</w:t>
      </w:r>
    </w:p>
    <w:p w14:paraId="441D3B51" w14:textId="658B854F" w:rsidR="0086467E" w:rsidRPr="00E604B5" w:rsidRDefault="0086467E" w:rsidP="00A55F8A">
      <w:pPr>
        <w:pStyle w:val="a4"/>
        <w:numPr>
          <w:ilvl w:val="0"/>
          <w:numId w:val="4"/>
        </w:numPr>
        <w:tabs>
          <w:tab w:val="left" w:pos="993"/>
        </w:tabs>
        <w:spacing w:after="0" w:line="240" w:lineRule="auto"/>
        <w:ind w:left="0" w:firstLine="709"/>
        <w:jc w:val="both"/>
        <w:rPr>
          <w:rFonts w:ascii="Times New Roman" w:hAnsi="Times New Roman" w:cs="Times New Roman"/>
          <w:sz w:val="24"/>
          <w:szCs w:val="24"/>
        </w:rPr>
      </w:pPr>
      <w:r w:rsidRPr="00E604B5">
        <w:rPr>
          <w:rFonts w:ascii="Times New Roman" w:hAnsi="Times New Roman" w:cs="Times New Roman"/>
          <w:sz w:val="24"/>
          <w:szCs w:val="24"/>
        </w:rPr>
        <w:t xml:space="preserve">достоверность данных о </w:t>
      </w:r>
      <w:r w:rsidR="00B13EAD" w:rsidRPr="00E604B5">
        <w:rPr>
          <w:rFonts w:ascii="Times New Roman" w:hAnsi="Times New Roman" w:cs="Times New Roman"/>
          <w:sz w:val="24"/>
          <w:szCs w:val="24"/>
        </w:rPr>
        <w:t xml:space="preserve">сумме </w:t>
      </w:r>
      <w:r w:rsidR="00902EF0" w:rsidRPr="00E604B5">
        <w:rPr>
          <w:rFonts w:ascii="Times New Roman" w:hAnsi="Times New Roman" w:cs="Times New Roman"/>
          <w:sz w:val="24"/>
          <w:szCs w:val="24"/>
        </w:rPr>
        <w:t>заявленных расходов, подлежащих возмещению</w:t>
      </w:r>
      <w:r w:rsidR="00DD0C81" w:rsidRPr="00E604B5">
        <w:rPr>
          <w:rFonts w:ascii="Times New Roman" w:hAnsi="Times New Roman" w:cs="Times New Roman"/>
          <w:sz w:val="24"/>
          <w:szCs w:val="24"/>
        </w:rPr>
        <w:t>;</w:t>
      </w:r>
    </w:p>
    <w:p w14:paraId="3C453EDF" w14:textId="467A145D" w:rsidR="00DD0C81" w:rsidRPr="00E604B5" w:rsidRDefault="005866D6" w:rsidP="00A55F8A">
      <w:pPr>
        <w:pStyle w:val="a4"/>
        <w:numPr>
          <w:ilvl w:val="0"/>
          <w:numId w:val="4"/>
        </w:numPr>
        <w:tabs>
          <w:tab w:val="left" w:pos="993"/>
        </w:tabs>
        <w:spacing w:after="0" w:line="240" w:lineRule="auto"/>
        <w:ind w:left="0" w:firstLine="709"/>
        <w:jc w:val="both"/>
        <w:rPr>
          <w:rFonts w:ascii="Times New Roman" w:hAnsi="Times New Roman" w:cs="Times New Roman"/>
          <w:sz w:val="24"/>
          <w:szCs w:val="24"/>
        </w:rPr>
      </w:pPr>
      <w:r w:rsidRPr="00E604B5">
        <w:rPr>
          <w:rFonts w:ascii="Times New Roman" w:hAnsi="Times New Roman" w:cs="Times New Roman"/>
          <w:sz w:val="24"/>
          <w:szCs w:val="24"/>
        </w:rPr>
        <w:t xml:space="preserve">за указанный период </w:t>
      </w:r>
      <w:r w:rsidR="00DD0C81" w:rsidRPr="00E604B5">
        <w:rPr>
          <w:rFonts w:ascii="Times New Roman" w:hAnsi="Times New Roman" w:cs="Times New Roman"/>
          <w:sz w:val="24"/>
          <w:szCs w:val="24"/>
        </w:rPr>
        <w:t>не пользовался и не пользуюсь аналогичной мерой поддержки в других институтах инфраструктуры поддержки малого и среднего предпринимательства</w:t>
      </w:r>
      <w:r w:rsidRPr="00E604B5">
        <w:rPr>
          <w:rFonts w:ascii="Times New Roman" w:hAnsi="Times New Roman" w:cs="Times New Roman"/>
          <w:sz w:val="24"/>
          <w:szCs w:val="24"/>
        </w:rPr>
        <w:t>;</w:t>
      </w:r>
    </w:p>
    <w:p w14:paraId="17A180F7" w14:textId="77777777" w:rsidR="00DD0C81" w:rsidRPr="0086467E" w:rsidRDefault="00DD0C81" w:rsidP="00760283">
      <w:pPr>
        <w:spacing w:after="0" w:line="240" w:lineRule="auto"/>
        <w:jc w:val="both"/>
        <w:rPr>
          <w:rFonts w:ascii="Times New Roman" w:hAnsi="Times New Roman" w:cs="Times New Roman"/>
          <w:sz w:val="24"/>
          <w:szCs w:val="24"/>
        </w:rPr>
      </w:pPr>
    </w:p>
    <w:p w14:paraId="3E18946B" w14:textId="5D43D312" w:rsidR="0086467E" w:rsidRPr="0086467E" w:rsidRDefault="0086467E" w:rsidP="00760283">
      <w:pPr>
        <w:spacing w:after="0" w:line="240" w:lineRule="auto"/>
        <w:ind w:firstLine="540"/>
        <w:jc w:val="both"/>
        <w:rPr>
          <w:rFonts w:ascii="Times New Roman" w:hAnsi="Times New Roman" w:cs="Times New Roman"/>
          <w:sz w:val="24"/>
          <w:szCs w:val="24"/>
        </w:rPr>
      </w:pPr>
      <w:r w:rsidRPr="0086467E">
        <w:rPr>
          <w:rFonts w:ascii="Times New Roman" w:hAnsi="Times New Roman" w:cs="Times New Roman"/>
          <w:sz w:val="24"/>
          <w:szCs w:val="24"/>
        </w:rPr>
        <w:t>Разрешаю Фонду поддержки предпринимательства Югры «Мой Бизнес» совершать следующие действия с моими персональными данными:</w:t>
      </w:r>
    </w:p>
    <w:p w14:paraId="50029BD8" w14:textId="0CA422C8" w:rsidR="0086467E" w:rsidRPr="0086467E" w:rsidRDefault="0086467E" w:rsidP="00760283">
      <w:pPr>
        <w:spacing w:after="0" w:line="240" w:lineRule="auto"/>
        <w:ind w:firstLine="540"/>
        <w:jc w:val="both"/>
        <w:rPr>
          <w:rFonts w:ascii="Times New Roman" w:hAnsi="Times New Roman" w:cs="Times New Roman"/>
          <w:sz w:val="24"/>
          <w:szCs w:val="24"/>
        </w:rPr>
      </w:pPr>
      <w:r w:rsidRPr="0086467E">
        <w:rPr>
          <w:rFonts w:ascii="Times New Roman" w:hAnsi="Times New Roman" w:cs="Times New Roman"/>
          <w:sz w:val="24"/>
          <w:szCs w:val="24"/>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в территориальные структурные подразделения, распространения путем предоставления в органы внутренних дел и прокуратуры по их запросам, органы государственной власти и местного самоуправления в целях размещения в реестре субъектов малого и среднего предпринимательства – получателей поддержки</w:t>
      </w:r>
      <w:r w:rsidR="0090160C">
        <w:rPr>
          <w:rFonts w:ascii="Times New Roman" w:hAnsi="Times New Roman" w:cs="Times New Roman"/>
          <w:sz w:val="24"/>
          <w:szCs w:val="24"/>
        </w:rPr>
        <w:t>.</w:t>
      </w:r>
    </w:p>
    <w:p w14:paraId="0F21988B" w14:textId="449AE0C9" w:rsidR="0086467E" w:rsidRPr="0086467E" w:rsidRDefault="0086467E" w:rsidP="00760283">
      <w:pPr>
        <w:spacing w:after="0" w:line="240" w:lineRule="auto"/>
        <w:ind w:firstLine="540"/>
        <w:jc w:val="both"/>
        <w:rPr>
          <w:rFonts w:ascii="Times New Roman" w:hAnsi="Times New Roman" w:cs="Times New Roman"/>
          <w:sz w:val="24"/>
          <w:szCs w:val="24"/>
        </w:rPr>
      </w:pPr>
      <w:r w:rsidRPr="0086467E">
        <w:rPr>
          <w:rFonts w:ascii="Times New Roman" w:hAnsi="Times New Roman" w:cs="Times New Roman"/>
          <w:sz w:val="24"/>
          <w:szCs w:val="24"/>
        </w:rPr>
        <w:t xml:space="preserve">Настоящее согласие действует бессрочно с момента его подписания и может быть отозвано только на основании моего письменного </w:t>
      </w:r>
      <w:r w:rsidR="008F4F9B">
        <w:rPr>
          <w:rFonts w:ascii="Times New Roman" w:hAnsi="Times New Roman" w:cs="Times New Roman"/>
          <w:sz w:val="24"/>
          <w:szCs w:val="24"/>
        </w:rPr>
        <w:t>заявления</w:t>
      </w:r>
      <w:r w:rsidRPr="0086467E">
        <w:rPr>
          <w:rFonts w:ascii="Times New Roman" w:hAnsi="Times New Roman" w:cs="Times New Roman"/>
          <w:sz w:val="24"/>
          <w:szCs w:val="24"/>
        </w:rPr>
        <w:t xml:space="preserve">. </w:t>
      </w:r>
    </w:p>
    <w:p w14:paraId="16E5D5A1" w14:textId="77777777" w:rsidR="0086467E" w:rsidRPr="0086467E" w:rsidRDefault="0086467E" w:rsidP="00760283">
      <w:pPr>
        <w:spacing w:after="0" w:line="240" w:lineRule="auto"/>
        <w:ind w:firstLine="540"/>
        <w:jc w:val="both"/>
        <w:rPr>
          <w:rFonts w:ascii="Times New Roman" w:hAnsi="Times New Roman" w:cs="Times New Roman"/>
          <w:sz w:val="24"/>
          <w:szCs w:val="24"/>
        </w:rPr>
      </w:pPr>
      <w:r w:rsidRPr="0086467E">
        <w:rPr>
          <w:rFonts w:ascii="Times New Roman" w:hAnsi="Times New Roman" w:cs="Times New Roman"/>
          <w:sz w:val="24"/>
          <w:szCs w:val="24"/>
        </w:rPr>
        <w:t>Я извещен и согласен с тем, что отзыв настоящего согласия влечет за собой невозможность предоставления мне поддержки Фондом поддержки предпринимательства Югры «Мой Бизнес».</w:t>
      </w:r>
    </w:p>
    <w:p w14:paraId="0A413FC2" w14:textId="77777777" w:rsidR="0086467E" w:rsidRPr="0086467E" w:rsidRDefault="0086467E" w:rsidP="00760283">
      <w:pPr>
        <w:numPr>
          <w:ilvl w:val="0"/>
          <w:numId w:val="2"/>
        </w:numPr>
        <w:spacing w:after="0" w:line="240" w:lineRule="auto"/>
        <w:ind w:left="0" w:right="-58" w:firstLine="0"/>
        <w:jc w:val="both"/>
        <w:rPr>
          <w:rFonts w:ascii="Times New Roman" w:hAnsi="Times New Roman" w:cs="Times New Roman"/>
          <w:iCs/>
          <w:sz w:val="24"/>
          <w:szCs w:val="24"/>
        </w:rPr>
      </w:pPr>
      <w:r w:rsidRPr="0086467E">
        <w:rPr>
          <w:rFonts w:ascii="Times New Roman" w:hAnsi="Times New Roman" w:cs="Times New Roman"/>
          <w:sz w:val="24"/>
          <w:szCs w:val="24"/>
        </w:rPr>
        <w:t>Согласен с тем, что Фонд поддержки предпринимательства Югры «Мой Бизнес» будет предоставлять мне информацию об условиях оказания государственной поддержки, о новых видах государственной поддержки с использованием средств связи, сети общего пользования Интернет, в форме электронной рассылки, смс-информирования и иными способами.</w:t>
      </w:r>
    </w:p>
    <w:tbl>
      <w:tblPr>
        <w:tblStyle w:val="a3"/>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662"/>
        <w:gridCol w:w="129"/>
        <w:gridCol w:w="257"/>
        <w:gridCol w:w="140"/>
        <w:gridCol w:w="4522"/>
        <w:gridCol w:w="269"/>
      </w:tblGrid>
      <w:tr w:rsidR="0086467E" w:rsidRPr="0086467E" w14:paraId="2F070434" w14:textId="77777777" w:rsidTr="00ED7EB2">
        <w:tc>
          <w:tcPr>
            <w:tcW w:w="4791" w:type="dxa"/>
            <w:gridSpan w:val="2"/>
            <w:tcBorders>
              <w:bottom w:val="single" w:sz="4" w:space="0" w:color="auto"/>
            </w:tcBorders>
            <w:vAlign w:val="bottom"/>
          </w:tcPr>
          <w:p w14:paraId="66060E10" w14:textId="77777777" w:rsidR="0086467E" w:rsidRPr="0086467E" w:rsidRDefault="0086467E" w:rsidP="009C59FD">
            <w:pPr>
              <w:jc w:val="center"/>
              <w:rPr>
                <w:rFonts w:ascii="Times New Roman" w:hAnsi="Times New Roman" w:cs="Times New Roman"/>
                <w:sz w:val="24"/>
                <w:szCs w:val="24"/>
              </w:rPr>
            </w:pPr>
          </w:p>
        </w:tc>
        <w:tc>
          <w:tcPr>
            <w:tcW w:w="397" w:type="dxa"/>
            <w:gridSpan w:val="2"/>
            <w:vAlign w:val="bottom"/>
          </w:tcPr>
          <w:p w14:paraId="115659A0" w14:textId="77777777" w:rsidR="0086467E" w:rsidRPr="0086467E" w:rsidRDefault="0086467E" w:rsidP="009C59FD">
            <w:pPr>
              <w:rPr>
                <w:rFonts w:ascii="Times New Roman" w:hAnsi="Times New Roman" w:cs="Times New Roman"/>
                <w:sz w:val="24"/>
                <w:szCs w:val="24"/>
              </w:rPr>
            </w:pPr>
          </w:p>
        </w:tc>
        <w:tc>
          <w:tcPr>
            <w:tcW w:w="4791" w:type="dxa"/>
            <w:gridSpan w:val="2"/>
            <w:tcBorders>
              <w:bottom w:val="single" w:sz="4" w:space="0" w:color="auto"/>
            </w:tcBorders>
            <w:vAlign w:val="bottom"/>
          </w:tcPr>
          <w:p w14:paraId="38B9127C" w14:textId="77777777" w:rsidR="0086467E" w:rsidRPr="0086467E" w:rsidRDefault="0086467E" w:rsidP="009C59FD">
            <w:pPr>
              <w:jc w:val="center"/>
              <w:rPr>
                <w:rFonts w:ascii="Times New Roman" w:hAnsi="Times New Roman" w:cs="Times New Roman"/>
                <w:sz w:val="24"/>
                <w:szCs w:val="24"/>
              </w:rPr>
            </w:pPr>
          </w:p>
        </w:tc>
      </w:tr>
      <w:tr w:rsidR="0086467E" w:rsidRPr="0086467E" w14:paraId="11E7DDBE" w14:textId="77777777" w:rsidTr="00ED7EB2">
        <w:tc>
          <w:tcPr>
            <w:tcW w:w="4791" w:type="dxa"/>
            <w:gridSpan w:val="2"/>
            <w:tcBorders>
              <w:top w:val="single" w:sz="4" w:space="0" w:color="auto"/>
            </w:tcBorders>
          </w:tcPr>
          <w:p w14:paraId="3B38FA9C" w14:textId="77777777" w:rsidR="0086467E" w:rsidRPr="0086467E" w:rsidRDefault="0086467E" w:rsidP="009C59FD">
            <w:pPr>
              <w:jc w:val="center"/>
              <w:rPr>
                <w:rFonts w:ascii="Times New Roman" w:hAnsi="Times New Roman" w:cs="Times New Roman"/>
                <w:sz w:val="24"/>
                <w:szCs w:val="24"/>
              </w:rPr>
            </w:pPr>
            <w:r w:rsidRPr="0086467E">
              <w:rPr>
                <w:rFonts w:ascii="Times New Roman" w:hAnsi="Times New Roman" w:cs="Times New Roman"/>
                <w:sz w:val="24"/>
                <w:szCs w:val="24"/>
              </w:rPr>
              <w:t>Руководитель организации</w:t>
            </w:r>
            <w:r w:rsidRPr="0086467E">
              <w:rPr>
                <w:rFonts w:ascii="Times New Roman" w:hAnsi="Times New Roman" w:cs="Times New Roman"/>
                <w:sz w:val="24"/>
                <w:szCs w:val="24"/>
              </w:rPr>
              <w:br/>
              <w:t>(представитель организации)</w:t>
            </w:r>
            <w:r w:rsidRPr="0086467E">
              <w:rPr>
                <w:rFonts w:ascii="Times New Roman" w:hAnsi="Times New Roman" w:cs="Times New Roman"/>
                <w:sz w:val="24"/>
                <w:szCs w:val="24"/>
                <w:vertAlign w:val="superscript"/>
              </w:rPr>
              <w:t>1</w:t>
            </w:r>
          </w:p>
        </w:tc>
        <w:tc>
          <w:tcPr>
            <w:tcW w:w="397" w:type="dxa"/>
            <w:gridSpan w:val="2"/>
          </w:tcPr>
          <w:p w14:paraId="13F30399" w14:textId="77777777" w:rsidR="0086467E" w:rsidRPr="0086467E" w:rsidRDefault="0086467E" w:rsidP="009C59FD">
            <w:pPr>
              <w:rPr>
                <w:rFonts w:ascii="Times New Roman" w:hAnsi="Times New Roman" w:cs="Times New Roman"/>
                <w:sz w:val="24"/>
                <w:szCs w:val="24"/>
              </w:rPr>
            </w:pPr>
          </w:p>
        </w:tc>
        <w:tc>
          <w:tcPr>
            <w:tcW w:w="4791" w:type="dxa"/>
            <w:gridSpan w:val="2"/>
            <w:tcBorders>
              <w:top w:val="single" w:sz="4" w:space="0" w:color="auto"/>
            </w:tcBorders>
          </w:tcPr>
          <w:p w14:paraId="6CDDBEA6" w14:textId="77777777" w:rsidR="0086467E" w:rsidRPr="0086467E" w:rsidRDefault="0086467E" w:rsidP="009C59FD">
            <w:pPr>
              <w:jc w:val="center"/>
              <w:rPr>
                <w:rFonts w:ascii="Times New Roman" w:hAnsi="Times New Roman" w:cs="Times New Roman"/>
                <w:sz w:val="24"/>
                <w:szCs w:val="24"/>
              </w:rPr>
            </w:pPr>
            <w:r w:rsidRPr="0086467E">
              <w:rPr>
                <w:rFonts w:ascii="Times New Roman" w:hAnsi="Times New Roman" w:cs="Times New Roman"/>
                <w:sz w:val="24"/>
                <w:szCs w:val="24"/>
              </w:rPr>
              <w:t>(подпись)</w:t>
            </w:r>
          </w:p>
        </w:tc>
      </w:tr>
      <w:tr w:rsidR="0086467E" w:rsidRPr="0086467E" w14:paraId="6334EE0A" w14:textId="77777777" w:rsidTr="00ED7EB2">
        <w:trPr>
          <w:gridAfter w:val="1"/>
          <w:wAfter w:w="269" w:type="dxa"/>
          <w:trHeight w:val="204"/>
        </w:trPr>
        <w:tc>
          <w:tcPr>
            <w:tcW w:w="4662" w:type="dxa"/>
            <w:tcBorders>
              <w:bottom w:val="single" w:sz="4" w:space="0" w:color="auto"/>
            </w:tcBorders>
            <w:vAlign w:val="bottom"/>
          </w:tcPr>
          <w:p w14:paraId="38EBDD7B" w14:textId="77777777" w:rsidR="0086467E" w:rsidRPr="0086467E" w:rsidRDefault="0086467E" w:rsidP="009C59FD">
            <w:pPr>
              <w:jc w:val="center"/>
              <w:rPr>
                <w:rFonts w:ascii="Times New Roman" w:hAnsi="Times New Roman" w:cs="Times New Roman"/>
                <w:sz w:val="24"/>
                <w:szCs w:val="24"/>
              </w:rPr>
            </w:pPr>
          </w:p>
        </w:tc>
        <w:tc>
          <w:tcPr>
            <w:tcW w:w="386" w:type="dxa"/>
            <w:gridSpan w:val="2"/>
            <w:vAlign w:val="bottom"/>
          </w:tcPr>
          <w:p w14:paraId="4B9C7832" w14:textId="77777777" w:rsidR="0086467E" w:rsidRPr="0086467E" w:rsidRDefault="0086467E" w:rsidP="009C59FD">
            <w:pPr>
              <w:rPr>
                <w:rFonts w:ascii="Times New Roman" w:hAnsi="Times New Roman" w:cs="Times New Roman"/>
                <w:sz w:val="24"/>
                <w:szCs w:val="24"/>
              </w:rPr>
            </w:pPr>
          </w:p>
        </w:tc>
        <w:tc>
          <w:tcPr>
            <w:tcW w:w="4662" w:type="dxa"/>
            <w:gridSpan w:val="2"/>
            <w:tcBorders>
              <w:bottom w:val="single" w:sz="4" w:space="0" w:color="auto"/>
            </w:tcBorders>
            <w:vAlign w:val="bottom"/>
          </w:tcPr>
          <w:p w14:paraId="4CBBFF10" w14:textId="77777777" w:rsidR="0086467E" w:rsidRPr="0086467E" w:rsidRDefault="0086467E" w:rsidP="009C59FD">
            <w:pPr>
              <w:jc w:val="center"/>
              <w:rPr>
                <w:rFonts w:ascii="Times New Roman" w:hAnsi="Times New Roman" w:cs="Times New Roman"/>
                <w:sz w:val="24"/>
                <w:szCs w:val="24"/>
              </w:rPr>
            </w:pPr>
          </w:p>
        </w:tc>
      </w:tr>
      <w:tr w:rsidR="0086467E" w:rsidRPr="0086467E" w14:paraId="259275A1" w14:textId="77777777" w:rsidTr="00ED7EB2">
        <w:trPr>
          <w:gridAfter w:val="1"/>
          <w:wAfter w:w="269" w:type="dxa"/>
          <w:trHeight w:val="204"/>
        </w:trPr>
        <w:tc>
          <w:tcPr>
            <w:tcW w:w="4662" w:type="dxa"/>
            <w:tcBorders>
              <w:top w:val="single" w:sz="4" w:space="0" w:color="auto"/>
            </w:tcBorders>
          </w:tcPr>
          <w:p w14:paraId="009CDEB0" w14:textId="679021D0" w:rsidR="0086467E" w:rsidRPr="0086467E" w:rsidRDefault="00436C5A" w:rsidP="009C59FD">
            <w:pPr>
              <w:jc w:val="center"/>
              <w:rPr>
                <w:rFonts w:ascii="Times New Roman" w:hAnsi="Times New Roman" w:cs="Times New Roman"/>
                <w:sz w:val="24"/>
                <w:szCs w:val="24"/>
              </w:rPr>
            </w:pPr>
            <w:r>
              <w:rPr>
                <w:rFonts w:ascii="Times New Roman" w:hAnsi="Times New Roman" w:cs="Times New Roman"/>
                <w:sz w:val="24"/>
                <w:szCs w:val="24"/>
              </w:rPr>
              <w:t>(</w:t>
            </w:r>
            <w:r w:rsidR="0086467E" w:rsidRPr="0086467E">
              <w:rPr>
                <w:rFonts w:ascii="Times New Roman" w:hAnsi="Times New Roman" w:cs="Times New Roman"/>
                <w:sz w:val="24"/>
                <w:szCs w:val="24"/>
              </w:rPr>
              <w:t>реквизиты доверенности)</w:t>
            </w:r>
            <w:r w:rsidR="0086467E" w:rsidRPr="0086467E">
              <w:rPr>
                <w:rStyle w:val="a9"/>
                <w:rFonts w:ascii="Times New Roman" w:hAnsi="Times New Roman" w:cs="Times New Roman"/>
                <w:sz w:val="24"/>
                <w:szCs w:val="24"/>
              </w:rPr>
              <w:footnoteReference w:id="4"/>
            </w:r>
          </w:p>
        </w:tc>
        <w:tc>
          <w:tcPr>
            <w:tcW w:w="386" w:type="dxa"/>
            <w:gridSpan w:val="2"/>
          </w:tcPr>
          <w:p w14:paraId="1D17AC61" w14:textId="77777777" w:rsidR="0086467E" w:rsidRPr="00436C5A" w:rsidRDefault="0086467E" w:rsidP="009C59FD">
            <w:pPr>
              <w:rPr>
                <w:rFonts w:ascii="Times New Roman" w:hAnsi="Times New Roman" w:cs="Times New Roman"/>
                <w:sz w:val="28"/>
                <w:szCs w:val="28"/>
              </w:rPr>
            </w:pPr>
          </w:p>
        </w:tc>
        <w:tc>
          <w:tcPr>
            <w:tcW w:w="4662" w:type="dxa"/>
            <w:gridSpan w:val="2"/>
            <w:tcBorders>
              <w:top w:val="single" w:sz="4" w:space="0" w:color="auto"/>
            </w:tcBorders>
          </w:tcPr>
          <w:p w14:paraId="303CBFAF" w14:textId="77777777" w:rsidR="0086467E" w:rsidRPr="0086467E" w:rsidRDefault="0086467E" w:rsidP="009C59FD">
            <w:pPr>
              <w:jc w:val="center"/>
              <w:rPr>
                <w:rFonts w:ascii="Times New Roman" w:hAnsi="Times New Roman" w:cs="Times New Roman"/>
                <w:sz w:val="24"/>
                <w:szCs w:val="24"/>
              </w:rPr>
            </w:pPr>
            <w:r w:rsidRPr="0086467E">
              <w:rPr>
                <w:rFonts w:ascii="Times New Roman" w:hAnsi="Times New Roman" w:cs="Times New Roman"/>
                <w:sz w:val="24"/>
                <w:szCs w:val="24"/>
              </w:rPr>
              <w:t>(дата)</w:t>
            </w:r>
          </w:p>
        </w:tc>
      </w:tr>
    </w:tbl>
    <w:p w14:paraId="493FBB0A" w14:textId="77777777" w:rsidR="00231AF7" w:rsidRDefault="00231AF7" w:rsidP="00231AF7">
      <w:pPr>
        <w:pStyle w:val="a7"/>
        <w:rPr>
          <w:sz w:val="18"/>
          <w:szCs w:val="18"/>
        </w:rPr>
      </w:pPr>
    </w:p>
    <w:sectPr w:rsidR="00231AF7" w:rsidSect="00950A6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4527B" w14:textId="77777777" w:rsidR="00D913DD" w:rsidRDefault="00D913DD" w:rsidP="00DA1B38">
      <w:pPr>
        <w:spacing w:after="0" w:line="240" w:lineRule="auto"/>
      </w:pPr>
      <w:r>
        <w:separator/>
      </w:r>
    </w:p>
  </w:endnote>
  <w:endnote w:type="continuationSeparator" w:id="0">
    <w:p w14:paraId="5A8AD3F4" w14:textId="77777777" w:rsidR="00D913DD" w:rsidRDefault="00D913DD" w:rsidP="00DA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53AAC" w14:textId="77777777" w:rsidR="00D913DD" w:rsidRDefault="00D913DD" w:rsidP="00DA1B38">
      <w:pPr>
        <w:spacing w:after="0" w:line="240" w:lineRule="auto"/>
      </w:pPr>
      <w:r>
        <w:separator/>
      </w:r>
    </w:p>
  </w:footnote>
  <w:footnote w:type="continuationSeparator" w:id="0">
    <w:p w14:paraId="0D8EFF8B" w14:textId="77777777" w:rsidR="00D913DD" w:rsidRDefault="00D913DD" w:rsidP="00DA1B38">
      <w:pPr>
        <w:spacing w:after="0" w:line="240" w:lineRule="auto"/>
      </w:pPr>
      <w:r>
        <w:continuationSeparator/>
      </w:r>
    </w:p>
  </w:footnote>
  <w:footnote w:id="1">
    <w:p w14:paraId="6754D470" w14:textId="77777777" w:rsidR="006A57F0" w:rsidRPr="00C945C6" w:rsidRDefault="006A57F0" w:rsidP="006A57F0">
      <w:pPr>
        <w:pStyle w:val="ae"/>
        <w:rPr>
          <w:lang w:val="x-none"/>
        </w:rPr>
      </w:pPr>
      <w:r>
        <w:rPr>
          <w:rStyle w:val="a9"/>
        </w:rPr>
        <w:footnoteRef/>
      </w:r>
      <w:r>
        <w:t xml:space="preserve"> </w:t>
      </w:r>
      <w:r w:rsidRPr="00F80064">
        <w:rPr>
          <w:sz w:val="18"/>
          <w:szCs w:val="18"/>
        </w:rPr>
        <w:t>Фамилия, имя, отчество (при наличии) для индивидуальных предпринимателей.</w:t>
      </w:r>
    </w:p>
  </w:footnote>
  <w:footnote w:id="2">
    <w:p w14:paraId="34DCA0F6" w14:textId="49C0D511" w:rsidR="0086467E" w:rsidRPr="00C945C6" w:rsidRDefault="006A57F0" w:rsidP="006A57F0">
      <w:pPr>
        <w:pStyle w:val="a7"/>
      </w:pPr>
      <w:r>
        <w:rPr>
          <w:rStyle w:val="a9"/>
        </w:rPr>
        <w:footnoteRef/>
      </w:r>
      <w:r>
        <w:t xml:space="preserve"> </w:t>
      </w:r>
      <w:r>
        <w:rPr>
          <w:sz w:val="18"/>
          <w:szCs w:val="18"/>
        </w:rPr>
        <w:t>Идентификационный номер налогоплательщика.</w:t>
      </w:r>
    </w:p>
  </w:footnote>
  <w:footnote w:id="3">
    <w:p w14:paraId="4856BDAC" w14:textId="52519271" w:rsidR="00944B3B" w:rsidRPr="00E604B5" w:rsidRDefault="00944B3B" w:rsidP="00E604B5">
      <w:pPr>
        <w:widowControl w:val="0"/>
        <w:shd w:val="clear" w:color="auto" w:fill="FFFFFF"/>
        <w:tabs>
          <w:tab w:val="left" w:pos="993"/>
          <w:tab w:val="left" w:pos="1200"/>
        </w:tabs>
        <w:contextualSpacing/>
        <w:jc w:val="both"/>
        <w:rPr>
          <w:rFonts w:ascii="Times New Roman" w:hAnsi="Times New Roman" w:cs="Times New Roman"/>
          <w:bCs/>
          <w:color w:val="000000" w:themeColor="text1"/>
          <w:spacing w:val="-1"/>
          <w:sz w:val="20"/>
          <w:szCs w:val="20"/>
        </w:rPr>
      </w:pPr>
      <w:r>
        <w:rPr>
          <w:rStyle w:val="a9"/>
        </w:rPr>
        <w:footnoteRef/>
      </w:r>
      <w:r>
        <w:t xml:space="preserve"> </w:t>
      </w:r>
      <w:r w:rsidRPr="00E604B5">
        <w:rPr>
          <w:rFonts w:ascii="Times New Roman" w:hAnsi="Times New Roman" w:cs="Times New Roman"/>
          <w:sz w:val="20"/>
          <w:szCs w:val="20"/>
        </w:rPr>
        <w:t xml:space="preserve">Общий размер компенсации в текущем календарном году не может превышать </w:t>
      </w:r>
      <w:r w:rsidRPr="00E604B5">
        <w:rPr>
          <w:rFonts w:ascii="Times New Roman" w:hAnsi="Times New Roman" w:cs="Times New Roman"/>
          <w:bCs/>
          <w:spacing w:val="-1"/>
          <w:sz w:val="20"/>
          <w:szCs w:val="20"/>
        </w:rPr>
        <w:t xml:space="preserve">предельного размера Компенсации не более </w:t>
      </w:r>
      <w:r w:rsidRPr="00E604B5">
        <w:rPr>
          <w:rFonts w:ascii="Times New Roman" w:hAnsi="Times New Roman" w:cs="Times New Roman"/>
          <w:bCs/>
          <w:color w:val="000000" w:themeColor="text1"/>
          <w:spacing w:val="-1"/>
          <w:sz w:val="20"/>
          <w:szCs w:val="20"/>
        </w:rPr>
        <w:t>500 000 (Пятьсот тысяч) рублей</w:t>
      </w:r>
      <w:r w:rsidR="00E604B5">
        <w:rPr>
          <w:rFonts w:ascii="Times New Roman" w:hAnsi="Times New Roman" w:cs="Times New Roman"/>
          <w:bCs/>
          <w:color w:val="000000" w:themeColor="text1"/>
          <w:spacing w:val="-1"/>
          <w:sz w:val="20"/>
          <w:szCs w:val="20"/>
        </w:rPr>
        <w:t xml:space="preserve"> и </w:t>
      </w:r>
      <w:r w:rsidRPr="00E604B5">
        <w:rPr>
          <w:rFonts w:ascii="Times New Roman" w:hAnsi="Times New Roman" w:cs="Times New Roman"/>
          <w:bCs/>
          <w:color w:val="000000" w:themeColor="text1"/>
          <w:spacing w:val="-1"/>
          <w:sz w:val="20"/>
          <w:szCs w:val="20"/>
        </w:rPr>
        <w:t xml:space="preserve">10% от суммы уплаченных налогов, </w:t>
      </w:r>
      <w:r w:rsidRPr="00E604B5">
        <w:rPr>
          <w:rFonts w:ascii="Times New Roman" w:hAnsi="Times New Roman" w:cs="Times New Roman"/>
          <w:color w:val="000000" w:themeColor="text1"/>
          <w:sz w:val="20"/>
          <w:szCs w:val="20"/>
        </w:rPr>
        <w:t>сборов, страховых взносов в соответствии с предоставленной Заявителем Выпиской операций по расчету с бюджетом</w:t>
      </w:r>
      <w:r w:rsidRPr="00E604B5">
        <w:rPr>
          <w:color w:val="000000" w:themeColor="text1"/>
          <w:sz w:val="20"/>
          <w:szCs w:val="20"/>
        </w:rPr>
        <w:t xml:space="preserve"> </w:t>
      </w:r>
      <w:r w:rsidRPr="00E604B5">
        <w:rPr>
          <w:rFonts w:ascii="Times New Roman" w:hAnsi="Times New Roman" w:cs="Times New Roman"/>
          <w:color w:val="000000" w:themeColor="text1"/>
          <w:sz w:val="20"/>
          <w:szCs w:val="20"/>
        </w:rPr>
        <w:t>по форме, утвержденной приказом Федеральной налоговой службы от ФНС России от 13.06.2013 N ММВ-7-6/196@ за год, предшествующий году регистрации Заявки в Фонд (за исключением начинающих предпринимателей)</w:t>
      </w:r>
    </w:p>
    <w:p w14:paraId="385272BE" w14:textId="42B74D38" w:rsidR="00944B3B" w:rsidRPr="00944B3B" w:rsidRDefault="00944B3B">
      <w:pPr>
        <w:pStyle w:val="a7"/>
        <w:rPr>
          <w:lang w:val="ru-RU"/>
        </w:rPr>
      </w:pPr>
    </w:p>
  </w:footnote>
  <w:footnote w:id="4">
    <w:p w14:paraId="382735C7" w14:textId="53693C5B" w:rsidR="0087668D" w:rsidRPr="00C945C6" w:rsidRDefault="008600DA" w:rsidP="0086467E">
      <w:pPr>
        <w:pStyle w:val="a7"/>
      </w:pPr>
      <w:r>
        <w:rPr>
          <w:rStyle w:val="a9"/>
          <w:lang w:val="ru-RU"/>
        </w:rPr>
        <w:t>5</w:t>
      </w:r>
      <w:r w:rsidR="0086467E">
        <w:t xml:space="preserve"> </w:t>
      </w:r>
      <w:r w:rsidR="0086467E" w:rsidRPr="006D1B6A">
        <w:rPr>
          <w:sz w:val="18"/>
          <w:szCs w:val="18"/>
        </w:rPr>
        <w:t>Заполняется при представлении представителем.</w:t>
      </w:r>
      <w:bookmarkStart w:id="3" w:name="_GoBack"/>
      <w:bookmarkEnd w:id="3"/>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63293"/>
      <w:docPartObj>
        <w:docPartGallery w:val="Page Numbers (Top of Page)"/>
        <w:docPartUnique/>
      </w:docPartObj>
    </w:sdtPr>
    <w:sdtEndPr>
      <w:rPr>
        <w:rFonts w:ascii="Times New Roman" w:hAnsi="Times New Roman" w:cs="Times New Roman"/>
        <w:sz w:val="24"/>
        <w:szCs w:val="24"/>
      </w:rPr>
    </w:sdtEndPr>
    <w:sdtContent>
      <w:p w14:paraId="7D524B16" w14:textId="0D366863" w:rsidR="00950A6D" w:rsidRPr="00950A6D" w:rsidRDefault="00950A6D">
        <w:pPr>
          <w:pStyle w:val="aa"/>
          <w:jc w:val="center"/>
          <w:rPr>
            <w:rFonts w:ascii="Times New Roman" w:hAnsi="Times New Roman" w:cs="Times New Roman"/>
            <w:sz w:val="24"/>
            <w:szCs w:val="24"/>
          </w:rPr>
        </w:pPr>
        <w:r w:rsidRPr="00950A6D">
          <w:rPr>
            <w:rFonts w:ascii="Times New Roman" w:hAnsi="Times New Roman" w:cs="Times New Roman"/>
            <w:sz w:val="24"/>
            <w:szCs w:val="24"/>
          </w:rPr>
          <w:fldChar w:fldCharType="begin"/>
        </w:r>
        <w:r w:rsidRPr="00950A6D">
          <w:rPr>
            <w:rFonts w:ascii="Times New Roman" w:hAnsi="Times New Roman" w:cs="Times New Roman"/>
            <w:sz w:val="24"/>
            <w:szCs w:val="24"/>
          </w:rPr>
          <w:instrText>PAGE   \* MERGEFORMAT</w:instrText>
        </w:r>
        <w:r w:rsidRPr="00950A6D">
          <w:rPr>
            <w:rFonts w:ascii="Times New Roman" w:hAnsi="Times New Roman" w:cs="Times New Roman"/>
            <w:sz w:val="24"/>
            <w:szCs w:val="24"/>
          </w:rPr>
          <w:fldChar w:fldCharType="separate"/>
        </w:r>
        <w:r w:rsidR="00ED7EB2">
          <w:rPr>
            <w:rFonts w:ascii="Times New Roman" w:hAnsi="Times New Roman" w:cs="Times New Roman"/>
            <w:noProof/>
            <w:sz w:val="24"/>
            <w:szCs w:val="24"/>
          </w:rPr>
          <w:t>10</w:t>
        </w:r>
        <w:r w:rsidRPr="00950A6D">
          <w:rPr>
            <w:rFonts w:ascii="Times New Roman" w:hAnsi="Times New Roman" w:cs="Times New Roman"/>
            <w:sz w:val="24"/>
            <w:szCs w:val="24"/>
          </w:rPr>
          <w:fldChar w:fldCharType="end"/>
        </w:r>
      </w:p>
    </w:sdtContent>
  </w:sdt>
  <w:p w14:paraId="480953F2" w14:textId="77777777" w:rsidR="00950A6D" w:rsidRDefault="00950A6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E44"/>
    <w:multiLevelType w:val="hybridMultilevel"/>
    <w:tmpl w:val="6BD08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44085"/>
    <w:multiLevelType w:val="hybridMultilevel"/>
    <w:tmpl w:val="6BD08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009E6"/>
    <w:multiLevelType w:val="multilevel"/>
    <w:tmpl w:val="730606DC"/>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B8E1616"/>
    <w:multiLevelType w:val="hybridMultilevel"/>
    <w:tmpl w:val="6BD08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E74F29"/>
    <w:multiLevelType w:val="hybridMultilevel"/>
    <w:tmpl w:val="586EE432"/>
    <w:lvl w:ilvl="0" w:tplc="E8664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A56CE"/>
    <w:multiLevelType w:val="hybridMultilevel"/>
    <w:tmpl w:val="6BD08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CC033C"/>
    <w:multiLevelType w:val="hybridMultilevel"/>
    <w:tmpl w:val="C7F0EAD2"/>
    <w:lvl w:ilvl="0" w:tplc="80C81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B108A4"/>
    <w:multiLevelType w:val="hybridMultilevel"/>
    <w:tmpl w:val="483CA00A"/>
    <w:lvl w:ilvl="0" w:tplc="E07ED2B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756B4FC7"/>
    <w:multiLevelType w:val="hybridMultilevel"/>
    <w:tmpl w:val="6BD08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895331"/>
    <w:multiLevelType w:val="hybridMultilevel"/>
    <w:tmpl w:val="C2F0F23A"/>
    <w:lvl w:ilvl="0" w:tplc="7C0C7D4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8B4B76"/>
    <w:multiLevelType w:val="hybridMultilevel"/>
    <w:tmpl w:val="6F68738C"/>
    <w:lvl w:ilvl="0" w:tplc="2E9C7E6C">
      <w:start w:val="1"/>
      <w:numFmt w:val="bullet"/>
      <w:lvlText w:val=""/>
      <w:lvlJc w:val="left"/>
      <w:pPr>
        <w:tabs>
          <w:tab w:val="num" w:pos="720"/>
        </w:tabs>
        <w:ind w:left="720" w:hanging="360"/>
      </w:pPr>
      <w:rPr>
        <w:rFonts w:ascii="Wingdings" w:hAnsi="Wingdings" w:hint="default"/>
      </w:rPr>
    </w:lvl>
    <w:lvl w:ilvl="1" w:tplc="843A0472" w:tentative="1">
      <w:start w:val="1"/>
      <w:numFmt w:val="bullet"/>
      <w:lvlText w:val=""/>
      <w:lvlJc w:val="left"/>
      <w:pPr>
        <w:tabs>
          <w:tab w:val="num" w:pos="1440"/>
        </w:tabs>
        <w:ind w:left="1440" w:hanging="360"/>
      </w:pPr>
      <w:rPr>
        <w:rFonts w:ascii="Wingdings" w:hAnsi="Wingdings" w:hint="default"/>
      </w:rPr>
    </w:lvl>
    <w:lvl w:ilvl="2" w:tplc="C4162576" w:tentative="1">
      <w:start w:val="1"/>
      <w:numFmt w:val="bullet"/>
      <w:lvlText w:val=""/>
      <w:lvlJc w:val="left"/>
      <w:pPr>
        <w:tabs>
          <w:tab w:val="num" w:pos="2160"/>
        </w:tabs>
        <w:ind w:left="2160" w:hanging="360"/>
      </w:pPr>
      <w:rPr>
        <w:rFonts w:ascii="Wingdings" w:hAnsi="Wingdings" w:hint="default"/>
      </w:rPr>
    </w:lvl>
    <w:lvl w:ilvl="3" w:tplc="9B0814E6" w:tentative="1">
      <w:start w:val="1"/>
      <w:numFmt w:val="bullet"/>
      <w:lvlText w:val=""/>
      <w:lvlJc w:val="left"/>
      <w:pPr>
        <w:tabs>
          <w:tab w:val="num" w:pos="2880"/>
        </w:tabs>
        <w:ind w:left="2880" w:hanging="360"/>
      </w:pPr>
      <w:rPr>
        <w:rFonts w:ascii="Wingdings" w:hAnsi="Wingdings" w:hint="default"/>
      </w:rPr>
    </w:lvl>
    <w:lvl w:ilvl="4" w:tplc="1FA8CC00" w:tentative="1">
      <w:start w:val="1"/>
      <w:numFmt w:val="bullet"/>
      <w:lvlText w:val=""/>
      <w:lvlJc w:val="left"/>
      <w:pPr>
        <w:tabs>
          <w:tab w:val="num" w:pos="3600"/>
        </w:tabs>
        <w:ind w:left="3600" w:hanging="360"/>
      </w:pPr>
      <w:rPr>
        <w:rFonts w:ascii="Wingdings" w:hAnsi="Wingdings" w:hint="default"/>
      </w:rPr>
    </w:lvl>
    <w:lvl w:ilvl="5" w:tplc="D67861AE" w:tentative="1">
      <w:start w:val="1"/>
      <w:numFmt w:val="bullet"/>
      <w:lvlText w:val=""/>
      <w:lvlJc w:val="left"/>
      <w:pPr>
        <w:tabs>
          <w:tab w:val="num" w:pos="4320"/>
        </w:tabs>
        <w:ind w:left="4320" w:hanging="360"/>
      </w:pPr>
      <w:rPr>
        <w:rFonts w:ascii="Wingdings" w:hAnsi="Wingdings" w:hint="default"/>
      </w:rPr>
    </w:lvl>
    <w:lvl w:ilvl="6" w:tplc="CA34C7CE" w:tentative="1">
      <w:start w:val="1"/>
      <w:numFmt w:val="bullet"/>
      <w:lvlText w:val=""/>
      <w:lvlJc w:val="left"/>
      <w:pPr>
        <w:tabs>
          <w:tab w:val="num" w:pos="5040"/>
        </w:tabs>
        <w:ind w:left="5040" w:hanging="360"/>
      </w:pPr>
      <w:rPr>
        <w:rFonts w:ascii="Wingdings" w:hAnsi="Wingdings" w:hint="default"/>
      </w:rPr>
    </w:lvl>
    <w:lvl w:ilvl="7" w:tplc="CED690E0" w:tentative="1">
      <w:start w:val="1"/>
      <w:numFmt w:val="bullet"/>
      <w:lvlText w:val=""/>
      <w:lvlJc w:val="left"/>
      <w:pPr>
        <w:tabs>
          <w:tab w:val="num" w:pos="5760"/>
        </w:tabs>
        <w:ind w:left="5760" w:hanging="360"/>
      </w:pPr>
      <w:rPr>
        <w:rFonts w:ascii="Wingdings" w:hAnsi="Wingdings" w:hint="default"/>
      </w:rPr>
    </w:lvl>
    <w:lvl w:ilvl="8" w:tplc="790670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E63BA"/>
    <w:multiLevelType w:val="hybridMultilevel"/>
    <w:tmpl w:val="2B2C8AA8"/>
    <w:lvl w:ilvl="0" w:tplc="E8664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7"/>
  </w:num>
  <w:num w:numId="5">
    <w:abstractNumId w:val="6"/>
  </w:num>
  <w:num w:numId="6">
    <w:abstractNumId w:val="9"/>
  </w:num>
  <w:num w:numId="7">
    <w:abstractNumId w:val="1"/>
  </w:num>
  <w:num w:numId="8">
    <w:abstractNumId w:val="10"/>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92"/>
    <w:rsid w:val="000059C8"/>
    <w:rsid w:val="00026172"/>
    <w:rsid w:val="00033A78"/>
    <w:rsid w:val="000410B2"/>
    <w:rsid w:val="00043229"/>
    <w:rsid w:val="00065495"/>
    <w:rsid w:val="0006599B"/>
    <w:rsid w:val="00066A19"/>
    <w:rsid w:val="000711A2"/>
    <w:rsid w:val="00071CD2"/>
    <w:rsid w:val="00082A54"/>
    <w:rsid w:val="00092598"/>
    <w:rsid w:val="000A0963"/>
    <w:rsid w:val="000A1A6C"/>
    <w:rsid w:val="000A3D15"/>
    <w:rsid w:val="000B3166"/>
    <w:rsid w:val="000B6049"/>
    <w:rsid w:val="000C087E"/>
    <w:rsid w:val="000C2271"/>
    <w:rsid w:val="000C7EE1"/>
    <w:rsid w:val="000E01A2"/>
    <w:rsid w:val="000E4032"/>
    <w:rsid w:val="000E5283"/>
    <w:rsid w:val="000F0964"/>
    <w:rsid w:val="00113EA8"/>
    <w:rsid w:val="00124E73"/>
    <w:rsid w:val="00133C11"/>
    <w:rsid w:val="00137664"/>
    <w:rsid w:val="001379B5"/>
    <w:rsid w:val="0014276D"/>
    <w:rsid w:val="00157002"/>
    <w:rsid w:val="00164A80"/>
    <w:rsid w:val="00167893"/>
    <w:rsid w:val="0017602B"/>
    <w:rsid w:val="0018074B"/>
    <w:rsid w:val="00184B38"/>
    <w:rsid w:val="00185A83"/>
    <w:rsid w:val="00185BDE"/>
    <w:rsid w:val="001A62F7"/>
    <w:rsid w:val="001A66C0"/>
    <w:rsid w:val="001B3A70"/>
    <w:rsid w:val="001B721E"/>
    <w:rsid w:val="001C245A"/>
    <w:rsid w:val="001D320A"/>
    <w:rsid w:val="001E2C80"/>
    <w:rsid w:val="001E4379"/>
    <w:rsid w:val="001F32E4"/>
    <w:rsid w:val="001F7141"/>
    <w:rsid w:val="00205BBC"/>
    <w:rsid w:val="002124B6"/>
    <w:rsid w:val="00224561"/>
    <w:rsid w:val="00230746"/>
    <w:rsid w:val="00231AF7"/>
    <w:rsid w:val="00252C87"/>
    <w:rsid w:val="002625C8"/>
    <w:rsid w:val="00270754"/>
    <w:rsid w:val="00271927"/>
    <w:rsid w:val="00272A55"/>
    <w:rsid w:val="002768BB"/>
    <w:rsid w:val="00295F18"/>
    <w:rsid w:val="002A1A26"/>
    <w:rsid w:val="002A3563"/>
    <w:rsid w:val="002A6075"/>
    <w:rsid w:val="002B064A"/>
    <w:rsid w:val="002E2AF7"/>
    <w:rsid w:val="002E4554"/>
    <w:rsid w:val="002E7052"/>
    <w:rsid w:val="002F0293"/>
    <w:rsid w:val="002F18F0"/>
    <w:rsid w:val="00311FCF"/>
    <w:rsid w:val="00312579"/>
    <w:rsid w:val="00317A88"/>
    <w:rsid w:val="00325BC5"/>
    <w:rsid w:val="00330560"/>
    <w:rsid w:val="00331E5A"/>
    <w:rsid w:val="003353D4"/>
    <w:rsid w:val="0034029F"/>
    <w:rsid w:val="00357E8E"/>
    <w:rsid w:val="00363626"/>
    <w:rsid w:val="003731E5"/>
    <w:rsid w:val="00377DC7"/>
    <w:rsid w:val="00387C67"/>
    <w:rsid w:val="0039462C"/>
    <w:rsid w:val="00397961"/>
    <w:rsid w:val="003A2424"/>
    <w:rsid w:val="003B6C58"/>
    <w:rsid w:val="003F3C96"/>
    <w:rsid w:val="003F6322"/>
    <w:rsid w:val="004075D1"/>
    <w:rsid w:val="004101C4"/>
    <w:rsid w:val="00410634"/>
    <w:rsid w:val="00411B06"/>
    <w:rsid w:val="00421A56"/>
    <w:rsid w:val="00426A9C"/>
    <w:rsid w:val="004351A6"/>
    <w:rsid w:val="00436C5A"/>
    <w:rsid w:val="004465D5"/>
    <w:rsid w:val="00460FD8"/>
    <w:rsid w:val="00484153"/>
    <w:rsid w:val="004846DE"/>
    <w:rsid w:val="00494923"/>
    <w:rsid w:val="004A389F"/>
    <w:rsid w:val="004A39B0"/>
    <w:rsid w:val="004A5852"/>
    <w:rsid w:val="004B27E2"/>
    <w:rsid w:val="004B48E3"/>
    <w:rsid w:val="004D43DC"/>
    <w:rsid w:val="004D48C4"/>
    <w:rsid w:val="004E2E18"/>
    <w:rsid w:val="004E45B6"/>
    <w:rsid w:val="004E5770"/>
    <w:rsid w:val="004E5C71"/>
    <w:rsid w:val="0050462D"/>
    <w:rsid w:val="00513F44"/>
    <w:rsid w:val="0052209B"/>
    <w:rsid w:val="00522246"/>
    <w:rsid w:val="00522E8C"/>
    <w:rsid w:val="005236BB"/>
    <w:rsid w:val="0053545C"/>
    <w:rsid w:val="005367B2"/>
    <w:rsid w:val="00541B0D"/>
    <w:rsid w:val="0054224E"/>
    <w:rsid w:val="0054273F"/>
    <w:rsid w:val="0054586C"/>
    <w:rsid w:val="00545BF3"/>
    <w:rsid w:val="00560111"/>
    <w:rsid w:val="005651FA"/>
    <w:rsid w:val="005765D0"/>
    <w:rsid w:val="00584DD9"/>
    <w:rsid w:val="005866D6"/>
    <w:rsid w:val="005867B8"/>
    <w:rsid w:val="00587F1B"/>
    <w:rsid w:val="005A5F0F"/>
    <w:rsid w:val="005A69AD"/>
    <w:rsid w:val="005B5750"/>
    <w:rsid w:val="005B68AF"/>
    <w:rsid w:val="005C2045"/>
    <w:rsid w:val="005C3AE4"/>
    <w:rsid w:val="005D14C1"/>
    <w:rsid w:val="005F27F7"/>
    <w:rsid w:val="00612832"/>
    <w:rsid w:val="00612992"/>
    <w:rsid w:val="00615D71"/>
    <w:rsid w:val="0062387B"/>
    <w:rsid w:val="00663A5F"/>
    <w:rsid w:val="00677E7B"/>
    <w:rsid w:val="006831B2"/>
    <w:rsid w:val="0069119F"/>
    <w:rsid w:val="00691774"/>
    <w:rsid w:val="006A0203"/>
    <w:rsid w:val="006A57F0"/>
    <w:rsid w:val="006A7162"/>
    <w:rsid w:val="006A749B"/>
    <w:rsid w:val="006B45BA"/>
    <w:rsid w:val="006C0A2F"/>
    <w:rsid w:val="006D687E"/>
    <w:rsid w:val="006E5254"/>
    <w:rsid w:val="006E5F27"/>
    <w:rsid w:val="006F2097"/>
    <w:rsid w:val="0070296C"/>
    <w:rsid w:val="00706834"/>
    <w:rsid w:val="00707E9B"/>
    <w:rsid w:val="007140E4"/>
    <w:rsid w:val="007244BD"/>
    <w:rsid w:val="00725F04"/>
    <w:rsid w:val="0072656E"/>
    <w:rsid w:val="0072724D"/>
    <w:rsid w:val="00730368"/>
    <w:rsid w:val="00731CE2"/>
    <w:rsid w:val="0073263E"/>
    <w:rsid w:val="00736A7F"/>
    <w:rsid w:val="00745989"/>
    <w:rsid w:val="00746236"/>
    <w:rsid w:val="00754ACE"/>
    <w:rsid w:val="00760283"/>
    <w:rsid w:val="00761954"/>
    <w:rsid w:val="00775A07"/>
    <w:rsid w:val="00781489"/>
    <w:rsid w:val="00781DE6"/>
    <w:rsid w:val="007A1722"/>
    <w:rsid w:val="007B1114"/>
    <w:rsid w:val="007C549A"/>
    <w:rsid w:val="007C665C"/>
    <w:rsid w:val="007D22CC"/>
    <w:rsid w:val="007D4B65"/>
    <w:rsid w:val="007F1AC7"/>
    <w:rsid w:val="007F38BF"/>
    <w:rsid w:val="00800F7E"/>
    <w:rsid w:val="0080355D"/>
    <w:rsid w:val="00803D40"/>
    <w:rsid w:val="008155D8"/>
    <w:rsid w:val="0082206E"/>
    <w:rsid w:val="00823358"/>
    <w:rsid w:val="008272B3"/>
    <w:rsid w:val="00827C37"/>
    <w:rsid w:val="008360E7"/>
    <w:rsid w:val="00845045"/>
    <w:rsid w:val="0085165A"/>
    <w:rsid w:val="008600DA"/>
    <w:rsid w:val="0086467E"/>
    <w:rsid w:val="0087668D"/>
    <w:rsid w:val="00883FC7"/>
    <w:rsid w:val="00896B2C"/>
    <w:rsid w:val="00897C56"/>
    <w:rsid w:val="008A397A"/>
    <w:rsid w:val="008B24A2"/>
    <w:rsid w:val="008C42E0"/>
    <w:rsid w:val="008D4D45"/>
    <w:rsid w:val="008E39C4"/>
    <w:rsid w:val="008F1424"/>
    <w:rsid w:val="008F4F9B"/>
    <w:rsid w:val="008F7177"/>
    <w:rsid w:val="0090160C"/>
    <w:rsid w:val="00902EF0"/>
    <w:rsid w:val="009126D9"/>
    <w:rsid w:val="00912950"/>
    <w:rsid w:val="0092381C"/>
    <w:rsid w:val="00927B0C"/>
    <w:rsid w:val="00940AB3"/>
    <w:rsid w:val="00944B3B"/>
    <w:rsid w:val="0094664C"/>
    <w:rsid w:val="00950A6D"/>
    <w:rsid w:val="0095129D"/>
    <w:rsid w:val="009610AC"/>
    <w:rsid w:val="00964B8B"/>
    <w:rsid w:val="00970E4F"/>
    <w:rsid w:val="00975C5B"/>
    <w:rsid w:val="00977D9B"/>
    <w:rsid w:val="009A3717"/>
    <w:rsid w:val="009A4BB1"/>
    <w:rsid w:val="009B74C4"/>
    <w:rsid w:val="009D28BA"/>
    <w:rsid w:val="009D77AC"/>
    <w:rsid w:val="009F16DA"/>
    <w:rsid w:val="009F399D"/>
    <w:rsid w:val="00A00416"/>
    <w:rsid w:val="00A20780"/>
    <w:rsid w:val="00A24272"/>
    <w:rsid w:val="00A31640"/>
    <w:rsid w:val="00A32113"/>
    <w:rsid w:val="00A3484F"/>
    <w:rsid w:val="00A35715"/>
    <w:rsid w:val="00A36045"/>
    <w:rsid w:val="00A55F8A"/>
    <w:rsid w:val="00A5705F"/>
    <w:rsid w:val="00A8383E"/>
    <w:rsid w:val="00A83A5A"/>
    <w:rsid w:val="00A83D7E"/>
    <w:rsid w:val="00A9639F"/>
    <w:rsid w:val="00A965D0"/>
    <w:rsid w:val="00AA2957"/>
    <w:rsid w:val="00AB1003"/>
    <w:rsid w:val="00AC08A3"/>
    <w:rsid w:val="00AC2A09"/>
    <w:rsid w:val="00AD0ADD"/>
    <w:rsid w:val="00AD0E36"/>
    <w:rsid w:val="00AD5B26"/>
    <w:rsid w:val="00AD686E"/>
    <w:rsid w:val="00AE6B20"/>
    <w:rsid w:val="00B036D8"/>
    <w:rsid w:val="00B13EAD"/>
    <w:rsid w:val="00B46CF3"/>
    <w:rsid w:val="00B50BC7"/>
    <w:rsid w:val="00B60C72"/>
    <w:rsid w:val="00B74AB3"/>
    <w:rsid w:val="00B7769E"/>
    <w:rsid w:val="00B8251D"/>
    <w:rsid w:val="00B8287D"/>
    <w:rsid w:val="00B971A6"/>
    <w:rsid w:val="00B975E9"/>
    <w:rsid w:val="00BA065C"/>
    <w:rsid w:val="00BA1249"/>
    <w:rsid w:val="00BA2A41"/>
    <w:rsid w:val="00BB4341"/>
    <w:rsid w:val="00BB4849"/>
    <w:rsid w:val="00BB53EB"/>
    <w:rsid w:val="00BC3408"/>
    <w:rsid w:val="00BC6316"/>
    <w:rsid w:val="00BF1852"/>
    <w:rsid w:val="00BF1BF7"/>
    <w:rsid w:val="00C01A0D"/>
    <w:rsid w:val="00C115E0"/>
    <w:rsid w:val="00C13E94"/>
    <w:rsid w:val="00C221CC"/>
    <w:rsid w:val="00C22801"/>
    <w:rsid w:val="00C273C1"/>
    <w:rsid w:val="00C32DFC"/>
    <w:rsid w:val="00C3538F"/>
    <w:rsid w:val="00C35483"/>
    <w:rsid w:val="00C3560A"/>
    <w:rsid w:val="00C43CE3"/>
    <w:rsid w:val="00C5032C"/>
    <w:rsid w:val="00C50528"/>
    <w:rsid w:val="00C5381E"/>
    <w:rsid w:val="00C65984"/>
    <w:rsid w:val="00C854A1"/>
    <w:rsid w:val="00C9294E"/>
    <w:rsid w:val="00CA52DE"/>
    <w:rsid w:val="00CA52F8"/>
    <w:rsid w:val="00CC2BE1"/>
    <w:rsid w:val="00CC6ABC"/>
    <w:rsid w:val="00CD05F4"/>
    <w:rsid w:val="00CD2852"/>
    <w:rsid w:val="00CD3F35"/>
    <w:rsid w:val="00CE57C9"/>
    <w:rsid w:val="00D02D57"/>
    <w:rsid w:val="00D078A5"/>
    <w:rsid w:val="00D15E58"/>
    <w:rsid w:val="00D16163"/>
    <w:rsid w:val="00D221F7"/>
    <w:rsid w:val="00D234D3"/>
    <w:rsid w:val="00D2484C"/>
    <w:rsid w:val="00D25D2A"/>
    <w:rsid w:val="00D27D3F"/>
    <w:rsid w:val="00D42E08"/>
    <w:rsid w:val="00D51FF9"/>
    <w:rsid w:val="00D807FB"/>
    <w:rsid w:val="00D913DD"/>
    <w:rsid w:val="00D94A6E"/>
    <w:rsid w:val="00D94F31"/>
    <w:rsid w:val="00D96DB8"/>
    <w:rsid w:val="00DA008C"/>
    <w:rsid w:val="00DA1B38"/>
    <w:rsid w:val="00DB2E27"/>
    <w:rsid w:val="00DB6FF4"/>
    <w:rsid w:val="00DC00E9"/>
    <w:rsid w:val="00DC1B20"/>
    <w:rsid w:val="00DC4CAD"/>
    <w:rsid w:val="00DD0C81"/>
    <w:rsid w:val="00DD42E7"/>
    <w:rsid w:val="00DE1765"/>
    <w:rsid w:val="00DE627F"/>
    <w:rsid w:val="00DE6720"/>
    <w:rsid w:val="00DE7895"/>
    <w:rsid w:val="00DF16B7"/>
    <w:rsid w:val="00DF6C7E"/>
    <w:rsid w:val="00E03C62"/>
    <w:rsid w:val="00E1570D"/>
    <w:rsid w:val="00E439C7"/>
    <w:rsid w:val="00E43AAA"/>
    <w:rsid w:val="00E50B4D"/>
    <w:rsid w:val="00E604B5"/>
    <w:rsid w:val="00E62149"/>
    <w:rsid w:val="00E7534F"/>
    <w:rsid w:val="00E76C83"/>
    <w:rsid w:val="00EA4822"/>
    <w:rsid w:val="00EB0381"/>
    <w:rsid w:val="00EB794D"/>
    <w:rsid w:val="00EC1958"/>
    <w:rsid w:val="00EC2129"/>
    <w:rsid w:val="00EC59E3"/>
    <w:rsid w:val="00ED304C"/>
    <w:rsid w:val="00ED347A"/>
    <w:rsid w:val="00ED7EB2"/>
    <w:rsid w:val="00EE2B4F"/>
    <w:rsid w:val="00EF32A2"/>
    <w:rsid w:val="00F058B3"/>
    <w:rsid w:val="00F058B8"/>
    <w:rsid w:val="00F160D3"/>
    <w:rsid w:val="00F208C6"/>
    <w:rsid w:val="00F253A6"/>
    <w:rsid w:val="00F35348"/>
    <w:rsid w:val="00F448F6"/>
    <w:rsid w:val="00F45DD1"/>
    <w:rsid w:val="00F670F6"/>
    <w:rsid w:val="00F67CFB"/>
    <w:rsid w:val="00F72BE2"/>
    <w:rsid w:val="00F80564"/>
    <w:rsid w:val="00F90541"/>
    <w:rsid w:val="00FB3AB2"/>
    <w:rsid w:val="00FB412B"/>
    <w:rsid w:val="00FB5F38"/>
    <w:rsid w:val="00FC67ED"/>
    <w:rsid w:val="00FC7A3A"/>
    <w:rsid w:val="00FD0C01"/>
    <w:rsid w:val="00FD55AC"/>
    <w:rsid w:val="00FE159A"/>
    <w:rsid w:val="00FF3476"/>
    <w:rsid w:val="00FF5D54"/>
    <w:rsid w:val="00FF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DC18"/>
  <w15:chartTrackingRefBased/>
  <w15:docId w15:val="{ED3C9E45-C112-4D22-B3F0-43035F2C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D42E7"/>
    <w:pPr>
      <w:ind w:left="720"/>
      <w:contextualSpacing/>
    </w:pPr>
  </w:style>
  <w:style w:type="character" w:styleId="a6">
    <w:name w:val="Hyperlink"/>
    <w:basedOn w:val="a0"/>
    <w:uiPriority w:val="99"/>
    <w:semiHidden/>
    <w:unhideWhenUsed/>
    <w:rsid w:val="006831B2"/>
    <w:rPr>
      <w:color w:val="0000FF"/>
      <w:u w:val="single"/>
    </w:rPr>
  </w:style>
  <w:style w:type="paragraph" w:customStyle="1" w:styleId="ConsPlusNormal">
    <w:name w:val="ConsPlusNormal"/>
    <w:rsid w:val="00DA1B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unhideWhenUsed/>
    <w:rsid w:val="00DA1B38"/>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basedOn w:val="a0"/>
    <w:link w:val="a7"/>
    <w:uiPriority w:val="99"/>
    <w:rsid w:val="00DA1B38"/>
    <w:rPr>
      <w:rFonts w:ascii="Times New Roman" w:eastAsia="Times New Roman" w:hAnsi="Times New Roman" w:cs="Times New Roman"/>
      <w:sz w:val="20"/>
      <w:szCs w:val="20"/>
      <w:lang w:val="x-none" w:eastAsia="x-none"/>
    </w:rPr>
  </w:style>
  <w:style w:type="character" w:styleId="a9">
    <w:name w:val="footnote reference"/>
    <w:uiPriority w:val="99"/>
    <w:semiHidden/>
    <w:unhideWhenUsed/>
    <w:rsid w:val="00DA1B38"/>
    <w:rPr>
      <w:vertAlign w:val="superscript"/>
    </w:rPr>
  </w:style>
  <w:style w:type="paragraph" w:styleId="aa">
    <w:name w:val="header"/>
    <w:basedOn w:val="a"/>
    <w:link w:val="ab"/>
    <w:uiPriority w:val="99"/>
    <w:unhideWhenUsed/>
    <w:rsid w:val="00B50B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0BC7"/>
  </w:style>
  <w:style w:type="paragraph" w:styleId="ac">
    <w:name w:val="footer"/>
    <w:basedOn w:val="a"/>
    <w:link w:val="ad"/>
    <w:uiPriority w:val="99"/>
    <w:unhideWhenUsed/>
    <w:rsid w:val="00B50B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0BC7"/>
  </w:style>
  <w:style w:type="paragraph" w:customStyle="1" w:styleId="formattext">
    <w:name w:val="formattext"/>
    <w:basedOn w:val="a"/>
    <w:rsid w:val="00923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locked/>
    <w:rsid w:val="00B975E9"/>
  </w:style>
  <w:style w:type="paragraph" w:styleId="ae">
    <w:name w:val="endnote text"/>
    <w:basedOn w:val="a"/>
    <w:link w:val="af"/>
    <w:uiPriority w:val="99"/>
    <w:semiHidden/>
    <w:rsid w:val="006A57F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6A57F0"/>
    <w:rPr>
      <w:rFonts w:ascii="Times New Roman" w:eastAsia="Times New Roman" w:hAnsi="Times New Roman" w:cs="Times New Roman"/>
      <w:sz w:val="20"/>
      <w:szCs w:val="20"/>
      <w:lang w:eastAsia="ru-RU"/>
    </w:rPr>
  </w:style>
  <w:style w:type="character" w:styleId="af0">
    <w:name w:val="annotation reference"/>
    <w:basedOn w:val="a0"/>
    <w:uiPriority w:val="99"/>
    <w:semiHidden/>
    <w:unhideWhenUsed/>
    <w:rsid w:val="005A69AD"/>
    <w:rPr>
      <w:sz w:val="16"/>
      <w:szCs w:val="16"/>
    </w:rPr>
  </w:style>
  <w:style w:type="paragraph" w:styleId="af1">
    <w:name w:val="annotation text"/>
    <w:basedOn w:val="a"/>
    <w:link w:val="af2"/>
    <w:uiPriority w:val="99"/>
    <w:semiHidden/>
    <w:unhideWhenUsed/>
    <w:rsid w:val="005A69AD"/>
    <w:pPr>
      <w:spacing w:line="240" w:lineRule="auto"/>
    </w:pPr>
    <w:rPr>
      <w:sz w:val="20"/>
      <w:szCs w:val="20"/>
    </w:rPr>
  </w:style>
  <w:style w:type="character" w:customStyle="1" w:styleId="af2">
    <w:name w:val="Текст примечания Знак"/>
    <w:basedOn w:val="a0"/>
    <w:link w:val="af1"/>
    <w:uiPriority w:val="99"/>
    <w:semiHidden/>
    <w:rsid w:val="005A69AD"/>
    <w:rPr>
      <w:sz w:val="20"/>
      <w:szCs w:val="20"/>
    </w:rPr>
  </w:style>
  <w:style w:type="paragraph" w:styleId="af3">
    <w:name w:val="annotation subject"/>
    <w:basedOn w:val="af1"/>
    <w:next w:val="af1"/>
    <w:link w:val="af4"/>
    <w:uiPriority w:val="99"/>
    <w:semiHidden/>
    <w:unhideWhenUsed/>
    <w:rsid w:val="005A69AD"/>
    <w:rPr>
      <w:b/>
      <w:bCs/>
    </w:rPr>
  </w:style>
  <w:style w:type="character" w:customStyle="1" w:styleId="af4">
    <w:name w:val="Тема примечания Знак"/>
    <w:basedOn w:val="af2"/>
    <w:link w:val="af3"/>
    <w:uiPriority w:val="99"/>
    <w:semiHidden/>
    <w:rsid w:val="005A69AD"/>
    <w:rPr>
      <w:b/>
      <w:bCs/>
      <w:sz w:val="20"/>
      <w:szCs w:val="20"/>
    </w:rPr>
  </w:style>
  <w:style w:type="paragraph" w:styleId="af5">
    <w:name w:val="Revision"/>
    <w:hidden/>
    <w:uiPriority w:val="99"/>
    <w:semiHidden/>
    <w:rsid w:val="005A69AD"/>
    <w:pPr>
      <w:spacing w:after="0" w:line="240" w:lineRule="auto"/>
    </w:pPr>
  </w:style>
  <w:style w:type="character" w:styleId="af6">
    <w:name w:val="endnote reference"/>
    <w:basedOn w:val="a0"/>
    <w:uiPriority w:val="99"/>
    <w:semiHidden/>
    <w:unhideWhenUsed/>
    <w:rsid w:val="0087668D"/>
    <w:rPr>
      <w:vertAlign w:val="superscript"/>
    </w:rPr>
  </w:style>
  <w:style w:type="paragraph" w:styleId="HTML">
    <w:name w:val="HTML Preformatted"/>
    <w:basedOn w:val="a"/>
    <w:link w:val="HTML0"/>
    <w:uiPriority w:val="99"/>
    <w:unhideWhenUsed/>
    <w:rsid w:val="000A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1A6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0018">
      <w:bodyDiv w:val="1"/>
      <w:marLeft w:val="0"/>
      <w:marRight w:val="0"/>
      <w:marTop w:val="0"/>
      <w:marBottom w:val="0"/>
      <w:divBdr>
        <w:top w:val="none" w:sz="0" w:space="0" w:color="auto"/>
        <w:left w:val="none" w:sz="0" w:space="0" w:color="auto"/>
        <w:bottom w:val="none" w:sz="0" w:space="0" w:color="auto"/>
        <w:right w:val="none" w:sz="0" w:space="0" w:color="auto"/>
      </w:divBdr>
    </w:div>
    <w:div w:id="321206273">
      <w:bodyDiv w:val="1"/>
      <w:marLeft w:val="0"/>
      <w:marRight w:val="0"/>
      <w:marTop w:val="0"/>
      <w:marBottom w:val="0"/>
      <w:divBdr>
        <w:top w:val="none" w:sz="0" w:space="0" w:color="auto"/>
        <w:left w:val="none" w:sz="0" w:space="0" w:color="auto"/>
        <w:bottom w:val="none" w:sz="0" w:space="0" w:color="auto"/>
        <w:right w:val="none" w:sz="0" w:space="0" w:color="auto"/>
      </w:divBdr>
    </w:div>
    <w:div w:id="745490376">
      <w:bodyDiv w:val="1"/>
      <w:marLeft w:val="0"/>
      <w:marRight w:val="0"/>
      <w:marTop w:val="0"/>
      <w:marBottom w:val="0"/>
      <w:divBdr>
        <w:top w:val="none" w:sz="0" w:space="0" w:color="auto"/>
        <w:left w:val="none" w:sz="0" w:space="0" w:color="auto"/>
        <w:bottom w:val="none" w:sz="0" w:space="0" w:color="auto"/>
        <w:right w:val="none" w:sz="0" w:space="0" w:color="auto"/>
      </w:divBdr>
    </w:div>
    <w:div w:id="821581518">
      <w:bodyDiv w:val="1"/>
      <w:marLeft w:val="0"/>
      <w:marRight w:val="0"/>
      <w:marTop w:val="0"/>
      <w:marBottom w:val="0"/>
      <w:divBdr>
        <w:top w:val="none" w:sz="0" w:space="0" w:color="auto"/>
        <w:left w:val="none" w:sz="0" w:space="0" w:color="auto"/>
        <w:bottom w:val="none" w:sz="0" w:space="0" w:color="auto"/>
        <w:right w:val="none" w:sz="0" w:space="0" w:color="auto"/>
      </w:divBdr>
    </w:div>
    <w:div w:id="1078096903">
      <w:bodyDiv w:val="1"/>
      <w:marLeft w:val="0"/>
      <w:marRight w:val="0"/>
      <w:marTop w:val="0"/>
      <w:marBottom w:val="0"/>
      <w:divBdr>
        <w:top w:val="none" w:sz="0" w:space="0" w:color="auto"/>
        <w:left w:val="none" w:sz="0" w:space="0" w:color="auto"/>
        <w:bottom w:val="none" w:sz="0" w:space="0" w:color="auto"/>
        <w:right w:val="none" w:sz="0" w:space="0" w:color="auto"/>
      </w:divBdr>
      <w:divsChild>
        <w:div w:id="1418281496">
          <w:marLeft w:val="274"/>
          <w:marRight w:val="0"/>
          <w:marTop w:val="120"/>
          <w:marBottom w:val="0"/>
          <w:divBdr>
            <w:top w:val="none" w:sz="0" w:space="0" w:color="auto"/>
            <w:left w:val="none" w:sz="0" w:space="0" w:color="auto"/>
            <w:bottom w:val="none" w:sz="0" w:space="0" w:color="auto"/>
            <w:right w:val="none" w:sz="0" w:space="0" w:color="auto"/>
          </w:divBdr>
        </w:div>
      </w:divsChild>
    </w:div>
    <w:div w:id="1102532027">
      <w:bodyDiv w:val="1"/>
      <w:marLeft w:val="0"/>
      <w:marRight w:val="0"/>
      <w:marTop w:val="0"/>
      <w:marBottom w:val="0"/>
      <w:divBdr>
        <w:top w:val="none" w:sz="0" w:space="0" w:color="auto"/>
        <w:left w:val="none" w:sz="0" w:space="0" w:color="auto"/>
        <w:bottom w:val="none" w:sz="0" w:space="0" w:color="auto"/>
        <w:right w:val="none" w:sz="0" w:space="0" w:color="auto"/>
      </w:divBdr>
    </w:div>
    <w:div w:id="1267153646">
      <w:bodyDiv w:val="1"/>
      <w:marLeft w:val="0"/>
      <w:marRight w:val="0"/>
      <w:marTop w:val="0"/>
      <w:marBottom w:val="0"/>
      <w:divBdr>
        <w:top w:val="none" w:sz="0" w:space="0" w:color="auto"/>
        <w:left w:val="none" w:sz="0" w:space="0" w:color="auto"/>
        <w:bottom w:val="none" w:sz="0" w:space="0" w:color="auto"/>
        <w:right w:val="none" w:sz="0" w:space="0" w:color="auto"/>
      </w:divBdr>
    </w:div>
    <w:div w:id="1335260850">
      <w:bodyDiv w:val="1"/>
      <w:marLeft w:val="0"/>
      <w:marRight w:val="0"/>
      <w:marTop w:val="0"/>
      <w:marBottom w:val="0"/>
      <w:divBdr>
        <w:top w:val="none" w:sz="0" w:space="0" w:color="auto"/>
        <w:left w:val="none" w:sz="0" w:space="0" w:color="auto"/>
        <w:bottom w:val="none" w:sz="0" w:space="0" w:color="auto"/>
        <w:right w:val="none" w:sz="0" w:space="0" w:color="auto"/>
      </w:divBdr>
    </w:div>
    <w:div w:id="1698239708">
      <w:bodyDiv w:val="1"/>
      <w:marLeft w:val="0"/>
      <w:marRight w:val="0"/>
      <w:marTop w:val="0"/>
      <w:marBottom w:val="0"/>
      <w:divBdr>
        <w:top w:val="none" w:sz="0" w:space="0" w:color="auto"/>
        <w:left w:val="none" w:sz="0" w:space="0" w:color="auto"/>
        <w:bottom w:val="none" w:sz="0" w:space="0" w:color="auto"/>
        <w:right w:val="none" w:sz="0" w:space="0" w:color="auto"/>
      </w:divBdr>
    </w:div>
    <w:div w:id="2001273907">
      <w:bodyDiv w:val="1"/>
      <w:marLeft w:val="0"/>
      <w:marRight w:val="0"/>
      <w:marTop w:val="0"/>
      <w:marBottom w:val="0"/>
      <w:divBdr>
        <w:top w:val="none" w:sz="0" w:space="0" w:color="auto"/>
        <w:left w:val="none" w:sz="0" w:space="0" w:color="auto"/>
        <w:bottom w:val="none" w:sz="0" w:space="0" w:color="auto"/>
        <w:right w:val="none" w:sz="0" w:space="0" w:color="auto"/>
      </w:divBdr>
    </w:div>
    <w:div w:id="21018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5C49A894166351CF2E5D4F13A442EFAB48D538CD9D5186626F774ABF90782AB92F2762DECA71F6A84FB97CBqFGAK" TargetMode="External"/><Relationship Id="rId13" Type="http://schemas.openxmlformats.org/officeDocument/2006/relationships/hyperlink" Target="file:///C:\Users\user\Desktop\NEW%20_&#1060;&#1086;&#1085;&#1076;%20&#1052;&#1086;&#1081;%20&#1073;&#1080;&#1079;&#1085;&#1077;&#1089;\&#1062;&#1060;&#1055;\&#1060;&#1080;&#1085;&#1087;&#1086;&#1076;&#1076;&#1077;&#1088;&#1078;&#1082;&#1072;%20&#1052;&#1054;\&#1061;&#1072;&#1085;&#1090;&#1099;-&#1052;&#1072;&#1085;&#1089;&#1080;&#1081;&#1089;&#1082;\3_prilo_445_o532Tu9%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NEW%20_&#1060;&#1086;&#1085;&#1076;%20&#1052;&#1086;&#1081;%20&#1073;&#1080;&#1079;&#1085;&#1077;&#1089;\&#1062;&#1060;&#1055;\&#1060;&#1080;&#1085;&#1087;&#1086;&#1076;&#1076;&#1077;&#1088;&#1078;&#1082;&#1072;%20&#1052;&#1054;\&#1061;&#1072;&#1085;&#1090;&#1099;-&#1052;&#1072;&#1085;&#1089;&#1080;&#1081;&#1089;&#1082;\3_prilo_445_o532Tu9%20(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NEW%20_&#1060;&#1086;&#1085;&#1076;%20&#1052;&#1086;&#1081;%20&#1073;&#1080;&#1079;&#1085;&#1077;&#1089;\&#1062;&#1060;&#1055;\&#1060;&#1080;&#1085;&#1087;&#1086;&#1076;&#1076;&#1077;&#1088;&#1078;&#1082;&#1072;%20&#1052;&#1054;\&#1061;&#1072;&#1085;&#1090;&#1099;-&#1052;&#1072;&#1085;&#1089;&#1080;&#1081;&#1089;&#1082;\3_prilo_445_o532Tu9%20(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B5C49A894166351CF2E5D4F13A442EFABC875689D8D5186626F774ABF90782AB92F2762DECA71F6A84FB97CBqFGAK" TargetMode="External"/><Relationship Id="rId4" Type="http://schemas.openxmlformats.org/officeDocument/2006/relationships/settings" Target="settings.xml"/><Relationship Id="rId9" Type="http://schemas.openxmlformats.org/officeDocument/2006/relationships/hyperlink" Target="consultantplus://offline/ref=86B5C49A894166351CF2E5D4F13A442EFABC875689D8D5186626F774ABF90782AB92F2762DECA71F6A84FB97CBqFGA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8B15-1DD7-497C-AFA2-353FC962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Черевичко</dc:creator>
  <cp:keywords/>
  <dc:description/>
  <cp:lastModifiedBy>Попова Ольга Андреевна</cp:lastModifiedBy>
  <cp:revision>18</cp:revision>
  <cp:lastPrinted>2022-01-18T09:05:00Z</cp:lastPrinted>
  <dcterms:created xsi:type="dcterms:W3CDTF">2022-01-28T04:45:00Z</dcterms:created>
  <dcterms:modified xsi:type="dcterms:W3CDTF">2022-03-15T06:56:00Z</dcterms:modified>
</cp:coreProperties>
</file>