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 xml:space="preserve">Порядок выдвижения, внесения, обсуждения,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 xml:space="preserve">рассмотрения инициативных проектов, а также проведения их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конкурсного отбора в городе Нефтеюганске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320DF" w:rsidP="000A04FF">
      <w:pPr>
        <w:pStyle w:val="ConsPlusNormal"/>
        <w:ind w:firstLine="709"/>
        <w:jc w:val="both"/>
      </w:pPr>
      <w:r w:rsidRPr="000A77CB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Нефтеюганска, заслушав решение рабочей группы комиссии по местному самоуправлению, Дума города Нефтеюганска решила:</w:t>
      </w:r>
    </w:p>
    <w:p w:rsidR="002320DF" w:rsidRPr="000A77CB" w:rsidRDefault="00024FF6" w:rsidP="000A04F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77CB">
        <w:rPr>
          <w:sz w:val="28"/>
          <w:szCs w:val="28"/>
        </w:rPr>
        <w:t xml:space="preserve">1.Внести в </w:t>
      </w:r>
      <w:r w:rsidR="002320DF" w:rsidRPr="000A77CB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0A77CB">
        <w:rPr>
          <w:sz w:val="28"/>
          <w:szCs w:val="28"/>
        </w:rPr>
        <w:t>, утвержденн</w:t>
      </w:r>
      <w:r w:rsidR="006F568F" w:rsidRPr="000A77CB">
        <w:rPr>
          <w:sz w:val="28"/>
          <w:szCs w:val="28"/>
        </w:rPr>
        <w:t>ый</w:t>
      </w:r>
      <w:r w:rsidRPr="000A77CB">
        <w:rPr>
          <w:sz w:val="28"/>
          <w:szCs w:val="28"/>
        </w:rPr>
        <w:t xml:space="preserve"> решением Думы города Нефтеюганска </w:t>
      </w:r>
      <w:r w:rsidR="000A77CB">
        <w:rPr>
          <w:sz w:val="28"/>
          <w:szCs w:val="28"/>
        </w:rPr>
        <w:t>от 17.02.2021</w:t>
      </w:r>
      <w:r w:rsidR="006F568F" w:rsidRPr="000A77CB">
        <w:rPr>
          <w:sz w:val="28"/>
          <w:szCs w:val="28"/>
        </w:rPr>
        <w:t xml:space="preserve"> </w:t>
      </w:r>
      <w:r w:rsidR="000A77CB" w:rsidRPr="000A77CB">
        <w:rPr>
          <w:color w:val="000000"/>
          <w:sz w:val="28"/>
          <w:szCs w:val="28"/>
        </w:rPr>
        <w:t>№ 915-</w:t>
      </w:r>
      <w:r w:rsidR="000A77CB" w:rsidRPr="000A77CB">
        <w:rPr>
          <w:color w:val="000000"/>
          <w:sz w:val="28"/>
          <w:szCs w:val="28"/>
          <w:lang w:val="en-US"/>
        </w:rPr>
        <w:t>VI</w:t>
      </w:r>
      <w:r w:rsidR="000A77CB" w:rsidRPr="000A77CB">
        <w:rPr>
          <w:color w:val="000000"/>
          <w:sz w:val="28"/>
          <w:szCs w:val="28"/>
        </w:rPr>
        <w:t xml:space="preserve"> </w:t>
      </w:r>
      <w:r w:rsidR="003522B3">
        <w:rPr>
          <w:sz w:val="28"/>
          <w:szCs w:val="28"/>
        </w:rPr>
        <w:t>(с изменениями на 04.08.2021 № 995-VI)</w:t>
      </w:r>
      <w:r w:rsidR="00CE0789">
        <w:rPr>
          <w:sz w:val="28"/>
          <w:szCs w:val="28"/>
        </w:rPr>
        <w:t>,</w:t>
      </w:r>
      <w:r w:rsidR="003522B3">
        <w:rPr>
          <w:sz w:val="28"/>
          <w:szCs w:val="28"/>
        </w:rPr>
        <w:t xml:space="preserve"> </w:t>
      </w:r>
      <w:r w:rsidR="00C91450" w:rsidRPr="000A77CB">
        <w:rPr>
          <w:sz w:val="28"/>
          <w:szCs w:val="28"/>
        </w:rPr>
        <w:t xml:space="preserve">следующие </w:t>
      </w:r>
      <w:r w:rsidR="002C1DFB" w:rsidRPr="000A77CB">
        <w:rPr>
          <w:sz w:val="28"/>
          <w:szCs w:val="28"/>
        </w:rPr>
        <w:t>изменени</w:t>
      </w:r>
      <w:r w:rsidR="002320DF" w:rsidRPr="000A77CB">
        <w:rPr>
          <w:sz w:val="28"/>
          <w:szCs w:val="28"/>
        </w:rPr>
        <w:t>я:</w:t>
      </w:r>
    </w:p>
    <w:p w:rsidR="00CC4694" w:rsidRDefault="002320DF" w:rsidP="000A04FF">
      <w:pPr>
        <w:pStyle w:val="a3"/>
        <w:ind w:firstLine="709"/>
        <w:jc w:val="both"/>
        <w:rPr>
          <w:sz w:val="28"/>
          <w:szCs w:val="28"/>
        </w:rPr>
      </w:pPr>
      <w:r w:rsidRPr="000A77CB">
        <w:rPr>
          <w:sz w:val="28"/>
          <w:szCs w:val="28"/>
        </w:rPr>
        <w:t>1</w:t>
      </w:r>
      <w:r w:rsidR="00D807D3" w:rsidRPr="000A77CB">
        <w:rPr>
          <w:sz w:val="28"/>
          <w:szCs w:val="28"/>
        </w:rPr>
        <w:t>.</w:t>
      </w:r>
      <w:proofErr w:type="gramStart"/>
      <w:r w:rsidR="00D807D3" w:rsidRPr="000A77CB">
        <w:rPr>
          <w:sz w:val="28"/>
          <w:szCs w:val="28"/>
        </w:rPr>
        <w:t>1.</w:t>
      </w:r>
      <w:r w:rsidR="00CC4694">
        <w:rPr>
          <w:sz w:val="28"/>
          <w:szCs w:val="28"/>
        </w:rPr>
        <w:t>Пункт</w:t>
      </w:r>
      <w:proofErr w:type="gramEnd"/>
      <w:r w:rsidR="00CC4694">
        <w:rPr>
          <w:sz w:val="28"/>
          <w:szCs w:val="28"/>
        </w:rPr>
        <w:t xml:space="preserve"> 1.3. раздела 1 изложить в следующей редакции:</w:t>
      </w:r>
    </w:p>
    <w:p w:rsidR="00CC4694" w:rsidRDefault="00CC4694" w:rsidP="000A04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proofErr w:type="gramStart"/>
      <w:r>
        <w:rPr>
          <w:sz w:val="28"/>
          <w:szCs w:val="28"/>
        </w:rPr>
        <w:t>3.Инициативные</w:t>
      </w:r>
      <w:proofErr w:type="gramEnd"/>
      <w:r>
        <w:rPr>
          <w:sz w:val="28"/>
          <w:szCs w:val="28"/>
        </w:rPr>
        <w:t xml:space="preserve"> проекты могут реализовываться в границах муниципального образования город Нефтеюганск в пределах следующих территорий: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4694">
        <w:rPr>
          <w:sz w:val="28"/>
          <w:szCs w:val="28"/>
        </w:rPr>
        <w:t xml:space="preserve"> границах территорий территориального общественного самоуправления;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4694">
        <w:rPr>
          <w:sz w:val="28"/>
          <w:szCs w:val="28"/>
        </w:rPr>
        <w:t>руппы многоквартирных домов и (или) жилых домов;</w:t>
      </w:r>
    </w:p>
    <w:p w:rsid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C4694">
        <w:rPr>
          <w:sz w:val="28"/>
          <w:szCs w:val="28"/>
        </w:rPr>
        <w:t>илого микрорайона;</w:t>
      </w:r>
    </w:p>
    <w:p w:rsidR="00CC4694" w:rsidRPr="002D2AF9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C4694">
        <w:rPr>
          <w:sz w:val="28"/>
          <w:szCs w:val="28"/>
        </w:rPr>
        <w:t xml:space="preserve">ерриторий </w:t>
      </w:r>
      <w:r w:rsidR="002D2AF9">
        <w:rPr>
          <w:sz w:val="28"/>
          <w:szCs w:val="28"/>
        </w:rPr>
        <w:t>земель общего пользования;</w:t>
      </w:r>
    </w:p>
    <w:p w:rsidR="00CC4694" w:rsidRPr="00CC4694" w:rsidRDefault="00BA02E3" w:rsidP="000A0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C4694">
        <w:rPr>
          <w:sz w:val="28"/>
          <w:szCs w:val="28"/>
        </w:rPr>
        <w:t>ных территорий проживания граждан, за исключением территорий, находящихся в частной индивидуальной или долевой собственности граждан.</w:t>
      </w:r>
      <w:r w:rsidR="00EA2554">
        <w:rPr>
          <w:sz w:val="28"/>
          <w:szCs w:val="28"/>
        </w:rPr>
        <w:t>».</w:t>
      </w:r>
    </w:p>
    <w:p w:rsidR="00633D08" w:rsidRDefault="00042351" w:rsidP="000A04F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3D08">
        <w:rPr>
          <w:sz w:val="28"/>
          <w:szCs w:val="28"/>
        </w:rPr>
        <w:t>В пункте 2.2</w:t>
      </w:r>
      <w:r w:rsidR="00CC4694">
        <w:rPr>
          <w:sz w:val="28"/>
          <w:szCs w:val="28"/>
        </w:rPr>
        <w:t>.</w:t>
      </w:r>
      <w:r w:rsidR="00633D08">
        <w:rPr>
          <w:sz w:val="28"/>
          <w:szCs w:val="28"/>
        </w:rPr>
        <w:t xml:space="preserve"> </w:t>
      </w:r>
      <w:r w:rsidR="009D3085">
        <w:rPr>
          <w:sz w:val="28"/>
          <w:szCs w:val="28"/>
        </w:rPr>
        <w:t xml:space="preserve">раздела 2 </w:t>
      </w:r>
      <w:r w:rsidR="00633D08">
        <w:rPr>
          <w:sz w:val="28"/>
          <w:szCs w:val="28"/>
        </w:rPr>
        <w:t>слово «трех» заменить словом «десяти».</w:t>
      </w:r>
    </w:p>
    <w:p w:rsidR="00633D08" w:rsidRDefault="0041600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3</w:t>
      </w:r>
      <w:r w:rsidRPr="000A77CB">
        <w:rPr>
          <w:rFonts w:ascii="Times New Roman" w:hAnsi="Times New Roman" w:cs="Times New Roman"/>
          <w:sz w:val="28"/>
          <w:szCs w:val="28"/>
        </w:rPr>
        <w:t>.</w:t>
      </w:r>
      <w:r w:rsidR="00633D08">
        <w:rPr>
          <w:rFonts w:ascii="Times New Roman" w:hAnsi="Times New Roman" w:cs="Times New Roman"/>
          <w:sz w:val="28"/>
          <w:szCs w:val="28"/>
        </w:rPr>
        <w:t>В пункте 3.1</w:t>
      </w:r>
      <w:r w:rsidR="00CC4694">
        <w:rPr>
          <w:rFonts w:ascii="Times New Roman" w:hAnsi="Times New Roman" w:cs="Times New Roman"/>
          <w:sz w:val="28"/>
          <w:szCs w:val="28"/>
        </w:rPr>
        <w:t>.</w:t>
      </w:r>
      <w:r w:rsidR="00633D08">
        <w:rPr>
          <w:rFonts w:ascii="Times New Roman" w:hAnsi="Times New Roman" w:cs="Times New Roman"/>
          <w:sz w:val="28"/>
          <w:szCs w:val="28"/>
        </w:rPr>
        <w:t xml:space="preserve"> </w:t>
      </w:r>
      <w:r w:rsidR="009D3085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FC7EF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33D08">
        <w:rPr>
          <w:rFonts w:ascii="Times New Roman" w:hAnsi="Times New Roman" w:cs="Times New Roman"/>
          <w:sz w:val="28"/>
          <w:szCs w:val="28"/>
        </w:rPr>
        <w:t>«сходе», «сходом,» исключить.</w:t>
      </w:r>
    </w:p>
    <w:p w:rsidR="00192722" w:rsidRDefault="0019272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пункте 3.2</w:t>
      </w:r>
      <w:r w:rsidR="00CC4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3 слова «на одном сходе,» исключить.</w:t>
      </w:r>
    </w:p>
    <w:p w:rsidR="00192722" w:rsidRDefault="00192722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3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 пункте 3.3</w:t>
      </w:r>
      <w:r w:rsidR="00CC4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3 слово «схода,» исключить.</w:t>
      </w:r>
    </w:p>
    <w:p w:rsidR="004B6C5B" w:rsidRDefault="00042351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B6C5B">
        <w:rPr>
          <w:rFonts w:ascii="Times New Roman" w:hAnsi="Times New Roman" w:cs="Times New Roman"/>
          <w:sz w:val="28"/>
          <w:szCs w:val="28"/>
        </w:rPr>
        <w:t>.В пункте 4.1</w:t>
      </w:r>
      <w:r w:rsidR="00CC4694">
        <w:rPr>
          <w:rFonts w:ascii="Times New Roman" w:hAnsi="Times New Roman" w:cs="Times New Roman"/>
          <w:sz w:val="28"/>
          <w:szCs w:val="28"/>
        </w:rPr>
        <w:t xml:space="preserve">. </w:t>
      </w:r>
      <w:r w:rsidR="004B6C5B">
        <w:rPr>
          <w:rFonts w:ascii="Times New Roman" w:hAnsi="Times New Roman" w:cs="Times New Roman"/>
          <w:sz w:val="28"/>
          <w:szCs w:val="28"/>
        </w:rPr>
        <w:t>раздела 4 слово «схода,» исключить.</w:t>
      </w:r>
    </w:p>
    <w:p w:rsidR="00416002" w:rsidRDefault="00633D08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="00117D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293" w:rsidRPr="000A77CB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6.3.</w:t>
      </w:r>
      <w:r w:rsidR="00D807D3" w:rsidRPr="000A77CB">
        <w:rPr>
          <w:rFonts w:ascii="Times New Roman" w:hAnsi="Times New Roman" w:cs="Times New Roman"/>
          <w:sz w:val="28"/>
          <w:szCs w:val="28"/>
        </w:rPr>
        <w:t xml:space="preserve"> </w:t>
      </w:r>
      <w:r w:rsidR="00290E25">
        <w:rPr>
          <w:rFonts w:ascii="Times New Roman" w:hAnsi="Times New Roman" w:cs="Times New Roman"/>
          <w:sz w:val="28"/>
          <w:szCs w:val="28"/>
        </w:rPr>
        <w:t xml:space="preserve">раздела 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4E3C" w:rsidRDefault="00633D08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27990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327990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конкурсного отбора присваивает рейтинговый балл, исходя из полученного итогового балла по критериям отбора, и </w:t>
      </w:r>
      <w:r w:rsidR="00061765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6F4E3C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6F4E3C" w:rsidRDefault="0006176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</w:p>
    <w:p w:rsidR="00B57785" w:rsidRDefault="006F4E3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C94EFB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не прошедш</w:t>
      </w:r>
      <w:r w:rsidR="00C94E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отбор.</w:t>
      </w:r>
      <w:r w:rsidR="009E1127">
        <w:rPr>
          <w:rFonts w:ascii="Times New Roman" w:hAnsi="Times New Roman" w:cs="Times New Roman"/>
          <w:sz w:val="28"/>
          <w:szCs w:val="28"/>
        </w:rPr>
        <w:t>».</w:t>
      </w:r>
    </w:p>
    <w:p w:rsidR="00391B95" w:rsidRDefault="00391B9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8.Пункт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7.5. раздела 7 исключить.</w:t>
      </w:r>
    </w:p>
    <w:p w:rsidR="006F4E3C" w:rsidRDefault="00B57785" w:rsidP="001E46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68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1E4685">
        <w:rPr>
          <w:rFonts w:ascii="Times New Roman" w:hAnsi="Times New Roman" w:cs="Times New Roman"/>
          <w:sz w:val="28"/>
          <w:szCs w:val="28"/>
        </w:rPr>
        <w:t xml:space="preserve">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E46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7.6. раздела 7 </w:t>
      </w:r>
      <w:r w:rsidR="001E4685">
        <w:rPr>
          <w:rFonts w:ascii="Times New Roman" w:hAnsi="Times New Roman" w:cs="Times New Roman"/>
          <w:sz w:val="28"/>
          <w:szCs w:val="28"/>
        </w:rPr>
        <w:t>исключить.</w:t>
      </w:r>
    </w:p>
    <w:p w:rsidR="00A70415" w:rsidRDefault="00A7041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91B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7.7. раздела 7 изложить в следующей редакции:</w:t>
      </w:r>
    </w:p>
    <w:p w:rsidR="00A70415" w:rsidRPr="00A70415" w:rsidRDefault="000350B0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415" w:rsidRPr="00A70415">
        <w:rPr>
          <w:rFonts w:ascii="Times New Roman" w:hAnsi="Times New Roman" w:cs="Times New Roman"/>
          <w:sz w:val="28"/>
          <w:szCs w:val="28"/>
        </w:rPr>
        <w:t>«7.7. Итоговая оценка инициативного проекта рассчитывается по следующей формуле: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= (П)ПКО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 + (∑(</w:t>
      </w:r>
      <w:proofErr w:type="spellStart"/>
      <w:r w:rsidRPr="00A70415">
        <w:rPr>
          <w:rFonts w:ascii="Times New Roman" w:hAnsi="Times New Roman" w:cs="Times New Roman"/>
          <w:sz w:val="28"/>
          <w:szCs w:val="28"/>
          <w:lang w:val="en-US"/>
        </w:rPr>
        <w:t>Pkg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)), где: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Ик - итоговая оценка инициативного проекта, рассчитанная с учетом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указанных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"Критерии прохождения конкурсного отбора", указанные в приложении 2 к настоящему Порядку.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41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70415">
        <w:rPr>
          <w:rFonts w:ascii="Times New Roman" w:hAnsi="Times New Roman" w:cs="Times New Roman"/>
          <w:sz w:val="28"/>
          <w:szCs w:val="28"/>
        </w:rPr>
        <w:t xml:space="preserve">ПКО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>) - произведение баллов, присвоенных проекту по каждому из критериев, входящих в группу "Критерии прохождения конкурсного отбора";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0415">
        <w:rPr>
          <w:rFonts w:ascii="Times New Roman" w:hAnsi="Times New Roman" w:cs="Times New Roman"/>
          <w:sz w:val="28"/>
          <w:szCs w:val="28"/>
        </w:rPr>
        <w:t xml:space="preserve">g -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70415">
        <w:rPr>
          <w:rFonts w:ascii="Times New Roman" w:hAnsi="Times New Roman" w:cs="Times New Roman"/>
          <w:sz w:val="28"/>
          <w:szCs w:val="28"/>
        </w:rPr>
        <w:t>, входящие в группу "Рейтинговые критерии", указанные в приложении 2 к настоящему Порядку;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4C7409D" wp14:editId="6B0667DA">
            <wp:extent cx="628650" cy="285750"/>
            <wp:effectExtent l="0" t="0" r="0" b="0"/>
            <wp:docPr id="1" name="Рисунок 1" descr="base_24478_21814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18144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415">
        <w:rPr>
          <w:rFonts w:ascii="Times New Roman" w:hAnsi="Times New Roman" w:cs="Times New Roman"/>
          <w:sz w:val="28"/>
          <w:szCs w:val="28"/>
        </w:rPr>
        <w:t xml:space="preserve"> - сумма баллов, присвоенных инициативному проекту по каждому из критериев, входящих в группу " Рейтинговые критерии ".</w:t>
      </w:r>
    </w:p>
    <w:p w:rsidR="00A70415" w:rsidRPr="00A70415" w:rsidRDefault="00A70415" w:rsidP="00A7041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15">
        <w:rPr>
          <w:rFonts w:ascii="Times New Roman" w:hAnsi="Times New Roman" w:cs="Times New Roman"/>
          <w:sz w:val="28"/>
          <w:szCs w:val="28"/>
        </w:rPr>
        <w:t xml:space="preserve">Каждый из критериев </w:t>
      </w:r>
      <w:proofErr w:type="spellStart"/>
      <w:r w:rsidRPr="00A70415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A70415">
        <w:rPr>
          <w:rFonts w:ascii="Times New Roman" w:hAnsi="Times New Roman" w:cs="Times New Roman"/>
          <w:sz w:val="28"/>
          <w:szCs w:val="28"/>
        </w:rPr>
        <w:t xml:space="preserve"> может принимать значение, соответствующее уровню выполнения </w:t>
      </w:r>
      <w:hyperlink w:anchor="P299" w:history="1">
        <w:r w:rsidRPr="00A70415">
          <w:rPr>
            <w:rFonts w:ascii="Times New Roman" w:hAnsi="Times New Roman" w:cs="Times New Roman"/>
            <w:sz w:val="28"/>
            <w:szCs w:val="28"/>
          </w:rPr>
          <w:t>критерия</w:t>
        </w:r>
      </w:hyperlink>
      <w:r w:rsidRPr="00A70415">
        <w:rPr>
          <w:rFonts w:ascii="Times New Roman" w:hAnsi="Times New Roman" w:cs="Times New Roman"/>
          <w:sz w:val="28"/>
          <w:szCs w:val="28"/>
        </w:rPr>
        <w:t xml:space="preserve"> в пределах значений, указанных в приложении 2 к настоящему Порядку.</w:t>
      </w:r>
      <w:r w:rsidR="00B506FA">
        <w:rPr>
          <w:rFonts w:ascii="Times New Roman" w:hAnsi="Times New Roman" w:cs="Times New Roman"/>
          <w:sz w:val="28"/>
          <w:szCs w:val="28"/>
        </w:rPr>
        <w:t>».</w:t>
      </w:r>
    </w:p>
    <w:p w:rsidR="00740685" w:rsidRDefault="00740685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391B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8.1. раздела 8 изложить в следующей редакции:</w:t>
      </w:r>
    </w:p>
    <w:p w:rsidR="002A2970" w:rsidRDefault="000350B0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685" w:rsidRPr="00740685">
        <w:rPr>
          <w:rFonts w:ascii="Times New Roman" w:hAnsi="Times New Roman" w:cs="Times New Roman"/>
          <w:sz w:val="28"/>
          <w:szCs w:val="28"/>
        </w:rPr>
        <w:t>«8.</w:t>
      </w:r>
      <w:proofErr w:type="gramStart"/>
      <w:r w:rsidR="00740685" w:rsidRPr="00740685">
        <w:rPr>
          <w:rFonts w:ascii="Times New Roman" w:hAnsi="Times New Roman" w:cs="Times New Roman"/>
          <w:sz w:val="28"/>
          <w:szCs w:val="28"/>
        </w:rPr>
        <w:t>1.Персональный</w:t>
      </w:r>
      <w:proofErr w:type="gramEnd"/>
      <w:r w:rsidR="00740685" w:rsidRPr="00740685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распоряжением администрации города Нефтеюганска в количестве 1</w:t>
      </w:r>
      <w:r w:rsidR="009B7FEE">
        <w:rPr>
          <w:rFonts w:ascii="Times New Roman" w:hAnsi="Times New Roman" w:cs="Times New Roman"/>
          <w:sz w:val="28"/>
          <w:szCs w:val="28"/>
        </w:rPr>
        <w:t>0</w:t>
      </w:r>
      <w:r w:rsidR="00740685" w:rsidRPr="00740685">
        <w:rPr>
          <w:rFonts w:ascii="Times New Roman" w:hAnsi="Times New Roman" w:cs="Times New Roman"/>
          <w:sz w:val="28"/>
          <w:szCs w:val="28"/>
        </w:rPr>
        <w:t xml:space="preserve"> человек. При этом половина от общего числа членов комиссии должна быть назначена на основе предложений Думы города Нефтеюганска.</w:t>
      </w:r>
      <w:r w:rsidR="00495D7F">
        <w:rPr>
          <w:rFonts w:ascii="Times New Roman" w:hAnsi="Times New Roman" w:cs="Times New Roman"/>
          <w:sz w:val="28"/>
          <w:szCs w:val="28"/>
        </w:rPr>
        <w:t>».</w:t>
      </w:r>
    </w:p>
    <w:p w:rsidR="00CF28FF" w:rsidRDefault="00CF28FF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1.12.В пункте 9.3 раздела 9 слова «договора добровольного пожертвования имущества» заменить словами «договора безвозмездной передачи имущества в муниципальную собственность».</w:t>
      </w:r>
    </w:p>
    <w:p w:rsidR="00AC3112" w:rsidRDefault="003F5E8F" w:rsidP="002A2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11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83DF7">
        <w:rPr>
          <w:rFonts w:ascii="Times New Roman" w:hAnsi="Times New Roman" w:cs="Times New Roman"/>
          <w:sz w:val="28"/>
          <w:szCs w:val="28"/>
        </w:rPr>
        <w:t>1</w:t>
      </w:r>
      <w:r w:rsidR="00CF28FF">
        <w:rPr>
          <w:rFonts w:ascii="Times New Roman" w:hAnsi="Times New Roman" w:cs="Times New Roman"/>
          <w:sz w:val="28"/>
          <w:szCs w:val="28"/>
        </w:rPr>
        <w:t>3</w:t>
      </w:r>
      <w:r w:rsidR="00AC3112"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 w:rsidR="00AC3112">
        <w:rPr>
          <w:rFonts w:ascii="Times New Roman" w:hAnsi="Times New Roman" w:cs="Times New Roman"/>
          <w:sz w:val="28"/>
          <w:szCs w:val="28"/>
        </w:rPr>
        <w:t xml:space="preserve"> 9.11. раздела 9 дополнить абзацем следующего содержания:</w:t>
      </w:r>
    </w:p>
    <w:p w:rsidR="00AC3112" w:rsidRDefault="00AC3112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освещении деятельности, связанной с проведением конкурса инициативных проектов и их реализацией, используется 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разработанный автономным учреждением Ханты-Мансийского автономного округа – Югры «Центр «Открытый регион.».</w:t>
      </w:r>
    </w:p>
    <w:p w:rsidR="003F5E8F" w:rsidRDefault="003F5E8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="009A5749">
        <w:rPr>
          <w:rFonts w:ascii="Times New Roman" w:hAnsi="Times New Roman" w:cs="Times New Roman"/>
          <w:sz w:val="28"/>
          <w:szCs w:val="28"/>
        </w:rPr>
        <w:t>1</w:t>
      </w:r>
      <w:r w:rsidR="00CF2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D49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964D49">
        <w:rPr>
          <w:rFonts w:ascii="Times New Roman" w:hAnsi="Times New Roman" w:cs="Times New Roman"/>
          <w:sz w:val="28"/>
          <w:szCs w:val="28"/>
        </w:rPr>
        <w:t xml:space="preserve"> 2 к Порядку изложить в редакции согласно приложению к настоящему решению.</w:t>
      </w:r>
    </w:p>
    <w:p w:rsidR="00B52ABC" w:rsidRPr="00495D7F" w:rsidRDefault="000A04F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ABC" w:rsidRPr="000A77CB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="00B52ABC" w:rsidRPr="000A77CB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B52ABC" w:rsidRPr="000A77CB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</w:t>
      </w:r>
      <w:r w:rsidR="00B52ABC" w:rsidRPr="000A04FF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8B036F" w:rsidRDefault="00B52AB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4FF">
        <w:rPr>
          <w:rFonts w:ascii="Times New Roman" w:hAnsi="Times New Roman" w:cs="Times New Roman"/>
          <w:sz w:val="28"/>
          <w:szCs w:val="28"/>
        </w:rPr>
        <w:lastRenderedPageBreak/>
        <w:t>3.Настоящее решение вступает в силу после его официального опубликования.</w:t>
      </w:r>
    </w:p>
    <w:p w:rsidR="000A04FF" w:rsidRPr="000A04FF" w:rsidRDefault="000A04FF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ABC" w:rsidRPr="008E3A47" w:rsidRDefault="00B52ABC" w:rsidP="000A04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8B03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="00DB623A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0DB" w:rsidRPr="00F37641" w:rsidRDefault="00E85BAD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F37641">
        <w:rPr>
          <w:rFonts w:ascii="Times New Roman" w:hAnsi="Times New Roman" w:cs="Times New Roman"/>
          <w:sz w:val="28"/>
          <w:szCs w:val="28"/>
        </w:rPr>
        <w:t xml:space="preserve"> ________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A6234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A62340">
        <w:rPr>
          <w:rFonts w:ascii="Times New Roman" w:hAnsi="Times New Roman" w:cs="Times New Roman"/>
          <w:sz w:val="28"/>
          <w:szCs w:val="28"/>
        </w:rPr>
        <w:t>___» ________ 20</w:t>
      </w:r>
      <w:r w:rsidR="006F568F">
        <w:rPr>
          <w:rFonts w:ascii="Times New Roman" w:hAnsi="Times New Roman" w:cs="Times New Roman"/>
          <w:sz w:val="28"/>
          <w:szCs w:val="28"/>
        </w:rPr>
        <w:t>2</w:t>
      </w:r>
      <w:r w:rsidR="000A77CB">
        <w:rPr>
          <w:rFonts w:ascii="Times New Roman" w:hAnsi="Times New Roman" w:cs="Times New Roman"/>
          <w:sz w:val="28"/>
          <w:szCs w:val="28"/>
        </w:rPr>
        <w:t>1</w:t>
      </w:r>
      <w:r w:rsidR="000C30DB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0C30DB">
        <w:rPr>
          <w:rFonts w:ascii="Times New Roman" w:hAnsi="Times New Roman" w:cs="Times New Roman"/>
          <w:sz w:val="28"/>
          <w:szCs w:val="28"/>
        </w:rPr>
        <w:t>года</w:t>
      </w:r>
    </w:p>
    <w:p w:rsidR="000C30D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F" w:rsidRPr="001E4685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Pr="001E4685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C" w:rsidRDefault="00D231CC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41C7" w:rsidRDefault="006C41C7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A25E4" w:rsidRPr="006C41C7" w:rsidRDefault="002A25E4" w:rsidP="006C4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D4D" w:rsidRP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CB3D4D" w:rsidRDefault="00CB3D4D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4D">
        <w:rPr>
          <w:rFonts w:ascii="Times New Roman" w:hAnsi="Times New Roman" w:cs="Times New Roman"/>
          <w:b/>
          <w:sz w:val="28"/>
          <w:szCs w:val="28"/>
        </w:rPr>
        <w:t>ОЦЕНКИ ИНИЦИАТИВНОГО ПРОЕКТА</w:t>
      </w:r>
    </w:p>
    <w:p w:rsidR="002A25E4" w:rsidRPr="00CB3D4D" w:rsidRDefault="002A25E4" w:rsidP="00CB3D4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346"/>
        <w:gridCol w:w="4958"/>
        <w:gridCol w:w="1417"/>
      </w:tblGrid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ind w:left="-67" w:right="-67"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прохождения конкурсного отбора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 частной коммерческой деятельности (частные предприятия, бары, рестораны и т.д.); религиозных организаций (церквей, мечетей и т.д.); отдельных этнических групп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Сумма бюджетных средств города Нефтеюганска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30 процентов от общей суммы финансирования местного бюджета, предусмотренного на выполнение мероприятий посредством реализации инициативных проектов  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Рейтинговые критерии (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проблема оценивается населением значительной, решение проблемы  способствует достижению национальный целей развития 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оценивается населением как существенная, решение проблемы способствует улучшению качества жизни отдельной группы населения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низкая – оценивается отдельной группой  населения как   актуальная, ее решение не ведет к улучшению качества жизни жителей города Нефтеюганска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2.1.2. 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реализации целей национальных, региональных проектов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нового бизнеса, рабочих мест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способствуют достижению целевых показателей муниципальных программ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инициативного проекта (рассчитывается от общей численности жителей МО город Нефтеюганск по формуле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 = Кб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Кбi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заявленных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Кж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жителей Мо г. Нефтеюганск согласно статистическим данным на отчетную дату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0,5%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1,5%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1,5% до 2%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Более 2 %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инициативного проекта в расчете на одного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благополучателя</w:t>
            </w:r>
            <w:proofErr w:type="spellEnd"/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250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 рублей до 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500 рублей до 750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750 рублей до 1000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3500 рублей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, 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юридическими лицами, в том числе социально ориентированными некоммерческими организациями и индивидуальными предпринимателями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20% стоимости инициативного проекта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17% до 20%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15% до 17%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5%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3% до 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1% до 3%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0,5% до 1%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0,5%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гражданами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8% до 10%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6% до 8%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4% до 6%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2% до 4%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1% до 2%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0,5% до 1%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0,25% до 0,5%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до  0,1 до 0,25% от стоимости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Менее 0,10%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населением или передаваемом имуществе)</w:t>
            </w: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Уровень имущественного и (или) трудового участия юридических лиц, в том числе социально 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трудовое участие </w:t>
            </w:r>
            <w:r w:rsidRPr="002A25E4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в инициативном проекте информации о видах работах, выполняемых юридическими лицами, в том числе социально ориентированными некоммерческими организациями и индивидуальными предпринимателями или передаваемом имуществе)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трудовое участие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21" w:type="dxa"/>
            <w:gridSpan w:val="3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муниципального образования, принявших участие в обсуждении и определении инициативного проекта, к численности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 Доля = ∑ж/Кб*100, где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∑ж – количество жителей, принявших участие в голосовании </w:t>
            </w:r>
          </w:p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Кб – количество </w:t>
            </w:r>
            <w:proofErr w:type="spellStart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менее 0,1 % (не включительно)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0,1% до 20%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20% до 40%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40% до 60%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от 60% до 80%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от 80%  и более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массовой информации и других средств информирования граждан в процессе определения инициативного проекта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специальные информационные стенды, телепрограммы в региональных и (или) муниципальных телекомпаниях, публикации в региональных и (или) городских газетах, а также в сети «Интернет», в том числе в социальных сетях 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5E4" w:rsidRPr="002A25E4" w:rsidTr="00D379B8">
        <w:tc>
          <w:tcPr>
            <w:tcW w:w="913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2"/>
          </w:tcPr>
          <w:p w:rsidR="002A25E4" w:rsidRPr="002A25E4" w:rsidRDefault="002A25E4" w:rsidP="00D3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использованы социальные сети</w:t>
            </w:r>
          </w:p>
        </w:tc>
        <w:tc>
          <w:tcPr>
            <w:tcW w:w="1417" w:type="dxa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"Рейтинговые критерии":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"Рейтинговые критерии"</w:t>
            </w:r>
          </w:p>
        </w:tc>
      </w:tr>
      <w:tr w:rsidR="002A25E4" w:rsidRPr="002A25E4" w:rsidTr="00D379B8">
        <w:tc>
          <w:tcPr>
            <w:tcW w:w="3259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6375" w:type="dxa"/>
            <w:gridSpan w:val="2"/>
          </w:tcPr>
          <w:p w:rsidR="002A25E4" w:rsidRPr="002A25E4" w:rsidRDefault="002A25E4" w:rsidP="00D379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E4">
              <w:rPr>
                <w:rFonts w:ascii="Times New Roman" w:hAnsi="Times New Roman" w:cs="Times New Roman"/>
                <w:sz w:val="28"/>
                <w:szCs w:val="28"/>
              </w:rPr>
              <w:t>итог "Критерии прохождения конкурсного отбора", итог "Рейтинговые критерии"</w:t>
            </w:r>
          </w:p>
        </w:tc>
      </w:tr>
    </w:tbl>
    <w:p w:rsidR="006C41C7" w:rsidRPr="000A77CB" w:rsidRDefault="006C41C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1C7" w:rsidRPr="000A77CB" w:rsidSect="00383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102E1D"/>
    <w:rsid w:val="00117DF7"/>
    <w:rsid w:val="0013188A"/>
    <w:rsid w:val="00156B02"/>
    <w:rsid w:val="00165D52"/>
    <w:rsid w:val="00192722"/>
    <w:rsid w:val="001B35B0"/>
    <w:rsid w:val="001E1DA9"/>
    <w:rsid w:val="001E4685"/>
    <w:rsid w:val="002320DF"/>
    <w:rsid w:val="002629F5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91B95"/>
    <w:rsid w:val="003F5E8F"/>
    <w:rsid w:val="00416002"/>
    <w:rsid w:val="00417C15"/>
    <w:rsid w:val="004315F1"/>
    <w:rsid w:val="00440AE2"/>
    <w:rsid w:val="00495D7F"/>
    <w:rsid w:val="00496056"/>
    <w:rsid w:val="004B6C5B"/>
    <w:rsid w:val="00531E2F"/>
    <w:rsid w:val="0055109D"/>
    <w:rsid w:val="00583C2F"/>
    <w:rsid w:val="005B0797"/>
    <w:rsid w:val="005B4BD5"/>
    <w:rsid w:val="005C041D"/>
    <w:rsid w:val="005C1DFE"/>
    <w:rsid w:val="005C5BBF"/>
    <w:rsid w:val="005C74F1"/>
    <w:rsid w:val="005F7CFF"/>
    <w:rsid w:val="006169D2"/>
    <w:rsid w:val="00633D08"/>
    <w:rsid w:val="00667E8C"/>
    <w:rsid w:val="00686C85"/>
    <w:rsid w:val="006C41C7"/>
    <w:rsid w:val="006C671F"/>
    <w:rsid w:val="006F4166"/>
    <w:rsid w:val="006F4E3C"/>
    <w:rsid w:val="006F568F"/>
    <w:rsid w:val="0072682C"/>
    <w:rsid w:val="00740685"/>
    <w:rsid w:val="007A0A19"/>
    <w:rsid w:val="007A5F04"/>
    <w:rsid w:val="007C0AF0"/>
    <w:rsid w:val="007E28E2"/>
    <w:rsid w:val="007E3ADE"/>
    <w:rsid w:val="00811F48"/>
    <w:rsid w:val="00883DF7"/>
    <w:rsid w:val="008A2324"/>
    <w:rsid w:val="008A2BF1"/>
    <w:rsid w:val="008A3694"/>
    <w:rsid w:val="008B036F"/>
    <w:rsid w:val="008E3A47"/>
    <w:rsid w:val="008E52A3"/>
    <w:rsid w:val="008E5AC9"/>
    <w:rsid w:val="00957176"/>
    <w:rsid w:val="00964D49"/>
    <w:rsid w:val="0097375C"/>
    <w:rsid w:val="009853E7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62340"/>
    <w:rsid w:val="00A63523"/>
    <w:rsid w:val="00A70415"/>
    <w:rsid w:val="00A81260"/>
    <w:rsid w:val="00A96293"/>
    <w:rsid w:val="00AC3112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D4D"/>
    <w:rsid w:val="00CC2F4E"/>
    <w:rsid w:val="00CC4694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5FDA"/>
    <w:rsid w:val="00E51D52"/>
    <w:rsid w:val="00E6605A"/>
    <w:rsid w:val="00E85BAD"/>
    <w:rsid w:val="00EA2554"/>
    <w:rsid w:val="00ED74D2"/>
    <w:rsid w:val="00F27E7F"/>
    <w:rsid w:val="00F37641"/>
    <w:rsid w:val="00F46BE1"/>
    <w:rsid w:val="00F50B19"/>
    <w:rsid w:val="00F80FC0"/>
    <w:rsid w:val="00FB7C8B"/>
    <w:rsid w:val="00FC7EF0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3FBC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4622-45B5-40AF-891F-99CB0ECF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Юристы</cp:lastModifiedBy>
  <cp:revision>97</cp:revision>
  <cp:lastPrinted>2019-03-22T03:44:00Z</cp:lastPrinted>
  <dcterms:created xsi:type="dcterms:W3CDTF">2019-01-10T11:04:00Z</dcterms:created>
  <dcterms:modified xsi:type="dcterms:W3CDTF">2022-01-26T06:26:00Z</dcterms:modified>
</cp:coreProperties>
</file>