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Default="00A0002E" w:rsidP="00D5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Исх.СП-9</w:t>
            </w:r>
            <w:r w:rsidR="007B4910">
              <w:rPr>
                <w:sz w:val="28"/>
                <w:szCs w:val="28"/>
              </w:rPr>
              <w:t>1</w:t>
            </w:r>
            <w:r w:rsidR="00B7208E">
              <w:rPr>
                <w:sz w:val="28"/>
                <w:szCs w:val="28"/>
              </w:rPr>
              <w:t xml:space="preserve">-2 </w:t>
            </w: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0002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.02.2022</w:t>
            </w:r>
          </w:p>
        </w:tc>
        <w:tc>
          <w:tcPr>
            <w:tcW w:w="4814" w:type="dxa"/>
          </w:tcPr>
          <w:p w:rsidR="00D52D9A" w:rsidRDefault="00D52D9A" w:rsidP="00D52D9A">
            <w:pPr>
              <w:rPr>
                <w:sz w:val="28"/>
                <w:szCs w:val="28"/>
              </w:rPr>
            </w:pP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B7208E" w:rsidRP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D52D9A">
      <w:pPr>
        <w:ind w:firstLine="709"/>
        <w:jc w:val="center"/>
      </w:pPr>
    </w:p>
    <w:p w:rsidR="0010194A" w:rsidRDefault="0010194A" w:rsidP="00D52D9A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03D4F" w:rsidRPr="00203D4F" w:rsidRDefault="009B04A1" w:rsidP="00D52D9A">
      <w:pPr>
        <w:jc w:val="both"/>
        <w:rPr>
          <w:sz w:val="28"/>
        </w:rPr>
      </w:pPr>
      <w:r>
        <w:rPr>
          <w:sz w:val="28"/>
        </w:rPr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>. Проектом изменений планируется:</w:t>
      </w:r>
      <w:r w:rsidR="00203D4F" w:rsidRPr="00203D4F">
        <w:rPr>
          <w:sz w:val="28"/>
        </w:rPr>
        <w:tab/>
      </w:r>
    </w:p>
    <w:p w:rsidR="00EF0FA8" w:rsidRDefault="00203D4F" w:rsidP="00D52D9A">
      <w:pPr>
        <w:jc w:val="both"/>
        <w:rPr>
          <w:sz w:val="28"/>
        </w:rPr>
      </w:pPr>
      <w:r w:rsidRPr="00203D4F">
        <w:rPr>
          <w:sz w:val="28"/>
        </w:rPr>
        <w:tab/>
      </w:r>
      <w:r w:rsidR="00EF0FA8">
        <w:rPr>
          <w:sz w:val="28"/>
        </w:rPr>
        <w:t>2</w:t>
      </w:r>
      <w:r w:rsidRPr="00203D4F">
        <w:rPr>
          <w:sz w:val="28"/>
        </w:rPr>
        <w:t>.1.</w:t>
      </w:r>
      <w:r w:rsidR="00EF0FA8">
        <w:rPr>
          <w:sz w:val="28"/>
        </w:rPr>
        <w:t xml:space="preserve"> Предусмотреть в муниципальной программе целевой показатель «</w:t>
      </w:r>
      <w:r w:rsidR="00EF0FA8" w:rsidRPr="000C1B4D">
        <w:rPr>
          <w:sz w:val="28"/>
        </w:rPr>
        <w:t>Удовлетворённость населения деятельностью органов местного самоуправления</w:t>
      </w:r>
      <w:r w:rsidR="000C1B4D">
        <w:rPr>
          <w:sz w:val="28"/>
        </w:rPr>
        <w:t xml:space="preserve"> в сфере физической культуры и спорта (% от числа опрошенных)</w:t>
      </w:r>
      <w:r w:rsidR="00F107FE">
        <w:rPr>
          <w:sz w:val="28"/>
        </w:rPr>
        <w:t>» со значением 86%</w:t>
      </w:r>
      <w:r w:rsidR="000C1B4D">
        <w:rPr>
          <w:sz w:val="28"/>
        </w:rPr>
        <w:t>.</w:t>
      </w:r>
    </w:p>
    <w:p w:rsidR="00F107FE" w:rsidRDefault="00F107FE" w:rsidP="00D52D9A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2.2. </w:t>
      </w:r>
      <w:r w:rsidR="00157258">
        <w:rPr>
          <w:sz w:val="28"/>
        </w:rPr>
        <w:t xml:space="preserve">Перераспределить бюджетные ассигнования в 2022 году за счёт местного бюджета в размере 1 269,676 тыс. рублей </w:t>
      </w:r>
      <w:r w:rsidR="00B3268A">
        <w:rPr>
          <w:sz w:val="28"/>
        </w:rPr>
        <w:t xml:space="preserve">с </w:t>
      </w:r>
      <w:r w:rsidR="00B3268A">
        <w:rPr>
          <w:sz w:val="28"/>
          <w:szCs w:val="28"/>
        </w:rPr>
        <w:t xml:space="preserve">комитета физической культуры и спорта администрации города Нефтеюганска по мероприятию </w:t>
      </w:r>
      <w:r w:rsidR="00B3268A" w:rsidRPr="0048795D">
        <w:rPr>
          <w:sz w:val="28"/>
          <w:szCs w:val="28"/>
        </w:rPr>
        <w:t>«</w:t>
      </w:r>
      <w:r w:rsidR="00B3268A">
        <w:rPr>
          <w:sz w:val="28"/>
          <w:szCs w:val="28"/>
        </w:rPr>
        <w:t>Подготовка спортивного резерва</w:t>
      </w:r>
      <w:r w:rsidR="00B3268A" w:rsidRPr="0048795D">
        <w:rPr>
          <w:sz w:val="28"/>
          <w:szCs w:val="28"/>
        </w:rPr>
        <w:t>»</w:t>
      </w:r>
      <w:r w:rsidR="00B3268A">
        <w:rPr>
          <w:sz w:val="28"/>
          <w:szCs w:val="28"/>
        </w:rPr>
        <w:t xml:space="preserve"> на департамент градостроительства и земельных отношений администрации города Нефтеюганска, программное мероприятие «Совершенствование инфраструктуры спорта в городе Нефтеюганске».</w:t>
      </w:r>
    </w:p>
    <w:p w:rsidR="009A5D8B" w:rsidRDefault="009A5D8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проведении экспертизы, документы, подтверждающие отсутствие в необходимости программного мероприятия </w:t>
      </w:r>
      <w:r w:rsidRPr="0048795D">
        <w:rPr>
          <w:sz w:val="28"/>
          <w:szCs w:val="28"/>
        </w:rPr>
        <w:t>«</w:t>
      </w:r>
      <w:r>
        <w:rPr>
          <w:sz w:val="28"/>
          <w:szCs w:val="28"/>
        </w:rPr>
        <w:t>Подготовка спортивного резерва</w:t>
      </w:r>
      <w:r w:rsidRPr="0048795D">
        <w:rPr>
          <w:sz w:val="28"/>
          <w:szCs w:val="28"/>
        </w:rPr>
        <w:t>»</w:t>
      </w:r>
      <w:r>
        <w:rPr>
          <w:sz w:val="28"/>
          <w:szCs w:val="28"/>
        </w:rPr>
        <w:t xml:space="preserve"> на указанную сумму не представлены. </w:t>
      </w:r>
      <w:r w:rsidRPr="009A5D8B">
        <w:rPr>
          <w:i/>
          <w:sz w:val="28"/>
          <w:szCs w:val="28"/>
        </w:rPr>
        <w:t>Таким образом, имеется риск невыполнения программного мероприятия, в связи с чем, рекомендуем оценить целесообразность уменьшения его финансирования.</w:t>
      </w:r>
    </w:p>
    <w:p w:rsidR="00F62894" w:rsidRDefault="00F62894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Следует отметить, что согласно финансово-экономических обоснований, представленных с проектом, указанные финансовые средства планируется направить на выполнение работ по проведению корректировки сметной документации и государственной экспертизы по объекту «Многофункциональный спортивный комплекс в г. Нефтеюганске». </w:t>
      </w:r>
    </w:p>
    <w:p w:rsidR="00F62894" w:rsidRDefault="00F62894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Вместе с тем, проектно-изыскательские работы по объекту «Многофункциональный спортивный комплекс в г. Нефтеюганске» выполнены обществом с ограниченной ответственности «Проектный институт «ГРАДЪ» в соответствии с муниципальным контрактом на выполнение подрядных работ от 22.08.2018 № 0187300012818000115</w:t>
      </w:r>
      <w:r w:rsidR="00320B36">
        <w:rPr>
          <w:sz w:val="28"/>
          <w:szCs w:val="28"/>
        </w:rPr>
        <w:t xml:space="preserve"> (далее - контракт)</w:t>
      </w:r>
      <w:r>
        <w:rPr>
          <w:sz w:val="28"/>
          <w:szCs w:val="28"/>
        </w:rPr>
        <w:t xml:space="preserve">, заказчиком по которому являлось муниципальное казённое </w:t>
      </w:r>
      <w:r w:rsidR="00320B36">
        <w:rPr>
          <w:sz w:val="28"/>
          <w:szCs w:val="28"/>
        </w:rPr>
        <w:t xml:space="preserve">учреждение «Управление капитального строительства». </w:t>
      </w:r>
      <w:r>
        <w:rPr>
          <w:sz w:val="28"/>
          <w:szCs w:val="28"/>
        </w:rPr>
        <w:t xml:space="preserve"> </w:t>
      </w:r>
    </w:p>
    <w:p w:rsidR="00320B36" w:rsidRDefault="00320B36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пункту 4.4.5 контракта при обнаружении заказчиком, органами местного самоуправления недостатков или ошибок, выявленных при приёмке и рассмотрении документации или в процессе производства работ, подрядчик обязан устранить их за свой счёт, предоставить письменные ответы с приложением откорректированной документации в электронном виде и на бумажном носителе. </w:t>
      </w:r>
    </w:p>
    <w:p w:rsidR="00320B36" w:rsidRPr="009A5D8B" w:rsidRDefault="00320B36" w:rsidP="00D52D9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A5D8B">
        <w:rPr>
          <w:i/>
          <w:sz w:val="28"/>
          <w:szCs w:val="28"/>
        </w:rPr>
        <w:t xml:space="preserve">Таким образом, в целях предотвращения неэффективных расходов бюджета города, рекомендуем при принятии решения о выделении указанных средств бюджета учитывать положения контракта в части обязательств подрядчика по корректировке проектной документации.  </w:t>
      </w:r>
    </w:p>
    <w:p w:rsidR="00112C16" w:rsidRDefault="00B3268A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заключении Счётной палаты от 10.11.2021 г.</w:t>
      </w:r>
      <w:r w:rsidRPr="00B3268A">
        <w:rPr>
          <w:sz w:val="28"/>
          <w:szCs w:val="28"/>
        </w:rPr>
        <w:t xml:space="preserve"> </w:t>
      </w:r>
      <w:r>
        <w:rPr>
          <w:sz w:val="28"/>
          <w:szCs w:val="28"/>
        </w:rPr>
        <w:t>№ СП-398-1, содержались рекомендации в отношении целевых показателей муниципальной программы, которые ответственным исполнителем муниципальной программы не учтены</w:t>
      </w:r>
      <w:r w:rsidR="00610A79">
        <w:rPr>
          <w:sz w:val="28"/>
          <w:szCs w:val="28"/>
        </w:rPr>
        <w:t xml:space="preserve">. В результате изменения значений базовых показателей на начало </w:t>
      </w:r>
      <w:r w:rsidR="00610A79">
        <w:rPr>
          <w:sz w:val="28"/>
          <w:szCs w:val="28"/>
        </w:rPr>
        <w:lastRenderedPageBreak/>
        <w:t xml:space="preserve">реализации муниципальной программы, сложилась ситуация, при которой значения базовых показателей </w:t>
      </w:r>
      <w:r w:rsidR="00610A79" w:rsidRPr="00610A79">
        <w:rPr>
          <w:sz w:val="28"/>
          <w:szCs w:val="28"/>
        </w:rPr>
        <w:t>на начало реализации муниципальной программы</w:t>
      </w:r>
      <w:r w:rsidR="00610A79">
        <w:rPr>
          <w:sz w:val="28"/>
          <w:szCs w:val="28"/>
        </w:rPr>
        <w:t xml:space="preserve"> выше, чем целевые значения показателей на момент окончания реализации муниципальной программы. </w:t>
      </w:r>
      <w:r w:rsidR="00112C16">
        <w:rPr>
          <w:sz w:val="28"/>
          <w:szCs w:val="28"/>
        </w:rPr>
        <w:t xml:space="preserve">Таким образом, несмотря на финансирование муниципальной программы, </w:t>
      </w:r>
      <w:r w:rsidR="00906A88">
        <w:rPr>
          <w:sz w:val="28"/>
          <w:szCs w:val="28"/>
        </w:rPr>
        <w:t xml:space="preserve">планируется ухудшить </w:t>
      </w:r>
      <w:r w:rsidR="00112C16">
        <w:rPr>
          <w:sz w:val="28"/>
          <w:szCs w:val="28"/>
        </w:rPr>
        <w:t>ситуаци</w:t>
      </w:r>
      <w:r w:rsidR="00906A88">
        <w:rPr>
          <w:sz w:val="28"/>
          <w:szCs w:val="28"/>
        </w:rPr>
        <w:t>ю</w:t>
      </w:r>
      <w:r w:rsidR="00112C16">
        <w:rPr>
          <w:sz w:val="28"/>
          <w:szCs w:val="28"/>
        </w:rPr>
        <w:t xml:space="preserve"> в городе, исходя из предусмотренных показателей. </w:t>
      </w:r>
    </w:p>
    <w:p w:rsidR="00112C16" w:rsidRPr="0038722D" w:rsidRDefault="00112C16" w:rsidP="00D52D9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38722D">
        <w:rPr>
          <w:i/>
          <w:sz w:val="28"/>
          <w:szCs w:val="28"/>
        </w:rPr>
        <w:t xml:space="preserve">Рекомендуем проанализировать обоснованность </w:t>
      </w:r>
      <w:r w:rsidR="00906A88">
        <w:rPr>
          <w:i/>
          <w:sz w:val="28"/>
          <w:szCs w:val="28"/>
        </w:rPr>
        <w:t xml:space="preserve">значений </w:t>
      </w:r>
      <w:r w:rsidRPr="0038722D">
        <w:rPr>
          <w:i/>
          <w:sz w:val="28"/>
          <w:szCs w:val="28"/>
        </w:rPr>
        <w:t>целевых показателей</w:t>
      </w:r>
      <w:r w:rsidR="0038722D" w:rsidRPr="0038722D">
        <w:rPr>
          <w:i/>
          <w:sz w:val="28"/>
          <w:szCs w:val="28"/>
        </w:rPr>
        <w:t xml:space="preserve"> и внести изменения в паспорт программы и таблицу «Целевые показатели муниципальной программы», в отношении показателей</w:t>
      </w:r>
      <w:r w:rsidRPr="0038722D">
        <w:rPr>
          <w:i/>
          <w:sz w:val="28"/>
          <w:szCs w:val="28"/>
        </w:rPr>
        <w:t>:</w:t>
      </w:r>
    </w:p>
    <w:p w:rsidR="00112C16" w:rsidRDefault="00112C16" w:rsidP="00D52D9A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- у</w:t>
      </w:r>
      <w:r w:rsidRPr="00112C16">
        <w:rPr>
          <w:sz w:val="28"/>
          <w:szCs w:val="28"/>
        </w:rPr>
        <w:t xml:space="preserve">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  <w:r w:rsidRPr="00112C16">
        <w:rPr>
          <w:sz w:val="28"/>
          <w:szCs w:val="28"/>
          <w:u w:val="single"/>
        </w:rPr>
        <w:t>с 27% до 20,6%</w:t>
      </w:r>
      <w:r>
        <w:rPr>
          <w:sz w:val="28"/>
          <w:szCs w:val="28"/>
        </w:rPr>
        <w:t>;</w:t>
      </w:r>
    </w:p>
    <w:p w:rsidR="00112C16" w:rsidRDefault="00112C16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112C16">
        <w:rPr>
          <w:sz w:val="28"/>
          <w:szCs w:val="28"/>
        </w:rPr>
        <w:t xml:space="preserve">величение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с </w:t>
      </w:r>
      <w:r w:rsidRPr="00112C16">
        <w:rPr>
          <w:sz w:val="28"/>
          <w:szCs w:val="28"/>
          <w:u w:val="single"/>
        </w:rPr>
        <w:t>96,5% до 60,0%</w:t>
      </w:r>
      <w:r w:rsidR="009A72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6A88" w:rsidRDefault="00A14128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A88" w:rsidRPr="00903456">
        <w:rPr>
          <w:sz w:val="28"/>
          <w:szCs w:val="28"/>
        </w:rPr>
        <w:t>По итогам проведения экспертизы, предлагаем</w:t>
      </w:r>
      <w:r w:rsidR="00906A88">
        <w:rPr>
          <w:sz w:val="28"/>
          <w:szCs w:val="28"/>
        </w:rPr>
        <w:t>:</w:t>
      </w:r>
    </w:p>
    <w:p w:rsidR="00DD4B12" w:rsidRDefault="00906A88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</w:t>
      </w:r>
      <w:r w:rsidRPr="00903456">
        <w:rPr>
          <w:sz w:val="28"/>
          <w:szCs w:val="28"/>
        </w:rPr>
        <w:t xml:space="preserve">аправить проект </w:t>
      </w:r>
      <w:r>
        <w:rPr>
          <w:sz w:val="28"/>
          <w:szCs w:val="28"/>
        </w:rPr>
        <w:t xml:space="preserve">изменений </w:t>
      </w:r>
      <w:r w:rsidRPr="00903456">
        <w:rPr>
          <w:sz w:val="28"/>
          <w:szCs w:val="28"/>
        </w:rPr>
        <w:t>муниципальной программы на утверждение</w:t>
      </w:r>
      <w:r>
        <w:rPr>
          <w:sz w:val="28"/>
          <w:szCs w:val="28"/>
        </w:rPr>
        <w:t>, с учётом рекомендаций, отражённых в настоящем заключении.</w:t>
      </w:r>
      <w:r w:rsidRPr="00DA26C7">
        <w:rPr>
          <w:sz w:val="28"/>
        </w:rPr>
        <w:t xml:space="preserve"> </w:t>
      </w:r>
      <w:r>
        <w:rPr>
          <w:sz w:val="28"/>
        </w:rPr>
        <w:tab/>
        <w:t xml:space="preserve">2. </w:t>
      </w:r>
      <w:r w:rsidR="00DA26C7" w:rsidRPr="00DA26C7">
        <w:rPr>
          <w:sz w:val="28"/>
        </w:rPr>
        <w:t xml:space="preserve">Информацию о решениях, принятых по результатам </w:t>
      </w:r>
      <w:r>
        <w:rPr>
          <w:sz w:val="28"/>
        </w:rPr>
        <w:t>рассмотрения рекомендаций</w:t>
      </w:r>
      <w:r w:rsidR="00906E8C">
        <w:rPr>
          <w:sz w:val="28"/>
        </w:rPr>
        <w:t>,</w:t>
      </w:r>
      <w:r w:rsidR="009A5D8B">
        <w:rPr>
          <w:sz w:val="28"/>
        </w:rPr>
        <w:t xml:space="preserve"> </w:t>
      </w:r>
      <w:r w:rsidR="00DA26C7" w:rsidRPr="00DA26C7">
        <w:rPr>
          <w:sz w:val="28"/>
        </w:rPr>
        <w:t xml:space="preserve">направить в адрес Счётной палаты до </w:t>
      </w:r>
      <w:r w:rsidR="006640C2">
        <w:rPr>
          <w:sz w:val="28"/>
        </w:rPr>
        <w:t>22</w:t>
      </w:r>
      <w:r w:rsidR="00DA26C7" w:rsidRPr="00DA26C7">
        <w:rPr>
          <w:sz w:val="28"/>
        </w:rPr>
        <w:t>.</w:t>
      </w:r>
      <w:r w:rsidR="001268A6">
        <w:rPr>
          <w:sz w:val="28"/>
        </w:rPr>
        <w:t>0</w:t>
      </w:r>
      <w:r w:rsidR="006640C2">
        <w:rPr>
          <w:sz w:val="28"/>
        </w:rPr>
        <w:t>2</w:t>
      </w:r>
      <w:r w:rsidR="00DA26C7" w:rsidRPr="00DA26C7">
        <w:rPr>
          <w:sz w:val="28"/>
        </w:rPr>
        <w:t>.202</w:t>
      </w:r>
      <w:r w:rsidR="001268A6">
        <w:rPr>
          <w:sz w:val="28"/>
        </w:rPr>
        <w:t>2</w:t>
      </w:r>
      <w:r w:rsidR="00DA26C7" w:rsidRPr="00DA26C7">
        <w:rPr>
          <w:sz w:val="28"/>
        </w:rPr>
        <w:t xml:space="preserve"> года.</w:t>
      </w:r>
    </w:p>
    <w:p w:rsidR="000B7683" w:rsidRDefault="000B7683" w:rsidP="00D52D9A">
      <w:pPr>
        <w:jc w:val="both"/>
        <w:rPr>
          <w:sz w:val="28"/>
          <w:szCs w:val="28"/>
        </w:rPr>
      </w:pPr>
    </w:p>
    <w:p w:rsidR="00D52D9A" w:rsidRDefault="00D52D9A" w:rsidP="00D52D9A">
      <w:pPr>
        <w:jc w:val="both"/>
        <w:rPr>
          <w:sz w:val="28"/>
          <w:szCs w:val="28"/>
        </w:rPr>
      </w:pPr>
    </w:p>
    <w:p w:rsidR="009A5D8B" w:rsidRDefault="009A5D8B" w:rsidP="00D52D9A">
      <w:pPr>
        <w:jc w:val="both"/>
        <w:rPr>
          <w:sz w:val="28"/>
          <w:szCs w:val="28"/>
        </w:rPr>
      </w:pPr>
    </w:p>
    <w:p w:rsidR="006E5BE8" w:rsidRPr="000F2993" w:rsidRDefault="00D85169" w:rsidP="00D52D9A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0B7683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="00DA26C7">
        <w:rPr>
          <w:sz w:val="16"/>
          <w:szCs w:val="16"/>
        </w:rPr>
        <w:t xml:space="preserve">ачальник </w:t>
      </w:r>
      <w:r w:rsidR="00C02C0A" w:rsidRPr="00053F14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C02C0A" w:rsidRPr="00053F14" w:rsidRDefault="000B7683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DA26C7">
        <w:rPr>
          <w:sz w:val="16"/>
          <w:szCs w:val="16"/>
        </w:rPr>
        <w:t>0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54</w:t>
      </w:r>
    </w:p>
    <w:sectPr w:rsidR="00C02C0A" w:rsidRPr="00053F14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10" w:rsidRDefault="007B4910" w:rsidP="00E675E9">
      <w:r>
        <w:separator/>
      </w:r>
    </w:p>
  </w:endnote>
  <w:endnote w:type="continuationSeparator" w:id="0">
    <w:p w:rsidR="007B4910" w:rsidRDefault="007B491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10" w:rsidRDefault="007B4910" w:rsidP="00E675E9">
      <w:r>
        <w:separator/>
      </w:r>
    </w:p>
  </w:footnote>
  <w:footnote w:type="continuationSeparator" w:id="0">
    <w:p w:rsidR="007B4910" w:rsidRDefault="007B491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1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5ED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8687E8C-5A85-45EC-9110-2E926F75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FE76-6520-41DA-AD78-9FFBE198E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2022-02-16T09:22:00Z</cp:lastPrinted>
  <dcterms:created xsi:type="dcterms:W3CDTF">2022-02-11T05:57:00Z</dcterms:created>
  <dcterms:modified xsi:type="dcterms:W3CDTF">2022-02-25T04:06:00Z</dcterms:modified>
</cp:coreProperties>
</file>