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4C" w:rsidRPr="0018724C" w:rsidRDefault="0018724C" w:rsidP="0018724C">
      <w:pPr>
        <w:pStyle w:val="a5"/>
        <w:numPr>
          <w:ilvl w:val="0"/>
          <w:numId w:val="1"/>
        </w:numPr>
        <w:jc w:val="center"/>
        <w:rPr>
          <w:b/>
          <w:vanish/>
          <w:sz w:val="24"/>
          <w:szCs w:val="24"/>
        </w:rPr>
      </w:pPr>
    </w:p>
    <w:p w:rsidR="0018724C" w:rsidRPr="0018724C" w:rsidRDefault="0018724C" w:rsidP="0018724C">
      <w:pPr>
        <w:pStyle w:val="a5"/>
        <w:numPr>
          <w:ilvl w:val="3"/>
          <w:numId w:val="1"/>
        </w:numPr>
        <w:jc w:val="center"/>
        <w:rPr>
          <w:b/>
          <w:vanish/>
          <w:sz w:val="24"/>
          <w:szCs w:val="24"/>
        </w:rPr>
      </w:pPr>
    </w:p>
    <w:p w:rsidR="0018724C" w:rsidRPr="0018724C" w:rsidRDefault="0018724C" w:rsidP="0018724C">
      <w:pPr>
        <w:pStyle w:val="a5"/>
        <w:numPr>
          <w:ilvl w:val="3"/>
          <w:numId w:val="1"/>
        </w:numPr>
        <w:jc w:val="center"/>
        <w:rPr>
          <w:b/>
          <w:vanish/>
          <w:sz w:val="24"/>
          <w:szCs w:val="24"/>
        </w:rPr>
      </w:pPr>
    </w:p>
    <w:p w:rsidR="0018724C" w:rsidRPr="00933374" w:rsidRDefault="0018724C" w:rsidP="0018724C">
      <w:pPr>
        <w:pStyle w:val="a5"/>
        <w:numPr>
          <w:ilvl w:val="3"/>
          <w:numId w:val="1"/>
        </w:numPr>
        <w:ind w:left="0"/>
        <w:jc w:val="center"/>
        <w:rPr>
          <w:b/>
          <w:sz w:val="24"/>
          <w:szCs w:val="24"/>
        </w:rPr>
      </w:pPr>
      <w:r w:rsidRPr="00933374">
        <w:rPr>
          <w:b/>
          <w:sz w:val="24"/>
          <w:szCs w:val="24"/>
        </w:rPr>
        <w:t>Состояние почвы</w:t>
      </w:r>
    </w:p>
    <w:p w:rsidR="0018724C" w:rsidRPr="00933374" w:rsidRDefault="0018724C" w:rsidP="0018724C">
      <w:pPr>
        <w:pStyle w:val="a3"/>
        <w:ind w:left="0" w:firstLine="540"/>
        <w:rPr>
          <w:sz w:val="28"/>
          <w:szCs w:val="28"/>
        </w:rPr>
      </w:pPr>
    </w:p>
    <w:p w:rsidR="0018724C" w:rsidRPr="00933374" w:rsidRDefault="0018724C" w:rsidP="0018724C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Источники загрязнения почвы селитебных территорий г. Нефтеюганска</w:t>
      </w:r>
    </w:p>
    <w:p w:rsidR="0018724C" w:rsidRPr="00933374" w:rsidRDefault="0018724C" w:rsidP="0018724C">
      <w:pPr>
        <w:rPr>
          <w:sz w:val="24"/>
          <w:szCs w:val="24"/>
        </w:rPr>
      </w:pPr>
    </w:p>
    <w:p w:rsidR="0018724C" w:rsidRPr="00933374" w:rsidRDefault="0018724C" w:rsidP="0018724C">
      <w:pPr>
        <w:ind w:firstLine="709"/>
        <w:jc w:val="both"/>
        <w:rPr>
          <w:sz w:val="24"/>
          <w:szCs w:val="24"/>
        </w:rPr>
      </w:pPr>
      <w:r w:rsidRPr="00933374">
        <w:rPr>
          <w:sz w:val="24"/>
          <w:szCs w:val="24"/>
        </w:rPr>
        <w:t>Основным источником загрязнения почв г. Нефтеюганска является хозяйственная деятельность человека. Опасность загрязнения почв газообразными выбросами, твёрдыми и жидкими отходами определяется уровнем накопления в ней вредных факторов и возможного вторичного загрязнения ими воды, атмосферного воздуха, воздуха жилых и общественных зданий, пищевых продуктов, а также влиянием на биологическую активность почвы и процессы её самоочищения.</w:t>
      </w:r>
    </w:p>
    <w:p w:rsidR="0018724C" w:rsidRPr="00933374" w:rsidRDefault="0018724C" w:rsidP="0018724C">
      <w:pPr>
        <w:jc w:val="both"/>
        <w:rPr>
          <w:sz w:val="24"/>
          <w:szCs w:val="24"/>
        </w:rPr>
      </w:pPr>
    </w:p>
    <w:p w:rsidR="0018724C" w:rsidRPr="00933374" w:rsidRDefault="0018724C" w:rsidP="0018724C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Приоритетность определяемых веществ в почве</w:t>
      </w:r>
    </w:p>
    <w:p w:rsidR="0018724C" w:rsidRPr="00933374" w:rsidRDefault="0018724C" w:rsidP="0018724C">
      <w:pPr>
        <w:jc w:val="center"/>
        <w:rPr>
          <w:b/>
          <w:sz w:val="24"/>
          <w:szCs w:val="24"/>
        </w:rPr>
      </w:pPr>
    </w:p>
    <w:p w:rsidR="0018724C" w:rsidRPr="00933374" w:rsidRDefault="0018724C" w:rsidP="0018724C">
      <w:pPr>
        <w:jc w:val="both"/>
        <w:rPr>
          <w:sz w:val="24"/>
          <w:szCs w:val="24"/>
        </w:rPr>
      </w:pPr>
      <w:r w:rsidRPr="00933374">
        <w:rPr>
          <w:sz w:val="24"/>
          <w:szCs w:val="24"/>
        </w:rPr>
        <w:t xml:space="preserve">         При санитарно-эпидемиологической оценке состояния почвы выявляются потенциальные источники их загрязнения, устанавливаются границы территории обследования по площади и глубине, определяются схемы отбора проб почв. Санитарно-эпидемиологический контроль включает использование стандартного и расширенного перечня показателей исследований. Почва, как основной накопитель химических веществ техногенной природы, является одним из показателей неудовлетворительного санитарного состояния населенных мест. ИЛЦ ФФБУЗ «Центр гигиены и эпидемиологии в ХМАО-ЮГРЕ в </w:t>
      </w:r>
      <w:proofErr w:type="spellStart"/>
      <w:r w:rsidRPr="00933374">
        <w:rPr>
          <w:sz w:val="24"/>
          <w:szCs w:val="24"/>
        </w:rPr>
        <w:t>г</w:t>
      </w:r>
      <w:proofErr w:type="gramStart"/>
      <w:r w:rsidRPr="00933374">
        <w:rPr>
          <w:sz w:val="24"/>
          <w:szCs w:val="24"/>
        </w:rPr>
        <w:t>.Н</w:t>
      </w:r>
      <w:proofErr w:type="gramEnd"/>
      <w:r w:rsidRPr="00933374">
        <w:rPr>
          <w:sz w:val="24"/>
          <w:szCs w:val="24"/>
        </w:rPr>
        <w:t>ефтеюганске</w:t>
      </w:r>
      <w:proofErr w:type="spellEnd"/>
      <w:r w:rsidRPr="00933374">
        <w:rPr>
          <w:sz w:val="24"/>
          <w:szCs w:val="24"/>
        </w:rPr>
        <w:t xml:space="preserve">, Нефтеюганском районе и в </w:t>
      </w:r>
      <w:proofErr w:type="spellStart"/>
      <w:r w:rsidRPr="00933374">
        <w:rPr>
          <w:sz w:val="24"/>
          <w:szCs w:val="24"/>
        </w:rPr>
        <w:t>г.Пыть-Яхе</w:t>
      </w:r>
      <w:proofErr w:type="spellEnd"/>
      <w:r w:rsidRPr="00933374">
        <w:rPr>
          <w:sz w:val="24"/>
          <w:szCs w:val="24"/>
        </w:rPr>
        <w:t xml:space="preserve">» организован лабораторный контроль за качеством почвы. Приоритетными показателями являются: нефтепродукты, соли тяжелых металлов, яйца гельминтов. По степени загрязнения почвы селитебной территории городов и поселков района отнесены ко 2-й степени с умеренным загрязнением. </w:t>
      </w:r>
      <w:proofErr w:type="gramStart"/>
      <w:r w:rsidRPr="00933374">
        <w:rPr>
          <w:sz w:val="24"/>
          <w:szCs w:val="24"/>
        </w:rPr>
        <w:t>Контроль за</w:t>
      </w:r>
      <w:proofErr w:type="gramEnd"/>
      <w:r w:rsidRPr="00933374">
        <w:rPr>
          <w:sz w:val="24"/>
          <w:szCs w:val="24"/>
        </w:rPr>
        <w:t xml:space="preserve"> качественным состоянием почв производился в зоне влияния промышленных предприятий, транспортных магистралей, в селитебной зоне, местах массового отдыха населения, на территории детских площадок и пр.   </w:t>
      </w:r>
    </w:p>
    <w:p w:rsidR="0018724C" w:rsidRPr="00933374" w:rsidRDefault="0018724C" w:rsidP="0018724C">
      <w:pPr>
        <w:jc w:val="center"/>
        <w:rPr>
          <w:b/>
          <w:sz w:val="24"/>
          <w:szCs w:val="24"/>
        </w:rPr>
      </w:pPr>
    </w:p>
    <w:p w:rsidR="0018724C" w:rsidRPr="00933374" w:rsidRDefault="0018724C" w:rsidP="0018724C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Характеристика территории по степени суммарного загрязнения почв веществами 1 и 2 класса опасности с указанием численности проживающего населения</w:t>
      </w:r>
    </w:p>
    <w:p w:rsidR="0018724C" w:rsidRPr="00933374" w:rsidRDefault="0018724C" w:rsidP="0018724C">
      <w:pPr>
        <w:jc w:val="center"/>
        <w:rPr>
          <w:b/>
          <w:sz w:val="24"/>
          <w:szCs w:val="24"/>
        </w:rPr>
      </w:pPr>
    </w:p>
    <w:p w:rsidR="0018724C" w:rsidRPr="00933374" w:rsidRDefault="0018724C" w:rsidP="0018724C">
      <w:pPr>
        <w:ind w:firstLine="708"/>
        <w:jc w:val="both"/>
        <w:rPr>
          <w:sz w:val="24"/>
          <w:szCs w:val="24"/>
        </w:rPr>
      </w:pPr>
      <w:r w:rsidRPr="00933374">
        <w:rPr>
          <w:sz w:val="24"/>
          <w:szCs w:val="24"/>
        </w:rPr>
        <w:t>По степени загрязнения почвы селитебной территории г. Нефтеюганска можно отнести ко 2-й степени с умеренным загрязнением, с численностью населения 127</w:t>
      </w:r>
      <w:r>
        <w:rPr>
          <w:sz w:val="24"/>
          <w:szCs w:val="24"/>
        </w:rPr>
        <w:t>183</w:t>
      </w:r>
      <w:r w:rsidRPr="00933374">
        <w:rPr>
          <w:sz w:val="24"/>
          <w:szCs w:val="24"/>
        </w:rPr>
        <w:t xml:space="preserve"> человек.</w:t>
      </w:r>
      <w:r>
        <w:rPr>
          <w:sz w:val="24"/>
          <w:szCs w:val="24"/>
        </w:rPr>
        <w:t xml:space="preserve"> </w:t>
      </w:r>
      <w:r w:rsidRPr="00933374">
        <w:rPr>
          <w:rFonts w:eastAsia="Arial Unicode MS"/>
          <w:sz w:val="24"/>
          <w:szCs w:val="24"/>
        </w:rPr>
        <w:t>Филиалом ФБУЗ «</w:t>
      </w:r>
      <w:proofErr w:type="spellStart"/>
      <w:r w:rsidRPr="00933374">
        <w:rPr>
          <w:rFonts w:eastAsia="Arial Unicode MS"/>
          <w:sz w:val="24"/>
          <w:szCs w:val="24"/>
        </w:rPr>
        <w:t>ЦГиЭ</w:t>
      </w:r>
      <w:proofErr w:type="spellEnd"/>
      <w:r w:rsidRPr="00933374">
        <w:rPr>
          <w:rFonts w:eastAsia="Arial Unicode MS"/>
          <w:sz w:val="24"/>
          <w:szCs w:val="24"/>
        </w:rPr>
        <w:t xml:space="preserve">» проводятся лабораторные исследования почвы по </w:t>
      </w:r>
      <w:r w:rsidRPr="00933374">
        <w:rPr>
          <w:sz w:val="24"/>
          <w:szCs w:val="24"/>
        </w:rPr>
        <w:t xml:space="preserve">санитарно-бактериологическим, </w:t>
      </w:r>
      <w:proofErr w:type="spellStart"/>
      <w:r w:rsidRPr="00933374">
        <w:rPr>
          <w:sz w:val="24"/>
          <w:szCs w:val="24"/>
        </w:rPr>
        <w:t>санитарно</w:t>
      </w:r>
      <w:proofErr w:type="spellEnd"/>
      <w:r w:rsidRPr="00933374">
        <w:rPr>
          <w:sz w:val="24"/>
          <w:szCs w:val="24"/>
        </w:rPr>
        <w:t xml:space="preserve"> - </w:t>
      </w:r>
      <w:proofErr w:type="spellStart"/>
      <w:r w:rsidRPr="00933374">
        <w:rPr>
          <w:sz w:val="24"/>
          <w:szCs w:val="24"/>
        </w:rPr>
        <w:t>паразитологическим</w:t>
      </w:r>
      <w:proofErr w:type="spellEnd"/>
      <w:r w:rsidRPr="00933374">
        <w:rPr>
          <w:sz w:val="24"/>
          <w:szCs w:val="24"/>
        </w:rPr>
        <w:t xml:space="preserve">, санитарно-химическим, радиологическим </w:t>
      </w:r>
      <w:r w:rsidRPr="00933374">
        <w:rPr>
          <w:rFonts w:eastAsia="Arial Unicode MS"/>
          <w:sz w:val="24"/>
          <w:szCs w:val="24"/>
        </w:rPr>
        <w:t xml:space="preserve">показателям. </w:t>
      </w:r>
      <w:proofErr w:type="gramStart"/>
      <w:r w:rsidRPr="00933374">
        <w:rPr>
          <w:rFonts w:eastAsia="Arial Unicode MS"/>
          <w:sz w:val="24"/>
          <w:szCs w:val="24"/>
        </w:rPr>
        <w:t>Контроль за</w:t>
      </w:r>
      <w:proofErr w:type="gramEnd"/>
      <w:r w:rsidRPr="00933374">
        <w:rPr>
          <w:rFonts w:eastAsia="Arial Unicode MS"/>
          <w:sz w:val="24"/>
          <w:szCs w:val="24"/>
        </w:rPr>
        <w:t xml:space="preserve"> качественным составом почв, содержанием территорий организован в селитебной зоне (детские площадки, места массового отдыха населения), вдоль автомагистралей,</w:t>
      </w:r>
      <w:r>
        <w:rPr>
          <w:rFonts w:eastAsia="Arial Unicode MS"/>
          <w:sz w:val="24"/>
          <w:szCs w:val="24"/>
        </w:rPr>
        <w:t xml:space="preserve"> граничащих с дачными участками</w:t>
      </w:r>
      <w:r w:rsidRPr="00933374">
        <w:rPr>
          <w:rFonts w:eastAsia="Arial Unicode MS"/>
          <w:sz w:val="24"/>
          <w:szCs w:val="24"/>
        </w:rPr>
        <w:t>. В 20</w:t>
      </w:r>
      <w:r>
        <w:rPr>
          <w:rFonts w:eastAsia="Arial Unicode MS"/>
          <w:sz w:val="24"/>
          <w:szCs w:val="24"/>
        </w:rPr>
        <w:t>21</w:t>
      </w:r>
      <w:r w:rsidRPr="00933374">
        <w:rPr>
          <w:rFonts w:eastAsia="Arial Unicode MS"/>
          <w:sz w:val="24"/>
          <w:szCs w:val="24"/>
        </w:rPr>
        <w:t xml:space="preserve"> году среди исследованных проб по микробиологическим и </w:t>
      </w:r>
      <w:proofErr w:type="spellStart"/>
      <w:r w:rsidRPr="00933374">
        <w:rPr>
          <w:rFonts w:eastAsia="Arial Unicode MS"/>
          <w:sz w:val="24"/>
          <w:szCs w:val="24"/>
        </w:rPr>
        <w:t>паразитологическим</w:t>
      </w:r>
      <w:proofErr w:type="spellEnd"/>
      <w:r w:rsidRPr="00933374">
        <w:rPr>
          <w:rFonts w:eastAsia="Arial Unicode MS"/>
          <w:sz w:val="24"/>
          <w:szCs w:val="24"/>
        </w:rPr>
        <w:t xml:space="preserve"> показателям неудовлетворительных не выявлено, по санитарно-химическим показателям проб с превышением концентраций солей тяжёлых металлов, радиоактивных веществ нет (таблица№</w:t>
      </w:r>
      <w:r>
        <w:rPr>
          <w:rFonts w:eastAsia="Arial Unicode MS"/>
          <w:sz w:val="24"/>
          <w:szCs w:val="24"/>
        </w:rPr>
        <w:t>1</w:t>
      </w:r>
      <w:r w:rsidRPr="00933374">
        <w:rPr>
          <w:rFonts w:eastAsia="Arial Unicode MS"/>
          <w:sz w:val="24"/>
          <w:szCs w:val="24"/>
        </w:rPr>
        <w:t>).</w:t>
      </w:r>
    </w:p>
    <w:p w:rsidR="0018724C" w:rsidRPr="00933374" w:rsidRDefault="0018724C" w:rsidP="0018724C">
      <w:pPr>
        <w:jc w:val="right"/>
        <w:rPr>
          <w:sz w:val="21"/>
          <w:szCs w:val="21"/>
        </w:rPr>
      </w:pPr>
      <w:r w:rsidRPr="00933374">
        <w:rPr>
          <w:rFonts w:eastAsia="Arial Unicode MS"/>
          <w:sz w:val="21"/>
          <w:szCs w:val="21"/>
        </w:rPr>
        <w:t>Таблица №</w:t>
      </w:r>
      <w:r w:rsidR="001577B1">
        <w:rPr>
          <w:rFonts w:eastAsia="Arial Unicode MS"/>
          <w:sz w:val="21"/>
          <w:szCs w:val="21"/>
        </w:rPr>
        <w:t>8</w:t>
      </w:r>
      <w:r w:rsidRPr="00933374">
        <w:rPr>
          <w:rFonts w:eastAsia="Arial Unicode MS"/>
          <w:sz w:val="21"/>
          <w:szCs w:val="21"/>
        </w:rPr>
        <w:t>.</w:t>
      </w:r>
    </w:p>
    <w:p w:rsidR="0018724C" w:rsidRPr="00933374" w:rsidRDefault="0018724C" w:rsidP="0018724C">
      <w:pPr>
        <w:jc w:val="center"/>
        <w:rPr>
          <w:b/>
          <w:sz w:val="24"/>
          <w:szCs w:val="22"/>
        </w:rPr>
      </w:pPr>
      <w:r w:rsidRPr="00933374">
        <w:rPr>
          <w:b/>
          <w:sz w:val="24"/>
          <w:szCs w:val="22"/>
        </w:rPr>
        <w:t>Характеристика почвы на территории города Нефтеюганска в 201</w:t>
      </w:r>
      <w:r>
        <w:rPr>
          <w:b/>
          <w:sz w:val="24"/>
          <w:szCs w:val="22"/>
        </w:rPr>
        <w:t>9</w:t>
      </w:r>
      <w:r w:rsidRPr="00933374">
        <w:rPr>
          <w:b/>
          <w:sz w:val="24"/>
          <w:szCs w:val="22"/>
        </w:rPr>
        <w:t>-20</w:t>
      </w:r>
      <w:r>
        <w:rPr>
          <w:b/>
          <w:sz w:val="24"/>
          <w:szCs w:val="22"/>
        </w:rPr>
        <w:t>21</w:t>
      </w:r>
      <w:r w:rsidRPr="00933374">
        <w:rPr>
          <w:b/>
          <w:sz w:val="24"/>
          <w:szCs w:val="22"/>
        </w:rPr>
        <w:t xml:space="preserve"> гг.</w:t>
      </w:r>
    </w:p>
    <w:p w:rsidR="0018724C" w:rsidRPr="00933374" w:rsidRDefault="0018724C" w:rsidP="0018724C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520"/>
        <w:gridCol w:w="2700"/>
        <w:gridCol w:w="2878"/>
      </w:tblGrid>
      <w:tr w:rsidR="0018724C" w:rsidRPr="00933374" w:rsidTr="0076125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Количество исследованных проб по санитарно-химическим показателям всего,</w:t>
            </w:r>
          </w:p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микробиологическим показателям </w:t>
            </w:r>
          </w:p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</w:t>
            </w:r>
            <w:proofErr w:type="spellStart"/>
            <w:r w:rsidRPr="00933374">
              <w:rPr>
                <w:sz w:val="21"/>
                <w:szCs w:val="21"/>
              </w:rPr>
              <w:t>паразитологическим</w:t>
            </w:r>
            <w:proofErr w:type="spellEnd"/>
            <w:r w:rsidRPr="00933374">
              <w:rPr>
                <w:sz w:val="21"/>
                <w:szCs w:val="21"/>
              </w:rPr>
              <w:t xml:space="preserve"> показателям </w:t>
            </w:r>
          </w:p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</w:tr>
      <w:tr w:rsidR="0018724C" w:rsidRPr="00933374" w:rsidTr="0076125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157/2</w:t>
            </w:r>
          </w:p>
        </w:tc>
      </w:tr>
      <w:tr w:rsidR="0018724C" w:rsidRPr="00933374" w:rsidTr="0076125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50/0</w:t>
            </w:r>
          </w:p>
        </w:tc>
      </w:tr>
      <w:tr w:rsidR="0018724C" w:rsidRPr="00933374" w:rsidTr="0076125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85/0</w:t>
            </w:r>
          </w:p>
        </w:tc>
      </w:tr>
    </w:tbl>
    <w:p w:rsidR="0018724C" w:rsidRPr="00933374" w:rsidRDefault="0018724C" w:rsidP="0018724C"/>
    <w:p w:rsidR="0018724C" w:rsidRDefault="0018724C" w:rsidP="0018724C">
      <w:pPr>
        <w:rPr>
          <w:b/>
          <w:noProof/>
        </w:rPr>
      </w:pPr>
    </w:p>
    <w:p w:rsidR="0018724C" w:rsidRPr="00933374" w:rsidRDefault="0018724C" w:rsidP="0018724C"/>
    <w:p w:rsidR="0018724C" w:rsidRPr="00933374" w:rsidRDefault="0018724C" w:rsidP="0018724C">
      <w:pPr>
        <w:ind w:firstLine="709"/>
        <w:jc w:val="both"/>
        <w:rPr>
          <w:sz w:val="24"/>
          <w:szCs w:val="24"/>
        </w:rPr>
      </w:pPr>
    </w:p>
    <w:p w:rsidR="0018724C" w:rsidRPr="00933374" w:rsidRDefault="0018724C" w:rsidP="001872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Состояние исследованных</w:t>
      </w:r>
      <w:r w:rsidRPr="00933374">
        <w:rPr>
          <w:sz w:val="24"/>
          <w:szCs w:val="24"/>
        </w:rPr>
        <w:t xml:space="preserve"> проб почвы на территории детских организаций и детских площадок за период 201</w:t>
      </w:r>
      <w:r>
        <w:rPr>
          <w:sz w:val="24"/>
          <w:szCs w:val="24"/>
        </w:rPr>
        <w:t>9</w:t>
      </w:r>
      <w:r w:rsidRPr="00933374">
        <w:rPr>
          <w:sz w:val="24"/>
          <w:szCs w:val="24"/>
        </w:rPr>
        <w:t>-20</w:t>
      </w:r>
      <w:r>
        <w:rPr>
          <w:sz w:val="24"/>
          <w:szCs w:val="24"/>
        </w:rPr>
        <w:t>21</w:t>
      </w:r>
      <w:r w:rsidRPr="00933374">
        <w:rPr>
          <w:sz w:val="24"/>
          <w:szCs w:val="24"/>
        </w:rPr>
        <w:t xml:space="preserve"> гг. </w:t>
      </w:r>
      <w:proofErr w:type="gramStart"/>
      <w:r w:rsidRPr="00933374">
        <w:rPr>
          <w:sz w:val="24"/>
          <w:szCs w:val="24"/>
        </w:rPr>
        <w:t>представлена</w:t>
      </w:r>
      <w:proofErr w:type="gramEnd"/>
      <w:r w:rsidRPr="00933374">
        <w:rPr>
          <w:sz w:val="24"/>
          <w:szCs w:val="24"/>
        </w:rPr>
        <w:t xml:space="preserve"> в таблиц</w:t>
      </w:r>
      <w:r>
        <w:rPr>
          <w:sz w:val="24"/>
          <w:szCs w:val="24"/>
        </w:rPr>
        <w:t>е</w:t>
      </w:r>
      <w:r w:rsidRPr="00933374">
        <w:rPr>
          <w:sz w:val="24"/>
          <w:szCs w:val="24"/>
        </w:rPr>
        <w:t xml:space="preserve"> №</w:t>
      </w:r>
      <w:r>
        <w:rPr>
          <w:sz w:val="24"/>
          <w:szCs w:val="24"/>
        </w:rPr>
        <w:t>2</w:t>
      </w:r>
    </w:p>
    <w:p w:rsidR="0018724C" w:rsidRPr="00933374" w:rsidRDefault="0018724C" w:rsidP="0018724C"/>
    <w:p w:rsidR="0018724C" w:rsidRPr="00933374" w:rsidRDefault="0018724C" w:rsidP="0018724C">
      <w:pPr>
        <w:ind w:firstLine="709"/>
        <w:jc w:val="right"/>
        <w:rPr>
          <w:sz w:val="21"/>
          <w:szCs w:val="21"/>
        </w:rPr>
      </w:pPr>
      <w:r w:rsidRPr="00933374">
        <w:rPr>
          <w:sz w:val="21"/>
          <w:szCs w:val="21"/>
        </w:rPr>
        <w:t>Таблица №</w:t>
      </w:r>
      <w:r w:rsidR="001577B1">
        <w:rPr>
          <w:sz w:val="21"/>
          <w:szCs w:val="21"/>
        </w:rPr>
        <w:t>9</w:t>
      </w:r>
    </w:p>
    <w:p w:rsidR="0018724C" w:rsidRPr="00933374" w:rsidRDefault="0018724C" w:rsidP="0018724C">
      <w:pPr>
        <w:jc w:val="center"/>
        <w:rPr>
          <w:b/>
          <w:sz w:val="24"/>
          <w:szCs w:val="22"/>
        </w:rPr>
      </w:pPr>
      <w:r w:rsidRPr="00933374">
        <w:rPr>
          <w:b/>
          <w:sz w:val="24"/>
          <w:szCs w:val="22"/>
        </w:rPr>
        <w:t>Характеристика почвы на территории детских организаций и площадок города Нефтеюганска в 201</w:t>
      </w:r>
      <w:r>
        <w:rPr>
          <w:b/>
          <w:sz w:val="24"/>
          <w:szCs w:val="22"/>
        </w:rPr>
        <w:t>9</w:t>
      </w:r>
      <w:r w:rsidRPr="00933374">
        <w:rPr>
          <w:b/>
          <w:sz w:val="24"/>
          <w:szCs w:val="22"/>
        </w:rPr>
        <w:t>-20</w:t>
      </w:r>
      <w:r>
        <w:rPr>
          <w:b/>
          <w:sz w:val="24"/>
          <w:szCs w:val="22"/>
        </w:rPr>
        <w:t>21</w:t>
      </w:r>
      <w:r w:rsidRPr="00933374">
        <w:rPr>
          <w:b/>
          <w:sz w:val="24"/>
          <w:szCs w:val="22"/>
        </w:rPr>
        <w:t xml:space="preserve"> гг.</w:t>
      </w:r>
    </w:p>
    <w:p w:rsidR="0018724C" w:rsidRPr="00933374" w:rsidRDefault="0018724C" w:rsidP="0018724C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520"/>
        <w:gridCol w:w="2700"/>
        <w:gridCol w:w="2878"/>
      </w:tblGrid>
      <w:tr w:rsidR="0018724C" w:rsidRPr="00933374" w:rsidTr="0076125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Количество исследованных проб по санитарно-химическим показателям всего,</w:t>
            </w:r>
          </w:p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микробиологическим показателям </w:t>
            </w:r>
          </w:p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</w:t>
            </w:r>
            <w:proofErr w:type="spellStart"/>
            <w:r w:rsidRPr="00933374">
              <w:rPr>
                <w:sz w:val="21"/>
                <w:szCs w:val="21"/>
              </w:rPr>
              <w:t>паразитологическим</w:t>
            </w:r>
            <w:proofErr w:type="spellEnd"/>
            <w:r w:rsidRPr="00933374">
              <w:rPr>
                <w:sz w:val="21"/>
                <w:szCs w:val="21"/>
              </w:rPr>
              <w:t xml:space="preserve"> показателям </w:t>
            </w:r>
          </w:p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18724C" w:rsidRPr="00933374" w:rsidRDefault="0018724C" w:rsidP="0076125A">
            <w:pPr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</w:tr>
      <w:tr w:rsidR="0018724C" w:rsidRPr="00F31A1C" w:rsidTr="0076125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125/0</w:t>
            </w:r>
          </w:p>
        </w:tc>
      </w:tr>
      <w:tr w:rsidR="0018724C" w:rsidRPr="00F31A1C" w:rsidTr="0076125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50/0</w:t>
            </w:r>
          </w:p>
        </w:tc>
      </w:tr>
      <w:tr w:rsidR="0018724C" w:rsidRPr="00F31A1C" w:rsidTr="0076125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C" w:rsidRDefault="0018724C" w:rsidP="0076125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76/0</w:t>
            </w:r>
          </w:p>
        </w:tc>
      </w:tr>
    </w:tbl>
    <w:p w:rsidR="0018724C" w:rsidRDefault="0018724C" w:rsidP="0018724C"/>
    <w:p w:rsidR="0018724C" w:rsidRDefault="0018724C" w:rsidP="0018724C"/>
    <w:p w:rsidR="00A75DA5" w:rsidRDefault="00A75DA5" w:rsidP="0018724C"/>
    <w:sectPr w:rsidR="00A75DA5" w:rsidSect="005A76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87E" w:rsidRDefault="00C2087E" w:rsidP="00D72680">
      <w:r>
        <w:separator/>
      </w:r>
    </w:p>
  </w:endnote>
  <w:endnote w:type="continuationSeparator" w:id="0">
    <w:p w:rsidR="00C2087E" w:rsidRDefault="00C2087E" w:rsidP="00D72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80" w:rsidRDefault="00D7268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619735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D72680" w:rsidRDefault="00D7268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655">
          <w:rPr>
            <w:noProof/>
          </w:rPr>
          <w:t>11</w:t>
        </w:r>
        <w:r>
          <w:fldChar w:fldCharType="end"/>
        </w:r>
      </w:p>
    </w:sdtContent>
  </w:sdt>
  <w:p w:rsidR="00D72680" w:rsidRDefault="00D7268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80" w:rsidRDefault="00D7268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87E" w:rsidRDefault="00C2087E" w:rsidP="00D72680">
      <w:r>
        <w:separator/>
      </w:r>
    </w:p>
  </w:footnote>
  <w:footnote w:type="continuationSeparator" w:id="0">
    <w:p w:rsidR="00C2087E" w:rsidRDefault="00C2087E" w:rsidP="00D72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80" w:rsidRDefault="00D7268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80" w:rsidRDefault="00D7268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80" w:rsidRDefault="00D7268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104451"/>
    <w:rsid w:val="001577B1"/>
    <w:rsid w:val="0018724C"/>
    <w:rsid w:val="00243DB2"/>
    <w:rsid w:val="005A7655"/>
    <w:rsid w:val="007A0653"/>
    <w:rsid w:val="008E1ED2"/>
    <w:rsid w:val="00933374"/>
    <w:rsid w:val="00A75DA5"/>
    <w:rsid w:val="00B057DF"/>
    <w:rsid w:val="00C2087E"/>
    <w:rsid w:val="00D640DC"/>
    <w:rsid w:val="00D7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3374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9333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3337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33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3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726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26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726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26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3374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9333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3337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33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3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726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26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726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26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СЭС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</dc:creator>
  <cp:lastModifiedBy>admin</cp:lastModifiedBy>
  <cp:revision>4</cp:revision>
  <dcterms:created xsi:type="dcterms:W3CDTF">2022-02-11T08:57:00Z</dcterms:created>
  <dcterms:modified xsi:type="dcterms:W3CDTF">2022-03-03T12:31:00Z</dcterms:modified>
</cp:coreProperties>
</file>