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70F" w:rsidRPr="0083670F" w:rsidRDefault="0083670F" w:rsidP="0083670F">
      <w:pPr>
        <w:tabs>
          <w:tab w:val="left" w:pos="851"/>
        </w:tabs>
        <w:suppressAutoHyphens/>
        <w:jc w:val="center"/>
        <w:rPr>
          <w:b/>
          <w:szCs w:val="20"/>
        </w:rPr>
      </w:pPr>
      <w:r w:rsidRPr="0083670F">
        <w:rPr>
          <w:b/>
          <w:szCs w:val="20"/>
        </w:rPr>
        <w:t>1.3  Сведения об инфекционной и паразитарной заболеваемости</w:t>
      </w:r>
    </w:p>
    <w:p w:rsidR="0083670F" w:rsidRPr="0083670F" w:rsidRDefault="0083670F" w:rsidP="0083670F">
      <w:pPr>
        <w:tabs>
          <w:tab w:val="left" w:pos="851"/>
        </w:tabs>
        <w:suppressAutoHyphens/>
        <w:jc w:val="center"/>
        <w:rPr>
          <w:b/>
          <w:szCs w:val="20"/>
        </w:rPr>
      </w:pPr>
      <w:r w:rsidRPr="0083670F">
        <w:rPr>
          <w:b/>
          <w:szCs w:val="20"/>
        </w:rPr>
        <w:t xml:space="preserve"> населения г. Нефтеюганска</w:t>
      </w: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>В г. Нефтеюганске за 2021 г. сумма всех инфекционных и паразитарных заболеваний составила 72952 случаев. Показатель заболеваемости – 57140,6 на 100 тыс. населения. По сравнению с 2020 годом (показатель 54742,9 на 100 тыс. насел.) наблюдается рост на 4,4 %.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Рост заболеваемости на территории г. Нефтеюганска в 2021 г. зарегистрирован по 10 нозологическим формам, а именно: ОКИ </w:t>
      </w:r>
      <w:proofErr w:type="spellStart"/>
      <w:r w:rsidRPr="0083670F">
        <w:rPr>
          <w:szCs w:val="20"/>
        </w:rPr>
        <w:t>норовирусные</w:t>
      </w:r>
      <w:proofErr w:type="spellEnd"/>
      <w:r w:rsidRPr="0083670F">
        <w:rPr>
          <w:szCs w:val="20"/>
        </w:rPr>
        <w:t xml:space="preserve"> на 128,7 сифилис на 95,7,  сальмонеллез на  258,6 %, ОКИ </w:t>
      </w:r>
      <w:proofErr w:type="spellStart"/>
      <w:r w:rsidRPr="0083670F">
        <w:rPr>
          <w:szCs w:val="20"/>
        </w:rPr>
        <w:t>ротавирусные</w:t>
      </w:r>
      <w:proofErr w:type="spellEnd"/>
      <w:r w:rsidRPr="0083670F">
        <w:rPr>
          <w:szCs w:val="20"/>
        </w:rPr>
        <w:t xml:space="preserve">  на 128,5 %, вирусные гепатиты на 273,9 %, стрептококковая инфекция на 145,7 %, ветряная оспа на 121,1 %,  туберкулез на 42,6 %, энтеробиоз на 34,5 %,  описторхоз на 107,7 %, клещевой энцефалит на 287,5 %, болезнь лайма </w:t>
      </w:r>
      <w:proofErr w:type="gramStart"/>
      <w:r w:rsidRPr="0083670F">
        <w:rPr>
          <w:szCs w:val="20"/>
        </w:rPr>
        <w:t>на</w:t>
      </w:r>
      <w:proofErr w:type="gramEnd"/>
      <w:r w:rsidRPr="0083670F">
        <w:rPr>
          <w:szCs w:val="20"/>
        </w:rPr>
        <w:t xml:space="preserve"> 193,6 %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Вместе с тем, в г. Нефтеюганске по сравнению с 2020 г. отмечено снижение заболеваемости по 22 нозологии: коклюш на 88,6 %, укусы животными на 7,6 %, педикулез на 23,8 %, ВИЧ на 22,3 %, грипп на 57,11 %, внебольничные пневмонии на 86,9 %, аскаридоз на 17,0 %, послеоперационные инфекции на 74,2 %, внутрибольничные инфекции </w:t>
      </w:r>
      <w:proofErr w:type="gramStart"/>
      <w:r w:rsidRPr="0083670F">
        <w:rPr>
          <w:szCs w:val="20"/>
        </w:rPr>
        <w:t>на</w:t>
      </w:r>
      <w:proofErr w:type="gramEnd"/>
      <w:r w:rsidRPr="0083670F">
        <w:rPr>
          <w:szCs w:val="20"/>
        </w:rPr>
        <w:t xml:space="preserve"> 92,5 %.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>В 2021 г. на территории г. Нефтеюганска регистрировалась заболеваемость новой коронавирусной инфекции (COVID-19), вызванная возбудителем SARS-CoV-2 (2019-nCoV). Количество случаев составляет 8848 (6930,3 на 100 тыс.).</w:t>
      </w: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</w:p>
    <w:p w:rsidR="0083670F" w:rsidRPr="0083670F" w:rsidRDefault="0083670F" w:rsidP="0083670F">
      <w:pPr>
        <w:suppressAutoHyphens/>
        <w:ind w:firstLine="851"/>
        <w:jc w:val="right"/>
        <w:rPr>
          <w:szCs w:val="20"/>
        </w:rPr>
      </w:pPr>
      <w:r w:rsidRPr="0083670F">
        <w:rPr>
          <w:szCs w:val="20"/>
        </w:rPr>
        <w:t>Таблица №</w:t>
      </w:r>
      <w:r w:rsidR="001D254F">
        <w:rPr>
          <w:szCs w:val="20"/>
        </w:rPr>
        <w:t>27</w:t>
      </w:r>
    </w:p>
    <w:p w:rsidR="0083670F" w:rsidRPr="0083670F" w:rsidRDefault="0083670F" w:rsidP="0083670F">
      <w:pPr>
        <w:suppressAutoHyphens/>
        <w:ind w:firstLine="851"/>
        <w:jc w:val="both"/>
        <w:rPr>
          <w:b/>
          <w:szCs w:val="20"/>
        </w:rPr>
      </w:pPr>
    </w:p>
    <w:p w:rsidR="0083670F" w:rsidRPr="0083670F" w:rsidRDefault="0083670F" w:rsidP="0083670F">
      <w:pPr>
        <w:jc w:val="center"/>
        <w:rPr>
          <w:b/>
          <w:szCs w:val="20"/>
        </w:rPr>
      </w:pPr>
      <w:r w:rsidRPr="0083670F">
        <w:rPr>
          <w:b/>
          <w:szCs w:val="20"/>
        </w:rPr>
        <w:t>Структура инфекционной  и паразитарной заболеваемости</w:t>
      </w:r>
    </w:p>
    <w:p w:rsidR="0083670F" w:rsidRPr="0083670F" w:rsidRDefault="0083670F" w:rsidP="0083670F">
      <w:pPr>
        <w:jc w:val="center"/>
        <w:rPr>
          <w:b/>
          <w:szCs w:val="20"/>
        </w:rPr>
      </w:pPr>
      <w:r w:rsidRPr="0083670F">
        <w:rPr>
          <w:b/>
          <w:szCs w:val="20"/>
        </w:rPr>
        <w:t xml:space="preserve"> по г. Нефтеюганску 201</w:t>
      </w:r>
      <w:r>
        <w:rPr>
          <w:b/>
          <w:szCs w:val="20"/>
        </w:rPr>
        <w:t>9</w:t>
      </w:r>
      <w:r w:rsidRPr="0083670F">
        <w:rPr>
          <w:b/>
          <w:szCs w:val="20"/>
        </w:rPr>
        <w:t>-202</w:t>
      </w:r>
      <w:r>
        <w:rPr>
          <w:b/>
          <w:szCs w:val="20"/>
        </w:rPr>
        <w:t>1</w:t>
      </w:r>
      <w:r w:rsidRPr="0083670F">
        <w:rPr>
          <w:b/>
          <w:szCs w:val="20"/>
        </w:rPr>
        <w:t xml:space="preserve"> годы.</w:t>
      </w:r>
    </w:p>
    <w:p w:rsidR="0083670F" w:rsidRPr="0083670F" w:rsidRDefault="0083670F" w:rsidP="0083670F">
      <w:pPr>
        <w:suppressAutoHyphens/>
        <w:ind w:firstLine="851"/>
        <w:jc w:val="both"/>
        <w:rPr>
          <w:b/>
          <w:szCs w:val="20"/>
        </w:rPr>
      </w:pPr>
    </w:p>
    <w:tbl>
      <w:tblPr>
        <w:tblW w:w="3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9"/>
        <w:gridCol w:w="816"/>
        <w:gridCol w:w="996"/>
        <w:gridCol w:w="16"/>
        <w:gridCol w:w="800"/>
        <w:gridCol w:w="1116"/>
        <w:gridCol w:w="816"/>
        <w:gridCol w:w="996"/>
      </w:tblGrid>
      <w:tr w:rsidR="0083670F" w:rsidRPr="0083670F" w:rsidTr="0083670F">
        <w:trPr>
          <w:trHeight w:val="255"/>
          <w:jc w:val="center"/>
        </w:trPr>
        <w:tc>
          <w:tcPr>
            <w:tcW w:w="1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</w:p>
          <w:p w:rsidR="0083670F" w:rsidRPr="0083670F" w:rsidRDefault="0083670F" w:rsidP="0083670F">
            <w:pPr>
              <w:jc w:val="center"/>
              <w:rPr>
                <w:szCs w:val="20"/>
              </w:rPr>
            </w:pPr>
          </w:p>
        </w:tc>
        <w:tc>
          <w:tcPr>
            <w:tcW w:w="3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851"/>
              <w:jc w:val="center"/>
              <w:rPr>
                <w:b/>
                <w:szCs w:val="20"/>
              </w:rPr>
            </w:pPr>
            <w:r w:rsidRPr="0083670F">
              <w:rPr>
                <w:b/>
                <w:szCs w:val="20"/>
              </w:rPr>
              <w:t>г. Нефтеюганск</w:t>
            </w:r>
          </w:p>
        </w:tc>
      </w:tr>
      <w:tr w:rsidR="0083670F" w:rsidRPr="0083670F" w:rsidTr="0083670F">
        <w:trPr>
          <w:trHeight w:val="3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  <w:tc>
          <w:tcPr>
            <w:tcW w:w="11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2019 г.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2020 г.</w:t>
            </w:r>
          </w:p>
        </w:tc>
        <w:tc>
          <w:tcPr>
            <w:tcW w:w="1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2021 г.</w:t>
            </w:r>
          </w:p>
        </w:tc>
      </w:tr>
      <w:tr w:rsidR="0083670F" w:rsidRPr="0083670F" w:rsidTr="0083670F">
        <w:trPr>
          <w:trHeight w:val="3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0/0000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</w:tr>
      <w:tr w:rsidR="0083670F" w:rsidRPr="0083670F" w:rsidTr="0083670F">
        <w:trPr>
          <w:trHeight w:val="345"/>
          <w:jc w:val="center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Все инфекции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61553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48397,2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65736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51381,1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72952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57140,6</w:t>
            </w:r>
          </w:p>
        </w:tc>
      </w:tr>
      <w:tr w:rsidR="0083670F" w:rsidRPr="0083670F" w:rsidTr="0083670F">
        <w:trPr>
          <w:trHeight w:val="285"/>
          <w:jc w:val="center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Кишечные инфекции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1287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1011,9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1020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797,3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1597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1250,9</w:t>
            </w:r>
          </w:p>
        </w:tc>
      </w:tr>
      <w:tr w:rsidR="0083670F" w:rsidRPr="0083670F" w:rsidTr="0083670F">
        <w:trPr>
          <w:trHeight w:val="285"/>
          <w:jc w:val="center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ОВГ, ХВГ, носители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13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10,2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8,6</w:t>
            </w:r>
          </w:p>
        </w:tc>
      </w:tr>
      <w:tr w:rsidR="0083670F" w:rsidRPr="0083670F" w:rsidTr="0083670F">
        <w:trPr>
          <w:trHeight w:val="125"/>
          <w:jc w:val="center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в </w:t>
            </w:r>
            <w:proofErr w:type="spellStart"/>
            <w:r w:rsidRPr="0083670F">
              <w:rPr>
                <w:szCs w:val="20"/>
              </w:rPr>
              <w:t>т.ч</w:t>
            </w:r>
            <w:proofErr w:type="spellEnd"/>
            <w:r w:rsidRPr="0083670F">
              <w:rPr>
                <w:szCs w:val="20"/>
              </w:rPr>
              <w:t>. ОВГ и ХВГ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13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10,2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8,6</w:t>
            </w:r>
          </w:p>
        </w:tc>
      </w:tr>
      <w:tr w:rsidR="0083670F" w:rsidRPr="0083670F" w:rsidTr="0083670F">
        <w:trPr>
          <w:trHeight w:val="285"/>
          <w:jc w:val="center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Грипп и ОРВИ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56693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44575,9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59884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46807,04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59167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46322,2</w:t>
            </w:r>
          </w:p>
        </w:tc>
      </w:tr>
      <w:tr w:rsidR="0083670F" w:rsidRPr="0083670F" w:rsidTr="0083670F">
        <w:trPr>
          <w:trHeight w:val="285"/>
          <w:jc w:val="center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Социально-обусловленные инфекции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107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84,1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142,9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159,4</w:t>
            </w:r>
          </w:p>
        </w:tc>
      </w:tr>
      <w:tr w:rsidR="0083670F" w:rsidRPr="0083670F" w:rsidTr="0083670F">
        <w:trPr>
          <w:trHeight w:val="285"/>
          <w:jc w:val="center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В </w:t>
            </w:r>
            <w:proofErr w:type="spellStart"/>
            <w:r w:rsidRPr="0083670F">
              <w:rPr>
                <w:szCs w:val="20"/>
              </w:rPr>
              <w:t>т.ч</w:t>
            </w:r>
            <w:proofErr w:type="spellEnd"/>
            <w:r w:rsidRPr="0083670F">
              <w:rPr>
                <w:szCs w:val="20"/>
              </w:rPr>
              <w:t>. кожные заболевания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41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32,2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18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108,01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28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120,3</w:t>
            </w:r>
          </w:p>
        </w:tc>
      </w:tr>
      <w:tr w:rsidR="0083670F" w:rsidRPr="0083670F" w:rsidTr="0083670F">
        <w:trPr>
          <w:trHeight w:val="285"/>
          <w:jc w:val="center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ВИЧ-инфекция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95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74,7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108,01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43,1</w:t>
            </w:r>
          </w:p>
        </w:tc>
      </w:tr>
      <w:tr w:rsidR="0083670F" w:rsidRPr="0083670F" w:rsidTr="0083670F">
        <w:trPr>
          <w:trHeight w:val="285"/>
          <w:jc w:val="center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ВБИ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12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9,4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156,3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11,7</w:t>
            </w:r>
          </w:p>
        </w:tc>
      </w:tr>
      <w:tr w:rsidR="0083670F" w:rsidRPr="0083670F" w:rsidTr="0083670F">
        <w:trPr>
          <w:trHeight w:val="285"/>
          <w:jc w:val="center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Укусы животными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287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225,7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271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211,8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556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435,5</w:t>
            </w:r>
          </w:p>
        </w:tc>
      </w:tr>
      <w:tr w:rsidR="0083670F" w:rsidRPr="0083670F" w:rsidTr="0083670F">
        <w:trPr>
          <w:trHeight w:val="612"/>
          <w:jc w:val="center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Природно-очаговые и </w:t>
            </w:r>
            <w:proofErr w:type="spellStart"/>
            <w:r w:rsidRPr="0083670F">
              <w:rPr>
                <w:szCs w:val="20"/>
              </w:rPr>
              <w:t>зооантропонозные</w:t>
            </w:r>
            <w:proofErr w:type="spellEnd"/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7,1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287,5</w:t>
            </w:r>
          </w:p>
        </w:tc>
      </w:tr>
      <w:tr w:rsidR="0083670F" w:rsidRPr="0083670F" w:rsidTr="0083670F">
        <w:trPr>
          <w:trHeight w:val="285"/>
          <w:jc w:val="center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lastRenderedPageBreak/>
              <w:t>Паразитарные заболевания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360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283,1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224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175,1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307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240,5</w:t>
            </w:r>
          </w:p>
        </w:tc>
      </w:tr>
      <w:tr w:rsidR="0083670F" w:rsidRPr="0083670F" w:rsidTr="0083670F">
        <w:trPr>
          <w:trHeight w:val="285"/>
          <w:jc w:val="center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Укусы клещами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570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448,2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603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471,3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556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435,5</w:t>
            </w:r>
          </w:p>
        </w:tc>
      </w:tr>
    </w:tbl>
    <w:p w:rsidR="0083670F" w:rsidRPr="0083670F" w:rsidRDefault="0083670F" w:rsidP="0083670F">
      <w:pPr>
        <w:tabs>
          <w:tab w:val="left" w:pos="5347"/>
        </w:tabs>
        <w:ind w:firstLine="851"/>
        <w:jc w:val="both"/>
        <w:rPr>
          <w:szCs w:val="20"/>
        </w:rPr>
      </w:pP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  <w:r w:rsidRPr="0083670F">
        <w:rPr>
          <w:b/>
          <w:szCs w:val="20"/>
        </w:rPr>
        <w:t>1.3.1 Инфекционные заболевания, управляемые средствами</w:t>
      </w: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  <w:r w:rsidRPr="0083670F">
        <w:rPr>
          <w:b/>
          <w:szCs w:val="20"/>
        </w:rPr>
        <w:t>специфической вакцинопрофилактики.</w:t>
      </w:r>
    </w:p>
    <w:p w:rsidR="0083670F" w:rsidRPr="0083670F" w:rsidRDefault="0083670F" w:rsidP="0083670F">
      <w:pPr>
        <w:suppressAutoHyphens/>
        <w:jc w:val="both"/>
        <w:rPr>
          <w:szCs w:val="20"/>
        </w:rPr>
      </w:pPr>
    </w:p>
    <w:p w:rsidR="0083670F" w:rsidRPr="0083670F" w:rsidRDefault="0083670F" w:rsidP="0083670F">
      <w:pPr>
        <w:suppressAutoHyphens/>
        <w:ind w:firstLine="851"/>
        <w:jc w:val="both"/>
        <w:rPr>
          <w:szCs w:val="20"/>
        </w:rPr>
      </w:pPr>
      <w:r w:rsidRPr="0083670F">
        <w:rPr>
          <w:szCs w:val="20"/>
        </w:rPr>
        <w:t>В 2021 г. среди инфекций, управляемых средствами специфической профилактики зарегистрирован 1 случай коклюша (снижение по сравнению с 2020 г. на 88,6%, показатель на 100 тыс. – 0,8). Случай заболевания подтвержден бактериологическим методом, ИФА, РПГА.</w:t>
      </w:r>
    </w:p>
    <w:p w:rsidR="0083670F" w:rsidRPr="0083670F" w:rsidRDefault="0083670F" w:rsidP="0083670F">
      <w:pPr>
        <w:suppressAutoHyphens/>
        <w:ind w:firstLine="851"/>
        <w:jc w:val="right"/>
        <w:rPr>
          <w:szCs w:val="20"/>
        </w:rPr>
      </w:pPr>
      <w:r w:rsidRPr="0083670F">
        <w:rPr>
          <w:szCs w:val="20"/>
        </w:rPr>
        <w:t>Таблица № 2</w:t>
      </w:r>
      <w:r w:rsidR="001D254F">
        <w:rPr>
          <w:szCs w:val="20"/>
        </w:rPr>
        <w:t>8</w:t>
      </w: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  <w:r w:rsidRPr="0083670F">
        <w:rPr>
          <w:b/>
          <w:szCs w:val="20"/>
        </w:rPr>
        <w:t>Динамика заболеваемости капельными инфекциями, управляемыми средствами специфической профилактики на территории г. Нефтеюганска за период с 201</w:t>
      </w:r>
      <w:r>
        <w:rPr>
          <w:b/>
          <w:szCs w:val="20"/>
        </w:rPr>
        <w:t>7</w:t>
      </w:r>
      <w:r w:rsidRPr="0083670F">
        <w:rPr>
          <w:b/>
          <w:szCs w:val="20"/>
        </w:rPr>
        <w:t xml:space="preserve"> г. по 2021 г.</w:t>
      </w:r>
    </w:p>
    <w:p w:rsidR="0083670F" w:rsidRPr="0083670F" w:rsidRDefault="0083670F" w:rsidP="0083670F">
      <w:pPr>
        <w:suppressAutoHyphens/>
        <w:ind w:firstLine="851"/>
        <w:jc w:val="center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2"/>
        <w:gridCol w:w="737"/>
        <w:gridCol w:w="685"/>
        <w:gridCol w:w="678"/>
        <w:gridCol w:w="697"/>
        <w:gridCol w:w="700"/>
        <w:gridCol w:w="710"/>
        <w:gridCol w:w="710"/>
        <w:gridCol w:w="711"/>
        <w:gridCol w:w="847"/>
        <w:gridCol w:w="1100"/>
      </w:tblGrid>
      <w:tr w:rsidR="0083670F" w:rsidRPr="0083670F" w:rsidTr="0083670F">
        <w:trPr>
          <w:trHeight w:val="670"/>
        </w:trPr>
        <w:tc>
          <w:tcPr>
            <w:tcW w:w="9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ind w:firstLine="851"/>
              <w:jc w:val="center"/>
              <w:rPr>
                <w:szCs w:val="20"/>
              </w:rPr>
            </w:pPr>
          </w:p>
        </w:tc>
        <w:tc>
          <w:tcPr>
            <w:tcW w:w="407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b/>
                <w:szCs w:val="20"/>
              </w:rPr>
            </w:pPr>
            <w:r w:rsidRPr="0083670F">
              <w:rPr>
                <w:b/>
                <w:szCs w:val="20"/>
              </w:rPr>
              <w:t>Годы</w:t>
            </w:r>
          </w:p>
        </w:tc>
      </w:tr>
      <w:tr w:rsidR="0083670F" w:rsidRPr="0083670F" w:rsidTr="0083670F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</w:t>
            </w:r>
          </w:p>
        </w:tc>
      </w:tr>
      <w:tr w:rsidR="0083670F" w:rsidRPr="0083670F" w:rsidTr="0083670F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b/>
                <w:szCs w:val="20"/>
                <w:vertAlign w:val="superscript"/>
              </w:rPr>
              <w:t>0</w:t>
            </w:r>
            <w:r w:rsidRPr="0083670F">
              <w:rPr>
                <w:b/>
                <w:szCs w:val="20"/>
              </w:rPr>
              <w:t>/</w:t>
            </w:r>
            <w:r w:rsidRPr="0083670F">
              <w:rPr>
                <w:b/>
                <w:szCs w:val="20"/>
                <w:vertAlign w:val="subscript"/>
              </w:rPr>
              <w:t>0000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b/>
                <w:szCs w:val="20"/>
                <w:vertAlign w:val="superscript"/>
              </w:rPr>
              <w:t>0</w:t>
            </w:r>
            <w:r w:rsidRPr="0083670F">
              <w:rPr>
                <w:b/>
                <w:szCs w:val="20"/>
              </w:rPr>
              <w:t>/</w:t>
            </w:r>
            <w:r w:rsidRPr="0083670F">
              <w:rPr>
                <w:b/>
                <w:szCs w:val="20"/>
                <w:vertAlign w:val="subscript"/>
              </w:rPr>
              <w:t>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b/>
                <w:szCs w:val="20"/>
                <w:vertAlign w:val="superscript"/>
              </w:rPr>
              <w:t>0</w:t>
            </w:r>
            <w:r w:rsidRPr="0083670F">
              <w:rPr>
                <w:b/>
                <w:szCs w:val="20"/>
              </w:rPr>
              <w:t>/</w:t>
            </w:r>
            <w:r w:rsidRPr="0083670F">
              <w:rPr>
                <w:b/>
                <w:szCs w:val="20"/>
                <w:vertAlign w:val="subscript"/>
              </w:rPr>
              <w:t>0000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b/>
                <w:szCs w:val="20"/>
                <w:vertAlign w:val="superscript"/>
              </w:rPr>
              <w:t>0</w:t>
            </w:r>
            <w:r w:rsidRPr="0083670F">
              <w:rPr>
                <w:b/>
                <w:szCs w:val="20"/>
              </w:rPr>
              <w:t>/</w:t>
            </w:r>
            <w:r w:rsidRPr="0083670F">
              <w:rPr>
                <w:b/>
                <w:szCs w:val="20"/>
                <w:vertAlign w:val="subscript"/>
              </w:rPr>
              <w:t>0000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b/>
                <w:szCs w:val="20"/>
                <w:vertAlign w:val="superscript"/>
              </w:rPr>
              <w:t>0</w:t>
            </w:r>
            <w:r w:rsidRPr="0083670F">
              <w:rPr>
                <w:b/>
                <w:szCs w:val="20"/>
              </w:rPr>
              <w:t>/</w:t>
            </w:r>
            <w:r w:rsidRPr="0083670F">
              <w:rPr>
                <w:b/>
                <w:szCs w:val="20"/>
                <w:vertAlign w:val="subscript"/>
              </w:rPr>
              <w:t>0000</w:t>
            </w:r>
          </w:p>
        </w:tc>
      </w:tr>
      <w:tr w:rsidR="0083670F" w:rsidRPr="0083670F" w:rsidTr="0083670F">
        <w:trPr>
          <w:trHeight w:val="277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Дифтерия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rPr>
          <w:trHeight w:val="382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Корь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rPr>
          <w:trHeight w:val="382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Полиомиелит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rPr>
          <w:trHeight w:val="382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Коклюш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</w:tr>
      <w:tr w:rsidR="0083670F" w:rsidRPr="0083670F" w:rsidTr="0083670F">
        <w:trPr>
          <w:trHeight w:val="382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Эпид</w:t>
            </w:r>
            <w:proofErr w:type="gramStart"/>
            <w:r w:rsidRPr="0083670F">
              <w:rPr>
                <w:szCs w:val="20"/>
              </w:rPr>
              <w:t>.п</w:t>
            </w:r>
            <w:proofErr w:type="gramEnd"/>
            <w:r w:rsidRPr="0083670F">
              <w:rPr>
                <w:szCs w:val="20"/>
              </w:rPr>
              <w:t>аротит</w:t>
            </w:r>
            <w:proofErr w:type="spellEnd"/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rPr>
          <w:trHeight w:val="408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Краснуха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</w:tbl>
    <w:p w:rsidR="0083670F" w:rsidRPr="0083670F" w:rsidRDefault="0083670F" w:rsidP="0083670F">
      <w:pPr>
        <w:suppressAutoHyphens/>
        <w:ind w:firstLine="851"/>
        <w:jc w:val="center"/>
        <w:rPr>
          <w:szCs w:val="20"/>
        </w:rPr>
      </w:pPr>
    </w:p>
    <w:p w:rsidR="0083670F" w:rsidRPr="0083670F" w:rsidRDefault="0083670F" w:rsidP="0083670F">
      <w:pPr>
        <w:suppressAutoHyphens/>
        <w:ind w:firstLine="851"/>
        <w:jc w:val="center"/>
        <w:rPr>
          <w:szCs w:val="20"/>
        </w:rPr>
      </w:pPr>
      <w:r w:rsidRPr="0083670F">
        <w:rPr>
          <w:szCs w:val="20"/>
        </w:rPr>
        <w:t>Дифтерия</w:t>
      </w:r>
    </w:p>
    <w:p w:rsidR="0083670F" w:rsidRPr="0083670F" w:rsidRDefault="0083670F" w:rsidP="0083670F">
      <w:pPr>
        <w:suppressAutoHyphens/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>Удерживать отсутствие заболеваемости дифтерией на территории города Нефтеюганска удается за счет плановой иммунизации детского и взрослого населения.</w:t>
      </w:r>
    </w:p>
    <w:p w:rsidR="0083670F" w:rsidRPr="0083670F" w:rsidRDefault="0083670F" w:rsidP="0083670F">
      <w:pPr>
        <w:suppressAutoHyphens/>
        <w:ind w:firstLine="851"/>
        <w:jc w:val="right"/>
        <w:rPr>
          <w:b/>
          <w:szCs w:val="20"/>
        </w:rPr>
      </w:pPr>
    </w:p>
    <w:p w:rsidR="0083670F" w:rsidRPr="0083670F" w:rsidRDefault="0083670F" w:rsidP="0083670F">
      <w:pPr>
        <w:suppressAutoHyphens/>
        <w:ind w:firstLine="851"/>
        <w:jc w:val="right"/>
        <w:rPr>
          <w:szCs w:val="20"/>
        </w:rPr>
      </w:pPr>
      <w:r w:rsidRPr="0083670F">
        <w:rPr>
          <w:szCs w:val="20"/>
        </w:rPr>
        <w:t>Таблица №</w:t>
      </w:r>
      <w:r w:rsidR="001D254F">
        <w:rPr>
          <w:szCs w:val="20"/>
        </w:rPr>
        <w:t>29</w:t>
      </w: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  <w:r w:rsidRPr="0083670F">
        <w:rPr>
          <w:b/>
          <w:szCs w:val="20"/>
        </w:rPr>
        <w:t>Охват профилактическими прививками против дифтерии на территории города Нефтеюганска за период с 2016 г. по 2021 г.</w:t>
      </w: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1018"/>
        <w:gridCol w:w="1237"/>
        <w:gridCol w:w="1237"/>
        <w:gridCol w:w="1237"/>
        <w:gridCol w:w="1237"/>
        <w:gridCol w:w="1235"/>
      </w:tblGrid>
      <w:tr w:rsidR="0083670F" w:rsidRPr="0083670F" w:rsidTr="0083670F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</w:t>
            </w:r>
          </w:p>
        </w:tc>
      </w:tr>
      <w:tr w:rsidR="0083670F" w:rsidRPr="0083670F" w:rsidTr="0083670F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 год своевременность охвата вакцинацией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93,8%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91,1%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91,2%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95,0 %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95,1 %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95,0 %</w:t>
            </w:r>
          </w:p>
        </w:tc>
      </w:tr>
      <w:tr w:rsidR="0083670F" w:rsidRPr="0083670F" w:rsidTr="0083670F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 год своевременность охвата 1-ой ревакцинацией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95,1%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93,2%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94,2%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95,3 %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95,0 %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95,1%</w:t>
            </w:r>
          </w:p>
        </w:tc>
      </w:tr>
      <w:tr w:rsidR="0083670F" w:rsidRPr="0083670F" w:rsidTr="0083670F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7 лет охват 2-ой </w:t>
            </w:r>
            <w:r w:rsidRPr="0083670F">
              <w:rPr>
                <w:szCs w:val="20"/>
              </w:rPr>
              <w:lastRenderedPageBreak/>
              <w:t>ревакцинацией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lastRenderedPageBreak/>
              <w:t>95,2%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92,3%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94,2%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95,4 %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95,0 %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95,2 %</w:t>
            </w:r>
          </w:p>
        </w:tc>
      </w:tr>
      <w:tr w:rsidR="0083670F" w:rsidRPr="0083670F" w:rsidTr="0083670F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lastRenderedPageBreak/>
              <w:t>14 лет охват 3-ей ревакцинацией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95,4%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94,5%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95,4 %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95,3 %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95,4 %</w:t>
            </w:r>
          </w:p>
        </w:tc>
      </w:tr>
    </w:tbl>
    <w:p w:rsidR="0083670F" w:rsidRPr="0083670F" w:rsidRDefault="0083670F" w:rsidP="0083670F">
      <w:pPr>
        <w:suppressAutoHyphens/>
        <w:ind w:firstLine="851"/>
        <w:jc w:val="both"/>
        <w:rPr>
          <w:szCs w:val="20"/>
        </w:rPr>
      </w:pP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proofErr w:type="gramStart"/>
      <w:r w:rsidRPr="0083670F">
        <w:rPr>
          <w:szCs w:val="20"/>
        </w:rPr>
        <w:t>Контроль за</w:t>
      </w:r>
      <w:proofErr w:type="gramEnd"/>
      <w:r w:rsidRPr="0083670F">
        <w:rPr>
          <w:szCs w:val="20"/>
        </w:rPr>
        <w:t xml:space="preserve"> состоянием коллективного иммунитета среди населения города Нефтеюганска в 2021 году не проводился.</w:t>
      </w: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>Основной задачей по сохранению благополучной эпидемической ситуации по заболеваемости дифтерией на целевом уровне (не выше 1 случая в год) является достижение и поддержание высокого охвата прививками детского и взрослого населения на территории города Нефтеюганска.</w:t>
      </w: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 xml:space="preserve">Важную роль играет организация своевременного бактериологического обследования больных ангинами и </w:t>
      </w:r>
      <w:proofErr w:type="spellStart"/>
      <w:r w:rsidRPr="0083670F">
        <w:rPr>
          <w:szCs w:val="20"/>
        </w:rPr>
        <w:t>паратонзилярными</w:t>
      </w:r>
      <w:proofErr w:type="spellEnd"/>
      <w:r w:rsidRPr="0083670F">
        <w:rPr>
          <w:szCs w:val="20"/>
        </w:rPr>
        <w:t xml:space="preserve"> абсцессами в целях раннего выявления дифтерии.</w:t>
      </w:r>
    </w:p>
    <w:p w:rsidR="0083670F" w:rsidRPr="0083670F" w:rsidRDefault="0083670F" w:rsidP="0083670F">
      <w:pPr>
        <w:suppressAutoHyphens/>
        <w:ind w:firstLine="851"/>
        <w:jc w:val="both"/>
        <w:rPr>
          <w:szCs w:val="20"/>
        </w:rPr>
      </w:pPr>
    </w:p>
    <w:p w:rsidR="0083670F" w:rsidRPr="0083670F" w:rsidRDefault="0083670F" w:rsidP="0083670F">
      <w:pPr>
        <w:suppressAutoHyphens/>
        <w:ind w:firstLine="851"/>
        <w:jc w:val="center"/>
        <w:rPr>
          <w:b/>
          <w:szCs w:val="20"/>
        </w:rPr>
      </w:pPr>
      <w:r w:rsidRPr="0083670F">
        <w:rPr>
          <w:b/>
          <w:szCs w:val="20"/>
        </w:rPr>
        <w:t>Коклюш</w:t>
      </w:r>
    </w:p>
    <w:p w:rsidR="0083670F" w:rsidRPr="0083670F" w:rsidRDefault="0083670F" w:rsidP="0083670F">
      <w:pPr>
        <w:suppressAutoHyphens/>
        <w:ind w:firstLine="851"/>
        <w:jc w:val="center"/>
        <w:rPr>
          <w:szCs w:val="20"/>
        </w:rPr>
      </w:pP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>В 2021 г. среди капельных инфекций, управляемых средствами специфической профилактики, зарегистрировано 9 случаев заболевания коклюшем, показатель на 100 тысяч населения 7,0, рост заболеваемости по сравнению с прошлым годом составил 125,8% (в 2019 г. – 4 случая).</w:t>
      </w: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>Данные случаи заболеваний установлены на основании подтверждения методом ИФА, РПГА.</w:t>
      </w:r>
    </w:p>
    <w:p w:rsidR="0083670F" w:rsidRPr="0083670F" w:rsidRDefault="0083670F" w:rsidP="0083670F">
      <w:pPr>
        <w:suppressAutoHyphens/>
        <w:ind w:firstLine="851"/>
        <w:jc w:val="right"/>
        <w:rPr>
          <w:szCs w:val="20"/>
        </w:rPr>
      </w:pPr>
    </w:p>
    <w:p w:rsidR="0083670F" w:rsidRPr="0083670F" w:rsidRDefault="0083670F" w:rsidP="0083670F">
      <w:pPr>
        <w:suppressAutoHyphens/>
        <w:ind w:firstLine="851"/>
        <w:jc w:val="right"/>
        <w:rPr>
          <w:szCs w:val="20"/>
        </w:rPr>
      </w:pPr>
      <w:r w:rsidRPr="0083670F">
        <w:rPr>
          <w:szCs w:val="20"/>
        </w:rPr>
        <w:t>Таблица №</w:t>
      </w:r>
      <w:r w:rsidR="001D254F">
        <w:rPr>
          <w:szCs w:val="20"/>
        </w:rPr>
        <w:t>30</w:t>
      </w: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  <w:r w:rsidRPr="0083670F">
        <w:rPr>
          <w:b/>
          <w:szCs w:val="20"/>
        </w:rPr>
        <w:t>Охват профилактическими прививками против коклюша на территории города Нефтеюганска за период с 201</w:t>
      </w:r>
      <w:r>
        <w:rPr>
          <w:b/>
          <w:szCs w:val="20"/>
        </w:rPr>
        <w:t>6</w:t>
      </w:r>
      <w:r w:rsidRPr="0083670F">
        <w:rPr>
          <w:b/>
          <w:szCs w:val="20"/>
        </w:rPr>
        <w:t>г. по 20</w:t>
      </w:r>
      <w:r>
        <w:rPr>
          <w:b/>
          <w:szCs w:val="20"/>
        </w:rPr>
        <w:t>21</w:t>
      </w:r>
      <w:r w:rsidRPr="0083670F">
        <w:rPr>
          <w:b/>
          <w:szCs w:val="20"/>
        </w:rPr>
        <w:t>г.</w:t>
      </w: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1223"/>
        <w:gridCol w:w="1221"/>
        <w:gridCol w:w="1221"/>
        <w:gridCol w:w="1221"/>
        <w:gridCol w:w="1220"/>
        <w:gridCol w:w="1220"/>
      </w:tblGrid>
      <w:tr w:rsidR="0083670F" w:rsidRPr="0083670F" w:rsidTr="0083670F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</w:t>
            </w:r>
          </w:p>
        </w:tc>
      </w:tr>
      <w:tr w:rsidR="0083670F" w:rsidRPr="0083670F" w:rsidTr="0083670F">
        <w:trPr>
          <w:trHeight w:val="1065"/>
        </w:trPr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 год своевременность охвата вакцинацией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94,9%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91,2%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91,1%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95,0 %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59,1 %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jc w:val="center"/>
              <w:rPr>
                <w:rFonts w:ascii="Calibri" w:hAnsi="Calibri"/>
                <w:sz w:val="28"/>
                <w:szCs w:val="20"/>
              </w:rPr>
            </w:pPr>
            <w:r w:rsidRPr="0083670F">
              <w:rPr>
                <w:rFonts w:ascii="Calibri" w:hAnsi="Calibri"/>
                <w:sz w:val="28"/>
                <w:szCs w:val="20"/>
              </w:rPr>
              <w:t>96,9</w:t>
            </w:r>
          </w:p>
          <w:p w:rsidR="0083670F" w:rsidRPr="0083670F" w:rsidRDefault="0083670F" w:rsidP="0083670F">
            <w:pPr>
              <w:suppressAutoHyphens/>
              <w:jc w:val="center"/>
              <w:rPr>
                <w:sz w:val="28"/>
                <w:szCs w:val="20"/>
              </w:rPr>
            </w:pPr>
          </w:p>
        </w:tc>
      </w:tr>
      <w:tr w:rsidR="0083670F" w:rsidRPr="0083670F" w:rsidTr="0083670F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 года своевременность охвата ревакцинацией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94,3%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92,8%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93,9%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95,1 %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95,0 %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jc w:val="center"/>
              <w:rPr>
                <w:rFonts w:ascii="Calibri" w:hAnsi="Calibri"/>
                <w:sz w:val="28"/>
                <w:szCs w:val="20"/>
              </w:rPr>
            </w:pPr>
            <w:r w:rsidRPr="0083670F">
              <w:rPr>
                <w:rFonts w:ascii="Calibri" w:hAnsi="Calibri"/>
                <w:sz w:val="28"/>
                <w:szCs w:val="20"/>
              </w:rPr>
              <w:t>96,4</w:t>
            </w:r>
          </w:p>
          <w:p w:rsidR="0083670F" w:rsidRPr="0083670F" w:rsidRDefault="0083670F" w:rsidP="0083670F">
            <w:pPr>
              <w:suppressAutoHyphens/>
              <w:jc w:val="center"/>
              <w:rPr>
                <w:sz w:val="28"/>
                <w:szCs w:val="20"/>
              </w:rPr>
            </w:pPr>
          </w:p>
        </w:tc>
      </w:tr>
    </w:tbl>
    <w:p w:rsidR="0083670F" w:rsidRPr="0083670F" w:rsidRDefault="0083670F" w:rsidP="0083670F">
      <w:pPr>
        <w:suppressAutoHyphens/>
        <w:ind w:firstLine="851"/>
        <w:jc w:val="center"/>
        <w:rPr>
          <w:szCs w:val="20"/>
        </w:rPr>
      </w:pPr>
    </w:p>
    <w:p w:rsidR="0083670F" w:rsidRPr="0083670F" w:rsidRDefault="0083670F" w:rsidP="0083670F">
      <w:pPr>
        <w:suppressAutoHyphens/>
        <w:ind w:firstLine="851"/>
        <w:jc w:val="center"/>
        <w:rPr>
          <w:b/>
          <w:szCs w:val="20"/>
        </w:rPr>
      </w:pPr>
      <w:r w:rsidRPr="0083670F">
        <w:rPr>
          <w:b/>
          <w:szCs w:val="20"/>
        </w:rPr>
        <w:t>Краснуха</w:t>
      </w:r>
    </w:p>
    <w:p w:rsidR="0083670F" w:rsidRPr="0083670F" w:rsidRDefault="0083670F" w:rsidP="0083670F">
      <w:pPr>
        <w:suppressAutoHyphens/>
        <w:ind w:firstLine="851"/>
        <w:jc w:val="center"/>
        <w:rPr>
          <w:szCs w:val="20"/>
        </w:rPr>
      </w:pP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>Более 6 лет на территории города Нефтеюганска не регистрируются случаи заболевания краснухой. Удерживать благополучную эпидемическую ситуацию по поводу заболеваемостью краснухой удается за счет плановой иммунизации населения.</w:t>
      </w:r>
    </w:p>
    <w:p w:rsidR="0083670F" w:rsidRPr="0083670F" w:rsidRDefault="0083670F" w:rsidP="0083670F">
      <w:pPr>
        <w:suppressAutoHyphens/>
        <w:ind w:firstLine="709"/>
        <w:jc w:val="both"/>
        <w:rPr>
          <w:b/>
          <w:szCs w:val="20"/>
        </w:rPr>
      </w:pPr>
    </w:p>
    <w:p w:rsidR="0083670F" w:rsidRPr="0083670F" w:rsidRDefault="0083670F" w:rsidP="0083670F">
      <w:pPr>
        <w:suppressAutoHyphens/>
        <w:ind w:firstLine="851"/>
        <w:jc w:val="right"/>
        <w:rPr>
          <w:szCs w:val="20"/>
        </w:rPr>
      </w:pPr>
      <w:r w:rsidRPr="0083670F">
        <w:rPr>
          <w:szCs w:val="20"/>
        </w:rPr>
        <w:t>Таблица №</w:t>
      </w:r>
      <w:r w:rsidR="001D254F">
        <w:rPr>
          <w:szCs w:val="20"/>
        </w:rPr>
        <w:t>31</w:t>
      </w: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  <w:r w:rsidRPr="0083670F">
        <w:rPr>
          <w:b/>
          <w:szCs w:val="20"/>
        </w:rPr>
        <w:t>Охват профилактическими прививками против краснухи на территории города Нефтеюганска за период с 2016г. по 2021 г.</w:t>
      </w: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1223"/>
        <w:gridCol w:w="1221"/>
        <w:gridCol w:w="1221"/>
        <w:gridCol w:w="1221"/>
        <w:gridCol w:w="1220"/>
        <w:gridCol w:w="1220"/>
      </w:tblGrid>
      <w:tr w:rsidR="0083670F" w:rsidRPr="0083670F" w:rsidTr="0083670F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</w:t>
            </w:r>
          </w:p>
        </w:tc>
      </w:tr>
      <w:tr w:rsidR="0083670F" w:rsidRPr="0083670F" w:rsidTr="0083670F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2 года своевременность </w:t>
            </w:r>
            <w:r w:rsidRPr="0083670F">
              <w:rPr>
                <w:szCs w:val="20"/>
              </w:rPr>
              <w:lastRenderedPageBreak/>
              <w:t>охвата вакцинацией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lastRenderedPageBreak/>
              <w:t>93,0%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91,8%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94,6%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95,0 %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95,0 %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 w:val="32"/>
                <w:szCs w:val="20"/>
              </w:rPr>
            </w:pPr>
            <w:r w:rsidRPr="0083670F">
              <w:rPr>
                <w:rFonts w:ascii="Calibri" w:hAnsi="Calibri"/>
                <w:szCs w:val="20"/>
              </w:rPr>
              <w:t>97,9</w:t>
            </w:r>
          </w:p>
        </w:tc>
      </w:tr>
      <w:tr w:rsidR="0083670F" w:rsidRPr="0083670F" w:rsidTr="0083670F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lastRenderedPageBreak/>
              <w:t>6 лет охват ревакцинацией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95,3%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95,2%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95,4%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95,1 %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95,0 %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rFonts w:ascii="Calibri" w:hAnsi="Calibri"/>
                <w:szCs w:val="20"/>
              </w:rPr>
              <w:t>95,9</w:t>
            </w:r>
          </w:p>
        </w:tc>
      </w:tr>
    </w:tbl>
    <w:p w:rsidR="0083670F" w:rsidRPr="0083670F" w:rsidRDefault="0083670F" w:rsidP="0083670F">
      <w:pPr>
        <w:suppressAutoHyphens/>
        <w:ind w:firstLine="851"/>
        <w:jc w:val="center"/>
        <w:rPr>
          <w:szCs w:val="20"/>
        </w:rPr>
      </w:pPr>
    </w:p>
    <w:p w:rsidR="0083670F" w:rsidRPr="0083670F" w:rsidRDefault="0083670F" w:rsidP="0083670F">
      <w:pPr>
        <w:suppressAutoHyphens/>
        <w:ind w:firstLine="851"/>
        <w:jc w:val="center"/>
        <w:rPr>
          <w:b/>
          <w:szCs w:val="20"/>
        </w:rPr>
      </w:pPr>
      <w:r w:rsidRPr="0083670F">
        <w:rPr>
          <w:b/>
          <w:szCs w:val="20"/>
        </w:rPr>
        <w:t>Корь</w:t>
      </w:r>
    </w:p>
    <w:p w:rsidR="0083670F" w:rsidRPr="0083670F" w:rsidRDefault="0083670F" w:rsidP="0083670F">
      <w:pPr>
        <w:suppressAutoHyphens/>
        <w:ind w:firstLine="851"/>
        <w:jc w:val="right"/>
        <w:rPr>
          <w:szCs w:val="20"/>
        </w:rPr>
      </w:pPr>
      <w:r w:rsidRPr="0083670F">
        <w:rPr>
          <w:szCs w:val="20"/>
        </w:rPr>
        <w:t>Таблица №</w:t>
      </w:r>
      <w:r w:rsidR="001D254F">
        <w:rPr>
          <w:szCs w:val="20"/>
        </w:rPr>
        <w:t>32</w:t>
      </w: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  <w:r w:rsidRPr="0083670F">
        <w:rPr>
          <w:b/>
          <w:szCs w:val="20"/>
        </w:rPr>
        <w:t>Охват профилактическими прививками против кори на территории города Нефтеюганска за период с 2016г. по 2021 г.</w:t>
      </w:r>
    </w:p>
    <w:p w:rsidR="0083670F" w:rsidRPr="0083670F" w:rsidRDefault="0083670F" w:rsidP="0083670F">
      <w:pPr>
        <w:suppressAutoHyphens/>
        <w:ind w:firstLine="851"/>
        <w:jc w:val="both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1223"/>
        <w:gridCol w:w="1221"/>
        <w:gridCol w:w="1221"/>
        <w:gridCol w:w="1221"/>
        <w:gridCol w:w="1220"/>
        <w:gridCol w:w="1220"/>
      </w:tblGrid>
      <w:tr w:rsidR="0083670F" w:rsidRPr="0083670F" w:rsidTr="0083670F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</w:t>
            </w:r>
          </w:p>
        </w:tc>
      </w:tr>
      <w:tr w:rsidR="0083670F" w:rsidRPr="0083670F" w:rsidTr="0083670F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 года своевременность охвата вакцинацией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92,9%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93,6%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94,6%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3670F">
              <w:rPr>
                <w:rFonts w:ascii="Calibri" w:hAnsi="Calibri"/>
                <w:szCs w:val="20"/>
              </w:rPr>
              <w:t xml:space="preserve">97,9 </w:t>
            </w:r>
            <w:r w:rsidRPr="0083670F">
              <w:rPr>
                <w:szCs w:val="20"/>
              </w:rPr>
              <w:t>%</w:t>
            </w:r>
          </w:p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</w:p>
        </w:tc>
      </w:tr>
      <w:tr w:rsidR="0083670F" w:rsidRPr="0083670F" w:rsidTr="0083670F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6 лет охват ревакцинацией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97,3%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95,3%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95,4%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95,1%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3670F">
              <w:rPr>
                <w:rFonts w:ascii="Calibri" w:hAnsi="Calibri"/>
                <w:color w:val="000000"/>
                <w:szCs w:val="20"/>
              </w:rPr>
              <w:t xml:space="preserve">97,0 </w:t>
            </w:r>
            <w:r w:rsidRPr="0083670F">
              <w:rPr>
                <w:szCs w:val="20"/>
              </w:rPr>
              <w:t>%</w:t>
            </w:r>
          </w:p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</w:p>
        </w:tc>
      </w:tr>
      <w:tr w:rsidR="0083670F" w:rsidRPr="0083670F" w:rsidTr="0083670F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18-35 лет охват ревакцинацией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93,8%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89,4%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90,9%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90,9%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88,6%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 91,0 %</w:t>
            </w:r>
          </w:p>
        </w:tc>
      </w:tr>
      <w:tr w:rsidR="0083670F" w:rsidRPr="0083670F" w:rsidTr="0083670F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36-59 лет охват ревакцинацией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17,8%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25,8%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26,8%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28,3%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29,1%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29,4%</w:t>
            </w:r>
          </w:p>
        </w:tc>
      </w:tr>
    </w:tbl>
    <w:p w:rsidR="0083670F" w:rsidRPr="0083670F" w:rsidRDefault="0083670F" w:rsidP="0083670F">
      <w:pPr>
        <w:suppressAutoHyphens/>
        <w:ind w:firstLine="851"/>
        <w:jc w:val="center"/>
        <w:rPr>
          <w:szCs w:val="20"/>
        </w:rPr>
      </w:pPr>
    </w:p>
    <w:p w:rsidR="0083670F" w:rsidRPr="0083670F" w:rsidRDefault="0083670F" w:rsidP="0083670F">
      <w:pPr>
        <w:suppressAutoHyphens/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suppressAutoHyphens/>
        <w:ind w:firstLine="851"/>
        <w:jc w:val="center"/>
        <w:rPr>
          <w:b/>
          <w:szCs w:val="20"/>
        </w:rPr>
      </w:pPr>
      <w:r w:rsidRPr="0083670F">
        <w:rPr>
          <w:b/>
          <w:szCs w:val="20"/>
        </w:rPr>
        <w:t>Эпидемический паротит</w:t>
      </w:r>
    </w:p>
    <w:p w:rsidR="0083670F" w:rsidRPr="0083670F" w:rsidRDefault="0083670F" w:rsidP="0083670F">
      <w:pPr>
        <w:suppressAutoHyphens/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suppressAutoHyphens/>
        <w:ind w:firstLine="851"/>
        <w:jc w:val="right"/>
        <w:rPr>
          <w:szCs w:val="20"/>
        </w:rPr>
      </w:pPr>
      <w:r w:rsidRPr="0083670F">
        <w:rPr>
          <w:szCs w:val="20"/>
        </w:rPr>
        <w:t>Таблица №</w:t>
      </w:r>
      <w:r w:rsidR="001D254F">
        <w:rPr>
          <w:szCs w:val="20"/>
        </w:rPr>
        <w:t>33</w:t>
      </w: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  <w:r w:rsidRPr="0083670F">
        <w:rPr>
          <w:b/>
          <w:szCs w:val="20"/>
        </w:rPr>
        <w:t>Охват профилактическими прививками против эпидемического паротита на территории города Нефтеюганска за период с 2016г. по 2021 г.</w:t>
      </w: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1223"/>
        <w:gridCol w:w="1221"/>
        <w:gridCol w:w="1221"/>
        <w:gridCol w:w="1221"/>
        <w:gridCol w:w="1220"/>
        <w:gridCol w:w="1220"/>
      </w:tblGrid>
      <w:tr w:rsidR="0083670F" w:rsidRPr="0083670F" w:rsidTr="0083670F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</w:t>
            </w:r>
          </w:p>
        </w:tc>
      </w:tr>
      <w:tr w:rsidR="0083670F" w:rsidRPr="0083670F" w:rsidTr="0083670F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 года своевременность охвата вакцинацией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92,8%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93,6%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94,6%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95,1%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jc w:val="center"/>
              <w:rPr>
                <w:rFonts w:ascii="Calibri" w:hAnsi="Calibri"/>
                <w:szCs w:val="20"/>
              </w:rPr>
            </w:pPr>
            <w:r w:rsidRPr="0083670F">
              <w:rPr>
                <w:rFonts w:ascii="Calibri" w:hAnsi="Calibri"/>
                <w:szCs w:val="20"/>
              </w:rPr>
              <w:t xml:space="preserve">97,9 </w:t>
            </w:r>
            <w:r w:rsidRPr="0083670F">
              <w:rPr>
                <w:szCs w:val="20"/>
              </w:rPr>
              <w:t>%</w:t>
            </w:r>
          </w:p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</w:p>
        </w:tc>
      </w:tr>
      <w:tr w:rsidR="0083670F" w:rsidRPr="0083670F" w:rsidTr="0083670F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6 лет охват ревакцинацией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95,3%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95,2%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95,4%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95,1%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jc w:val="center"/>
              <w:rPr>
                <w:rFonts w:ascii="Calibri" w:hAnsi="Calibri"/>
                <w:szCs w:val="20"/>
              </w:rPr>
            </w:pPr>
            <w:r w:rsidRPr="0083670F">
              <w:rPr>
                <w:rFonts w:ascii="Calibri" w:hAnsi="Calibri"/>
                <w:szCs w:val="20"/>
              </w:rPr>
              <w:t xml:space="preserve">95,9 </w:t>
            </w:r>
            <w:r w:rsidRPr="0083670F">
              <w:rPr>
                <w:szCs w:val="20"/>
              </w:rPr>
              <w:t>%</w:t>
            </w:r>
          </w:p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</w:p>
        </w:tc>
      </w:tr>
    </w:tbl>
    <w:p w:rsidR="0083670F" w:rsidRPr="0083670F" w:rsidRDefault="0083670F" w:rsidP="0083670F">
      <w:pPr>
        <w:suppressAutoHyphens/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  <w:r w:rsidRPr="0083670F">
        <w:rPr>
          <w:b/>
          <w:szCs w:val="20"/>
        </w:rPr>
        <w:t>1.3.2. Полиомиелит</w:t>
      </w:r>
    </w:p>
    <w:p w:rsidR="0083670F" w:rsidRPr="0083670F" w:rsidRDefault="0083670F" w:rsidP="0083670F">
      <w:pPr>
        <w:suppressAutoHyphens/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>В 2021 г. на территории г. Нефтеюганска случаев ОВП не зарегистрировано.</w:t>
      </w:r>
    </w:p>
    <w:p w:rsidR="0083670F" w:rsidRPr="0083670F" w:rsidRDefault="0083670F" w:rsidP="0083670F">
      <w:pPr>
        <w:suppressAutoHyphens/>
        <w:ind w:firstLine="709"/>
        <w:rPr>
          <w:szCs w:val="20"/>
        </w:rPr>
      </w:pPr>
      <w:r w:rsidRPr="0083670F">
        <w:rPr>
          <w:szCs w:val="20"/>
        </w:rPr>
        <w:t>Процент выполнения плана вакцинации в 2021 г. составил 98,1 % , ревакцинации – 98,9%.</w:t>
      </w: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 xml:space="preserve"> </w:t>
      </w:r>
    </w:p>
    <w:p w:rsidR="0083670F" w:rsidRPr="0083670F" w:rsidRDefault="0083670F" w:rsidP="0083670F">
      <w:pPr>
        <w:suppressAutoHyphens/>
        <w:ind w:firstLine="851"/>
        <w:jc w:val="right"/>
        <w:rPr>
          <w:szCs w:val="20"/>
        </w:rPr>
      </w:pPr>
      <w:r w:rsidRPr="0083670F">
        <w:rPr>
          <w:szCs w:val="20"/>
        </w:rPr>
        <w:t>Таблица №</w:t>
      </w:r>
      <w:r w:rsidR="001D254F">
        <w:rPr>
          <w:szCs w:val="20"/>
        </w:rPr>
        <w:t>34</w:t>
      </w: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  <w:r w:rsidRPr="0083670F">
        <w:rPr>
          <w:b/>
          <w:szCs w:val="20"/>
        </w:rPr>
        <w:t>Динамика охвата профилактическими прививками против полиомиелита детского населения в городе Нефтеюганске за 2016-2021 гг.</w:t>
      </w: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1223"/>
        <w:gridCol w:w="1221"/>
        <w:gridCol w:w="1221"/>
        <w:gridCol w:w="1221"/>
        <w:gridCol w:w="1220"/>
        <w:gridCol w:w="1220"/>
      </w:tblGrid>
      <w:tr w:rsidR="0083670F" w:rsidRPr="0083670F" w:rsidTr="0083670F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</w:t>
            </w:r>
          </w:p>
        </w:tc>
      </w:tr>
      <w:tr w:rsidR="0083670F" w:rsidRPr="0083670F" w:rsidTr="0083670F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1 год своевременность </w:t>
            </w:r>
            <w:r w:rsidRPr="0083670F">
              <w:rPr>
                <w:szCs w:val="20"/>
              </w:rPr>
              <w:lastRenderedPageBreak/>
              <w:t>охвата вакцинацией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lastRenderedPageBreak/>
              <w:t>94,3%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85,5%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92,6%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95,0 %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 95,1 %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</w:p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96,3 %</w:t>
            </w:r>
          </w:p>
        </w:tc>
      </w:tr>
      <w:tr w:rsidR="0083670F" w:rsidRPr="0083670F" w:rsidTr="0083670F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lastRenderedPageBreak/>
              <w:t>2 год своевременность охвата 2-ой ревакцинацией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96,2%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93,4%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93,5%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95,0 %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95,0 %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br/>
              <w:t>96,0 %</w:t>
            </w:r>
          </w:p>
        </w:tc>
      </w:tr>
      <w:tr w:rsidR="0083670F" w:rsidRPr="0083670F" w:rsidTr="0083670F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14 лет охват 3-ей ревакцинацией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96,2%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95,2%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95,3%5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95,3%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95,0%</w:t>
            </w:r>
          </w:p>
        </w:tc>
      </w:tr>
    </w:tbl>
    <w:p w:rsidR="0083670F" w:rsidRPr="0083670F" w:rsidRDefault="0083670F" w:rsidP="0083670F">
      <w:pPr>
        <w:suppressAutoHyphens/>
        <w:ind w:firstLine="851"/>
        <w:jc w:val="both"/>
        <w:rPr>
          <w:szCs w:val="20"/>
        </w:rPr>
      </w:pP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>Всего на 31.12.2021 г. в г. Нефтеюганске состоит на учете 612 детей, не имеющих ни одной прививки против полиомиелита, в том числе дети от 3 месяцев-5 лет – 368 детей; дети 6 -14 лет – 244 чел. По причине мед</w:t>
      </w:r>
      <w:proofErr w:type="gramStart"/>
      <w:r w:rsidRPr="0083670F">
        <w:rPr>
          <w:szCs w:val="20"/>
        </w:rPr>
        <w:t>.</w:t>
      </w:r>
      <w:proofErr w:type="gramEnd"/>
      <w:r w:rsidRPr="0083670F">
        <w:rPr>
          <w:szCs w:val="20"/>
        </w:rPr>
        <w:t xml:space="preserve"> </w:t>
      </w:r>
      <w:proofErr w:type="gramStart"/>
      <w:r w:rsidRPr="0083670F">
        <w:rPr>
          <w:szCs w:val="20"/>
        </w:rPr>
        <w:t>о</w:t>
      </w:r>
      <w:proofErr w:type="gramEnd"/>
      <w:r w:rsidRPr="0083670F">
        <w:rPr>
          <w:szCs w:val="20"/>
        </w:rPr>
        <w:t>твода не вакцинировано 62 человек, в связи с отказом - 550.</w:t>
      </w: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 xml:space="preserve">В рамках эпидемиологического мониторинга было исследовано 25 пробы сточной воды на наличие </w:t>
      </w:r>
      <w:proofErr w:type="spellStart"/>
      <w:r w:rsidRPr="0083670F">
        <w:rPr>
          <w:szCs w:val="20"/>
        </w:rPr>
        <w:t>полиовирусов</w:t>
      </w:r>
      <w:proofErr w:type="spellEnd"/>
      <w:r w:rsidRPr="0083670F">
        <w:rPr>
          <w:szCs w:val="20"/>
        </w:rPr>
        <w:t>. Кроме того, было проведено исследование сыворотки крови у 161 чел. на наличие антител к вирусу полиомиелита.  Исследования проводились в вирусологической лаборатории ФБУЗ «</w:t>
      </w:r>
      <w:proofErr w:type="spellStart"/>
      <w:r w:rsidRPr="0083670F">
        <w:rPr>
          <w:szCs w:val="20"/>
        </w:rPr>
        <w:t>ЦГиЭ</w:t>
      </w:r>
      <w:proofErr w:type="spellEnd"/>
      <w:r w:rsidRPr="0083670F">
        <w:rPr>
          <w:szCs w:val="20"/>
        </w:rPr>
        <w:t xml:space="preserve"> в ХМАО-Югре».</w:t>
      </w: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  <w:r w:rsidRPr="0083670F">
        <w:rPr>
          <w:b/>
          <w:szCs w:val="20"/>
        </w:rPr>
        <w:t>1.3.3 Энтеровирусная инфекция</w:t>
      </w:r>
    </w:p>
    <w:p w:rsidR="0083670F" w:rsidRPr="0083670F" w:rsidRDefault="0083670F" w:rsidP="0083670F">
      <w:pPr>
        <w:suppressAutoHyphens/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>Надзор за энтеровирусной (</w:t>
      </w:r>
      <w:proofErr w:type="spellStart"/>
      <w:r w:rsidRPr="0083670F">
        <w:rPr>
          <w:szCs w:val="20"/>
        </w:rPr>
        <w:t>неполио</w:t>
      </w:r>
      <w:proofErr w:type="spellEnd"/>
      <w:r w:rsidRPr="0083670F">
        <w:rPr>
          <w:szCs w:val="20"/>
        </w:rPr>
        <w:t>) инфекцией (ЭВИ) является одним из направлений работы по поддержанию свободного от полиомиелита статуса территории РФ (программа «Эпидемиологический надзор и профилактика энтеровирусной (</w:t>
      </w:r>
      <w:proofErr w:type="spellStart"/>
      <w:r w:rsidRPr="0083670F">
        <w:rPr>
          <w:szCs w:val="20"/>
        </w:rPr>
        <w:t>неполио</w:t>
      </w:r>
      <w:proofErr w:type="spellEnd"/>
      <w:r w:rsidRPr="0083670F">
        <w:rPr>
          <w:szCs w:val="20"/>
        </w:rPr>
        <w:t>) инфекции на 2018-2022 гг.»).</w:t>
      </w:r>
    </w:p>
    <w:p w:rsidR="0083670F" w:rsidRPr="0083670F" w:rsidRDefault="0083670F" w:rsidP="0083670F">
      <w:pPr>
        <w:suppressAutoHyphens/>
        <w:ind w:firstLine="709"/>
        <w:jc w:val="both"/>
        <w:rPr>
          <w:b/>
          <w:szCs w:val="20"/>
        </w:rPr>
      </w:pPr>
      <w:r w:rsidRPr="0083670F">
        <w:rPr>
          <w:szCs w:val="20"/>
        </w:rPr>
        <w:t>В 2021 г. среди жителей г. Нефтеюганска случаи энтеровирусной инфекции и случаи энтеровирусного менингита не регистрировались.</w:t>
      </w:r>
    </w:p>
    <w:p w:rsidR="0083670F" w:rsidRPr="0083670F" w:rsidRDefault="001D254F" w:rsidP="0083670F">
      <w:pPr>
        <w:suppressAutoHyphens/>
        <w:ind w:firstLine="851"/>
        <w:jc w:val="right"/>
        <w:rPr>
          <w:szCs w:val="20"/>
        </w:rPr>
      </w:pPr>
      <w:r>
        <w:rPr>
          <w:szCs w:val="20"/>
        </w:rPr>
        <w:t>Таблица №35</w:t>
      </w: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  <w:r w:rsidRPr="0083670F">
        <w:rPr>
          <w:b/>
          <w:szCs w:val="20"/>
        </w:rPr>
        <w:t>Динамика заболеваемости энтеровирусной инфекцией на территории города Нефтеюганска за период с 2016 г. по 2021 г.</w:t>
      </w: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699"/>
        <w:gridCol w:w="707"/>
        <w:gridCol w:w="699"/>
        <w:gridCol w:w="705"/>
        <w:gridCol w:w="699"/>
        <w:gridCol w:w="705"/>
        <w:gridCol w:w="700"/>
        <w:gridCol w:w="706"/>
        <w:gridCol w:w="695"/>
        <w:gridCol w:w="683"/>
        <w:gridCol w:w="696"/>
      </w:tblGrid>
      <w:tr w:rsidR="0083670F" w:rsidRPr="0083670F" w:rsidTr="0083670F"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both"/>
              <w:rPr>
                <w:szCs w:val="20"/>
              </w:rPr>
            </w:pPr>
            <w:r w:rsidRPr="0083670F">
              <w:rPr>
                <w:szCs w:val="20"/>
              </w:rPr>
              <w:t>Заболевания</w:t>
            </w: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</w:t>
            </w:r>
          </w:p>
        </w:tc>
      </w:tr>
      <w:tr w:rsidR="0083670F" w:rsidRPr="0083670F" w:rsidTr="008367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  <w:vertAlign w:val="superscript"/>
              </w:rPr>
            </w:pPr>
          </w:p>
        </w:tc>
      </w:tr>
      <w:tr w:rsidR="0083670F" w:rsidRPr="0083670F" w:rsidTr="0083670F"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both"/>
              <w:rPr>
                <w:szCs w:val="20"/>
              </w:rPr>
            </w:pPr>
            <w:r w:rsidRPr="0083670F">
              <w:rPr>
                <w:szCs w:val="20"/>
              </w:rPr>
              <w:t>ЭВИ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15,8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25,9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8,6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</w:tr>
      <w:tr w:rsidR="0083670F" w:rsidRPr="0083670F" w:rsidTr="0083670F"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both"/>
              <w:rPr>
                <w:szCs w:val="20"/>
              </w:rPr>
            </w:pPr>
            <w:r w:rsidRPr="0083670F">
              <w:rPr>
                <w:szCs w:val="20"/>
              </w:rPr>
              <w:t>ЭВМ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3,1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</w:tr>
    </w:tbl>
    <w:p w:rsidR="0083670F" w:rsidRPr="0083670F" w:rsidRDefault="0083670F" w:rsidP="0083670F">
      <w:pPr>
        <w:suppressAutoHyphens/>
        <w:ind w:firstLine="851"/>
        <w:jc w:val="both"/>
        <w:rPr>
          <w:szCs w:val="20"/>
        </w:rPr>
      </w:pP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 xml:space="preserve">В рамках эпидемиологического мониторинга было исследовано 24 пробы сточной воды и 3 пробы воды из рекреационной зоны на наличие </w:t>
      </w:r>
      <w:proofErr w:type="spellStart"/>
      <w:r w:rsidRPr="0083670F">
        <w:rPr>
          <w:szCs w:val="20"/>
        </w:rPr>
        <w:t>энтеровирусов</w:t>
      </w:r>
      <w:proofErr w:type="spellEnd"/>
      <w:r w:rsidRPr="0083670F">
        <w:rPr>
          <w:szCs w:val="20"/>
        </w:rPr>
        <w:t>. Исследования проводились в вирусологической лаборатории ФБУЗ «</w:t>
      </w:r>
      <w:proofErr w:type="spellStart"/>
      <w:r w:rsidRPr="0083670F">
        <w:rPr>
          <w:szCs w:val="20"/>
        </w:rPr>
        <w:t>ЦГиЭ</w:t>
      </w:r>
      <w:proofErr w:type="spellEnd"/>
      <w:r w:rsidRPr="0083670F">
        <w:rPr>
          <w:szCs w:val="20"/>
        </w:rPr>
        <w:t xml:space="preserve"> в ХМАО-Югре». </w:t>
      </w:r>
      <w:proofErr w:type="gramStart"/>
      <w:r w:rsidRPr="0083670F">
        <w:rPr>
          <w:szCs w:val="20"/>
        </w:rPr>
        <w:t xml:space="preserve">В результате исследований проб сточной воды, отобранных перед биологической очисткой и до обеззараживания, РНК </w:t>
      </w:r>
      <w:proofErr w:type="spellStart"/>
      <w:r w:rsidRPr="0083670F">
        <w:rPr>
          <w:szCs w:val="20"/>
        </w:rPr>
        <w:t>энтеровирусов</w:t>
      </w:r>
      <w:proofErr w:type="spellEnd"/>
      <w:r w:rsidRPr="0083670F">
        <w:rPr>
          <w:szCs w:val="20"/>
        </w:rPr>
        <w:t xml:space="preserve"> не обнаружены.</w:t>
      </w:r>
      <w:proofErr w:type="gramEnd"/>
    </w:p>
    <w:p w:rsidR="0083670F" w:rsidRPr="0083670F" w:rsidRDefault="0083670F" w:rsidP="0083670F">
      <w:pPr>
        <w:suppressAutoHyphens/>
        <w:ind w:firstLine="851"/>
        <w:jc w:val="center"/>
        <w:rPr>
          <w:b/>
          <w:szCs w:val="20"/>
        </w:rPr>
      </w:pPr>
    </w:p>
    <w:p w:rsidR="0083670F" w:rsidRDefault="0083670F">
      <w:pPr>
        <w:rPr>
          <w:b/>
          <w:szCs w:val="20"/>
        </w:rPr>
      </w:pPr>
      <w:r>
        <w:rPr>
          <w:b/>
          <w:szCs w:val="20"/>
        </w:rPr>
        <w:br w:type="page"/>
      </w:r>
    </w:p>
    <w:p w:rsidR="0083670F" w:rsidRPr="0083670F" w:rsidRDefault="0083670F" w:rsidP="0083670F">
      <w:pPr>
        <w:suppressAutoHyphens/>
        <w:spacing w:before="120"/>
        <w:jc w:val="center"/>
        <w:rPr>
          <w:b/>
          <w:szCs w:val="20"/>
        </w:rPr>
      </w:pPr>
      <w:r w:rsidRPr="0083670F">
        <w:rPr>
          <w:b/>
          <w:szCs w:val="20"/>
        </w:rPr>
        <w:lastRenderedPageBreak/>
        <w:t>1.3.4 Безопасность иммунопрофилактики</w:t>
      </w:r>
    </w:p>
    <w:p w:rsidR="0083670F" w:rsidRPr="0083670F" w:rsidRDefault="0083670F" w:rsidP="0083670F">
      <w:pPr>
        <w:suppressAutoHyphens/>
        <w:ind w:firstLine="851"/>
        <w:jc w:val="both"/>
        <w:rPr>
          <w:b/>
          <w:szCs w:val="20"/>
        </w:rPr>
      </w:pP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>В 2021 году в городе Нефтеюганске случаев поствакцинального осложнения не зарегистрировано.</w:t>
      </w: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</w:p>
    <w:p w:rsidR="0083670F" w:rsidRPr="0083670F" w:rsidRDefault="0083670F" w:rsidP="0083670F">
      <w:pPr>
        <w:suppressAutoHyphens/>
        <w:ind w:firstLine="851"/>
        <w:jc w:val="right"/>
        <w:rPr>
          <w:szCs w:val="20"/>
        </w:rPr>
      </w:pPr>
      <w:r w:rsidRPr="0083670F">
        <w:rPr>
          <w:szCs w:val="20"/>
        </w:rPr>
        <w:tab/>
        <w:t>Таблица №</w:t>
      </w:r>
      <w:r w:rsidR="001D254F">
        <w:rPr>
          <w:szCs w:val="20"/>
        </w:rPr>
        <w:t>36</w:t>
      </w:r>
    </w:p>
    <w:p w:rsidR="0083670F" w:rsidRPr="0083670F" w:rsidRDefault="0083670F" w:rsidP="0083670F">
      <w:pPr>
        <w:suppressAutoHyphens/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  <w:r w:rsidRPr="0083670F">
        <w:rPr>
          <w:b/>
          <w:szCs w:val="20"/>
        </w:rPr>
        <w:t>Динамика заболеваемости поствакцинальной инфекцией на территории</w:t>
      </w: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  <w:r w:rsidRPr="0083670F">
        <w:rPr>
          <w:b/>
          <w:szCs w:val="20"/>
        </w:rPr>
        <w:t>г. Нефтеюганска за период с 2016 г. по 2021 г.</w:t>
      </w: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606"/>
        <w:gridCol w:w="611"/>
        <w:gridCol w:w="607"/>
        <w:gridCol w:w="611"/>
        <w:gridCol w:w="607"/>
        <w:gridCol w:w="611"/>
        <w:gridCol w:w="607"/>
        <w:gridCol w:w="611"/>
        <w:gridCol w:w="607"/>
        <w:gridCol w:w="611"/>
        <w:gridCol w:w="607"/>
        <w:gridCol w:w="611"/>
      </w:tblGrid>
      <w:tr w:rsidR="0083670F" w:rsidRPr="0083670F" w:rsidTr="0083670F">
        <w:tc>
          <w:tcPr>
            <w:tcW w:w="10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Заболевания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</w:t>
            </w:r>
          </w:p>
        </w:tc>
      </w:tr>
      <w:tr w:rsidR="0083670F" w:rsidRPr="0083670F" w:rsidTr="008367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</w:tr>
      <w:tr w:rsidR="0083670F" w:rsidRPr="0083670F" w:rsidTr="0083670F"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Поствакцинальные осложнения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</w:tbl>
    <w:p w:rsidR="0083670F" w:rsidRPr="0083670F" w:rsidRDefault="0083670F" w:rsidP="0083670F">
      <w:pPr>
        <w:suppressAutoHyphens/>
        <w:ind w:firstLine="851"/>
        <w:jc w:val="both"/>
        <w:rPr>
          <w:szCs w:val="20"/>
        </w:rPr>
      </w:pP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 xml:space="preserve">Поставка МИБП осуществляется со складов г. Сургута, автотранспортом. Доставки МИБП ежемесячные и дополнительно по эпидемическим показаниям. Для перевозки используются </w:t>
      </w:r>
      <w:proofErr w:type="spellStart"/>
      <w:r w:rsidRPr="0083670F">
        <w:rPr>
          <w:szCs w:val="20"/>
        </w:rPr>
        <w:t>термоконтейнеры</w:t>
      </w:r>
      <w:proofErr w:type="spellEnd"/>
      <w:r w:rsidRPr="0083670F">
        <w:rPr>
          <w:szCs w:val="20"/>
        </w:rPr>
        <w:t xml:space="preserve">. В ОМО БУ «НОКБ </w:t>
      </w:r>
      <w:proofErr w:type="spellStart"/>
      <w:r w:rsidRPr="0083670F">
        <w:rPr>
          <w:szCs w:val="20"/>
        </w:rPr>
        <w:t>им.В.И.Яцкив</w:t>
      </w:r>
      <w:proofErr w:type="spellEnd"/>
      <w:r w:rsidRPr="0083670F">
        <w:rPr>
          <w:szCs w:val="20"/>
        </w:rPr>
        <w:t xml:space="preserve">» имеется склад для приема и хранения иммунобиологических препаратов (третий уровень </w:t>
      </w:r>
      <w:proofErr w:type="spellStart"/>
      <w:r w:rsidRPr="0083670F">
        <w:rPr>
          <w:szCs w:val="20"/>
        </w:rPr>
        <w:t>холодовой</w:t>
      </w:r>
      <w:proofErr w:type="spellEnd"/>
      <w:r w:rsidRPr="0083670F">
        <w:rPr>
          <w:szCs w:val="20"/>
        </w:rPr>
        <w:t xml:space="preserve"> цепи), оборудованный специальными холодильными камерами и холодильниками. В поликлиниках - четвертый уровень </w:t>
      </w:r>
      <w:proofErr w:type="spellStart"/>
      <w:r w:rsidRPr="0083670F">
        <w:rPr>
          <w:szCs w:val="20"/>
        </w:rPr>
        <w:t>холодовой</w:t>
      </w:r>
      <w:proofErr w:type="spellEnd"/>
      <w:r w:rsidRPr="0083670F">
        <w:rPr>
          <w:szCs w:val="20"/>
        </w:rPr>
        <w:t xml:space="preserve"> цепи, хранение медицинских иммунологических биопрепаратов осуществляется непосредственно в прививочных кабинетах.</w:t>
      </w:r>
    </w:p>
    <w:p w:rsidR="0083670F" w:rsidRPr="0083670F" w:rsidRDefault="0083670F" w:rsidP="0083670F">
      <w:pPr>
        <w:suppressAutoHyphens/>
        <w:ind w:firstLine="851"/>
        <w:jc w:val="both"/>
        <w:rPr>
          <w:szCs w:val="20"/>
        </w:rPr>
      </w:pPr>
    </w:p>
    <w:p w:rsidR="0083670F" w:rsidRPr="0083670F" w:rsidRDefault="0083670F" w:rsidP="0083670F">
      <w:pPr>
        <w:suppressAutoHyphens/>
        <w:ind w:firstLine="851"/>
        <w:jc w:val="right"/>
        <w:rPr>
          <w:szCs w:val="20"/>
        </w:rPr>
      </w:pPr>
      <w:r w:rsidRPr="0083670F">
        <w:rPr>
          <w:szCs w:val="20"/>
        </w:rPr>
        <w:t>Таблица №</w:t>
      </w:r>
      <w:r w:rsidR="001D254F">
        <w:rPr>
          <w:szCs w:val="20"/>
        </w:rPr>
        <w:t>37</w:t>
      </w:r>
    </w:p>
    <w:p w:rsidR="0083670F" w:rsidRPr="0083670F" w:rsidRDefault="0083670F" w:rsidP="0083670F">
      <w:pPr>
        <w:suppressAutoHyphens/>
        <w:spacing w:before="120"/>
        <w:jc w:val="center"/>
        <w:rPr>
          <w:szCs w:val="20"/>
        </w:rPr>
      </w:pPr>
      <w:r w:rsidRPr="0083670F">
        <w:rPr>
          <w:b/>
          <w:szCs w:val="20"/>
        </w:rPr>
        <w:t>Выполнение плана профилактических прививок за 2021 г</w:t>
      </w:r>
      <w:r w:rsidRPr="0083670F">
        <w:rPr>
          <w:szCs w:val="20"/>
        </w:rPr>
        <w:t>.</w:t>
      </w:r>
    </w:p>
    <w:p w:rsidR="0083670F" w:rsidRPr="0083670F" w:rsidRDefault="0083670F" w:rsidP="0083670F">
      <w:pPr>
        <w:suppressAutoHyphens/>
        <w:ind w:firstLine="851"/>
        <w:jc w:val="both"/>
        <w:rPr>
          <w:szCs w:val="20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9"/>
        <w:gridCol w:w="1909"/>
        <w:gridCol w:w="1764"/>
        <w:gridCol w:w="1827"/>
        <w:gridCol w:w="1773"/>
      </w:tblGrid>
      <w:tr w:rsidR="0083670F" w:rsidRPr="0083670F" w:rsidTr="0083670F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Инфекция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Прививки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hanging="13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План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Привито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% выполнения</w:t>
            </w:r>
          </w:p>
        </w:tc>
      </w:tr>
      <w:tr w:rsidR="0083670F" w:rsidRPr="0083670F" w:rsidTr="0083670F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Дифтерия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вакцинация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hanging="13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1350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1308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96,9</w:t>
            </w:r>
          </w:p>
        </w:tc>
      </w:tr>
      <w:tr w:rsidR="0083670F" w:rsidRPr="0083670F" w:rsidTr="0083670F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Дифтерия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ревакцинация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hanging="13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8150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8089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99,3</w:t>
            </w:r>
          </w:p>
        </w:tc>
      </w:tr>
      <w:tr w:rsidR="0083670F" w:rsidRPr="0083670F" w:rsidTr="0083670F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Коклюш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вакцинация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hanging="13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1350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1308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96,9</w:t>
            </w:r>
          </w:p>
        </w:tc>
      </w:tr>
      <w:tr w:rsidR="0083670F" w:rsidRPr="0083670F" w:rsidTr="0083670F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Коклюш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ревакцинация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hanging="13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1350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1301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96,4</w:t>
            </w:r>
          </w:p>
        </w:tc>
      </w:tr>
      <w:tr w:rsidR="0083670F" w:rsidRPr="0083670F" w:rsidTr="0083670F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Полиомиелит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вакцинация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hanging="13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1350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98,1</w:t>
            </w:r>
          </w:p>
        </w:tc>
      </w:tr>
      <w:tr w:rsidR="0083670F" w:rsidRPr="0083670F" w:rsidTr="0083670F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Полиомиелит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ревакцинация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hanging="13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4050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4004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98,9</w:t>
            </w:r>
          </w:p>
        </w:tc>
      </w:tr>
      <w:tr w:rsidR="0083670F" w:rsidRPr="0083670F" w:rsidTr="0083670F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Корь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вакцинация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2400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2400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100,0</w:t>
            </w:r>
          </w:p>
        </w:tc>
      </w:tr>
      <w:tr w:rsidR="0083670F" w:rsidRPr="0083670F" w:rsidTr="0083670F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Корь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ревакцинация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hanging="13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1400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1331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95,1</w:t>
            </w:r>
          </w:p>
        </w:tc>
      </w:tr>
      <w:tr w:rsidR="0083670F" w:rsidRPr="0083670F" w:rsidTr="0083670F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Эпид</w:t>
            </w:r>
            <w:proofErr w:type="gramStart"/>
            <w:r w:rsidRPr="0083670F">
              <w:rPr>
                <w:szCs w:val="20"/>
              </w:rPr>
              <w:t>.п</w:t>
            </w:r>
            <w:proofErr w:type="gramEnd"/>
            <w:r w:rsidRPr="0083670F">
              <w:rPr>
                <w:szCs w:val="20"/>
              </w:rPr>
              <w:t>аротит</w:t>
            </w:r>
            <w:proofErr w:type="spellEnd"/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вакцинация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hanging="13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1350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97,9</w:t>
            </w:r>
          </w:p>
        </w:tc>
      </w:tr>
      <w:tr w:rsidR="0083670F" w:rsidRPr="0083670F" w:rsidTr="0083670F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Эпид</w:t>
            </w:r>
            <w:proofErr w:type="gramStart"/>
            <w:r w:rsidRPr="0083670F">
              <w:rPr>
                <w:szCs w:val="20"/>
              </w:rPr>
              <w:t>.п</w:t>
            </w:r>
            <w:proofErr w:type="gramEnd"/>
            <w:r w:rsidRPr="0083670F">
              <w:rPr>
                <w:szCs w:val="20"/>
              </w:rPr>
              <w:t>аротит</w:t>
            </w:r>
            <w:proofErr w:type="spellEnd"/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ревакцинация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1750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1678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95,9</w:t>
            </w:r>
          </w:p>
        </w:tc>
      </w:tr>
      <w:tr w:rsidR="0083670F" w:rsidRPr="0083670F" w:rsidTr="0083670F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Краснуха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вакцинация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hanging="13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1400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1336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95,4</w:t>
            </w:r>
          </w:p>
        </w:tc>
      </w:tr>
      <w:tr w:rsidR="0083670F" w:rsidRPr="0083670F" w:rsidTr="0083670F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Краснуха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ревакцинация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hanging="13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1740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1660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95,4</w:t>
            </w:r>
          </w:p>
        </w:tc>
      </w:tr>
    </w:tbl>
    <w:p w:rsidR="0083670F" w:rsidRPr="0083670F" w:rsidRDefault="0083670F" w:rsidP="0083670F">
      <w:pPr>
        <w:suppressAutoHyphens/>
        <w:ind w:firstLine="851"/>
        <w:jc w:val="both"/>
        <w:rPr>
          <w:b/>
          <w:szCs w:val="20"/>
        </w:rPr>
      </w:pPr>
    </w:p>
    <w:p w:rsidR="0032550C" w:rsidRDefault="0032550C">
      <w:pPr>
        <w:rPr>
          <w:b/>
          <w:color w:val="000000"/>
          <w:szCs w:val="20"/>
        </w:rPr>
      </w:pPr>
      <w:r>
        <w:rPr>
          <w:b/>
          <w:color w:val="000000"/>
          <w:szCs w:val="20"/>
        </w:rPr>
        <w:br w:type="page"/>
      </w:r>
    </w:p>
    <w:p w:rsidR="0083670F" w:rsidRPr="0083670F" w:rsidRDefault="0083670F" w:rsidP="0083670F">
      <w:pPr>
        <w:suppressAutoHyphens/>
        <w:spacing w:before="120"/>
        <w:jc w:val="center"/>
        <w:rPr>
          <w:b/>
          <w:color w:val="000000"/>
          <w:szCs w:val="20"/>
        </w:rPr>
      </w:pPr>
      <w:r w:rsidRPr="0083670F">
        <w:rPr>
          <w:b/>
          <w:color w:val="000000"/>
          <w:szCs w:val="20"/>
        </w:rPr>
        <w:lastRenderedPageBreak/>
        <w:t>1.3.5. Грипп и ОРВИ.</w:t>
      </w:r>
    </w:p>
    <w:p w:rsidR="0083670F" w:rsidRPr="0083670F" w:rsidRDefault="0083670F" w:rsidP="0083670F">
      <w:pPr>
        <w:suppressAutoHyphens/>
        <w:ind w:firstLine="851"/>
        <w:jc w:val="center"/>
        <w:rPr>
          <w:b/>
          <w:color w:val="000000"/>
          <w:szCs w:val="20"/>
        </w:rPr>
      </w:pPr>
    </w:p>
    <w:p w:rsidR="0083670F" w:rsidRPr="0083670F" w:rsidRDefault="0083670F" w:rsidP="0083670F">
      <w:pPr>
        <w:ind w:firstLine="708"/>
        <w:jc w:val="both"/>
        <w:rPr>
          <w:color w:val="000000"/>
          <w:szCs w:val="20"/>
        </w:rPr>
      </w:pPr>
      <w:r w:rsidRPr="0083670F">
        <w:rPr>
          <w:color w:val="000000"/>
          <w:szCs w:val="20"/>
        </w:rPr>
        <w:t>Грипп и ОРВИ, оставаясь одной из самых актуальных проблем, составляют в общей структуре инфекционных заболеваний – 92,1 %. Уровень заболеваемости ОРВИ  в 2021 г. (показатель 46757,8</w:t>
      </w:r>
      <w:r w:rsidRPr="0083670F">
        <w:rPr>
          <w:color w:val="000000"/>
          <w:szCs w:val="20"/>
          <w:vertAlign w:val="superscript"/>
        </w:rPr>
        <w:t>0</w:t>
      </w:r>
      <w:r w:rsidRPr="0083670F">
        <w:rPr>
          <w:color w:val="000000"/>
          <w:szCs w:val="20"/>
        </w:rPr>
        <w:t>/</w:t>
      </w:r>
      <w:r w:rsidRPr="0083670F">
        <w:rPr>
          <w:color w:val="000000"/>
          <w:szCs w:val="20"/>
          <w:vertAlign w:val="subscript"/>
        </w:rPr>
        <w:t>0000</w:t>
      </w:r>
      <w:r w:rsidRPr="0083670F">
        <w:rPr>
          <w:color w:val="000000"/>
          <w:szCs w:val="20"/>
        </w:rPr>
        <w:t>) возрос  по сравнению с 2020 г. (44472,1</w:t>
      </w:r>
      <w:r w:rsidRPr="0083670F">
        <w:rPr>
          <w:color w:val="000000"/>
          <w:szCs w:val="20"/>
          <w:vertAlign w:val="superscript"/>
        </w:rPr>
        <w:t>0</w:t>
      </w:r>
      <w:r w:rsidRPr="0083670F">
        <w:rPr>
          <w:color w:val="000000"/>
          <w:szCs w:val="20"/>
        </w:rPr>
        <w:t>/</w:t>
      </w:r>
      <w:r w:rsidRPr="0083670F">
        <w:rPr>
          <w:color w:val="000000"/>
          <w:szCs w:val="20"/>
          <w:vertAlign w:val="subscript"/>
        </w:rPr>
        <w:t>0000</w:t>
      </w:r>
      <w:r w:rsidRPr="0083670F">
        <w:rPr>
          <w:color w:val="000000"/>
          <w:szCs w:val="20"/>
        </w:rPr>
        <w:t xml:space="preserve">)  на 5,1 %. </w:t>
      </w:r>
    </w:p>
    <w:p w:rsidR="0083670F" w:rsidRPr="0083670F" w:rsidRDefault="0083670F" w:rsidP="0083670F">
      <w:pPr>
        <w:suppressAutoHyphens/>
        <w:ind w:firstLine="708"/>
        <w:jc w:val="both"/>
        <w:rPr>
          <w:color w:val="000000"/>
          <w:szCs w:val="20"/>
        </w:rPr>
      </w:pPr>
      <w:r w:rsidRPr="0083670F">
        <w:rPr>
          <w:color w:val="000000"/>
          <w:szCs w:val="20"/>
        </w:rPr>
        <w:t xml:space="preserve">Заболеваемость гриппом снизилась  на 57,1% . В  2021 г выявлено 27 </w:t>
      </w:r>
      <w:proofErr w:type="spellStart"/>
      <w:proofErr w:type="gramStart"/>
      <w:r w:rsidRPr="0083670F">
        <w:rPr>
          <w:color w:val="000000"/>
          <w:szCs w:val="20"/>
        </w:rPr>
        <w:t>случа</w:t>
      </w:r>
      <w:proofErr w:type="spellEnd"/>
      <w:r w:rsidRPr="0083670F">
        <w:rPr>
          <w:color w:val="000000"/>
          <w:szCs w:val="20"/>
        </w:rPr>
        <w:t xml:space="preserve"> ев</w:t>
      </w:r>
      <w:proofErr w:type="gramEnd"/>
      <w:r w:rsidRPr="0083670F">
        <w:rPr>
          <w:color w:val="000000"/>
          <w:szCs w:val="20"/>
        </w:rPr>
        <w:t xml:space="preserve"> (103,8) в 2020 году-63 случая (49,2).  Грипп</w:t>
      </w:r>
      <w:proofErr w:type="gramStart"/>
      <w:r w:rsidRPr="0083670F">
        <w:rPr>
          <w:color w:val="000000"/>
          <w:szCs w:val="20"/>
        </w:rPr>
        <w:t xml:space="preserve"> В</w:t>
      </w:r>
      <w:proofErr w:type="gramEnd"/>
      <w:r w:rsidRPr="0083670F">
        <w:rPr>
          <w:color w:val="000000"/>
          <w:szCs w:val="20"/>
        </w:rPr>
        <w:t xml:space="preserve"> зарегистрирован у 8 человек. Среди заболевших гриппом</w:t>
      </w:r>
      <w:proofErr w:type="gramStart"/>
      <w:r w:rsidRPr="0083670F">
        <w:rPr>
          <w:color w:val="000000"/>
          <w:szCs w:val="20"/>
        </w:rPr>
        <w:t xml:space="preserve"> А</w:t>
      </w:r>
      <w:proofErr w:type="gramEnd"/>
      <w:r w:rsidRPr="0083670F">
        <w:rPr>
          <w:color w:val="000000"/>
          <w:szCs w:val="20"/>
        </w:rPr>
        <w:t xml:space="preserve"> (47 человек) 4 человека были привиты против гриппа вакциной «</w:t>
      </w:r>
      <w:proofErr w:type="spellStart"/>
      <w:r w:rsidRPr="0083670F">
        <w:rPr>
          <w:color w:val="000000"/>
          <w:szCs w:val="20"/>
        </w:rPr>
        <w:t>Совигрипп</w:t>
      </w:r>
      <w:proofErr w:type="spellEnd"/>
      <w:r w:rsidRPr="0083670F">
        <w:rPr>
          <w:color w:val="000000"/>
          <w:szCs w:val="20"/>
        </w:rPr>
        <w:t>».</w:t>
      </w:r>
      <w:r w:rsidRPr="0083670F">
        <w:rPr>
          <w:color w:val="000000"/>
          <w:szCs w:val="20"/>
        </w:rPr>
        <w:tab/>
        <w:t xml:space="preserve"> </w:t>
      </w:r>
    </w:p>
    <w:p w:rsidR="0083670F" w:rsidRPr="0083670F" w:rsidRDefault="0083670F" w:rsidP="0083670F">
      <w:pPr>
        <w:suppressAutoHyphens/>
        <w:ind w:firstLine="708"/>
        <w:jc w:val="both"/>
        <w:rPr>
          <w:color w:val="000000"/>
          <w:szCs w:val="20"/>
        </w:rPr>
      </w:pPr>
      <w:r w:rsidRPr="0083670F">
        <w:rPr>
          <w:color w:val="000000"/>
          <w:szCs w:val="20"/>
        </w:rPr>
        <w:t>В отчетном году наблюдалось превышение эпидемиологического порога  заболеваемости гриппом и  ОРВИ в течение 1, 4-8, 13-14, 28-30, 32, 37-50 недель.</w:t>
      </w:r>
    </w:p>
    <w:p w:rsidR="0083670F" w:rsidRPr="0083670F" w:rsidRDefault="0083670F" w:rsidP="0083670F">
      <w:pPr>
        <w:suppressAutoHyphens/>
        <w:ind w:firstLine="708"/>
        <w:jc w:val="both"/>
        <w:rPr>
          <w:color w:val="000000"/>
          <w:szCs w:val="20"/>
        </w:rPr>
      </w:pPr>
    </w:p>
    <w:p w:rsidR="0083670F" w:rsidRPr="0083670F" w:rsidRDefault="0083670F" w:rsidP="0083670F">
      <w:pPr>
        <w:suppressAutoHyphens/>
        <w:ind w:firstLine="851"/>
        <w:jc w:val="right"/>
        <w:rPr>
          <w:color w:val="000000"/>
          <w:szCs w:val="20"/>
        </w:rPr>
      </w:pPr>
      <w:r w:rsidRPr="0083670F">
        <w:rPr>
          <w:color w:val="000000"/>
          <w:szCs w:val="20"/>
        </w:rPr>
        <w:t>Таблица №</w:t>
      </w:r>
      <w:r w:rsidR="001D254F">
        <w:rPr>
          <w:color w:val="000000"/>
          <w:szCs w:val="20"/>
        </w:rPr>
        <w:t>38</w:t>
      </w:r>
    </w:p>
    <w:p w:rsidR="0083670F" w:rsidRPr="0083670F" w:rsidRDefault="0083670F" w:rsidP="0083670F">
      <w:pPr>
        <w:suppressAutoHyphens/>
        <w:jc w:val="center"/>
        <w:rPr>
          <w:b/>
          <w:color w:val="000000"/>
          <w:szCs w:val="20"/>
        </w:rPr>
      </w:pPr>
      <w:r w:rsidRPr="0083670F">
        <w:rPr>
          <w:b/>
          <w:color w:val="000000"/>
          <w:szCs w:val="20"/>
        </w:rPr>
        <w:t>Динамика заболеваемости гриппом и ОРВИ в г. Нефтеюганск за 2016-2021 гг.</w:t>
      </w:r>
    </w:p>
    <w:p w:rsidR="0083670F" w:rsidRPr="0083670F" w:rsidRDefault="0083670F" w:rsidP="0083670F">
      <w:pPr>
        <w:suppressAutoHyphens/>
        <w:jc w:val="center"/>
        <w:rPr>
          <w:b/>
          <w:color w:val="000000"/>
          <w:szCs w:val="20"/>
        </w:rPr>
      </w:pPr>
    </w:p>
    <w:tbl>
      <w:tblPr>
        <w:tblW w:w="9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660"/>
        <w:gridCol w:w="795"/>
        <w:gridCol w:w="660"/>
        <w:gridCol w:w="795"/>
        <w:gridCol w:w="660"/>
        <w:gridCol w:w="795"/>
        <w:gridCol w:w="660"/>
        <w:gridCol w:w="795"/>
        <w:gridCol w:w="720"/>
        <w:gridCol w:w="525"/>
        <w:gridCol w:w="495"/>
        <w:gridCol w:w="555"/>
      </w:tblGrid>
      <w:tr w:rsidR="0083670F" w:rsidRPr="0083670F" w:rsidTr="0083670F">
        <w:trPr>
          <w:trHeight w:val="258"/>
        </w:trPr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Заболевания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2016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2017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2018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2019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2020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2021</w:t>
            </w:r>
          </w:p>
        </w:tc>
      </w:tr>
      <w:tr w:rsidR="0083670F" w:rsidRPr="0083670F" w:rsidTr="0083670F">
        <w:trPr>
          <w:trHeight w:val="140"/>
        </w:trPr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color w:val="00000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proofErr w:type="spellStart"/>
            <w:r w:rsidRPr="0083670F">
              <w:rPr>
                <w:color w:val="000000"/>
                <w:szCs w:val="20"/>
              </w:rPr>
              <w:t>Абс</w:t>
            </w:r>
            <w:proofErr w:type="spellEnd"/>
            <w:r w:rsidRPr="0083670F">
              <w:rPr>
                <w:color w:val="000000"/>
                <w:szCs w:val="20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  <w:vertAlign w:val="superscript"/>
              </w:rPr>
              <w:t>0</w:t>
            </w:r>
            <w:r w:rsidRPr="0083670F">
              <w:rPr>
                <w:color w:val="000000"/>
                <w:szCs w:val="20"/>
              </w:rPr>
              <w:t>/</w:t>
            </w:r>
            <w:r w:rsidRPr="0083670F">
              <w:rPr>
                <w:color w:val="000000"/>
                <w:szCs w:val="20"/>
                <w:vertAlign w:val="subscript"/>
              </w:rPr>
              <w:t>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proofErr w:type="spellStart"/>
            <w:r w:rsidRPr="0083670F">
              <w:rPr>
                <w:color w:val="000000"/>
                <w:szCs w:val="20"/>
              </w:rPr>
              <w:t>Абс</w:t>
            </w:r>
            <w:proofErr w:type="spellEnd"/>
            <w:r w:rsidRPr="0083670F">
              <w:rPr>
                <w:color w:val="000000"/>
                <w:szCs w:val="20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  <w:vertAlign w:val="superscript"/>
              </w:rPr>
              <w:t>0</w:t>
            </w:r>
            <w:r w:rsidRPr="0083670F">
              <w:rPr>
                <w:color w:val="000000"/>
                <w:szCs w:val="20"/>
              </w:rPr>
              <w:t>/</w:t>
            </w:r>
            <w:r w:rsidRPr="0083670F">
              <w:rPr>
                <w:color w:val="000000"/>
                <w:szCs w:val="20"/>
                <w:vertAlign w:val="subscript"/>
              </w:rPr>
              <w:t>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proofErr w:type="spellStart"/>
            <w:r w:rsidRPr="0083670F">
              <w:rPr>
                <w:color w:val="000000"/>
                <w:szCs w:val="20"/>
              </w:rPr>
              <w:t>Абс</w:t>
            </w:r>
            <w:proofErr w:type="spellEnd"/>
            <w:r w:rsidRPr="0083670F">
              <w:rPr>
                <w:color w:val="000000"/>
                <w:szCs w:val="20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  <w:vertAlign w:val="superscript"/>
              </w:rPr>
              <w:t>0</w:t>
            </w:r>
            <w:r w:rsidRPr="0083670F">
              <w:rPr>
                <w:color w:val="000000"/>
                <w:szCs w:val="20"/>
              </w:rPr>
              <w:t>/</w:t>
            </w:r>
            <w:r w:rsidRPr="0083670F">
              <w:rPr>
                <w:color w:val="000000"/>
                <w:szCs w:val="20"/>
                <w:vertAlign w:val="subscript"/>
              </w:rPr>
              <w:t>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proofErr w:type="spellStart"/>
            <w:r w:rsidRPr="0083670F">
              <w:rPr>
                <w:color w:val="000000"/>
                <w:szCs w:val="20"/>
              </w:rPr>
              <w:t>Абс</w:t>
            </w:r>
            <w:proofErr w:type="spellEnd"/>
            <w:r w:rsidRPr="0083670F">
              <w:rPr>
                <w:color w:val="000000"/>
                <w:szCs w:val="20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  <w:vertAlign w:val="superscript"/>
              </w:rPr>
              <w:t>0</w:t>
            </w:r>
            <w:r w:rsidRPr="0083670F">
              <w:rPr>
                <w:color w:val="000000"/>
                <w:szCs w:val="20"/>
              </w:rPr>
              <w:t>/</w:t>
            </w:r>
            <w:r w:rsidRPr="0083670F">
              <w:rPr>
                <w:color w:val="000000"/>
                <w:szCs w:val="20"/>
                <w:vertAlign w:val="subscript"/>
              </w:rPr>
              <w:t>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proofErr w:type="spellStart"/>
            <w:r w:rsidRPr="0083670F">
              <w:rPr>
                <w:color w:val="000000"/>
                <w:szCs w:val="20"/>
              </w:rPr>
              <w:t>Абс</w:t>
            </w:r>
            <w:proofErr w:type="spellEnd"/>
            <w:r w:rsidRPr="0083670F">
              <w:rPr>
                <w:color w:val="000000"/>
                <w:szCs w:val="20"/>
              </w:rPr>
              <w:t>.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  <w:vertAlign w:val="superscript"/>
              </w:rPr>
              <w:t>0</w:t>
            </w:r>
            <w:r w:rsidRPr="0083670F">
              <w:rPr>
                <w:color w:val="000000"/>
                <w:szCs w:val="20"/>
              </w:rPr>
              <w:t>/</w:t>
            </w:r>
            <w:r w:rsidRPr="0083670F">
              <w:rPr>
                <w:color w:val="000000"/>
                <w:szCs w:val="20"/>
                <w:vertAlign w:val="subscript"/>
              </w:rPr>
              <w:t>0000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proofErr w:type="spellStart"/>
            <w:r w:rsidRPr="0083670F">
              <w:rPr>
                <w:color w:val="000000"/>
                <w:szCs w:val="20"/>
              </w:rPr>
              <w:t>Абс</w:t>
            </w:r>
            <w:proofErr w:type="spellEnd"/>
            <w:r w:rsidRPr="0083670F">
              <w:rPr>
                <w:color w:val="000000"/>
                <w:szCs w:val="20"/>
              </w:rPr>
              <w:t>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  <w:vertAlign w:val="superscript"/>
              </w:rPr>
              <w:t>0</w:t>
            </w:r>
            <w:r w:rsidRPr="0083670F">
              <w:rPr>
                <w:color w:val="000000"/>
                <w:szCs w:val="20"/>
              </w:rPr>
              <w:t>/</w:t>
            </w:r>
            <w:r w:rsidRPr="0083670F">
              <w:rPr>
                <w:color w:val="000000"/>
                <w:szCs w:val="20"/>
                <w:vertAlign w:val="subscript"/>
              </w:rPr>
              <w:t>0000</w:t>
            </w:r>
          </w:p>
        </w:tc>
      </w:tr>
      <w:tr w:rsidR="0083670F" w:rsidRPr="0083670F" w:rsidTr="0083670F">
        <w:trPr>
          <w:trHeight w:val="540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Грипп +ОРВИ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37098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29313,9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58958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46330,9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61842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49142,2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56693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92,1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59884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47084,9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59167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47978,3</w:t>
            </w:r>
          </w:p>
        </w:tc>
      </w:tr>
      <w:tr w:rsidR="0083670F" w:rsidRPr="0083670F" w:rsidTr="0083670F">
        <w:trPr>
          <w:trHeight w:val="388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ОРВИ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37062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29285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58917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46298,7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61747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49066,7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56561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44472,1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59821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46757,8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rFonts w:ascii="Arial" w:hAnsi="Arial"/>
                <w:szCs w:val="20"/>
              </w:rPr>
              <w:t>59140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46322,2</w:t>
            </w:r>
          </w:p>
        </w:tc>
      </w:tr>
      <w:tr w:rsidR="0083670F" w:rsidRPr="0083670F" w:rsidTr="0083670F">
        <w:trPr>
          <w:trHeight w:val="281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Грипп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36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28,4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41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32,2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95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75,5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132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103,8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63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49,2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27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21,2</w:t>
            </w:r>
          </w:p>
        </w:tc>
      </w:tr>
    </w:tbl>
    <w:p w:rsidR="0083670F" w:rsidRPr="0083670F" w:rsidRDefault="0083670F" w:rsidP="0083670F">
      <w:pPr>
        <w:suppressAutoHyphens/>
        <w:jc w:val="both"/>
        <w:rPr>
          <w:color w:val="000000"/>
          <w:szCs w:val="20"/>
        </w:rPr>
      </w:pPr>
    </w:p>
    <w:p w:rsidR="0083670F" w:rsidRPr="0083670F" w:rsidRDefault="0083670F" w:rsidP="0083670F">
      <w:pPr>
        <w:suppressAutoHyphens/>
        <w:ind w:firstLine="708"/>
        <w:jc w:val="both"/>
        <w:rPr>
          <w:color w:val="000000"/>
          <w:szCs w:val="20"/>
        </w:rPr>
      </w:pPr>
      <w:r w:rsidRPr="0083670F">
        <w:rPr>
          <w:color w:val="000000"/>
          <w:szCs w:val="20"/>
        </w:rPr>
        <w:t xml:space="preserve">В рамках эпидемиологического мониторинга за 2021 год была исследовано 55 проб клинического материала (мазков из носа, зева) методом ПЦР на  определение РНК вирусов гриппа, </w:t>
      </w:r>
      <w:proofErr w:type="spellStart"/>
      <w:r w:rsidRPr="0083670F">
        <w:rPr>
          <w:color w:val="000000"/>
          <w:szCs w:val="20"/>
        </w:rPr>
        <w:t>парагриппа</w:t>
      </w:r>
      <w:proofErr w:type="spellEnd"/>
      <w:r w:rsidRPr="0083670F">
        <w:rPr>
          <w:color w:val="000000"/>
          <w:szCs w:val="20"/>
        </w:rPr>
        <w:t xml:space="preserve">, </w:t>
      </w:r>
      <w:proofErr w:type="spellStart"/>
      <w:r w:rsidRPr="0083670F">
        <w:rPr>
          <w:color w:val="000000"/>
          <w:szCs w:val="20"/>
        </w:rPr>
        <w:t>риновирусов</w:t>
      </w:r>
      <w:proofErr w:type="spellEnd"/>
      <w:r w:rsidRPr="0083670F">
        <w:rPr>
          <w:color w:val="000000"/>
          <w:szCs w:val="20"/>
        </w:rPr>
        <w:t>, аденовирусов и др.</w:t>
      </w:r>
    </w:p>
    <w:p w:rsidR="0083670F" w:rsidRPr="0083670F" w:rsidRDefault="0083670F" w:rsidP="0083670F">
      <w:pPr>
        <w:suppressAutoHyphens/>
        <w:ind w:firstLine="708"/>
        <w:jc w:val="both"/>
        <w:rPr>
          <w:b/>
          <w:color w:val="000000"/>
          <w:szCs w:val="20"/>
        </w:rPr>
      </w:pPr>
      <w:r w:rsidRPr="0083670F">
        <w:rPr>
          <w:color w:val="000000"/>
          <w:szCs w:val="20"/>
        </w:rPr>
        <w:t xml:space="preserve">Всего за счет средств, выделенных из федерального бюджета и других источников финансирования, против сезонного гриппа было привито 52,2 %  населения  -65737 человек, в том числе детей до 17 лет – 20258. Выполнение плана вакцинации составило 92,3. </w:t>
      </w:r>
      <w:proofErr w:type="gramStart"/>
      <w:r w:rsidRPr="0083670F">
        <w:rPr>
          <w:color w:val="000000"/>
          <w:szCs w:val="20"/>
        </w:rPr>
        <w:t>Не выполнение</w:t>
      </w:r>
      <w:proofErr w:type="gramEnd"/>
      <w:r w:rsidRPr="0083670F">
        <w:rPr>
          <w:color w:val="000000"/>
          <w:szCs w:val="20"/>
        </w:rPr>
        <w:t xml:space="preserve"> плана вакцинации произошло за счет других </w:t>
      </w:r>
      <w:proofErr w:type="spellStart"/>
      <w:r w:rsidRPr="0083670F">
        <w:rPr>
          <w:color w:val="000000"/>
          <w:szCs w:val="20"/>
        </w:rPr>
        <w:t>конгтингентов</w:t>
      </w:r>
      <w:proofErr w:type="spellEnd"/>
      <w:r w:rsidRPr="0083670F">
        <w:rPr>
          <w:color w:val="000000"/>
          <w:szCs w:val="20"/>
        </w:rPr>
        <w:t xml:space="preserve"> из групп риска  (81,43%)</w:t>
      </w:r>
    </w:p>
    <w:p w:rsidR="0083670F" w:rsidRPr="0083670F" w:rsidRDefault="0083670F" w:rsidP="0083670F">
      <w:pPr>
        <w:suppressAutoHyphens/>
        <w:ind w:firstLine="708"/>
        <w:jc w:val="both"/>
        <w:rPr>
          <w:color w:val="000000"/>
          <w:szCs w:val="20"/>
        </w:rPr>
      </w:pPr>
      <w:r w:rsidRPr="0083670F">
        <w:rPr>
          <w:color w:val="000000"/>
          <w:szCs w:val="20"/>
        </w:rPr>
        <w:t>Для иммунизации населения использовались отечественные вакцины «</w:t>
      </w:r>
      <w:proofErr w:type="spellStart"/>
      <w:r w:rsidRPr="0083670F">
        <w:rPr>
          <w:color w:val="000000"/>
          <w:szCs w:val="20"/>
        </w:rPr>
        <w:t>Совигрипп</w:t>
      </w:r>
      <w:proofErr w:type="spellEnd"/>
      <w:r w:rsidRPr="0083670F">
        <w:rPr>
          <w:color w:val="000000"/>
          <w:szCs w:val="20"/>
        </w:rPr>
        <w:t>», «</w:t>
      </w:r>
      <w:proofErr w:type="spellStart"/>
      <w:r w:rsidRPr="0083670F">
        <w:rPr>
          <w:color w:val="000000"/>
          <w:szCs w:val="20"/>
        </w:rPr>
        <w:t>Гриппол</w:t>
      </w:r>
      <w:proofErr w:type="spellEnd"/>
      <w:r w:rsidRPr="0083670F">
        <w:rPr>
          <w:color w:val="000000"/>
          <w:szCs w:val="20"/>
        </w:rPr>
        <w:t xml:space="preserve"> плюс», «</w:t>
      </w:r>
      <w:proofErr w:type="spellStart"/>
      <w:r w:rsidRPr="0083670F">
        <w:rPr>
          <w:color w:val="000000"/>
          <w:szCs w:val="20"/>
        </w:rPr>
        <w:t>Ультрикс</w:t>
      </w:r>
      <w:proofErr w:type="spellEnd"/>
      <w:r w:rsidRPr="0083670F">
        <w:rPr>
          <w:color w:val="000000"/>
          <w:szCs w:val="20"/>
        </w:rPr>
        <w:t>», «</w:t>
      </w:r>
      <w:proofErr w:type="spellStart"/>
      <w:r w:rsidRPr="0083670F">
        <w:rPr>
          <w:color w:val="000000"/>
          <w:szCs w:val="20"/>
        </w:rPr>
        <w:t>Флю</w:t>
      </w:r>
      <w:proofErr w:type="spellEnd"/>
      <w:r w:rsidRPr="0083670F">
        <w:rPr>
          <w:color w:val="000000"/>
          <w:szCs w:val="20"/>
        </w:rPr>
        <w:t>-М», содержащие штаммы вируса гриппа</w:t>
      </w:r>
      <w:proofErr w:type="gramStart"/>
      <w:r w:rsidRPr="0083670F">
        <w:rPr>
          <w:color w:val="000000"/>
          <w:szCs w:val="20"/>
        </w:rPr>
        <w:t xml:space="preserve"> А</w:t>
      </w:r>
      <w:proofErr w:type="gramEnd"/>
      <w:r w:rsidRPr="0083670F">
        <w:rPr>
          <w:color w:val="000000"/>
          <w:szCs w:val="20"/>
        </w:rPr>
        <w:t xml:space="preserve"> (H1N1, H3N2) и типа  В  (за счет средств федерального бюджета), из других источников финансирования (предприятия и учреждения) 2630 человек привиты вакциной «</w:t>
      </w:r>
      <w:proofErr w:type="spellStart"/>
      <w:r w:rsidRPr="0083670F">
        <w:rPr>
          <w:color w:val="000000"/>
          <w:szCs w:val="20"/>
        </w:rPr>
        <w:t>Ультрикс</w:t>
      </w:r>
      <w:proofErr w:type="spellEnd"/>
      <w:r w:rsidRPr="0083670F">
        <w:rPr>
          <w:color w:val="000000"/>
          <w:szCs w:val="20"/>
        </w:rPr>
        <w:t>», «</w:t>
      </w:r>
      <w:proofErr w:type="spellStart"/>
      <w:r w:rsidRPr="0083670F">
        <w:rPr>
          <w:color w:val="000000"/>
          <w:szCs w:val="20"/>
        </w:rPr>
        <w:t>Совигрипп</w:t>
      </w:r>
      <w:proofErr w:type="spellEnd"/>
      <w:r w:rsidRPr="0083670F">
        <w:rPr>
          <w:color w:val="000000"/>
          <w:szCs w:val="20"/>
        </w:rPr>
        <w:t>». Всего за счет средств работодателей в 2021 году привито 1072 человек (1,6 % от общего числа привитых).</w:t>
      </w:r>
    </w:p>
    <w:p w:rsidR="0083670F" w:rsidRPr="0083670F" w:rsidRDefault="0083670F" w:rsidP="0083670F">
      <w:pPr>
        <w:suppressAutoHyphens/>
        <w:ind w:firstLine="708"/>
        <w:jc w:val="both"/>
        <w:rPr>
          <w:color w:val="000000"/>
          <w:szCs w:val="20"/>
        </w:rPr>
      </w:pPr>
    </w:p>
    <w:p w:rsidR="0083670F" w:rsidRPr="0083670F" w:rsidRDefault="0083670F" w:rsidP="0083670F">
      <w:pPr>
        <w:suppressAutoHyphens/>
        <w:ind w:firstLine="851"/>
        <w:jc w:val="right"/>
        <w:rPr>
          <w:color w:val="000000"/>
          <w:szCs w:val="20"/>
        </w:rPr>
      </w:pPr>
      <w:r w:rsidRPr="0083670F">
        <w:rPr>
          <w:color w:val="000000"/>
          <w:szCs w:val="20"/>
        </w:rPr>
        <w:t xml:space="preserve">Таблица № </w:t>
      </w:r>
      <w:r w:rsidR="001D254F">
        <w:rPr>
          <w:color w:val="000000"/>
          <w:szCs w:val="20"/>
        </w:rPr>
        <w:t>39</w:t>
      </w:r>
    </w:p>
    <w:p w:rsidR="0083670F" w:rsidRPr="0083670F" w:rsidRDefault="0083670F" w:rsidP="0083670F">
      <w:pPr>
        <w:suppressAutoHyphens/>
        <w:jc w:val="center"/>
        <w:rPr>
          <w:b/>
          <w:color w:val="000000"/>
          <w:szCs w:val="20"/>
        </w:rPr>
      </w:pPr>
      <w:r w:rsidRPr="0083670F">
        <w:rPr>
          <w:b/>
          <w:color w:val="000000"/>
          <w:szCs w:val="20"/>
        </w:rPr>
        <w:t>Выполнение плана иммунизации против гриппа   в 2021 году</w:t>
      </w:r>
    </w:p>
    <w:p w:rsidR="0083670F" w:rsidRPr="0083670F" w:rsidRDefault="0083670F" w:rsidP="0083670F">
      <w:pPr>
        <w:suppressAutoHyphens/>
        <w:spacing w:before="120"/>
        <w:jc w:val="center"/>
        <w:rPr>
          <w:b/>
          <w:color w:val="000000"/>
          <w:szCs w:val="20"/>
        </w:rPr>
      </w:pPr>
    </w:p>
    <w:tbl>
      <w:tblPr>
        <w:tblW w:w="49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9"/>
        <w:gridCol w:w="2820"/>
        <w:gridCol w:w="3080"/>
      </w:tblGrid>
      <w:tr w:rsidR="0083670F" w:rsidRPr="0083670F" w:rsidTr="0083670F">
        <w:trPr>
          <w:trHeight w:val="383"/>
          <w:jc w:val="center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b/>
                <w:color w:val="000000"/>
                <w:szCs w:val="20"/>
              </w:rPr>
            </w:pPr>
          </w:p>
        </w:tc>
        <w:tc>
          <w:tcPr>
            <w:tcW w:w="3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b/>
                <w:color w:val="000000"/>
                <w:szCs w:val="20"/>
              </w:rPr>
            </w:pPr>
            <w:r w:rsidRPr="0083670F">
              <w:rPr>
                <w:b/>
                <w:color w:val="000000"/>
                <w:szCs w:val="20"/>
              </w:rPr>
              <w:t>г. Нефтеюганск</w:t>
            </w:r>
          </w:p>
        </w:tc>
      </w:tr>
      <w:tr w:rsidR="0083670F" w:rsidRPr="0083670F" w:rsidTr="0083670F">
        <w:trPr>
          <w:trHeight w:val="612"/>
          <w:jc w:val="center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lastRenderedPageBreak/>
              <w:t>Иммунизация против гриппа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b/>
                <w:color w:val="000000"/>
                <w:szCs w:val="20"/>
              </w:rPr>
            </w:pPr>
            <w:r w:rsidRPr="0083670F">
              <w:rPr>
                <w:b/>
                <w:color w:val="000000"/>
                <w:szCs w:val="20"/>
              </w:rPr>
              <w:t>план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b/>
                <w:color w:val="000000"/>
                <w:szCs w:val="20"/>
              </w:rPr>
            </w:pPr>
            <w:r w:rsidRPr="0083670F">
              <w:rPr>
                <w:b/>
                <w:color w:val="000000"/>
                <w:szCs w:val="20"/>
              </w:rPr>
              <w:t>привито</w:t>
            </w:r>
          </w:p>
        </w:tc>
      </w:tr>
      <w:tr w:rsidR="0083670F" w:rsidRPr="0083670F" w:rsidTr="0083670F">
        <w:trPr>
          <w:trHeight w:val="383"/>
          <w:jc w:val="center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Всего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71233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65737</w:t>
            </w:r>
          </w:p>
        </w:tc>
      </w:tr>
      <w:tr w:rsidR="0083670F" w:rsidRPr="0083670F" w:rsidTr="0083670F">
        <w:trPr>
          <w:trHeight w:val="383"/>
          <w:jc w:val="center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Мед</w:t>
            </w:r>
            <w:proofErr w:type="gramStart"/>
            <w:r w:rsidRPr="0083670F">
              <w:rPr>
                <w:color w:val="000000"/>
                <w:szCs w:val="20"/>
              </w:rPr>
              <w:t>.</w:t>
            </w:r>
            <w:proofErr w:type="gramEnd"/>
            <w:r w:rsidRPr="0083670F">
              <w:rPr>
                <w:color w:val="000000"/>
                <w:szCs w:val="20"/>
              </w:rPr>
              <w:t xml:space="preserve"> </w:t>
            </w:r>
            <w:proofErr w:type="gramStart"/>
            <w:r w:rsidRPr="0083670F">
              <w:rPr>
                <w:color w:val="000000"/>
                <w:szCs w:val="20"/>
              </w:rPr>
              <w:t>р</w:t>
            </w:r>
            <w:proofErr w:type="gramEnd"/>
            <w:r w:rsidRPr="0083670F">
              <w:rPr>
                <w:color w:val="000000"/>
                <w:szCs w:val="20"/>
              </w:rPr>
              <w:t>аботники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1980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1980</w:t>
            </w:r>
          </w:p>
        </w:tc>
      </w:tr>
      <w:tr w:rsidR="0083670F" w:rsidRPr="0083670F" w:rsidTr="0083670F">
        <w:trPr>
          <w:trHeight w:val="612"/>
          <w:jc w:val="center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Работники образовательных учреждений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2762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2762</w:t>
            </w:r>
          </w:p>
        </w:tc>
      </w:tr>
      <w:tr w:rsidR="0083670F" w:rsidRPr="0083670F" w:rsidTr="0083670F">
        <w:trPr>
          <w:trHeight w:val="383"/>
          <w:jc w:val="center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Взрослые старше 60 лет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10177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10177</w:t>
            </w:r>
          </w:p>
        </w:tc>
      </w:tr>
      <w:tr w:rsidR="0083670F" w:rsidRPr="0083670F" w:rsidTr="0083670F">
        <w:trPr>
          <w:trHeight w:val="861"/>
          <w:jc w:val="center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Дети от 6 мес. до 7лет (организованные и неорганизованные)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8478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8478</w:t>
            </w:r>
          </w:p>
        </w:tc>
      </w:tr>
      <w:tr w:rsidR="0083670F" w:rsidRPr="0083670F" w:rsidTr="0083670F">
        <w:trPr>
          <w:trHeight w:val="383"/>
          <w:jc w:val="center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Учащиеся 1-11 классов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11780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11780</w:t>
            </w:r>
          </w:p>
        </w:tc>
      </w:tr>
      <w:tr w:rsidR="0083670F" w:rsidRPr="0083670F" w:rsidTr="0083670F">
        <w:trPr>
          <w:trHeight w:val="383"/>
          <w:jc w:val="center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Студенты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333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418</w:t>
            </w:r>
          </w:p>
        </w:tc>
      </w:tr>
      <w:tr w:rsidR="0083670F" w:rsidRPr="0083670F" w:rsidTr="0083670F">
        <w:trPr>
          <w:trHeight w:val="383"/>
          <w:jc w:val="center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Другие группы риска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35723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851"/>
              <w:jc w:val="center"/>
              <w:rPr>
                <w:color w:val="000000"/>
                <w:szCs w:val="20"/>
              </w:rPr>
            </w:pPr>
            <w:r w:rsidRPr="0083670F">
              <w:rPr>
                <w:color w:val="000000"/>
                <w:szCs w:val="20"/>
              </w:rPr>
              <w:t>29077</w:t>
            </w:r>
          </w:p>
        </w:tc>
      </w:tr>
    </w:tbl>
    <w:p w:rsidR="0083670F" w:rsidRDefault="0083670F" w:rsidP="0083670F">
      <w:pPr>
        <w:suppressAutoHyphens/>
        <w:spacing w:before="120"/>
        <w:jc w:val="center"/>
        <w:rPr>
          <w:b/>
          <w:szCs w:val="20"/>
        </w:rPr>
      </w:pPr>
    </w:p>
    <w:p w:rsidR="006D09E7" w:rsidRPr="006D09E7" w:rsidRDefault="006D09E7" w:rsidP="006D09E7">
      <w:pPr>
        <w:tabs>
          <w:tab w:val="left" w:pos="851"/>
        </w:tabs>
        <w:suppressAutoHyphens/>
        <w:jc w:val="center"/>
        <w:rPr>
          <w:b/>
          <w:szCs w:val="20"/>
        </w:rPr>
      </w:pPr>
      <w:r w:rsidRPr="006D09E7">
        <w:rPr>
          <w:b/>
          <w:szCs w:val="20"/>
        </w:rPr>
        <w:t xml:space="preserve">1.3.6  Сведения о заболеваемости </w:t>
      </w:r>
      <w:r w:rsidRPr="006D09E7">
        <w:rPr>
          <w:b/>
          <w:szCs w:val="20"/>
          <w:lang w:val="en-US"/>
        </w:rPr>
        <w:t>COVID</w:t>
      </w:r>
      <w:r w:rsidRPr="006D09E7">
        <w:rPr>
          <w:b/>
          <w:szCs w:val="20"/>
        </w:rPr>
        <w:t>-19 г. Нефтеюганска</w:t>
      </w:r>
    </w:p>
    <w:p w:rsidR="006D09E7" w:rsidRPr="006D09E7" w:rsidRDefault="006D09E7" w:rsidP="006D09E7">
      <w:pPr>
        <w:suppressAutoHyphens/>
        <w:ind w:firstLine="709"/>
        <w:jc w:val="both"/>
        <w:rPr>
          <w:szCs w:val="20"/>
        </w:rPr>
      </w:pPr>
    </w:p>
    <w:p w:rsidR="006D09E7" w:rsidRPr="006D09E7" w:rsidRDefault="006D09E7" w:rsidP="006D09E7">
      <w:pPr>
        <w:ind w:firstLine="709"/>
        <w:jc w:val="both"/>
        <w:rPr>
          <w:szCs w:val="20"/>
        </w:rPr>
      </w:pPr>
      <w:r w:rsidRPr="006D09E7">
        <w:rPr>
          <w:szCs w:val="20"/>
        </w:rPr>
        <w:t xml:space="preserve">В 2021 г. на территории г. Нефтеюганска регистрировалась заболеваемость новой коронавирусной инфекции (COVID-19), вызванная возбудителем SARS-CoV-2 (2019-nCoV). Количество случаев составляет 5863 (4609,3 на 100 тыс.). Всего зарегистрировано 229 </w:t>
      </w:r>
      <w:proofErr w:type="gramStart"/>
      <w:r w:rsidRPr="006D09E7">
        <w:rPr>
          <w:szCs w:val="20"/>
        </w:rPr>
        <w:t>летальных</w:t>
      </w:r>
      <w:proofErr w:type="gramEnd"/>
      <w:r w:rsidRPr="006D09E7">
        <w:rPr>
          <w:szCs w:val="20"/>
        </w:rPr>
        <w:t xml:space="preserve"> случая. В структуре заболеваемости среди воспитанников и </w:t>
      </w:r>
      <w:proofErr w:type="gramStart"/>
      <w:r w:rsidRPr="006D09E7">
        <w:rPr>
          <w:szCs w:val="20"/>
        </w:rPr>
        <w:t>учащихся</w:t>
      </w:r>
      <w:proofErr w:type="gramEnd"/>
      <w:r w:rsidRPr="006D09E7">
        <w:rPr>
          <w:szCs w:val="20"/>
        </w:rPr>
        <w:t xml:space="preserve"> дошкольных и общеобразовательных учреждений зарегистрировано 554 случая </w:t>
      </w:r>
      <w:r w:rsidRPr="006D09E7">
        <w:rPr>
          <w:szCs w:val="20"/>
          <w:lang w:val="en-US"/>
        </w:rPr>
        <w:t>COVID</w:t>
      </w:r>
      <w:r w:rsidRPr="006D09E7">
        <w:rPr>
          <w:szCs w:val="20"/>
        </w:rPr>
        <w:t xml:space="preserve">-19, среди рабочих – 1701 случаев </w:t>
      </w:r>
      <w:r w:rsidRPr="006D09E7">
        <w:rPr>
          <w:szCs w:val="20"/>
          <w:lang w:val="en-US"/>
        </w:rPr>
        <w:t>COVID</w:t>
      </w:r>
      <w:r w:rsidRPr="006D09E7">
        <w:rPr>
          <w:szCs w:val="20"/>
        </w:rPr>
        <w:t>-19, среди служащих – 1527 случая, среди лиц пенсионного возраста 806 случаев, медицинских работников – 464 случая, среди представителей силовых структур 14 случаев.</w:t>
      </w:r>
    </w:p>
    <w:p w:rsidR="006D09E7" w:rsidRPr="006D09E7" w:rsidRDefault="006D09E7" w:rsidP="006D09E7">
      <w:pPr>
        <w:ind w:firstLine="709"/>
        <w:jc w:val="both"/>
        <w:rPr>
          <w:szCs w:val="20"/>
        </w:rPr>
      </w:pPr>
      <w:r w:rsidRPr="006D09E7">
        <w:rPr>
          <w:szCs w:val="20"/>
        </w:rPr>
        <w:t xml:space="preserve">По возрастной структуре заболеваемость </w:t>
      </w:r>
      <w:r w:rsidRPr="006D09E7">
        <w:rPr>
          <w:szCs w:val="20"/>
          <w:lang w:val="en-US"/>
        </w:rPr>
        <w:t>COVID</w:t>
      </w:r>
      <w:r w:rsidRPr="006D09E7">
        <w:rPr>
          <w:szCs w:val="20"/>
        </w:rPr>
        <w:t xml:space="preserve">-19 в 2021 г распределилась следующим образом: до года – 35 случаев </w:t>
      </w:r>
      <w:r w:rsidRPr="006D09E7">
        <w:rPr>
          <w:szCs w:val="20"/>
          <w:lang w:val="en-US"/>
        </w:rPr>
        <w:t>COVID</w:t>
      </w:r>
      <w:r w:rsidRPr="006D09E7">
        <w:rPr>
          <w:szCs w:val="20"/>
        </w:rPr>
        <w:t xml:space="preserve">-19, 1-6 лет: 178 случаев </w:t>
      </w:r>
      <w:r w:rsidRPr="006D09E7">
        <w:rPr>
          <w:szCs w:val="20"/>
          <w:lang w:val="en-US"/>
        </w:rPr>
        <w:t>COVID</w:t>
      </w:r>
      <w:r w:rsidRPr="006D09E7">
        <w:rPr>
          <w:szCs w:val="20"/>
        </w:rPr>
        <w:t>-19, 7-14 лет – 283 случая, 18-29 лет – 718 случаев, 30-49 лет -  2562 случая, 50-64 лет – 1424 случая, старше 65 лет – 549 случаев.</w:t>
      </w:r>
    </w:p>
    <w:p w:rsidR="006D09E7" w:rsidRPr="006D09E7" w:rsidRDefault="006D09E7" w:rsidP="006D09E7">
      <w:pPr>
        <w:ind w:firstLine="709"/>
        <w:jc w:val="both"/>
        <w:rPr>
          <w:szCs w:val="20"/>
        </w:rPr>
      </w:pPr>
      <w:r w:rsidRPr="006D09E7">
        <w:rPr>
          <w:szCs w:val="20"/>
        </w:rPr>
        <w:t xml:space="preserve"> По месту инфицирования заболеваемость </w:t>
      </w:r>
      <w:r w:rsidRPr="006D09E7">
        <w:rPr>
          <w:szCs w:val="20"/>
          <w:lang w:val="en-US"/>
        </w:rPr>
        <w:t>COVID</w:t>
      </w:r>
      <w:r w:rsidRPr="006D09E7">
        <w:rPr>
          <w:szCs w:val="20"/>
        </w:rPr>
        <w:t>-19 выглядит следующим образом: завозные случаи – 45, зарегистрированы в медицинских организациях – 275 случаев, зарегистрированы в прочих организациях – 462 случая, зарегистрированы в кругу семьи – 1452 случая, контакт не установлен в 396 случаях.</w:t>
      </w:r>
    </w:p>
    <w:p w:rsidR="006D09E7" w:rsidRPr="006D09E7" w:rsidRDefault="006D09E7" w:rsidP="006D09E7">
      <w:pPr>
        <w:suppressAutoHyphens/>
        <w:ind w:firstLine="709"/>
        <w:jc w:val="both"/>
        <w:rPr>
          <w:szCs w:val="20"/>
        </w:rPr>
      </w:pPr>
      <w:r w:rsidRPr="006D09E7">
        <w:rPr>
          <w:szCs w:val="20"/>
        </w:rPr>
        <w:t xml:space="preserve">По течению заболевания без клинических проявлений зарегистрировано 547 случаев </w:t>
      </w:r>
      <w:r w:rsidRPr="006D09E7">
        <w:rPr>
          <w:szCs w:val="20"/>
          <w:lang w:val="en-US"/>
        </w:rPr>
        <w:t>COVID</w:t>
      </w:r>
      <w:r w:rsidRPr="006D09E7">
        <w:rPr>
          <w:szCs w:val="20"/>
        </w:rPr>
        <w:t xml:space="preserve">-19, в состоянии легкой степени тяжести  - 4214 случая, в состоянии средней степени тяжести 1028 случаев, в состоянии тяжелой степени – 75 случаев </w:t>
      </w:r>
      <w:r w:rsidRPr="006D09E7">
        <w:rPr>
          <w:szCs w:val="20"/>
          <w:lang w:val="en-US"/>
        </w:rPr>
        <w:t>COVID</w:t>
      </w:r>
      <w:r w:rsidRPr="006D09E7">
        <w:rPr>
          <w:szCs w:val="20"/>
        </w:rPr>
        <w:t xml:space="preserve">-19. </w:t>
      </w:r>
    </w:p>
    <w:p w:rsidR="006D09E7" w:rsidRPr="006D09E7" w:rsidRDefault="006D09E7" w:rsidP="006D09E7">
      <w:pPr>
        <w:suppressAutoHyphens/>
        <w:ind w:firstLine="709"/>
        <w:jc w:val="both"/>
        <w:rPr>
          <w:szCs w:val="20"/>
        </w:rPr>
      </w:pPr>
      <w:r w:rsidRPr="006D09E7">
        <w:rPr>
          <w:szCs w:val="20"/>
        </w:rPr>
        <w:t>Всего госпитализировано 545 человек, в том числе в отделения реанимации и интенсивной терапии – 40 человек. Амбулаторно пролечено 3817 человек.</w:t>
      </w:r>
    </w:p>
    <w:p w:rsidR="006D09E7" w:rsidRDefault="006D09E7" w:rsidP="0083670F">
      <w:pPr>
        <w:suppressAutoHyphens/>
        <w:spacing w:before="120"/>
        <w:jc w:val="center"/>
        <w:rPr>
          <w:b/>
          <w:szCs w:val="20"/>
        </w:rPr>
      </w:pPr>
    </w:p>
    <w:p w:rsidR="006D09E7" w:rsidRDefault="006D09E7" w:rsidP="0083670F">
      <w:pPr>
        <w:suppressAutoHyphens/>
        <w:spacing w:before="120"/>
        <w:jc w:val="center"/>
        <w:rPr>
          <w:b/>
          <w:szCs w:val="20"/>
        </w:rPr>
      </w:pPr>
    </w:p>
    <w:p w:rsidR="006D09E7" w:rsidRDefault="006D09E7" w:rsidP="0083670F">
      <w:pPr>
        <w:suppressAutoHyphens/>
        <w:spacing w:before="120"/>
        <w:jc w:val="center"/>
        <w:rPr>
          <w:b/>
          <w:szCs w:val="20"/>
        </w:rPr>
      </w:pPr>
    </w:p>
    <w:p w:rsidR="0032550C" w:rsidRDefault="0032550C">
      <w:pPr>
        <w:rPr>
          <w:b/>
          <w:szCs w:val="20"/>
        </w:rPr>
      </w:pPr>
      <w:r>
        <w:rPr>
          <w:b/>
          <w:szCs w:val="20"/>
        </w:rPr>
        <w:br w:type="page"/>
      </w:r>
    </w:p>
    <w:p w:rsidR="0083670F" w:rsidRPr="0083670F" w:rsidRDefault="0083670F" w:rsidP="0083670F">
      <w:pPr>
        <w:suppressAutoHyphens/>
        <w:spacing w:before="120"/>
        <w:jc w:val="center"/>
        <w:rPr>
          <w:b/>
          <w:szCs w:val="20"/>
        </w:rPr>
      </w:pPr>
      <w:bookmarkStart w:id="0" w:name="_GoBack"/>
      <w:bookmarkEnd w:id="0"/>
      <w:r w:rsidRPr="0083670F">
        <w:rPr>
          <w:b/>
          <w:szCs w:val="20"/>
        </w:rPr>
        <w:lastRenderedPageBreak/>
        <w:t>1.3.</w:t>
      </w:r>
      <w:r w:rsidR="006D09E7">
        <w:rPr>
          <w:b/>
          <w:szCs w:val="20"/>
        </w:rPr>
        <w:t>7</w:t>
      </w:r>
      <w:r w:rsidRPr="0083670F">
        <w:rPr>
          <w:b/>
          <w:szCs w:val="20"/>
        </w:rPr>
        <w:t xml:space="preserve"> Вирусные гепатиты.</w:t>
      </w:r>
    </w:p>
    <w:p w:rsidR="0083670F" w:rsidRPr="0083670F" w:rsidRDefault="0083670F" w:rsidP="0083670F">
      <w:pPr>
        <w:suppressAutoHyphens/>
        <w:ind w:firstLine="851"/>
        <w:jc w:val="both"/>
        <w:rPr>
          <w:b/>
          <w:szCs w:val="20"/>
        </w:rPr>
      </w:pPr>
    </w:p>
    <w:p w:rsidR="0083670F" w:rsidRPr="0083670F" w:rsidRDefault="0083670F" w:rsidP="0083670F">
      <w:pPr>
        <w:tabs>
          <w:tab w:val="left" w:pos="6188"/>
        </w:tabs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>В городе Нефтеюганске в 2021 году было зарегистрировано 9 случаев (7,0 на 100 тыс. населения) заболевания хроническими гепатитами, 2 случая заболевания острыми гепатитами</w:t>
      </w:r>
      <w:proofErr w:type="gramStart"/>
      <w:r w:rsidRPr="0083670F">
        <w:rPr>
          <w:szCs w:val="20"/>
        </w:rPr>
        <w:t xml:space="preserve"> .</w:t>
      </w:r>
      <w:proofErr w:type="gramEnd"/>
      <w:r w:rsidRPr="0083670F">
        <w:rPr>
          <w:szCs w:val="20"/>
        </w:rPr>
        <w:t xml:space="preserve"> Носительство гепатита «В» в 2021 году не зарегистрировано.</w:t>
      </w:r>
    </w:p>
    <w:p w:rsidR="0083670F" w:rsidRPr="0083670F" w:rsidRDefault="0083670F" w:rsidP="0083670F">
      <w:pPr>
        <w:tabs>
          <w:tab w:val="left" w:pos="6188"/>
        </w:tabs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>Заболеваемость хроническими гепатитами суммарно повысилась на 512% по сравнению с предыдущим годом.</w:t>
      </w:r>
    </w:p>
    <w:p w:rsidR="0083670F" w:rsidRPr="0083670F" w:rsidRDefault="0083670F" w:rsidP="0083670F">
      <w:pPr>
        <w:ind w:firstLine="851"/>
        <w:jc w:val="right"/>
        <w:rPr>
          <w:szCs w:val="20"/>
        </w:rPr>
      </w:pPr>
      <w:r w:rsidRPr="0083670F">
        <w:rPr>
          <w:szCs w:val="20"/>
        </w:rPr>
        <w:t>Таблица №</w:t>
      </w:r>
      <w:r w:rsidR="001D254F">
        <w:rPr>
          <w:szCs w:val="20"/>
        </w:rPr>
        <w:t>40</w:t>
      </w:r>
    </w:p>
    <w:p w:rsidR="0083670F" w:rsidRPr="0083670F" w:rsidRDefault="0083670F" w:rsidP="0083670F">
      <w:pPr>
        <w:tabs>
          <w:tab w:val="left" w:pos="6188"/>
        </w:tabs>
        <w:suppressAutoHyphens/>
        <w:jc w:val="center"/>
        <w:rPr>
          <w:b/>
          <w:szCs w:val="20"/>
        </w:rPr>
      </w:pPr>
      <w:r w:rsidRPr="0083670F">
        <w:rPr>
          <w:b/>
          <w:szCs w:val="20"/>
        </w:rPr>
        <w:t>Динамика заболеваемости гепатитами</w:t>
      </w:r>
    </w:p>
    <w:p w:rsidR="0083670F" w:rsidRPr="0083670F" w:rsidRDefault="0083670F" w:rsidP="0083670F">
      <w:pPr>
        <w:tabs>
          <w:tab w:val="left" w:pos="6188"/>
        </w:tabs>
        <w:suppressAutoHyphens/>
        <w:ind w:firstLine="851"/>
        <w:jc w:val="center"/>
        <w:rPr>
          <w:b/>
          <w:szCs w:val="20"/>
        </w:rPr>
      </w:pP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5"/>
        <w:gridCol w:w="675"/>
        <w:gridCol w:w="885"/>
        <w:gridCol w:w="675"/>
        <w:gridCol w:w="870"/>
        <w:gridCol w:w="675"/>
        <w:gridCol w:w="645"/>
        <w:gridCol w:w="690"/>
        <w:gridCol w:w="840"/>
        <w:gridCol w:w="690"/>
        <w:gridCol w:w="555"/>
        <w:gridCol w:w="450"/>
        <w:gridCol w:w="480"/>
      </w:tblGrid>
      <w:tr w:rsidR="0083670F" w:rsidRPr="0083670F" w:rsidTr="0083670F"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Заболевания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</w:t>
            </w:r>
          </w:p>
        </w:tc>
      </w:tr>
      <w:tr w:rsidR="0083670F" w:rsidRPr="0083670F" w:rsidTr="0083670F">
        <w:trPr>
          <w:trHeight w:val="480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0/0000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0/0000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0/0000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0/0000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</w:tr>
      <w:tr w:rsidR="0083670F" w:rsidRPr="0083670F" w:rsidTr="0083670F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Всего гепатиты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57,7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57,4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32,6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10,2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8,6</w:t>
            </w:r>
          </w:p>
        </w:tc>
      </w:tr>
      <w:tr w:rsidR="0083670F" w:rsidRPr="0083670F" w:rsidTr="0083670F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Острые гепатиты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15,0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15,7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5,6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4,7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1,6</w:t>
            </w:r>
          </w:p>
        </w:tc>
      </w:tr>
      <w:tr w:rsidR="0083670F" w:rsidRPr="0083670F" w:rsidTr="0083670F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ОГА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7,9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13,4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</w:tr>
      <w:tr w:rsidR="0083670F" w:rsidRPr="0083670F" w:rsidTr="0083670F">
        <w:trPr>
          <w:trHeight w:val="2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ОГВ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ОГС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5,5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</w:tr>
      <w:tr w:rsidR="0083670F" w:rsidRPr="0083670F" w:rsidTr="0083670F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ОГЕ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</w:p>
        </w:tc>
      </w:tr>
      <w:tr w:rsidR="0083670F" w:rsidRPr="0083670F" w:rsidTr="0083670F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Прочие острые гепатиты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Хронические гепатиты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42,7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41,6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27,0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5,5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7,0</w:t>
            </w:r>
          </w:p>
        </w:tc>
      </w:tr>
      <w:tr w:rsidR="0083670F" w:rsidRPr="0083670F" w:rsidTr="0083670F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ХГВ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11,1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13,4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5,6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ХГС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31,6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28,3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21,5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4,7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7,0</w:t>
            </w:r>
          </w:p>
        </w:tc>
      </w:tr>
      <w:tr w:rsidR="0083670F" w:rsidRPr="0083670F" w:rsidTr="0083670F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Прочие хронические</w:t>
            </w:r>
          </w:p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гепатиты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</w:p>
        </w:tc>
      </w:tr>
      <w:tr w:rsidR="0083670F" w:rsidRPr="0083670F" w:rsidTr="0083670F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Носительство гепатита</w:t>
            </w:r>
            <w:proofErr w:type="gramStart"/>
            <w:r w:rsidRPr="0083670F">
              <w:rPr>
                <w:szCs w:val="20"/>
              </w:rPr>
              <w:t xml:space="preserve"> В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</w:tbl>
    <w:p w:rsidR="0083670F" w:rsidRPr="0083670F" w:rsidRDefault="0083670F" w:rsidP="0083670F">
      <w:pPr>
        <w:suppressAutoHyphens/>
        <w:jc w:val="both"/>
        <w:rPr>
          <w:b/>
          <w:szCs w:val="20"/>
        </w:rPr>
      </w:pPr>
    </w:p>
    <w:p w:rsidR="0083670F" w:rsidRPr="0083670F" w:rsidRDefault="0083670F" w:rsidP="0083670F">
      <w:pPr>
        <w:ind w:firstLine="851"/>
        <w:jc w:val="right"/>
        <w:rPr>
          <w:szCs w:val="20"/>
        </w:rPr>
      </w:pPr>
      <w:r w:rsidRPr="0083670F">
        <w:rPr>
          <w:szCs w:val="20"/>
        </w:rPr>
        <w:t>Таблица №</w:t>
      </w:r>
      <w:r w:rsidR="001D254F">
        <w:rPr>
          <w:szCs w:val="20"/>
        </w:rPr>
        <w:t xml:space="preserve"> 41</w:t>
      </w:r>
    </w:p>
    <w:p w:rsidR="0083670F" w:rsidRPr="0083670F" w:rsidRDefault="0083670F" w:rsidP="0083670F">
      <w:pPr>
        <w:suppressAutoHyphens/>
        <w:jc w:val="center"/>
        <w:rPr>
          <w:b/>
          <w:szCs w:val="20"/>
        </w:rPr>
      </w:pPr>
      <w:r w:rsidRPr="0083670F">
        <w:rPr>
          <w:b/>
          <w:szCs w:val="20"/>
        </w:rPr>
        <w:t>Динамика охвата профилактическими прививками против гепатита</w:t>
      </w:r>
      <w:proofErr w:type="gramStart"/>
      <w:r w:rsidRPr="0083670F">
        <w:rPr>
          <w:b/>
          <w:szCs w:val="20"/>
        </w:rPr>
        <w:t xml:space="preserve"> В</w:t>
      </w:r>
      <w:proofErr w:type="gramEnd"/>
      <w:r w:rsidRPr="0083670F">
        <w:rPr>
          <w:b/>
          <w:szCs w:val="20"/>
        </w:rPr>
        <w:t xml:space="preserve"> детского населения г. Нефтеюганска за 2016-2021 гг.</w:t>
      </w:r>
    </w:p>
    <w:p w:rsidR="0083670F" w:rsidRPr="0083670F" w:rsidRDefault="0083670F" w:rsidP="0083670F">
      <w:pPr>
        <w:suppressAutoHyphens/>
        <w:ind w:firstLine="851"/>
        <w:jc w:val="both"/>
        <w:rPr>
          <w:b/>
          <w:szCs w:val="20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1203"/>
        <w:gridCol w:w="1203"/>
        <w:gridCol w:w="1203"/>
        <w:gridCol w:w="1202"/>
        <w:gridCol w:w="1204"/>
        <w:gridCol w:w="1204"/>
      </w:tblGrid>
      <w:tr w:rsidR="0083670F" w:rsidRPr="0083670F" w:rsidTr="0083670F"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</w:t>
            </w:r>
          </w:p>
        </w:tc>
      </w:tr>
      <w:tr w:rsidR="0083670F" w:rsidRPr="0083670F" w:rsidTr="0083670F"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 год своевременность охвата вакцинацией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94,1%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93,3%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95,0%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95,3%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95,1%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jc w:val="center"/>
              <w:rPr>
                <w:rFonts w:ascii="Calibri" w:hAnsi="Calibri"/>
                <w:szCs w:val="20"/>
              </w:rPr>
            </w:pPr>
          </w:p>
          <w:p w:rsidR="0083670F" w:rsidRPr="0083670F" w:rsidRDefault="0083670F" w:rsidP="0083670F">
            <w:pPr>
              <w:jc w:val="center"/>
              <w:rPr>
                <w:rFonts w:ascii="Calibri" w:hAnsi="Calibri"/>
                <w:szCs w:val="20"/>
              </w:rPr>
            </w:pPr>
            <w:r w:rsidRPr="0083670F">
              <w:rPr>
                <w:rFonts w:ascii="Calibri" w:hAnsi="Calibri"/>
                <w:szCs w:val="20"/>
              </w:rPr>
              <w:t xml:space="preserve">98,2 </w:t>
            </w:r>
            <w:r w:rsidRPr="0083670F">
              <w:rPr>
                <w:szCs w:val="20"/>
              </w:rPr>
              <w:t>%</w:t>
            </w:r>
          </w:p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</w:p>
        </w:tc>
      </w:tr>
    </w:tbl>
    <w:p w:rsidR="0083670F" w:rsidRPr="0083670F" w:rsidRDefault="0083670F" w:rsidP="0083670F">
      <w:pPr>
        <w:ind w:firstLine="851"/>
        <w:jc w:val="both"/>
        <w:rPr>
          <w:b/>
          <w:szCs w:val="20"/>
        </w:rPr>
      </w:pPr>
    </w:p>
    <w:p w:rsidR="0083670F" w:rsidRPr="0083670F" w:rsidRDefault="0083670F" w:rsidP="0083670F">
      <w:pPr>
        <w:ind w:firstLine="851"/>
        <w:jc w:val="right"/>
        <w:rPr>
          <w:szCs w:val="20"/>
        </w:rPr>
      </w:pPr>
    </w:p>
    <w:p w:rsidR="0083670F" w:rsidRPr="0083670F" w:rsidRDefault="0083670F" w:rsidP="0083670F">
      <w:pPr>
        <w:ind w:firstLine="851"/>
        <w:jc w:val="right"/>
        <w:rPr>
          <w:szCs w:val="20"/>
        </w:rPr>
      </w:pPr>
    </w:p>
    <w:p w:rsidR="0083670F" w:rsidRPr="0083670F" w:rsidRDefault="0083670F" w:rsidP="0083670F">
      <w:pPr>
        <w:ind w:firstLine="851"/>
        <w:jc w:val="right"/>
        <w:rPr>
          <w:szCs w:val="20"/>
        </w:rPr>
      </w:pPr>
    </w:p>
    <w:p w:rsidR="0083670F" w:rsidRPr="0083670F" w:rsidRDefault="0083670F" w:rsidP="0083670F">
      <w:pPr>
        <w:ind w:firstLine="851"/>
        <w:jc w:val="right"/>
        <w:rPr>
          <w:szCs w:val="20"/>
        </w:rPr>
      </w:pPr>
      <w:r w:rsidRPr="0083670F">
        <w:rPr>
          <w:szCs w:val="20"/>
        </w:rPr>
        <w:t>Таблица №</w:t>
      </w:r>
      <w:r w:rsidR="001D254F">
        <w:rPr>
          <w:szCs w:val="20"/>
        </w:rPr>
        <w:t xml:space="preserve"> 42</w:t>
      </w:r>
    </w:p>
    <w:p w:rsidR="0083670F" w:rsidRPr="0083670F" w:rsidRDefault="0083670F" w:rsidP="0083670F">
      <w:pPr>
        <w:jc w:val="center"/>
        <w:rPr>
          <w:b/>
          <w:szCs w:val="20"/>
        </w:rPr>
      </w:pPr>
      <w:r w:rsidRPr="0083670F">
        <w:rPr>
          <w:b/>
          <w:szCs w:val="20"/>
        </w:rPr>
        <w:t>Частота выявления поверхностного антигена вируса гепатита B (</w:t>
      </w:r>
      <w:proofErr w:type="spellStart"/>
      <w:r w:rsidRPr="0083670F">
        <w:rPr>
          <w:b/>
          <w:szCs w:val="20"/>
        </w:rPr>
        <w:t>HBsAg</w:t>
      </w:r>
      <w:proofErr w:type="spellEnd"/>
      <w:r w:rsidRPr="0083670F">
        <w:rPr>
          <w:b/>
          <w:szCs w:val="20"/>
        </w:rPr>
        <w:t>) и антител к вирусному гепатиту C (анти-ВГ</w:t>
      </w:r>
      <w:proofErr w:type="gramStart"/>
      <w:r w:rsidRPr="0083670F">
        <w:rPr>
          <w:b/>
          <w:szCs w:val="20"/>
        </w:rPr>
        <w:t>C</w:t>
      </w:r>
      <w:proofErr w:type="gramEnd"/>
      <w:r w:rsidRPr="0083670F">
        <w:rPr>
          <w:b/>
          <w:szCs w:val="20"/>
        </w:rPr>
        <w:t>) среди различных контингентов населения</w:t>
      </w:r>
    </w:p>
    <w:p w:rsidR="0083670F" w:rsidRPr="0083670F" w:rsidRDefault="0083670F" w:rsidP="0083670F">
      <w:pPr>
        <w:ind w:firstLine="851"/>
        <w:jc w:val="both"/>
        <w:rPr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169"/>
        <w:gridCol w:w="927"/>
        <w:gridCol w:w="1236"/>
        <w:gridCol w:w="927"/>
        <w:gridCol w:w="1236"/>
        <w:gridCol w:w="989"/>
        <w:gridCol w:w="803"/>
      </w:tblGrid>
      <w:tr w:rsidR="0083670F" w:rsidRPr="0083670F" w:rsidTr="0083670F">
        <w:trPr>
          <w:trHeight w:val="1155"/>
          <w:jc w:val="center"/>
        </w:trPr>
        <w:tc>
          <w:tcPr>
            <w:tcW w:w="19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Контингенты населения</w:t>
            </w:r>
          </w:p>
        </w:tc>
        <w:tc>
          <w:tcPr>
            <w:tcW w:w="108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Результаты обследования на выявление </w:t>
            </w:r>
            <w:proofErr w:type="spellStart"/>
            <w:r w:rsidRPr="0083670F">
              <w:rPr>
                <w:szCs w:val="20"/>
              </w:rPr>
              <w:t>HBsAg</w:t>
            </w:r>
            <w:proofErr w:type="spellEnd"/>
          </w:p>
        </w:tc>
        <w:tc>
          <w:tcPr>
            <w:tcW w:w="108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Результаты обследования на выявление анти-ВГ</w:t>
            </w:r>
            <w:proofErr w:type="gramStart"/>
            <w:r w:rsidRPr="0083670F">
              <w:rPr>
                <w:szCs w:val="20"/>
              </w:rPr>
              <w:t>C</w:t>
            </w:r>
            <w:proofErr w:type="gramEnd"/>
          </w:p>
        </w:tc>
        <w:tc>
          <w:tcPr>
            <w:tcW w:w="89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Выявлено лиц, % </w:t>
            </w:r>
            <w:proofErr w:type="gramStart"/>
            <w:r w:rsidRPr="0083670F">
              <w:rPr>
                <w:szCs w:val="20"/>
              </w:rPr>
              <w:t>от</w:t>
            </w:r>
            <w:proofErr w:type="gramEnd"/>
            <w:r w:rsidRPr="0083670F">
              <w:rPr>
                <w:szCs w:val="20"/>
              </w:rPr>
              <w:t xml:space="preserve"> обследованных</w:t>
            </w:r>
          </w:p>
        </w:tc>
      </w:tr>
      <w:tr w:rsidR="0083670F" w:rsidRPr="0083670F" w:rsidTr="0083670F">
        <w:trPr>
          <w:trHeight w:val="106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83670F">
              <w:rPr>
                <w:szCs w:val="20"/>
              </w:rPr>
              <w:t>Обсле-довано</w:t>
            </w:r>
            <w:proofErr w:type="spellEnd"/>
            <w:proofErr w:type="gramEnd"/>
            <w:r w:rsidRPr="0083670F">
              <w:rPr>
                <w:szCs w:val="20"/>
              </w:rPr>
              <w:t xml:space="preserve"> лиц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Выявлено лиц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83670F">
              <w:rPr>
                <w:szCs w:val="20"/>
              </w:rPr>
              <w:t>Обсле-довано</w:t>
            </w:r>
            <w:proofErr w:type="spellEnd"/>
            <w:proofErr w:type="gramEnd"/>
            <w:r w:rsidRPr="0083670F">
              <w:rPr>
                <w:szCs w:val="20"/>
              </w:rPr>
              <w:t xml:space="preserve"> лиц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Выявлено лиц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на </w:t>
            </w:r>
            <w:proofErr w:type="spellStart"/>
            <w:r w:rsidRPr="0083670F">
              <w:rPr>
                <w:szCs w:val="20"/>
              </w:rPr>
              <w:t>HBsAg</w:t>
            </w:r>
            <w:proofErr w:type="spellEnd"/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на анти-ВГ</w:t>
            </w:r>
            <w:proofErr w:type="gramStart"/>
            <w:r w:rsidRPr="0083670F">
              <w:rPr>
                <w:szCs w:val="20"/>
              </w:rPr>
              <w:t>C</w:t>
            </w:r>
            <w:proofErr w:type="gramEnd"/>
          </w:p>
        </w:tc>
      </w:tr>
      <w:tr w:rsidR="0083670F" w:rsidRPr="0083670F" w:rsidTr="0083670F">
        <w:trPr>
          <w:trHeight w:val="315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Беременные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2237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2237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rPr>
          <w:trHeight w:val="315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Доноры, реципиенты крови и ее компонентов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rPr>
          <w:trHeight w:val="875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Новорожденные у женщин, больных </w:t>
            </w:r>
            <w:proofErr w:type="gramStart"/>
            <w:r w:rsidRPr="0083670F">
              <w:rPr>
                <w:szCs w:val="20"/>
              </w:rPr>
              <w:t>острым</w:t>
            </w:r>
            <w:proofErr w:type="gramEnd"/>
            <w:r w:rsidRPr="0083670F">
              <w:rPr>
                <w:szCs w:val="20"/>
              </w:rPr>
              <w:t xml:space="preserve"> и хроническим ГВ и ГС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rPr>
          <w:trHeight w:val="315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Медицинские работники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1154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1154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rPr>
          <w:trHeight w:val="634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Пациенты центров и отделений гемодиализа, гематологии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250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250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rPr>
          <w:trHeight w:val="630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Больные с заболеваниями гепато-</w:t>
            </w:r>
            <w:proofErr w:type="spellStart"/>
            <w:r w:rsidRPr="0083670F">
              <w:rPr>
                <w:szCs w:val="20"/>
              </w:rPr>
              <w:t>биллиарной</w:t>
            </w:r>
            <w:proofErr w:type="spellEnd"/>
            <w:r w:rsidRPr="0083670F">
              <w:rPr>
                <w:szCs w:val="20"/>
              </w:rPr>
              <w:t xml:space="preserve"> системы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9,4</w:t>
            </w:r>
          </w:p>
        </w:tc>
      </w:tr>
      <w:tr w:rsidR="0083670F" w:rsidRPr="0083670F" w:rsidTr="0083670F">
        <w:trPr>
          <w:trHeight w:val="315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Больные с прочей хронической патологией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rPr>
          <w:trHeight w:val="461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Пациенты </w:t>
            </w:r>
            <w:proofErr w:type="gramStart"/>
            <w:r w:rsidRPr="0083670F">
              <w:rPr>
                <w:szCs w:val="20"/>
              </w:rPr>
              <w:t>наркологических</w:t>
            </w:r>
            <w:proofErr w:type="gramEnd"/>
            <w:r w:rsidRPr="0083670F">
              <w:rPr>
                <w:szCs w:val="20"/>
              </w:rPr>
              <w:t xml:space="preserve"> ЛПО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rPr>
          <w:trHeight w:val="692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Пациенты, поступающие в стационары для плановых хирургических вмешательств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rPr>
          <w:trHeight w:val="475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gramStart"/>
            <w:r w:rsidRPr="0083670F">
              <w:rPr>
                <w:szCs w:val="20"/>
              </w:rPr>
              <w:t>Опекаемые</w:t>
            </w:r>
            <w:proofErr w:type="gramEnd"/>
            <w:r w:rsidRPr="0083670F">
              <w:rPr>
                <w:szCs w:val="20"/>
              </w:rPr>
              <w:t xml:space="preserve"> и персонал закрытых детских учреждений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218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rPr>
          <w:trHeight w:val="341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gramStart"/>
            <w:r w:rsidRPr="0083670F">
              <w:rPr>
                <w:szCs w:val="20"/>
              </w:rPr>
              <w:t>Контактные</w:t>
            </w:r>
            <w:proofErr w:type="gramEnd"/>
            <w:r w:rsidRPr="0083670F">
              <w:rPr>
                <w:szCs w:val="20"/>
              </w:rPr>
              <w:t xml:space="preserve"> в очагах ГВ и ГС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rPr>
          <w:trHeight w:val="401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Контингенты учреждений ФСИН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rPr>
          <w:trHeight w:val="315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Другие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rPr>
          <w:trHeight w:val="315"/>
          <w:jc w:val="center"/>
        </w:trPr>
        <w:tc>
          <w:tcPr>
            <w:tcW w:w="1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Всего: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10141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10383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0,03</w:t>
            </w:r>
          </w:p>
        </w:tc>
      </w:tr>
    </w:tbl>
    <w:p w:rsidR="0083670F" w:rsidRPr="0083670F" w:rsidRDefault="0083670F" w:rsidP="0083670F">
      <w:pPr>
        <w:ind w:firstLine="851"/>
        <w:jc w:val="right"/>
        <w:rPr>
          <w:szCs w:val="20"/>
        </w:rPr>
      </w:pPr>
    </w:p>
    <w:p w:rsidR="0083670F" w:rsidRPr="0083670F" w:rsidRDefault="0083670F" w:rsidP="0083670F">
      <w:pPr>
        <w:ind w:firstLine="851"/>
        <w:jc w:val="right"/>
        <w:rPr>
          <w:szCs w:val="20"/>
        </w:rPr>
      </w:pPr>
      <w:r w:rsidRPr="0083670F">
        <w:rPr>
          <w:szCs w:val="20"/>
        </w:rPr>
        <w:t xml:space="preserve">Таблица № </w:t>
      </w:r>
      <w:r w:rsidR="001D254F">
        <w:rPr>
          <w:szCs w:val="20"/>
        </w:rPr>
        <w:t>43</w:t>
      </w:r>
    </w:p>
    <w:p w:rsidR="0083670F" w:rsidRPr="0083670F" w:rsidRDefault="0083670F" w:rsidP="0083670F">
      <w:pPr>
        <w:ind w:firstLine="851"/>
        <w:jc w:val="both"/>
        <w:rPr>
          <w:b/>
          <w:szCs w:val="20"/>
        </w:rPr>
      </w:pPr>
    </w:p>
    <w:p w:rsidR="0083670F" w:rsidRPr="0083670F" w:rsidRDefault="0083670F" w:rsidP="0083670F">
      <w:pPr>
        <w:jc w:val="center"/>
        <w:rPr>
          <w:b/>
          <w:szCs w:val="20"/>
        </w:rPr>
      </w:pPr>
      <w:r w:rsidRPr="0083670F">
        <w:rPr>
          <w:b/>
          <w:szCs w:val="20"/>
        </w:rPr>
        <w:t>Выполнение плана прививок против «гепатита</w:t>
      </w:r>
      <w:proofErr w:type="gramStart"/>
      <w:r w:rsidRPr="0083670F">
        <w:rPr>
          <w:b/>
          <w:szCs w:val="20"/>
        </w:rPr>
        <w:t xml:space="preserve"> В</w:t>
      </w:r>
      <w:proofErr w:type="gramEnd"/>
      <w:r w:rsidRPr="0083670F">
        <w:rPr>
          <w:b/>
          <w:szCs w:val="20"/>
        </w:rPr>
        <w:t>» в рамках ПНП в 2021 г.</w:t>
      </w: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8"/>
        <w:gridCol w:w="3016"/>
        <w:gridCol w:w="2623"/>
      </w:tblGrid>
      <w:tr w:rsidR="0083670F" w:rsidRPr="0083670F" w:rsidTr="0083670F"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ind w:firstLine="851"/>
              <w:rPr>
                <w:b/>
                <w:szCs w:val="20"/>
              </w:rPr>
            </w:pPr>
          </w:p>
        </w:tc>
        <w:tc>
          <w:tcPr>
            <w:tcW w:w="3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b/>
                <w:szCs w:val="20"/>
              </w:rPr>
            </w:pPr>
            <w:r w:rsidRPr="0083670F">
              <w:rPr>
                <w:szCs w:val="20"/>
              </w:rPr>
              <w:t>Нефтеюганск</w:t>
            </w:r>
          </w:p>
        </w:tc>
      </w:tr>
      <w:tr w:rsidR="0083670F" w:rsidRPr="0083670F" w:rsidTr="0083670F"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ind w:firstLine="851"/>
              <w:rPr>
                <w:b/>
                <w:szCs w:val="20"/>
              </w:rPr>
            </w:pP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ind w:firstLine="851"/>
              <w:rPr>
                <w:szCs w:val="20"/>
              </w:rPr>
            </w:pPr>
            <w:r w:rsidRPr="0083670F">
              <w:rPr>
                <w:szCs w:val="20"/>
              </w:rPr>
              <w:t>План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ind w:firstLine="851"/>
              <w:rPr>
                <w:szCs w:val="20"/>
              </w:rPr>
            </w:pPr>
            <w:r w:rsidRPr="0083670F">
              <w:rPr>
                <w:szCs w:val="20"/>
              </w:rPr>
              <w:t>Выполнено</w:t>
            </w:r>
          </w:p>
        </w:tc>
      </w:tr>
      <w:tr w:rsidR="0083670F" w:rsidRPr="0083670F" w:rsidTr="0083670F">
        <w:trPr>
          <w:trHeight w:val="778"/>
        </w:trPr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Иммунизация против гепатита</w:t>
            </w:r>
            <w:proofErr w:type="gramStart"/>
            <w:r w:rsidRPr="0083670F">
              <w:rPr>
                <w:szCs w:val="20"/>
              </w:rPr>
              <w:t xml:space="preserve"> В</w:t>
            </w:r>
            <w:proofErr w:type="gramEnd"/>
            <w:r w:rsidRPr="0083670F">
              <w:rPr>
                <w:szCs w:val="20"/>
              </w:rPr>
              <w:t>,</w:t>
            </w:r>
          </w:p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Всего:</w:t>
            </w:r>
          </w:p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 xml:space="preserve">- в </w:t>
            </w:r>
            <w:proofErr w:type="spellStart"/>
            <w:r w:rsidRPr="0083670F">
              <w:rPr>
                <w:szCs w:val="20"/>
              </w:rPr>
              <w:t>т.ч</w:t>
            </w:r>
            <w:proofErr w:type="spellEnd"/>
            <w:r w:rsidRPr="0083670F">
              <w:rPr>
                <w:szCs w:val="20"/>
              </w:rPr>
              <w:t>. лица от 18 до 55 лет</w:t>
            </w:r>
          </w:p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 xml:space="preserve">- в </w:t>
            </w:r>
            <w:proofErr w:type="spellStart"/>
            <w:r w:rsidRPr="0083670F">
              <w:rPr>
                <w:szCs w:val="20"/>
              </w:rPr>
              <w:t>т.ч</w:t>
            </w:r>
            <w:proofErr w:type="spellEnd"/>
            <w:r w:rsidRPr="0083670F">
              <w:rPr>
                <w:szCs w:val="20"/>
              </w:rPr>
              <w:t>. лица от 0 до 17 лет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ind w:firstLine="851"/>
              <w:rPr>
                <w:szCs w:val="20"/>
              </w:rPr>
            </w:pPr>
          </w:p>
          <w:p w:rsidR="0083670F" w:rsidRPr="0083670F" w:rsidRDefault="0083670F" w:rsidP="0083670F">
            <w:pPr>
              <w:ind w:firstLine="851"/>
              <w:rPr>
                <w:szCs w:val="20"/>
              </w:rPr>
            </w:pPr>
            <w:r w:rsidRPr="0083670F">
              <w:rPr>
                <w:szCs w:val="20"/>
              </w:rPr>
              <w:t>1950</w:t>
            </w:r>
          </w:p>
          <w:p w:rsidR="0083670F" w:rsidRPr="0083670F" w:rsidRDefault="0083670F" w:rsidP="0083670F">
            <w:pPr>
              <w:ind w:firstLine="851"/>
              <w:rPr>
                <w:szCs w:val="20"/>
              </w:rPr>
            </w:pPr>
            <w:r w:rsidRPr="0083670F">
              <w:rPr>
                <w:szCs w:val="20"/>
              </w:rPr>
              <w:t>600</w:t>
            </w:r>
          </w:p>
          <w:p w:rsidR="0083670F" w:rsidRPr="0083670F" w:rsidRDefault="0083670F" w:rsidP="0083670F">
            <w:pPr>
              <w:ind w:firstLine="851"/>
              <w:rPr>
                <w:szCs w:val="20"/>
              </w:rPr>
            </w:pPr>
            <w:r w:rsidRPr="0083670F">
              <w:rPr>
                <w:szCs w:val="20"/>
              </w:rPr>
              <w:t>1350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ind w:firstLine="851"/>
              <w:rPr>
                <w:szCs w:val="20"/>
              </w:rPr>
            </w:pPr>
          </w:p>
          <w:p w:rsidR="0083670F" w:rsidRPr="0083670F" w:rsidRDefault="0083670F" w:rsidP="0083670F">
            <w:pPr>
              <w:ind w:firstLine="851"/>
              <w:rPr>
                <w:szCs w:val="20"/>
              </w:rPr>
            </w:pPr>
            <w:r w:rsidRPr="0083670F">
              <w:rPr>
                <w:szCs w:val="20"/>
              </w:rPr>
              <w:t>1950</w:t>
            </w:r>
          </w:p>
          <w:p w:rsidR="0083670F" w:rsidRPr="0083670F" w:rsidRDefault="0083670F" w:rsidP="0083670F">
            <w:pPr>
              <w:ind w:firstLine="851"/>
              <w:rPr>
                <w:szCs w:val="20"/>
              </w:rPr>
            </w:pPr>
            <w:r w:rsidRPr="0083670F">
              <w:rPr>
                <w:szCs w:val="20"/>
              </w:rPr>
              <w:t>600</w:t>
            </w:r>
          </w:p>
          <w:p w:rsidR="0083670F" w:rsidRPr="0083670F" w:rsidRDefault="0083670F" w:rsidP="0083670F">
            <w:pPr>
              <w:ind w:firstLine="851"/>
              <w:rPr>
                <w:szCs w:val="20"/>
              </w:rPr>
            </w:pPr>
            <w:r w:rsidRPr="0083670F">
              <w:rPr>
                <w:szCs w:val="20"/>
              </w:rPr>
              <w:t>1350</w:t>
            </w:r>
          </w:p>
        </w:tc>
      </w:tr>
    </w:tbl>
    <w:p w:rsidR="0083670F" w:rsidRPr="0083670F" w:rsidRDefault="0083670F" w:rsidP="0083670F">
      <w:pPr>
        <w:ind w:firstLine="709"/>
        <w:jc w:val="both"/>
        <w:rPr>
          <w:szCs w:val="20"/>
        </w:rPr>
      </w:pPr>
    </w:p>
    <w:p w:rsidR="0083670F" w:rsidRPr="0083670F" w:rsidRDefault="0083670F" w:rsidP="0083670F">
      <w:pPr>
        <w:suppressAutoHyphens/>
        <w:spacing w:before="120"/>
        <w:jc w:val="center"/>
        <w:rPr>
          <w:b/>
          <w:szCs w:val="20"/>
        </w:rPr>
      </w:pPr>
    </w:p>
    <w:p w:rsidR="0083670F" w:rsidRPr="0083670F" w:rsidRDefault="0083670F" w:rsidP="0083670F">
      <w:pPr>
        <w:suppressAutoHyphens/>
        <w:spacing w:before="120"/>
        <w:jc w:val="center"/>
        <w:rPr>
          <w:b/>
          <w:szCs w:val="20"/>
        </w:rPr>
      </w:pPr>
      <w:r w:rsidRPr="0083670F">
        <w:rPr>
          <w:b/>
          <w:szCs w:val="20"/>
        </w:rPr>
        <w:t>1.3.</w:t>
      </w:r>
      <w:r w:rsidR="006D09E7">
        <w:rPr>
          <w:b/>
          <w:szCs w:val="20"/>
        </w:rPr>
        <w:t>8</w:t>
      </w:r>
      <w:r w:rsidRPr="0083670F">
        <w:rPr>
          <w:b/>
          <w:szCs w:val="20"/>
        </w:rPr>
        <w:t xml:space="preserve">  Инфекции, связанные  с оказанием медицинской помощи</w:t>
      </w:r>
    </w:p>
    <w:p w:rsidR="0083670F" w:rsidRPr="0083670F" w:rsidRDefault="0083670F" w:rsidP="0083670F">
      <w:pPr>
        <w:suppressAutoHyphens/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 xml:space="preserve">В 2021 г. в ЛПО г. Нефтеюганска зарегистрировано 15 случаев внутрибольничных инфекций (ВБИ), показатель – 11,7 сл. на 100 тыс. населения, что ниже показателя (200 </w:t>
      </w:r>
      <w:proofErr w:type="spellStart"/>
      <w:r w:rsidRPr="0083670F">
        <w:rPr>
          <w:szCs w:val="20"/>
        </w:rPr>
        <w:t>случаяев</w:t>
      </w:r>
      <w:proofErr w:type="spellEnd"/>
      <w:r w:rsidRPr="0083670F">
        <w:rPr>
          <w:szCs w:val="20"/>
        </w:rPr>
        <w:t xml:space="preserve">, 156,3 сл. на 100 тыс. населения) 2020 года на 92,5 %. 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Среди новорожденных в 2021 г. зарегистрированы 12 случаев заболевания ВУИ (9,4 сл. на 100 тыс. </w:t>
      </w:r>
      <w:proofErr w:type="gramStart"/>
      <w:r w:rsidRPr="0083670F">
        <w:rPr>
          <w:szCs w:val="20"/>
        </w:rPr>
        <w:t xml:space="preserve">населения) </w:t>
      </w:r>
      <w:proofErr w:type="gramEnd"/>
      <w:r w:rsidRPr="0083670F">
        <w:rPr>
          <w:szCs w:val="20"/>
        </w:rPr>
        <w:t>показатель остался на прежнем уровне (12 случаев, 9,4 сл. на 100 тыс. населения).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>Среди родильниц 1 случай гнойно-септической инфекции. В ЛПО г. Нефтеюганска в 2021 г. зарегистрирован 1 случай послеоперационного осложнения (0,8 сл. на 100 тыс. населения). Показатель заболеваемости снизился  на 93,8%.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В 2021 г. зарегистрированы 3 случая заболевания </w:t>
      </w:r>
      <w:proofErr w:type="spellStart"/>
      <w:r w:rsidRPr="0083670F">
        <w:rPr>
          <w:szCs w:val="20"/>
        </w:rPr>
        <w:t>постинъекционными</w:t>
      </w:r>
      <w:proofErr w:type="spellEnd"/>
      <w:r w:rsidRPr="0083670F">
        <w:rPr>
          <w:szCs w:val="20"/>
        </w:rPr>
        <w:t xml:space="preserve"> осложнениями (2,3 </w:t>
      </w:r>
      <w:proofErr w:type="spellStart"/>
      <w:r w:rsidRPr="0083670F">
        <w:rPr>
          <w:szCs w:val="20"/>
        </w:rPr>
        <w:t>сл</w:t>
      </w:r>
      <w:proofErr w:type="spellEnd"/>
      <w:r w:rsidRPr="0083670F">
        <w:rPr>
          <w:szCs w:val="20"/>
        </w:rPr>
        <w:t xml:space="preserve"> на 100 тыс. населения). 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>В 2021 г. не регистрировались случаи ОКИ (в 2019 г.- 0 случаев).</w:t>
      </w:r>
    </w:p>
    <w:p w:rsidR="0083670F" w:rsidRPr="0083670F" w:rsidRDefault="0083670F" w:rsidP="0083670F">
      <w:pPr>
        <w:ind w:firstLine="851"/>
        <w:jc w:val="right"/>
        <w:rPr>
          <w:szCs w:val="20"/>
        </w:rPr>
      </w:pPr>
    </w:p>
    <w:p w:rsidR="0083670F" w:rsidRPr="0083670F" w:rsidRDefault="0083670F" w:rsidP="0083670F">
      <w:pPr>
        <w:ind w:firstLine="851"/>
        <w:jc w:val="right"/>
        <w:rPr>
          <w:b/>
          <w:szCs w:val="20"/>
        </w:rPr>
      </w:pPr>
      <w:r w:rsidRPr="0083670F">
        <w:rPr>
          <w:szCs w:val="20"/>
        </w:rPr>
        <w:t>Таблица №</w:t>
      </w:r>
      <w:r w:rsidR="001D254F">
        <w:rPr>
          <w:szCs w:val="20"/>
        </w:rPr>
        <w:t>44</w:t>
      </w:r>
    </w:p>
    <w:p w:rsidR="0083670F" w:rsidRPr="0083670F" w:rsidRDefault="0083670F" w:rsidP="0083670F">
      <w:pPr>
        <w:jc w:val="center"/>
        <w:rPr>
          <w:b/>
          <w:szCs w:val="20"/>
        </w:rPr>
      </w:pPr>
      <w:r w:rsidRPr="0083670F">
        <w:rPr>
          <w:b/>
          <w:szCs w:val="20"/>
        </w:rPr>
        <w:t>Динамика регистрации ИСМП в городе Нефтеюганске за период с 2016г. по 2020 г.</w:t>
      </w:r>
    </w:p>
    <w:p w:rsidR="0083670F" w:rsidRPr="0083670F" w:rsidRDefault="0083670F" w:rsidP="0083670F">
      <w:pPr>
        <w:ind w:firstLine="851"/>
        <w:jc w:val="both"/>
        <w:rPr>
          <w:b/>
          <w:szCs w:val="20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690"/>
        <w:gridCol w:w="690"/>
        <w:gridCol w:w="675"/>
        <w:gridCol w:w="675"/>
        <w:gridCol w:w="675"/>
        <w:gridCol w:w="675"/>
        <w:gridCol w:w="675"/>
        <w:gridCol w:w="675"/>
        <w:gridCol w:w="645"/>
        <w:gridCol w:w="555"/>
        <w:gridCol w:w="540"/>
        <w:gridCol w:w="450"/>
      </w:tblGrid>
      <w:tr w:rsidR="0083670F" w:rsidRPr="0083670F" w:rsidTr="0083670F"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Заболевания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</w:t>
            </w:r>
          </w:p>
        </w:tc>
      </w:tr>
      <w:tr w:rsidR="0083670F" w:rsidRPr="0083670F" w:rsidTr="0083670F"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</w:tr>
      <w:tr w:rsidR="0083670F" w:rsidRPr="0083670F" w:rsidTr="0083670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Всего ИСМП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39,5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23,6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62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49,3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18,9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156,3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11,7</w:t>
            </w:r>
          </w:p>
        </w:tc>
      </w:tr>
      <w:tr w:rsidR="0083670F" w:rsidRPr="0083670F" w:rsidTr="0083670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ИСМП новорожденных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ИСМП родильниц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2,4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Инфекции в области оперативного вмешательства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11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8,7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3,1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6,4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3,1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</w:tr>
      <w:tr w:rsidR="0083670F" w:rsidRPr="0083670F" w:rsidTr="0083670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Острые кишечные инфекции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15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11,9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3,1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3,2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Внутрибольничные пневмонии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11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8,7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10,2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18,3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Постинъекционные</w:t>
            </w:r>
            <w:proofErr w:type="spellEnd"/>
            <w:r w:rsidRPr="0083670F">
              <w:rPr>
                <w:szCs w:val="20"/>
              </w:rPr>
              <w:t xml:space="preserve"> инфекции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4,0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3,1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2,3</w:t>
            </w:r>
          </w:p>
        </w:tc>
      </w:tr>
      <w:tr w:rsidR="0083670F" w:rsidRPr="0083670F" w:rsidTr="0083670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ОРЗ (грипп)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11,1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6,3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39,9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</w:tbl>
    <w:p w:rsidR="0083670F" w:rsidRPr="0083670F" w:rsidRDefault="0083670F" w:rsidP="0083670F">
      <w:pPr>
        <w:suppressAutoHyphens/>
        <w:ind w:firstLine="851"/>
        <w:jc w:val="both"/>
        <w:rPr>
          <w:b/>
          <w:szCs w:val="20"/>
        </w:rPr>
      </w:pPr>
    </w:p>
    <w:p w:rsidR="0083670F" w:rsidRPr="0083670F" w:rsidRDefault="0083670F" w:rsidP="0083670F">
      <w:pPr>
        <w:suppressAutoHyphens/>
        <w:spacing w:before="120"/>
        <w:jc w:val="center"/>
        <w:rPr>
          <w:b/>
          <w:szCs w:val="20"/>
        </w:rPr>
      </w:pPr>
      <w:r w:rsidRPr="0083670F">
        <w:rPr>
          <w:b/>
          <w:szCs w:val="20"/>
        </w:rPr>
        <w:lastRenderedPageBreak/>
        <w:t>1.3.</w:t>
      </w:r>
      <w:r w:rsidR="006D09E7">
        <w:rPr>
          <w:b/>
          <w:szCs w:val="20"/>
        </w:rPr>
        <w:t>9</w:t>
      </w:r>
      <w:r w:rsidRPr="0083670F">
        <w:rPr>
          <w:b/>
          <w:szCs w:val="20"/>
        </w:rPr>
        <w:t xml:space="preserve"> Острые кишечные инфекции</w:t>
      </w:r>
    </w:p>
    <w:p w:rsidR="0083670F" w:rsidRPr="0083670F" w:rsidRDefault="0083670F" w:rsidP="0083670F">
      <w:pPr>
        <w:suppressAutoHyphens/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>В 2021г. в г. Нефтеюганске регистрация острых кишечных инфекций (кроме сальмонеллёза и дизентерии) повысился по сравнению с 2020 г. на 56,9%. (показатели 797,3 и 1250,9 сл. на 100 тыс. населения соответственно). Всего зарегистрировано 1597 случаев заболевания острыми кишечными инфекциями установленной и неустановленной этиологии.</w:t>
      </w: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  <w:r w:rsidRPr="0083670F">
        <w:rPr>
          <w:b/>
          <w:szCs w:val="20"/>
        </w:rPr>
        <w:t>Дизентерия</w:t>
      </w:r>
    </w:p>
    <w:p w:rsidR="0083670F" w:rsidRPr="0083670F" w:rsidRDefault="0083670F" w:rsidP="0083670F">
      <w:pPr>
        <w:ind w:firstLine="851"/>
        <w:jc w:val="right"/>
        <w:rPr>
          <w:szCs w:val="20"/>
        </w:rPr>
      </w:pPr>
    </w:p>
    <w:p w:rsidR="0083670F" w:rsidRPr="0083670F" w:rsidRDefault="0083670F" w:rsidP="0083670F">
      <w:pPr>
        <w:ind w:firstLine="851"/>
        <w:jc w:val="right"/>
        <w:rPr>
          <w:szCs w:val="20"/>
        </w:rPr>
      </w:pPr>
      <w:r w:rsidRPr="0083670F">
        <w:rPr>
          <w:szCs w:val="20"/>
        </w:rPr>
        <w:tab/>
        <w:t>Таблица №</w:t>
      </w:r>
      <w:r w:rsidR="001D254F">
        <w:rPr>
          <w:szCs w:val="20"/>
        </w:rPr>
        <w:t>45</w:t>
      </w:r>
    </w:p>
    <w:p w:rsidR="0083670F" w:rsidRPr="0083670F" w:rsidRDefault="0083670F" w:rsidP="0083670F">
      <w:pPr>
        <w:jc w:val="center"/>
        <w:rPr>
          <w:b/>
          <w:szCs w:val="20"/>
        </w:rPr>
      </w:pPr>
      <w:r w:rsidRPr="0083670F">
        <w:rPr>
          <w:b/>
          <w:szCs w:val="20"/>
        </w:rPr>
        <w:t>Динамика заболеваемости дизентерией в г. Нефтеюганске за период с 2016 г. по 2021 г.</w:t>
      </w:r>
    </w:p>
    <w:p w:rsidR="0083670F" w:rsidRPr="0083670F" w:rsidRDefault="0083670F" w:rsidP="0083670F">
      <w:pPr>
        <w:jc w:val="center"/>
        <w:rPr>
          <w:b/>
          <w:szCs w:val="20"/>
        </w:rPr>
      </w:pPr>
    </w:p>
    <w:tbl>
      <w:tblPr>
        <w:tblW w:w="55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0"/>
        <w:gridCol w:w="678"/>
        <w:gridCol w:w="683"/>
        <w:gridCol w:w="678"/>
        <w:gridCol w:w="683"/>
        <w:gridCol w:w="678"/>
        <w:gridCol w:w="683"/>
        <w:gridCol w:w="678"/>
        <w:gridCol w:w="683"/>
        <w:gridCol w:w="678"/>
        <w:gridCol w:w="683"/>
        <w:gridCol w:w="678"/>
        <w:gridCol w:w="683"/>
      </w:tblGrid>
      <w:tr w:rsidR="0083670F" w:rsidRPr="0083670F" w:rsidTr="0083670F">
        <w:tc>
          <w:tcPr>
            <w:tcW w:w="10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Заболевания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 г.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 г.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 г.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 г.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 г.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</w:t>
            </w:r>
          </w:p>
        </w:tc>
      </w:tr>
      <w:tr w:rsidR="0083670F" w:rsidRPr="0083670F" w:rsidTr="008367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</w:tr>
      <w:tr w:rsidR="0083670F" w:rsidRPr="0083670F" w:rsidTr="0083670F"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Бактериальная дизентерия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3,1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Бактериально</w:t>
            </w:r>
            <w:proofErr w:type="spellEnd"/>
            <w:r w:rsidRPr="0083670F">
              <w:rPr>
                <w:szCs w:val="20"/>
              </w:rPr>
              <w:t xml:space="preserve"> подтвержденная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3,1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Дизентерия </w:t>
            </w:r>
            <w:proofErr w:type="spellStart"/>
            <w:r w:rsidRPr="0083670F">
              <w:rPr>
                <w:szCs w:val="20"/>
              </w:rPr>
              <w:t>Зонне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Дизентерия </w:t>
            </w:r>
            <w:proofErr w:type="spellStart"/>
            <w:r w:rsidRPr="0083670F">
              <w:rPr>
                <w:szCs w:val="20"/>
              </w:rPr>
              <w:t>Флекснера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3,1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Бактерионосители</w:t>
            </w:r>
            <w:proofErr w:type="spellEnd"/>
            <w:r w:rsidRPr="0083670F">
              <w:rPr>
                <w:szCs w:val="20"/>
              </w:rPr>
              <w:t xml:space="preserve"> дизентерии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</w:tbl>
    <w:p w:rsidR="0083670F" w:rsidRPr="0083670F" w:rsidRDefault="0083670F" w:rsidP="0083670F">
      <w:pPr>
        <w:ind w:firstLine="851"/>
        <w:jc w:val="both"/>
        <w:rPr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>В 2021 году на территории города Нефтеюганска случаи заболевания дизентерией не регистрировались.</w:t>
      </w: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  <w:r w:rsidRPr="0083670F">
        <w:rPr>
          <w:b/>
          <w:szCs w:val="20"/>
        </w:rPr>
        <w:t>Сальмонеллез</w:t>
      </w: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В 2021 году заболеваемость сальмонеллезом выросла на 258,6 % и составила 93 случай, показатель заболеваемости 72,8 на 100 тыс. населения. 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>В этиологической структуре заболеваемости сальмонеллезом сальмонеллез группы</w:t>
      </w:r>
      <w:proofErr w:type="gramStart"/>
      <w:r w:rsidRPr="0083670F">
        <w:rPr>
          <w:szCs w:val="20"/>
        </w:rPr>
        <w:t xml:space="preserve"> Д</w:t>
      </w:r>
      <w:proofErr w:type="gramEnd"/>
      <w:r w:rsidRPr="0083670F">
        <w:rPr>
          <w:szCs w:val="20"/>
        </w:rPr>
        <w:t xml:space="preserve"> составляет – 66,6% (</w:t>
      </w:r>
      <w:proofErr w:type="spellStart"/>
      <w:r w:rsidRPr="0083670F">
        <w:rPr>
          <w:szCs w:val="20"/>
        </w:rPr>
        <w:t>Sal.Enteritidis</w:t>
      </w:r>
      <w:proofErr w:type="spellEnd"/>
      <w:r w:rsidRPr="0083670F">
        <w:rPr>
          <w:szCs w:val="20"/>
        </w:rPr>
        <w:t>), сальмонеллез группы В (</w:t>
      </w:r>
      <w:proofErr w:type="spellStart"/>
      <w:r w:rsidRPr="0083670F">
        <w:rPr>
          <w:szCs w:val="20"/>
        </w:rPr>
        <w:t>Sal.tiphimurium</w:t>
      </w:r>
      <w:proofErr w:type="spellEnd"/>
      <w:r w:rsidRPr="0083670F">
        <w:rPr>
          <w:szCs w:val="20"/>
        </w:rPr>
        <w:t>) - 0,8 и группы С (</w:t>
      </w:r>
      <w:proofErr w:type="spellStart"/>
      <w:r w:rsidRPr="0083670F">
        <w:rPr>
          <w:szCs w:val="20"/>
        </w:rPr>
        <w:t>Sal</w:t>
      </w:r>
      <w:proofErr w:type="spellEnd"/>
      <w:r w:rsidRPr="0083670F">
        <w:rPr>
          <w:szCs w:val="20"/>
        </w:rPr>
        <w:t xml:space="preserve">. </w:t>
      </w:r>
      <w:proofErr w:type="spellStart"/>
      <w:proofErr w:type="gramStart"/>
      <w:r w:rsidRPr="0083670F">
        <w:rPr>
          <w:szCs w:val="20"/>
        </w:rPr>
        <w:t>Muenchen</w:t>
      </w:r>
      <w:proofErr w:type="spellEnd"/>
      <w:r w:rsidRPr="0083670F">
        <w:rPr>
          <w:szCs w:val="20"/>
        </w:rPr>
        <w:t>) - 5,5 %.</w:t>
      </w:r>
      <w:proofErr w:type="gramEnd"/>
    </w:p>
    <w:p w:rsidR="0083670F" w:rsidRPr="0083670F" w:rsidRDefault="0083670F" w:rsidP="0083670F">
      <w:pPr>
        <w:ind w:firstLine="709"/>
        <w:jc w:val="both"/>
        <w:rPr>
          <w:szCs w:val="20"/>
        </w:rPr>
      </w:pPr>
    </w:p>
    <w:p w:rsidR="001D254F" w:rsidRDefault="001D254F">
      <w:pPr>
        <w:rPr>
          <w:szCs w:val="20"/>
        </w:rPr>
      </w:pPr>
      <w:r>
        <w:rPr>
          <w:szCs w:val="20"/>
        </w:rPr>
        <w:br w:type="page"/>
      </w:r>
    </w:p>
    <w:p w:rsidR="0083670F" w:rsidRPr="0083670F" w:rsidRDefault="0083670F" w:rsidP="0083670F">
      <w:pPr>
        <w:ind w:firstLine="851"/>
        <w:jc w:val="right"/>
        <w:rPr>
          <w:szCs w:val="20"/>
        </w:rPr>
      </w:pPr>
      <w:r w:rsidRPr="0083670F">
        <w:rPr>
          <w:szCs w:val="20"/>
        </w:rPr>
        <w:lastRenderedPageBreak/>
        <w:t>Таблица №</w:t>
      </w:r>
      <w:r w:rsidR="001D254F">
        <w:rPr>
          <w:szCs w:val="20"/>
        </w:rPr>
        <w:t>46</w:t>
      </w:r>
    </w:p>
    <w:p w:rsidR="0083670F" w:rsidRPr="0083670F" w:rsidRDefault="0083670F" w:rsidP="0083670F">
      <w:pPr>
        <w:jc w:val="center"/>
        <w:rPr>
          <w:b/>
          <w:szCs w:val="20"/>
        </w:rPr>
      </w:pPr>
      <w:r w:rsidRPr="0083670F">
        <w:rPr>
          <w:b/>
          <w:szCs w:val="20"/>
        </w:rPr>
        <w:t>Динамика заболеваемости сальмонеллезом в городе Нефтеюганске за период с 2015г. по 2021г.</w:t>
      </w:r>
    </w:p>
    <w:p w:rsidR="0083670F" w:rsidRPr="0083670F" w:rsidRDefault="0083670F" w:rsidP="0083670F">
      <w:pPr>
        <w:jc w:val="center"/>
        <w:rPr>
          <w:b/>
          <w:szCs w:val="2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690"/>
        <w:gridCol w:w="750"/>
        <w:gridCol w:w="690"/>
        <w:gridCol w:w="750"/>
        <w:gridCol w:w="690"/>
        <w:gridCol w:w="750"/>
        <w:gridCol w:w="690"/>
        <w:gridCol w:w="750"/>
        <w:gridCol w:w="690"/>
        <w:gridCol w:w="750"/>
        <w:gridCol w:w="540"/>
        <w:gridCol w:w="720"/>
      </w:tblGrid>
      <w:tr w:rsidR="0083670F" w:rsidRPr="0083670F" w:rsidTr="0083670F"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both"/>
              <w:rPr>
                <w:szCs w:val="20"/>
              </w:rPr>
            </w:pPr>
            <w:r w:rsidRPr="0083670F">
              <w:rPr>
                <w:szCs w:val="20"/>
              </w:rPr>
              <w:t>Заболевания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 г.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 г.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 г.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 г.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 г.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 г.</w:t>
            </w:r>
          </w:p>
        </w:tc>
      </w:tr>
      <w:tr w:rsidR="0083670F" w:rsidRPr="0083670F" w:rsidTr="0083670F"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  <w:vertAlign w:val="superscript"/>
              </w:rPr>
            </w:pPr>
          </w:p>
        </w:tc>
      </w:tr>
      <w:tr w:rsidR="0083670F" w:rsidRPr="0083670F" w:rsidTr="0083670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both"/>
              <w:rPr>
                <w:szCs w:val="20"/>
              </w:rPr>
            </w:pPr>
            <w:r w:rsidRPr="0083670F">
              <w:rPr>
                <w:szCs w:val="20"/>
              </w:rPr>
              <w:t>Сальмонеллез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121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40,1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29,4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24,4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20,3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ind w:firstLine="3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258,6</w:t>
            </w:r>
          </w:p>
        </w:tc>
      </w:tr>
      <w:tr w:rsidR="0083670F" w:rsidRPr="0083670F" w:rsidTr="0083670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Сальмонеллез</w:t>
            </w:r>
            <w:proofErr w:type="gramStart"/>
            <w:r w:rsidRPr="0083670F">
              <w:rPr>
                <w:szCs w:val="20"/>
              </w:rPr>
              <w:t xml:space="preserve"> В</w:t>
            </w:r>
            <w:proofErr w:type="gram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</w:tr>
      <w:tr w:rsidR="0083670F" w:rsidRPr="0083670F" w:rsidTr="0083670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Сальмонеллез</w:t>
            </w:r>
            <w:proofErr w:type="gramStart"/>
            <w:r w:rsidRPr="0083670F">
              <w:rPr>
                <w:szCs w:val="20"/>
              </w:rPr>
              <w:t xml:space="preserve"> С</w:t>
            </w:r>
            <w:proofErr w:type="gram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5,5</w:t>
            </w:r>
          </w:p>
        </w:tc>
      </w:tr>
      <w:tr w:rsidR="0083670F" w:rsidRPr="0083670F" w:rsidTr="0083670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Сальмонеллез</w:t>
            </w:r>
            <w:proofErr w:type="gramStart"/>
            <w:r w:rsidRPr="0083670F">
              <w:rPr>
                <w:szCs w:val="20"/>
              </w:rPr>
              <w:t xml:space="preserve"> Д</w:t>
            </w:r>
            <w:proofErr w:type="gram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91,7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36,9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27,0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19,7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18,6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66,6</w:t>
            </w:r>
          </w:p>
        </w:tc>
      </w:tr>
    </w:tbl>
    <w:p w:rsidR="0083670F" w:rsidRPr="0083670F" w:rsidRDefault="0083670F" w:rsidP="0083670F">
      <w:pPr>
        <w:tabs>
          <w:tab w:val="left" w:pos="3465"/>
        </w:tabs>
        <w:ind w:firstLine="851"/>
        <w:rPr>
          <w:szCs w:val="20"/>
        </w:rPr>
      </w:pPr>
    </w:p>
    <w:p w:rsidR="0083670F" w:rsidRPr="0083670F" w:rsidRDefault="0083670F" w:rsidP="0083670F">
      <w:pPr>
        <w:tabs>
          <w:tab w:val="left" w:pos="3465"/>
        </w:tabs>
        <w:ind w:firstLine="851"/>
        <w:jc w:val="both"/>
        <w:rPr>
          <w:szCs w:val="20"/>
        </w:rPr>
      </w:pPr>
      <w:r w:rsidRPr="0083670F">
        <w:rPr>
          <w:szCs w:val="20"/>
        </w:rPr>
        <w:t xml:space="preserve">В ходе эпидемиологического мониторинга на территории </w:t>
      </w:r>
      <w:proofErr w:type="spellStart"/>
      <w:r w:rsidRPr="0083670F">
        <w:rPr>
          <w:szCs w:val="20"/>
        </w:rPr>
        <w:t>г</w:t>
      </w:r>
      <w:proofErr w:type="gramStart"/>
      <w:r w:rsidRPr="0083670F">
        <w:rPr>
          <w:szCs w:val="20"/>
        </w:rPr>
        <w:t>.Н</w:t>
      </w:r>
      <w:proofErr w:type="gramEnd"/>
      <w:r w:rsidRPr="0083670F">
        <w:rPr>
          <w:szCs w:val="20"/>
        </w:rPr>
        <w:t>ефтеюганска</w:t>
      </w:r>
      <w:proofErr w:type="spellEnd"/>
      <w:r w:rsidRPr="0083670F">
        <w:rPr>
          <w:szCs w:val="20"/>
        </w:rPr>
        <w:t xml:space="preserve"> в 2021 году проведено 68 исследований продуктов питания на сальмонеллез – положительные находки не обнаружены.</w:t>
      </w:r>
    </w:p>
    <w:p w:rsidR="0083670F" w:rsidRPr="0083670F" w:rsidRDefault="0083670F" w:rsidP="0083670F">
      <w:pPr>
        <w:tabs>
          <w:tab w:val="left" w:pos="3465"/>
        </w:tabs>
        <w:ind w:firstLine="851"/>
        <w:rPr>
          <w:szCs w:val="20"/>
        </w:rPr>
      </w:pPr>
    </w:p>
    <w:p w:rsidR="0083670F" w:rsidRPr="0083670F" w:rsidRDefault="0083670F" w:rsidP="0083670F">
      <w:pPr>
        <w:tabs>
          <w:tab w:val="left" w:pos="3465"/>
        </w:tabs>
        <w:ind w:firstLine="851"/>
        <w:jc w:val="right"/>
        <w:rPr>
          <w:szCs w:val="20"/>
        </w:rPr>
      </w:pPr>
      <w:r w:rsidRPr="0083670F">
        <w:rPr>
          <w:szCs w:val="20"/>
        </w:rPr>
        <w:t>Таблица №</w:t>
      </w:r>
      <w:r w:rsidR="001D254F">
        <w:rPr>
          <w:szCs w:val="20"/>
        </w:rPr>
        <w:t>47</w:t>
      </w:r>
    </w:p>
    <w:p w:rsidR="0083670F" w:rsidRPr="0083670F" w:rsidRDefault="0083670F" w:rsidP="0083670F">
      <w:pPr>
        <w:tabs>
          <w:tab w:val="left" w:pos="3465"/>
        </w:tabs>
        <w:jc w:val="center"/>
        <w:rPr>
          <w:b/>
          <w:szCs w:val="20"/>
        </w:rPr>
      </w:pPr>
      <w:r w:rsidRPr="0083670F">
        <w:rPr>
          <w:b/>
          <w:szCs w:val="20"/>
        </w:rPr>
        <w:t>Результаты мониторинга за циркуляцией сальмонелл</w:t>
      </w:r>
    </w:p>
    <w:p w:rsidR="0083670F" w:rsidRPr="0083670F" w:rsidRDefault="0083670F" w:rsidP="0083670F">
      <w:pPr>
        <w:tabs>
          <w:tab w:val="left" w:pos="3465"/>
        </w:tabs>
        <w:jc w:val="center"/>
        <w:rPr>
          <w:b/>
          <w:szCs w:val="20"/>
        </w:rPr>
      </w:pPr>
      <w:r w:rsidRPr="0083670F">
        <w:rPr>
          <w:b/>
          <w:szCs w:val="20"/>
        </w:rPr>
        <w:t>на территории города Нефтеюганска в 2021 году</w:t>
      </w:r>
    </w:p>
    <w:p w:rsidR="0083670F" w:rsidRPr="0083670F" w:rsidRDefault="0083670F" w:rsidP="0083670F">
      <w:pPr>
        <w:tabs>
          <w:tab w:val="left" w:pos="3465"/>
        </w:tabs>
        <w:jc w:val="center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2322"/>
        <w:gridCol w:w="2322"/>
        <w:gridCol w:w="2322"/>
      </w:tblGrid>
      <w:tr w:rsidR="0083670F" w:rsidRPr="0083670F" w:rsidTr="0083670F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Всего проб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В </w:t>
            </w:r>
            <w:proofErr w:type="spellStart"/>
            <w:r w:rsidRPr="0083670F">
              <w:rPr>
                <w:szCs w:val="20"/>
              </w:rPr>
              <w:t>т.ч</w:t>
            </w:r>
            <w:proofErr w:type="spellEnd"/>
            <w:r w:rsidRPr="0083670F">
              <w:rPr>
                <w:szCs w:val="20"/>
              </w:rPr>
              <w:t>. положительных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%</w:t>
            </w:r>
          </w:p>
        </w:tc>
      </w:tr>
      <w:tr w:rsidR="0083670F" w:rsidRPr="0083670F" w:rsidTr="0083670F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Мясо птицы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</w:tr>
      <w:tr w:rsidR="0083670F" w:rsidRPr="0083670F" w:rsidTr="0083670F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Яйцо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0,0</w:t>
            </w:r>
          </w:p>
        </w:tc>
      </w:tr>
      <w:tr w:rsidR="0083670F" w:rsidRPr="0083670F" w:rsidTr="0083670F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Мясо и мясные продукты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0,0</w:t>
            </w:r>
          </w:p>
        </w:tc>
      </w:tr>
      <w:tr w:rsidR="0083670F" w:rsidRPr="0083670F" w:rsidTr="0083670F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Молоко и молочные продукты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0,0</w:t>
            </w:r>
          </w:p>
        </w:tc>
      </w:tr>
      <w:tr w:rsidR="0083670F" w:rsidRPr="0083670F" w:rsidTr="0083670F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Рыба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0,0</w:t>
            </w:r>
          </w:p>
        </w:tc>
      </w:tr>
      <w:tr w:rsidR="0083670F" w:rsidRPr="0083670F" w:rsidTr="0083670F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Готовые блюда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0,0</w:t>
            </w:r>
          </w:p>
        </w:tc>
      </w:tr>
      <w:tr w:rsidR="0083670F" w:rsidRPr="0083670F" w:rsidTr="0083670F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Смывы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465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0,0</w:t>
            </w:r>
          </w:p>
        </w:tc>
      </w:tr>
    </w:tbl>
    <w:p w:rsidR="0083670F" w:rsidRPr="0083670F" w:rsidRDefault="0083670F" w:rsidP="0083670F">
      <w:pPr>
        <w:tabs>
          <w:tab w:val="left" w:pos="3465"/>
        </w:tabs>
        <w:ind w:firstLine="851"/>
        <w:rPr>
          <w:szCs w:val="20"/>
        </w:rPr>
      </w:pPr>
      <w:r w:rsidRPr="0083670F">
        <w:rPr>
          <w:szCs w:val="20"/>
        </w:rPr>
        <w:tab/>
      </w:r>
    </w:p>
    <w:p w:rsidR="0083670F" w:rsidRPr="0083670F" w:rsidRDefault="0083670F" w:rsidP="0083670F">
      <w:pPr>
        <w:tabs>
          <w:tab w:val="left" w:pos="3465"/>
        </w:tabs>
        <w:ind w:firstLine="851"/>
        <w:jc w:val="center"/>
        <w:rPr>
          <w:b/>
          <w:szCs w:val="20"/>
        </w:rPr>
      </w:pPr>
      <w:r w:rsidRPr="0083670F">
        <w:rPr>
          <w:b/>
          <w:szCs w:val="20"/>
        </w:rPr>
        <w:t>ОКИ неустановленной этиологии</w:t>
      </w:r>
    </w:p>
    <w:p w:rsidR="0083670F" w:rsidRPr="0083670F" w:rsidRDefault="0083670F" w:rsidP="0083670F">
      <w:pPr>
        <w:tabs>
          <w:tab w:val="left" w:pos="3465"/>
        </w:tabs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jc w:val="both"/>
        <w:rPr>
          <w:szCs w:val="20"/>
        </w:rPr>
      </w:pPr>
      <w:r w:rsidRPr="0083670F">
        <w:rPr>
          <w:szCs w:val="20"/>
        </w:rPr>
        <w:tab/>
        <w:t>В структуре кишечных инфекций на долю ОКИ неустановленной этиологии приходится – 92,25 %, ОКИ установленной этиологии – 7,75 %.</w:t>
      </w:r>
    </w:p>
    <w:p w:rsidR="0083670F" w:rsidRPr="0083670F" w:rsidRDefault="0083670F" w:rsidP="0083670F">
      <w:pPr>
        <w:jc w:val="both"/>
        <w:rPr>
          <w:szCs w:val="20"/>
        </w:rPr>
      </w:pPr>
      <w:r w:rsidRPr="0083670F">
        <w:rPr>
          <w:szCs w:val="20"/>
        </w:rPr>
        <w:tab/>
        <w:t>В сравнении с прошедшим годом заболеваемость ОКИ неустановленной этиологии выросла на 50,5 % и составляет 1413 случай, показатель заболеваемости 1106,8 на 100 тыс. населения.</w:t>
      </w:r>
    </w:p>
    <w:p w:rsidR="0083670F" w:rsidRPr="0083670F" w:rsidRDefault="0083670F" w:rsidP="0083670F">
      <w:pPr>
        <w:jc w:val="both"/>
        <w:rPr>
          <w:szCs w:val="20"/>
        </w:rPr>
      </w:pPr>
    </w:p>
    <w:p w:rsidR="0083670F" w:rsidRPr="0083670F" w:rsidRDefault="0083670F" w:rsidP="0083670F">
      <w:pPr>
        <w:jc w:val="right"/>
        <w:rPr>
          <w:szCs w:val="20"/>
        </w:rPr>
      </w:pPr>
      <w:r w:rsidRPr="0083670F">
        <w:rPr>
          <w:szCs w:val="20"/>
        </w:rPr>
        <w:t>Таблица №</w:t>
      </w:r>
      <w:r w:rsidR="001D254F">
        <w:rPr>
          <w:szCs w:val="20"/>
        </w:rPr>
        <w:t>48</w:t>
      </w:r>
    </w:p>
    <w:p w:rsidR="0083670F" w:rsidRPr="0083670F" w:rsidRDefault="0083670F" w:rsidP="0083670F">
      <w:pPr>
        <w:jc w:val="center"/>
        <w:rPr>
          <w:b/>
          <w:szCs w:val="20"/>
        </w:rPr>
      </w:pPr>
      <w:r w:rsidRPr="0083670F">
        <w:rPr>
          <w:b/>
          <w:szCs w:val="20"/>
        </w:rPr>
        <w:t>Динамика заболеваемости ОКИ неустановленной этиологии</w:t>
      </w:r>
    </w:p>
    <w:p w:rsidR="0083670F" w:rsidRPr="0083670F" w:rsidRDefault="0083670F" w:rsidP="0083670F">
      <w:pPr>
        <w:jc w:val="center"/>
        <w:rPr>
          <w:b/>
          <w:szCs w:val="20"/>
        </w:rPr>
      </w:pPr>
      <w:r w:rsidRPr="0083670F">
        <w:rPr>
          <w:b/>
          <w:szCs w:val="20"/>
        </w:rPr>
        <w:t xml:space="preserve"> в городе Нефтеюганске за период с 2016 г. по 2021 г.</w:t>
      </w:r>
    </w:p>
    <w:tbl>
      <w:tblPr>
        <w:tblpPr w:leftFromText="180" w:rightFromText="180" w:vertAnchor="text" w:horzAnchor="margin" w:tblpXSpec="center" w:tblpY="150"/>
        <w:tblW w:w="54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696"/>
        <w:gridCol w:w="756"/>
        <w:gridCol w:w="678"/>
        <w:gridCol w:w="756"/>
        <w:gridCol w:w="678"/>
        <w:gridCol w:w="756"/>
        <w:gridCol w:w="696"/>
        <w:gridCol w:w="756"/>
        <w:gridCol w:w="678"/>
        <w:gridCol w:w="756"/>
        <w:gridCol w:w="750"/>
        <w:gridCol w:w="876"/>
      </w:tblGrid>
      <w:tr w:rsidR="0083670F" w:rsidRPr="0083670F" w:rsidTr="0083670F">
        <w:trPr>
          <w:trHeight w:val="266"/>
        </w:trPr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Заболевания</w:t>
            </w:r>
          </w:p>
        </w:tc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 г.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 г.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 г.</w:t>
            </w:r>
          </w:p>
        </w:tc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 г.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 г.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 г.</w:t>
            </w:r>
          </w:p>
        </w:tc>
      </w:tr>
      <w:tr w:rsidR="0083670F" w:rsidRPr="0083670F" w:rsidTr="0083670F">
        <w:trPr>
          <w:trHeight w:val="1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  <w:vertAlign w:val="subscript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  <w:vertAlign w:val="subscript"/>
              </w:rPr>
              <w:t>/0000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  <w:vertAlign w:val="subscript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  <w:vertAlign w:val="subscript"/>
              </w:rPr>
              <w:t>/0000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  <w:vertAlign w:val="subscript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  <w:vertAlign w:val="subscript"/>
              </w:rPr>
              <w:t>/0000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  <w:vertAlign w:val="subscript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  <w:vertAlign w:val="subscript"/>
              </w:rPr>
              <w:t>/0000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  <w:vertAlign w:val="subscript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  <w:vertAlign w:val="subscript"/>
              </w:rPr>
              <w:t>/0000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jc w:val="center"/>
              <w:rPr>
                <w:szCs w:val="20"/>
                <w:vertAlign w:val="superscript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jc w:val="center"/>
              <w:rPr>
                <w:szCs w:val="20"/>
                <w:vertAlign w:val="superscript"/>
              </w:rPr>
            </w:pPr>
          </w:p>
        </w:tc>
      </w:tr>
      <w:tr w:rsidR="0083670F" w:rsidRPr="0083670F" w:rsidTr="0083670F">
        <w:trPr>
          <w:trHeight w:val="547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lastRenderedPageBreak/>
              <w:t>ОКИ неустановленной этиологии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1173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926,9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776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609,8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963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765,2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1024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805,1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941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735,5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rFonts w:ascii="Arial" w:hAnsi="Arial"/>
                <w:szCs w:val="20"/>
              </w:rPr>
              <w:t>1413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1106,8</w:t>
            </w:r>
          </w:p>
        </w:tc>
      </w:tr>
    </w:tbl>
    <w:p w:rsidR="0083670F" w:rsidRPr="0083670F" w:rsidRDefault="0083670F" w:rsidP="0083670F">
      <w:pPr>
        <w:jc w:val="center"/>
        <w:rPr>
          <w:b/>
          <w:szCs w:val="20"/>
        </w:rPr>
      </w:pPr>
    </w:p>
    <w:p w:rsidR="0083670F" w:rsidRPr="0083670F" w:rsidRDefault="0083670F" w:rsidP="0083670F">
      <w:pPr>
        <w:ind w:firstLine="851"/>
        <w:jc w:val="both"/>
        <w:rPr>
          <w:szCs w:val="20"/>
        </w:rPr>
      </w:pP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  <w:r w:rsidRPr="0083670F">
        <w:rPr>
          <w:b/>
          <w:szCs w:val="20"/>
        </w:rPr>
        <w:t>ОКИ установленной этиологии</w:t>
      </w:r>
    </w:p>
    <w:p w:rsidR="0083670F" w:rsidRPr="0083670F" w:rsidRDefault="0083670F" w:rsidP="0083670F">
      <w:pPr>
        <w:ind w:firstLine="851"/>
        <w:jc w:val="center"/>
        <w:rPr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В 2021 г. на территории г. Нефтеюганска отмечается рост показателей заболеваемости ОКИ установленной этиологии на 133,5 %. Показатель заболеваемости в 2021 г. составил 1250,9 случаев на 100 тыс. населения (в 2020 г. – 797,3 сл. на 100 тыс. населения). 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>Особенностью последних лет является преобладание в структуре ОКИ установленной этиологии вирусных инфекций.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>Удельный вес ОКИ установленной бактериальной этиологии составляет 15,2%, ОКИ установленной вирусной этиологии – 84,8%.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В структуре ОКИ вирусной этиологии преобладают </w:t>
      </w:r>
      <w:proofErr w:type="spellStart"/>
      <w:r w:rsidRPr="0083670F">
        <w:rPr>
          <w:szCs w:val="20"/>
        </w:rPr>
        <w:t>ротавирусные</w:t>
      </w:r>
      <w:proofErr w:type="spellEnd"/>
      <w:r w:rsidRPr="0083670F">
        <w:rPr>
          <w:szCs w:val="20"/>
        </w:rPr>
        <w:t xml:space="preserve"> инфекции (64,2%), на втором месте – ОКИ, вызванные </w:t>
      </w:r>
      <w:proofErr w:type="spellStart"/>
      <w:r w:rsidRPr="0083670F">
        <w:rPr>
          <w:szCs w:val="20"/>
        </w:rPr>
        <w:t>норовирусом</w:t>
      </w:r>
      <w:proofErr w:type="spellEnd"/>
      <w:r w:rsidRPr="0083670F">
        <w:rPr>
          <w:szCs w:val="20"/>
        </w:rPr>
        <w:t xml:space="preserve"> – 44,6%.   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Заболеваемость </w:t>
      </w:r>
      <w:proofErr w:type="spellStart"/>
      <w:r w:rsidRPr="0083670F">
        <w:rPr>
          <w:szCs w:val="20"/>
        </w:rPr>
        <w:t>ротавирусной</w:t>
      </w:r>
      <w:proofErr w:type="spellEnd"/>
      <w:r w:rsidRPr="0083670F">
        <w:rPr>
          <w:szCs w:val="20"/>
        </w:rPr>
        <w:t xml:space="preserve"> инфекцией в 2021 году выросла (на 64,2%) и составила 82 случаев, показатель заболеваемости в 2020 г. 28,1 сл. на 100 тыс. населения.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Заболеваемость </w:t>
      </w:r>
      <w:proofErr w:type="spellStart"/>
      <w:r w:rsidRPr="0083670F">
        <w:rPr>
          <w:szCs w:val="20"/>
        </w:rPr>
        <w:t>норовирусной</w:t>
      </w:r>
      <w:proofErr w:type="spellEnd"/>
      <w:r w:rsidRPr="0083670F">
        <w:rPr>
          <w:szCs w:val="20"/>
        </w:rPr>
        <w:t xml:space="preserve"> инфекцией в 2021 году по сравнению с предыдущим годом увеличилась на 65,3% и составила 85 случаев, показатель заболеваемости составляет 64,2 на 100 тыс. населения.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</w:p>
    <w:p w:rsidR="0083670F" w:rsidRPr="0083670F" w:rsidRDefault="0083670F" w:rsidP="0083670F">
      <w:pPr>
        <w:jc w:val="right"/>
        <w:rPr>
          <w:szCs w:val="20"/>
        </w:rPr>
      </w:pPr>
      <w:r w:rsidRPr="0083670F">
        <w:rPr>
          <w:szCs w:val="20"/>
        </w:rPr>
        <w:t>Таблица №</w:t>
      </w:r>
      <w:r w:rsidR="001D254F">
        <w:rPr>
          <w:szCs w:val="20"/>
        </w:rPr>
        <w:t>49</w:t>
      </w:r>
    </w:p>
    <w:p w:rsidR="0083670F" w:rsidRPr="0083670F" w:rsidRDefault="0083670F" w:rsidP="0083670F">
      <w:pPr>
        <w:jc w:val="center"/>
        <w:rPr>
          <w:b/>
          <w:szCs w:val="20"/>
        </w:rPr>
      </w:pPr>
      <w:r w:rsidRPr="0083670F">
        <w:rPr>
          <w:b/>
          <w:szCs w:val="20"/>
        </w:rPr>
        <w:t>Динамика заболеваемости ОКИ установленной этиологии в городе Нефтеюганске за период с 2016 г. по 2021 г.</w:t>
      </w:r>
    </w:p>
    <w:p w:rsidR="0083670F" w:rsidRPr="0083670F" w:rsidRDefault="0083670F" w:rsidP="0083670F">
      <w:pPr>
        <w:jc w:val="center"/>
        <w:rPr>
          <w:b/>
          <w:szCs w:val="20"/>
        </w:rPr>
      </w:pPr>
    </w:p>
    <w:tbl>
      <w:tblPr>
        <w:tblW w:w="100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5"/>
        <w:gridCol w:w="675"/>
        <w:gridCol w:w="750"/>
        <w:gridCol w:w="675"/>
        <w:gridCol w:w="735"/>
        <w:gridCol w:w="675"/>
        <w:gridCol w:w="735"/>
        <w:gridCol w:w="675"/>
        <w:gridCol w:w="735"/>
        <w:gridCol w:w="480"/>
        <w:gridCol w:w="540"/>
        <w:gridCol w:w="510"/>
        <w:gridCol w:w="555"/>
      </w:tblGrid>
      <w:tr w:rsidR="0083670F" w:rsidRPr="0083670F" w:rsidTr="0083670F"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Заболевания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 г.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 г.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 г.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 г.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 г.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</w:t>
            </w:r>
          </w:p>
        </w:tc>
      </w:tr>
      <w:tr w:rsidR="0083670F" w:rsidRPr="0083670F" w:rsidTr="0083670F"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  <w:vertAlign w:val="subscript"/>
              </w:rPr>
              <w:t>/0000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  <w:vertAlign w:val="subscript"/>
              </w:rPr>
              <w:t>/0000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  <w:vertAlign w:val="subscript"/>
              </w:rPr>
              <w:t>/0000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  <w:vertAlign w:val="subscript"/>
              </w:rPr>
              <w:t>/0000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  <w:vertAlign w:val="subscript"/>
              </w:rPr>
              <w:t>/0000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  <w:vertAlign w:val="subscript"/>
              </w:rPr>
              <w:t>/0000</w:t>
            </w:r>
          </w:p>
        </w:tc>
      </w:tr>
      <w:tr w:rsidR="0083670F" w:rsidRPr="0083670F" w:rsidTr="0083670F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ОКИ установленной этиологии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470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371,4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288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226,3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246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195,5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230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180,8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61,7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184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144,1</w:t>
            </w:r>
          </w:p>
        </w:tc>
      </w:tr>
      <w:tr w:rsidR="0083670F" w:rsidRPr="0083670F" w:rsidTr="0083670F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ОКИ установленной бактериальной этиологии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33,2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29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22,8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27,0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20,4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9,4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25,1</w:t>
            </w:r>
          </w:p>
        </w:tc>
      </w:tr>
      <w:tr w:rsidR="0083670F" w:rsidRPr="0083670F" w:rsidTr="0083670F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ОКИ </w:t>
            </w:r>
            <w:proofErr w:type="gramStart"/>
            <w:r w:rsidRPr="0083670F">
              <w:rPr>
                <w:szCs w:val="20"/>
              </w:rPr>
              <w:t>вызванные</w:t>
            </w:r>
            <w:proofErr w:type="gramEnd"/>
            <w:r w:rsidRPr="0083670F">
              <w:rPr>
                <w:szCs w:val="20"/>
              </w:rPr>
              <w:t xml:space="preserve"> </w:t>
            </w:r>
            <w:proofErr w:type="spellStart"/>
            <w:r w:rsidRPr="0083670F">
              <w:rPr>
                <w:szCs w:val="20"/>
              </w:rPr>
              <w:t>эширихиями</w:t>
            </w:r>
            <w:proofErr w:type="spell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3,1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3,1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1,6</w:t>
            </w:r>
          </w:p>
        </w:tc>
      </w:tr>
      <w:tr w:rsidR="0083670F" w:rsidRPr="0083670F" w:rsidTr="0083670F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ОКИ </w:t>
            </w:r>
            <w:proofErr w:type="gramStart"/>
            <w:r w:rsidRPr="0083670F">
              <w:rPr>
                <w:szCs w:val="20"/>
              </w:rPr>
              <w:t>вызванные</w:t>
            </w:r>
            <w:proofErr w:type="gramEnd"/>
            <w:r w:rsidRPr="0083670F">
              <w:rPr>
                <w:szCs w:val="20"/>
              </w:rPr>
              <w:t xml:space="preserve"> </w:t>
            </w:r>
            <w:proofErr w:type="spellStart"/>
            <w:r w:rsidRPr="0083670F">
              <w:rPr>
                <w:szCs w:val="20"/>
              </w:rPr>
              <w:t>кампилобактериями</w:t>
            </w:r>
            <w:proofErr w:type="spell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2,3</w:t>
            </w:r>
          </w:p>
        </w:tc>
      </w:tr>
      <w:tr w:rsidR="0083670F" w:rsidRPr="0083670F" w:rsidTr="0083670F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ОКИ </w:t>
            </w:r>
            <w:proofErr w:type="gramStart"/>
            <w:r w:rsidRPr="0083670F">
              <w:rPr>
                <w:szCs w:val="20"/>
              </w:rPr>
              <w:t>вызванные</w:t>
            </w:r>
            <w:proofErr w:type="gramEnd"/>
            <w:r w:rsidRPr="0083670F">
              <w:rPr>
                <w:szCs w:val="20"/>
              </w:rPr>
              <w:t xml:space="preserve"> </w:t>
            </w:r>
            <w:proofErr w:type="spellStart"/>
            <w:r w:rsidRPr="0083670F">
              <w:rPr>
                <w:szCs w:val="20"/>
              </w:rPr>
              <w:t>иерсиниями</w:t>
            </w:r>
            <w:proofErr w:type="spell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  <w:tr w:rsidR="0083670F" w:rsidRPr="0083670F" w:rsidTr="0083670F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ОКИ установленной вирусной этиологии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428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338,2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259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203,5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212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168,5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160,4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67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52,4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152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119,1</w:t>
            </w:r>
          </w:p>
        </w:tc>
      </w:tr>
      <w:tr w:rsidR="0083670F" w:rsidRPr="0083670F" w:rsidTr="0083670F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ОКИ </w:t>
            </w:r>
            <w:proofErr w:type="spellStart"/>
            <w:r w:rsidRPr="0083670F">
              <w:rPr>
                <w:szCs w:val="20"/>
              </w:rPr>
              <w:t>ротавирусные</w:t>
            </w:r>
            <w:proofErr w:type="spell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359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283,7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215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169,0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191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151,8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182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143,1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28,1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82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64,2</w:t>
            </w:r>
          </w:p>
        </w:tc>
      </w:tr>
      <w:tr w:rsidR="0083670F" w:rsidRPr="0083670F" w:rsidTr="0083670F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lastRenderedPageBreak/>
              <w:t xml:space="preserve">ОКИ </w:t>
            </w:r>
            <w:proofErr w:type="spellStart"/>
            <w:r w:rsidRPr="0083670F">
              <w:rPr>
                <w:szCs w:val="20"/>
              </w:rPr>
              <w:t>норовирусные</w:t>
            </w:r>
            <w:proofErr w:type="spell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41,1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29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22,8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11,9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11,8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19,5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57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44.6</w:t>
            </w:r>
          </w:p>
        </w:tc>
      </w:tr>
    </w:tbl>
    <w:p w:rsidR="0083670F" w:rsidRPr="0083670F" w:rsidRDefault="0083670F" w:rsidP="0083670F">
      <w:pPr>
        <w:ind w:firstLine="851"/>
        <w:jc w:val="both"/>
        <w:rPr>
          <w:szCs w:val="20"/>
        </w:rPr>
      </w:pPr>
    </w:p>
    <w:p w:rsidR="0083670F" w:rsidRPr="0083670F" w:rsidRDefault="0083670F" w:rsidP="0083670F">
      <w:pPr>
        <w:suppressAutoHyphens/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suppressAutoHyphens/>
        <w:spacing w:before="120"/>
        <w:jc w:val="center"/>
        <w:rPr>
          <w:b/>
          <w:szCs w:val="20"/>
        </w:rPr>
      </w:pPr>
      <w:r w:rsidRPr="0083670F">
        <w:rPr>
          <w:b/>
          <w:szCs w:val="20"/>
        </w:rPr>
        <w:t>1.3.</w:t>
      </w:r>
      <w:r w:rsidR="006D09E7">
        <w:rPr>
          <w:b/>
          <w:szCs w:val="20"/>
        </w:rPr>
        <w:t>10</w:t>
      </w:r>
      <w:r w:rsidRPr="0083670F">
        <w:rPr>
          <w:b/>
          <w:szCs w:val="20"/>
        </w:rPr>
        <w:t xml:space="preserve"> Природно-очаговые и </w:t>
      </w:r>
      <w:proofErr w:type="spellStart"/>
      <w:r w:rsidRPr="0083670F">
        <w:rPr>
          <w:b/>
          <w:szCs w:val="20"/>
        </w:rPr>
        <w:t>зооантропонозные</w:t>
      </w:r>
      <w:proofErr w:type="spellEnd"/>
      <w:r w:rsidRPr="0083670F">
        <w:rPr>
          <w:b/>
          <w:szCs w:val="20"/>
        </w:rPr>
        <w:t xml:space="preserve"> инфекции</w:t>
      </w:r>
    </w:p>
    <w:p w:rsidR="0083670F" w:rsidRPr="0083670F" w:rsidRDefault="0083670F" w:rsidP="0083670F">
      <w:pPr>
        <w:suppressAutoHyphens/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Анализ заболеваемости природно-очаговыми и </w:t>
      </w:r>
      <w:proofErr w:type="spellStart"/>
      <w:r w:rsidRPr="0083670F">
        <w:rPr>
          <w:szCs w:val="20"/>
        </w:rPr>
        <w:t>зооантропонозными</w:t>
      </w:r>
      <w:proofErr w:type="spellEnd"/>
      <w:r w:rsidRPr="0083670F">
        <w:rPr>
          <w:szCs w:val="20"/>
        </w:rPr>
        <w:t xml:space="preserve"> инфекциями показал, что в 2021 г. по сравнению с 2020 г. произошел рост регистрации заболеваемости на 287,5 % по клещевому энцефалиту. Не регистрировалась заболеваемость  </w:t>
      </w:r>
      <w:proofErr w:type="gramStart"/>
      <w:r w:rsidRPr="0083670F">
        <w:rPr>
          <w:szCs w:val="20"/>
        </w:rPr>
        <w:t>иксодовыми</w:t>
      </w:r>
      <w:proofErr w:type="gramEnd"/>
      <w:r w:rsidRPr="0083670F">
        <w:rPr>
          <w:szCs w:val="20"/>
        </w:rPr>
        <w:t xml:space="preserve"> клещевыми </w:t>
      </w:r>
      <w:proofErr w:type="spellStart"/>
      <w:r w:rsidRPr="0083670F">
        <w:rPr>
          <w:szCs w:val="20"/>
        </w:rPr>
        <w:t>боррелиозами</w:t>
      </w:r>
      <w:proofErr w:type="spellEnd"/>
      <w:r w:rsidRPr="0083670F">
        <w:rPr>
          <w:szCs w:val="20"/>
        </w:rPr>
        <w:t xml:space="preserve">. В 2021 году наблюдалось снижение обращаемости населения по укусам клещами – на 7,2 %. 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Показатель укусов животными по сравнению с 2020 г. снизился на 34,2 % – 139,4 сл. на 100 тыс. </w:t>
      </w:r>
      <w:proofErr w:type="spellStart"/>
      <w:r w:rsidRPr="0083670F">
        <w:rPr>
          <w:szCs w:val="20"/>
        </w:rPr>
        <w:t>нселения</w:t>
      </w:r>
      <w:proofErr w:type="spellEnd"/>
      <w:r w:rsidRPr="0083670F">
        <w:rPr>
          <w:szCs w:val="20"/>
        </w:rPr>
        <w:t>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>Случаи ГЛПС в 2021 г. не регистрировались (в 2019 г.- 2 случая, завозные).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Не регистрировались случаи псевдотуберкулёза (в 2019 г.- 1 случай на фоне отсутствия заболеваемости в период 2016-2018 </w:t>
      </w:r>
      <w:proofErr w:type="spellStart"/>
      <w:r w:rsidRPr="0083670F">
        <w:rPr>
          <w:szCs w:val="20"/>
        </w:rPr>
        <w:t>г.</w:t>
      </w:r>
      <w:proofErr w:type="gramStart"/>
      <w:r w:rsidRPr="0083670F">
        <w:rPr>
          <w:szCs w:val="20"/>
        </w:rPr>
        <w:t>г</w:t>
      </w:r>
      <w:proofErr w:type="spellEnd"/>
      <w:proofErr w:type="gramEnd"/>
      <w:r w:rsidRPr="0083670F">
        <w:rPr>
          <w:szCs w:val="20"/>
        </w:rPr>
        <w:t>.).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Не регистрировались в период 2015-2021 </w:t>
      </w:r>
      <w:proofErr w:type="spellStart"/>
      <w:r w:rsidRPr="0083670F">
        <w:rPr>
          <w:szCs w:val="20"/>
        </w:rPr>
        <w:t>г.г</w:t>
      </w:r>
      <w:proofErr w:type="spellEnd"/>
      <w:r w:rsidRPr="0083670F">
        <w:rPr>
          <w:szCs w:val="20"/>
        </w:rPr>
        <w:t xml:space="preserve">. следующие инфекции: лептоспироз, сибирский клещевой тиф, сибирская язва, бешенство, </w:t>
      </w:r>
      <w:proofErr w:type="spellStart"/>
      <w:r w:rsidRPr="0083670F">
        <w:rPr>
          <w:szCs w:val="20"/>
        </w:rPr>
        <w:t>иерсиниоз</w:t>
      </w:r>
      <w:proofErr w:type="spellEnd"/>
      <w:r w:rsidRPr="0083670F">
        <w:rPr>
          <w:szCs w:val="20"/>
        </w:rPr>
        <w:t>, туляремия, малярия, ГАЧ, МЭЧ.</w:t>
      </w:r>
    </w:p>
    <w:p w:rsidR="0083670F" w:rsidRPr="0083670F" w:rsidRDefault="0083670F" w:rsidP="0083670F">
      <w:pPr>
        <w:ind w:firstLine="851"/>
        <w:jc w:val="both"/>
        <w:rPr>
          <w:b/>
          <w:szCs w:val="20"/>
        </w:rPr>
      </w:pP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  <w:r w:rsidRPr="0083670F">
        <w:rPr>
          <w:b/>
          <w:szCs w:val="20"/>
        </w:rPr>
        <w:t xml:space="preserve">Клещевой энцефалит и иксодовый клещевой </w:t>
      </w:r>
      <w:proofErr w:type="spellStart"/>
      <w:r w:rsidRPr="0083670F">
        <w:rPr>
          <w:b/>
          <w:szCs w:val="20"/>
        </w:rPr>
        <w:t>боррелиоз</w:t>
      </w:r>
      <w:proofErr w:type="spellEnd"/>
      <w:r w:rsidRPr="0083670F">
        <w:rPr>
          <w:b/>
          <w:szCs w:val="20"/>
        </w:rPr>
        <w:t>.</w:t>
      </w:r>
    </w:p>
    <w:p w:rsidR="0083670F" w:rsidRPr="0083670F" w:rsidRDefault="0083670F" w:rsidP="0083670F">
      <w:pPr>
        <w:ind w:firstLine="851"/>
        <w:jc w:val="both"/>
        <w:rPr>
          <w:b/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В 2021 году заболеваемость клещевым энцефалитом выросла на 287,5 % </w:t>
      </w:r>
      <w:proofErr w:type="gramStart"/>
      <w:r w:rsidRPr="0083670F">
        <w:rPr>
          <w:szCs w:val="20"/>
        </w:rPr>
        <w:t xml:space="preserve">( </w:t>
      </w:r>
      <w:proofErr w:type="gramEnd"/>
      <w:r w:rsidRPr="0083670F">
        <w:rPr>
          <w:szCs w:val="20"/>
        </w:rPr>
        <w:t xml:space="preserve">с 1 случая до 4-х ) по сравнению с 2020 г. 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</w:p>
    <w:p w:rsidR="0083670F" w:rsidRPr="0083670F" w:rsidRDefault="0083670F" w:rsidP="0083670F">
      <w:pPr>
        <w:jc w:val="right"/>
        <w:rPr>
          <w:szCs w:val="20"/>
        </w:rPr>
      </w:pPr>
      <w:r w:rsidRPr="0083670F">
        <w:rPr>
          <w:szCs w:val="20"/>
        </w:rPr>
        <w:t>Таблица№</w:t>
      </w:r>
      <w:r w:rsidR="001D254F">
        <w:rPr>
          <w:szCs w:val="20"/>
        </w:rPr>
        <w:t xml:space="preserve"> 50</w:t>
      </w:r>
    </w:p>
    <w:p w:rsidR="0083670F" w:rsidRPr="0083670F" w:rsidRDefault="0083670F" w:rsidP="0083670F">
      <w:pPr>
        <w:jc w:val="center"/>
        <w:rPr>
          <w:b/>
          <w:szCs w:val="20"/>
        </w:rPr>
      </w:pPr>
      <w:r w:rsidRPr="0083670F">
        <w:rPr>
          <w:b/>
          <w:szCs w:val="20"/>
        </w:rPr>
        <w:t>Заболеваемость клещевым энцефалитом за 2016-2021 гг.</w:t>
      </w:r>
    </w:p>
    <w:p w:rsidR="0083670F" w:rsidRPr="0083670F" w:rsidRDefault="0083670F" w:rsidP="0083670F">
      <w:pPr>
        <w:jc w:val="center"/>
        <w:rPr>
          <w:b/>
          <w:szCs w:val="20"/>
        </w:rPr>
      </w:pPr>
    </w:p>
    <w:tbl>
      <w:tblPr>
        <w:tblW w:w="4941" w:type="pct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03"/>
        <w:gridCol w:w="679"/>
        <w:gridCol w:w="683"/>
        <w:gridCol w:w="678"/>
        <w:gridCol w:w="683"/>
        <w:gridCol w:w="678"/>
        <w:gridCol w:w="683"/>
        <w:gridCol w:w="514"/>
        <w:gridCol w:w="605"/>
        <w:gridCol w:w="534"/>
        <w:gridCol w:w="581"/>
        <w:gridCol w:w="581"/>
        <w:gridCol w:w="579"/>
      </w:tblGrid>
      <w:tr w:rsidR="0083670F" w:rsidRPr="0083670F" w:rsidTr="0083670F">
        <w:trPr>
          <w:trHeight w:val="316"/>
        </w:trPr>
        <w:tc>
          <w:tcPr>
            <w:tcW w:w="88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ind w:left="86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Территория</w:t>
            </w:r>
          </w:p>
        </w:tc>
        <w:tc>
          <w:tcPr>
            <w:tcW w:w="75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 г.</w:t>
            </w:r>
          </w:p>
        </w:tc>
        <w:tc>
          <w:tcPr>
            <w:tcW w:w="74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 г.</w:t>
            </w:r>
          </w:p>
        </w:tc>
        <w:tc>
          <w:tcPr>
            <w:tcW w:w="74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 г.</w:t>
            </w:r>
          </w:p>
        </w:tc>
        <w:tc>
          <w:tcPr>
            <w:tcW w:w="61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 г.</w:t>
            </w:r>
          </w:p>
        </w:tc>
        <w:tc>
          <w:tcPr>
            <w:tcW w:w="61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 г.</w:t>
            </w:r>
          </w:p>
        </w:tc>
        <w:tc>
          <w:tcPr>
            <w:tcW w:w="63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 г.</w:t>
            </w:r>
          </w:p>
        </w:tc>
      </w:tr>
      <w:tr w:rsidR="0083670F" w:rsidRPr="0083670F" w:rsidTr="0083670F">
        <w:trPr>
          <w:trHeight w:val="31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2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</w:tr>
      <w:tr w:rsidR="0083670F" w:rsidRPr="0083670F" w:rsidTr="0083670F">
        <w:trPr>
          <w:trHeight w:val="316"/>
        </w:trPr>
        <w:tc>
          <w:tcPr>
            <w:tcW w:w="8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г. Нефтеюганск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ind w:hanging="10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2,4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2,4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2,4</w:t>
            </w:r>
          </w:p>
        </w:tc>
        <w:tc>
          <w:tcPr>
            <w:tcW w:w="2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32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</w:t>
            </w:r>
          </w:p>
        </w:tc>
        <w:tc>
          <w:tcPr>
            <w:tcW w:w="31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3,1</w:t>
            </w:r>
          </w:p>
        </w:tc>
      </w:tr>
      <w:tr w:rsidR="0083670F" w:rsidRPr="0083670F" w:rsidTr="0083670F">
        <w:trPr>
          <w:trHeight w:val="316"/>
        </w:trPr>
        <w:tc>
          <w:tcPr>
            <w:tcW w:w="8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ХМАО-Югра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ind w:hanging="10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18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1,1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14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0,84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0,77</w:t>
            </w:r>
          </w:p>
        </w:tc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21</w:t>
            </w:r>
          </w:p>
        </w:tc>
        <w:tc>
          <w:tcPr>
            <w:tcW w:w="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1,25</w:t>
            </w:r>
          </w:p>
        </w:tc>
        <w:tc>
          <w:tcPr>
            <w:tcW w:w="2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32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0,18</w:t>
            </w:r>
          </w:p>
        </w:tc>
        <w:tc>
          <w:tcPr>
            <w:tcW w:w="32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</w:t>
            </w:r>
          </w:p>
        </w:tc>
        <w:tc>
          <w:tcPr>
            <w:tcW w:w="31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0,77</w:t>
            </w:r>
          </w:p>
        </w:tc>
      </w:tr>
    </w:tbl>
    <w:p w:rsidR="0083670F" w:rsidRPr="0083670F" w:rsidRDefault="0083670F" w:rsidP="0083670F">
      <w:pPr>
        <w:ind w:firstLine="851"/>
        <w:jc w:val="both"/>
        <w:rPr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Многолетний анализ заболеваемости показал, что в г. Нефтеюганске заболеваемость населения </w:t>
      </w:r>
      <w:proofErr w:type="gramStart"/>
      <w:r w:rsidRPr="0083670F">
        <w:rPr>
          <w:szCs w:val="20"/>
        </w:rPr>
        <w:t>клещевыми</w:t>
      </w:r>
      <w:proofErr w:type="gramEnd"/>
      <w:r w:rsidRPr="0083670F">
        <w:rPr>
          <w:szCs w:val="20"/>
        </w:rPr>
        <w:t xml:space="preserve"> иксодовыми </w:t>
      </w:r>
      <w:proofErr w:type="spellStart"/>
      <w:r w:rsidRPr="0083670F">
        <w:rPr>
          <w:szCs w:val="20"/>
        </w:rPr>
        <w:t>боррелиозами</w:t>
      </w:r>
      <w:proofErr w:type="spellEnd"/>
      <w:r w:rsidRPr="0083670F">
        <w:rPr>
          <w:szCs w:val="20"/>
        </w:rPr>
        <w:t xml:space="preserve"> занимает ведущее место среди природно-очаговых инфекций.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>В 2021 году зарегистрировано 3 случая заболевания ИКБ.</w:t>
      </w:r>
    </w:p>
    <w:p w:rsidR="0083670F" w:rsidRPr="0083670F" w:rsidRDefault="0083670F" w:rsidP="0083670F">
      <w:pPr>
        <w:jc w:val="right"/>
        <w:rPr>
          <w:szCs w:val="20"/>
        </w:rPr>
      </w:pPr>
      <w:r w:rsidRPr="0083670F">
        <w:rPr>
          <w:szCs w:val="20"/>
        </w:rPr>
        <w:t>Таблица</w:t>
      </w:r>
      <w:r w:rsidR="001D254F">
        <w:rPr>
          <w:szCs w:val="20"/>
        </w:rPr>
        <w:t xml:space="preserve"> </w:t>
      </w:r>
      <w:r w:rsidRPr="0083670F">
        <w:rPr>
          <w:szCs w:val="20"/>
        </w:rPr>
        <w:t>№</w:t>
      </w:r>
      <w:r w:rsidR="001D254F">
        <w:rPr>
          <w:szCs w:val="20"/>
        </w:rPr>
        <w:t xml:space="preserve"> 51</w:t>
      </w:r>
    </w:p>
    <w:p w:rsidR="0083670F" w:rsidRPr="0083670F" w:rsidRDefault="0083670F" w:rsidP="0083670F">
      <w:pPr>
        <w:jc w:val="center"/>
        <w:rPr>
          <w:b/>
          <w:szCs w:val="20"/>
        </w:rPr>
      </w:pPr>
      <w:r w:rsidRPr="0083670F">
        <w:rPr>
          <w:b/>
          <w:szCs w:val="20"/>
        </w:rPr>
        <w:t xml:space="preserve">Заболеваемость </w:t>
      </w:r>
      <w:proofErr w:type="gramStart"/>
      <w:r w:rsidRPr="0083670F">
        <w:rPr>
          <w:b/>
          <w:szCs w:val="20"/>
        </w:rPr>
        <w:t>иксодовыми</w:t>
      </w:r>
      <w:proofErr w:type="gramEnd"/>
      <w:r w:rsidRPr="0083670F">
        <w:rPr>
          <w:b/>
          <w:szCs w:val="20"/>
        </w:rPr>
        <w:t xml:space="preserve"> клещевыми </w:t>
      </w:r>
      <w:proofErr w:type="spellStart"/>
      <w:r w:rsidRPr="0083670F">
        <w:rPr>
          <w:b/>
          <w:szCs w:val="20"/>
        </w:rPr>
        <w:t>боррелиозами</w:t>
      </w:r>
      <w:proofErr w:type="spellEnd"/>
      <w:r w:rsidRPr="0083670F">
        <w:rPr>
          <w:b/>
          <w:szCs w:val="20"/>
        </w:rPr>
        <w:t xml:space="preserve"> за 2016-2020 </w:t>
      </w:r>
      <w:proofErr w:type="spellStart"/>
      <w:r w:rsidRPr="0083670F">
        <w:rPr>
          <w:b/>
          <w:szCs w:val="20"/>
        </w:rPr>
        <w:t>г.г</w:t>
      </w:r>
      <w:proofErr w:type="spellEnd"/>
      <w:r w:rsidRPr="0083670F">
        <w:rPr>
          <w:b/>
          <w:szCs w:val="20"/>
        </w:rPr>
        <w:t>.</w:t>
      </w:r>
    </w:p>
    <w:p w:rsidR="0083670F" w:rsidRPr="0083670F" w:rsidRDefault="0083670F" w:rsidP="0083670F">
      <w:pPr>
        <w:jc w:val="center"/>
        <w:rPr>
          <w:szCs w:val="20"/>
        </w:rPr>
      </w:pPr>
    </w:p>
    <w:tbl>
      <w:tblPr>
        <w:tblW w:w="4941" w:type="pct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01"/>
        <w:gridCol w:w="678"/>
        <w:gridCol w:w="683"/>
        <w:gridCol w:w="678"/>
        <w:gridCol w:w="683"/>
        <w:gridCol w:w="678"/>
        <w:gridCol w:w="683"/>
        <w:gridCol w:w="482"/>
        <w:gridCol w:w="602"/>
        <w:gridCol w:w="518"/>
        <w:gridCol w:w="598"/>
        <w:gridCol w:w="598"/>
        <w:gridCol w:w="599"/>
      </w:tblGrid>
      <w:tr w:rsidR="0083670F" w:rsidRPr="0083670F" w:rsidTr="0083670F">
        <w:trPr>
          <w:trHeight w:val="313"/>
        </w:trPr>
        <w:tc>
          <w:tcPr>
            <w:tcW w:w="88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3670F" w:rsidRPr="0083670F" w:rsidRDefault="0083670F" w:rsidP="0083670F">
            <w:pPr>
              <w:ind w:left="86" w:firstLine="29"/>
              <w:jc w:val="center"/>
              <w:rPr>
                <w:szCs w:val="20"/>
              </w:rPr>
            </w:pPr>
          </w:p>
          <w:p w:rsidR="0083670F" w:rsidRPr="0083670F" w:rsidRDefault="0083670F" w:rsidP="0083670F">
            <w:pPr>
              <w:ind w:left="86"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Территория</w:t>
            </w:r>
          </w:p>
        </w:tc>
        <w:tc>
          <w:tcPr>
            <w:tcW w:w="74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 г.</w:t>
            </w:r>
          </w:p>
        </w:tc>
        <w:tc>
          <w:tcPr>
            <w:tcW w:w="74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 г.</w:t>
            </w:r>
          </w:p>
        </w:tc>
        <w:tc>
          <w:tcPr>
            <w:tcW w:w="74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 г.</w:t>
            </w:r>
          </w:p>
        </w:tc>
        <w:tc>
          <w:tcPr>
            <w:tcW w:w="59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 г.</w:t>
            </w:r>
          </w:p>
        </w:tc>
        <w:tc>
          <w:tcPr>
            <w:tcW w:w="61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 г.</w:t>
            </w:r>
          </w:p>
        </w:tc>
        <w:tc>
          <w:tcPr>
            <w:tcW w:w="65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 г.</w:t>
            </w:r>
          </w:p>
        </w:tc>
      </w:tr>
      <w:tr w:rsidR="0083670F" w:rsidRPr="0083670F" w:rsidTr="0083670F">
        <w:trPr>
          <w:trHeight w:val="23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2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3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</w:tr>
      <w:tr w:rsidR="0083670F" w:rsidRPr="0083670F" w:rsidTr="0083670F">
        <w:trPr>
          <w:trHeight w:val="379"/>
        </w:trPr>
        <w:tc>
          <w:tcPr>
            <w:tcW w:w="8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г. Нефтеюганск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4,0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1,6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2,4</w:t>
            </w:r>
          </w:p>
        </w:tc>
        <w:tc>
          <w:tcPr>
            <w:tcW w:w="2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2,4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3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3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33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2,3</w:t>
            </w:r>
          </w:p>
        </w:tc>
      </w:tr>
      <w:tr w:rsidR="0083670F" w:rsidRPr="0083670F" w:rsidTr="0083670F">
        <w:trPr>
          <w:trHeight w:val="228"/>
        </w:trPr>
        <w:tc>
          <w:tcPr>
            <w:tcW w:w="8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ХМАО-Югра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12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0,73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18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1,08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28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1,66</w:t>
            </w:r>
          </w:p>
        </w:tc>
        <w:tc>
          <w:tcPr>
            <w:tcW w:w="2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22</w:t>
            </w:r>
          </w:p>
        </w:tc>
        <w:tc>
          <w:tcPr>
            <w:tcW w:w="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1,31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10</w:t>
            </w:r>
          </w:p>
        </w:tc>
        <w:tc>
          <w:tcPr>
            <w:tcW w:w="3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0,59</w:t>
            </w:r>
          </w:p>
        </w:tc>
        <w:tc>
          <w:tcPr>
            <w:tcW w:w="3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17</w:t>
            </w:r>
          </w:p>
        </w:tc>
        <w:tc>
          <w:tcPr>
            <w:tcW w:w="33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ind w:firstLine="2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1,01</w:t>
            </w:r>
          </w:p>
        </w:tc>
      </w:tr>
    </w:tbl>
    <w:p w:rsidR="0083670F" w:rsidRPr="0083670F" w:rsidRDefault="0083670F" w:rsidP="0083670F">
      <w:pPr>
        <w:ind w:firstLine="851"/>
        <w:jc w:val="both"/>
        <w:rPr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lastRenderedPageBreak/>
        <w:t xml:space="preserve">В 2021 г. зарегистрировано 556 случая укусов людей иксодовыми клещами, что на 7,6 % ниже показателя 2020 г. </w:t>
      </w:r>
    </w:p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both"/>
        <w:rPr>
          <w:szCs w:val="20"/>
        </w:rPr>
      </w:pPr>
      <w:r w:rsidRPr="0083670F">
        <w:rPr>
          <w:szCs w:val="20"/>
        </w:rPr>
        <w:t xml:space="preserve">            </w:t>
      </w:r>
    </w:p>
    <w:p w:rsidR="0083670F" w:rsidRPr="0083670F" w:rsidRDefault="0083670F" w:rsidP="0083670F">
      <w:pPr>
        <w:jc w:val="right"/>
        <w:rPr>
          <w:szCs w:val="20"/>
        </w:rPr>
      </w:pPr>
      <w:r w:rsidRPr="0083670F">
        <w:rPr>
          <w:szCs w:val="20"/>
        </w:rPr>
        <w:t>Таблица№</w:t>
      </w:r>
      <w:r w:rsidR="001D254F">
        <w:rPr>
          <w:szCs w:val="20"/>
        </w:rPr>
        <w:t>51</w:t>
      </w:r>
      <w:r w:rsidRPr="0083670F">
        <w:rPr>
          <w:szCs w:val="20"/>
        </w:rPr>
        <w:t xml:space="preserve"> </w:t>
      </w:r>
    </w:p>
    <w:p w:rsidR="0083670F" w:rsidRPr="0083670F" w:rsidRDefault="0083670F" w:rsidP="0083670F">
      <w:pPr>
        <w:jc w:val="center"/>
        <w:rPr>
          <w:b/>
          <w:szCs w:val="20"/>
        </w:rPr>
      </w:pPr>
      <w:r w:rsidRPr="0083670F">
        <w:rPr>
          <w:b/>
          <w:szCs w:val="20"/>
        </w:rPr>
        <w:t>Количество зарегистрированных укусов людей</w:t>
      </w:r>
    </w:p>
    <w:p w:rsidR="0083670F" w:rsidRPr="0083670F" w:rsidRDefault="0083670F" w:rsidP="0083670F">
      <w:pPr>
        <w:jc w:val="center"/>
        <w:rPr>
          <w:b/>
          <w:szCs w:val="20"/>
        </w:rPr>
      </w:pPr>
      <w:r w:rsidRPr="0083670F">
        <w:rPr>
          <w:b/>
          <w:szCs w:val="20"/>
        </w:rPr>
        <w:t xml:space="preserve">иксодовыми клещами в период 2016-2021 </w:t>
      </w:r>
      <w:proofErr w:type="spellStart"/>
      <w:r w:rsidRPr="0083670F">
        <w:rPr>
          <w:b/>
          <w:szCs w:val="20"/>
        </w:rPr>
        <w:t>г.</w:t>
      </w:r>
      <w:proofErr w:type="gramStart"/>
      <w:r w:rsidRPr="0083670F">
        <w:rPr>
          <w:b/>
          <w:szCs w:val="20"/>
        </w:rPr>
        <w:t>г</w:t>
      </w:r>
      <w:proofErr w:type="spellEnd"/>
      <w:proofErr w:type="gramEnd"/>
      <w:r w:rsidRPr="0083670F">
        <w:rPr>
          <w:b/>
          <w:szCs w:val="20"/>
        </w:rPr>
        <w:t>.</w:t>
      </w:r>
    </w:p>
    <w:p w:rsidR="0083670F" w:rsidRPr="0083670F" w:rsidRDefault="0083670F" w:rsidP="0083670F">
      <w:pPr>
        <w:jc w:val="center"/>
        <w:rPr>
          <w:b/>
          <w:szCs w:val="20"/>
        </w:rPr>
      </w:pPr>
    </w:p>
    <w:tbl>
      <w:tblPr>
        <w:tblW w:w="4900" w:type="pct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75"/>
        <w:gridCol w:w="688"/>
        <w:gridCol w:w="747"/>
        <w:gridCol w:w="688"/>
        <w:gridCol w:w="746"/>
        <w:gridCol w:w="687"/>
        <w:gridCol w:w="746"/>
        <w:gridCol w:w="486"/>
        <w:gridCol w:w="545"/>
        <w:gridCol w:w="486"/>
        <w:gridCol w:w="663"/>
        <w:gridCol w:w="474"/>
        <w:gridCol w:w="550"/>
      </w:tblGrid>
      <w:tr w:rsidR="0083670F" w:rsidRPr="0083670F" w:rsidTr="0083670F">
        <w:trPr>
          <w:trHeight w:val="410"/>
        </w:trPr>
        <w:tc>
          <w:tcPr>
            <w:tcW w:w="88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3670F" w:rsidRPr="0083670F" w:rsidRDefault="0083670F" w:rsidP="0083670F">
            <w:pPr>
              <w:ind w:left="86"/>
              <w:jc w:val="center"/>
              <w:rPr>
                <w:szCs w:val="20"/>
              </w:rPr>
            </w:pPr>
          </w:p>
          <w:p w:rsidR="0083670F" w:rsidRPr="0083670F" w:rsidRDefault="0083670F" w:rsidP="0083670F">
            <w:pPr>
              <w:ind w:left="86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Территория</w:t>
            </w:r>
          </w:p>
        </w:tc>
        <w:tc>
          <w:tcPr>
            <w:tcW w:w="79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 г.</w:t>
            </w:r>
          </w:p>
        </w:tc>
        <w:tc>
          <w:tcPr>
            <w:tcW w:w="79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 г.</w:t>
            </w:r>
          </w:p>
        </w:tc>
        <w:tc>
          <w:tcPr>
            <w:tcW w:w="79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 г.</w:t>
            </w:r>
          </w:p>
        </w:tc>
        <w:tc>
          <w:tcPr>
            <w:tcW w:w="57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 г.</w:t>
            </w:r>
          </w:p>
        </w:tc>
        <w:tc>
          <w:tcPr>
            <w:tcW w:w="58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 г.</w:t>
            </w:r>
          </w:p>
        </w:tc>
        <w:tc>
          <w:tcPr>
            <w:tcW w:w="56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 г.</w:t>
            </w:r>
          </w:p>
        </w:tc>
      </w:tr>
      <w:tr w:rsidR="0083670F" w:rsidRPr="0083670F" w:rsidTr="0083670F">
        <w:trPr>
          <w:trHeight w:val="48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4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4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4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2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0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27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0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25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</w:tr>
      <w:tr w:rsidR="0083670F" w:rsidRPr="0083670F" w:rsidTr="0083670F">
        <w:trPr>
          <w:trHeight w:val="454"/>
        </w:trPr>
        <w:tc>
          <w:tcPr>
            <w:tcW w:w="8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г. Нефтеюганск</w:t>
            </w:r>
          </w:p>
        </w:tc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482</w:t>
            </w:r>
          </w:p>
        </w:tc>
        <w:tc>
          <w:tcPr>
            <w:tcW w:w="4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384,5</w:t>
            </w:r>
          </w:p>
        </w:tc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470</w:t>
            </w:r>
          </w:p>
        </w:tc>
        <w:tc>
          <w:tcPr>
            <w:tcW w:w="4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369,3</w:t>
            </w:r>
          </w:p>
        </w:tc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696</w:t>
            </w:r>
          </w:p>
        </w:tc>
        <w:tc>
          <w:tcPr>
            <w:tcW w:w="4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553,1</w:t>
            </w:r>
          </w:p>
        </w:tc>
        <w:tc>
          <w:tcPr>
            <w:tcW w:w="2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570</w:t>
            </w:r>
          </w:p>
        </w:tc>
        <w:tc>
          <w:tcPr>
            <w:tcW w:w="30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448,2</w:t>
            </w:r>
          </w:p>
        </w:tc>
        <w:tc>
          <w:tcPr>
            <w:tcW w:w="27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603</w:t>
            </w:r>
          </w:p>
        </w:tc>
        <w:tc>
          <w:tcPr>
            <w:tcW w:w="30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471,3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rFonts w:ascii="Arial" w:hAnsi="Arial"/>
                <w:szCs w:val="20"/>
              </w:rPr>
              <w:t>556</w:t>
            </w:r>
          </w:p>
        </w:tc>
        <w:tc>
          <w:tcPr>
            <w:tcW w:w="25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435,5</w:t>
            </w:r>
          </w:p>
        </w:tc>
      </w:tr>
      <w:tr w:rsidR="0083670F" w:rsidRPr="0083670F" w:rsidTr="0083670F">
        <w:trPr>
          <w:trHeight w:val="454"/>
        </w:trPr>
        <w:tc>
          <w:tcPr>
            <w:tcW w:w="8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ХМАО-Югра</w:t>
            </w:r>
          </w:p>
        </w:tc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2937</w:t>
            </w:r>
          </w:p>
        </w:tc>
        <w:tc>
          <w:tcPr>
            <w:tcW w:w="4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179,7</w:t>
            </w:r>
          </w:p>
        </w:tc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3092</w:t>
            </w:r>
          </w:p>
        </w:tc>
        <w:tc>
          <w:tcPr>
            <w:tcW w:w="4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186,0</w:t>
            </w:r>
          </w:p>
        </w:tc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4836</w:t>
            </w:r>
          </w:p>
        </w:tc>
        <w:tc>
          <w:tcPr>
            <w:tcW w:w="4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287,1</w:t>
            </w:r>
          </w:p>
        </w:tc>
        <w:tc>
          <w:tcPr>
            <w:tcW w:w="2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4019</w:t>
            </w:r>
          </w:p>
        </w:tc>
        <w:tc>
          <w:tcPr>
            <w:tcW w:w="30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239,6</w:t>
            </w:r>
          </w:p>
        </w:tc>
        <w:tc>
          <w:tcPr>
            <w:tcW w:w="27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4346</w:t>
            </w:r>
          </w:p>
        </w:tc>
        <w:tc>
          <w:tcPr>
            <w:tcW w:w="30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258,70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670F" w:rsidRPr="0083670F" w:rsidRDefault="0083670F" w:rsidP="0083670F">
            <w:pPr>
              <w:jc w:val="right"/>
              <w:rPr>
                <w:sz w:val="16"/>
                <w:szCs w:val="20"/>
              </w:rPr>
            </w:pPr>
            <w:r w:rsidRPr="0083670F">
              <w:rPr>
                <w:sz w:val="16"/>
                <w:szCs w:val="20"/>
              </w:rPr>
              <w:t>4320</w:t>
            </w:r>
          </w:p>
          <w:p w:rsidR="0083670F" w:rsidRPr="0083670F" w:rsidRDefault="0083670F" w:rsidP="0083670F">
            <w:pPr>
              <w:jc w:val="center"/>
              <w:rPr>
                <w:szCs w:val="20"/>
              </w:rPr>
            </w:pPr>
          </w:p>
        </w:tc>
        <w:tc>
          <w:tcPr>
            <w:tcW w:w="25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257,1</w:t>
            </w:r>
          </w:p>
        </w:tc>
      </w:tr>
    </w:tbl>
    <w:p w:rsidR="0083670F" w:rsidRPr="0083670F" w:rsidRDefault="0083670F" w:rsidP="0083670F">
      <w:pPr>
        <w:ind w:firstLine="851"/>
        <w:jc w:val="both"/>
        <w:rPr>
          <w:szCs w:val="20"/>
        </w:rPr>
      </w:pPr>
    </w:p>
    <w:p w:rsidR="0083670F" w:rsidRPr="0083670F" w:rsidRDefault="0083670F" w:rsidP="0083670F">
      <w:pPr>
        <w:ind w:firstLine="851"/>
        <w:jc w:val="both"/>
        <w:rPr>
          <w:szCs w:val="20"/>
        </w:rPr>
      </w:pPr>
      <w:r w:rsidRPr="0083670F">
        <w:rPr>
          <w:szCs w:val="20"/>
        </w:rPr>
        <w:t xml:space="preserve">С целью проведения мониторинга </w:t>
      </w:r>
      <w:proofErr w:type="spellStart"/>
      <w:r w:rsidRPr="0083670F">
        <w:rPr>
          <w:szCs w:val="20"/>
        </w:rPr>
        <w:t>вирусофорности</w:t>
      </w:r>
      <w:proofErr w:type="spellEnd"/>
      <w:r w:rsidRPr="0083670F">
        <w:rPr>
          <w:szCs w:val="20"/>
        </w:rPr>
        <w:t xml:space="preserve"> клещей, исследовано 45 клещей с объектов окружающей среды (городские и пригородные леса) и снятых с людей методом ПЦР и ИФА в лабораториях ФБУЗ «Центр гигиены и эпидемиологии в ХМАО-Югре» и ЛПУ. Результаты представлены в таблице.</w:t>
      </w:r>
    </w:p>
    <w:p w:rsidR="0083670F" w:rsidRPr="0083670F" w:rsidRDefault="0083670F" w:rsidP="0083670F">
      <w:pPr>
        <w:ind w:firstLine="851"/>
        <w:jc w:val="right"/>
        <w:rPr>
          <w:szCs w:val="20"/>
        </w:rPr>
      </w:pPr>
      <w:r w:rsidRPr="0083670F">
        <w:rPr>
          <w:szCs w:val="20"/>
        </w:rPr>
        <w:t>Таблица№</w:t>
      </w:r>
      <w:r w:rsidR="001D254F">
        <w:rPr>
          <w:szCs w:val="20"/>
        </w:rPr>
        <w:t>52</w:t>
      </w:r>
    </w:p>
    <w:p w:rsidR="0083670F" w:rsidRPr="0083670F" w:rsidRDefault="0083670F" w:rsidP="0083670F">
      <w:pPr>
        <w:jc w:val="center"/>
        <w:rPr>
          <w:b/>
          <w:szCs w:val="20"/>
        </w:rPr>
      </w:pPr>
      <w:proofErr w:type="spellStart"/>
      <w:r w:rsidRPr="0083670F">
        <w:rPr>
          <w:b/>
          <w:szCs w:val="20"/>
        </w:rPr>
        <w:t>Вирусофорность</w:t>
      </w:r>
      <w:proofErr w:type="spellEnd"/>
      <w:r w:rsidRPr="0083670F">
        <w:rPr>
          <w:b/>
          <w:szCs w:val="20"/>
        </w:rPr>
        <w:t xml:space="preserve"> клещей в 2021  году</w:t>
      </w:r>
    </w:p>
    <w:p w:rsidR="0083670F" w:rsidRPr="0083670F" w:rsidRDefault="0083670F" w:rsidP="0083670F">
      <w:pPr>
        <w:jc w:val="both"/>
        <w:rPr>
          <w:szCs w:val="20"/>
        </w:rPr>
      </w:pPr>
    </w:p>
    <w:tbl>
      <w:tblPr>
        <w:tblW w:w="4884" w:type="pct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1"/>
        <w:gridCol w:w="560"/>
        <w:gridCol w:w="1199"/>
        <w:gridCol w:w="618"/>
        <w:gridCol w:w="1095"/>
        <w:gridCol w:w="619"/>
        <w:gridCol w:w="931"/>
        <w:gridCol w:w="667"/>
        <w:gridCol w:w="1652"/>
      </w:tblGrid>
      <w:tr w:rsidR="0083670F" w:rsidRPr="0083670F" w:rsidTr="0083670F">
        <w:trPr>
          <w:trHeight w:val="521"/>
        </w:trPr>
        <w:tc>
          <w:tcPr>
            <w:tcW w:w="95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</w:p>
        </w:tc>
        <w:tc>
          <w:tcPr>
            <w:tcW w:w="4044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Возбудители инфекций (метод исследования)</w:t>
            </w:r>
          </w:p>
        </w:tc>
      </w:tr>
      <w:tr w:rsidR="0083670F" w:rsidRPr="0083670F" w:rsidTr="0083670F">
        <w:trPr>
          <w:trHeight w:val="23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КЭ (ПЦР, ИФА)</w:t>
            </w:r>
          </w:p>
        </w:tc>
        <w:tc>
          <w:tcPr>
            <w:tcW w:w="94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ИКБ (ПЦР)</w:t>
            </w:r>
          </w:p>
        </w:tc>
        <w:tc>
          <w:tcPr>
            <w:tcW w:w="84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ГАЧ (ПЦР)</w:t>
            </w:r>
          </w:p>
        </w:tc>
        <w:tc>
          <w:tcPr>
            <w:tcW w:w="128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МЭЧ (ПЦР)</w:t>
            </w:r>
          </w:p>
        </w:tc>
      </w:tr>
      <w:tr w:rsidR="0083670F" w:rsidRPr="0083670F" w:rsidTr="0083670F">
        <w:trPr>
          <w:trHeight w:val="624"/>
        </w:trPr>
        <w:tc>
          <w:tcPr>
            <w:tcW w:w="9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Территории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n</w:t>
            </w:r>
          </w:p>
        </w:tc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полож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n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полож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n</w:t>
            </w:r>
          </w:p>
        </w:tc>
        <w:tc>
          <w:tcPr>
            <w:tcW w:w="4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полож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n</w:t>
            </w:r>
          </w:p>
        </w:tc>
        <w:tc>
          <w:tcPr>
            <w:tcW w:w="9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полож</w:t>
            </w:r>
            <w:proofErr w:type="spellEnd"/>
            <w:r w:rsidRPr="0083670F">
              <w:rPr>
                <w:szCs w:val="20"/>
              </w:rPr>
              <w:t>.</w:t>
            </w:r>
          </w:p>
        </w:tc>
      </w:tr>
      <w:tr w:rsidR="0083670F" w:rsidRPr="0083670F" w:rsidTr="0083670F">
        <w:trPr>
          <w:trHeight w:val="686"/>
        </w:trPr>
        <w:tc>
          <w:tcPr>
            <w:tcW w:w="9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г. Нефтеюганск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46</w:t>
            </w:r>
          </w:p>
        </w:tc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</w:t>
            </w:r>
          </w:p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(4,35%)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35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16</w:t>
            </w:r>
          </w:p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(45,71 %)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35</w:t>
            </w:r>
          </w:p>
        </w:tc>
        <w:tc>
          <w:tcPr>
            <w:tcW w:w="4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35</w:t>
            </w:r>
          </w:p>
        </w:tc>
        <w:tc>
          <w:tcPr>
            <w:tcW w:w="9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(8,57 %)</w:t>
            </w:r>
          </w:p>
        </w:tc>
      </w:tr>
    </w:tbl>
    <w:p w:rsidR="0083670F" w:rsidRPr="0083670F" w:rsidRDefault="0083670F" w:rsidP="0083670F">
      <w:pPr>
        <w:ind w:firstLine="851"/>
        <w:jc w:val="both"/>
        <w:rPr>
          <w:szCs w:val="20"/>
        </w:rPr>
      </w:pPr>
    </w:p>
    <w:p w:rsidR="0083670F" w:rsidRPr="0083670F" w:rsidRDefault="0083670F" w:rsidP="0083670F">
      <w:pPr>
        <w:ind w:firstLine="851"/>
        <w:jc w:val="both"/>
        <w:rPr>
          <w:szCs w:val="20"/>
        </w:rPr>
      </w:pPr>
      <w:r w:rsidRPr="0083670F">
        <w:rPr>
          <w:szCs w:val="20"/>
        </w:rPr>
        <w:t>В г. Нефтеюганске с профилактической целью в 2021 г. вакцинировано и ревакцинировано против КЭ 18884 человек, что на 5,29 % выше, чем в 2020 году (17935 человек).9</w:t>
      </w:r>
    </w:p>
    <w:p w:rsidR="0083670F" w:rsidRPr="0083670F" w:rsidRDefault="0083670F" w:rsidP="0083670F">
      <w:pPr>
        <w:ind w:firstLine="851"/>
        <w:jc w:val="both"/>
        <w:rPr>
          <w:szCs w:val="20"/>
        </w:rPr>
      </w:pPr>
      <w:r w:rsidRPr="0083670F">
        <w:rPr>
          <w:szCs w:val="20"/>
        </w:rPr>
        <w:t xml:space="preserve">В 2021 году план вакцинации против КЭ выполнен на 99,9 %,  ревакцинации - на 99,8 % .  Среди детей план по вакцинации выполнен на 98,7 %, план по ревакцинации - </w:t>
      </w:r>
      <w:proofErr w:type="gramStart"/>
      <w:r w:rsidRPr="0083670F">
        <w:rPr>
          <w:szCs w:val="20"/>
        </w:rPr>
        <w:t>на</w:t>
      </w:r>
      <w:proofErr w:type="gramEnd"/>
      <w:r w:rsidRPr="0083670F">
        <w:rPr>
          <w:szCs w:val="20"/>
        </w:rPr>
        <w:t xml:space="preserve"> 95,0 % .</w:t>
      </w:r>
    </w:p>
    <w:p w:rsidR="0083670F" w:rsidRPr="0083670F" w:rsidRDefault="0083670F" w:rsidP="0083670F">
      <w:pPr>
        <w:ind w:firstLine="851"/>
        <w:jc w:val="right"/>
        <w:rPr>
          <w:szCs w:val="20"/>
        </w:rPr>
      </w:pPr>
    </w:p>
    <w:p w:rsidR="0083670F" w:rsidRPr="0083670F" w:rsidRDefault="0083670F" w:rsidP="0083670F">
      <w:pPr>
        <w:ind w:firstLine="851"/>
        <w:jc w:val="right"/>
        <w:rPr>
          <w:szCs w:val="20"/>
        </w:rPr>
      </w:pPr>
      <w:r w:rsidRPr="0083670F">
        <w:rPr>
          <w:szCs w:val="20"/>
        </w:rPr>
        <w:t>Таблица №</w:t>
      </w:r>
      <w:r w:rsidR="001D254F">
        <w:rPr>
          <w:szCs w:val="20"/>
        </w:rPr>
        <w:t>53</w:t>
      </w:r>
      <w:r w:rsidRPr="0083670F">
        <w:rPr>
          <w:szCs w:val="20"/>
        </w:rPr>
        <w:t xml:space="preserve"> </w:t>
      </w:r>
    </w:p>
    <w:p w:rsidR="0083670F" w:rsidRPr="0083670F" w:rsidRDefault="0083670F" w:rsidP="0083670F">
      <w:pPr>
        <w:jc w:val="center"/>
        <w:rPr>
          <w:b/>
          <w:szCs w:val="20"/>
        </w:rPr>
      </w:pPr>
      <w:r w:rsidRPr="0083670F">
        <w:rPr>
          <w:b/>
          <w:szCs w:val="20"/>
        </w:rPr>
        <w:t xml:space="preserve">Выполнение вакцинации против КЭ в 2021 году </w:t>
      </w:r>
    </w:p>
    <w:p w:rsidR="0083670F" w:rsidRPr="0083670F" w:rsidRDefault="0083670F" w:rsidP="0083670F">
      <w:pPr>
        <w:ind w:firstLine="851"/>
        <w:jc w:val="right"/>
        <w:rPr>
          <w:szCs w:val="20"/>
        </w:rPr>
      </w:pPr>
    </w:p>
    <w:tbl>
      <w:tblPr>
        <w:tblStyle w:val="aa"/>
        <w:tblW w:w="4850" w:type="pct"/>
        <w:tblInd w:w="108" w:type="dxa"/>
        <w:tblLook w:val="04A0" w:firstRow="1" w:lastRow="0" w:firstColumn="1" w:lastColumn="0" w:noHBand="0" w:noVBand="1"/>
      </w:tblPr>
      <w:tblGrid>
        <w:gridCol w:w="1599"/>
        <w:gridCol w:w="810"/>
        <w:gridCol w:w="1343"/>
        <w:gridCol w:w="1461"/>
        <w:gridCol w:w="991"/>
        <w:gridCol w:w="1343"/>
        <w:gridCol w:w="1461"/>
      </w:tblGrid>
      <w:tr w:rsidR="0083670F" w:rsidRPr="0083670F" w:rsidTr="0083670F"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план V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выполнено V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% выполнения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план RV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выполнено RV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% выполнения</w:t>
            </w:r>
          </w:p>
        </w:tc>
      </w:tr>
      <w:tr w:rsidR="0083670F" w:rsidRPr="0083670F" w:rsidTr="0083670F"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г. Нефтеюганск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5501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5493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99,8 %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13690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13164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96,2 %</w:t>
            </w:r>
          </w:p>
        </w:tc>
      </w:tr>
      <w:tr w:rsidR="0083670F" w:rsidRPr="0083670F" w:rsidTr="0083670F"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из них детей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 w:val="32"/>
                <w:szCs w:val="20"/>
              </w:rPr>
            </w:pPr>
            <w:r w:rsidRPr="0083670F">
              <w:rPr>
                <w:rFonts w:ascii="Calibri" w:hAnsi="Calibri"/>
                <w:szCs w:val="20"/>
              </w:rPr>
              <w:t>1596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95,0 %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2700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2613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96,8 %</w:t>
            </w:r>
          </w:p>
        </w:tc>
      </w:tr>
    </w:tbl>
    <w:p w:rsidR="0083670F" w:rsidRPr="0083670F" w:rsidRDefault="0083670F" w:rsidP="0083670F">
      <w:pPr>
        <w:ind w:firstLine="851"/>
        <w:jc w:val="both"/>
        <w:rPr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>Иммунная прослойка против клещевого энцефалита на 01.01.2021 составляет 31,82 %.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Важной составляющей неспецифической профилактики инфекций, переносимых иксодовыми клещами являются профилактические и истребительные дезинфекционные мероприятия, направленные на разрыв звеньев в цепи передачи возбудителя в природных очагах инфекций (таблица). </w:t>
      </w:r>
      <w:proofErr w:type="spellStart"/>
      <w:r w:rsidRPr="0083670F">
        <w:rPr>
          <w:szCs w:val="20"/>
        </w:rPr>
        <w:t>Акарицидные</w:t>
      </w:r>
      <w:proofErr w:type="spellEnd"/>
      <w:r w:rsidRPr="0083670F">
        <w:rPr>
          <w:szCs w:val="20"/>
        </w:rPr>
        <w:t xml:space="preserve"> обработки проводились практически на всей территории населённых пунктов, включая социально значимые объекты: детские и образовательные учреждения, места массового отдыха людей и пр.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В 2021 г. </w:t>
      </w:r>
      <w:proofErr w:type="spellStart"/>
      <w:r w:rsidRPr="0083670F">
        <w:rPr>
          <w:szCs w:val="20"/>
        </w:rPr>
        <w:t>акарицидная</w:t>
      </w:r>
      <w:proofErr w:type="spellEnd"/>
      <w:r w:rsidRPr="0083670F">
        <w:rPr>
          <w:szCs w:val="20"/>
        </w:rPr>
        <w:t xml:space="preserve"> обработка </w:t>
      </w:r>
      <w:proofErr w:type="gramStart"/>
      <w:r w:rsidRPr="0083670F">
        <w:rPr>
          <w:szCs w:val="20"/>
        </w:rPr>
        <w:t>проведена на площади 307,94 га проводились</w:t>
      </w:r>
      <w:proofErr w:type="gramEnd"/>
      <w:r w:rsidRPr="0083670F">
        <w:rPr>
          <w:szCs w:val="20"/>
        </w:rPr>
        <w:t xml:space="preserve"> обработки селитебной территории города. Большая часть обработок против клещей производились 3-х кратно. Кроме этого весной и осенью проводилась барьерная дератизация селитебной территории г. Нефтеюганска на площади 57,03 га.</w:t>
      </w:r>
    </w:p>
    <w:p w:rsidR="0083670F" w:rsidRPr="0083670F" w:rsidRDefault="0083670F" w:rsidP="0083670F">
      <w:pPr>
        <w:ind w:firstLine="851"/>
        <w:jc w:val="both"/>
        <w:rPr>
          <w:szCs w:val="20"/>
        </w:rPr>
      </w:pPr>
    </w:p>
    <w:p w:rsidR="0083670F" w:rsidRPr="0083670F" w:rsidRDefault="0083670F" w:rsidP="0083670F">
      <w:pPr>
        <w:jc w:val="right"/>
        <w:rPr>
          <w:szCs w:val="20"/>
        </w:rPr>
      </w:pPr>
      <w:r w:rsidRPr="0083670F">
        <w:rPr>
          <w:szCs w:val="20"/>
        </w:rPr>
        <w:t>Таблица№</w:t>
      </w:r>
      <w:r w:rsidR="001D254F">
        <w:rPr>
          <w:szCs w:val="20"/>
        </w:rPr>
        <w:t>54</w:t>
      </w:r>
    </w:p>
    <w:p w:rsidR="0083670F" w:rsidRPr="0083670F" w:rsidRDefault="0083670F" w:rsidP="0083670F">
      <w:pPr>
        <w:jc w:val="center"/>
        <w:rPr>
          <w:b/>
          <w:szCs w:val="20"/>
        </w:rPr>
      </w:pPr>
      <w:r w:rsidRPr="0083670F">
        <w:rPr>
          <w:b/>
          <w:szCs w:val="20"/>
        </w:rPr>
        <w:t>Объём проведённых дезинфекционных обработок в 20</w:t>
      </w:r>
      <w:r>
        <w:rPr>
          <w:b/>
          <w:szCs w:val="20"/>
        </w:rPr>
        <w:t>16</w:t>
      </w:r>
      <w:r w:rsidRPr="0083670F">
        <w:rPr>
          <w:b/>
          <w:szCs w:val="20"/>
        </w:rPr>
        <w:t xml:space="preserve">-2021 </w:t>
      </w:r>
      <w:proofErr w:type="spellStart"/>
      <w:r w:rsidRPr="0083670F">
        <w:rPr>
          <w:b/>
          <w:szCs w:val="20"/>
        </w:rPr>
        <w:t>г.</w:t>
      </w:r>
      <w:proofErr w:type="gramStart"/>
      <w:r w:rsidRPr="0083670F">
        <w:rPr>
          <w:b/>
          <w:szCs w:val="20"/>
        </w:rPr>
        <w:t>г</w:t>
      </w:r>
      <w:proofErr w:type="spellEnd"/>
      <w:proofErr w:type="gramEnd"/>
      <w:r w:rsidRPr="0083670F">
        <w:rPr>
          <w:b/>
          <w:szCs w:val="20"/>
        </w:rPr>
        <w:t>.</w:t>
      </w:r>
    </w:p>
    <w:p w:rsidR="0083670F" w:rsidRPr="0083670F" w:rsidRDefault="0083670F" w:rsidP="0083670F">
      <w:pPr>
        <w:jc w:val="center"/>
        <w:rPr>
          <w:b/>
          <w:szCs w:val="20"/>
        </w:rPr>
      </w:pPr>
      <w:r w:rsidRPr="0083670F">
        <w:rPr>
          <w:b/>
          <w:szCs w:val="20"/>
        </w:rPr>
        <w:t>(физическая площадь)</w:t>
      </w:r>
    </w:p>
    <w:p w:rsidR="0083670F" w:rsidRPr="0083670F" w:rsidRDefault="0083670F" w:rsidP="0083670F">
      <w:pPr>
        <w:jc w:val="center"/>
        <w:rPr>
          <w:b/>
          <w:szCs w:val="2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5"/>
        <w:gridCol w:w="553"/>
        <w:gridCol w:w="709"/>
        <w:gridCol w:w="709"/>
        <w:gridCol w:w="567"/>
        <w:gridCol w:w="567"/>
        <w:gridCol w:w="682"/>
        <w:gridCol w:w="639"/>
        <w:gridCol w:w="663"/>
        <w:gridCol w:w="567"/>
        <w:gridCol w:w="709"/>
        <w:gridCol w:w="567"/>
        <w:gridCol w:w="434"/>
      </w:tblGrid>
      <w:tr w:rsidR="0083670F" w:rsidRPr="0083670F" w:rsidTr="0083670F">
        <w:trPr>
          <w:trHeight w:val="518"/>
        </w:trPr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rPr>
                <w:sz w:val="22"/>
                <w:szCs w:val="20"/>
              </w:rPr>
            </w:pPr>
          </w:p>
        </w:tc>
        <w:tc>
          <w:tcPr>
            <w:tcW w:w="37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Акарицидная</w:t>
            </w:r>
            <w:proofErr w:type="spellEnd"/>
            <w:r w:rsidRPr="0083670F">
              <w:rPr>
                <w:szCs w:val="20"/>
              </w:rPr>
              <w:t xml:space="preserve"> обработка, </w:t>
            </w:r>
            <w:proofErr w:type="gramStart"/>
            <w:r w:rsidRPr="0083670F">
              <w:rPr>
                <w:szCs w:val="20"/>
              </w:rPr>
              <w:t>га</w:t>
            </w:r>
            <w:proofErr w:type="gramEnd"/>
          </w:p>
        </w:tc>
        <w:tc>
          <w:tcPr>
            <w:tcW w:w="35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Барьерная дератизация, </w:t>
            </w:r>
            <w:proofErr w:type="gramStart"/>
            <w:r w:rsidRPr="0083670F">
              <w:rPr>
                <w:szCs w:val="20"/>
              </w:rPr>
              <w:t>га</w:t>
            </w:r>
            <w:proofErr w:type="gramEnd"/>
          </w:p>
        </w:tc>
      </w:tr>
      <w:tr w:rsidR="0083670F" w:rsidRPr="0083670F" w:rsidTr="0083670F">
        <w:trPr>
          <w:trHeight w:val="579"/>
        </w:trPr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Территория/</w:t>
            </w:r>
          </w:p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период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 г.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 г.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 г.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 г.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 г.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 г.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 г.</w:t>
            </w:r>
          </w:p>
        </w:tc>
        <w:tc>
          <w:tcPr>
            <w:tcW w:w="4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 г.</w:t>
            </w:r>
          </w:p>
        </w:tc>
      </w:tr>
      <w:tr w:rsidR="0083670F" w:rsidRPr="0083670F" w:rsidTr="0083670F">
        <w:trPr>
          <w:trHeight w:val="672"/>
        </w:trPr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г. Нефтеюганск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1141,67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435,8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468,0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416,2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306,29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307,94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139,9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113,5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113,5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56,75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56,75</w:t>
            </w:r>
          </w:p>
        </w:tc>
        <w:tc>
          <w:tcPr>
            <w:tcW w:w="4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57,03</w:t>
            </w:r>
          </w:p>
        </w:tc>
      </w:tr>
    </w:tbl>
    <w:p w:rsidR="0083670F" w:rsidRPr="0083670F" w:rsidRDefault="0083670F" w:rsidP="0083670F">
      <w:pPr>
        <w:ind w:firstLine="851"/>
        <w:jc w:val="both"/>
        <w:rPr>
          <w:szCs w:val="20"/>
        </w:rPr>
      </w:pP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  <w:r w:rsidRPr="0083670F">
        <w:rPr>
          <w:b/>
          <w:szCs w:val="20"/>
        </w:rPr>
        <w:t xml:space="preserve">Псевдотуберкулез, </w:t>
      </w:r>
      <w:proofErr w:type="spellStart"/>
      <w:r w:rsidRPr="0083670F">
        <w:rPr>
          <w:b/>
          <w:szCs w:val="20"/>
        </w:rPr>
        <w:t>иерсиниоз</w:t>
      </w:r>
      <w:proofErr w:type="spellEnd"/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ind w:firstLine="709"/>
        <w:rPr>
          <w:szCs w:val="20"/>
        </w:rPr>
      </w:pPr>
      <w:r w:rsidRPr="0083670F">
        <w:rPr>
          <w:szCs w:val="20"/>
        </w:rPr>
        <w:t xml:space="preserve">В 2021 г. случаи псевдотуберкулёза не регистрировались. Как и в период 2016-2018 </w:t>
      </w:r>
      <w:proofErr w:type="spellStart"/>
      <w:r w:rsidRPr="0083670F">
        <w:rPr>
          <w:szCs w:val="20"/>
        </w:rPr>
        <w:t>г.г</w:t>
      </w:r>
      <w:proofErr w:type="spellEnd"/>
      <w:r w:rsidRPr="0083670F">
        <w:rPr>
          <w:szCs w:val="20"/>
        </w:rPr>
        <w:t xml:space="preserve">. В 2019 г.- регистрировался 1 случай. </w:t>
      </w:r>
    </w:p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both"/>
        <w:rPr>
          <w:b/>
          <w:szCs w:val="20"/>
        </w:rPr>
      </w:pPr>
    </w:p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right"/>
        <w:rPr>
          <w:szCs w:val="20"/>
        </w:rPr>
      </w:pPr>
      <w:r w:rsidRPr="0083670F">
        <w:rPr>
          <w:szCs w:val="20"/>
        </w:rPr>
        <w:t>Таблица№</w:t>
      </w:r>
      <w:r w:rsidR="001D254F">
        <w:rPr>
          <w:szCs w:val="20"/>
        </w:rPr>
        <w:t>55</w:t>
      </w:r>
    </w:p>
    <w:p w:rsidR="0083670F" w:rsidRPr="0083670F" w:rsidRDefault="0083670F" w:rsidP="0083670F">
      <w:pPr>
        <w:tabs>
          <w:tab w:val="left" w:pos="3990"/>
          <w:tab w:val="right" w:pos="9070"/>
        </w:tabs>
        <w:jc w:val="center"/>
        <w:rPr>
          <w:b/>
          <w:szCs w:val="20"/>
        </w:rPr>
      </w:pPr>
      <w:r w:rsidRPr="0083670F">
        <w:rPr>
          <w:b/>
          <w:szCs w:val="20"/>
        </w:rPr>
        <w:t>Заболеваемость псевдотуберкулезом за 2016-2021 гг.</w:t>
      </w:r>
    </w:p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both"/>
        <w:rPr>
          <w:b/>
          <w:szCs w:val="20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678"/>
        <w:gridCol w:w="683"/>
        <w:gridCol w:w="719"/>
        <w:gridCol w:w="683"/>
        <w:gridCol w:w="678"/>
        <w:gridCol w:w="683"/>
        <w:gridCol w:w="678"/>
        <w:gridCol w:w="683"/>
        <w:gridCol w:w="678"/>
        <w:gridCol w:w="683"/>
        <w:gridCol w:w="678"/>
        <w:gridCol w:w="683"/>
      </w:tblGrid>
      <w:tr w:rsidR="0083670F" w:rsidRPr="0083670F" w:rsidTr="0083670F">
        <w:trPr>
          <w:trHeight w:val="320"/>
        </w:trPr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suppressAutoHyphens/>
              <w:ind w:left="83" w:firstLine="5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Годы</w:t>
            </w:r>
          </w:p>
          <w:p w:rsidR="0083670F" w:rsidRPr="0083670F" w:rsidRDefault="0083670F" w:rsidP="0083670F">
            <w:pPr>
              <w:suppressAutoHyphens/>
              <w:ind w:left="83" w:firstLine="59"/>
              <w:jc w:val="center"/>
              <w:rPr>
                <w:b/>
                <w:szCs w:val="20"/>
              </w:rPr>
            </w:pP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16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 г.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16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 г.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16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 г.</w:t>
            </w:r>
          </w:p>
        </w:tc>
        <w:tc>
          <w:tcPr>
            <w:tcW w:w="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16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 г.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16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 г.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ind w:firstLine="16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 г.</w:t>
            </w:r>
          </w:p>
        </w:tc>
      </w:tr>
      <w:tr w:rsidR="0083670F" w:rsidRPr="0083670F" w:rsidTr="0083670F">
        <w:trPr>
          <w:trHeight w:val="2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b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24"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24"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24"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24"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24"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24"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24"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24"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24"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24"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24"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24"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</w:tr>
      <w:tr w:rsidR="0083670F" w:rsidRPr="0083670F" w:rsidTr="0083670F">
        <w:trPr>
          <w:trHeight w:val="288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5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Случаи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2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2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2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2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2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2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2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2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2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2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ind w:firstLine="2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ind w:firstLine="24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</w:tr>
    </w:tbl>
    <w:p w:rsidR="0083670F" w:rsidRPr="0083670F" w:rsidRDefault="0083670F" w:rsidP="0083670F">
      <w:pPr>
        <w:ind w:firstLine="851"/>
        <w:jc w:val="both"/>
        <w:rPr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Случаев </w:t>
      </w:r>
      <w:proofErr w:type="spellStart"/>
      <w:r w:rsidRPr="0083670F">
        <w:rPr>
          <w:szCs w:val="20"/>
        </w:rPr>
        <w:t>иерсиниоза</w:t>
      </w:r>
      <w:proofErr w:type="spellEnd"/>
      <w:r w:rsidRPr="0083670F">
        <w:rPr>
          <w:szCs w:val="20"/>
        </w:rPr>
        <w:t xml:space="preserve"> в 2014-2021 гг. в г. Нефтеюганске не зарегистрировано. В рамках плановых и внеплановых контрольно-надзорных мероприятий осуществлялся лабораторный контроль на </w:t>
      </w:r>
      <w:proofErr w:type="spellStart"/>
      <w:r w:rsidRPr="0083670F">
        <w:rPr>
          <w:szCs w:val="20"/>
        </w:rPr>
        <w:t>иерсинии</w:t>
      </w:r>
      <w:proofErr w:type="spellEnd"/>
      <w:r w:rsidRPr="0083670F">
        <w:rPr>
          <w:szCs w:val="20"/>
        </w:rPr>
        <w:t xml:space="preserve"> с внешней среды и в пищевых продуктах на объектах торговли, общепита и пр. Было взято 70 смывов с технологического оборудования и прочих объектов, 2 пробы пищевых продуктов. Положительных находок не обнаружено.</w:t>
      </w:r>
    </w:p>
    <w:p w:rsidR="0083670F" w:rsidRPr="0083670F" w:rsidRDefault="0083670F" w:rsidP="0083670F">
      <w:pPr>
        <w:ind w:firstLine="851"/>
        <w:jc w:val="both"/>
        <w:rPr>
          <w:szCs w:val="20"/>
        </w:rPr>
      </w:pPr>
    </w:p>
    <w:p w:rsidR="0083670F" w:rsidRDefault="0083670F" w:rsidP="0083670F">
      <w:pPr>
        <w:ind w:firstLine="851"/>
        <w:jc w:val="center"/>
        <w:rPr>
          <w:b/>
          <w:szCs w:val="20"/>
        </w:rPr>
      </w:pPr>
    </w:p>
    <w:p w:rsidR="0083670F" w:rsidRDefault="0083670F" w:rsidP="0083670F">
      <w:pPr>
        <w:ind w:firstLine="851"/>
        <w:jc w:val="center"/>
        <w:rPr>
          <w:b/>
          <w:szCs w:val="20"/>
        </w:rPr>
      </w:pPr>
    </w:p>
    <w:p w:rsidR="0083670F" w:rsidRDefault="0083670F" w:rsidP="0083670F">
      <w:pPr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  <w:r w:rsidRPr="0083670F">
        <w:rPr>
          <w:b/>
          <w:szCs w:val="20"/>
        </w:rPr>
        <w:t>Бешенство</w:t>
      </w:r>
    </w:p>
    <w:p w:rsidR="0083670F" w:rsidRPr="0083670F" w:rsidRDefault="0083670F" w:rsidP="0083670F">
      <w:pPr>
        <w:ind w:firstLine="851"/>
        <w:jc w:val="center"/>
        <w:rPr>
          <w:szCs w:val="20"/>
        </w:rPr>
      </w:pPr>
    </w:p>
    <w:p w:rsidR="0083670F" w:rsidRPr="0083670F" w:rsidRDefault="0083670F" w:rsidP="0083670F">
      <w:pPr>
        <w:tabs>
          <w:tab w:val="left" w:pos="2694"/>
        </w:tabs>
        <w:ind w:firstLine="709"/>
        <w:jc w:val="both"/>
        <w:rPr>
          <w:szCs w:val="20"/>
        </w:rPr>
      </w:pPr>
      <w:r w:rsidRPr="0083670F">
        <w:rPr>
          <w:szCs w:val="20"/>
        </w:rPr>
        <w:t>В городе работа по профилактике бешенства осуществлялась  в соответствии с приказом МЗ РФ № 297 то 07.10.97 г. «О совершенствовании мероприятий по профилактике заболеваний людей бешенством» и Постановлением Главного государственного санитарного врача по ХМАО-Югре № 19 от 15 октября 2007 г. «О проведении дополнительных мер по предупреждению бешенства в ХМАО-Югре».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>В городе было зарегистрировано 178 пострадавших лиц от укусов животными (из них дикими- 5  случаев, в 2019 г. - 14), в том числе детей до 14 лет 80 (в 2019 г. - 89 чел.). Показатель обращаемости по городу составил  435,7 на 100 тыс. населения, что на 7,6 % ниже показателя 2020 года (471,3 на 100 тыс. насел.). Из числа   обратившихся за антирабической помощью в ЛПО города получили назначение на проведение антирабических прививок 83,89 % (226 чел.).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Специфическая профилактика бешенства осуществлялась в хирургическом, приемном отделениях, хирургических кабинетах  поликлиник вакциной </w:t>
      </w:r>
      <w:proofErr w:type="gramStart"/>
      <w:r w:rsidRPr="0083670F">
        <w:rPr>
          <w:szCs w:val="20"/>
        </w:rPr>
        <w:t>КОКАВ</w:t>
      </w:r>
      <w:proofErr w:type="gramEnd"/>
      <w:r w:rsidRPr="0083670F">
        <w:rPr>
          <w:szCs w:val="20"/>
        </w:rPr>
        <w:t>.</w:t>
      </w:r>
    </w:p>
    <w:p w:rsidR="0083670F" w:rsidRPr="0083670F" w:rsidRDefault="0083670F" w:rsidP="0083670F">
      <w:pPr>
        <w:ind w:firstLine="851"/>
        <w:jc w:val="both"/>
        <w:rPr>
          <w:b/>
          <w:szCs w:val="20"/>
        </w:rPr>
      </w:pPr>
    </w:p>
    <w:p w:rsidR="0083670F" w:rsidRPr="0083670F" w:rsidRDefault="0083670F" w:rsidP="0083670F">
      <w:pPr>
        <w:ind w:firstLine="851"/>
        <w:jc w:val="both"/>
        <w:rPr>
          <w:b/>
          <w:szCs w:val="20"/>
        </w:rPr>
      </w:pP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  <w:r w:rsidRPr="0083670F">
        <w:rPr>
          <w:b/>
          <w:szCs w:val="20"/>
        </w:rPr>
        <w:t>Туляремия</w:t>
      </w: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В 2015-2021 </w:t>
      </w:r>
      <w:proofErr w:type="spellStart"/>
      <w:r w:rsidRPr="0083670F">
        <w:rPr>
          <w:szCs w:val="20"/>
        </w:rPr>
        <w:t>г.г</w:t>
      </w:r>
      <w:proofErr w:type="spellEnd"/>
      <w:r w:rsidRPr="0083670F">
        <w:rPr>
          <w:szCs w:val="20"/>
        </w:rPr>
        <w:t>. случаев туляремии не зарегистрировано. В 2014 г.- 1 случай (заражение произошло на территории Ханты-Мансийского района), в 2013 г. - вспышка заболевания в ХМАО-Югре (в г. Нефтеюганске – 10 случаев).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>В 2021 году план вакцинации против туляремии выполнен на 100,0 %, ревакцинация запланирована не была</w:t>
      </w:r>
      <w:proofErr w:type="gramStart"/>
      <w:r w:rsidRPr="0083670F">
        <w:rPr>
          <w:szCs w:val="20"/>
        </w:rPr>
        <w:t xml:space="preserve"> .</w:t>
      </w:r>
      <w:proofErr w:type="gramEnd"/>
      <w:r w:rsidRPr="0083670F">
        <w:rPr>
          <w:szCs w:val="20"/>
        </w:rPr>
        <w:t xml:space="preserve"> </w:t>
      </w:r>
    </w:p>
    <w:p w:rsidR="0083670F" w:rsidRPr="0083670F" w:rsidRDefault="0083670F" w:rsidP="0083670F">
      <w:pPr>
        <w:ind w:firstLine="851"/>
        <w:jc w:val="both"/>
        <w:rPr>
          <w:szCs w:val="20"/>
        </w:rPr>
      </w:pPr>
    </w:p>
    <w:p w:rsidR="0083670F" w:rsidRPr="0083670F" w:rsidRDefault="0083670F" w:rsidP="0083670F">
      <w:pPr>
        <w:ind w:firstLine="851"/>
        <w:jc w:val="right"/>
        <w:rPr>
          <w:szCs w:val="20"/>
        </w:rPr>
      </w:pPr>
      <w:r w:rsidRPr="0083670F">
        <w:rPr>
          <w:szCs w:val="20"/>
        </w:rPr>
        <w:t>Таблица№</w:t>
      </w:r>
      <w:r w:rsidR="001D254F">
        <w:rPr>
          <w:szCs w:val="20"/>
        </w:rPr>
        <w:t>56</w:t>
      </w:r>
    </w:p>
    <w:p w:rsidR="0083670F" w:rsidRPr="0083670F" w:rsidRDefault="0083670F" w:rsidP="0083670F">
      <w:pPr>
        <w:jc w:val="center"/>
        <w:rPr>
          <w:b/>
          <w:szCs w:val="20"/>
        </w:rPr>
      </w:pPr>
      <w:r w:rsidRPr="0083670F">
        <w:rPr>
          <w:b/>
          <w:szCs w:val="20"/>
        </w:rPr>
        <w:t xml:space="preserve">Выполнение плана вакцинации против туляремии в 2021 году </w:t>
      </w:r>
    </w:p>
    <w:p w:rsidR="0083670F" w:rsidRPr="0083670F" w:rsidRDefault="0083670F" w:rsidP="0083670F">
      <w:pPr>
        <w:ind w:firstLine="851"/>
        <w:jc w:val="right"/>
        <w:rPr>
          <w:szCs w:val="20"/>
        </w:rPr>
      </w:pPr>
    </w:p>
    <w:tbl>
      <w:tblPr>
        <w:tblStyle w:val="aa"/>
        <w:tblW w:w="4942" w:type="pct"/>
        <w:tblInd w:w="108" w:type="dxa"/>
        <w:tblLook w:val="04A0" w:firstRow="1" w:lastRow="0" w:firstColumn="1" w:lastColumn="0" w:noHBand="0" w:noVBand="1"/>
      </w:tblPr>
      <w:tblGrid>
        <w:gridCol w:w="1417"/>
        <w:gridCol w:w="1077"/>
        <w:gridCol w:w="1343"/>
        <w:gridCol w:w="1461"/>
        <w:gridCol w:w="1077"/>
        <w:gridCol w:w="1343"/>
        <w:gridCol w:w="1461"/>
      </w:tblGrid>
      <w:tr w:rsidR="0083670F" w:rsidRPr="0083670F" w:rsidTr="0083670F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план V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выполнено V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% выполнения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план RV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выполнено RV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% выполнения</w:t>
            </w:r>
          </w:p>
        </w:tc>
      </w:tr>
      <w:tr w:rsidR="0083670F" w:rsidRPr="0083670F" w:rsidTr="0083670F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Количество </w:t>
            </w:r>
            <w:proofErr w:type="gramStart"/>
            <w:r w:rsidRPr="0083670F">
              <w:rPr>
                <w:szCs w:val="20"/>
              </w:rPr>
              <w:t>привитых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853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853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1400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1400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100</w:t>
            </w:r>
          </w:p>
        </w:tc>
      </w:tr>
      <w:tr w:rsidR="0083670F" w:rsidRPr="0083670F" w:rsidTr="0083670F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из них детей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-</w:t>
            </w:r>
          </w:p>
        </w:tc>
      </w:tr>
    </w:tbl>
    <w:p w:rsidR="0083670F" w:rsidRPr="0083670F" w:rsidRDefault="0083670F" w:rsidP="0083670F">
      <w:pPr>
        <w:ind w:firstLine="851"/>
        <w:jc w:val="right"/>
        <w:rPr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>Иммунная прослойка по туляремии на 01.01.2021 г.  составила 11,35 %</w:t>
      </w:r>
    </w:p>
    <w:p w:rsidR="0083670F" w:rsidRPr="0083670F" w:rsidRDefault="0083670F" w:rsidP="0083670F">
      <w:pPr>
        <w:widowControl w:val="0"/>
        <w:ind w:firstLine="709"/>
        <w:jc w:val="both"/>
        <w:rPr>
          <w:szCs w:val="20"/>
        </w:rPr>
      </w:pPr>
      <w:r w:rsidRPr="0083670F">
        <w:rPr>
          <w:szCs w:val="20"/>
        </w:rPr>
        <w:t>При проведении серологических исследований положительные находки выявлены в 8,33 % пробах от мелких млекопитающих (5 из 60). Во всех   3-х пулах кровососущих комаров и 6-ти пробах воды с открытых водоёмов возбудитель туляремии не обнаружен.</w:t>
      </w:r>
    </w:p>
    <w:p w:rsidR="0083670F" w:rsidRPr="0083670F" w:rsidRDefault="0083670F" w:rsidP="0083670F">
      <w:pPr>
        <w:widowControl w:val="0"/>
        <w:ind w:firstLine="709"/>
        <w:jc w:val="both"/>
        <w:rPr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</w:p>
    <w:p w:rsidR="0083670F" w:rsidRPr="0083670F" w:rsidRDefault="0083670F" w:rsidP="0083670F">
      <w:pPr>
        <w:ind w:firstLine="851"/>
        <w:jc w:val="both"/>
        <w:rPr>
          <w:szCs w:val="20"/>
        </w:rPr>
      </w:pPr>
    </w:p>
    <w:p w:rsidR="0083670F" w:rsidRPr="0083670F" w:rsidRDefault="0083670F" w:rsidP="0083670F">
      <w:pPr>
        <w:ind w:firstLine="851"/>
        <w:jc w:val="both"/>
        <w:rPr>
          <w:szCs w:val="20"/>
        </w:rPr>
      </w:pPr>
    </w:p>
    <w:p w:rsidR="0083670F" w:rsidRDefault="0083670F">
      <w:pPr>
        <w:rPr>
          <w:b/>
          <w:szCs w:val="20"/>
        </w:rPr>
      </w:pPr>
      <w:r>
        <w:rPr>
          <w:b/>
          <w:szCs w:val="20"/>
        </w:rPr>
        <w:br w:type="page"/>
      </w: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  <w:r w:rsidRPr="0083670F">
        <w:rPr>
          <w:b/>
          <w:szCs w:val="20"/>
        </w:rPr>
        <w:lastRenderedPageBreak/>
        <w:t>Малярия</w:t>
      </w: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 В 2015-2021 </w:t>
      </w:r>
      <w:proofErr w:type="spellStart"/>
      <w:r w:rsidRPr="0083670F">
        <w:rPr>
          <w:szCs w:val="20"/>
        </w:rPr>
        <w:t>г.г</w:t>
      </w:r>
      <w:proofErr w:type="spellEnd"/>
      <w:r w:rsidRPr="0083670F">
        <w:rPr>
          <w:szCs w:val="20"/>
        </w:rPr>
        <w:t xml:space="preserve">. г. случаев малярии не зарегистрировано. В 2014 г. регистрировался завозной случай малярии. </w:t>
      </w:r>
    </w:p>
    <w:p w:rsidR="0083670F" w:rsidRPr="0083670F" w:rsidRDefault="0083670F" w:rsidP="0083670F">
      <w:pPr>
        <w:ind w:firstLine="851"/>
        <w:jc w:val="both"/>
        <w:rPr>
          <w:szCs w:val="20"/>
        </w:rPr>
      </w:pP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  <w:r w:rsidRPr="0083670F">
        <w:rPr>
          <w:b/>
          <w:szCs w:val="20"/>
        </w:rPr>
        <w:t>ГЛПС</w:t>
      </w: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В 2021 году случаев ГЛПС не зарегистрировано, в 2019 г. регистрировались 2 завозных случая заболевания. В ХМАО-Югре в 2020 г. регистрировалось 4 случая заболевания (все завозные). При проведении лабораторных исследований мелких млекопитающих, отловленных на территории г. Нефтеюганска, на </w:t>
      </w:r>
      <w:proofErr w:type="spellStart"/>
      <w:r w:rsidRPr="0083670F">
        <w:rPr>
          <w:szCs w:val="20"/>
        </w:rPr>
        <w:t>хантавирусы</w:t>
      </w:r>
      <w:proofErr w:type="spellEnd"/>
      <w:r w:rsidRPr="0083670F">
        <w:rPr>
          <w:szCs w:val="20"/>
        </w:rPr>
        <w:t xml:space="preserve"> положительных находки отсутствовали.</w:t>
      </w:r>
    </w:p>
    <w:p w:rsidR="0083670F" w:rsidRPr="0083670F" w:rsidRDefault="0083670F" w:rsidP="0083670F">
      <w:pPr>
        <w:suppressAutoHyphens/>
        <w:ind w:firstLine="851"/>
        <w:jc w:val="both"/>
        <w:rPr>
          <w:szCs w:val="20"/>
        </w:rPr>
      </w:pPr>
    </w:p>
    <w:p w:rsidR="0083670F" w:rsidRPr="0083670F" w:rsidRDefault="0083670F" w:rsidP="0083670F">
      <w:pPr>
        <w:suppressAutoHyphens/>
        <w:spacing w:before="120"/>
        <w:jc w:val="center"/>
        <w:rPr>
          <w:b/>
          <w:szCs w:val="20"/>
        </w:rPr>
      </w:pPr>
      <w:r w:rsidRPr="0083670F">
        <w:rPr>
          <w:b/>
          <w:szCs w:val="20"/>
        </w:rPr>
        <w:t>1.3.1</w:t>
      </w:r>
      <w:r w:rsidR="006D09E7">
        <w:rPr>
          <w:b/>
          <w:szCs w:val="20"/>
        </w:rPr>
        <w:t>1</w:t>
      </w:r>
      <w:r w:rsidRPr="0083670F">
        <w:rPr>
          <w:b/>
          <w:szCs w:val="20"/>
        </w:rPr>
        <w:t xml:space="preserve"> Социально-обусловленные инфекции</w:t>
      </w:r>
    </w:p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both"/>
        <w:rPr>
          <w:szCs w:val="20"/>
        </w:rPr>
      </w:pPr>
    </w:p>
    <w:p w:rsidR="0083670F" w:rsidRPr="0083670F" w:rsidRDefault="0083670F" w:rsidP="0083670F">
      <w:pPr>
        <w:tabs>
          <w:tab w:val="left" w:pos="3990"/>
          <w:tab w:val="right" w:pos="9070"/>
        </w:tabs>
        <w:ind w:firstLine="709"/>
        <w:jc w:val="both"/>
        <w:rPr>
          <w:szCs w:val="20"/>
        </w:rPr>
      </w:pPr>
      <w:r w:rsidRPr="0083670F">
        <w:rPr>
          <w:szCs w:val="20"/>
        </w:rPr>
        <w:t>В 2021 году в городе Нефтеюганске зарегистрировано 55 случаев ВИЧ-инфекции. Показатель заболеваемости составил 43,1 на 100 тыс. населения и снизился относительно 2020 года на 22,3 %. Показатель ВИЧ-</w:t>
      </w:r>
      <w:proofErr w:type="spellStart"/>
      <w:r w:rsidRPr="0083670F">
        <w:rPr>
          <w:szCs w:val="20"/>
        </w:rPr>
        <w:t>инфекцированности</w:t>
      </w:r>
      <w:proofErr w:type="spellEnd"/>
      <w:r w:rsidRPr="0083670F">
        <w:rPr>
          <w:szCs w:val="20"/>
        </w:rPr>
        <w:t xml:space="preserve"> сопоставим с окружным показателем (45,00%).</w:t>
      </w:r>
    </w:p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right"/>
        <w:rPr>
          <w:szCs w:val="20"/>
        </w:rPr>
      </w:pPr>
    </w:p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right"/>
        <w:rPr>
          <w:szCs w:val="20"/>
        </w:rPr>
      </w:pPr>
      <w:r w:rsidRPr="0083670F">
        <w:rPr>
          <w:szCs w:val="20"/>
        </w:rPr>
        <w:t xml:space="preserve">Таблица № </w:t>
      </w:r>
      <w:r w:rsidR="001D254F">
        <w:rPr>
          <w:szCs w:val="20"/>
        </w:rPr>
        <w:t>57</w:t>
      </w:r>
    </w:p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tabs>
          <w:tab w:val="left" w:pos="3990"/>
          <w:tab w:val="right" w:pos="9070"/>
        </w:tabs>
        <w:jc w:val="center"/>
        <w:rPr>
          <w:b/>
          <w:szCs w:val="20"/>
        </w:rPr>
      </w:pPr>
      <w:r w:rsidRPr="0083670F">
        <w:rPr>
          <w:b/>
          <w:szCs w:val="20"/>
        </w:rPr>
        <w:t>Динамика заболеваемости ВИЧ инфекцией</w:t>
      </w:r>
    </w:p>
    <w:p w:rsidR="0083670F" w:rsidRPr="0083670F" w:rsidRDefault="0083670F" w:rsidP="0083670F">
      <w:pPr>
        <w:tabs>
          <w:tab w:val="left" w:pos="3990"/>
          <w:tab w:val="right" w:pos="9070"/>
        </w:tabs>
        <w:jc w:val="center"/>
        <w:rPr>
          <w:b/>
          <w:szCs w:val="20"/>
        </w:rPr>
      </w:pPr>
      <w:r w:rsidRPr="0083670F">
        <w:rPr>
          <w:b/>
          <w:szCs w:val="20"/>
        </w:rPr>
        <w:t xml:space="preserve"> в городе Нефтеюганске за период 2016-2021 гг.</w:t>
      </w:r>
    </w:p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center"/>
        <w:rPr>
          <w:b/>
          <w:szCs w:val="20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511"/>
        <w:gridCol w:w="1152"/>
        <w:gridCol w:w="1384"/>
        <w:gridCol w:w="1516"/>
        <w:gridCol w:w="1516"/>
        <w:gridCol w:w="1105"/>
        <w:gridCol w:w="1103"/>
      </w:tblGrid>
      <w:tr w:rsidR="0083670F" w:rsidRPr="0083670F" w:rsidTr="0083670F"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ВИЧ-инфекция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 г.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 г.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 г.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 г.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 г.</w:t>
            </w:r>
          </w:p>
        </w:tc>
      </w:tr>
      <w:tr w:rsidR="0083670F" w:rsidRPr="0083670F" w:rsidTr="0083670F"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144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151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107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95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55</w:t>
            </w:r>
          </w:p>
        </w:tc>
      </w:tr>
      <w:tr w:rsidR="0083670F" w:rsidRPr="0083670F" w:rsidTr="0083670F"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Показатель на 100 тыс. населения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113,8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118,7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85,0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74,7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55,5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tabs>
                <w:tab w:val="left" w:pos="3990"/>
                <w:tab w:val="right" w:pos="9070"/>
              </w:tabs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43,1</w:t>
            </w:r>
          </w:p>
        </w:tc>
      </w:tr>
    </w:tbl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center"/>
        <w:rPr>
          <w:szCs w:val="20"/>
        </w:rPr>
      </w:pP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 xml:space="preserve">Из грибковых заболеваний в отчетном году регистрировалась микроспория </w:t>
      </w:r>
      <w:proofErr w:type="gramStart"/>
      <w:r w:rsidRPr="0083670F">
        <w:rPr>
          <w:szCs w:val="20"/>
        </w:rPr>
        <w:t xml:space="preserve">( </w:t>
      </w:r>
      <w:proofErr w:type="gramEnd"/>
      <w:r w:rsidRPr="0083670F">
        <w:rPr>
          <w:szCs w:val="20"/>
        </w:rPr>
        <w:t xml:space="preserve">23 случаев, 18,0 на 100 тыс. населения, что выше показателя 2020 г. на 76,5 % . </w:t>
      </w: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 xml:space="preserve">В отчетном году заболеваемость чесоткой не изменилась и осталась на уровне 2020 г. (5 случаев,  3.9 на 100 </w:t>
      </w:r>
      <w:proofErr w:type="spellStart"/>
      <w:r w:rsidRPr="0083670F">
        <w:rPr>
          <w:szCs w:val="20"/>
        </w:rPr>
        <w:t>т</w:t>
      </w:r>
      <w:proofErr w:type="gramStart"/>
      <w:r w:rsidRPr="0083670F">
        <w:rPr>
          <w:szCs w:val="20"/>
        </w:rPr>
        <w:t>.н</w:t>
      </w:r>
      <w:proofErr w:type="spellEnd"/>
      <w:proofErr w:type="gramEnd"/>
      <w:r w:rsidRPr="0083670F">
        <w:rPr>
          <w:szCs w:val="20"/>
        </w:rPr>
        <w:t>)</w:t>
      </w: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 xml:space="preserve">В отношении педикулеза (16 случаев, 16,4 на 100 тыс. насел.) произошло снижение заболеваемости относительно 2020 г. (21 случаев, 16,4 на 100 тыс. насел.) на 23,8  %. </w:t>
      </w: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  <w:r w:rsidRPr="0083670F">
        <w:rPr>
          <w:b/>
          <w:szCs w:val="20"/>
        </w:rPr>
        <w:t>Туберкулез</w:t>
      </w:r>
    </w:p>
    <w:p w:rsidR="0083670F" w:rsidRPr="0083670F" w:rsidRDefault="0083670F" w:rsidP="0083670F">
      <w:pPr>
        <w:ind w:firstLine="851"/>
        <w:jc w:val="both"/>
        <w:rPr>
          <w:b/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>В г. Нефтеюганске в 2021 г. ситуация по заболеваемости населения туберкулезом выглядела следующим образом:</w:t>
      </w:r>
    </w:p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both"/>
        <w:rPr>
          <w:b/>
          <w:szCs w:val="20"/>
        </w:rPr>
      </w:pPr>
    </w:p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right"/>
        <w:rPr>
          <w:szCs w:val="20"/>
        </w:rPr>
      </w:pPr>
      <w:r w:rsidRPr="0083670F">
        <w:rPr>
          <w:szCs w:val="20"/>
        </w:rPr>
        <w:t>Таблица №</w:t>
      </w:r>
      <w:r w:rsidR="001D254F">
        <w:rPr>
          <w:szCs w:val="20"/>
        </w:rPr>
        <w:t>58</w:t>
      </w:r>
      <w:r w:rsidRPr="0083670F">
        <w:rPr>
          <w:szCs w:val="20"/>
        </w:rPr>
        <w:t xml:space="preserve"> </w:t>
      </w:r>
    </w:p>
    <w:p w:rsidR="0083670F" w:rsidRPr="0083670F" w:rsidRDefault="0083670F" w:rsidP="0083670F">
      <w:pPr>
        <w:tabs>
          <w:tab w:val="left" w:pos="3990"/>
          <w:tab w:val="right" w:pos="9070"/>
        </w:tabs>
        <w:jc w:val="center"/>
        <w:rPr>
          <w:b/>
          <w:szCs w:val="20"/>
        </w:rPr>
      </w:pPr>
      <w:r w:rsidRPr="0083670F">
        <w:rPr>
          <w:b/>
          <w:szCs w:val="20"/>
        </w:rPr>
        <w:t>Заболеваемость туберкулезом 2016-2020 гг.</w:t>
      </w:r>
    </w:p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both"/>
        <w:rPr>
          <w:b/>
          <w:szCs w:val="20"/>
        </w:rPr>
      </w:pPr>
    </w:p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4"/>
        <w:gridCol w:w="678"/>
        <w:gridCol w:w="683"/>
        <w:gridCol w:w="678"/>
        <w:gridCol w:w="683"/>
        <w:gridCol w:w="678"/>
        <w:gridCol w:w="683"/>
        <w:gridCol w:w="678"/>
        <w:gridCol w:w="683"/>
        <w:gridCol w:w="678"/>
        <w:gridCol w:w="683"/>
        <w:gridCol w:w="678"/>
        <w:gridCol w:w="683"/>
      </w:tblGrid>
      <w:tr w:rsidR="0083670F" w:rsidRPr="0083670F" w:rsidTr="0083670F">
        <w:trPr>
          <w:trHeight w:val="300"/>
        </w:trPr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suppressAutoHyphens/>
              <w:ind w:left="83" w:firstLine="5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Годы</w:t>
            </w:r>
          </w:p>
          <w:p w:rsidR="0083670F" w:rsidRPr="0083670F" w:rsidRDefault="0083670F" w:rsidP="0083670F">
            <w:pPr>
              <w:suppressAutoHyphens/>
              <w:ind w:left="83" w:firstLine="59"/>
              <w:jc w:val="center"/>
              <w:rPr>
                <w:b/>
                <w:szCs w:val="20"/>
              </w:rPr>
            </w:pP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lastRenderedPageBreak/>
              <w:t>2016 г.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 г.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 г.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 г.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 г.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 г.</w:t>
            </w:r>
          </w:p>
        </w:tc>
      </w:tr>
      <w:tr w:rsidR="0083670F" w:rsidRPr="0083670F" w:rsidTr="0083670F">
        <w:trPr>
          <w:trHeight w:val="2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b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</w:tr>
      <w:tr w:rsidR="0083670F" w:rsidRPr="0083670F" w:rsidTr="0083670F">
        <w:trPr>
          <w:trHeight w:val="150"/>
        </w:trPr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5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lastRenderedPageBreak/>
              <w:t>Туберкулез активный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67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52,9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56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44,0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44,5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39,3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41"/>
              <w:rPr>
                <w:szCs w:val="20"/>
              </w:rPr>
            </w:pPr>
            <w:r w:rsidRPr="0083670F">
              <w:rPr>
                <w:szCs w:val="20"/>
              </w:rPr>
              <w:t>33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25,8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36,8</w:t>
            </w:r>
          </w:p>
        </w:tc>
      </w:tr>
      <w:tr w:rsidR="0083670F" w:rsidRPr="0083670F" w:rsidTr="0083670F">
        <w:trPr>
          <w:trHeight w:val="113"/>
        </w:trPr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5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Туберкулез органов дыхания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67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52,9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54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42,4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42,9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37,7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25,8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36,8</w:t>
            </w:r>
          </w:p>
        </w:tc>
      </w:tr>
      <w:tr w:rsidR="0083670F" w:rsidRPr="0083670F" w:rsidTr="0083670F">
        <w:trPr>
          <w:trHeight w:val="101"/>
        </w:trPr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5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Бациллярные формы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32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25,3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41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  <w:r w:rsidRPr="0083670F">
              <w:rPr>
                <w:szCs w:val="20"/>
              </w:rPr>
              <w:t>32,2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20,7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14,9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41"/>
              <w:rPr>
                <w:szCs w:val="20"/>
              </w:rPr>
            </w:pPr>
            <w:r w:rsidRPr="0083670F">
              <w:rPr>
                <w:szCs w:val="20"/>
              </w:rPr>
              <w:t>18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14,1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ind w:firstLine="4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10,2</w:t>
            </w:r>
          </w:p>
        </w:tc>
      </w:tr>
    </w:tbl>
    <w:p w:rsidR="0083670F" w:rsidRPr="0083670F" w:rsidRDefault="0083670F" w:rsidP="0083670F">
      <w:pPr>
        <w:ind w:firstLine="851"/>
        <w:jc w:val="both"/>
        <w:rPr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В 2021 г. в г. Нефтеюганске зарегистрировано 47 случаев впервые выявленного активного туберкулеза, наблюдается  рост показателя на 42,6 % по сравнению с 2020 г. Летальных случаев, </w:t>
      </w:r>
      <w:proofErr w:type="gramStart"/>
      <w:r w:rsidRPr="0083670F">
        <w:rPr>
          <w:szCs w:val="20"/>
        </w:rPr>
        <w:t>среди</w:t>
      </w:r>
      <w:proofErr w:type="gramEnd"/>
      <w:r w:rsidRPr="0083670F">
        <w:rPr>
          <w:szCs w:val="20"/>
        </w:rPr>
        <w:t xml:space="preserve"> выявленных заболевших в 2021 г. нет.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Среди впервые выявленных больных туберкулезом органов дыхания больные с бациллярными формами составили 14,1% (в 2019 г. – 19%). Процент бациллярных форм, </w:t>
      </w:r>
      <w:proofErr w:type="gramStart"/>
      <w:r w:rsidRPr="0083670F">
        <w:rPr>
          <w:szCs w:val="20"/>
        </w:rPr>
        <w:t>среди</w:t>
      </w:r>
      <w:proofErr w:type="gramEnd"/>
      <w:r w:rsidRPr="0083670F">
        <w:rPr>
          <w:szCs w:val="20"/>
        </w:rPr>
        <w:t xml:space="preserve"> впервые выявленных снизился.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>Число контактных лиц в очагах туберкулеза в 2021 г. составило 656 человек, из них заболело туберкулезом 2 человека (0,3 %), что ниже данных 2019 г. (3 заболевших контактных, 0,5 %).  В 2021 году прививки против туберкулеза получили  1580 человек, что составило 112,9 % от плана. Среди новорожденных привито 1404 человек (108 % от плана.). Всего в 2021 г. флюорографическое обследование прошло 69793 человек, что составляет 82,35 % от подлежащих (84753 чел.), из них выявлено 10 случаев заболевания. По декретированным профессиям охват составил 88,48 %, что выше значений 2020 г. (62,3 %). При этом выявлен 2 случая заболевания работников образовательных учреждений и 1 случай заболевания сотрудника ЛПО.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По данным формы № 27 «Сведения о дезинфекционной деятельности», в 2021 г. заключительная дезинфекция в очагах туберкулеза проводилась по 52-м заявкам из 52. </w:t>
      </w: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 xml:space="preserve">За 2021 г. было проведено 20665 реакций Манту, процент охвата составил 74,28 %. Количество детей с виражом туберкулиновых проб составляет 23 (0,11% от всех проведенных реакций Манту), с </w:t>
      </w:r>
      <w:proofErr w:type="spellStart"/>
      <w:r w:rsidRPr="0083670F">
        <w:rPr>
          <w:szCs w:val="20"/>
        </w:rPr>
        <w:t>гиперергической</w:t>
      </w:r>
      <w:proofErr w:type="spellEnd"/>
      <w:r w:rsidRPr="0083670F">
        <w:rPr>
          <w:szCs w:val="20"/>
        </w:rPr>
        <w:t xml:space="preserve"> реакцией 13 (0,06% от всех проведенных реакций Манту). </w:t>
      </w:r>
    </w:p>
    <w:p w:rsidR="0083670F" w:rsidRPr="0083670F" w:rsidRDefault="0083670F" w:rsidP="0083670F">
      <w:pPr>
        <w:suppressAutoHyphens/>
        <w:ind w:firstLine="851"/>
        <w:jc w:val="both"/>
        <w:rPr>
          <w:szCs w:val="20"/>
        </w:rPr>
      </w:pPr>
    </w:p>
    <w:p w:rsidR="0083670F" w:rsidRPr="0083670F" w:rsidRDefault="0083670F" w:rsidP="0083670F">
      <w:pPr>
        <w:suppressAutoHyphens/>
        <w:ind w:firstLine="851"/>
        <w:jc w:val="center"/>
        <w:rPr>
          <w:b/>
          <w:szCs w:val="20"/>
        </w:rPr>
      </w:pPr>
      <w:r w:rsidRPr="0083670F">
        <w:rPr>
          <w:b/>
          <w:szCs w:val="20"/>
        </w:rPr>
        <w:t>Кожно-венерические заболевания.</w:t>
      </w:r>
    </w:p>
    <w:p w:rsidR="0083670F" w:rsidRPr="0083670F" w:rsidRDefault="0083670F" w:rsidP="0083670F">
      <w:pPr>
        <w:suppressAutoHyphens/>
        <w:ind w:firstLine="851"/>
        <w:jc w:val="both"/>
        <w:rPr>
          <w:b/>
          <w:szCs w:val="20"/>
        </w:rPr>
      </w:pPr>
    </w:p>
    <w:p w:rsidR="0083670F" w:rsidRPr="0083670F" w:rsidRDefault="0083670F" w:rsidP="0083670F">
      <w:pPr>
        <w:suppressAutoHyphens/>
        <w:ind w:firstLine="851"/>
        <w:jc w:val="both"/>
        <w:rPr>
          <w:szCs w:val="20"/>
        </w:rPr>
      </w:pPr>
      <w:r w:rsidRPr="0083670F">
        <w:rPr>
          <w:szCs w:val="20"/>
        </w:rPr>
        <w:t xml:space="preserve">В 2021 г. заболеваемость сифилисом (впервые выявленным) в </w:t>
      </w:r>
      <w:proofErr w:type="spellStart"/>
      <w:r w:rsidRPr="0083670F">
        <w:rPr>
          <w:szCs w:val="20"/>
        </w:rPr>
        <w:t>г</w:t>
      </w:r>
      <w:proofErr w:type="gramStart"/>
      <w:r w:rsidRPr="0083670F">
        <w:rPr>
          <w:szCs w:val="20"/>
        </w:rPr>
        <w:t>.Н</w:t>
      </w:r>
      <w:proofErr w:type="gramEnd"/>
      <w:r w:rsidRPr="0083670F">
        <w:rPr>
          <w:szCs w:val="20"/>
        </w:rPr>
        <w:t>ефтеюганске</w:t>
      </w:r>
      <w:proofErr w:type="spellEnd"/>
      <w:r w:rsidRPr="0083670F">
        <w:rPr>
          <w:szCs w:val="20"/>
        </w:rPr>
        <w:t xml:space="preserve"> выросла на 95,7%.  (показатель заболеваемости в 2020 году 12,6 на 100 тыс. населения, в 2018 г. 5,6 на 100 тыс. населения).</w:t>
      </w:r>
    </w:p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right"/>
        <w:rPr>
          <w:szCs w:val="20"/>
        </w:rPr>
      </w:pPr>
      <w:r w:rsidRPr="0083670F">
        <w:rPr>
          <w:szCs w:val="20"/>
        </w:rPr>
        <w:t xml:space="preserve"> Таблица №</w:t>
      </w:r>
      <w:r w:rsidR="001D254F">
        <w:rPr>
          <w:szCs w:val="20"/>
        </w:rPr>
        <w:t>59</w:t>
      </w:r>
      <w:r w:rsidRPr="0083670F">
        <w:rPr>
          <w:szCs w:val="20"/>
        </w:rPr>
        <w:t xml:space="preserve"> </w:t>
      </w:r>
    </w:p>
    <w:p w:rsidR="0083670F" w:rsidRPr="0083670F" w:rsidRDefault="0083670F" w:rsidP="0083670F">
      <w:pPr>
        <w:tabs>
          <w:tab w:val="left" w:pos="3990"/>
          <w:tab w:val="right" w:pos="9070"/>
        </w:tabs>
        <w:jc w:val="center"/>
        <w:rPr>
          <w:b/>
          <w:szCs w:val="20"/>
        </w:rPr>
      </w:pPr>
      <w:r w:rsidRPr="0083670F">
        <w:rPr>
          <w:b/>
          <w:szCs w:val="20"/>
        </w:rPr>
        <w:t>Заболеваемость сифилисом в период 2016-2021 гг.</w:t>
      </w:r>
    </w:p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both"/>
        <w:rPr>
          <w:b/>
          <w:szCs w:val="20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678"/>
        <w:gridCol w:w="683"/>
        <w:gridCol w:w="683"/>
        <w:gridCol w:w="683"/>
        <w:gridCol w:w="714"/>
        <w:gridCol w:w="683"/>
        <w:gridCol w:w="678"/>
        <w:gridCol w:w="683"/>
        <w:gridCol w:w="678"/>
        <w:gridCol w:w="683"/>
        <w:gridCol w:w="678"/>
        <w:gridCol w:w="683"/>
      </w:tblGrid>
      <w:tr w:rsidR="0083670F" w:rsidRPr="0083670F" w:rsidTr="0083670F">
        <w:trPr>
          <w:trHeight w:val="306"/>
        </w:trPr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suppressAutoHyphens/>
              <w:ind w:left="83" w:firstLine="5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Годы</w:t>
            </w:r>
          </w:p>
          <w:p w:rsidR="0083670F" w:rsidRPr="0083670F" w:rsidRDefault="0083670F" w:rsidP="0083670F">
            <w:pPr>
              <w:suppressAutoHyphens/>
              <w:ind w:left="83" w:firstLine="59"/>
              <w:jc w:val="center"/>
              <w:rPr>
                <w:b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55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2016 г.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55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2017 г.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55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 г.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55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 г.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55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 г.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ind w:firstLine="55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</w:t>
            </w:r>
          </w:p>
        </w:tc>
      </w:tr>
      <w:tr w:rsidR="0083670F" w:rsidRPr="0083670F" w:rsidTr="0083670F">
        <w:trPr>
          <w:trHeight w:val="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b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</w:tr>
      <w:tr w:rsidR="0083670F" w:rsidRPr="0083670F" w:rsidTr="0083670F">
        <w:trPr>
          <w:trHeight w:val="162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5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Случаи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24,5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17,3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12,6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16,4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32,1</w:t>
            </w:r>
          </w:p>
        </w:tc>
      </w:tr>
    </w:tbl>
    <w:p w:rsidR="0083670F" w:rsidRPr="0083670F" w:rsidRDefault="0083670F" w:rsidP="0083670F">
      <w:pPr>
        <w:suppressAutoHyphens/>
        <w:ind w:firstLine="851"/>
        <w:jc w:val="both"/>
        <w:rPr>
          <w:szCs w:val="20"/>
        </w:rPr>
      </w:pP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>Заболеваемость гонококковой инфекцией в 2021 году составила 0,8 сл. на 100 тыс. населения.</w:t>
      </w: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t xml:space="preserve">Заболеваемость микроспорией в 2021 г. (23 случаев, показатель заболеваемости 18,0 на 100 тыс. населения) рост  на 76,5% по сравнению с 2020 годом (13 случаев, показатель 30,7 на 100 тыс. населения). Заболеваемость трихофитией отсутствует. </w:t>
      </w:r>
    </w:p>
    <w:p w:rsidR="0083670F" w:rsidRPr="0083670F" w:rsidRDefault="0083670F" w:rsidP="0083670F">
      <w:pPr>
        <w:suppressAutoHyphens/>
        <w:ind w:firstLine="709"/>
        <w:jc w:val="both"/>
        <w:rPr>
          <w:szCs w:val="20"/>
        </w:rPr>
      </w:pPr>
      <w:r w:rsidRPr="0083670F">
        <w:rPr>
          <w:szCs w:val="20"/>
        </w:rPr>
        <w:lastRenderedPageBreak/>
        <w:t xml:space="preserve">Заболеваемость  чесоткой в 2021 году не изменилась (5 случаев, показатель заболеваемости 3,9 сл. на 100 тыс. населения).  Заболеваемость  педикулезом (16 случай, показатель 12,5) снижение на 2384 %. В 2019 г. показатель 16,4 сл.100 тыс. </w:t>
      </w: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spacing w:before="120"/>
        <w:jc w:val="center"/>
        <w:rPr>
          <w:b/>
          <w:szCs w:val="20"/>
        </w:rPr>
      </w:pPr>
      <w:r w:rsidRPr="0083670F">
        <w:rPr>
          <w:b/>
          <w:szCs w:val="20"/>
        </w:rPr>
        <w:t>1.3.1</w:t>
      </w:r>
      <w:r w:rsidR="006D09E7">
        <w:rPr>
          <w:b/>
          <w:szCs w:val="20"/>
        </w:rPr>
        <w:t>2</w:t>
      </w:r>
      <w:r w:rsidRPr="0083670F">
        <w:rPr>
          <w:b/>
          <w:szCs w:val="20"/>
        </w:rPr>
        <w:t xml:space="preserve"> Паразитарные заболевания</w:t>
      </w:r>
    </w:p>
    <w:p w:rsidR="0083670F" w:rsidRPr="0083670F" w:rsidRDefault="0083670F" w:rsidP="0083670F">
      <w:pPr>
        <w:ind w:firstLine="851"/>
        <w:jc w:val="both"/>
        <w:rPr>
          <w:b/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В общей сумме инфекционной патологии на паразитарные заболевания приходится 0,3 %. В 2021 г. заболеваемость паразитарной патологией по сравнению с 2019 г. выросла на 37,4 %. </w:t>
      </w:r>
    </w:p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right"/>
        <w:rPr>
          <w:szCs w:val="20"/>
        </w:rPr>
      </w:pPr>
      <w:r w:rsidRPr="0083670F">
        <w:rPr>
          <w:szCs w:val="20"/>
        </w:rPr>
        <w:t xml:space="preserve">Таблица № </w:t>
      </w:r>
      <w:r w:rsidR="001D254F">
        <w:rPr>
          <w:szCs w:val="20"/>
        </w:rPr>
        <w:t>60</w:t>
      </w:r>
    </w:p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tabs>
          <w:tab w:val="left" w:pos="3990"/>
          <w:tab w:val="right" w:pos="9070"/>
        </w:tabs>
        <w:jc w:val="center"/>
        <w:rPr>
          <w:b/>
          <w:szCs w:val="20"/>
        </w:rPr>
      </w:pPr>
      <w:r w:rsidRPr="0083670F">
        <w:rPr>
          <w:b/>
          <w:szCs w:val="20"/>
        </w:rPr>
        <w:t>Удельный вес паразитарной патологии в 2021 г.</w:t>
      </w:r>
    </w:p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center"/>
        <w:rPr>
          <w:b/>
          <w:szCs w:val="20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1119"/>
        <w:gridCol w:w="1399"/>
        <w:gridCol w:w="13"/>
        <w:gridCol w:w="7"/>
        <w:gridCol w:w="1118"/>
        <w:gridCol w:w="889"/>
        <w:gridCol w:w="9"/>
        <w:gridCol w:w="38"/>
        <w:gridCol w:w="1326"/>
        <w:gridCol w:w="1198"/>
        <w:gridCol w:w="1199"/>
      </w:tblGrid>
      <w:tr w:rsidR="0083670F" w:rsidRPr="0083670F" w:rsidTr="0083670F">
        <w:trPr>
          <w:trHeight w:val="288"/>
        </w:trPr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Протозоозы</w:t>
            </w:r>
            <w:proofErr w:type="spellEnd"/>
          </w:p>
        </w:tc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left="-9" w:firstLine="9"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Нематодозы</w:t>
            </w:r>
            <w:proofErr w:type="spellEnd"/>
          </w:p>
        </w:tc>
        <w:tc>
          <w:tcPr>
            <w:tcW w:w="12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left="-9" w:firstLine="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Цестодозы</w:t>
            </w: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left="-9" w:firstLine="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Трематодозы</w:t>
            </w:r>
          </w:p>
        </w:tc>
      </w:tr>
      <w:tr w:rsidR="0083670F" w:rsidRPr="0083670F" w:rsidTr="0083670F">
        <w:trPr>
          <w:trHeight w:val="313"/>
        </w:trPr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Лямблиоз</w:t>
            </w:r>
            <w:proofErr w:type="spellEnd"/>
          </w:p>
        </w:tc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Аскаридоз</w:t>
            </w:r>
          </w:p>
        </w:tc>
        <w:tc>
          <w:tcPr>
            <w:tcW w:w="12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Дифиллоботриоз</w:t>
            </w: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Описторхоз</w:t>
            </w:r>
          </w:p>
        </w:tc>
      </w:tr>
      <w:tr w:rsidR="0083670F" w:rsidRPr="0083670F" w:rsidTr="0083670F">
        <w:trPr>
          <w:trHeight w:val="355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2,3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5</w:t>
            </w:r>
          </w:p>
        </w:tc>
        <w:tc>
          <w:tcPr>
            <w:tcW w:w="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3,9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31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24,3</w:t>
            </w:r>
          </w:p>
          <w:p w:rsidR="0083670F" w:rsidRPr="0083670F" w:rsidRDefault="0083670F" w:rsidP="0083670F">
            <w:pPr>
              <w:jc w:val="center"/>
              <w:rPr>
                <w:szCs w:val="20"/>
              </w:rPr>
            </w:pPr>
          </w:p>
        </w:tc>
      </w:tr>
      <w:tr w:rsidR="0083670F" w:rsidRPr="0083670F" w:rsidTr="0083670F">
        <w:trPr>
          <w:trHeight w:val="292"/>
        </w:trPr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Токсоплазмоз</w:t>
            </w:r>
          </w:p>
        </w:tc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Энтеробиоз</w:t>
            </w:r>
          </w:p>
        </w:tc>
        <w:tc>
          <w:tcPr>
            <w:tcW w:w="12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Эхинококкоз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</w:tr>
      <w:tr w:rsidR="0083670F" w:rsidRPr="0083670F" w:rsidTr="0083670F">
        <w:trPr>
          <w:trHeight w:val="275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0,8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267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18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209,1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18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18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132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ind w:firstLine="851"/>
              <w:jc w:val="center"/>
              <w:rPr>
                <w:szCs w:val="20"/>
              </w:rPr>
            </w:pPr>
          </w:p>
        </w:tc>
      </w:tr>
      <w:tr w:rsidR="0083670F" w:rsidRPr="0083670F" w:rsidTr="0083670F">
        <w:trPr>
          <w:trHeight w:val="113"/>
        </w:trPr>
        <w:tc>
          <w:tcPr>
            <w:tcW w:w="10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Амебиаз</w:t>
            </w:r>
          </w:p>
        </w:tc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Токсокароз</w:t>
            </w:r>
            <w:proofErr w:type="spellEnd"/>
          </w:p>
        </w:tc>
        <w:tc>
          <w:tcPr>
            <w:tcW w:w="12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Гименолепидоз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</w:tr>
      <w:tr w:rsidR="0083670F" w:rsidRPr="0083670F" w:rsidTr="0083670F">
        <w:trPr>
          <w:trHeight w:val="1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  <w:tc>
          <w:tcPr>
            <w:tcW w:w="7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85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</w:tr>
      <w:tr w:rsidR="0083670F" w:rsidRPr="0083670F" w:rsidTr="0083670F">
        <w:trPr>
          <w:trHeight w:val="150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Трихоцефалез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</w:tr>
      <w:tr w:rsidR="0083670F" w:rsidRPr="0083670F" w:rsidTr="0083670F">
        <w:trPr>
          <w:trHeight w:val="150"/>
        </w:trPr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</w:p>
        </w:tc>
        <w:tc>
          <w:tcPr>
            <w:tcW w:w="7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85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85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ind w:firstLine="851"/>
              <w:jc w:val="center"/>
              <w:rPr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ind w:firstLine="851"/>
              <w:jc w:val="center"/>
              <w:rPr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szCs w:val="20"/>
              </w:rPr>
            </w:pPr>
          </w:p>
        </w:tc>
      </w:tr>
    </w:tbl>
    <w:p w:rsidR="0083670F" w:rsidRPr="0083670F" w:rsidRDefault="0083670F" w:rsidP="0083670F">
      <w:pPr>
        <w:jc w:val="both"/>
        <w:rPr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Среди гельминтозов ведущее место в 2021 г.  стабильно занимают </w:t>
      </w:r>
      <w:proofErr w:type="spellStart"/>
      <w:r w:rsidRPr="0083670F">
        <w:rPr>
          <w:szCs w:val="20"/>
        </w:rPr>
        <w:t>нематодозы</w:t>
      </w:r>
      <w:proofErr w:type="spellEnd"/>
      <w:r w:rsidRPr="0083670F">
        <w:rPr>
          <w:szCs w:val="20"/>
        </w:rPr>
        <w:t xml:space="preserve">, их доля составляет 91,5 %. Наибольшую долю в регистрации составляет энтеробиоз, которая в </w:t>
      </w:r>
      <w:proofErr w:type="spellStart"/>
      <w:r w:rsidRPr="0083670F">
        <w:rPr>
          <w:szCs w:val="20"/>
        </w:rPr>
        <w:t>нематодозах</w:t>
      </w:r>
      <w:proofErr w:type="spellEnd"/>
      <w:r w:rsidRPr="0083670F">
        <w:rPr>
          <w:szCs w:val="20"/>
        </w:rPr>
        <w:t xml:space="preserve"> составляет 97,1 % (в 2020 г. – 85,3 %).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В 2021 г. по сравнению с 2020 г. отмечается рост заболеваемости энтеробиозом на 209,1 %.  В 2021 г. на долю лиц до 17 лет приходится 100 % всех случаев энтеробиоза. В том числе, доля </w:t>
      </w:r>
      <w:proofErr w:type="gramStart"/>
      <w:r w:rsidRPr="0083670F">
        <w:rPr>
          <w:szCs w:val="20"/>
        </w:rPr>
        <w:t>заболевших детей, посещающих ДДУ составляет</w:t>
      </w:r>
      <w:proofErr w:type="gramEnd"/>
      <w:r w:rsidRPr="0083670F">
        <w:rPr>
          <w:szCs w:val="20"/>
        </w:rPr>
        <w:t xml:space="preserve"> 25,6 % от общего числа зарегистрированных случаев энтеробиоза.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>В 2021 г. показатель выявленных случаев описторхоза на 24,3 % меньше по сравнению с 2020 г. Доля трематодоз (описторхоз) в гельминтозах составляет 6,7 %.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>Также зарегистрировано снижение заболеваемости аскаридозом по сравнению с 2020 г. на 17,0 %.</w:t>
      </w:r>
    </w:p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right"/>
        <w:rPr>
          <w:szCs w:val="20"/>
        </w:rPr>
      </w:pPr>
      <w:r w:rsidRPr="0083670F">
        <w:rPr>
          <w:szCs w:val="20"/>
        </w:rPr>
        <w:t xml:space="preserve">Таблица № </w:t>
      </w:r>
      <w:r w:rsidR="001D254F">
        <w:rPr>
          <w:szCs w:val="20"/>
        </w:rPr>
        <w:t>61</w:t>
      </w:r>
      <w:r w:rsidRPr="0083670F">
        <w:rPr>
          <w:szCs w:val="20"/>
        </w:rPr>
        <w:t xml:space="preserve"> </w:t>
      </w:r>
    </w:p>
    <w:p w:rsidR="0083670F" w:rsidRPr="0083670F" w:rsidRDefault="0083670F" w:rsidP="0083670F">
      <w:pPr>
        <w:tabs>
          <w:tab w:val="left" w:pos="3990"/>
          <w:tab w:val="right" w:pos="9070"/>
        </w:tabs>
        <w:jc w:val="center"/>
        <w:rPr>
          <w:b/>
          <w:szCs w:val="20"/>
        </w:rPr>
      </w:pPr>
      <w:r w:rsidRPr="0083670F">
        <w:rPr>
          <w:b/>
          <w:szCs w:val="20"/>
        </w:rPr>
        <w:t>Заболеваемость описторхозом за 2018-2021 гг.</w:t>
      </w:r>
    </w:p>
    <w:p w:rsidR="0083670F" w:rsidRPr="0083670F" w:rsidRDefault="0083670F" w:rsidP="0083670F">
      <w:pPr>
        <w:tabs>
          <w:tab w:val="left" w:pos="3990"/>
          <w:tab w:val="right" w:pos="9070"/>
        </w:tabs>
        <w:ind w:firstLine="851"/>
        <w:jc w:val="both"/>
        <w:rPr>
          <w:b/>
          <w:szCs w:val="20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842"/>
        <w:gridCol w:w="876"/>
        <w:gridCol w:w="843"/>
        <w:gridCol w:w="852"/>
        <w:gridCol w:w="843"/>
        <w:gridCol w:w="852"/>
        <w:gridCol w:w="850"/>
        <w:gridCol w:w="848"/>
      </w:tblGrid>
      <w:tr w:rsidR="0083670F" w:rsidRPr="0083670F" w:rsidTr="0083670F">
        <w:trPr>
          <w:trHeight w:val="399"/>
        </w:trPr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0F" w:rsidRPr="0083670F" w:rsidRDefault="0083670F" w:rsidP="0083670F">
            <w:pPr>
              <w:suppressAutoHyphens/>
              <w:ind w:left="83" w:firstLine="5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Годы</w:t>
            </w:r>
          </w:p>
          <w:p w:rsidR="0083670F" w:rsidRPr="0083670F" w:rsidRDefault="0083670F" w:rsidP="0083670F">
            <w:pPr>
              <w:suppressAutoHyphens/>
              <w:ind w:left="83" w:firstLine="59"/>
              <w:jc w:val="center"/>
              <w:rPr>
                <w:b/>
                <w:szCs w:val="20"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55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2018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55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2019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55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2020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55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2021</w:t>
            </w:r>
          </w:p>
        </w:tc>
      </w:tr>
      <w:tr w:rsidR="0083670F" w:rsidRPr="0083670F" w:rsidTr="0083670F">
        <w:trPr>
          <w:trHeight w:val="2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rPr>
                <w:b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</w:rPr>
            </w:pPr>
            <w:r w:rsidRPr="0083670F">
              <w:rPr>
                <w:szCs w:val="20"/>
                <w:vertAlign w:val="superscript"/>
              </w:rPr>
              <w:t>0</w:t>
            </w:r>
            <w:r w:rsidRPr="0083670F">
              <w:rPr>
                <w:szCs w:val="20"/>
              </w:rPr>
              <w:t>/</w:t>
            </w:r>
            <w:r w:rsidRPr="0083670F">
              <w:rPr>
                <w:szCs w:val="20"/>
                <w:vertAlign w:val="subscript"/>
              </w:rPr>
              <w:t>0000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  <w:vertAlign w:val="superscript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0F" w:rsidRPr="0083670F" w:rsidRDefault="0083670F" w:rsidP="0083670F">
            <w:pPr>
              <w:suppressAutoHyphens/>
              <w:jc w:val="center"/>
              <w:rPr>
                <w:szCs w:val="20"/>
                <w:vertAlign w:val="superscript"/>
              </w:rPr>
            </w:pPr>
          </w:p>
        </w:tc>
      </w:tr>
      <w:tr w:rsidR="0083670F" w:rsidRPr="0083670F" w:rsidTr="0083670F">
        <w:trPr>
          <w:trHeight w:val="160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59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Случаи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55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55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35,8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55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55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30,7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55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suppressAutoHyphens/>
              <w:ind w:firstLine="55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11,7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ind w:firstLine="55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70F" w:rsidRPr="0083670F" w:rsidRDefault="0083670F" w:rsidP="0083670F">
            <w:pPr>
              <w:suppressAutoHyphens/>
              <w:ind w:firstLine="55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24,3</w:t>
            </w:r>
          </w:p>
        </w:tc>
      </w:tr>
    </w:tbl>
    <w:p w:rsidR="0083670F" w:rsidRPr="0083670F" w:rsidRDefault="0083670F" w:rsidP="0083670F">
      <w:pPr>
        <w:ind w:firstLine="851"/>
        <w:jc w:val="both"/>
        <w:rPr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Отсутствовала в отчетном году заболеваемость </w:t>
      </w:r>
      <w:proofErr w:type="spellStart"/>
      <w:r w:rsidRPr="0083670F">
        <w:rPr>
          <w:szCs w:val="20"/>
        </w:rPr>
        <w:t>анизакидозом</w:t>
      </w:r>
      <w:proofErr w:type="spellEnd"/>
      <w:r w:rsidRPr="0083670F">
        <w:rPr>
          <w:szCs w:val="20"/>
        </w:rPr>
        <w:t xml:space="preserve">, </w:t>
      </w:r>
      <w:proofErr w:type="spellStart"/>
      <w:r w:rsidRPr="0083670F">
        <w:rPr>
          <w:szCs w:val="20"/>
        </w:rPr>
        <w:t>дирофиляриозом</w:t>
      </w:r>
      <w:proofErr w:type="spellEnd"/>
      <w:r w:rsidRPr="0083670F">
        <w:rPr>
          <w:szCs w:val="20"/>
        </w:rPr>
        <w:t xml:space="preserve">, </w:t>
      </w:r>
      <w:proofErr w:type="spellStart"/>
      <w:r w:rsidRPr="0083670F">
        <w:rPr>
          <w:szCs w:val="20"/>
        </w:rPr>
        <w:t>гименолепидозом</w:t>
      </w:r>
      <w:proofErr w:type="spellEnd"/>
      <w:r w:rsidRPr="0083670F">
        <w:rPr>
          <w:szCs w:val="20"/>
        </w:rPr>
        <w:t xml:space="preserve">, трихоцефалезом, </w:t>
      </w:r>
      <w:proofErr w:type="spellStart"/>
      <w:r w:rsidRPr="0083670F">
        <w:rPr>
          <w:szCs w:val="20"/>
        </w:rPr>
        <w:t>токсокарозом</w:t>
      </w:r>
      <w:proofErr w:type="spellEnd"/>
      <w:r w:rsidRPr="0083670F">
        <w:rPr>
          <w:szCs w:val="20"/>
        </w:rPr>
        <w:t xml:space="preserve">, дифиллоботриозом, </w:t>
      </w:r>
      <w:proofErr w:type="spellStart"/>
      <w:r w:rsidRPr="0083670F">
        <w:rPr>
          <w:szCs w:val="20"/>
        </w:rPr>
        <w:t>тениозом</w:t>
      </w:r>
      <w:proofErr w:type="spellEnd"/>
      <w:r w:rsidRPr="0083670F">
        <w:rPr>
          <w:szCs w:val="20"/>
        </w:rPr>
        <w:t>, эхинококкозом.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proofErr w:type="gramStart"/>
      <w:r w:rsidRPr="0083670F">
        <w:rPr>
          <w:szCs w:val="20"/>
        </w:rPr>
        <w:t>Важное значение</w:t>
      </w:r>
      <w:proofErr w:type="gramEnd"/>
      <w:r w:rsidRPr="0083670F">
        <w:rPr>
          <w:szCs w:val="20"/>
        </w:rPr>
        <w:t xml:space="preserve"> имеет проведение санитарно-гельминтологического надзора. В 2021 г. </w:t>
      </w:r>
      <w:proofErr w:type="spellStart"/>
      <w:r w:rsidRPr="0083670F">
        <w:rPr>
          <w:szCs w:val="20"/>
        </w:rPr>
        <w:t>паразитологической</w:t>
      </w:r>
      <w:proofErr w:type="spellEnd"/>
      <w:r w:rsidRPr="0083670F">
        <w:rPr>
          <w:szCs w:val="20"/>
        </w:rPr>
        <w:t xml:space="preserve"> лабораторией ФФБУЗ «</w:t>
      </w:r>
      <w:proofErr w:type="spellStart"/>
      <w:r w:rsidRPr="0083670F">
        <w:rPr>
          <w:szCs w:val="20"/>
        </w:rPr>
        <w:t>ЦГиЭ</w:t>
      </w:r>
      <w:proofErr w:type="spellEnd"/>
      <w:r w:rsidRPr="0083670F">
        <w:rPr>
          <w:szCs w:val="20"/>
        </w:rPr>
        <w:t xml:space="preserve"> в ХМАО-Югре в г. Нефтеюганске и Нефтеюганском районе и в г. </w:t>
      </w:r>
      <w:proofErr w:type="spellStart"/>
      <w:r w:rsidRPr="0083670F">
        <w:rPr>
          <w:szCs w:val="20"/>
        </w:rPr>
        <w:t>Пыть-Яхе</w:t>
      </w:r>
      <w:proofErr w:type="spellEnd"/>
      <w:r w:rsidRPr="0083670F">
        <w:rPr>
          <w:szCs w:val="20"/>
        </w:rPr>
        <w:t xml:space="preserve">»  в рамках плановых и </w:t>
      </w:r>
      <w:r w:rsidRPr="0083670F">
        <w:rPr>
          <w:szCs w:val="20"/>
        </w:rPr>
        <w:lastRenderedPageBreak/>
        <w:t>внеплановых контрольно-надзорных мероприятий было проведено 1664 исследования, из них 21 проба  положительная.</w:t>
      </w:r>
    </w:p>
    <w:p w:rsidR="0083670F" w:rsidRPr="0083670F" w:rsidRDefault="0083670F" w:rsidP="0083670F">
      <w:pPr>
        <w:ind w:firstLine="851"/>
        <w:jc w:val="right"/>
        <w:rPr>
          <w:b/>
          <w:szCs w:val="20"/>
        </w:rPr>
      </w:pPr>
    </w:p>
    <w:p w:rsidR="0083670F" w:rsidRPr="0083670F" w:rsidRDefault="0083670F" w:rsidP="0083670F">
      <w:pPr>
        <w:ind w:firstLine="851"/>
        <w:jc w:val="right"/>
        <w:rPr>
          <w:szCs w:val="20"/>
        </w:rPr>
      </w:pPr>
      <w:r w:rsidRPr="0083670F">
        <w:rPr>
          <w:szCs w:val="20"/>
        </w:rPr>
        <w:t xml:space="preserve">Таблица № </w:t>
      </w:r>
      <w:r w:rsidR="001D254F">
        <w:rPr>
          <w:szCs w:val="20"/>
        </w:rPr>
        <w:t>61</w:t>
      </w:r>
    </w:p>
    <w:p w:rsidR="0083670F" w:rsidRPr="0083670F" w:rsidRDefault="0083670F" w:rsidP="0083670F">
      <w:pPr>
        <w:jc w:val="center"/>
        <w:rPr>
          <w:b/>
          <w:szCs w:val="20"/>
        </w:rPr>
      </w:pPr>
      <w:proofErr w:type="spellStart"/>
      <w:r w:rsidRPr="0083670F">
        <w:rPr>
          <w:b/>
          <w:szCs w:val="20"/>
        </w:rPr>
        <w:t>Санитарно</w:t>
      </w:r>
      <w:proofErr w:type="spellEnd"/>
      <w:r w:rsidRPr="0083670F">
        <w:rPr>
          <w:b/>
          <w:szCs w:val="20"/>
        </w:rPr>
        <w:t xml:space="preserve"> </w:t>
      </w:r>
      <w:proofErr w:type="gramStart"/>
      <w:r w:rsidRPr="0083670F">
        <w:rPr>
          <w:b/>
          <w:szCs w:val="20"/>
        </w:rPr>
        <w:t>-</w:t>
      </w:r>
      <w:proofErr w:type="spellStart"/>
      <w:r w:rsidRPr="0083670F">
        <w:rPr>
          <w:b/>
          <w:szCs w:val="20"/>
        </w:rPr>
        <w:t>п</w:t>
      </w:r>
      <w:proofErr w:type="gramEnd"/>
      <w:r w:rsidRPr="0083670F">
        <w:rPr>
          <w:b/>
          <w:szCs w:val="20"/>
        </w:rPr>
        <w:t>аразитологические</w:t>
      </w:r>
      <w:proofErr w:type="spellEnd"/>
      <w:r w:rsidRPr="0083670F">
        <w:rPr>
          <w:b/>
          <w:szCs w:val="20"/>
        </w:rPr>
        <w:t xml:space="preserve"> исследования по г. Нефтеюганску за 2021 г.</w:t>
      </w:r>
    </w:p>
    <w:p w:rsidR="0083670F" w:rsidRPr="0083670F" w:rsidRDefault="0083670F" w:rsidP="0083670F">
      <w:pPr>
        <w:ind w:firstLine="851"/>
        <w:jc w:val="both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2"/>
        <w:gridCol w:w="2911"/>
        <w:gridCol w:w="1439"/>
        <w:gridCol w:w="1865"/>
      </w:tblGrid>
      <w:tr w:rsidR="0083670F" w:rsidRPr="0083670F" w:rsidTr="0083670F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Виды исследований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70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Количество исследований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Полож</w:t>
            </w:r>
            <w:proofErr w:type="spellEnd"/>
            <w:r w:rsidRPr="0083670F">
              <w:rPr>
                <w:szCs w:val="20"/>
              </w:rPr>
              <w:t xml:space="preserve">., </w:t>
            </w:r>
            <w:proofErr w:type="spellStart"/>
            <w:r w:rsidRPr="0083670F">
              <w:rPr>
                <w:szCs w:val="20"/>
              </w:rPr>
              <w:t>абс</w:t>
            </w:r>
            <w:proofErr w:type="spellEnd"/>
            <w:r w:rsidRPr="0083670F">
              <w:rPr>
                <w:szCs w:val="20"/>
              </w:rPr>
              <w:t>(%)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hanging="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 xml:space="preserve">Доля </w:t>
            </w:r>
            <w:proofErr w:type="spellStart"/>
            <w:r w:rsidRPr="0083670F">
              <w:rPr>
                <w:szCs w:val="20"/>
              </w:rPr>
              <w:t>исслед</w:t>
            </w:r>
            <w:proofErr w:type="spellEnd"/>
            <w:r w:rsidRPr="0083670F">
              <w:rPr>
                <w:szCs w:val="20"/>
              </w:rPr>
              <w:t>, %</w:t>
            </w:r>
          </w:p>
        </w:tc>
      </w:tr>
      <w:tr w:rsidR="0083670F" w:rsidRPr="0083670F" w:rsidTr="0083670F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Копроовоскопические</w:t>
            </w:r>
            <w:proofErr w:type="spellEnd"/>
            <w:r w:rsidRPr="0083670F">
              <w:rPr>
                <w:szCs w:val="20"/>
              </w:rPr>
              <w:t xml:space="preserve"> исследования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70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hanging="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</w:tr>
      <w:tr w:rsidR="0083670F" w:rsidRPr="0083670F" w:rsidTr="0083670F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Перианальный</w:t>
            </w:r>
            <w:proofErr w:type="spellEnd"/>
            <w:r w:rsidRPr="0083670F">
              <w:rPr>
                <w:szCs w:val="20"/>
              </w:rPr>
              <w:t xml:space="preserve"> соскоб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70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301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8 (2,7%)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hanging="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6,8%</w:t>
            </w:r>
          </w:p>
        </w:tc>
      </w:tr>
      <w:tr w:rsidR="0083670F" w:rsidRPr="0083670F" w:rsidTr="0083670F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proofErr w:type="spellStart"/>
            <w:r w:rsidRPr="0083670F">
              <w:rPr>
                <w:szCs w:val="20"/>
              </w:rPr>
              <w:t>Гемоскопические</w:t>
            </w:r>
            <w:proofErr w:type="spellEnd"/>
            <w:r w:rsidRPr="0083670F">
              <w:rPr>
                <w:szCs w:val="20"/>
              </w:rPr>
              <w:t xml:space="preserve"> исследования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70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hanging="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0</w:t>
            </w:r>
          </w:p>
        </w:tc>
      </w:tr>
      <w:tr w:rsidR="0083670F" w:rsidRPr="0083670F" w:rsidTr="0083670F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Санитарно-</w:t>
            </w:r>
            <w:proofErr w:type="spellStart"/>
            <w:r w:rsidRPr="0083670F">
              <w:rPr>
                <w:szCs w:val="20"/>
              </w:rPr>
              <w:t>паразитологические</w:t>
            </w:r>
            <w:proofErr w:type="spellEnd"/>
            <w:r w:rsidRPr="0083670F">
              <w:rPr>
                <w:szCs w:val="20"/>
              </w:rPr>
              <w:t xml:space="preserve"> исследования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70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4154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2 (0,05%)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hanging="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93,2%</w:t>
            </w:r>
          </w:p>
        </w:tc>
      </w:tr>
      <w:tr w:rsidR="0083670F" w:rsidRPr="0083670F" w:rsidTr="0083670F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Всего: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firstLine="70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4455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10 (0,22%)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70F" w:rsidRPr="0083670F" w:rsidRDefault="0083670F" w:rsidP="0083670F">
            <w:pPr>
              <w:ind w:hanging="1"/>
              <w:jc w:val="center"/>
              <w:rPr>
                <w:szCs w:val="20"/>
              </w:rPr>
            </w:pPr>
            <w:r w:rsidRPr="0083670F">
              <w:rPr>
                <w:szCs w:val="20"/>
              </w:rPr>
              <w:t>100%</w:t>
            </w:r>
          </w:p>
        </w:tc>
      </w:tr>
    </w:tbl>
    <w:p w:rsidR="0083670F" w:rsidRPr="0083670F" w:rsidRDefault="0083670F" w:rsidP="0083670F">
      <w:pPr>
        <w:ind w:firstLine="851"/>
        <w:jc w:val="both"/>
        <w:rPr>
          <w:b/>
          <w:szCs w:val="20"/>
        </w:rPr>
      </w:pPr>
    </w:p>
    <w:p w:rsidR="0083670F" w:rsidRPr="0083670F" w:rsidRDefault="0083670F" w:rsidP="0083670F">
      <w:pPr>
        <w:ind w:firstLine="851"/>
        <w:jc w:val="both"/>
        <w:rPr>
          <w:b/>
          <w:szCs w:val="20"/>
        </w:rPr>
      </w:pPr>
    </w:p>
    <w:p w:rsidR="0083670F" w:rsidRPr="0083670F" w:rsidRDefault="0083670F" w:rsidP="0083670F">
      <w:pPr>
        <w:jc w:val="center"/>
        <w:rPr>
          <w:b/>
          <w:szCs w:val="20"/>
        </w:rPr>
      </w:pPr>
      <w:r w:rsidRPr="0083670F">
        <w:rPr>
          <w:b/>
          <w:szCs w:val="20"/>
        </w:rPr>
        <w:t>1.3.1</w:t>
      </w:r>
      <w:r w:rsidR="006D09E7">
        <w:rPr>
          <w:b/>
          <w:szCs w:val="20"/>
        </w:rPr>
        <w:t>3</w:t>
      </w:r>
      <w:proofErr w:type="gramStart"/>
      <w:r w:rsidRPr="0083670F">
        <w:rPr>
          <w:b/>
          <w:szCs w:val="20"/>
        </w:rPr>
        <w:t xml:space="preserve"> О</w:t>
      </w:r>
      <w:proofErr w:type="gramEnd"/>
      <w:r w:rsidRPr="0083670F">
        <w:rPr>
          <w:b/>
          <w:szCs w:val="20"/>
        </w:rPr>
        <w:t>собо опасные инфекции, санитарная охрана территории</w:t>
      </w:r>
    </w:p>
    <w:p w:rsidR="0083670F" w:rsidRPr="0083670F" w:rsidRDefault="0083670F" w:rsidP="0083670F">
      <w:pPr>
        <w:ind w:firstLine="851"/>
        <w:jc w:val="both"/>
        <w:rPr>
          <w:b/>
          <w:szCs w:val="20"/>
        </w:rPr>
      </w:pPr>
    </w:p>
    <w:p w:rsidR="0083670F" w:rsidRPr="0083670F" w:rsidRDefault="0083670F" w:rsidP="0083670F">
      <w:pPr>
        <w:ind w:firstLine="709"/>
        <w:jc w:val="both"/>
        <w:rPr>
          <w:szCs w:val="20"/>
        </w:rPr>
      </w:pPr>
      <w:proofErr w:type="gramStart"/>
      <w:r w:rsidRPr="0083670F">
        <w:rPr>
          <w:szCs w:val="20"/>
        </w:rPr>
        <w:t xml:space="preserve">В соответствие с планом маршрутизации больных с ООИ или подозрением на ООИ, согласно приказа Департамента Здравоохранения ХМАО-Югры № 302 от 06.04.15 г. «Об организации специализированной помощи по профилю «инфекционные болезни» жителям гг. Нефтеюганск, </w:t>
      </w:r>
      <w:proofErr w:type="spellStart"/>
      <w:r w:rsidRPr="0083670F">
        <w:rPr>
          <w:szCs w:val="20"/>
        </w:rPr>
        <w:t>Пыть-Ях</w:t>
      </w:r>
      <w:proofErr w:type="spellEnd"/>
      <w:r w:rsidRPr="0083670F">
        <w:rPr>
          <w:szCs w:val="20"/>
        </w:rPr>
        <w:t>, Нефтеюганский район в период реконструкции строения инфекционного корпуса БУ «</w:t>
      </w:r>
      <w:proofErr w:type="spellStart"/>
      <w:r w:rsidRPr="0083670F">
        <w:rPr>
          <w:szCs w:val="20"/>
        </w:rPr>
        <w:t>Нефтеюганская</w:t>
      </w:r>
      <w:proofErr w:type="spellEnd"/>
      <w:r w:rsidRPr="0083670F">
        <w:rPr>
          <w:szCs w:val="20"/>
        </w:rPr>
        <w:t xml:space="preserve"> окружная клиническая больница имени В.И. </w:t>
      </w:r>
      <w:proofErr w:type="spellStart"/>
      <w:r w:rsidRPr="0083670F">
        <w:rPr>
          <w:szCs w:val="20"/>
        </w:rPr>
        <w:t>Яцкив</w:t>
      </w:r>
      <w:proofErr w:type="spellEnd"/>
      <w:r w:rsidRPr="0083670F">
        <w:rPr>
          <w:szCs w:val="20"/>
        </w:rPr>
        <w:t>» и приказа по учреждению № 136 от 10.04.15 БУ «</w:t>
      </w:r>
      <w:proofErr w:type="spellStart"/>
      <w:r w:rsidRPr="0083670F">
        <w:rPr>
          <w:szCs w:val="20"/>
        </w:rPr>
        <w:t>Нефтеюганская</w:t>
      </w:r>
      <w:proofErr w:type="spellEnd"/>
      <w:r w:rsidRPr="0083670F">
        <w:rPr>
          <w:szCs w:val="20"/>
        </w:rPr>
        <w:t xml:space="preserve"> окружная</w:t>
      </w:r>
      <w:proofErr w:type="gramEnd"/>
      <w:r w:rsidRPr="0083670F">
        <w:rPr>
          <w:szCs w:val="20"/>
        </w:rPr>
        <w:t xml:space="preserve"> клиническая больница имени В.И. </w:t>
      </w:r>
      <w:proofErr w:type="spellStart"/>
      <w:r w:rsidRPr="0083670F">
        <w:rPr>
          <w:szCs w:val="20"/>
        </w:rPr>
        <w:t>Яцкив</w:t>
      </w:r>
      <w:proofErr w:type="spellEnd"/>
      <w:r w:rsidRPr="0083670F">
        <w:rPr>
          <w:szCs w:val="20"/>
        </w:rPr>
        <w:t>» «Об организации специализированной помощи по профилю «инфекционные болезни» жителям г. Нефтеюганска в период реконструкции двухэтажного строения инфекционного корпуса», госпитализируются в БУ ХМАО-Югры «</w:t>
      </w:r>
      <w:proofErr w:type="spellStart"/>
      <w:r w:rsidRPr="0083670F">
        <w:rPr>
          <w:szCs w:val="20"/>
        </w:rPr>
        <w:t>Сургутская</w:t>
      </w:r>
      <w:proofErr w:type="spellEnd"/>
      <w:r w:rsidRPr="0083670F">
        <w:rPr>
          <w:szCs w:val="20"/>
        </w:rPr>
        <w:t xml:space="preserve"> окружная клиническая больница».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>ФФБУЗ«ЦГ и</w:t>
      </w:r>
      <w:proofErr w:type="gramStart"/>
      <w:r w:rsidRPr="0083670F">
        <w:rPr>
          <w:szCs w:val="20"/>
        </w:rPr>
        <w:t xml:space="preserve"> Э</w:t>
      </w:r>
      <w:proofErr w:type="gramEnd"/>
      <w:r w:rsidRPr="0083670F">
        <w:rPr>
          <w:szCs w:val="20"/>
        </w:rPr>
        <w:t xml:space="preserve"> в г. Нефтеюганске и в  Нефтеюганском районе и в г. </w:t>
      </w:r>
      <w:proofErr w:type="spellStart"/>
      <w:r w:rsidRPr="0083670F">
        <w:rPr>
          <w:szCs w:val="20"/>
        </w:rPr>
        <w:t>Пыть-Яхе</w:t>
      </w:r>
      <w:proofErr w:type="spellEnd"/>
      <w:r w:rsidRPr="0083670F">
        <w:rPr>
          <w:szCs w:val="20"/>
        </w:rPr>
        <w:t xml:space="preserve">» укомплектован 8 укладками по забору материала от больных, 11 аптечками средств экстренной профилактики, </w:t>
      </w:r>
      <w:proofErr w:type="spellStart"/>
      <w:r w:rsidRPr="0083670F">
        <w:rPr>
          <w:szCs w:val="20"/>
        </w:rPr>
        <w:t>дезсредствами</w:t>
      </w:r>
      <w:proofErr w:type="spellEnd"/>
      <w:r w:rsidRPr="0083670F">
        <w:rPr>
          <w:szCs w:val="20"/>
        </w:rPr>
        <w:t>. Имеется 9  костюмов «Кварц-1», противочумных костюмов 1 типа – 6 комплектов, противоэпидемических костюмов разового применения – 16 штук.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proofErr w:type="gramStart"/>
      <w:r w:rsidRPr="0083670F">
        <w:rPr>
          <w:szCs w:val="20"/>
        </w:rPr>
        <w:t>С целью слежения за холерным вибрионом в период с июля по август</w:t>
      </w:r>
      <w:proofErr w:type="gramEnd"/>
      <w:r w:rsidRPr="0083670F">
        <w:rPr>
          <w:szCs w:val="20"/>
        </w:rPr>
        <w:t xml:space="preserve"> был организован забор 16 проб воды из стационарных точек открытых водоемов и их бактериологическое исследование. Положительных находок не выявлено.</w:t>
      </w:r>
    </w:p>
    <w:p w:rsidR="0083670F" w:rsidRPr="0083670F" w:rsidRDefault="0083670F" w:rsidP="0083670F">
      <w:pPr>
        <w:ind w:firstLine="851"/>
        <w:jc w:val="both"/>
        <w:rPr>
          <w:b/>
          <w:szCs w:val="20"/>
        </w:rPr>
      </w:pP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ind w:firstLine="851"/>
        <w:jc w:val="center"/>
        <w:rPr>
          <w:b/>
          <w:szCs w:val="20"/>
        </w:rPr>
      </w:pPr>
    </w:p>
    <w:p w:rsidR="0083670F" w:rsidRPr="0083670F" w:rsidRDefault="0083670F" w:rsidP="0083670F">
      <w:pPr>
        <w:ind w:firstLine="851"/>
        <w:jc w:val="center"/>
        <w:rPr>
          <w:szCs w:val="20"/>
        </w:rPr>
      </w:pPr>
      <w:r w:rsidRPr="0083670F">
        <w:rPr>
          <w:b/>
          <w:szCs w:val="20"/>
        </w:rPr>
        <w:t>Выводы: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1. Рост заболеваемости на территории г. Нефтеюганска в 2021 г. зарегистрирован по 10 нозологическим формам, а именно: ОКИ </w:t>
      </w:r>
      <w:proofErr w:type="spellStart"/>
      <w:r w:rsidRPr="0083670F">
        <w:rPr>
          <w:szCs w:val="20"/>
        </w:rPr>
        <w:t>норовирусные</w:t>
      </w:r>
      <w:proofErr w:type="spellEnd"/>
      <w:r w:rsidRPr="0083670F">
        <w:rPr>
          <w:szCs w:val="20"/>
        </w:rPr>
        <w:t xml:space="preserve"> на 128,7 сифилис на 95,7,  сальмонеллез на  258,6 %, ОКИ </w:t>
      </w:r>
      <w:proofErr w:type="spellStart"/>
      <w:r w:rsidRPr="0083670F">
        <w:rPr>
          <w:szCs w:val="20"/>
        </w:rPr>
        <w:t>ротавирусные</w:t>
      </w:r>
      <w:proofErr w:type="spellEnd"/>
      <w:r w:rsidRPr="0083670F">
        <w:rPr>
          <w:szCs w:val="20"/>
        </w:rPr>
        <w:t xml:space="preserve">  на 128,5 %, вирусные гепатиты на 273,9 %, стрептококковая инфекция на 145,7 %, ветряная оспа на 121,1 %,  </w:t>
      </w:r>
      <w:r w:rsidRPr="0083670F">
        <w:rPr>
          <w:szCs w:val="20"/>
        </w:rPr>
        <w:lastRenderedPageBreak/>
        <w:t xml:space="preserve">туберкулез на 42,6 %, энтеробиоз на 34,5 %,  описторхоз на 107,7 %, клещевой энцефалит на 287,5 %, болезнь лайма </w:t>
      </w:r>
      <w:proofErr w:type="gramStart"/>
      <w:r w:rsidRPr="0083670F">
        <w:rPr>
          <w:szCs w:val="20"/>
        </w:rPr>
        <w:t>на</w:t>
      </w:r>
      <w:proofErr w:type="gramEnd"/>
      <w:r w:rsidRPr="0083670F">
        <w:rPr>
          <w:szCs w:val="20"/>
        </w:rPr>
        <w:t xml:space="preserve"> 193,6 %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 xml:space="preserve">2. Вместе с тем, в г. Нефтеюганске по сравнению с 2020 г. отмечено снижение заболеваемости по 22 нозологии: коклюш на 88,6 %, укусы животными на 7,6 %, педикулез на 23,8 %, ВИЧ на 22,3 %, грипп на 57,11 %, внебольничные пневмонии на 86,9 %, аскаридоз на 17,0 %, послеоперационные инфекции на 74,2 %, внутрибольничные инфекции </w:t>
      </w:r>
      <w:proofErr w:type="gramStart"/>
      <w:r w:rsidRPr="0083670F">
        <w:rPr>
          <w:szCs w:val="20"/>
        </w:rPr>
        <w:t>на</w:t>
      </w:r>
      <w:proofErr w:type="gramEnd"/>
      <w:r w:rsidRPr="0083670F">
        <w:rPr>
          <w:szCs w:val="20"/>
        </w:rPr>
        <w:t xml:space="preserve"> 92,5 %.</w:t>
      </w:r>
    </w:p>
    <w:p w:rsidR="0083670F" w:rsidRPr="0083670F" w:rsidRDefault="0083670F" w:rsidP="0083670F">
      <w:pPr>
        <w:ind w:firstLine="709"/>
        <w:jc w:val="both"/>
        <w:rPr>
          <w:szCs w:val="20"/>
        </w:rPr>
      </w:pPr>
      <w:r w:rsidRPr="0083670F">
        <w:rPr>
          <w:szCs w:val="20"/>
        </w:rPr>
        <w:t>3. Анализируя данные, характеризующие выполнение плана прививок следует отметить низкий процент вакцинации против гриппа, менингококковой инфекции, ветряной оспы, пневмококковой инфекции, что может впоследствии привести к ухудшению эпидемиологической обстановки.</w:t>
      </w:r>
    </w:p>
    <w:p w:rsidR="0083670F" w:rsidRPr="0083670F" w:rsidRDefault="0083670F" w:rsidP="0083670F">
      <w:pPr>
        <w:ind w:firstLine="709"/>
        <w:contextualSpacing/>
        <w:jc w:val="both"/>
        <w:rPr>
          <w:szCs w:val="20"/>
        </w:rPr>
      </w:pPr>
      <w:r w:rsidRPr="0083670F">
        <w:rPr>
          <w:szCs w:val="20"/>
        </w:rPr>
        <w:t xml:space="preserve">4. С учетом  принадлежности </w:t>
      </w:r>
      <w:proofErr w:type="spellStart"/>
      <w:r w:rsidRPr="0083670F">
        <w:rPr>
          <w:szCs w:val="20"/>
        </w:rPr>
        <w:t>Нефтеюганского</w:t>
      </w:r>
      <w:proofErr w:type="spellEnd"/>
      <w:r w:rsidRPr="0083670F">
        <w:rPr>
          <w:szCs w:val="20"/>
        </w:rPr>
        <w:t xml:space="preserve"> региона к природному очагу по клещевым инфекциям, для своевременности и правильности проведения лечения необходимо организовать исследование  </w:t>
      </w:r>
      <w:proofErr w:type="spellStart"/>
      <w:r w:rsidRPr="0083670F">
        <w:rPr>
          <w:szCs w:val="20"/>
        </w:rPr>
        <w:t>вирусофорности</w:t>
      </w:r>
      <w:proofErr w:type="spellEnd"/>
      <w:r w:rsidRPr="0083670F">
        <w:rPr>
          <w:szCs w:val="20"/>
        </w:rPr>
        <w:t xml:space="preserve"> клещей по месту обращения  непосредственно после снятия клеща с пострадавшего.</w:t>
      </w:r>
    </w:p>
    <w:p w:rsidR="0083670F" w:rsidRPr="0083670F" w:rsidRDefault="0083670F" w:rsidP="0083670F">
      <w:pPr>
        <w:suppressAutoHyphens/>
        <w:ind w:firstLine="927"/>
        <w:jc w:val="both"/>
        <w:rPr>
          <w:szCs w:val="20"/>
        </w:rPr>
      </w:pPr>
    </w:p>
    <w:p w:rsidR="00D82B15" w:rsidRPr="0083670F" w:rsidRDefault="00D82B15" w:rsidP="0083670F"/>
    <w:sectPr w:rsidR="00D82B15" w:rsidRPr="0083670F" w:rsidSect="006C683C">
      <w:footerReference w:type="even" r:id="rId9"/>
      <w:footerReference w:type="default" r:id="rId10"/>
      <w:pgSz w:w="11907" w:h="16840" w:code="9"/>
      <w:pgMar w:top="1418" w:right="1418" w:bottom="1418" w:left="1418" w:header="709" w:footer="709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07E" w:rsidRDefault="00ED607E">
      <w:r>
        <w:separator/>
      </w:r>
    </w:p>
  </w:endnote>
  <w:endnote w:type="continuationSeparator" w:id="0">
    <w:p w:rsidR="00ED607E" w:rsidRDefault="00ED6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7F1" w:rsidRDefault="007117F1" w:rsidP="004A456C">
    <w:pPr>
      <w:pStyle w:val="af0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117F1" w:rsidRDefault="007117F1" w:rsidP="004A456C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506623"/>
      <w:docPartObj>
        <w:docPartGallery w:val="Page Numbers (Bottom of Page)"/>
        <w:docPartUnique/>
      </w:docPartObj>
    </w:sdtPr>
    <w:sdtEndPr/>
    <w:sdtContent>
      <w:p w:rsidR="00FF7646" w:rsidRDefault="00FF7646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50C">
          <w:rPr>
            <w:noProof/>
          </w:rPr>
          <w:t>45</w:t>
        </w:r>
        <w:r>
          <w:fldChar w:fldCharType="end"/>
        </w:r>
      </w:p>
    </w:sdtContent>
  </w:sdt>
  <w:p w:rsidR="007117F1" w:rsidRDefault="007117F1" w:rsidP="004A456C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07E" w:rsidRDefault="00ED607E">
      <w:r>
        <w:separator/>
      </w:r>
    </w:p>
  </w:footnote>
  <w:footnote w:type="continuationSeparator" w:id="0">
    <w:p w:rsidR="00ED607E" w:rsidRDefault="00ED6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1028"/>
    <w:multiLevelType w:val="hybridMultilevel"/>
    <w:tmpl w:val="F398C1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041419"/>
    <w:multiLevelType w:val="hybridMultilevel"/>
    <w:tmpl w:val="86DE9A8E"/>
    <w:lvl w:ilvl="0" w:tplc="0419000F">
      <w:start w:val="1"/>
      <w:numFmt w:val="decimal"/>
      <w:lvlText w:val="%1."/>
      <w:lvlJc w:val="left"/>
      <w:pPr>
        <w:ind w:left="15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  <w:rPr>
        <w:rFonts w:cs="Times New Roman"/>
      </w:rPr>
    </w:lvl>
  </w:abstractNum>
  <w:abstractNum w:abstractNumId="2">
    <w:nsid w:val="0B1137FD"/>
    <w:multiLevelType w:val="hybridMultilevel"/>
    <w:tmpl w:val="60A2B0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845602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F464D6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A1592C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861CF6"/>
    <w:multiLevelType w:val="hybridMultilevel"/>
    <w:tmpl w:val="36F0F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9E75973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1862CF"/>
    <w:multiLevelType w:val="hybridMultilevel"/>
    <w:tmpl w:val="2EDAACE2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696539"/>
    <w:multiLevelType w:val="hybridMultilevel"/>
    <w:tmpl w:val="36C0C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5A72AC"/>
    <w:multiLevelType w:val="hybridMultilevel"/>
    <w:tmpl w:val="D2AE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90975C7"/>
    <w:multiLevelType w:val="hybridMultilevel"/>
    <w:tmpl w:val="2522E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8635B0D"/>
    <w:multiLevelType w:val="hybridMultilevel"/>
    <w:tmpl w:val="56D2114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AF633E4"/>
    <w:multiLevelType w:val="hybridMultilevel"/>
    <w:tmpl w:val="DC0EB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F5E45B8"/>
    <w:multiLevelType w:val="singleLevel"/>
    <w:tmpl w:val="EBE2FEB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>
    <w:nsid w:val="4319672D"/>
    <w:multiLevelType w:val="hybridMultilevel"/>
    <w:tmpl w:val="DB56127C"/>
    <w:lvl w:ilvl="0" w:tplc="A654610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46991C6E"/>
    <w:multiLevelType w:val="hybridMultilevel"/>
    <w:tmpl w:val="E5766264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762F80"/>
    <w:multiLevelType w:val="hybridMultilevel"/>
    <w:tmpl w:val="005C0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6722044"/>
    <w:multiLevelType w:val="hybridMultilevel"/>
    <w:tmpl w:val="05D4FA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82D0072"/>
    <w:multiLevelType w:val="hybridMultilevel"/>
    <w:tmpl w:val="6F1E4D8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63934375"/>
    <w:multiLevelType w:val="hybridMultilevel"/>
    <w:tmpl w:val="23864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943306"/>
    <w:multiLevelType w:val="hybridMultilevel"/>
    <w:tmpl w:val="6E229E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6D306CB"/>
    <w:multiLevelType w:val="hybridMultilevel"/>
    <w:tmpl w:val="8246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3352B8"/>
    <w:multiLevelType w:val="hybridMultilevel"/>
    <w:tmpl w:val="5E820AA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>
    <w:nsid w:val="68042268"/>
    <w:multiLevelType w:val="hybridMultilevel"/>
    <w:tmpl w:val="3E56F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8F7C3B"/>
    <w:multiLevelType w:val="hybridMultilevel"/>
    <w:tmpl w:val="E7F40B7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6">
    <w:nsid w:val="6E3D5E0F"/>
    <w:multiLevelType w:val="hybridMultilevel"/>
    <w:tmpl w:val="83CCC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0F77321"/>
    <w:multiLevelType w:val="hybridMultilevel"/>
    <w:tmpl w:val="092645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1575CD7"/>
    <w:multiLevelType w:val="hybridMultilevel"/>
    <w:tmpl w:val="CFBA92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6B12A93"/>
    <w:multiLevelType w:val="hybridMultilevel"/>
    <w:tmpl w:val="AAF28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A2659C8"/>
    <w:multiLevelType w:val="hybridMultilevel"/>
    <w:tmpl w:val="16BEE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CE40F58"/>
    <w:multiLevelType w:val="hybridMultilevel"/>
    <w:tmpl w:val="F306E4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6"/>
  </w:num>
  <w:num w:numId="3">
    <w:abstractNumId w:val="11"/>
  </w:num>
  <w:num w:numId="4">
    <w:abstractNumId w:val="13"/>
  </w:num>
  <w:num w:numId="5">
    <w:abstractNumId w:val="30"/>
  </w:num>
  <w:num w:numId="6">
    <w:abstractNumId w:val="24"/>
  </w:num>
  <w:num w:numId="7">
    <w:abstractNumId w:val="20"/>
  </w:num>
  <w:num w:numId="8">
    <w:abstractNumId w:val="1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5"/>
  </w:num>
  <w:num w:numId="12">
    <w:abstractNumId w:val="17"/>
  </w:num>
  <w:num w:numId="13">
    <w:abstractNumId w:val="29"/>
  </w:num>
  <w:num w:numId="14">
    <w:abstractNumId w:val="15"/>
  </w:num>
  <w:num w:numId="15">
    <w:abstractNumId w:val="6"/>
  </w:num>
  <w:num w:numId="16">
    <w:abstractNumId w:val="19"/>
  </w:num>
  <w:num w:numId="17">
    <w:abstractNumId w:val="31"/>
  </w:num>
  <w:num w:numId="18">
    <w:abstractNumId w:val="12"/>
  </w:num>
  <w:num w:numId="19">
    <w:abstractNumId w:val="16"/>
  </w:num>
  <w:num w:numId="20">
    <w:abstractNumId w:val="8"/>
  </w:num>
  <w:num w:numId="21">
    <w:abstractNumId w:val="1"/>
  </w:num>
  <w:num w:numId="22">
    <w:abstractNumId w:val="2"/>
  </w:num>
  <w:num w:numId="23">
    <w:abstractNumId w:val="21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5"/>
  </w:num>
  <w:num w:numId="31">
    <w:abstractNumId w:val="7"/>
  </w:num>
  <w:num w:numId="32">
    <w:abstractNumId w:val="22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D1"/>
    <w:rsid w:val="000002C3"/>
    <w:rsid w:val="00004B50"/>
    <w:rsid w:val="0000575C"/>
    <w:rsid w:val="000068FF"/>
    <w:rsid w:val="00006E21"/>
    <w:rsid w:val="000070EC"/>
    <w:rsid w:val="0000760C"/>
    <w:rsid w:val="0001089A"/>
    <w:rsid w:val="00012188"/>
    <w:rsid w:val="000123B3"/>
    <w:rsid w:val="000128F8"/>
    <w:rsid w:val="00012C3B"/>
    <w:rsid w:val="0001359D"/>
    <w:rsid w:val="00013ACB"/>
    <w:rsid w:val="00014F7C"/>
    <w:rsid w:val="00015FDA"/>
    <w:rsid w:val="00016461"/>
    <w:rsid w:val="00016C42"/>
    <w:rsid w:val="000173DA"/>
    <w:rsid w:val="00020B73"/>
    <w:rsid w:val="00020C50"/>
    <w:rsid w:val="000242EE"/>
    <w:rsid w:val="000248F7"/>
    <w:rsid w:val="00025735"/>
    <w:rsid w:val="00026911"/>
    <w:rsid w:val="000279EC"/>
    <w:rsid w:val="000306A2"/>
    <w:rsid w:val="00031B07"/>
    <w:rsid w:val="00032C24"/>
    <w:rsid w:val="00032D57"/>
    <w:rsid w:val="00034280"/>
    <w:rsid w:val="00035D8C"/>
    <w:rsid w:val="00036FF6"/>
    <w:rsid w:val="00037BDD"/>
    <w:rsid w:val="0004035D"/>
    <w:rsid w:val="00040F89"/>
    <w:rsid w:val="000410AD"/>
    <w:rsid w:val="00042CF3"/>
    <w:rsid w:val="0004325D"/>
    <w:rsid w:val="000440FE"/>
    <w:rsid w:val="00051856"/>
    <w:rsid w:val="00052031"/>
    <w:rsid w:val="0005273E"/>
    <w:rsid w:val="0005301F"/>
    <w:rsid w:val="000533E0"/>
    <w:rsid w:val="000535A3"/>
    <w:rsid w:val="00053B6E"/>
    <w:rsid w:val="00053BD5"/>
    <w:rsid w:val="00053CDD"/>
    <w:rsid w:val="00055CDC"/>
    <w:rsid w:val="000563CB"/>
    <w:rsid w:val="000566F4"/>
    <w:rsid w:val="0005791C"/>
    <w:rsid w:val="00061209"/>
    <w:rsid w:val="00061E56"/>
    <w:rsid w:val="0006265E"/>
    <w:rsid w:val="00062C2E"/>
    <w:rsid w:val="00062DEF"/>
    <w:rsid w:val="000632D1"/>
    <w:rsid w:val="00064918"/>
    <w:rsid w:val="00064A1B"/>
    <w:rsid w:val="00064C0D"/>
    <w:rsid w:val="00065362"/>
    <w:rsid w:val="00065C9E"/>
    <w:rsid w:val="00065D70"/>
    <w:rsid w:val="000667A3"/>
    <w:rsid w:val="000671BF"/>
    <w:rsid w:val="00067B44"/>
    <w:rsid w:val="00067BCD"/>
    <w:rsid w:val="00067EBB"/>
    <w:rsid w:val="0007092D"/>
    <w:rsid w:val="000709C6"/>
    <w:rsid w:val="000715AE"/>
    <w:rsid w:val="00073074"/>
    <w:rsid w:val="000733A1"/>
    <w:rsid w:val="000744DA"/>
    <w:rsid w:val="000746BA"/>
    <w:rsid w:val="00075861"/>
    <w:rsid w:val="00077001"/>
    <w:rsid w:val="00080205"/>
    <w:rsid w:val="0008137D"/>
    <w:rsid w:val="00083BF9"/>
    <w:rsid w:val="00083D6B"/>
    <w:rsid w:val="000909A6"/>
    <w:rsid w:val="00091BE9"/>
    <w:rsid w:val="00092C36"/>
    <w:rsid w:val="00095491"/>
    <w:rsid w:val="0009643E"/>
    <w:rsid w:val="00097C13"/>
    <w:rsid w:val="000A0547"/>
    <w:rsid w:val="000A08B4"/>
    <w:rsid w:val="000A1033"/>
    <w:rsid w:val="000A1717"/>
    <w:rsid w:val="000A1F1B"/>
    <w:rsid w:val="000A2B5F"/>
    <w:rsid w:val="000A2D58"/>
    <w:rsid w:val="000A3913"/>
    <w:rsid w:val="000A426A"/>
    <w:rsid w:val="000A4E1A"/>
    <w:rsid w:val="000A54AB"/>
    <w:rsid w:val="000A6593"/>
    <w:rsid w:val="000A68F2"/>
    <w:rsid w:val="000B0F53"/>
    <w:rsid w:val="000B3AC3"/>
    <w:rsid w:val="000B5308"/>
    <w:rsid w:val="000B5D6B"/>
    <w:rsid w:val="000B678D"/>
    <w:rsid w:val="000B7999"/>
    <w:rsid w:val="000C041F"/>
    <w:rsid w:val="000C0826"/>
    <w:rsid w:val="000C183F"/>
    <w:rsid w:val="000C2000"/>
    <w:rsid w:val="000C4F9F"/>
    <w:rsid w:val="000C4FDA"/>
    <w:rsid w:val="000C5C37"/>
    <w:rsid w:val="000C68C3"/>
    <w:rsid w:val="000C6AE9"/>
    <w:rsid w:val="000D0078"/>
    <w:rsid w:val="000D068F"/>
    <w:rsid w:val="000D0EFB"/>
    <w:rsid w:val="000D2E80"/>
    <w:rsid w:val="000D2E93"/>
    <w:rsid w:val="000D4B87"/>
    <w:rsid w:val="000D73F0"/>
    <w:rsid w:val="000D7C46"/>
    <w:rsid w:val="000E0132"/>
    <w:rsid w:val="000E04B5"/>
    <w:rsid w:val="000E0564"/>
    <w:rsid w:val="000E14B1"/>
    <w:rsid w:val="000E1C73"/>
    <w:rsid w:val="000E1E04"/>
    <w:rsid w:val="000E1FA1"/>
    <w:rsid w:val="000E2AA1"/>
    <w:rsid w:val="000E40E2"/>
    <w:rsid w:val="000E461F"/>
    <w:rsid w:val="000E61BC"/>
    <w:rsid w:val="000E6D21"/>
    <w:rsid w:val="000E747C"/>
    <w:rsid w:val="000E7658"/>
    <w:rsid w:val="000F14C0"/>
    <w:rsid w:val="000F1A81"/>
    <w:rsid w:val="000F2E3D"/>
    <w:rsid w:val="000F35FD"/>
    <w:rsid w:val="000F439B"/>
    <w:rsid w:val="000F6936"/>
    <w:rsid w:val="000F6F8F"/>
    <w:rsid w:val="001017A0"/>
    <w:rsid w:val="001028AF"/>
    <w:rsid w:val="001028F1"/>
    <w:rsid w:val="001031F6"/>
    <w:rsid w:val="00103E44"/>
    <w:rsid w:val="00106127"/>
    <w:rsid w:val="00106777"/>
    <w:rsid w:val="00107E33"/>
    <w:rsid w:val="001104E9"/>
    <w:rsid w:val="00110CBE"/>
    <w:rsid w:val="00111A9E"/>
    <w:rsid w:val="001123C4"/>
    <w:rsid w:val="001126F8"/>
    <w:rsid w:val="00113BF4"/>
    <w:rsid w:val="00114310"/>
    <w:rsid w:val="001145CF"/>
    <w:rsid w:val="00114AD2"/>
    <w:rsid w:val="001154C0"/>
    <w:rsid w:val="00116940"/>
    <w:rsid w:val="00117C98"/>
    <w:rsid w:val="001227CD"/>
    <w:rsid w:val="00123C10"/>
    <w:rsid w:val="0012429B"/>
    <w:rsid w:val="00124347"/>
    <w:rsid w:val="00124557"/>
    <w:rsid w:val="001262D3"/>
    <w:rsid w:val="001309DB"/>
    <w:rsid w:val="00130D5D"/>
    <w:rsid w:val="0013382F"/>
    <w:rsid w:val="00134263"/>
    <w:rsid w:val="001350C1"/>
    <w:rsid w:val="00135808"/>
    <w:rsid w:val="00135BC7"/>
    <w:rsid w:val="0013735F"/>
    <w:rsid w:val="00137DED"/>
    <w:rsid w:val="001409D1"/>
    <w:rsid w:val="00140CFB"/>
    <w:rsid w:val="00140D8B"/>
    <w:rsid w:val="00141D07"/>
    <w:rsid w:val="0014259E"/>
    <w:rsid w:val="00142DD6"/>
    <w:rsid w:val="001430AE"/>
    <w:rsid w:val="00146992"/>
    <w:rsid w:val="00146D63"/>
    <w:rsid w:val="00146EC8"/>
    <w:rsid w:val="00146FA0"/>
    <w:rsid w:val="00147454"/>
    <w:rsid w:val="00147605"/>
    <w:rsid w:val="00147AEB"/>
    <w:rsid w:val="00151EE2"/>
    <w:rsid w:val="00152E1F"/>
    <w:rsid w:val="0015363B"/>
    <w:rsid w:val="00154439"/>
    <w:rsid w:val="001557C5"/>
    <w:rsid w:val="0015597D"/>
    <w:rsid w:val="001560BA"/>
    <w:rsid w:val="0015642C"/>
    <w:rsid w:val="00160ABD"/>
    <w:rsid w:val="00160D86"/>
    <w:rsid w:val="001617C2"/>
    <w:rsid w:val="00163EB8"/>
    <w:rsid w:val="001650CB"/>
    <w:rsid w:val="001658FF"/>
    <w:rsid w:val="00165FA9"/>
    <w:rsid w:val="00166A5B"/>
    <w:rsid w:val="00167115"/>
    <w:rsid w:val="001671B0"/>
    <w:rsid w:val="001701D2"/>
    <w:rsid w:val="00170B98"/>
    <w:rsid w:val="00171EE1"/>
    <w:rsid w:val="00172CDA"/>
    <w:rsid w:val="00173E6F"/>
    <w:rsid w:val="0017735F"/>
    <w:rsid w:val="00177780"/>
    <w:rsid w:val="001804D8"/>
    <w:rsid w:val="001820D3"/>
    <w:rsid w:val="00183740"/>
    <w:rsid w:val="0018437F"/>
    <w:rsid w:val="00185661"/>
    <w:rsid w:val="001876DE"/>
    <w:rsid w:val="00187F21"/>
    <w:rsid w:val="00193C66"/>
    <w:rsid w:val="00193FB0"/>
    <w:rsid w:val="001942AD"/>
    <w:rsid w:val="001942DC"/>
    <w:rsid w:val="001943ED"/>
    <w:rsid w:val="001948AB"/>
    <w:rsid w:val="001954DC"/>
    <w:rsid w:val="001960B5"/>
    <w:rsid w:val="001964C2"/>
    <w:rsid w:val="001A218C"/>
    <w:rsid w:val="001A2B42"/>
    <w:rsid w:val="001A3C41"/>
    <w:rsid w:val="001A4BE5"/>
    <w:rsid w:val="001A50E9"/>
    <w:rsid w:val="001A6298"/>
    <w:rsid w:val="001A6F09"/>
    <w:rsid w:val="001A75CD"/>
    <w:rsid w:val="001A75E6"/>
    <w:rsid w:val="001B067E"/>
    <w:rsid w:val="001B2ECA"/>
    <w:rsid w:val="001B2F9A"/>
    <w:rsid w:val="001B38D1"/>
    <w:rsid w:val="001B59C9"/>
    <w:rsid w:val="001B5EFC"/>
    <w:rsid w:val="001B6945"/>
    <w:rsid w:val="001B6D70"/>
    <w:rsid w:val="001C021E"/>
    <w:rsid w:val="001C132B"/>
    <w:rsid w:val="001C1675"/>
    <w:rsid w:val="001C1746"/>
    <w:rsid w:val="001C2542"/>
    <w:rsid w:val="001C3C30"/>
    <w:rsid w:val="001C3EA3"/>
    <w:rsid w:val="001C4415"/>
    <w:rsid w:val="001C4C2A"/>
    <w:rsid w:val="001C513E"/>
    <w:rsid w:val="001C518E"/>
    <w:rsid w:val="001C53AC"/>
    <w:rsid w:val="001C5980"/>
    <w:rsid w:val="001D05EB"/>
    <w:rsid w:val="001D0B9E"/>
    <w:rsid w:val="001D15F2"/>
    <w:rsid w:val="001D19CC"/>
    <w:rsid w:val="001D1C7A"/>
    <w:rsid w:val="001D254F"/>
    <w:rsid w:val="001D2D1B"/>
    <w:rsid w:val="001D357B"/>
    <w:rsid w:val="001D40CC"/>
    <w:rsid w:val="001D5587"/>
    <w:rsid w:val="001D73F7"/>
    <w:rsid w:val="001D7995"/>
    <w:rsid w:val="001E0617"/>
    <w:rsid w:val="001E067F"/>
    <w:rsid w:val="001E16EF"/>
    <w:rsid w:val="001E1E25"/>
    <w:rsid w:val="001E2178"/>
    <w:rsid w:val="001E6403"/>
    <w:rsid w:val="001F0162"/>
    <w:rsid w:val="001F0498"/>
    <w:rsid w:val="001F0724"/>
    <w:rsid w:val="001F2081"/>
    <w:rsid w:val="001F2C0F"/>
    <w:rsid w:val="001F3A9D"/>
    <w:rsid w:val="001F4E05"/>
    <w:rsid w:val="001F515D"/>
    <w:rsid w:val="001F6872"/>
    <w:rsid w:val="001F7410"/>
    <w:rsid w:val="0020024E"/>
    <w:rsid w:val="002017BD"/>
    <w:rsid w:val="0020216B"/>
    <w:rsid w:val="00202548"/>
    <w:rsid w:val="00202BF9"/>
    <w:rsid w:val="00202F88"/>
    <w:rsid w:val="00204D24"/>
    <w:rsid w:val="00204DD0"/>
    <w:rsid w:val="002067A7"/>
    <w:rsid w:val="00207131"/>
    <w:rsid w:val="00210207"/>
    <w:rsid w:val="002102AD"/>
    <w:rsid w:val="002104C6"/>
    <w:rsid w:val="002109E4"/>
    <w:rsid w:val="0021279D"/>
    <w:rsid w:val="00214634"/>
    <w:rsid w:val="002156BA"/>
    <w:rsid w:val="00216D3B"/>
    <w:rsid w:val="0021721B"/>
    <w:rsid w:val="002178B4"/>
    <w:rsid w:val="002214FC"/>
    <w:rsid w:val="0022169B"/>
    <w:rsid w:val="00223407"/>
    <w:rsid w:val="00224C08"/>
    <w:rsid w:val="00225360"/>
    <w:rsid w:val="00225BFC"/>
    <w:rsid w:val="00225F20"/>
    <w:rsid w:val="002261D1"/>
    <w:rsid w:val="00227140"/>
    <w:rsid w:val="00230256"/>
    <w:rsid w:val="00230A1A"/>
    <w:rsid w:val="00230E93"/>
    <w:rsid w:val="00233293"/>
    <w:rsid w:val="00235519"/>
    <w:rsid w:val="002357A2"/>
    <w:rsid w:val="00236C87"/>
    <w:rsid w:val="00236CC8"/>
    <w:rsid w:val="00237B32"/>
    <w:rsid w:val="00240D39"/>
    <w:rsid w:val="002434BB"/>
    <w:rsid w:val="00243843"/>
    <w:rsid w:val="00244992"/>
    <w:rsid w:val="00245C83"/>
    <w:rsid w:val="00245EC7"/>
    <w:rsid w:val="002460B2"/>
    <w:rsid w:val="00247594"/>
    <w:rsid w:val="00247AD2"/>
    <w:rsid w:val="00250B99"/>
    <w:rsid w:val="00253756"/>
    <w:rsid w:val="0025491D"/>
    <w:rsid w:val="00254DDC"/>
    <w:rsid w:val="002603A1"/>
    <w:rsid w:val="00260B7D"/>
    <w:rsid w:val="002616A5"/>
    <w:rsid w:val="00261D0C"/>
    <w:rsid w:val="00263103"/>
    <w:rsid w:val="00263A0B"/>
    <w:rsid w:val="00264672"/>
    <w:rsid w:val="00265C3B"/>
    <w:rsid w:val="00265CEA"/>
    <w:rsid w:val="002669E1"/>
    <w:rsid w:val="00266F9C"/>
    <w:rsid w:val="00267802"/>
    <w:rsid w:val="00267880"/>
    <w:rsid w:val="00267960"/>
    <w:rsid w:val="00267A81"/>
    <w:rsid w:val="00267EF8"/>
    <w:rsid w:val="00267F78"/>
    <w:rsid w:val="002708EA"/>
    <w:rsid w:val="002717CF"/>
    <w:rsid w:val="00272CD0"/>
    <w:rsid w:val="00272D44"/>
    <w:rsid w:val="00273046"/>
    <w:rsid w:val="0027391A"/>
    <w:rsid w:val="00275913"/>
    <w:rsid w:val="00276735"/>
    <w:rsid w:val="0027702F"/>
    <w:rsid w:val="0027716B"/>
    <w:rsid w:val="00281323"/>
    <w:rsid w:val="00281B31"/>
    <w:rsid w:val="00283443"/>
    <w:rsid w:val="00283653"/>
    <w:rsid w:val="0028459E"/>
    <w:rsid w:val="002853BF"/>
    <w:rsid w:val="00285DBC"/>
    <w:rsid w:val="002874D2"/>
    <w:rsid w:val="00287C90"/>
    <w:rsid w:val="00293E15"/>
    <w:rsid w:val="00293F4E"/>
    <w:rsid w:val="00294DCD"/>
    <w:rsid w:val="0029544E"/>
    <w:rsid w:val="00295CAB"/>
    <w:rsid w:val="0029602D"/>
    <w:rsid w:val="00296384"/>
    <w:rsid w:val="0029729C"/>
    <w:rsid w:val="002A13D1"/>
    <w:rsid w:val="002A1982"/>
    <w:rsid w:val="002A1F83"/>
    <w:rsid w:val="002A2B93"/>
    <w:rsid w:val="002A3C45"/>
    <w:rsid w:val="002A4E34"/>
    <w:rsid w:val="002A5420"/>
    <w:rsid w:val="002A5B43"/>
    <w:rsid w:val="002A69E9"/>
    <w:rsid w:val="002A77F5"/>
    <w:rsid w:val="002B086A"/>
    <w:rsid w:val="002B0C24"/>
    <w:rsid w:val="002B12A8"/>
    <w:rsid w:val="002B2BF6"/>
    <w:rsid w:val="002B385F"/>
    <w:rsid w:val="002B414F"/>
    <w:rsid w:val="002B5BF5"/>
    <w:rsid w:val="002B5D2D"/>
    <w:rsid w:val="002B68AF"/>
    <w:rsid w:val="002B7A1A"/>
    <w:rsid w:val="002B7DE7"/>
    <w:rsid w:val="002C093B"/>
    <w:rsid w:val="002C0AD1"/>
    <w:rsid w:val="002C1E62"/>
    <w:rsid w:val="002C2157"/>
    <w:rsid w:val="002C3105"/>
    <w:rsid w:val="002C3253"/>
    <w:rsid w:val="002C4357"/>
    <w:rsid w:val="002C4E8E"/>
    <w:rsid w:val="002C7471"/>
    <w:rsid w:val="002D03CB"/>
    <w:rsid w:val="002D4179"/>
    <w:rsid w:val="002D48E4"/>
    <w:rsid w:val="002D49EE"/>
    <w:rsid w:val="002D4E4B"/>
    <w:rsid w:val="002D52E8"/>
    <w:rsid w:val="002D5894"/>
    <w:rsid w:val="002D5B96"/>
    <w:rsid w:val="002D5C6D"/>
    <w:rsid w:val="002D70D8"/>
    <w:rsid w:val="002D7B12"/>
    <w:rsid w:val="002E02B5"/>
    <w:rsid w:val="002E142F"/>
    <w:rsid w:val="002E22E4"/>
    <w:rsid w:val="002E336F"/>
    <w:rsid w:val="002E5475"/>
    <w:rsid w:val="002E5B2D"/>
    <w:rsid w:val="002E5EA9"/>
    <w:rsid w:val="002E6219"/>
    <w:rsid w:val="002E66C8"/>
    <w:rsid w:val="002E6DFC"/>
    <w:rsid w:val="002E6F7F"/>
    <w:rsid w:val="002E72B1"/>
    <w:rsid w:val="002E754C"/>
    <w:rsid w:val="002E75DA"/>
    <w:rsid w:val="002E7A31"/>
    <w:rsid w:val="002F0F03"/>
    <w:rsid w:val="002F14F2"/>
    <w:rsid w:val="002F243B"/>
    <w:rsid w:val="002F2A43"/>
    <w:rsid w:val="002F46BD"/>
    <w:rsid w:val="002F4712"/>
    <w:rsid w:val="002F6B57"/>
    <w:rsid w:val="00300A74"/>
    <w:rsid w:val="003011EF"/>
    <w:rsid w:val="00302993"/>
    <w:rsid w:val="00302EAB"/>
    <w:rsid w:val="003058B6"/>
    <w:rsid w:val="0031081F"/>
    <w:rsid w:val="00311570"/>
    <w:rsid w:val="003156E9"/>
    <w:rsid w:val="00315831"/>
    <w:rsid w:val="00315960"/>
    <w:rsid w:val="0031633F"/>
    <w:rsid w:val="00316DEE"/>
    <w:rsid w:val="003215CD"/>
    <w:rsid w:val="00322D52"/>
    <w:rsid w:val="003233FA"/>
    <w:rsid w:val="0032374E"/>
    <w:rsid w:val="00323D43"/>
    <w:rsid w:val="0032424A"/>
    <w:rsid w:val="003243B0"/>
    <w:rsid w:val="003245EA"/>
    <w:rsid w:val="00324B10"/>
    <w:rsid w:val="0032550C"/>
    <w:rsid w:val="003269AB"/>
    <w:rsid w:val="00330542"/>
    <w:rsid w:val="003307B7"/>
    <w:rsid w:val="003313CD"/>
    <w:rsid w:val="0033338B"/>
    <w:rsid w:val="00333EC7"/>
    <w:rsid w:val="0033434D"/>
    <w:rsid w:val="00334452"/>
    <w:rsid w:val="00334A6F"/>
    <w:rsid w:val="00336984"/>
    <w:rsid w:val="00336ED1"/>
    <w:rsid w:val="0033733C"/>
    <w:rsid w:val="00337885"/>
    <w:rsid w:val="00341CB3"/>
    <w:rsid w:val="00341CD9"/>
    <w:rsid w:val="00342EC7"/>
    <w:rsid w:val="003441BC"/>
    <w:rsid w:val="00345EE3"/>
    <w:rsid w:val="0034626E"/>
    <w:rsid w:val="0034724F"/>
    <w:rsid w:val="003472A5"/>
    <w:rsid w:val="00347648"/>
    <w:rsid w:val="00347856"/>
    <w:rsid w:val="00347F98"/>
    <w:rsid w:val="00350209"/>
    <w:rsid w:val="00350482"/>
    <w:rsid w:val="00350A0B"/>
    <w:rsid w:val="003520B3"/>
    <w:rsid w:val="00353DE0"/>
    <w:rsid w:val="00353F88"/>
    <w:rsid w:val="003555DB"/>
    <w:rsid w:val="00355953"/>
    <w:rsid w:val="00356469"/>
    <w:rsid w:val="003564AA"/>
    <w:rsid w:val="00356892"/>
    <w:rsid w:val="00356A2A"/>
    <w:rsid w:val="00356C75"/>
    <w:rsid w:val="003579FC"/>
    <w:rsid w:val="0036068D"/>
    <w:rsid w:val="00361484"/>
    <w:rsid w:val="00361FF0"/>
    <w:rsid w:val="00362FC9"/>
    <w:rsid w:val="003639F0"/>
    <w:rsid w:val="0036441E"/>
    <w:rsid w:val="00364471"/>
    <w:rsid w:val="00365CB7"/>
    <w:rsid w:val="00366D9F"/>
    <w:rsid w:val="00367068"/>
    <w:rsid w:val="00370F8D"/>
    <w:rsid w:val="00371664"/>
    <w:rsid w:val="00371E30"/>
    <w:rsid w:val="00371F8B"/>
    <w:rsid w:val="00372021"/>
    <w:rsid w:val="00372B09"/>
    <w:rsid w:val="00373675"/>
    <w:rsid w:val="003741A5"/>
    <w:rsid w:val="00376403"/>
    <w:rsid w:val="0037703B"/>
    <w:rsid w:val="00377DA7"/>
    <w:rsid w:val="00380116"/>
    <w:rsid w:val="00380376"/>
    <w:rsid w:val="00380F4C"/>
    <w:rsid w:val="00380FE2"/>
    <w:rsid w:val="00381735"/>
    <w:rsid w:val="0038276A"/>
    <w:rsid w:val="003838BD"/>
    <w:rsid w:val="00384884"/>
    <w:rsid w:val="00384A0E"/>
    <w:rsid w:val="0039012A"/>
    <w:rsid w:val="003901C0"/>
    <w:rsid w:val="0039079F"/>
    <w:rsid w:val="00390DA8"/>
    <w:rsid w:val="00392862"/>
    <w:rsid w:val="00393BC8"/>
    <w:rsid w:val="00394737"/>
    <w:rsid w:val="0039552E"/>
    <w:rsid w:val="003959D0"/>
    <w:rsid w:val="00396656"/>
    <w:rsid w:val="00396B31"/>
    <w:rsid w:val="00396E28"/>
    <w:rsid w:val="00396FD9"/>
    <w:rsid w:val="00397E06"/>
    <w:rsid w:val="003A0831"/>
    <w:rsid w:val="003A1D19"/>
    <w:rsid w:val="003A1DBD"/>
    <w:rsid w:val="003A20CE"/>
    <w:rsid w:val="003A2240"/>
    <w:rsid w:val="003A2C65"/>
    <w:rsid w:val="003A3205"/>
    <w:rsid w:val="003A3859"/>
    <w:rsid w:val="003A577E"/>
    <w:rsid w:val="003A600D"/>
    <w:rsid w:val="003A7890"/>
    <w:rsid w:val="003B0BBF"/>
    <w:rsid w:val="003B195B"/>
    <w:rsid w:val="003B3B33"/>
    <w:rsid w:val="003B402B"/>
    <w:rsid w:val="003B41F1"/>
    <w:rsid w:val="003B422B"/>
    <w:rsid w:val="003B55CE"/>
    <w:rsid w:val="003B59AF"/>
    <w:rsid w:val="003B61EA"/>
    <w:rsid w:val="003B6323"/>
    <w:rsid w:val="003B69D4"/>
    <w:rsid w:val="003C1F2B"/>
    <w:rsid w:val="003C4FC8"/>
    <w:rsid w:val="003C6BE2"/>
    <w:rsid w:val="003C7773"/>
    <w:rsid w:val="003C7AE2"/>
    <w:rsid w:val="003D0F37"/>
    <w:rsid w:val="003D1E7A"/>
    <w:rsid w:val="003D2ED2"/>
    <w:rsid w:val="003D3262"/>
    <w:rsid w:val="003D49C1"/>
    <w:rsid w:val="003D57A1"/>
    <w:rsid w:val="003D59BC"/>
    <w:rsid w:val="003D614A"/>
    <w:rsid w:val="003D64F3"/>
    <w:rsid w:val="003D71F1"/>
    <w:rsid w:val="003D7C65"/>
    <w:rsid w:val="003E0DC1"/>
    <w:rsid w:val="003E341B"/>
    <w:rsid w:val="003E3FA5"/>
    <w:rsid w:val="003E4894"/>
    <w:rsid w:val="003E563F"/>
    <w:rsid w:val="003E61E7"/>
    <w:rsid w:val="003E68AF"/>
    <w:rsid w:val="003E72AC"/>
    <w:rsid w:val="003E7B25"/>
    <w:rsid w:val="003E7C8E"/>
    <w:rsid w:val="003E7E47"/>
    <w:rsid w:val="003F4D0C"/>
    <w:rsid w:val="003F5E38"/>
    <w:rsid w:val="003F6697"/>
    <w:rsid w:val="004031ED"/>
    <w:rsid w:val="00404276"/>
    <w:rsid w:val="00404706"/>
    <w:rsid w:val="00405D5E"/>
    <w:rsid w:val="004061C8"/>
    <w:rsid w:val="004067D2"/>
    <w:rsid w:val="00407490"/>
    <w:rsid w:val="004075A7"/>
    <w:rsid w:val="00407BDD"/>
    <w:rsid w:val="004108C6"/>
    <w:rsid w:val="004109B1"/>
    <w:rsid w:val="00411032"/>
    <w:rsid w:val="004128F1"/>
    <w:rsid w:val="00413131"/>
    <w:rsid w:val="00414579"/>
    <w:rsid w:val="00416246"/>
    <w:rsid w:val="004163C8"/>
    <w:rsid w:val="00416EE8"/>
    <w:rsid w:val="00420F9B"/>
    <w:rsid w:val="00422655"/>
    <w:rsid w:val="0042562B"/>
    <w:rsid w:val="00426ABA"/>
    <w:rsid w:val="00426FEF"/>
    <w:rsid w:val="004302BD"/>
    <w:rsid w:val="00430AFA"/>
    <w:rsid w:val="0043119E"/>
    <w:rsid w:val="004319FF"/>
    <w:rsid w:val="00432161"/>
    <w:rsid w:val="00432199"/>
    <w:rsid w:val="00434573"/>
    <w:rsid w:val="00435423"/>
    <w:rsid w:val="004359F3"/>
    <w:rsid w:val="00436C81"/>
    <w:rsid w:val="00437962"/>
    <w:rsid w:val="004406F8"/>
    <w:rsid w:val="00441255"/>
    <w:rsid w:val="00441593"/>
    <w:rsid w:val="00441B5A"/>
    <w:rsid w:val="00441EB5"/>
    <w:rsid w:val="00442945"/>
    <w:rsid w:val="004436A9"/>
    <w:rsid w:val="0044662C"/>
    <w:rsid w:val="00446748"/>
    <w:rsid w:val="0044751C"/>
    <w:rsid w:val="00447780"/>
    <w:rsid w:val="00447964"/>
    <w:rsid w:val="00450743"/>
    <w:rsid w:val="004518A6"/>
    <w:rsid w:val="00451E43"/>
    <w:rsid w:val="00452F6E"/>
    <w:rsid w:val="00454400"/>
    <w:rsid w:val="004549F9"/>
    <w:rsid w:val="00460027"/>
    <w:rsid w:val="00460064"/>
    <w:rsid w:val="004605F8"/>
    <w:rsid w:val="004619A2"/>
    <w:rsid w:val="004620E3"/>
    <w:rsid w:val="00462A3C"/>
    <w:rsid w:val="00465476"/>
    <w:rsid w:val="00465614"/>
    <w:rsid w:val="00466162"/>
    <w:rsid w:val="0046646F"/>
    <w:rsid w:val="00467E08"/>
    <w:rsid w:val="004724D3"/>
    <w:rsid w:val="004729D7"/>
    <w:rsid w:val="00472D83"/>
    <w:rsid w:val="0047497A"/>
    <w:rsid w:val="00474E32"/>
    <w:rsid w:val="00474ECC"/>
    <w:rsid w:val="0047520B"/>
    <w:rsid w:val="00475576"/>
    <w:rsid w:val="00476599"/>
    <w:rsid w:val="00477092"/>
    <w:rsid w:val="00477231"/>
    <w:rsid w:val="00477589"/>
    <w:rsid w:val="00480A8E"/>
    <w:rsid w:val="00481794"/>
    <w:rsid w:val="00485844"/>
    <w:rsid w:val="00485ECF"/>
    <w:rsid w:val="00485FA3"/>
    <w:rsid w:val="004877BD"/>
    <w:rsid w:val="004909A1"/>
    <w:rsid w:val="00491DE5"/>
    <w:rsid w:val="00492D21"/>
    <w:rsid w:val="004933B5"/>
    <w:rsid w:val="004933F3"/>
    <w:rsid w:val="004946CA"/>
    <w:rsid w:val="00494739"/>
    <w:rsid w:val="004949E0"/>
    <w:rsid w:val="00494FEB"/>
    <w:rsid w:val="00496777"/>
    <w:rsid w:val="00496955"/>
    <w:rsid w:val="004A09D6"/>
    <w:rsid w:val="004A0C00"/>
    <w:rsid w:val="004A1FA2"/>
    <w:rsid w:val="004A2E6C"/>
    <w:rsid w:val="004A3549"/>
    <w:rsid w:val="004A3A01"/>
    <w:rsid w:val="004A3B15"/>
    <w:rsid w:val="004A3BAD"/>
    <w:rsid w:val="004A4441"/>
    <w:rsid w:val="004A456C"/>
    <w:rsid w:val="004A5D2F"/>
    <w:rsid w:val="004A72DB"/>
    <w:rsid w:val="004A76B9"/>
    <w:rsid w:val="004A7E93"/>
    <w:rsid w:val="004B404D"/>
    <w:rsid w:val="004B665D"/>
    <w:rsid w:val="004B6802"/>
    <w:rsid w:val="004B70EB"/>
    <w:rsid w:val="004B7D18"/>
    <w:rsid w:val="004C0AF4"/>
    <w:rsid w:val="004C0FF4"/>
    <w:rsid w:val="004C1B1A"/>
    <w:rsid w:val="004C2139"/>
    <w:rsid w:val="004C3259"/>
    <w:rsid w:val="004C362E"/>
    <w:rsid w:val="004C3AFD"/>
    <w:rsid w:val="004C4FD2"/>
    <w:rsid w:val="004C63AF"/>
    <w:rsid w:val="004C68DE"/>
    <w:rsid w:val="004C6CF8"/>
    <w:rsid w:val="004C7994"/>
    <w:rsid w:val="004C7E38"/>
    <w:rsid w:val="004D06AB"/>
    <w:rsid w:val="004D215A"/>
    <w:rsid w:val="004D2A30"/>
    <w:rsid w:val="004D4DC8"/>
    <w:rsid w:val="004D6B43"/>
    <w:rsid w:val="004D6C27"/>
    <w:rsid w:val="004D711F"/>
    <w:rsid w:val="004D7325"/>
    <w:rsid w:val="004D7ACA"/>
    <w:rsid w:val="004E0300"/>
    <w:rsid w:val="004E20BB"/>
    <w:rsid w:val="004E2CAF"/>
    <w:rsid w:val="004E44C2"/>
    <w:rsid w:val="004E4805"/>
    <w:rsid w:val="004E4918"/>
    <w:rsid w:val="004E5025"/>
    <w:rsid w:val="004E5BE7"/>
    <w:rsid w:val="004E5E03"/>
    <w:rsid w:val="004E750F"/>
    <w:rsid w:val="004E75F6"/>
    <w:rsid w:val="004E7A1C"/>
    <w:rsid w:val="004E7FF1"/>
    <w:rsid w:val="004F00F1"/>
    <w:rsid w:val="004F097D"/>
    <w:rsid w:val="004F14BE"/>
    <w:rsid w:val="004F1A44"/>
    <w:rsid w:val="004F1EB9"/>
    <w:rsid w:val="004F205E"/>
    <w:rsid w:val="004F286A"/>
    <w:rsid w:val="004F3291"/>
    <w:rsid w:val="004F4D2F"/>
    <w:rsid w:val="004F4FD6"/>
    <w:rsid w:val="004F6109"/>
    <w:rsid w:val="004F6486"/>
    <w:rsid w:val="004F674D"/>
    <w:rsid w:val="004F75B5"/>
    <w:rsid w:val="004F7DD2"/>
    <w:rsid w:val="00500105"/>
    <w:rsid w:val="00501CD7"/>
    <w:rsid w:val="0050243A"/>
    <w:rsid w:val="00502E30"/>
    <w:rsid w:val="00505E39"/>
    <w:rsid w:val="005060C8"/>
    <w:rsid w:val="005062E0"/>
    <w:rsid w:val="00506E86"/>
    <w:rsid w:val="00507999"/>
    <w:rsid w:val="00507A8C"/>
    <w:rsid w:val="00510D07"/>
    <w:rsid w:val="00511856"/>
    <w:rsid w:val="005121AC"/>
    <w:rsid w:val="0051225F"/>
    <w:rsid w:val="005153EC"/>
    <w:rsid w:val="00515711"/>
    <w:rsid w:val="0051608F"/>
    <w:rsid w:val="00516290"/>
    <w:rsid w:val="00516EEF"/>
    <w:rsid w:val="00520567"/>
    <w:rsid w:val="005215A5"/>
    <w:rsid w:val="005227F3"/>
    <w:rsid w:val="00522B22"/>
    <w:rsid w:val="00522D64"/>
    <w:rsid w:val="00523201"/>
    <w:rsid w:val="005256ED"/>
    <w:rsid w:val="00525C58"/>
    <w:rsid w:val="00531A35"/>
    <w:rsid w:val="00532E52"/>
    <w:rsid w:val="00533275"/>
    <w:rsid w:val="00534CC1"/>
    <w:rsid w:val="0053549D"/>
    <w:rsid w:val="0053562C"/>
    <w:rsid w:val="00535DAD"/>
    <w:rsid w:val="00535F92"/>
    <w:rsid w:val="00536EA0"/>
    <w:rsid w:val="005404D9"/>
    <w:rsid w:val="0054369B"/>
    <w:rsid w:val="00543CF5"/>
    <w:rsid w:val="00543D21"/>
    <w:rsid w:val="00543E67"/>
    <w:rsid w:val="0054532B"/>
    <w:rsid w:val="005468DA"/>
    <w:rsid w:val="00546ED1"/>
    <w:rsid w:val="005470BC"/>
    <w:rsid w:val="00550357"/>
    <w:rsid w:val="0055172F"/>
    <w:rsid w:val="00553A53"/>
    <w:rsid w:val="00553CEC"/>
    <w:rsid w:val="00554468"/>
    <w:rsid w:val="00554BCC"/>
    <w:rsid w:val="005567CD"/>
    <w:rsid w:val="0055685B"/>
    <w:rsid w:val="0055739F"/>
    <w:rsid w:val="00557AA8"/>
    <w:rsid w:val="00557DBD"/>
    <w:rsid w:val="0056125B"/>
    <w:rsid w:val="00564167"/>
    <w:rsid w:val="005644D0"/>
    <w:rsid w:val="005644D4"/>
    <w:rsid w:val="00564F64"/>
    <w:rsid w:val="0056645F"/>
    <w:rsid w:val="00566795"/>
    <w:rsid w:val="00567180"/>
    <w:rsid w:val="00567FAE"/>
    <w:rsid w:val="00570E0D"/>
    <w:rsid w:val="005718E9"/>
    <w:rsid w:val="0057363B"/>
    <w:rsid w:val="005745DF"/>
    <w:rsid w:val="00575F24"/>
    <w:rsid w:val="005765CD"/>
    <w:rsid w:val="00576626"/>
    <w:rsid w:val="00577B7E"/>
    <w:rsid w:val="00582AED"/>
    <w:rsid w:val="00582C56"/>
    <w:rsid w:val="00582D54"/>
    <w:rsid w:val="00582E25"/>
    <w:rsid w:val="005849B5"/>
    <w:rsid w:val="00584DA2"/>
    <w:rsid w:val="00584FAA"/>
    <w:rsid w:val="00585469"/>
    <w:rsid w:val="0058598D"/>
    <w:rsid w:val="00590F5E"/>
    <w:rsid w:val="00591074"/>
    <w:rsid w:val="0059124D"/>
    <w:rsid w:val="005922A6"/>
    <w:rsid w:val="00592C52"/>
    <w:rsid w:val="00594948"/>
    <w:rsid w:val="00595739"/>
    <w:rsid w:val="00596A26"/>
    <w:rsid w:val="005A009C"/>
    <w:rsid w:val="005A034E"/>
    <w:rsid w:val="005A042B"/>
    <w:rsid w:val="005A06B8"/>
    <w:rsid w:val="005A11C2"/>
    <w:rsid w:val="005A170F"/>
    <w:rsid w:val="005A31C5"/>
    <w:rsid w:val="005A3A24"/>
    <w:rsid w:val="005A557D"/>
    <w:rsid w:val="005A619D"/>
    <w:rsid w:val="005A6498"/>
    <w:rsid w:val="005A6AF6"/>
    <w:rsid w:val="005A71BD"/>
    <w:rsid w:val="005A7FCA"/>
    <w:rsid w:val="005B016E"/>
    <w:rsid w:val="005B16AE"/>
    <w:rsid w:val="005B1CB7"/>
    <w:rsid w:val="005B1CED"/>
    <w:rsid w:val="005B56E9"/>
    <w:rsid w:val="005B57AE"/>
    <w:rsid w:val="005B5CC8"/>
    <w:rsid w:val="005B67F3"/>
    <w:rsid w:val="005B7F0E"/>
    <w:rsid w:val="005C0284"/>
    <w:rsid w:val="005C09E6"/>
    <w:rsid w:val="005C0A88"/>
    <w:rsid w:val="005C24AC"/>
    <w:rsid w:val="005C25D3"/>
    <w:rsid w:val="005C2CC3"/>
    <w:rsid w:val="005C34ED"/>
    <w:rsid w:val="005C3725"/>
    <w:rsid w:val="005C4875"/>
    <w:rsid w:val="005C4F91"/>
    <w:rsid w:val="005C5A15"/>
    <w:rsid w:val="005C643C"/>
    <w:rsid w:val="005D1169"/>
    <w:rsid w:val="005D234F"/>
    <w:rsid w:val="005D2B7D"/>
    <w:rsid w:val="005D320D"/>
    <w:rsid w:val="005D3F84"/>
    <w:rsid w:val="005D4D5A"/>
    <w:rsid w:val="005D569B"/>
    <w:rsid w:val="005D5937"/>
    <w:rsid w:val="005D6407"/>
    <w:rsid w:val="005D771F"/>
    <w:rsid w:val="005E143D"/>
    <w:rsid w:val="005E1908"/>
    <w:rsid w:val="005E2041"/>
    <w:rsid w:val="005E29FB"/>
    <w:rsid w:val="005E3B72"/>
    <w:rsid w:val="005E574C"/>
    <w:rsid w:val="005E5B3A"/>
    <w:rsid w:val="005E686D"/>
    <w:rsid w:val="005E7190"/>
    <w:rsid w:val="005E7441"/>
    <w:rsid w:val="005E7ECC"/>
    <w:rsid w:val="005F2B22"/>
    <w:rsid w:val="005F31AB"/>
    <w:rsid w:val="005F5BBE"/>
    <w:rsid w:val="005F6512"/>
    <w:rsid w:val="005F70F9"/>
    <w:rsid w:val="005F7FF9"/>
    <w:rsid w:val="00600065"/>
    <w:rsid w:val="00601A0A"/>
    <w:rsid w:val="00603212"/>
    <w:rsid w:val="006043E5"/>
    <w:rsid w:val="00606504"/>
    <w:rsid w:val="00607C19"/>
    <w:rsid w:val="00611D45"/>
    <w:rsid w:val="006124BC"/>
    <w:rsid w:val="00614CF3"/>
    <w:rsid w:val="0061511E"/>
    <w:rsid w:val="00615B92"/>
    <w:rsid w:val="00617DA5"/>
    <w:rsid w:val="0062111A"/>
    <w:rsid w:val="00621286"/>
    <w:rsid w:val="00621563"/>
    <w:rsid w:val="006219E4"/>
    <w:rsid w:val="006231C3"/>
    <w:rsid w:val="00624C72"/>
    <w:rsid w:val="0062534F"/>
    <w:rsid w:val="006258BD"/>
    <w:rsid w:val="00625CF2"/>
    <w:rsid w:val="00627BA3"/>
    <w:rsid w:val="00627C12"/>
    <w:rsid w:val="00630102"/>
    <w:rsid w:val="0063014D"/>
    <w:rsid w:val="00630C8D"/>
    <w:rsid w:val="006312F6"/>
    <w:rsid w:val="00631571"/>
    <w:rsid w:val="00631C10"/>
    <w:rsid w:val="006322A0"/>
    <w:rsid w:val="00632B40"/>
    <w:rsid w:val="00632E3B"/>
    <w:rsid w:val="00632FD4"/>
    <w:rsid w:val="0063340A"/>
    <w:rsid w:val="00633802"/>
    <w:rsid w:val="00633C4D"/>
    <w:rsid w:val="00634677"/>
    <w:rsid w:val="00634FDB"/>
    <w:rsid w:val="00635968"/>
    <w:rsid w:val="00635CE1"/>
    <w:rsid w:val="0063669D"/>
    <w:rsid w:val="006407FB"/>
    <w:rsid w:val="00640E23"/>
    <w:rsid w:val="0064311C"/>
    <w:rsid w:val="0064375A"/>
    <w:rsid w:val="00643D10"/>
    <w:rsid w:val="006452E9"/>
    <w:rsid w:val="00645C1F"/>
    <w:rsid w:val="006466D8"/>
    <w:rsid w:val="00650578"/>
    <w:rsid w:val="0065137C"/>
    <w:rsid w:val="0065244E"/>
    <w:rsid w:val="0065512E"/>
    <w:rsid w:val="00657B40"/>
    <w:rsid w:val="00660EB7"/>
    <w:rsid w:val="00661634"/>
    <w:rsid w:val="0066307E"/>
    <w:rsid w:val="00663B9A"/>
    <w:rsid w:val="00663D6A"/>
    <w:rsid w:val="00664627"/>
    <w:rsid w:val="006673B1"/>
    <w:rsid w:val="00670D8B"/>
    <w:rsid w:val="00672B72"/>
    <w:rsid w:val="00672DFE"/>
    <w:rsid w:val="00673925"/>
    <w:rsid w:val="006739C9"/>
    <w:rsid w:val="00674253"/>
    <w:rsid w:val="00674903"/>
    <w:rsid w:val="00675228"/>
    <w:rsid w:val="00675398"/>
    <w:rsid w:val="00676BA6"/>
    <w:rsid w:val="006774F3"/>
    <w:rsid w:val="00681021"/>
    <w:rsid w:val="006824E8"/>
    <w:rsid w:val="00683852"/>
    <w:rsid w:val="00683882"/>
    <w:rsid w:val="00683E7A"/>
    <w:rsid w:val="006859DC"/>
    <w:rsid w:val="00685AB2"/>
    <w:rsid w:val="00685DBB"/>
    <w:rsid w:val="006864B4"/>
    <w:rsid w:val="00690BF6"/>
    <w:rsid w:val="00691FDE"/>
    <w:rsid w:val="00692CE9"/>
    <w:rsid w:val="0069493C"/>
    <w:rsid w:val="00695565"/>
    <w:rsid w:val="00697784"/>
    <w:rsid w:val="006A0EFF"/>
    <w:rsid w:val="006A154F"/>
    <w:rsid w:val="006A2CBE"/>
    <w:rsid w:val="006A5ABD"/>
    <w:rsid w:val="006A69C0"/>
    <w:rsid w:val="006A7854"/>
    <w:rsid w:val="006B0397"/>
    <w:rsid w:val="006B1766"/>
    <w:rsid w:val="006B1FE2"/>
    <w:rsid w:val="006B32A5"/>
    <w:rsid w:val="006B40B1"/>
    <w:rsid w:val="006B4374"/>
    <w:rsid w:val="006B51A9"/>
    <w:rsid w:val="006B5E41"/>
    <w:rsid w:val="006B639C"/>
    <w:rsid w:val="006C0BB0"/>
    <w:rsid w:val="006C1D52"/>
    <w:rsid w:val="006C2CB1"/>
    <w:rsid w:val="006C429E"/>
    <w:rsid w:val="006C45D0"/>
    <w:rsid w:val="006C483D"/>
    <w:rsid w:val="006C49E5"/>
    <w:rsid w:val="006C57B9"/>
    <w:rsid w:val="006C6482"/>
    <w:rsid w:val="006C683C"/>
    <w:rsid w:val="006C79F3"/>
    <w:rsid w:val="006D06AC"/>
    <w:rsid w:val="006D09E7"/>
    <w:rsid w:val="006D1224"/>
    <w:rsid w:val="006D1FCF"/>
    <w:rsid w:val="006D220A"/>
    <w:rsid w:val="006D375D"/>
    <w:rsid w:val="006D3D8E"/>
    <w:rsid w:val="006D5120"/>
    <w:rsid w:val="006D5E8E"/>
    <w:rsid w:val="006D60D7"/>
    <w:rsid w:val="006D6568"/>
    <w:rsid w:val="006D6744"/>
    <w:rsid w:val="006D6F44"/>
    <w:rsid w:val="006D7BDF"/>
    <w:rsid w:val="006E1A60"/>
    <w:rsid w:val="006E1D89"/>
    <w:rsid w:val="006E44C6"/>
    <w:rsid w:val="006E53E1"/>
    <w:rsid w:val="006E62D2"/>
    <w:rsid w:val="006E69CA"/>
    <w:rsid w:val="006E7AEF"/>
    <w:rsid w:val="006E7B01"/>
    <w:rsid w:val="006F0846"/>
    <w:rsid w:val="006F2929"/>
    <w:rsid w:val="006F2950"/>
    <w:rsid w:val="006F3CEF"/>
    <w:rsid w:val="006F406D"/>
    <w:rsid w:val="006F4C9E"/>
    <w:rsid w:val="006F5907"/>
    <w:rsid w:val="006F6148"/>
    <w:rsid w:val="006F68A4"/>
    <w:rsid w:val="006F705E"/>
    <w:rsid w:val="007021B0"/>
    <w:rsid w:val="007050E7"/>
    <w:rsid w:val="00705918"/>
    <w:rsid w:val="00705C73"/>
    <w:rsid w:val="00706874"/>
    <w:rsid w:val="00711161"/>
    <w:rsid w:val="007117F1"/>
    <w:rsid w:val="00712510"/>
    <w:rsid w:val="00712758"/>
    <w:rsid w:val="00713466"/>
    <w:rsid w:val="00714CBD"/>
    <w:rsid w:val="00714F80"/>
    <w:rsid w:val="00715F9A"/>
    <w:rsid w:val="007160EE"/>
    <w:rsid w:val="00716F43"/>
    <w:rsid w:val="0071727E"/>
    <w:rsid w:val="007174FA"/>
    <w:rsid w:val="00720DBB"/>
    <w:rsid w:val="007243F7"/>
    <w:rsid w:val="00724DAA"/>
    <w:rsid w:val="007257FB"/>
    <w:rsid w:val="00726199"/>
    <w:rsid w:val="00726C9B"/>
    <w:rsid w:val="00730612"/>
    <w:rsid w:val="00732714"/>
    <w:rsid w:val="00732B4C"/>
    <w:rsid w:val="00735232"/>
    <w:rsid w:val="007360EC"/>
    <w:rsid w:val="00737125"/>
    <w:rsid w:val="00737260"/>
    <w:rsid w:val="00737A92"/>
    <w:rsid w:val="00741819"/>
    <w:rsid w:val="00741B5F"/>
    <w:rsid w:val="00742D3C"/>
    <w:rsid w:val="00743636"/>
    <w:rsid w:val="00743A60"/>
    <w:rsid w:val="007445D8"/>
    <w:rsid w:val="007456AF"/>
    <w:rsid w:val="00750326"/>
    <w:rsid w:val="00750C55"/>
    <w:rsid w:val="0075174C"/>
    <w:rsid w:val="00751A49"/>
    <w:rsid w:val="00752EF8"/>
    <w:rsid w:val="00752F6E"/>
    <w:rsid w:val="00753D11"/>
    <w:rsid w:val="007545B8"/>
    <w:rsid w:val="0075597D"/>
    <w:rsid w:val="00755C91"/>
    <w:rsid w:val="00756E18"/>
    <w:rsid w:val="00760A22"/>
    <w:rsid w:val="00760AFB"/>
    <w:rsid w:val="00760EAF"/>
    <w:rsid w:val="00761915"/>
    <w:rsid w:val="00761FC0"/>
    <w:rsid w:val="007627E7"/>
    <w:rsid w:val="00762F57"/>
    <w:rsid w:val="007641F1"/>
    <w:rsid w:val="0076544F"/>
    <w:rsid w:val="00765E72"/>
    <w:rsid w:val="007662B0"/>
    <w:rsid w:val="0076692E"/>
    <w:rsid w:val="00767C3C"/>
    <w:rsid w:val="00771471"/>
    <w:rsid w:val="00772E93"/>
    <w:rsid w:val="00773291"/>
    <w:rsid w:val="00773821"/>
    <w:rsid w:val="00776601"/>
    <w:rsid w:val="00776F7F"/>
    <w:rsid w:val="0078030C"/>
    <w:rsid w:val="00780BD9"/>
    <w:rsid w:val="00780D79"/>
    <w:rsid w:val="00780F27"/>
    <w:rsid w:val="0078180A"/>
    <w:rsid w:val="007834D7"/>
    <w:rsid w:val="007836A4"/>
    <w:rsid w:val="00783F22"/>
    <w:rsid w:val="00785B6C"/>
    <w:rsid w:val="007876C4"/>
    <w:rsid w:val="0079065F"/>
    <w:rsid w:val="007916DF"/>
    <w:rsid w:val="007921CB"/>
    <w:rsid w:val="00792ECD"/>
    <w:rsid w:val="00793824"/>
    <w:rsid w:val="00793C26"/>
    <w:rsid w:val="00793EC7"/>
    <w:rsid w:val="007944A2"/>
    <w:rsid w:val="007968CF"/>
    <w:rsid w:val="00796CB5"/>
    <w:rsid w:val="007978E7"/>
    <w:rsid w:val="00797945"/>
    <w:rsid w:val="007A0A3A"/>
    <w:rsid w:val="007A1AD9"/>
    <w:rsid w:val="007A292E"/>
    <w:rsid w:val="007A444D"/>
    <w:rsid w:val="007A59F2"/>
    <w:rsid w:val="007A681F"/>
    <w:rsid w:val="007A7395"/>
    <w:rsid w:val="007B11D7"/>
    <w:rsid w:val="007B22B0"/>
    <w:rsid w:val="007B22CE"/>
    <w:rsid w:val="007B2F74"/>
    <w:rsid w:val="007B3013"/>
    <w:rsid w:val="007B3715"/>
    <w:rsid w:val="007B3D15"/>
    <w:rsid w:val="007B5427"/>
    <w:rsid w:val="007B542D"/>
    <w:rsid w:val="007B5E5A"/>
    <w:rsid w:val="007B6002"/>
    <w:rsid w:val="007B7721"/>
    <w:rsid w:val="007C038D"/>
    <w:rsid w:val="007C0B38"/>
    <w:rsid w:val="007C0E11"/>
    <w:rsid w:val="007C0EB7"/>
    <w:rsid w:val="007C1A26"/>
    <w:rsid w:val="007C1F4B"/>
    <w:rsid w:val="007C4857"/>
    <w:rsid w:val="007C5A89"/>
    <w:rsid w:val="007C5E89"/>
    <w:rsid w:val="007C62FC"/>
    <w:rsid w:val="007C6977"/>
    <w:rsid w:val="007C6C5B"/>
    <w:rsid w:val="007C7350"/>
    <w:rsid w:val="007C7B6C"/>
    <w:rsid w:val="007C7DD4"/>
    <w:rsid w:val="007D06CC"/>
    <w:rsid w:val="007D08BD"/>
    <w:rsid w:val="007D0C20"/>
    <w:rsid w:val="007D1C27"/>
    <w:rsid w:val="007D3E84"/>
    <w:rsid w:val="007D4384"/>
    <w:rsid w:val="007D4AB9"/>
    <w:rsid w:val="007D56C0"/>
    <w:rsid w:val="007D6987"/>
    <w:rsid w:val="007D7018"/>
    <w:rsid w:val="007D739F"/>
    <w:rsid w:val="007E0048"/>
    <w:rsid w:val="007E0113"/>
    <w:rsid w:val="007E0980"/>
    <w:rsid w:val="007E0B0D"/>
    <w:rsid w:val="007E0F3C"/>
    <w:rsid w:val="007E1257"/>
    <w:rsid w:val="007E1497"/>
    <w:rsid w:val="007E349C"/>
    <w:rsid w:val="007E3E92"/>
    <w:rsid w:val="007E4385"/>
    <w:rsid w:val="007E6114"/>
    <w:rsid w:val="007E71D8"/>
    <w:rsid w:val="007E7CBA"/>
    <w:rsid w:val="007F095A"/>
    <w:rsid w:val="007F1C47"/>
    <w:rsid w:val="007F21C5"/>
    <w:rsid w:val="007F2F65"/>
    <w:rsid w:val="007F3951"/>
    <w:rsid w:val="007F578E"/>
    <w:rsid w:val="007F5EA3"/>
    <w:rsid w:val="007F72D4"/>
    <w:rsid w:val="007F7394"/>
    <w:rsid w:val="007F75F1"/>
    <w:rsid w:val="008000B2"/>
    <w:rsid w:val="00801228"/>
    <w:rsid w:val="00801666"/>
    <w:rsid w:val="008024E1"/>
    <w:rsid w:val="00802E04"/>
    <w:rsid w:val="00802F06"/>
    <w:rsid w:val="00804030"/>
    <w:rsid w:val="0080495D"/>
    <w:rsid w:val="00805140"/>
    <w:rsid w:val="00805AD2"/>
    <w:rsid w:val="00806DA9"/>
    <w:rsid w:val="00807916"/>
    <w:rsid w:val="00807AC9"/>
    <w:rsid w:val="008100CC"/>
    <w:rsid w:val="008101EB"/>
    <w:rsid w:val="00810250"/>
    <w:rsid w:val="00810484"/>
    <w:rsid w:val="00811472"/>
    <w:rsid w:val="008131C8"/>
    <w:rsid w:val="00814137"/>
    <w:rsid w:val="00814C2E"/>
    <w:rsid w:val="00814C62"/>
    <w:rsid w:val="0081533A"/>
    <w:rsid w:val="00816CDD"/>
    <w:rsid w:val="008203FE"/>
    <w:rsid w:val="00821147"/>
    <w:rsid w:val="00822681"/>
    <w:rsid w:val="008226A3"/>
    <w:rsid w:val="00822BD1"/>
    <w:rsid w:val="008240D3"/>
    <w:rsid w:val="008246B8"/>
    <w:rsid w:val="00824B41"/>
    <w:rsid w:val="00830A70"/>
    <w:rsid w:val="0083110E"/>
    <w:rsid w:val="00831C5E"/>
    <w:rsid w:val="0083301D"/>
    <w:rsid w:val="008330AB"/>
    <w:rsid w:val="008344DD"/>
    <w:rsid w:val="008348ED"/>
    <w:rsid w:val="00834DBA"/>
    <w:rsid w:val="008351FE"/>
    <w:rsid w:val="00835703"/>
    <w:rsid w:val="00835E9A"/>
    <w:rsid w:val="0083670F"/>
    <w:rsid w:val="00836E9F"/>
    <w:rsid w:val="008373A4"/>
    <w:rsid w:val="00840DD9"/>
    <w:rsid w:val="0084110F"/>
    <w:rsid w:val="0084212C"/>
    <w:rsid w:val="008448C6"/>
    <w:rsid w:val="00844C99"/>
    <w:rsid w:val="00844CA3"/>
    <w:rsid w:val="0084548C"/>
    <w:rsid w:val="0084719F"/>
    <w:rsid w:val="0084778B"/>
    <w:rsid w:val="00850FEE"/>
    <w:rsid w:val="00851083"/>
    <w:rsid w:val="0085317E"/>
    <w:rsid w:val="0085361A"/>
    <w:rsid w:val="00853EB3"/>
    <w:rsid w:val="00854185"/>
    <w:rsid w:val="008545AE"/>
    <w:rsid w:val="00854FF0"/>
    <w:rsid w:val="00855F9C"/>
    <w:rsid w:val="00856275"/>
    <w:rsid w:val="008567A1"/>
    <w:rsid w:val="008568CA"/>
    <w:rsid w:val="0085698A"/>
    <w:rsid w:val="008569D5"/>
    <w:rsid w:val="008571C8"/>
    <w:rsid w:val="00857945"/>
    <w:rsid w:val="00857CCB"/>
    <w:rsid w:val="00860F83"/>
    <w:rsid w:val="00861C0A"/>
    <w:rsid w:val="008632C6"/>
    <w:rsid w:val="0086346F"/>
    <w:rsid w:val="00863BBE"/>
    <w:rsid w:val="008651AF"/>
    <w:rsid w:val="00865A91"/>
    <w:rsid w:val="00867F4B"/>
    <w:rsid w:val="00867FE4"/>
    <w:rsid w:val="008701EA"/>
    <w:rsid w:val="008704E7"/>
    <w:rsid w:val="00870512"/>
    <w:rsid w:val="00870FC2"/>
    <w:rsid w:val="00870FD0"/>
    <w:rsid w:val="00871840"/>
    <w:rsid w:val="00872A24"/>
    <w:rsid w:val="0087325E"/>
    <w:rsid w:val="00874EE1"/>
    <w:rsid w:val="00875563"/>
    <w:rsid w:val="00883800"/>
    <w:rsid w:val="00885522"/>
    <w:rsid w:val="008860A5"/>
    <w:rsid w:val="00886581"/>
    <w:rsid w:val="008874C1"/>
    <w:rsid w:val="00891151"/>
    <w:rsid w:val="008927D9"/>
    <w:rsid w:val="00892B7B"/>
    <w:rsid w:val="00892D62"/>
    <w:rsid w:val="0089431F"/>
    <w:rsid w:val="00894586"/>
    <w:rsid w:val="0089474F"/>
    <w:rsid w:val="008954A9"/>
    <w:rsid w:val="00895ED4"/>
    <w:rsid w:val="0089660F"/>
    <w:rsid w:val="0089676C"/>
    <w:rsid w:val="0089682B"/>
    <w:rsid w:val="008A15AA"/>
    <w:rsid w:val="008A2624"/>
    <w:rsid w:val="008A4055"/>
    <w:rsid w:val="008A4F6F"/>
    <w:rsid w:val="008A53F6"/>
    <w:rsid w:val="008A613E"/>
    <w:rsid w:val="008A631E"/>
    <w:rsid w:val="008A6E55"/>
    <w:rsid w:val="008A7560"/>
    <w:rsid w:val="008A76D3"/>
    <w:rsid w:val="008B00F8"/>
    <w:rsid w:val="008B0930"/>
    <w:rsid w:val="008B1F3E"/>
    <w:rsid w:val="008B215D"/>
    <w:rsid w:val="008B24CF"/>
    <w:rsid w:val="008B26CD"/>
    <w:rsid w:val="008B46BF"/>
    <w:rsid w:val="008B4D62"/>
    <w:rsid w:val="008B541F"/>
    <w:rsid w:val="008B5728"/>
    <w:rsid w:val="008B6443"/>
    <w:rsid w:val="008B76BD"/>
    <w:rsid w:val="008C0B2B"/>
    <w:rsid w:val="008C1985"/>
    <w:rsid w:val="008C2E39"/>
    <w:rsid w:val="008C3A0A"/>
    <w:rsid w:val="008C3A50"/>
    <w:rsid w:val="008C4D85"/>
    <w:rsid w:val="008C59C7"/>
    <w:rsid w:val="008C5C9A"/>
    <w:rsid w:val="008C5CE3"/>
    <w:rsid w:val="008C76A4"/>
    <w:rsid w:val="008C7F45"/>
    <w:rsid w:val="008D178A"/>
    <w:rsid w:val="008D1B3B"/>
    <w:rsid w:val="008D1E32"/>
    <w:rsid w:val="008D29DC"/>
    <w:rsid w:val="008D4992"/>
    <w:rsid w:val="008D68A3"/>
    <w:rsid w:val="008E06AD"/>
    <w:rsid w:val="008E0B38"/>
    <w:rsid w:val="008E0DE9"/>
    <w:rsid w:val="008E1614"/>
    <w:rsid w:val="008E22C5"/>
    <w:rsid w:val="008E2A78"/>
    <w:rsid w:val="008E4235"/>
    <w:rsid w:val="008E4914"/>
    <w:rsid w:val="008E492A"/>
    <w:rsid w:val="008E4FAE"/>
    <w:rsid w:val="008E53A7"/>
    <w:rsid w:val="008E6217"/>
    <w:rsid w:val="008E749D"/>
    <w:rsid w:val="008E765F"/>
    <w:rsid w:val="008E7AF2"/>
    <w:rsid w:val="008F053E"/>
    <w:rsid w:val="008F08E3"/>
    <w:rsid w:val="008F1609"/>
    <w:rsid w:val="008F1997"/>
    <w:rsid w:val="008F35C4"/>
    <w:rsid w:val="008F4B8D"/>
    <w:rsid w:val="008F53B8"/>
    <w:rsid w:val="008F563A"/>
    <w:rsid w:val="008F5784"/>
    <w:rsid w:val="008F5C60"/>
    <w:rsid w:val="008F7590"/>
    <w:rsid w:val="00900205"/>
    <w:rsid w:val="009003A8"/>
    <w:rsid w:val="00901387"/>
    <w:rsid w:val="0090443E"/>
    <w:rsid w:val="0090615E"/>
    <w:rsid w:val="0091084C"/>
    <w:rsid w:val="00911530"/>
    <w:rsid w:val="00911599"/>
    <w:rsid w:val="00911853"/>
    <w:rsid w:val="0091199E"/>
    <w:rsid w:val="00912B0C"/>
    <w:rsid w:val="0091453A"/>
    <w:rsid w:val="00914DF2"/>
    <w:rsid w:val="00917E4E"/>
    <w:rsid w:val="00920472"/>
    <w:rsid w:val="0092209E"/>
    <w:rsid w:val="009222E9"/>
    <w:rsid w:val="0092231E"/>
    <w:rsid w:val="0092243D"/>
    <w:rsid w:val="009225CC"/>
    <w:rsid w:val="00922DDF"/>
    <w:rsid w:val="00923CD1"/>
    <w:rsid w:val="00924791"/>
    <w:rsid w:val="00924AB7"/>
    <w:rsid w:val="00924F22"/>
    <w:rsid w:val="009270AF"/>
    <w:rsid w:val="009270FE"/>
    <w:rsid w:val="00927E35"/>
    <w:rsid w:val="0093061F"/>
    <w:rsid w:val="00930DF6"/>
    <w:rsid w:val="009321A2"/>
    <w:rsid w:val="00932D5A"/>
    <w:rsid w:val="00933273"/>
    <w:rsid w:val="009332A1"/>
    <w:rsid w:val="009349A0"/>
    <w:rsid w:val="00935802"/>
    <w:rsid w:val="00936D5D"/>
    <w:rsid w:val="00937EE1"/>
    <w:rsid w:val="00942649"/>
    <w:rsid w:val="00944096"/>
    <w:rsid w:val="00944C36"/>
    <w:rsid w:val="0094522E"/>
    <w:rsid w:val="00945F28"/>
    <w:rsid w:val="00947114"/>
    <w:rsid w:val="009508FF"/>
    <w:rsid w:val="0095107C"/>
    <w:rsid w:val="0095146E"/>
    <w:rsid w:val="00951C0D"/>
    <w:rsid w:val="00951D21"/>
    <w:rsid w:val="00952027"/>
    <w:rsid w:val="00953911"/>
    <w:rsid w:val="00956009"/>
    <w:rsid w:val="00956204"/>
    <w:rsid w:val="00956A6A"/>
    <w:rsid w:val="00960366"/>
    <w:rsid w:val="00960E67"/>
    <w:rsid w:val="00960EAD"/>
    <w:rsid w:val="00960FC8"/>
    <w:rsid w:val="00961507"/>
    <w:rsid w:val="009619F0"/>
    <w:rsid w:val="00961FFC"/>
    <w:rsid w:val="00963345"/>
    <w:rsid w:val="00963D63"/>
    <w:rsid w:val="00964837"/>
    <w:rsid w:val="00965B83"/>
    <w:rsid w:val="00965BF6"/>
    <w:rsid w:val="00966098"/>
    <w:rsid w:val="00966335"/>
    <w:rsid w:val="00967096"/>
    <w:rsid w:val="00970AAE"/>
    <w:rsid w:val="00970C1B"/>
    <w:rsid w:val="00970F06"/>
    <w:rsid w:val="00972199"/>
    <w:rsid w:val="00972E05"/>
    <w:rsid w:val="00973772"/>
    <w:rsid w:val="00973E67"/>
    <w:rsid w:val="0097445B"/>
    <w:rsid w:val="0097465C"/>
    <w:rsid w:val="00974CBA"/>
    <w:rsid w:val="00974D2B"/>
    <w:rsid w:val="00976340"/>
    <w:rsid w:val="00976890"/>
    <w:rsid w:val="009800CA"/>
    <w:rsid w:val="009806C0"/>
    <w:rsid w:val="00981535"/>
    <w:rsid w:val="00981E80"/>
    <w:rsid w:val="00982795"/>
    <w:rsid w:val="0098381E"/>
    <w:rsid w:val="00983A6C"/>
    <w:rsid w:val="00984005"/>
    <w:rsid w:val="0098453B"/>
    <w:rsid w:val="00984D9E"/>
    <w:rsid w:val="00987434"/>
    <w:rsid w:val="00990102"/>
    <w:rsid w:val="009906C3"/>
    <w:rsid w:val="00990BA1"/>
    <w:rsid w:val="0099174B"/>
    <w:rsid w:val="00993FCD"/>
    <w:rsid w:val="0099479E"/>
    <w:rsid w:val="009950E7"/>
    <w:rsid w:val="00995384"/>
    <w:rsid w:val="009A0751"/>
    <w:rsid w:val="009A1F2A"/>
    <w:rsid w:val="009A325D"/>
    <w:rsid w:val="009A3DD7"/>
    <w:rsid w:val="009A40E4"/>
    <w:rsid w:val="009A417F"/>
    <w:rsid w:val="009A4273"/>
    <w:rsid w:val="009A61CD"/>
    <w:rsid w:val="009A645E"/>
    <w:rsid w:val="009A782F"/>
    <w:rsid w:val="009B0345"/>
    <w:rsid w:val="009B1F94"/>
    <w:rsid w:val="009B225C"/>
    <w:rsid w:val="009B35CC"/>
    <w:rsid w:val="009B3BEF"/>
    <w:rsid w:val="009B531C"/>
    <w:rsid w:val="009B5E70"/>
    <w:rsid w:val="009B5F12"/>
    <w:rsid w:val="009B7723"/>
    <w:rsid w:val="009B7738"/>
    <w:rsid w:val="009C0E86"/>
    <w:rsid w:val="009C22F0"/>
    <w:rsid w:val="009C4AD1"/>
    <w:rsid w:val="009C54AF"/>
    <w:rsid w:val="009C5640"/>
    <w:rsid w:val="009C5D79"/>
    <w:rsid w:val="009C5DE9"/>
    <w:rsid w:val="009C6923"/>
    <w:rsid w:val="009D074E"/>
    <w:rsid w:val="009D0DAB"/>
    <w:rsid w:val="009D13C2"/>
    <w:rsid w:val="009D16A1"/>
    <w:rsid w:val="009D180F"/>
    <w:rsid w:val="009D33E9"/>
    <w:rsid w:val="009D38AF"/>
    <w:rsid w:val="009D45F7"/>
    <w:rsid w:val="009D4933"/>
    <w:rsid w:val="009D6E1B"/>
    <w:rsid w:val="009E02BD"/>
    <w:rsid w:val="009E09A3"/>
    <w:rsid w:val="009E15C8"/>
    <w:rsid w:val="009E30B7"/>
    <w:rsid w:val="009E40C9"/>
    <w:rsid w:val="009F060B"/>
    <w:rsid w:val="009F09CF"/>
    <w:rsid w:val="009F12D6"/>
    <w:rsid w:val="009F2C85"/>
    <w:rsid w:val="009F2D56"/>
    <w:rsid w:val="009F3E8B"/>
    <w:rsid w:val="009F6A2F"/>
    <w:rsid w:val="00A016B7"/>
    <w:rsid w:val="00A01AE6"/>
    <w:rsid w:val="00A02768"/>
    <w:rsid w:val="00A04EF3"/>
    <w:rsid w:val="00A05FA8"/>
    <w:rsid w:val="00A07225"/>
    <w:rsid w:val="00A07C57"/>
    <w:rsid w:val="00A07ECD"/>
    <w:rsid w:val="00A101A4"/>
    <w:rsid w:val="00A10688"/>
    <w:rsid w:val="00A11DF3"/>
    <w:rsid w:val="00A12605"/>
    <w:rsid w:val="00A131C5"/>
    <w:rsid w:val="00A147AA"/>
    <w:rsid w:val="00A14825"/>
    <w:rsid w:val="00A1653F"/>
    <w:rsid w:val="00A1659F"/>
    <w:rsid w:val="00A165F7"/>
    <w:rsid w:val="00A16F8F"/>
    <w:rsid w:val="00A17F34"/>
    <w:rsid w:val="00A20296"/>
    <w:rsid w:val="00A203EF"/>
    <w:rsid w:val="00A208BB"/>
    <w:rsid w:val="00A210AF"/>
    <w:rsid w:val="00A22FBE"/>
    <w:rsid w:val="00A24B8D"/>
    <w:rsid w:val="00A24C40"/>
    <w:rsid w:val="00A24DDF"/>
    <w:rsid w:val="00A26488"/>
    <w:rsid w:val="00A315FB"/>
    <w:rsid w:val="00A33B5A"/>
    <w:rsid w:val="00A33D5E"/>
    <w:rsid w:val="00A358DB"/>
    <w:rsid w:val="00A35F0E"/>
    <w:rsid w:val="00A373BD"/>
    <w:rsid w:val="00A37E79"/>
    <w:rsid w:val="00A37EA3"/>
    <w:rsid w:val="00A40652"/>
    <w:rsid w:val="00A426CA"/>
    <w:rsid w:val="00A4367C"/>
    <w:rsid w:val="00A4484D"/>
    <w:rsid w:val="00A4654E"/>
    <w:rsid w:val="00A50B26"/>
    <w:rsid w:val="00A517A7"/>
    <w:rsid w:val="00A523D2"/>
    <w:rsid w:val="00A523FE"/>
    <w:rsid w:val="00A53432"/>
    <w:rsid w:val="00A55A2F"/>
    <w:rsid w:val="00A57CA5"/>
    <w:rsid w:val="00A627D6"/>
    <w:rsid w:val="00A63492"/>
    <w:rsid w:val="00A6436C"/>
    <w:rsid w:val="00A64D40"/>
    <w:rsid w:val="00A706D4"/>
    <w:rsid w:val="00A706E3"/>
    <w:rsid w:val="00A70C4A"/>
    <w:rsid w:val="00A71C20"/>
    <w:rsid w:val="00A71F68"/>
    <w:rsid w:val="00A72272"/>
    <w:rsid w:val="00A74556"/>
    <w:rsid w:val="00A80770"/>
    <w:rsid w:val="00A8176B"/>
    <w:rsid w:val="00A825FA"/>
    <w:rsid w:val="00A833C7"/>
    <w:rsid w:val="00A83716"/>
    <w:rsid w:val="00A843E9"/>
    <w:rsid w:val="00A84CCE"/>
    <w:rsid w:val="00A84F98"/>
    <w:rsid w:val="00A8511D"/>
    <w:rsid w:val="00A85D38"/>
    <w:rsid w:val="00A86501"/>
    <w:rsid w:val="00A86761"/>
    <w:rsid w:val="00A8693E"/>
    <w:rsid w:val="00A86C20"/>
    <w:rsid w:val="00A87208"/>
    <w:rsid w:val="00A87779"/>
    <w:rsid w:val="00A9172D"/>
    <w:rsid w:val="00A917CA"/>
    <w:rsid w:val="00A91BEE"/>
    <w:rsid w:val="00A93E72"/>
    <w:rsid w:val="00A946FD"/>
    <w:rsid w:val="00A9480C"/>
    <w:rsid w:val="00A94D1E"/>
    <w:rsid w:val="00A96491"/>
    <w:rsid w:val="00A968EC"/>
    <w:rsid w:val="00A96E8A"/>
    <w:rsid w:val="00AA12FA"/>
    <w:rsid w:val="00AA2E20"/>
    <w:rsid w:val="00AA4CEB"/>
    <w:rsid w:val="00AA50EB"/>
    <w:rsid w:val="00AA5BB4"/>
    <w:rsid w:val="00AA6A50"/>
    <w:rsid w:val="00AA6CB1"/>
    <w:rsid w:val="00AA6E0D"/>
    <w:rsid w:val="00AB0C7D"/>
    <w:rsid w:val="00AB0E61"/>
    <w:rsid w:val="00AB5116"/>
    <w:rsid w:val="00AB692D"/>
    <w:rsid w:val="00AC0B2F"/>
    <w:rsid w:val="00AC0B6D"/>
    <w:rsid w:val="00AC213F"/>
    <w:rsid w:val="00AC26C6"/>
    <w:rsid w:val="00AC3503"/>
    <w:rsid w:val="00AC4195"/>
    <w:rsid w:val="00AC676B"/>
    <w:rsid w:val="00AD0412"/>
    <w:rsid w:val="00AD07E9"/>
    <w:rsid w:val="00AD086B"/>
    <w:rsid w:val="00AD258D"/>
    <w:rsid w:val="00AD2A61"/>
    <w:rsid w:val="00AD3234"/>
    <w:rsid w:val="00AD41E9"/>
    <w:rsid w:val="00AD4B7F"/>
    <w:rsid w:val="00AD684E"/>
    <w:rsid w:val="00AD73CB"/>
    <w:rsid w:val="00AD79C6"/>
    <w:rsid w:val="00AE0F3A"/>
    <w:rsid w:val="00AE145D"/>
    <w:rsid w:val="00AE2078"/>
    <w:rsid w:val="00AE297E"/>
    <w:rsid w:val="00AE35D9"/>
    <w:rsid w:val="00AE3972"/>
    <w:rsid w:val="00AE4819"/>
    <w:rsid w:val="00AE5642"/>
    <w:rsid w:val="00AE6D7E"/>
    <w:rsid w:val="00AF0E0D"/>
    <w:rsid w:val="00AF13EA"/>
    <w:rsid w:val="00AF25B3"/>
    <w:rsid w:val="00AF2AB2"/>
    <w:rsid w:val="00AF2D61"/>
    <w:rsid w:val="00AF3100"/>
    <w:rsid w:val="00AF3184"/>
    <w:rsid w:val="00AF37DE"/>
    <w:rsid w:val="00AF3C87"/>
    <w:rsid w:val="00AF583A"/>
    <w:rsid w:val="00B03354"/>
    <w:rsid w:val="00B033A7"/>
    <w:rsid w:val="00B03DDF"/>
    <w:rsid w:val="00B048FD"/>
    <w:rsid w:val="00B04B72"/>
    <w:rsid w:val="00B05F2F"/>
    <w:rsid w:val="00B068F5"/>
    <w:rsid w:val="00B106B6"/>
    <w:rsid w:val="00B10D74"/>
    <w:rsid w:val="00B121A4"/>
    <w:rsid w:val="00B12B74"/>
    <w:rsid w:val="00B12FAD"/>
    <w:rsid w:val="00B13706"/>
    <w:rsid w:val="00B149FB"/>
    <w:rsid w:val="00B14DF5"/>
    <w:rsid w:val="00B16C26"/>
    <w:rsid w:val="00B17DFE"/>
    <w:rsid w:val="00B23267"/>
    <w:rsid w:val="00B23737"/>
    <w:rsid w:val="00B23D3C"/>
    <w:rsid w:val="00B24B5B"/>
    <w:rsid w:val="00B25771"/>
    <w:rsid w:val="00B25806"/>
    <w:rsid w:val="00B25D02"/>
    <w:rsid w:val="00B26492"/>
    <w:rsid w:val="00B27754"/>
    <w:rsid w:val="00B3013E"/>
    <w:rsid w:val="00B30390"/>
    <w:rsid w:val="00B307F9"/>
    <w:rsid w:val="00B3125B"/>
    <w:rsid w:val="00B31528"/>
    <w:rsid w:val="00B32B15"/>
    <w:rsid w:val="00B32C4C"/>
    <w:rsid w:val="00B3312D"/>
    <w:rsid w:val="00B33350"/>
    <w:rsid w:val="00B33844"/>
    <w:rsid w:val="00B33D23"/>
    <w:rsid w:val="00B33D4D"/>
    <w:rsid w:val="00B36188"/>
    <w:rsid w:val="00B36AED"/>
    <w:rsid w:val="00B36B7D"/>
    <w:rsid w:val="00B3752E"/>
    <w:rsid w:val="00B3753D"/>
    <w:rsid w:val="00B41D1C"/>
    <w:rsid w:val="00B427A4"/>
    <w:rsid w:val="00B429F3"/>
    <w:rsid w:val="00B42EE5"/>
    <w:rsid w:val="00B43DBA"/>
    <w:rsid w:val="00B44307"/>
    <w:rsid w:val="00B44D6E"/>
    <w:rsid w:val="00B45088"/>
    <w:rsid w:val="00B450B5"/>
    <w:rsid w:val="00B4529A"/>
    <w:rsid w:val="00B46A17"/>
    <w:rsid w:val="00B4789F"/>
    <w:rsid w:val="00B479F2"/>
    <w:rsid w:val="00B47C6F"/>
    <w:rsid w:val="00B47FD7"/>
    <w:rsid w:val="00B5175C"/>
    <w:rsid w:val="00B525CD"/>
    <w:rsid w:val="00B53799"/>
    <w:rsid w:val="00B547C9"/>
    <w:rsid w:val="00B54BA7"/>
    <w:rsid w:val="00B54F86"/>
    <w:rsid w:val="00B5612D"/>
    <w:rsid w:val="00B563EA"/>
    <w:rsid w:val="00B5676C"/>
    <w:rsid w:val="00B5766D"/>
    <w:rsid w:val="00B63185"/>
    <w:rsid w:val="00B63226"/>
    <w:rsid w:val="00B65214"/>
    <w:rsid w:val="00B65971"/>
    <w:rsid w:val="00B678EC"/>
    <w:rsid w:val="00B71E56"/>
    <w:rsid w:val="00B7272A"/>
    <w:rsid w:val="00B7648E"/>
    <w:rsid w:val="00B77162"/>
    <w:rsid w:val="00B77279"/>
    <w:rsid w:val="00B804DB"/>
    <w:rsid w:val="00B80CF4"/>
    <w:rsid w:val="00B8148A"/>
    <w:rsid w:val="00B81F21"/>
    <w:rsid w:val="00B829BB"/>
    <w:rsid w:val="00B82E89"/>
    <w:rsid w:val="00B8494C"/>
    <w:rsid w:val="00B84EA8"/>
    <w:rsid w:val="00B851AC"/>
    <w:rsid w:val="00B90236"/>
    <w:rsid w:val="00B91D0E"/>
    <w:rsid w:val="00B91FD4"/>
    <w:rsid w:val="00B92EE7"/>
    <w:rsid w:val="00B94BBA"/>
    <w:rsid w:val="00B95600"/>
    <w:rsid w:val="00B9580E"/>
    <w:rsid w:val="00B9591F"/>
    <w:rsid w:val="00B97E88"/>
    <w:rsid w:val="00BA02E3"/>
    <w:rsid w:val="00BA0AB3"/>
    <w:rsid w:val="00BA0C17"/>
    <w:rsid w:val="00BA314E"/>
    <w:rsid w:val="00BA55A8"/>
    <w:rsid w:val="00BA5B26"/>
    <w:rsid w:val="00BA6954"/>
    <w:rsid w:val="00BA6FC2"/>
    <w:rsid w:val="00BA7081"/>
    <w:rsid w:val="00BA793B"/>
    <w:rsid w:val="00BB0D77"/>
    <w:rsid w:val="00BB18D6"/>
    <w:rsid w:val="00BB20EC"/>
    <w:rsid w:val="00BB212F"/>
    <w:rsid w:val="00BB307E"/>
    <w:rsid w:val="00BB3420"/>
    <w:rsid w:val="00BB3891"/>
    <w:rsid w:val="00BB3A45"/>
    <w:rsid w:val="00BB40DA"/>
    <w:rsid w:val="00BB523C"/>
    <w:rsid w:val="00BB5C1E"/>
    <w:rsid w:val="00BB6126"/>
    <w:rsid w:val="00BB717B"/>
    <w:rsid w:val="00BB72D9"/>
    <w:rsid w:val="00BC038C"/>
    <w:rsid w:val="00BC0466"/>
    <w:rsid w:val="00BC1214"/>
    <w:rsid w:val="00BC20D2"/>
    <w:rsid w:val="00BC20DC"/>
    <w:rsid w:val="00BC27D2"/>
    <w:rsid w:val="00BC363F"/>
    <w:rsid w:val="00BC4076"/>
    <w:rsid w:val="00BC6D72"/>
    <w:rsid w:val="00BD159E"/>
    <w:rsid w:val="00BD17CE"/>
    <w:rsid w:val="00BD2203"/>
    <w:rsid w:val="00BD238E"/>
    <w:rsid w:val="00BD2403"/>
    <w:rsid w:val="00BD2E77"/>
    <w:rsid w:val="00BD3B0E"/>
    <w:rsid w:val="00BD3B9F"/>
    <w:rsid w:val="00BD3CE6"/>
    <w:rsid w:val="00BD405A"/>
    <w:rsid w:val="00BD4878"/>
    <w:rsid w:val="00BD6045"/>
    <w:rsid w:val="00BD63C1"/>
    <w:rsid w:val="00BD7220"/>
    <w:rsid w:val="00BD73C7"/>
    <w:rsid w:val="00BE008A"/>
    <w:rsid w:val="00BE0FF1"/>
    <w:rsid w:val="00BE2043"/>
    <w:rsid w:val="00BE2ACC"/>
    <w:rsid w:val="00BE2F3C"/>
    <w:rsid w:val="00BE401F"/>
    <w:rsid w:val="00BE4205"/>
    <w:rsid w:val="00BE4EC8"/>
    <w:rsid w:val="00BE5077"/>
    <w:rsid w:val="00BE509E"/>
    <w:rsid w:val="00BE5707"/>
    <w:rsid w:val="00BE5A0F"/>
    <w:rsid w:val="00BE68F9"/>
    <w:rsid w:val="00BE6AF3"/>
    <w:rsid w:val="00BE7BDC"/>
    <w:rsid w:val="00BE7E77"/>
    <w:rsid w:val="00BF0E23"/>
    <w:rsid w:val="00BF120D"/>
    <w:rsid w:val="00BF2D80"/>
    <w:rsid w:val="00BF2FCF"/>
    <w:rsid w:val="00BF39ED"/>
    <w:rsid w:val="00BF3DD6"/>
    <w:rsid w:val="00C010EA"/>
    <w:rsid w:val="00C02384"/>
    <w:rsid w:val="00C04093"/>
    <w:rsid w:val="00C051CC"/>
    <w:rsid w:val="00C07382"/>
    <w:rsid w:val="00C07DCB"/>
    <w:rsid w:val="00C103FB"/>
    <w:rsid w:val="00C111DC"/>
    <w:rsid w:val="00C112ED"/>
    <w:rsid w:val="00C1185D"/>
    <w:rsid w:val="00C12FDD"/>
    <w:rsid w:val="00C1706D"/>
    <w:rsid w:val="00C20133"/>
    <w:rsid w:val="00C221E2"/>
    <w:rsid w:val="00C25217"/>
    <w:rsid w:val="00C252DE"/>
    <w:rsid w:val="00C26D10"/>
    <w:rsid w:val="00C27991"/>
    <w:rsid w:val="00C27B84"/>
    <w:rsid w:val="00C3061B"/>
    <w:rsid w:val="00C3105E"/>
    <w:rsid w:val="00C32289"/>
    <w:rsid w:val="00C33F4E"/>
    <w:rsid w:val="00C340D1"/>
    <w:rsid w:val="00C35653"/>
    <w:rsid w:val="00C357C1"/>
    <w:rsid w:val="00C36C49"/>
    <w:rsid w:val="00C37399"/>
    <w:rsid w:val="00C377EF"/>
    <w:rsid w:val="00C37DE1"/>
    <w:rsid w:val="00C414EB"/>
    <w:rsid w:val="00C43396"/>
    <w:rsid w:val="00C438A7"/>
    <w:rsid w:val="00C43A6B"/>
    <w:rsid w:val="00C44E61"/>
    <w:rsid w:val="00C4667A"/>
    <w:rsid w:val="00C4687A"/>
    <w:rsid w:val="00C46A0C"/>
    <w:rsid w:val="00C46EAE"/>
    <w:rsid w:val="00C47730"/>
    <w:rsid w:val="00C50841"/>
    <w:rsid w:val="00C50B2F"/>
    <w:rsid w:val="00C52E8A"/>
    <w:rsid w:val="00C54D33"/>
    <w:rsid w:val="00C5538C"/>
    <w:rsid w:val="00C56396"/>
    <w:rsid w:val="00C60368"/>
    <w:rsid w:val="00C608EF"/>
    <w:rsid w:val="00C60FEA"/>
    <w:rsid w:val="00C6108F"/>
    <w:rsid w:val="00C619A2"/>
    <w:rsid w:val="00C61AE5"/>
    <w:rsid w:val="00C61B23"/>
    <w:rsid w:val="00C6276C"/>
    <w:rsid w:val="00C64D1B"/>
    <w:rsid w:val="00C64DD8"/>
    <w:rsid w:val="00C6569B"/>
    <w:rsid w:val="00C661A3"/>
    <w:rsid w:val="00C66878"/>
    <w:rsid w:val="00C66B20"/>
    <w:rsid w:val="00C670D9"/>
    <w:rsid w:val="00C70004"/>
    <w:rsid w:val="00C703D7"/>
    <w:rsid w:val="00C70E9D"/>
    <w:rsid w:val="00C71193"/>
    <w:rsid w:val="00C72588"/>
    <w:rsid w:val="00C730EF"/>
    <w:rsid w:val="00C739A6"/>
    <w:rsid w:val="00C745A5"/>
    <w:rsid w:val="00C75AE8"/>
    <w:rsid w:val="00C8016D"/>
    <w:rsid w:val="00C803C4"/>
    <w:rsid w:val="00C811BB"/>
    <w:rsid w:val="00C81200"/>
    <w:rsid w:val="00C81C8C"/>
    <w:rsid w:val="00C833B1"/>
    <w:rsid w:val="00C834A1"/>
    <w:rsid w:val="00C8352C"/>
    <w:rsid w:val="00C83A34"/>
    <w:rsid w:val="00C8450F"/>
    <w:rsid w:val="00C84830"/>
    <w:rsid w:val="00C84ECD"/>
    <w:rsid w:val="00C867A6"/>
    <w:rsid w:val="00C87063"/>
    <w:rsid w:val="00C87D05"/>
    <w:rsid w:val="00C90895"/>
    <w:rsid w:val="00C920AC"/>
    <w:rsid w:val="00C922A7"/>
    <w:rsid w:val="00C9312B"/>
    <w:rsid w:val="00C9328D"/>
    <w:rsid w:val="00C94884"/>
    <w:rsid w:val="00CA1775"/>
    <w:rsid w:val="00CA4601"/>
    <w:rsid w:val="00CB1852"/>
    <w:rsid w:val="00CB23FA"/>
    <w:rsid w:val="00CB28A9"/>
    <w:rsid w:val="00CB2C6E"/>
    <w:rsid w:val="00CB2CF5"/>
    <w:rsid w:val="00CB3308"/>
    <w:rsid w:val="00CB4C80"/>
    <w:rsid w:val="00CB4E50"/>
    <w:rsid w:val="00CB4EC5"/>
    <w:rsid w:val="00CB5A96"/>
    <w:rsid w:val="00CB5C88"/>
    <w:rsid w:val="00CB6A0E"/>
    <w:rsid w:val="00CB6C01"/>
    <w:rsid w:val="00CB6C80"/>
    <w:rsid w:val="00CC2181"/>
    <w:rsid w:val="00CC513C"/>
    <w:rsid w:val="00CC5C0C"/>
    <w:rsid w:val="00CC6580"/>
    <w:rsid w:val="00CC6D31"/>
    <w:rsid w:val="00CD22A0"/>
    <w:rsid w:val="00CD22A1"/>
    <w:rsid w:val="00CD3E2B"/>
    <w:rsid w:val="00CD429E"/>
    <w:rsid w:val="00CD59A0"/>
    <w:rsid w:val="00CD6328"/>
    <w:rsid w:val="00CD634B"/>
    <w:rsid w:val="00CD67C7"/>
    <w:rsid w:val="00CD6AF4"/>
    <w:rsid w:val="00CD6B4B"/>
    <w:rsid w:val="00CE02EA"/>
    <w:rsid w:val="00CE2331"/>
    <w:rsid w:val="00CE2DEB"/>
    <w:rsid w:val="00CE2E8E"/>
    <w:rsid w:val="00CE43CF"/>
    <w:rsid w:val="00CE4543"/>
    <w:rsid w:val="00CE4952"/>
    <w:rsid w:val="00CE70B5"/>
    <w:rsid w:val="00CE7979"/>
    <w:rsid w:val="00CF07A7"/>
    <w:rsid w:val="00CF0811"/>
    <w:rsid w:val="00CF10B3"/>
    <w:rsid w:val="00CF22A0"/>
    <w:rsid w:val="00CF2779"/>
    <w:rsid w:val="00CF2BA9"/>
    <w:rsid w:val="00CF3F26"/>
    <w:rsid w:val="00CF401F"/>
    <w:rsid w:val="00CF5367"/>
    <w:rsid w:val="00CF5746"/>
    <w:rsid w:val="00CF663A"/>
    <w:rsid w:val="00CF66EF"/>
    <w:rsid w:val="00CF6F4A"/>
    <w:rsid w:val="00CF7E9B"/>
    <w:rsid w:val="00D008C9"/>
    <w:rsid w:val="00D05431"/>
    <w:rsid w:val="00D06F8C"/>
    <w:rsid w:val="00D073E0"/>
    <w:rsid w:val="00D1051C"/>
    <w:rsid w:val="00D11707"/>
    <w:rsid w:val="00D13494"/>
    <w:rsid w:val="00D1361D"/>
    <w:rsid w:val="00D136B3"/>
    <w:rsid w:val="00D149ED"/>
    <w:rsid w:val="00D15E5E"/>
    <w:rsid w:val="00D1741A"/>
    <w:rsid w:val="00D230E6"/>
    <w:rsid w:val="00D232DD"/>
    <w:rsid w:val="00D2475B"/>
    <w:rsid w:val="00D24C87"/>
    <w:rsid w:val="00D25238"/>
    <w:rsid w:val="00D25DCA"/>
    <w:rsid w:val="00D25F3D"/>
    <w:rsid w:val="00D3126E"/>
    <w:rsid w:val="00D32AFA"/>
    <w:rsid w:val="00D33810"/>
    <w:rsid w:val="00D33A51"/>
    <w:rsid w:val="00D352F6"/>
    <w:rsid w:val="00D3582C"/>
    <w:rsid w:val="00D36124"/>
    <w:rsid w:val="00D3621D"/>
    <w:rsid w:val="00D36435"/>
    <w:rsid w:val="00D36FE4"/>
    <w:rsid w:val="00D37223"/>
    <w:rsid w:val="00D37280"/>
    <w:rsid w:val="00D42DD7"/>
    <w:rsid w:val="00D4382B"/>
    <w:rsid w:val="00D43A87"/>
    <w:rsid w:val="00D444C1"/>
    <w:rsid w:val="00D44722"/>
    <w:rsid w:val="00D45E38"/>
    <w:rsid w:val="00D466D8"/>
    <w:rsid w:val="00D469EC"/>
    <w:rsid w:val="00D46FF3"/>
    <w:rsid w:val="00D47850"/>
    <w:rsid w:val="00D479CE"/>
    <w:rsid w:val="00D51C46"/>
    <w:rsid w:val="00D52906"/>
    <w:rsid w:val="00D536D3"/>
    <w:rsid w:val="00D547AA"/>
    <w:rsid w:val="00D54A06"/>
    <w:rsid w:val="00D57C6A"/>
    <w:rsid w:val="00D61423"/>
    <w:rsid w:val="00D62E83"/>
    <w:rsid w:val="00D647B0"/>
    <w:rsid w:val="00D651A5"/>
    <w:rsid w:val="00D67763"/>
    <w:rsid w:val="00D7003A"/>
    <w:rsid w:val="00D7033D"/>
    <w:rsid w:val="00D707CB"/>
    <w:rsid w:val="00D70C1E"/>
    <w:rsid w:val="00D70FAE"/>
    <w:rsid w:val="00D71627"/>
    <w:rsid w:val="00D71887"/>
    <w:rsid w:val="00D7235C"/>
    <w:rsid w:val="00D7254E"/>
    <w:rsid w:val="00D73711"/>
    <w:rsid w:val="00D74794"/>
    <w:rsid w:val="00D75459"/>
    <w:rsid w:val="00D754B8"/>
    <w:rsid w:val="00D75548"/>
    <w:rsid w:val="00D75624"/>
    <w:rsid w:val="00D75D47"/>
    <w:rsid w:val="00D763C7"/>
    <w:rsid w:val="00D76EF3"/>
    <w:rsid w:val="00D76F70"/>
    <w:rsid w:val="00D779F3"/>
    <w:rsid w:val="00D77B2F"/>
    <w:rsid w:val="00D80F38"/>
    <w:rsid w:val="00D82B15"/>
    <w:rsid w:val="00D8387B"/>
    <w:rsid w:val="00D846F8"/>
    <w:rsid w:val="00D84C3F"/>
    <w:rsid w:val="00D85CFE"/>
    <w:rsid w:val="00D86803"/>
    <w:rsid w:val="00D86827"/>
    <w:rsid w:val="00D87427"/>
    <w:rsid w:val="00D875C6"/>
    <w:rsid w:val="00D87634"/>
    <w:rsid w:val="00D87DEF"/>
    <w:rsid w:val="00D90D76"/>
    <w:rsid w:val="00D913F9"/>
    <w:rsid w:val="00D91E0C"/>
    <w:rsid w:val="00D92548"/>
    <w:rsid w:val="00D9270B"/>
    <w:rsid w:val="00D93AE0"/>
    <w:rsid w:val="00D94336"/>
    <w:rsid w:val="00D946E8"/>
    <w:rsid w:val="00D9471B"/>
    <w:rsid w:val="00D94FA3"/>
    <w:rsid w:val="00D95481"/>
    <w:rsid w:val="00D954A7"/>
    <w:rsid w:val="00D957A4"/>
    <w:rsid w:val="00D96A77"/>
    <w:rsid w:val="00D96E59"/>
    <w:rsid w:val="00D96F83"/>
    <w:rsid w:val="00D9735D"/>
    <w:rsid w:val="00DA133E"/>
    <w:rsid w:val="00DA1A6E"/>
    <w:rsid w:val="00DA2CEF"/>
    <w:rsid w:val="00DA324B"/>
    <w:rsid w:val="00DA341F"/>
    <w:rsid w:val="00DA39A1"/>
    <w:rsid w:val="00DA3BD5"/>
    <w:rsid w:val="00DA3D56"/>
    <w:rsid w:val="00DA4050"/>
    <w:rsid w:val="00DA4A5C"/>
    <w:rsid w:val="00DA4D4D"/>
    <w:rsid w:val="00DB0E74"/>
    <w:rsid w:val="00DB312D"/>
    <w:rsid w:val="00DB3EC7"/>
    <w:rsid w:val="00DB3F9C"/>
    <w:rsid w:val="00DB4201"/>
    <w:rsid w:val="00DB4FF2"/>
    <w:rsid w:val="00DB5E7C"/>
    <w:rsid w:val="00DB6DA0"/>
    <w:rsid w:val="00DB7CAA"/>
    <w:rsid w:val="00DC0D08"/>
    <w:rsid w:val="00DC17E7"/>
    <w:rsid w:val="00DC1C8A"/>
    <w:rsid w:val="00DC1EE8"/>
    <w:rsid w:val="00DC229A"/>
    <w:rsid w:val="00DC30A2"/>
    <w:rsid w:val="00DC31B7"/>
    <w:rsid w:val="00DC3B02"/>
    <w:rsid w:val="00DC6117"/>
    <w:rsid w:val="00DD1CFB"/>
    <w:rsid w:val="00DD2DE6"/>
    <w:rsid w:val="00DD4E87"/>
    <w:rsid w:val="00DD577B"/>
    <w:rsid w:val="00DD5FC9"/>
    <w:rsid w:val="00DD66C4"/>
    <w:rsid w:val="00DD6A4C"/>
    <w:rsid w:val="00DD7455"/>
    <w:rsid w:val="00DD76EF"/>
    <w:rsid w:val="00DD7AF5"/>
    <w:rsid w:val="00DE0D0E"/>
    <w:rsid w:val="00DE1329"/>
    <w:rsid w:val="00DE195B"/>
    <w:rsid w:val="00DE1B1A"/>
    <w:rsid w:val="00DE1BF9"/>
    <w:rsid w:val="00DE2132"/>
    <w:rsid w:val="00DE2AD8"/>
    <w:rsid w:val="00DE2F8F"/>
    <w:rsid w:val="00DE353F"/>
    <w:rsid w:val="00DE3F90"/>
    <w:rsid w:val="00DE442A"/>
    <w:rsid w:val="00DE4446"/>
    <w:rsid w:val="00DE4989"/>
    <w:rsid w:val="00DE56DD"/>
    <w:rsid w:val="00DF1A4C"/>
    <w:rsid w:val="00DF2C3E"/>
    <w:rsid w:val="00DF304A"/>
    <w:rsid w:val="00DF4355"/>
    <w:rsid w:val="00DF4870"/>
    <w:rsid w:val="00DF4C2C"/>
    <w:rsid w:val="00DF551A"/>
    <w:rsid w:val="00DF585D"/>
    <w:rsid w:val="00DF761E"/>
    <w:rsid w:val="00E019E9"/>
    <w:rsid w:val="00E02369"/>
    <w:rsid w:val="00E02891"/>
    <w:rsid w:val="00E04AA7"/>
    <w:rsid w:val="00E075E6"/>
    <w:rsid w:val="00E10A77"/>
    <w:rsid w:val="00E14384"/>
    <w:rsid w:val="00E16613"/>
    <w:rsid w:val="00E169BE"/>
    <w:rsid w:val="00E2198C"/>
    <w:rsid w:val="00E2233F"/>
    <w:rsid w:val="00E22BA9"/>
    <w:rsid w:val="00E2396E"/>
    <w:rsid w:val="00E24A2B"/>
    <w:rsid w:val="00E24EF7"/>
    <w:rsid w:val="00E256B8"/>
    <w:rsid w:val="00E26837"/>
    <w:rsid w:val="00E268A6"/>
    <w:rsid w:val="00E269E6"/>
    <w:rsid w:val="00E26C92"/>
    <w:rsid w:val="00E30AE0"/>
    <w:rsid w:val="00E30C25"/>
    <w:rsid w:val="00E31122"/>
    <w:rsid w:val="00E31A9C"/>
    <w:rsid w:val="00E33768"/>
    <w:rsid w:val="00E34FB9"/>
    <w:rsid w:val="00E3537C"/>
    <w:rsid w:val="00E356F3"/>
    <w:rsid w:val="00E358DD"/>
    <w:rsid w:val="00E36245"/>
    <w:rsid w:val="00E3683A"/>
    <w:rsid w:val="00E37186"/>
    <w:rsid w:val="00E40526"/>
    <w:rsid w:val="00E43E68"/>
    <w:rsid w:val="00E445F7"/>
    <w:rsid w:val="00E455E5"/>
    <w:rsid w:val="00E463BB"/>
    <w:rsid w:val="00E46775"/>
    <w:rsid w:val="00E50C55"/>
    <w:rsid w:val="00E53EE7"/>
    <w:rsid w:val="00E546DC"/>
    <w:rsid w:val="00E55280"/>
    <w:rsid w:val="00E552CE"/>
    <w:rsid w:val="00E554A0"/>
    <w:rsid w:val="00E554E3"/>
    <w:rsid w:val="00E5564F"/>
    <w:rsid w:val="00E55F40"/>
    <w:rsid w:val="00E57697"/>
    <w:rsid w:val="00E60C47"/>
    <w:rsid w:val="00E6142B"/>
    <w:rsid w:val="00E61B06"/>
    <w:rsid w:val="00E62274"/>
    <w:rsid w:val="00E62C50"/>
    <w:rsid w:val="00E64979"/>
    <w:rsid w:val="00E65508"/>
    <w:rsid w:val="00E657DA"/>
    <w:rsid w:val="00E6649F"/>
    <w:rsid w:val="00E66966"/>
    <w:rsid w:val="00E671B1"/>
    <w:rsid w:val="00E67246"/>
    <w:rsid w:val="00E673B4"/>
    <w:rsid w:val="00E67C20"/>
    <w:rsid w:val="00E710D0"/>
    <w:rsid w:val="00E71DD0"/>
    <w:rsid w:val="00E73454"/>
    <w:rsid w:val="00E73523"/>
    <w:rsid w:val="00E73566"/>
    <w:rsid w:val="00E74569"/>
    <w:rsid w:val="00E752D6"/>
    <w:rsid w:val="00E75925"/>
    <w:rsid w:val="00E76BA5"/>
    <w:rsid w:val="00E772F7"/>
    <w:rsid w:val="00E8004B"/>
    <w:rsid w:val="00E80D8D"/>
    <w:rsid w:val="00E816CE"/>
    <w:rsid w:val="00E81818"/>
    <w:rsid w:val="00E830F7"/>
    <w:rsid w:val="00E84853"/>
    <w:rsid w:val="00E85E6D"/>
    <w:rsid w:val="00E85F28"/>
    <w:rsid w:val="00E93879"/>
    <w:rsid w:val="00E959E5"/>
    <w:rsid w:val="00E95C94"/>
    <w:rsid w:val="00E95E75"/>
    <w:rsid w:val="00E96B54"/>
    <w:rsid w:val="00E97415"/>
    <w:rsid w:val="00E9764D"/>
    <w:rsid w:val="00E976CD"/>
    <w:rsid w:val="00E97E13"/>
    <w:rsid w:val="00E97EB0"/>
    <w:rsid w:val="00EA16A9"/>
    <w:rsid w:val="00EA421D"/>
    <w:rsid w:val="00EA442A"/>
    <w:rsid w:val="00EA6792"/>
    <w:rsid w:val="00EA70A6"/>
    <w:rsid w:val="00EA7319"/>
    <w:rsid w:val="00EB0B97"/>
    <w:rsid w:val="00EB1786"/>
    <w:rsid w:val="00EB2359"/>
    <w:rsid w:val="00EB25A1"/>
    <w:rsid w:val="00EB29E6"/>
    <w:rsid w:val="00EB2B8E"/>
    <w:rsid w:val="00EB30E7"/>
    <w:rsid w:val="00EB3845"/>
    <w:rsid w:val="00EB5096"/>
    <w:rsid w:val="00EB50A7"/>
    <w:rsid w:val="00EB6B5C"/>
    <w:rsid w:val="00EB7422"/>
    <w:rsid w:val="00EC0A92"/>
    <w:rsid w:val="00EC1053"/>
    <w:rsid w:val="00EC1755"/>
    <w:rsid w:val="00EC1DE1"/>
    <w:rsid w:val="00EC2214"/>
    <w:rsid w:val="00EC32C0"/>
    <w:rsid w:val="00EC344F"/>
    <w:rsid w:val="00EC35B0"/>
    <w:rsid w:val="00EC5133"/>
    <w:rsid w:val="00EC60A6"/>
    <w:rsid w:val="00EC6284"/>
    <w:rsid w:val="00EC745C"/>
    <w:rsid w:val="00EC7DAA"/>
    <w:rsid w:val="00ED132F"/>
    <w:rsid w:val="00ED2A30"/>
    <w:rsid w:val="00ED2BCA"/>
    <w:rsid w:val="00ED3014"/>
    <w:rsid w:val="00ED3964"/>
    <w:rsid w:val="00ED3D71"/>
    <w:rsid w:val="00ED4149"/>
    <w:rsid w:val="00ED44CB"/>
    <w:rsid w:val="00ED4988"/>
    <w:rsid w:val="00ED5234"/>
    <w:rsid w:val="00ED5E3D"/>
    <w:rsid w:val="00ED607E"/>
    <w:rsid w:val="00ED73C8"/>
    <w:rsid w:val="00EE00F2"/>
    <w:rsid w:val="00EE034E"/>
    <w:rsid w:val="00EE0EB8"/>
    <w:rsid w:val="00EE1464"/>
    <w:rsid w:val="00EE466E"/>
    <w:rsid w:val="00EE4C2A"/>
    <w:rsid w:val="00EE5C85"/>
    <w:rsid w:val="00EE6553"/>
    <w:rsid w:val="00EF0302"/>
    <w:rsid w:val="00EF151A"/>
    <w:rsid w:val="00EF28F2"/>
    <w:rsid w:val="00EF2A35"/>
    <w:rsid w:val="00EF2F37"/>
    <w:rsid w:val="00EF359F"/>
    <w:rsid w:val="00EF39E5"/>
    <w:rsid w:val="00EF3A8E"/>
    <w:rsid w:val="00EF3EE9"/>
    <w:rsid w:val="00EF437C"/>
    <w:rsid w:val="00EF59FB"/>
    <w:rsid w:val="00EF722A"/>
    <w:rsid w:val="00EF739C"/>
    <w:rsid w:val="00EF73B7"/>
    <w:rsid w:val="00EF780A"/>
    <w:rsid w:val="00F006F3"/>
    <w:rsid w:val="00F01903"/>
    <w:rsid w:val="00F07085"/>
    <w:rsid w:val="00F0759C"/>
    <w:rsid w:val="00F076A7"/>
    <w:rsid w:val="00F10C17"/>
    <w:rsid w:val="00F11A18"/>
    <w:rsid w:val="00F11F8F"/>
    <w:rsid w:val="00F12071"/>
    <w:rsid w:val="00F12B2D"/>
    <w:rsid w:val="00F14117"/>
    <w:rsid w:val="00F15142"/>
    <w:rsid w:val="00F170AE"/>
    <w:rsid w:val="00F178F1"/>
    <w:rsid w:val="00F17C28"/>
    <w:rsid w:val="00F2062C"/>
    <w:rsid w:val="00F20686"/>
    <w:rsid w:val="00F210DD"/>
    <w:rsid w:val="00F21545"/>
    <w:rsid w:val="00F2165D"/>
    <w:rsid w:val="00F21B42"/>
    <w:rsid w:val="00F2253E"/>
    <w:rsid w:val="00F2312C"/>
    <w:rsid w:val="00F23E60"/>
    <w:rsid w:val="00F25172"/>
    <w:rsid w:val="00F26AEF"/>
    <w:rsid w:val="00F30B5F"/>
    <w:rsid w:val="00F30F19"/>
    <w:rsid w:val="00F31A0C"/>
    <w:rsid w:val="00F31ABA"/>
    <w:rsid w:val="00F31D71"/>
    <w:rsid w:val="00F33711"/>
    <w:rsid w:val="00F34EEE"/>
    <w:rsid w:val="00F36C33"/>
    <w:rsid w:val="00F37514"/>
    <w:rsid w:val="00F3753C"/>
    <w:rsid w:val="00F40693"/>
    <w:rsid w:val="00F40933"/>
    <w:rsid w:val="00F41747"/>
    <w:rsid w:val="00F418BD"/>
    <w:rsid w:val="00F422A4"/>
    <w:rsid w:val="00F42B3F"/>
    <w:rsid w:val="00F430E2"/>
    <w:rsid w:val="00F440FE"/>
    <w:rsid w:val="00F4461A"/>
    <w:rsid w:val="00F4494E"/>
    <w:rsid w:val="00F4609F"/>
    <w:rsid w:val="00F479A7"/>
    <w:rsid w:val="00F47AE9"/>
    <w:rsid w:val="00F50082"/>
    <w:rsid w:val="00F5082F"/>
    <w:rsid w:val="00F514DF"/>
    <w:rsid w:val="00F53433"/>
    <w:rsid w:val="00F5697C"/>
    <w:rsid w:val="00F570DB"/>
    <w:rsid w:val="00F57240"/>
    <w:rsid w:val="00F57830"/>
    <w:rsid w:val="00F6021D"/>
    <w:rsid w:val="00F602D6"/>
    <w:rsid w:val="00F61DCF"/>
    <w:rsid w:val="00F63267"/>
    <w:rsid w:val="00F64D04"/>
    <w:rsid w:val="00F651EA"/>
    <w:rsid w:val="00F65E5E"/>
    <w:rsid w:val="00F65EEB"/>
    <w:rsid w:val="00F660BE"/>
    <w:rsid w:val="00F66AF0"/>
    <w:rsid w:val="00F66E1A"/>
    <w:rsid w:val="00F67147"/>
    <w:rsid w:val="00F67CBF"/>
    <w:rsid w:val="00F71489"/>
    <w:rsid w:val="00F72E21"/>
    <w:rsid w:val="00F739B5"/>
    <w:rsid w:val="00F74929"/>
    <w:rsid w:val="00F74FA5"/>
    <w:rsid w:val="00F77E17"/>
    <w:rsid w:val="00F81D25"/>
    <w:rsid w:val="00F838BE"/>
    <w:rsid w:val="00F85059"/>
    <w:rsid w:val="00F90DEE"/>
    <w:rsid w:val="00F9126F"/>
    <w:rsid w:val="00F912F9"/>
    <w:rsid w:val="00F9178C"/>
    <w:rsid w:val="00F917CC"/>
    <w:rsid w:val="00F92087"/>
    <w:rsid w:val="00F922E9"/>
    <w:rsid w:val="00F92757"/>
    <w:rsid w:val="00F9275D"/>
    <w:rsid w:val="00F92919"/>
    <w:rsid w:val="00F92C20"/>
    <w:rsid w:val="00F92EA0"/>
    <w:rsid w:val="00F93E69"/>
    <w:rsid w:val="00F95775"/>
    <w:rsid w:val="00F96100"/>
    <w:rsid w:val="00F96198"/>
    <w:rsid w:val="00F96A14"/>
    <w:rsid w:val="00F96DB6"/>
    <w:rsid w:val="00F9731C"/>
    <w:rsid w:val="00FA1302"/>
    <w:rsid w:val="00FA2E12"/>
    <w:rsid w:val="00FA6065"/>
    <w:rsid w:val="00FA7302"/>
    <w:rsid w:val="00FB10E1"/>
    <w:rsid w:val="00FB2854"/>
    <w:rsid w:val="00FB3ED7"/>
    <w:rsid w:val="00FB75D2"/>
    <w:rsid w:val="00FB7B4C"/>
    <w:rsid w:val="00FC0140"/>
    <w:rsid w:val="00FC10FC"/>
    <w:rsid w:val="00FC12A2"/>
    <w:rsid w:val="00FC19A2"/>
    <w:rsid w:val="00FC2F72"/>
    <w:rsid w:val="00FC3E54"/>
    <w:rsid w:val="00FC4C46"/>
    <w:rsid w:val="00FC57A5"/>
    <w:rsid w:val="00FC5B3B"/>
    <w:rsid w:val="00FC5B9F"/>
    <w:rsid w:val="00FC60BE"/>
    <w:rsid w:val="00FC61FD"/>
    <w:rsid w:val="00FC6C37"/>
    <w:rsid w:val="00FC6ECA"/>
    <w:rsid w:val="00FC6F39"/>
    <w:rsid w:val="00FC717B"/>
    <w:rsid w:val="00FC7A93"/>
    <w:rsid w:val="00FD0EDA"/>
    <w:rsid w:val="00FD1A09"/>
    <w:rsid w:val="00FD3786"/>
    <w:rsid w:val="00FD3FDC"/>
    <w:rsid w:val="00FD4A9F"/>
    <w:rsid w:val="00FD52C9"/>
    <w:rsid w:val="00FD5535"/>
    <w:rsid w:val="00FD6457"/>
    <w:rsid w:val="00FD69EA"/>
    <w:rsid w:val="00FE0205"/>
    <w:rsid w:val="00FE0505"/>
    <w:rsid w:val="00FE1047"/>
    <w:rsid w:val="00FE1FED"/>
    <w:rsid w:val="00FE29DF"/>
    <w:rsid w:val="00FE2A92"/>
    <w:rsid w:val="00FE3265"/>
    <w:rsid w:val="00FE3BE0"/>
    <w:rsid w:val="00FE4545"/>
    <w:rsid w:val="00FE5B33"/>
    <w:rsid w:val="00FE5C41"/>
    <w:rsid w:val="00FE5F14"/>
    <w:rsid w:val="00FE60B2"/>
    <w:rsid w:val="00FE6588"/>
    <w:rsid w:val="00FE6A18"/>
    <w:rsid w:val="00FE7374"/>
    <w:rsid w:val="00FE73C2"/>
    <w:rsid w:val="00FF1BDA"/>
    <w:rsid w:val="00FF243C"/>
    <w:rsid w:val="00FF26AD"/>
    <w:rsid w:val="00FF3EC4"/>
    <w:rsid w:val="00FF4535"/>
    <w:rsid w:val="00FF4DB6"/>
    <w:rsid w:val="00FF4E57"/>
    <w:rsid w:val="00FF6413"/>
    <w:rsid w:val="00FF6D80"/>
    <w:rsid w:val="00FF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footer" w:locked="1" w:uiPriority="0"/>
    <w:lsdException w:name="caption" w:locked="1" w:uiPriority="0" w:qFormat="1"/>
    <w:lsdException w:name="page number" w:locked="1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uiPriority="0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Normal (Web)" w:uiPriority="0"/>
    <w:lsdException w:name="Table Simple 1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C2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148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614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614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61484"/>
    <w:pPr>
      <w:keepNext/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36148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6148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7A0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397A0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97A0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397A0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397A0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397A05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Body Text Indent"/>
    <w:basedOn w:val="a"/>
    <w:link w:val="a4"/>
    <w:rsid w:val="00F17C28"/>
    <w:pPr>
      <w:ind w:firstLine="540"/>
    </w:pPr>
  </w:style>
  <w:style w:type="character" w:customStyle="1" w:styleId="a4">
    <w:name w:val="Основной текст с отступом Знак"/>
    <w:basedOn w:val="a0"/>
    <w:link w:val="a3"/>
    <w:locked/>
    <w:rsid w:val="009F2C85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rsid w:val="00F17C28"/>
    <w:pPr>
      <w:ind w:left="900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397A05"/>
    <w:rPr>
      <w:sz w:val="24"/>
      <w:szCs w:val="24"/>
    </w:rPr>
  </w:style>
  <w:style w:type="paragraph" w:styleId="31">
    <w:name w:val="Body Text Indent 3"/>
    <w:basedOn w:val="a"/>
    <w:link w:val="32"/>
    <w:rsid w:val="00F17C28"/>
    <w:pPr>
      <w:ind w:firstLine="540"/>
      <w:jc w:val="both"/>
    </w:pPr>
  </w:style>
  <w:style w:type="character" w:customStyle="1" w:styleId="32">
    <w:name w:val="Основной текст с отступом 3 Знак"/>
    <w:basedOn w:val="a0"/>
    <w:link w:val="31"/>
    <w:semiHidden/>
    <w:rsid w:val="00397A05"/>
    <w:rPr>
      <w:sz w:val="16"/>
      <w:szCs w:val="16"/>
    </w:rPr>
  </w:style>
  <w:style w:type="paragraph" w:styleId="a5">
    <w:name w:val="Body Text"/>
    <w:basedOn w:val="a"/>
    <w:link w:val="a6"/>
    <w:rsid w:val="00F17C28"/>
    <w:rPr>
      <w:b/>
      <w:bCs/>
    </w:rPr>
  </w:style>
  <w:style w:type="character" w:customStyle="1" w:styleId="a6">
    <w:name w:val="Основной текст Знак"/>
    <w:basedOn w:val="a0"/>
    <w:link w:val="a5"/>
    <w:semiHidden/>
    <w:rsid w:val="00397A05"/>
    <w:rPr>
      <w:sz w:val="24"/>
      <w:szCs w:val="24"/>
    </w:rPr>
  </w:style>
  <w:style w:type="paragraph" w:styleId="a7">
    <w:name w:val="caption"/>
    <w:basedOn w:val="a"/>
    <w:next w:val="a"/>
    <w:qFormat/>
    <w:rsid w:val="00B12FAD"/>
    <w:rPr>
      <w:b/>
      <w:bCs/>
      <w:sz w:val="20"/>
      <w:szCs w:val="20"/>
    </w:rPr>
  </w:style>
  <w:style w:type="paragraph" w:styleId="a8">
    <w:name w:val="Document Map"/>
    <w:basedOn w:val="a"/>
    <w:link w:val="a9"/>
    <w:semiHidden/>
    <w:rsid w:val="006F2929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0"/>
    <w:link w:val="a8"/>
    <w:semiHidden/>
    <w:rsid w:val="00397A05"/>
    <w:rPr>
      <w:sz w:val="0"/>
      <w:szCs w:val="0"/>
    </w:rPr>
  </w:style>
  <w:style w:type="paragraph" w:styleId="23">
    <w:name w:val="Body Text 2"/>
    <w:basedOn w:val="a"/>
    <w:link w:val="24"/>
    <w:rsid w:val="00361484"/>
    <w:pPr>
      <w:jc w:val="both"/>
    </w:pPr>
  </w:style>
  <w:style w:type="character" w:customStyle="1" w:styleId="24">
    <w:name w:val="Основной текст 2 Знак"/>
    <w:basedOn w:val="a0"/>
    <w:link w:val="23"/>
    <w:semiHidden/>
    <w:rsid w:val="00397A05"/>
    <w:rPr>
      <w:sz w:val="24"/>
      <w:szCs w:val="24"/>
    </w:rPr>
  </w:style>
  <w:style w:type="paragraph" w:styleId="33">
    <w:name w:val="Body Text 3"/>
    <w:basedOn w:val="a"/>
    <w:link w:val="34"/>
    <w:rsid w:val="003614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397A05"/>
    <w:rPr>
      <w:sz w:val="16"/>
      <w:szCs w:val="16"/>
    </w:rPr>
  </w:style>
  <w:style w:type="table" w:styleId="aa">
    <w:name w:val="Table Grid"/>
    <w:basedOn w:val="a1"/>
    <w:rsid w:val="003614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Содержимое таблицы"/>
    <w:basedOn w:val="a"/>
    <w:rsid w:val="00361484"/>
    <w:pPr>
      <w:suppressLineNumbers/>
      <w:suppressAutoHyphens/>
    </w:pPr>
    <w:rPr>
      <w:sz w:val="20"/>
      <w:szCs w:val="20"/>
      <w:lang w:eastAsia="ar-SA"/>
    </w:rPr>
  </w:style>
  <w:style w:type="paragraph" w:styleId="ac">
    <w:name w:val="header"/>
    <w:basedOn w:val="a"/>
    <w:link w:val="ad"/>
    <w:rsid w:val="0036148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semiHidden/>
    <w:rsid w:val="00397A05"/>
    <w:rPr>
      <w:sz w:val="24"/>
      <w:szCs w:val="24"/>
    </w:rPr>
  </w:style>
  <w:style w:type="character" w:styleId="ae">
    <w:name w:val="page number"/>
    <w:basedOn w:val="a0"/>
    <w:uiPriority w:val="99"/>
    <w:rsid w:val="00361484"/>
    <w:rPr>
      <w:rFonts w:cs="Times New Roman"/>
    </w:rPr>
  </w:style>
  <w:style w:type="paragraph" w:customStyle="1" w:styleId="af">
    <w:name w:val="Стиль"/>
    <w:rsid w:val="00361484"/>
    <w:rPr>
      <w:sz w:val="24"/>
      <w:szCs w:val="20"/>
    </w:rPr>
  </w:style>
  <w:style w:type="paragraph" w:styleId="af0">
    <w:name w:val="footer"/>
    <w:basedOn w:val="a"/>
    <w:link w:val="af1"/>
    <w:rsid w:val="004A45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97A05"/>
    <w:rPr>
      <w:sz w:val="24"/>
      <w:szCs w:val="24"/>
    </w:rPr>
  </w:style>
  <w:style w:type="paragraph" w:customStyle="1" w:styleId="af2">
    <w:name w:val="Знак"/>
    <w:basedOn w:val="a"/>
    <w:rsid w:val="004A456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3">
    <w:name w:val="No Spacing"/>
    <w:qFormat/>
    <w:rsid w:val="00281B31"/>
    <w:rPr>
      <w:sz w:val="24"/>
      <w:szCs w:val="24"/>
    </w:rPr>
  </w:style>
  <w:style w:type="paragraph" w:styleId="af4">
    <w:name w:val="Balloon Text"/>
    <w:basedOn w:val="a"/>
    <w:link w:val="af5"/>
    <w:semiHidden/>
    <w:rsid w:val="00690B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locked/>
    <w:rsid w:val="00690BF6"/>
    <w:rPr>
      <w:rFonts w:ascii="Tahoma" w:hAnsi="Tahoma" w:cs="Tahoma"/>
      <w:sz w:val="16"/>
      <w:szCs w:val="16"/>
    </w:rPr>
  </w:style>
  <w:style w:type="character" w:styleId="af6">
    <w:name w:val="Emphasis"/>
    <w:basedOn w:val="a0"/>
    <w:qFormat/>
    <w:rsid w:val="00230256"/>
    <w:rPr>
      <w:rFonts w:cs="Times New Roman"/>
      <w:i/>
      <w:iCs/>
    </w:rPr>
  </w:style>
  <w:style w:type="paragraph" w:styleId="af7">
    <w:name w:val="List Paragraph"/>
    <w:basedOn w:val="a"/>
    <w:qFormat/>
    <w:rsid w:val="00B048FD"/>
    <w:pPr>
      <w:ind w:left="720"/>
      <w:contextualSpacing/>
    </w:pPr>
  </w:style>
  <w:style w:type="paragraph" w:styleId="af8">
    <w:name w:val="Normal (Web)"/>
    <w:basedOn w:val="a"/>
    <w:semiHidden/>
    <w:rsid w:val="009B5E70"/>
    <w:pPr>
      <w:spacing w:before="100" w:beforeAutospacing="1" w:after="100" w:afterAutospacing="1"/>
    </w:pPr>
  </w:style>
  <w:style w:type="numbering" w:customStyle="1" w:styleId="11">
    <w:name w:val="Нет списка1"/>
    <w:next w:val="a2"/>
    <w:uiPriority w:val="99"/>
    <w:semiHidden/>
    <w:unhideWhenUsed/>
    <w:rsid w:val="0083670F"/>
  </w:style>
  <w:style w:type="character" w:styleId="af9">
    <w:name w:val="Hyperlink"/>
    <w:semiHidden/>
    <w:unhideWhenUsed/>
    <w:rsid w:val="0083670F"/>
    <w:rPr>
      <w:color w:val="0000FF"/>
      <w:u w:val="single"/>
    </w:rPr>
  </w:style>
  <w:style w:type="character" w:styleId="afa">
    <w:name w:val="FollowedHyperlink"/>
    <w:basedOn w:val="a0"/>
    <w:uiPriority w:val="99"/>
    <w:semiHidden/>
    <w:unhideWhenUsed/>
    <w:rsid w:val="0083670F"/>
    <w:rPr>
      <w:color w:val="800080" w:themeColor="followedHyperlink"/>
      <w:u w:val="single"/>
    </w:rPr>
  </w:style>
  <w:style w:type="table" w:styleId="12">
    <w:name w:val="Table Simple 1"/>
    <w:basedOn w:val="a1"/>
    <w:semiHidden/>
    <w:unhideWhenUsed/>
    <w:rsid w:val="0083670F"/>
    <w:rPr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footer" w:locked="1" w:uiPriority="0"/>
    <w:lsdException w:name="caption" w:locked="1" w:uiPriority="0" w:qFormat="1"/>
    <w:lsdException w:name="page number" w:locked="1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uiPriority="0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Normal (Web)" w:uiPriority="0"/>
    <w:lsdException w:name="Table Simple 1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C2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148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614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614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61484"/>
    <w:pPr>
      <w:keepNext/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36148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6148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7A0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397A0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97A0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397A0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397A0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397A05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Body Text Indent"/>
    <w:basedOn w:val="a"/>
    <w:link w:val="a4"/>
    <w:rsid w:val="00F17C28"/>
    <w:pPr>
      <w:ind w:firstLine="540"/>
    </w:pPr>
  </w:style>
  <w:style w:type="character" w:customStyle="1" w:styleId="a4">
    <w:name w:val="Основной текст с отступом Знак"/>
    <w:basedOn w:val="a0"/>
    <w:link w:val="a3"/>
    <w:locked/>
    <w:rsid w:val="009F2C85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rsid w:val="00F17C28"/>
    <w:pPr>
      <w:ind w:left="900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397A05"/>
    <w:rPr>
      <w:sz w:val="24"/>
      <w:szCs w:val="24"/>
    </w:rPr>
  </w:style>
  <w:style w:type="paragraph" w:styleId="31">
    <w:name w:val="Body Text Indent 3"/>
    <w:basedOn w:val="a"/>
    <w:link w:val="32"/>
    <w:rsid w:val="00F17C28"/>
    <w:pPr>
      <w:ind w:firstLine="540"/>
      <w:jc w:val="both"/>
    </w:pPr>
  </w:style>
  <w:style w:type="character" w:customStyle="1" w:styleId="32">
    <w:name w:val="Основной текст с отступом 3 Знак"/>
    <w:basedOn w:val="a0"/>
    <w:link w:val="31"/>
    <w:semiHidden/>
    <w:rsid w:val="00397A05"/>
    <w:rPr>
      <w:sz w:val="16"/>
      <w:szCs w:val="16"/>
    </w:rPr>
  </w:style>
  <w:style w:type="paragraph" w:styleId="a5">
    <w:name w:val="Body Text"/>
    <w:basedOn w:val="a"/>
    <w:link w:val="a6"/>
    <w:rsid w:val="00F17C28"/>
    <w:rPr>
      <w:b/>
      <w:bCs/>
    </w:rPr>
  </w:style>
  <w:style w:type="character" w:customStyle="1" w:styleId="a6">
    <w:name w:val="Основной текст Знак"/>
    <w:basedOn w:val="a0"/>
    <w:link w:val="a5"/>
    <w:semiHidden/>
    <w:rsid w:val="00397A05"/>
    <w:rPr>
      <w:sz w:val="24"/>
      <w:szCs w:val="24"/>
    </w:rPr>
  </w:style>
  <w:style w:type="paragraph" w:styleId="a7">
    <w:name w:val="caption"/>
    <w:basedOn w:val="a"/>
    <w:next w:val="a"/>
    <w:qFormat/>
    <w:rsid w:val="00B12FAD"/>
    <w:rPr>
      <w:b/>
      <w:bCs/>
      <w:sz w:val="20"/>
      <w:szCs w:val="20"/>
    </w:rPr>
  </w:style>
  <w:style w:type="paragraph" w:styleId="a8">
    <w:name w:val="Document Map"/>
    <w:basedOn w:val="a"/>
    <w:link w:val="a9"/>
    <w:semiHidden/>
    <w:rsid w:val="006F2929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0"/>
    <w:link w:val="a8"/>
    <w:semiHidden/>
    <w:rsid w:val="00397A05"/>
    <w:rPr>
      <w:sz w:val="0"/>
      <w:szCs w:val="0"/>
    </w:rPr>
  </w:style>
  <w:style w:type="paragraph" w:styleId="23">
    <w:name w:val="Body Text 2"/>
    <w:basedOn w:val="a"/>
    <w:link w:val="24"/>
    <w:rsid w:val="00361484"/>
    <w:pPr>
      <w:jc w:val="both"/>
    </w:pPr>
  </w:style>
  <w:style w:type="character" w:customStyle="1" w:styleId="24">
    <w:name w:val="Основной текст 2 Знак"/>
    <w:basedOn w:val="a0"/>
    <w:link w:val="23"/>
    <w:semiHidden/>
    <w:rsid w:val="00397A05"/>
    <w:rPr>
      <w:sz w:val="24"/>
      <w:szCs w:val="24"/>
    </w:rPr>
  </w:style>
  <w:style w:type="paragraph" w:styleId="33">
    <w:name w:val="Body Text 3"/>
    <w:basedOn w:val="a"/>
    <w:link w:val="34"/>
    <w:rsid w:val="003614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397A05"/>
    <w:rPr>
      <w:sz w:val="16"/>
      <w:szCs w:val="16"/>
    </w:rPr>
  </w:style>
  <w:style w:type="table" w:styleId="aa">
    <w:name w:val="Table Grid"/>
    <w:basedOn w:val="a1"/>
    <w:rsid w:val="003614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Содержимое таблицы"/>
    <w:basedOn w:val="a"/>
    <w:rsid w:val="00361484"/>
    <w:pPr>
      <w:suppressLineNumbers/>
      <w:suppressAutoHyphens/>
    </w:pPr>
    <w:rPr>
      <w:sz w:val="20"/>
      <w:szCs w:val="20"/>
      <w:lang w:eastAsia="ar-SA"/>
    </w:rPr>
  </w:style>
  <w:style w:type="paragraph" w:styleId="ac">
    <w:name w:val="header"/>
    <w:basedOn w:val="a"/>
    <w:link w:val="ad"/>
    <w:rsid w:val="0036148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semiHidden/>
    <w:rsid w:val="00397A05"/>
    <w:rPr>
      <w:sz w:val="24"/>
      <w:szCs w:val="24"/>
    </w:rPr>
  </w:style>
  <w:style w:type="character" w:styleId="ae">
    <w:name w:val="page number"/>
    <w:basedOn w:val="a0"/>
    <w:uiPriority w:val="99"/>
    <w:rsid w:val="00361484"/>
    <w:rPr>
      <w:rFonts w:cs="Times New Roman"/>
    </w:rPr>
  </w:style>
  <w:style w:type="paragraph" w:customStyle="1" w:styleId="af">
    <w:name w:val="Стиль"/>
    <w:rsid w:val="00361484"/>
    <w:rPr>
      <w:sz w:val="24"/>
      <w:szCs w:val="20"/>
    </w:rPr>
  </w:style>
  <w:style w:type="paragraph" w:styleId="af0">
    <w:name w:val="footer"/>
    <w:basedOn w:val="a"/>
    <w:link w:val="af1"/>
    <w:rsid w:val="004A45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97A05"/>
    <w:rPr>
      <w:sz w:val="24"/>
      <w:szCs w:val="24"/>
    </w:rPr>
  </w:style>
  <w:style w:type="paragraph" w:customStyle="1" w:styleId="af2">
    <w:name w:val="Знак"/>
    <w:basedOn w:val="a"/>
    <w:rsid w:val="004A456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3">
    <w:name w:val="No Spacing"/>
    <w:qFormat/>
    <w:rsid w:val="00281B31"/>
    <w:rPr>
      <w:sz w:val="24"/>
      <w:szCs w:val="24"/>
    </w:rPr>
  </w:style>
  <w:style w:type="paragraph" w:styleId="af4">
    <w:name w:val="Balloon Text"/>
    <w:basedOn w:val="a"/>
    <w:link w:val="af5"/>
    <w:semiHidden/>
    <w:rsid w:val="00690B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locked/>
    <w:rsid w:val="00690BF6"/>
    <w:rPr>
      <w:rFonts w:ascii="Tahoma" w:hAnsi="Tahoma" w:cs="Tahoma"/>
      <w:sz w:val="16"/>
      <w:szCs w:val="16"/>
    </w:rPr>
  </w:style>
  <w:style w:type="character" w:styleId="af6">
    <w:name w:val="Emphasis"/>
    <w:basedOn w:val="a0"/>
    <w:qFormat/>
    <w:rsid w:val="00230256"/>
    <w:rPr>
      <w:rFonts w:cs="Times New Roman"/>
      <w:i/>
      <w:iCs/>
    </w:rPr>
  </w:style>
  <w:style w:type="paragraph" w:styleId="af7">
    <w:name w:val="List Paragraph"/>
    <w:basedOn w:val="a"/>
    <w:qFormat/>
    <w:rsid w:val="00B048FD"/>
    <w:pPr>
      <w:ind w:left="720"/>
      <w:contextualSpacing/>
    </w:pPr>
  </w:style>
  <w:style w:type="paragraph" w:styleId="af8">
    <w:name w:val="Normal (Web)"/>
    <w:basedOn w:val="a"/>
    <w:semiHidden/>
    <w:rsid w:val="009B5E70"/>
    <w:pPr>
      <w:spacing w:before="100" w:beforeAutospacing="1" w:after="100" w:afterAutospacing="1"/>
    </w:pPr>
  </w:style>
  <w:style w:type="numbering" w:customStyle="1" w:styleId="11">
    <w:name w:val="Нет списка1"/>
    <w:next w:val="a2"/>
    <w:uiPriority w:val="99"/>
    <w:semiHidden/>
    <w:unhideWhenUsed/>
    <w:rsid w:val="0083670F"/>
  </w:style>
  <w:style w:type="character" w:styleId="af9">
    <w:name w:val="Hyperlink"/>
    <w:semiHidden/>
    <w:unhideWhenUsed/>
    <w:rsid w:val="0083670F"/>
    <w:rPr>
      <w:color w:val="0000FF"/>
      <w:u w:val="single"/>
    </w:rPr>
  </w:style>
  <w:style w:type="character" w:styleId="afa">
    <w:name w:val="FollowedHyperlink"/>
    <w:basedOn w:val="a0"/>
    <w:uiPriority w:val="99"/>
    <w:semiHidden/>
    <w:unhideWhenUsed/>
    <w:rsid w:val="0083670F"/>
    <w:rPr>
      <w:color w:val="800080" w:themeColor="followedHyperlink"/>
      <w:u w:val="single"/>
    </w:rPr>
  </w:style>
  <w:style w:type="table" w:styleId="12">
    <w:name w:val="Table Simple 1"/>
    <w:basedOn w:val="a1"/>
    <w:semiHidden/>
    <w:unhideWhenUsed/>
    <w:rsid w:val="0083670F"/>
    <w:rPr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6C29D-8F31-4EDE-8D89-F2D42185F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6069</Words>
  <Characters>33957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гос. докладу 2013 </vt:lpstr>
    </vt:vector>
  </TitlesOfParts>
  <Company>SPecialiST RePack</Company>
  <LinksUpToDate>false</LinksUpToDate>
  <CharactersWithSpaces>39947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гос. докладу 2013</dc:title>
  <dc:subject>Инфекционная и паразитарная заболеваемость</dc:subject>
  <dc:creator>Дальцаев М.К.</dc:creator>
  <cp:keywords>доклад</cp:keywords>
  <cp:lastModifiedBy>admin</cp:lastModifiedBy>
  <cp:revision>8</cp:revision>
  <cp:lastPrinted>2021-02-05T07:14:00Z</cp:lastPrinted>
  <dcterms:created xsi:type="dcterms:W3CDTF">2022-02-11T09:28:00Z</dcterms:created>
  <dcterms:modified xsi:type="dcterms:W3CDTF">2022-03-03T12:42:00Z</dcterms:modified>
  <cp:category>Эпидемиология</cp:category>
</cp:coreProperties>
</file>