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D1" w:rsidRDefault="00761BD1" w:rsidP="00761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-116205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1BD1" w:rsidRDefault="00761BD1" w:rsidP="007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761BD1" w:rsidRDefault="00761BD1" w:rsidP="00761B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761BD1" w:rsidRDefault="00761BD1" w:rsidP="00761B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55C75" w:rsidRPr="00855C75" w:rsidRDefault="00855C75" w:rsidP="00855C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55C75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855C75" w:rsidRPr="00855C75" w:rsidRDefault="00855C75" w:rsidP="00855C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  <w:r w:rsidRPr="00855C75">
        <w:rPr>
          <w:rFonts w:ascii="Times New Roman" w:eastAsia="Times New Roman" w:hAnsi="Times New Roman"/>
          <w:sz w:val="10"/>
          <w:szCs w:val="10"/>
          <w:lang w:eastAsia="ru-RU"/>
        </w:rPr>
        <w:t xml:space="preserve">                              </w:t>
      </w:r>
    </w:p>
    <w:p w:rsidR="00855C75" w:rsidRPr="00855C75" w:rsidRDefault="00855C75" w:rsidP="00855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55C75">
        <w:rPr>
          <w:rFonts w:ascii="Times New Roman" w:eastAsia="Times New Roman" w:hAnsi="Times New Roman"/>
          <w:b/>
          <w:sz w:val="40"/>
          <w:szCs w:val="40"/>
          <w:lang w:eastAsia="ru-RU"/>
        </w:rPr>
        <w:t>РАСПОРЯЖЕНИЕ</w:t>
      </w:r>
    </w:p>
    <w:p w:rsidR="00855C75" w:rsidRPr="00855C75" w:rsidRDefault="00855C75" w:rsidP="00855C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C75" w:rsidRPr="00855C75" w:rsidRDefault="00C34675" w:rsidP="00855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31.01.2022</w:t>
      </w:r>
      <w:r w:rsidR="00855C75" w:rsidRPr="00855C75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855C75" w:rsidRPr="00855C75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855C75" w:rsidRPr="00855C75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855C75" w:rsidRPr="00855C75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855C75" w:rsidRPr="00855C75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855C75" w:rsidRPr="00855C75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855C75" w:rsidRPr="00855C75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</w:t>
      </w:r>
      <w:r w:rsidR="00855C75" w:rsidRPr="00855C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24-р</w:t>
      </w:r>
    </w:p>
    <w:p w:rsidR="00855C75" w:rsidRPr="00855C75" w:rsidRDefault="00855C75" w:rsidP="00855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 w:rsidRPr="00855C75">
        <w:rPr>
          <w:rFonts w:ascii="Times New Roman" w:eastAsia="Times New Roman" w:hAnsi="Times New Roman" w:cs="Arial"/>
          <w:sz w:val="24"/>
          <w:szCs w:val="24"/>
          <w:lang w:eastAsia="ru-RU"/>
        </w:rPr>
        <w:t>г.Нефтеюганск</w:t>
      </w:r>
      <w:proofErr w:type="spellEnd"/>
    </w:p>
    <w:p w:rsidR="00855C75" w:rsidRPr="00855C75" w:rsidRDefault="00855C75" w:rsidP="00855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010FB" w:rsidRDefault="00E05661" w:rsidP="0000724A">
      <w:pPr>
        <w:pStyle w:val="6"/>
        <w:ind w:firstLine="0"/>
        <w:rPr>
          <w:sz w:val="28"/>
          <w:szCs w:val="28"/>
        </w:rPr>
      </w:pPr>
      <w:bookmarkStart w:id="0" w:name="_GoBack"/>
      <w:r w:rsidRPr="00E05661">
        <w:rPr>
          <w:sz w:val="28"/>
          <w:szCs w:val="28"/>
        </w:rPr>
        <w:t>Об утверждении перечня ответственных лиц за достижение значений (уровней) показателей оценки эффективности деятельности органов местного самоуправления города Нефтеюганска</w:t>
      </w:r>
      <w:bookmarkEnd w:id="0"/>
    </w:p>
    <w:p w:rsidR="00855C75" w:rsidRDefault="00855C75" w:rsidP="005E5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E05661" w:rsidRPr="00E05661" w:rsidRDefault="00E05661" w:rsidP="00E056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05661">
        <w:rPr>
          <w:rFonts w:ascii="Times New Roman" w:eastAsiaTheme="minorHAnsi" w:hAnsi="Times New Roman"/>
          <w:sz w:val="28"/>
          <w:szCs w:val="28"/>
        </w:rPr>
        <w:t>В целях реализации Указа През</w:t>
      </w:r>
      <w:r>
        <w:rPr>
          <w:rFonts w:ascii="Times New Roman" w:eastAsiaTheme="minorHAnsi" w:hAnsi="Times New Roman"/>
          <w:sz w:val="28"/>
          <w:szCs w:val="28"/>
        </w:rPr>
        <w:t xml:space="preserve">идента Российской Федерации от </w:t>
      </w:r>
      <w:r w:rsidRPr="00E05661">
        <w:rPr>
          <w:rFonts w:ascii="Times New Roman" w:eastAsiaTheme="minorHAnsi" w:hAnsi="Times New Roman"/>
          <w:sz w:val="28"/>
          <w:szCs w:val="28"/>
        </w:rPr>
        <w:t>28 апреля 2008 года № 607 «Об оценке эффективности деятельности органов местного самоуправления городских округов и муниципальных районов», в соответствии с распоряжением Правительства Ханты-Мансийского автономного округа – Югры от 26 июля 2019 года № 392-рп «Об отдельных вопросах реализации Указа Президента Российской Федерации от 25 апреля 2019 года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в Ханты-Мансийском автономном округе - Югре»:</w:t>
      </w:r>
    </w:p>
    <w:p w:rsidR="00E05661" w:rsidRPr="00E05661" w:rsidRDefault="00E05661" w:rsidP="00E056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05661">
        <w:rPr>
          <w:rFonts w:ascii="Times New Roman" w:eastAsiaTheme="minorHAnsi" w:hAnsi="Times New Roman"/>
          <w:sz w:val="28"/>
          <w:szCs w:val="28"/>
        </w:rPr>
        <w:t>1.Утвердить перечень ответственных лиц за достижение значений (уровней) показателей оценки эффективности деятельности органов местного самоуправления города Нефтеюганска, а также их плановые значения согласно приложению к распоряжению.</w:t>
      </w:r>
    </w:p>
    <w:p w:rsidR="00E05661" w:rsidRPr="00E05661" w:rsidRDefault="00E05661" w:rsidP="00E056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05661">
        <w:rPr>
          <w:rFonts w:ascii="Times New Roman" w:eastAsiaTheme="minorHAnsi" w:hAnsi="Times New Roman"/>
          <w:sz w:val="28"/>
          <w:szCs w:val="28"/>
        </w:rPr>
        <w:t>2.Признать утратившими силу распоряжения администрации города Нефтеюганска:</w:t>
      </w:r>
    </w:p>
    <w:p w:rsidR="00E05661" w:rsidRPr="00E05661" w:rsidRDefault="00E05661" w:rsidP="00E056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05661">
        <w:rPr>
          <w:rFonts w:ascii="Times New Roman" w:eastAsiaTheme="minorHAnsi" w:hAnsi="Times New Roman"/>
          <w:sz w:val="28"/>
          <w:szCs w:val="28"/>
        </w:rPr>
        <w:t>-от 03.12.2019 № 340-р «Об утверждении перечня ответственных лиц за достижение значений (уровней) показателей оценки эффективности деятельности органов местного самоуправления городского округа Нефтеюганска»;</w:t>
      </w:r>
    </w:p>
    <w:p w:rsidR="00E05661" w:rsidRPr="00E05661" w:rsidRDefault="00E05661" w:rsidP="00E056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05661">
        <w:rPr>
          <w:rFonts w:ascii="Times New Roman" w:eastAsiaTheme="minorHAnsi" w:hAnsi="Times New Roman"/>
          <w:sz w:val="28"/>
          <w:szCs w:val="28"/>
        </w:rPr>
        <w:t>-от 30.12.2019 № 375-р «О внесении изменения в распоряжение администрации города Нефтеюганска от 03.12.2019 № 340-р «Об утверждении перечня ответственных лиц за достижение значений (уровней) показателей оценки эффективности деятельности органов местного самоуправления городского округа Нефтеюганска»;</w:t>
      </w:r>
    </w:p>
    <w:p w:rsidR="00E05661" w:rsidRPr="00E05661" w:rsidRDefault="00E05661" w:rsidP="00E056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05661">
        <w:rPr>
          <w:rFonts w:ascii="Times New Roman" w:eastAsiaTheme="minorHAnsi" w:hAnsi="Times New Roman"/>
          <w:sz w:val="28"/>
          <w:szCs w:val="28"/>
        </w:rPr>
        <w:t xml:space="preserve">-от 15.01.2021 № 8-р «О внесении изменения в распоряжение администрации города Нефтеюганска от 03.12.2019 № 340-р «Об утверждении перечня ответственных лиц за достижение значений (уровней) показателей </w:t>
      </w:r>
      <w:r w:rsidRPr="00E05661">
        <w:rPr>
          <w:rFonts w:ascii="Times New Roman" w:eastAsiaTheme="minorHAnsi" w:hAnsi="Times New Roman"/>
          <w:sz w:val="28"/>
          <w:szCs w:val="28"/>
        </w:rPr>
        <w:lastRenderedPageBreak/>
        <w:t>оценки эффективности деятельности органов местного самоуправления городского округа Нефтеюганска».</w:t>
      </w:r>
    </w:p>
    <w:p w:rsidR="00FD67D3" w:rsidRPr="0072493B" w:rsidRDefault="00E05661" w:rsidP="00E056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05661">
        <w:rPr>
          <w:rFonts w:ascii="Times New Roman" w:eastAsiaTheme="minorHAnsi" w:hAnsi="Times New Roman"/>
          <w:sz w:val="28"/>
          <w:szCs w:val="28"/>
        </w:rPr>
        <w:t>3.Департаменту по делам администрации города (Белякова С.В.) разместить распоряжение на официальном сайте органов местного самоуправления города Нефтеюганска в сети Интернет.</w:t>
      </w:r>
    </w:p>
    <w:p w:rsidR="00FD67D3" w:rsidRDefault="00FD67D3" w:rsidP="004D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4A9" w:rsidRPr="001204A9" w:rsidRDefault="001204A9" w:rsidP="004D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4A9" w:rsidRDefault="001204A9" w:rsidP="004D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4A9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1204A9">
        <w:rPr>
          <w:rFonts w:ascii="Times New Roman" w:eastAsia="Times New Roman" w:hAnsi="Times New Roman" w:hint="eastAsia"/>
          <w:sz w:val="28"/>
          <w:szCs w:val="28"/>
          <w:lang w:eastAsia="ru-RU"/>
        </w:rPr>
        <w:t>лав</w:t>
      </w:r>
      <w:r w:rsidRPr="001204A9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204A9">
        <w:rPr>
          <w:rFonts w:ascii="Times New Roman" w:eastAsia="Times New Roman" w:hAnsi="Times New Roman" w:hint="eastAsia"/>
          <w:sz w:val="28"/>
          <w:szCs w:val="28"/>
          <w:lang w:eastAsia="ru-RU"/>
        </w:rPr>
        <w:t>города</w:t>
      </w:r>
      <w:r w:rsidRPr="001204A9">
        <w:rPr>
          <w:rFonts w:ascii="Times New Roman" w:eastAsia="Times New Roman" w:hAnsi="Times New Roman"/>
          <w:sz w:val="28"/>
          <w:szCs w:val="28"/>
          <w:lang w:eastAsia="ru-RU"/>
        </w:rPr>
        <w:t xml:space="preserve"> Нефтеюганска                                                                </w:t>
      </w:r>
      <w:r w:rsidR="00117E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03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spellStart"/>
      <w:r w:rsidR="00855C75">
        <w:rPr>
          <w:rFonts w:ascii="Times New Roman" w:eastAsia="Times New Roman" w:hAnsi="Times New Roman"/>
          <w:sz w:val="28"/>
          <w:szCs w:val="28"/>
          <w:lang w:eastAsia="ru-RU"/>
        </w:rPr>
        <w:t>Э.Х.Бугай</w:t>
      </w:r>
      <w:proofErr w:type="spellEnd"/>
    </w:p>
    <w:p w:rsidR="00E05661" w:rsidRDefault="00E05661" w:rsidP="004D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6A1" w:rsidRDefault="00395C7D" w:rsidP="00AD26A1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95C7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D26A1" w:rsidRDefault="00AD26A1" w:rsidP="00AD26A1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AD26A1" w:rsidSect="00E05661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05661" w:rsidRPr="00E05661" w:rsidRDefault="00E05661" w:rsidP="00E05661">
      <w:pPr>
        <w:autoSpaceDE w:val="0"/>
        <w:autoSpaceDN w:val="0"/>
        <w:adjustRightInd w:val="0"/>
        <w:spacing w:after="0" w:line="240" w:lineRule="auto"/>
        <w:ind w:left="3540" w:firstLine="8226"/>
        <w:rPr>
          <w:rFonts w:ascii="Times New Roman" w:hAnsi="Times New Roman"/>
          <w:sz w:val="28"/>
          <w:szCs w:val="28"/>
        </w:rPr>
      </w:pPr>
      <w:r w:rsidRPr="00E0566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05661" w:rsidRPr="00E05661" w:rsidRDefault="00E05661" w:rsidP="00E05661">
      <w:pPr>
        <w:autoSpaceDE w:val="0"/>
        <w:autoSpaceDN w:val="0"/>
        <w:adjustRightInd w:val="0"/>
        <w:spacing w:after="0" w:line="240" w:lineRule="auto"/>
        <w:ind w:left="3540" w:firstLine="8226"/>
        <w:rPr>
          <w:rFonts w:ascii="Times New Roman" w:hAnsi="Times New Roman"/>
          <w:sz w:val="28"/>
          <w:szCs w:val="28"/>
        </w:rPr>
      </w:pPr>
      <w:r w:rsidRPr="00E05661">
        <w:rPr>
          <w:rFonts w:ascii="Times New Roman" w:hAnsi="Times New Roman"/>
          <w:sz w:val="28"/>
          <w:szCs w:val="28"/>
        </w:rPr>
        <w:t xml:space="preserve">к распоряжению </w:t>
      </w:r>
    </w:p>
    <w:p w:rsidR="00E05661" w:rsidRPr="00E05661" w:rsidRDefault="00E05661" w:rsidP="00E05661">
      <w:pPr>
        <w:autoSpaceDE w:val="0"/>
        <w:autoSpaceDN w:val="0"/>
        <w:adjustRightInd w:val="0"/>
        <w:spacing w:after="0" w:line="240" w:lineRule="auto"/>
        <w:ind w:left="3540" w:firstLine="8226"/>
        <w:rPr>
          <w:rFonts w:ascii="Times New Roman" w:hAnsi="Times New Roman"/>
          <w:sz w:val="28"/>
          <w:szCs w:val="28"/>
        </w:rPr>
      </w:pPr>
      <w:r w:rsidRPr="00E05661">
        <w:rPr>
          <w:rFonts w:ascii="Times New Roman" w:hAnsi="Times New Roman"/>
          <w:sz w:val="28"/>
          <w:szCs w:val="28"/>
        </w:rPr>
        <w:t>администрации города</w:t>
      </w:r>
    </w:p>
    <w:p w:rsidR="00E05661" w:rsidRDefault="00E05661" w:rsidP="00E05661">
      <w:pPr>
        <w:autoSpaceDE w:val="0"/>
        <w:autoSpaceDN w:val="0"/>
        <w:adjustRightInd w:val="0"/>
        <w:spacing w:after="0" w:line="240" w:lineRule="auto"/>
        <w:ind w:left="3540" w:firstLine="8226"/>
        <w:rPr>
          <w:rFonts w:ascii="Times New Roman" w:hAnsi="Times New Roman"/>
          <w:sz w:val="28"/>
          <w:szCs w:val="28"/>
        </w:rPr>
      </w:pPr>
      <w:r w:rsidRPr="00E05661">
        <w:rPr>
          <w:rFonts w:ascii="Times New Roman" w:hAnsi="Times New Roman"/>
          <w:sz w:val="28"/>
          <w:szCs w:val="28"/>
        </w:rPr>
        <w:t xml:space="preserve">от </w:t>
      </w:r>
      <w:r w:rsidR="00C34675">
        <w:rPr>
          <w:rFonts w:ascii="Times New Roman" w:hAnsi="Times New Roman"/>
          <w:sz w:val="28"/>
          <w:szCs w:val="28"/>
        </w:rPr>
        <w:t>31.01.2022</w:t>
      </w:r>
      <w:r w:rsidRPr="00E05661">
        <w:rPr>
          <w:rFonts w:ascii="Times New Roman" w:hAnsi="Times New Roman"/>
          <w:sz w:val="28"/>
          <w:szCs w:val="28"/>
        </w:rPr>
        <w:t xml:space="preserve"> № </w:t>
      </w:r>
      <w:r w:rsidR="00C34675">
        <w:rPr>
          <w:rFonts w:ascii="Times New Roman" w:hAnsi="Times New Roman"/>
          <w:sz w:val="28"/>
          <w:szCs w:val="28"/>
        </w:rPr>
        <w:t>24-р</w:t>
      </w:r>
    </w:p>
    <w:p w:rsidR="00E05661" w:rsidRPr="00E05661" w:rsidRDefault="00E05661" w:rsidP="00E05661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E0566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Перечень </w:t>
      </w:r>
    </w:p>
    <w:p w:rsidR="00E05661" w:rsidRPr="00E05661" w:rsidRDefault="00E05661" w:rsidP="00E05661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E05661">
        <w:rPr>
          <w:rFonts w:ascii="Times New Roman" w:eastAsia="Times New Roman" w:hAnsi="Times New Roman" w:hint="eastAsia"/>
          <w:spacing w:val="2"/>
          <w:sz w:val="28"/>
          <w:szCs w:val="28"/>
          <w:lang w:eastAsia="ru-RU"/>
        </w:rPr>
        <w:t>ответственных</w:t>
      </w:r>
      <w:r w:rsidRPr="00E0566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E05661">
        <w:rPr>
          <w:rFonts w:ascii="Times New Roman" w:eastAsia="Times New Roman" w:hAnsi="Times New Roman" w:hint="eastAsia"/>
          <w:spacing w:val="2"/>
          <w:sz w:val="28"/>
          <w:szCs w:val="28"/>
          <w:lang w:eastAsia="ru-RU"/>
        </w:rPr>
        <w:t>лиц</w:t>
      </w:r>
      <w:r w:rsidRPr="00E0566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E05661">
        <w:rPr>
          <w:rFonts w:ascii="Times New Roman" w:eastAsia="Times New Roman" w:hAnsi="Times New Roman" w:hint="eastAsia"/>
          <w:spacing w:val="2"/>
          <w:sz w:val="28"/>
          <w:szCs w:val="28"/>
          <w:lang w:eastAsia="ru-RU"/>
        </w:rPr>
        <w:t>за</w:t>
      </w:r>
      <w:r w:rsidRPr="00E0566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E05661">
        <w:rPr>
          <w:rFonts w:ascii="Times New Roman" w:eastAsia="Times New Roman" w:hAnsi="Times New Roman" w:hint="eastAsia"/>
          <w:spacing w:val="2"/>
          <w:sz w:val="28"/>
          <w:szCs w:val="28"/>
          <w:lang w:eastAsia="ru-RU"/>
        </w:rPr>
        <w:t>достижение</w:t>
      </w:r>
      <w:r w:rsidRPr="00E0566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E05661">
        <w:rPr>
          <w:rFonts w:ascii="Times New Roman" w:eastAsia="Times New Roman" w:hAnsi="Times New Roman" w:hint="eastAsia"/>
          <w:spacing w:val="2"/>
          <w:sz w:val="28"/>
          <w:szCs w:val="28"/>
          <w:lang w:eastAsia="ru-RU"/>
        </w:rPr>
        <w:t>значений</w:t>
      </w:r>
      <w:r w:rsidRPr="00E0566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</w:t>
      </w:r>
      <w:r w:rsidRPr="00E05661">
        <w:rPr>
          <w:rFonts w:ascii="Times New Roman" w:eastAsia="Times New Roman" w:hAnsi="Times New Roman" w:hint="eastAsia"/>
          <w:spacing w:val="2"/>
          <w:sz w:val="28"/>
          <w:szCs w:val="28"/>
          <w:lang w:eastAsia="ru-RU"/>
        </w:rPr>
        <w:t>уровней</w:t>
      </w:r>
      <w:r w:rsidRPr="00E0566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) </w:t>
      </w:r>
      <w:r w:rsidRPr="00E05661">
        <w:rPr>
          <w:rFonts w:ascii="Times New Roman" w:eastAsia="Times New Roman" w:hAnsi="Times New Roman" w:hint="eastAsia"/>
          <w:spacing w:val="2"/>
          <w:sz w:val="28"/>
          <w:szCs w:val="28"/>
          <w:lang w:eastAsia="ru-RU"/>
        </w:rPr>
        <w:t>показателей</w:t>
      </w:r>
      <w:r w:rsidRPr="00E0566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E05661">
        <w:rPr>
          <w:rFonts w:ascii="Times New Roman" w:eastAsia="Times New Roman" w:hAnsi="Times New Roman" w:hint="eastAsia"/>
          <w:spacing w:val="2"/>
          <w:sz w:val="28"/>
          <w:szCs w:val="28"/>
          <w:lang w:eastAsia="ru-RU"/>
        </w:rPr>
        <w:t>оценки</w:t>
      </w:r>
      <w:r w:rsidRPr="00E0566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E05661">
        <w:rPr>
          <w:rFonts w:ascii="Times New Roman" w:eastAsia="Times New Roman" w:hAnsi="Times New Roman" w:hint="eastAsia"/>
          <w:spacing w:val="2"/>
          <w:sz w:val="28"/>
          <w:szCs w:val="28"/>
          <w:lang w:eastAsia="ru-RU"/>
        </w:rPr>
        <w:t>эффективности</w:t>
      </w:r>
      <w:r w:rsidRPr="00E0566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E05661">
        <w:rPr>
          <w:rFonts w:ascii="Times New Roman" w:eastAsia="Times New Roman" w:hAnsi="Times New Roman" w:hint="eastAsia"/>
          <w:spacing w:val="2"/>
          <w:sz w:val="28"/>
          <w:szCs w:val="28"/>
          <w:lang w:eastAsia="ru-RU"/>
        </w:rPr>
        <w:t>деятельности</w:t>
      </w:r>
      <w:r w:rsidRPr="00E0566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E05661">
        <w:rPr>
          <w:rFonts w:ascii="Times New Roman" w:eastAsia="Times New Roman" w:hAnsi="Times New Roman" w:hint="eastAsia"/>
          <w:spacing w:val="2"/>
          <w:sz w:val="28"/>
          <w:szCs w:val="28"/>
          <w:lang w:eastAsia="ru-RU"/>
        </w:rPr>
        <w:t>органов</w:t>
      </w:r>
      <w:r w:rsidRPr="00E0566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E05661">
        <w:rPr>
          <w:rFonts w:ascii="Times New Roman" w:eastAsia="Times New Roman" w:hAnsi="Times New Roman" w:hint="eastAsia"/>
          <w:spacing w:val="2"/>
          <w:sz w:val="28"/>
          <w:szCs w:val="28"/>
          <w:lang w:eastAsia="ru-RU"/>
        </w:rPr>
        <w:t>местного</w:t>
      </w:r>
      <w:r w:rsidRPr="00E0566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E05661">
        <w:rPr>
          <w:rFonts w:ascii="Times New Roman" w:eastAsia="Times New Roman" w:hAnsi="Times New Roman" w:hint="eastAsia"/>
          <w:spacing w:val="2"/>
          <w:sz w:val="28"/>
          <w:szCs w:val="28"/>
          <w:lang w:eastAsia="ru-RU"/>
        </w:rPr>
        <w:t>самоуправления</w:t>
      </w:r>
      <w:r w:rsidRPr="00E0566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E05661">
        <w:rPr>
          <w:rFonts w:ascii="Times New Roman" w:eastAsia="Times New Roman" w:hAnsi="Times New Roman" w:hint="eastAsia"/>
          <w:spacing w:val="2"/>
          <w:sz w:val="28"/>
          <w:szCs w:val="28"/>
          <w:lang w:eastAsia="ru-RU"/>
        </w:rPr>
        <w:t>города</w:t>
      </w:r>
      <w:r w:rsidRPr="00E0566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E05661">
        <w:rPr>
          <w:rFonts w:ascii="Times New Roman" w:eastAsia="Times New Roman" w:hAnsi="Times New Roman" w:hint="eastAsia"/>
          <w:spacing w:val="2"/>
          <w:sz w:val="28"/>
          <w:szCs w:val="28"/>
          <w:lang w:eastAsia="ru-RU"/>
        </w:rPr>
        <w:t>Нефтеюганска</w:t>
      </w:r>
    </w:p>
    <w:p w:rsidR="00E05661" w:rsidRPr="00E05661" w:rsidRDefault="00E05661" w:rsidP="00E05661">
      <w:pPr>
        <w:spacing w:after="0" w:line="240" w:lineRule="auto"/>
        <w:jc w:val="center"/>
        <w:rPr>
          <w:rFonts w:ascii="Times New Roman" w:eastAsia="Times New Roman" w:hAnsi="Times New Roman"/>
          <w:spacing w:val="2"/>
          <w:lang w:eastAsia="ru-RU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40"/>
        <w:gridCol w:w="992"/>
        <w:gridCol w:w="851"/>
        <w:gridCol w:w="850"/>
        <w:gridCol w:w="992"/>
        <w:gridCol w:w="2977"/>
        <w:gridCol w:w="3402"/>
      </w:tblGrid>
      <w:tr w:rsidR="00AF5F45" w:rsidRPr="00E05661" w:rsidTr="00C20408">
        <w:trPr>
          <w:trHeight w:val="705"/>
        </w:trPr>
        <w:tc>
          <w:tcPr>
            <w:tcW w:w="675" w:type="dxa"/>
            <w:shd w:val="clear" w:color="auto" w:fill="auto"/>
            <w:noWrap/>
            <w:hideMark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  <w:shd w:val="clear" w:color="auto" w:fill="auto"/>
            <w:noWrap/>
            <w:hideMark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77" w:type="dxa"/>
            <w:shd w:val="clear" w:color="auto" w:fill="auto"/>
            <w:hideMark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402" w:type="dxa"/>
          </w:tcPr>
          <w:p w:rsidR="00AF5F45" w:rsidRPr="00E05661" w:rsidRDefault="00C20408" w:rsidP="00AD4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AF5F45" w:rsidRPr="00E05661" w:rsidTr="00C20408">
        <w:trPr>
          <w:trHeight w:val="321"/>
        </w:trPr>
        <w:tc>
          <w:tcPr>
            <w:tcW w:w="675" w:type="dxa"/>
            <w:shd w:val="clear" w:color="auto" w:fill="auto"/>
            <w:noWrap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shd w:val="clear" w:color="auto" w:fill="auto"/>
            <w:noWrap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F5F45" w:rsidRPr="00E05661" w:rsidTr="00C20408">
        <w:trPr>
          <w:trHeight w:val="848"/>
        </w:trPr>
        <w:tc>
          <w:tcPr>
            <w:tcW w:w="675" w:type="dxa"/>
            <w:shd w:val="clear" w:color="auto" w:fill="auto"/>
            <w:noWrap/>
            <w:hideMark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shd w:val="clear" w:color="auto" w:fill="auto"/>
            <w:hideMark/>
          </w:tcPr>
          <w:p w:rsidR="00AF5F45" w:rsidRPr="00E05661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субъектов малого и среднего предпринимательства в расчете на 10 тыс. человек населения (</w:t>
            </w:r>
            <w:proofErr w:type="spellStart"/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398,2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435,1</w:t>
            </w:r>
          </w:p>
        </w:tc>
        <w:tc>
          <w:tcPr>
            <w:tcW w:w="2977" w:type="dxa"/>
            <w:shd w:val="clear" w:color="auto" w:fill="auto"/>
            <w:hideMark/>
          </w:tcPr>
          <w:p w:rsidR="00AF5F45" w:rsidRPr="00E05661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Социально-экономическое развитие города Нефтеюганска</w:t>
            </w:r>
          </w:p>
        </w:tc>
        <w:tc>
          <w:tcPr>
            <w:tcW w:w="3402" w:type="dxa"/>
          </w:tcPr>
          <w:p w:rsidR="00AF5F45" w:rsidRPr="00E05661" w:rsidRDefault="00AF5F45" w:rsidP="00E05661">
            <w:pPr>
              <w:spacing w:after="0" w:line="240" w:lineRule="auto"/>
              <w:rPr>
                <w:rFonts w:ascii="Pragmatica" w:eastAsia="Times New Roman" w:hAnsi="Pragmatica"/>
                <w:b/>
                <w:sz w:val="20"/>
                <w:szCs w:val="20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Григорьева Светлана Александровна – директор департамента экономического развития администрации города Нефтеюганска</w:t>
            </w:r>
          </w:p>
        </w:tc>
      </w:tr>
      <w:tr w:rsidR="00AF5F45" w:rsidRPr="00E05661" w:rsidTr="00C20408">
        <w:trPr>
          <w:trHeight w:val="703"/>
        </w:trPr>
        <w:tc>
          <w:tcPr>
            <w:tcW w:w="675" w:type="dxa"/>
            <w:shd w:val="clear" w:color="auto" w:fill="auto"/>
            <w:noWrap/>
            <w:hideMark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  <w:hideMark/>
          </w:tcPr>
          <w:p w:rsidR="00AF5F45" w:rsidRPr="00E05661" w:rsidRDefault="00330887" w:rsidP="00E05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08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среднесписочной численности занятых на малых и средних предприятиях в общей численности работающих, 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2977" w:type="dxa"/>
            <w:shd w:val="clear" w:color="auto" w:fill="auto"/>
            <w:hideMark/>
          </w:tcPr>
          <w:p w:rsidR="00AF5F45" w:rsidRPr="00E05661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Социально-экономическое развитие города Нефтеюганска</w:t>
            </w:r>
          </w:p>
        </w:tc>
        <w:tc>
          <w:tcPr>
            <w:tcW w:w="3402" w:type="dxa"/>
          </w:tcPr>
          <w:p w:rsidR="00AF5F45" w:rsidRPr="00E05661" w:rsidRDefault="00AF5F45" w:rsidP="00E05661">
            <w:pPr>
              <w:spacing w:after="0" w:line="240" w:lineRule="auto"/>
              <w:rPr>
                <w:rFonts w:ascii="Pragmatica" w:eastAsia="Times New Roman" w:hAnsi="Pragmatica"/>
                <w:b/>
                <w:sz w:val="20"/>
                <w:szCs w:val="20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Григорьева Светлана Александровна – директор департамента экономического развития администрации города Нефтеюганска</w:t>
            </w:r>
          </w:p>
        </w:tc>
      </w:tr>
      <w:tr w:rsidR="00AF5F45" w:rsidRPr="00E05661" w:rsidTr="00C20408">
        <w:trPr>
          <w:trHeight w:val="1833"/>
        </w:trPr>
        <w:tc>
          <w:tcPr>
            <w:tcW w:w="675" w:type="dxa"/>
            <w:shd w:val="clear" w:color="auto" w:fill="auto"/>
            <w:noWrap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:rsidR="00AF5F45" w:rsidRPr="00E05661" w:rsidRDefault="00AF5F45" w:rsidP="005B11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дополнительным нормативам отчислений) в общем объеме собственных доходов бюджета муниципального образования (без учета субвенций) (%)</w:t>
            </w:r>
          </w:p>
        </w:tc>
        <w:tc>
          <w:tcPr>
            <w:tcW w:w="992" w:type="dxa"/>
            <w:shd w:val="clear" w:color="auto" w:fill="auto"/>
            <w:noWrap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851" w:type="dxa"/>
            <w:shd w:val="clear" w:color="auto" w:fill="auto"/>
            <w:noWrap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850" w:type="dxa"/>
            <w:shd w:val="clear" w:color="auto" w:fill="auto"/>
            <w:noWrap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992" w:type="dxa"/>
            <w:shd w:val="clear" w:color="auto" w:fill="auto"/>
            <w:noWrap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2977" w:type="dxa"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</w:tcPr>
          <w:p w:rsidR="00AF5F45" w:rsidRPr="00E05661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Халезова</w:t>
            </w:r>
            <w:proofErr w:type="spellEnd"/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Сергеевна – заместитель главы города - директор департамента финансов</w:t>
            </w:r>
          </w:p>
          <w:p w:rsidR="00AF5F45" w:rsidRPr="00E05661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города Нефтеюганска</w:t>
            </w:r>
          </w:p>
        </w:tc>
      </w:tr>
      <w:tr w:rsidR="00AF5F45" w:rsidRPr="00E05661" w:rsidTr="00C20408">
        <w:trPr>
          <w:trHeight w:val="1075"/>
        </w:trPr>
        <w:tc>
          <w:tcPr>
            <w:tcW w:w="675" w:type="dxa"/>
            <w:shd w:val="clear" w:color="auto" w:fill="auto"/>
            <w:noWrap/>
            <w:hideMark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40" w:type="dxa"/>
            <w:shd w:val="clear" w:color="auto" w:fill="auto"/>
            <w:hideMark/>
          </w:tcPr>
          <w:p w:rsidR="00AF5F45" w:rsidRPr="00E05661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(%)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2977" w:type="dxa"/>
            <w:shd w:val="clear" w:color="auto" w:fill="auto"/>
            <w:hideMark/>
          </w:tcPr>
          <w:p w:rsidR="00AF5F45" w:rsidRPr="00E05661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образования и молодёжной политики в городе Нефтеюганске</w:t>
            </w:r>
          </w:p>
        </w:tc>
        <w:tc>
          <w:tcPr>
            <w:tcW w:w="3402" w:type="dxa"/>
          </w:tcPr>
          <w:p w:rsidR="00AF5F45" w:rsidRPr="00E05661" w:rsidRDefault="00AF5F45" w:rsidP="00E05661">
            <w:pPr>
              <w:spacing w:after="0" w:line="240" w:lineRule="auto"/>
              <w:rPr>
                <w:rFonts w:ascii="Pragmatica" w:eastAsia="Times New Roman" w:hAnsi="Pragmatica"/>
                <w:b/>
                <w:sz w:val="20"/>
                <w:szCs w:val="20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Пастухов Андрей Викторович – заместитель главы города Нефтеюганска</w:t>
            </w:r>
          </w:p>
        </w:tc>
      </w:tr>
      <w:tr w:rsidR="00AF5F45" w:rsidRPr="00E05661" w:rsidTr="00C20408">
        <w:trPr>
          <w:trHeight w:val="1271"/>
        </w:trPr>
        <w:tc>
          <w:tcPr>
            <w:tcW w:w="675" w:type="dxa"/>
            <w:shd w:val="clear" w:color="auto" w:fill="auto"/>
            <w:noWrap/>
            <w:hideMark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  <w:shd w:val="clear" w:color="auto" w:fill="auto"/>
            <w:hideMark/>
          </w:tcPr>
          <w:p w:rsidR="00AF5F45" w:rsidRPr="00E05661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(%)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2977" w:type="dxa"/>
            <w:shd w:val="clear" w:color="auto" w:fill="auto"/>
            <w:hideMark/>
          </w:tcPr>
          <w:p w:rsidR="00AF5F45" w:rsidRPr="00E05661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образования и молодёжной политики в городе Нефтеюганске</w:t>
            </w:r>
          </w:p>
        </w:tc>
        <w:tc>
          <w:tcPr>
            <w:tcW w:w="3402" w:type="dxa"/>
          </w:tcPr>
          <w:p w:rsidR="00AF5F45" w:rsidRPr="00E05661" w:rsidRDefault="00AF5F45" w:rsidP="00E05661">
            <w:pPr>
              <w:spacing w:after="0" w:line="240" w:lineRule="auto"/>
              <w:rPr>
                <w:rFonts w:ascii="Pragmatica" w:eastAsia="Times New Roman" w:hAnsi="Pragmatica"/>
                <w:b/>
                <w:sz w:val="20"/>
                <w:szCs w:val="20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Пастухов Андрей Викторович – заместитель главы города Нефтеюганска</w:t>
            </w:r>
          </w:p>
        </w:tc>
      </w:tr>
      <w:tr w:rsidR="00AF5F45" w:rsidRPr="00E05661" w:rsidTr="00C20408">
        <w:trPr>
          <w:trHeight w:val="739"/>
        </w:trPr>
        <w:tc>
          <w:tcPr>
            <w:tcW w:w="675" w:type="dxa"/>
            <w:shd w:val="clear" w:color="auto" w:fill="auto"/>
            <w:noWrap/>
            <w:hideMark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  <w:shd w:val="clear" w:color="auto" w:fill="auto"/>
            <w:hideMark/>
          </w:tcPr>
          <w:p w:rsidR="00AF5F45" w:rsidRPr="00E05661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населения систематически занимающегося физической культурой и спортом (%)</w:t>
            </w:r>
          </w:p>
        </w:tc>
        <w:tc>
          <w:tcPr>
            <w:tcW w:w="992" w:type="dxa"/>
            <w:shd w:val="clear" w:color="auto" w:fill="auto"/>
            <w:noWrap/>
          </w:tcPr>
          <w:p w:rsidR="00AF5F45" w:rsidRPr="00E05661" w:rsidRDefault="00DB0F3F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</w:tcPr>
          <w:p w:rsidR="00AF5F45" w:rsidRPr="00E05661" w:rsidRDefault="00DB0F3F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</w:tcPr>
          <w:p w:rsidR="00AF5F45" w:rsidRPr="00E05661" w:rsidRDefault="00DB0F3F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</w:tcPr>
          <w:p w:rsidR="00AF5F45" w:rsidRPr="00E05661" w:rsidRDefault="00DB0F3F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7" w:type="dxa"/>
            <w:shd w:val="clear" w:color="auto" w:fill="auto"/>
            <w:hideMark/>
          </w:tcPr>
          <w:p w:rsidR="00AF5F45" w:rsidRPr="00E05661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 в городе Нефтеюганске</w:t>
            </w:r>
          </w:p>
        </w:tc>
        <w:tc>
          <w:tcPr>
            <w:tcW w:w="3402" w:type="dxa"/>
          </w:tcPr>
          <w:p w:rsidR="00AF5F45" w:rsidRPr="00E05661" w:rsidRDefault="00AF5F45" w:rsidP="00E05661">
            <w:pPr>
              <w:spacing w:after="0" w:line="240" w:lineRule="auto"/>
              <w:rPr>
                <w:rFonts w:ascii="Pragmatica" w:eastAsia="Times New Roman" w:hAnsi="Pragmatica"/>
                <w:b/>
                <w:sz w:val="20"/>
                <w:szCs w:val="20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Пастухов Андрей Викторович – заместитель главы города Нефтеюганска</w:t>
            </w:r>
          </w:p>
        </w:tc>
      </w:tr>
      <w:tr w:rsidR="00AF5F45" w:rsidRPr="00E05661" w:rsidTr="00C20408">
        <w:trPr>
          <w:trHeight w:val="807"/>
        </w:trPr>
        <w:tc>
          <w:tcPr>
            <w:tcW w:w="675" w:type="dxa"/>
            <w:shd w:val="clear" w:color="auto" w:fill="auto"/>
            <w:noWrap/>
            <w:hideMark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  <w:shd w:val="clear" w:color="auto" w:fill="auto"/>
            <w:hideMark/>
          </w:tcPr>
          <w:p w:rsidR="00AF5F45" w:rsidRPr="00E05661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площадь жилых помещений, приходящаяся в среднем на одного жителя, в том числе введенная в действие за один год (</w:t>
            </w:r>
            <w:r w:rsidRPr="00E05661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кв</w:t>
            </w: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05661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метров</w:t>
            </w: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AF5F45" w:rsidRPr="00E05661" w:rsidRDefault="00DB0F3F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851" w:type="dxa"/>
            <w:shd w:val="clear" w:color="auto" w:fill="auto"/>
            <w:noWrap/>
          </w:tcPr>
          <w:p w:rsidR="00AF5F45" w:rsidRPr="00E05661" w:rsidRDefault="00DB0F3F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850" w:type="dxa"/>
            <w:shd w:val="clear" w:color="auto" w:fill="auto"/>
            <w:noWrap/>
          </w:tcPr>
          <w:p w:rsidR="00AF5F45" w:rsidRPr="00E05661" w:rsidRDefault="00DB0F3F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92" w:type="dxa"/>
            <w:shd w:val="clear" w:color="auto" w:fill="auto"/>
            <w:noWrap/>
          </w:tcPr>
          <w:p w:rsidR="00AF5F45" w:rsidRPr="00E05661" w:rsidRDefault="00DB0F3F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2977" w:type="dxa"/>
            <w:shd w:val="clear" w:color="auto" w:fill="auto"/>
            <w:hideMark/>
          </w:tcPr>
          <w:p w:rsidR="00AF5F45" w:rsidRPr="00E05661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жилищной сферы города Нефтеюганска</w:t>
            </w:r>
          </w:p>
        </w:tc>
        <w:tc>
          <w:tcPr>
            <w:tcW w:w="3402" w:type="dxa"/>
          </w:tcPr>
          <w:p w:rsidR="00AF5F45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Усков</w:t>
            </w:r>
            <w:proofErr w:type="spellEnd"/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 xml:space="preserve"> Максим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Владимирович-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заместитель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главы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города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Нефтеюганска</w:t>
            </w:r>
          </w:p>
          <w:p w:rsidR="00C20408" w:rsidRPr="00E05661" w:rsidRDefault="00C20408" w:rsidP="00C20408">
            <w:pPr>
              <w:spacing w:after="0" w:line="240" w:lineRule="auto"/>
              <w:rPr>
                <w:rFonts w:ascii="Pragmatica" w:eastAsia="Times New Roman" w:hAnsi="Pragmatica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Чурикова Оксана</w:t>
            </w:r>
            <w:r w:rsidR="00C16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Геннадьевна</w:t>
            </w:r>
            <w:r w:rsidR="00C16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C2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города Нефтеюганска</w:t>
            </w:r>
          </w:p>
        </w:tc>
      </w:tr>
      <w:tr w:rsidR="00AF5F45" w:rsidRPr="00E05661" w:rsidTr="00C20408">
        <w:trPr>
          <w:trHeight w:val="474"/>
        </w:trPr>
        <w:tc>
          <w:tcPr>
            <w:tcW w:w="675" w:type="dxa"/>
            <w:shd w:val="clear" w:color="auto" w:fill="auto"/>
            <w:noWrap/>
            <w:hideMark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  <w:shd w:val="clear" w:color="auto" w:fill="auto"/>
            <w:hideMark/>
          </w:tcPr>
          <w:p w:rsidR="00AF5F45" w:rsidRPr="00E05661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</w:t>
            </w:r>
            <w:r w:rsidRPr="00E05661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качестве</w:t>
            </w: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нуждающегося</w:t>
            </w: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жилых</w:t>
            </w: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помещениях</w:t>
            </w: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992" w:type="dxa"/>
            <w:shd w:val="clear" w:color="auto" w:fill="auto"/>
            <w:noWrap/>
          </w:tcPr>
          <w:p w:rsidR="00AF5F45" w:rsidRPr="00E05661" w:rsidRDefault="00DB0F3F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F5F45" w:rsidRPr="00E05661" w:rsidRDefault="00DB0F3F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</w:tcPr>
          <w:p w:rsidR="00AF5F45" w:rsidRPr="00E05661" w:rsidRDefault="00DB0F3F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</w:tcPr>
          <w:p w:rsidR="00AF5F45" w:rsidRPr="00E05661" w:rsidRDefault="00DB0F3F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shd w:val="clear" w:color="auto" w:fill="auto"/>
            <w:hideMark/>
          </w:tcPr>
          <w:p w:rsidR="00AF5F45" w:rsidRPr="00E05661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жилищной сферы города Нефтеюганска</w:t>
            </w:r>
          </w:p>
        </w:tc>
        <w:tc>
          <w:tcPr>
            <w:tcW w:w="3402" w:type="dxa"/>
          </w:tcPr>
          <w:p w:rsidR="00AF5F45" w:rsidRPr="00E05661" w:rsidRDefault="00C166ED" w:rsidP="00E05661">
            <w:pPr>
              <w:spacing w:after="0" w:line="240" w:lineRule="auto"/>
              <w:rPr>
                <w:rFonts w:ascii="Pragmatica" w:eastAsia="Times New Roman" w:hAnsi="Pragmatica"/>
                <w:b/>
                <w:sz w:val="20"/>
                <w:szCs w:val="20"/>
                <w:lang w:eastAsia="ru-RU"/>
              </w:rPr>
            </w:pPr>
            <w:r w:rsidRPr="00C16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Чурикова Оксана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16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Геннадьевна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16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заместитель главы города Нефтеюганска</w:t>
            </w:r>
          </w:p>
        </w:tc>
      </w:tr>
      <w:tr w:rsidR="00AF5F45" w:rsidRPr="00E05661" w:rsidTr="00C20408">
        <w:tc>
          <w:tcPr>
            <w:tcW w:w="675" w:type="dxa"/>
            <w:vMerge w:val="restart"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</w:t>
            </w:r>
            <w:r w:rsidRPr="00E0566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992" w:type="dxa"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Развитие жилищной сферы города Нефтеюганска</w:t>
            </w:r>
          </w:p>
        </w:tc>
        <w:tc>
          <w:tcPr>
            <w:tcW w:w="3402" w:type="dxa"/>
            <w:vMerge w:val="restart"/>
          </w:tcPr>
          <w:p w:rsidR="00AF5F45" w:rsidRPr="00E05661" w:rsidRDefault="00AF5F45" w:rsidP="00E05661">
            <w:pPr>
              <w:spacing w:after="0" w:line="240" w:lineRule="auto"/>
              <w:rPr>
                <w:rFonts w:ascii="Pragmatica" w:eastAsia="Times New Roman" w:hAnsi="Pragmatica"/>
                <w:b/>
                <w:sz w:val="20"/>
                <w:szCs w:val="20"/>
                <w:lang w:eastAsia="ru-RU"/>
              </w:rPr>
            </w:pPr>
            <w:proofErr w:type="spellStart"/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Усков</w:t>
            </w:r>
            <w:proofErr w:type="spellEnd"/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Максим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Владимирович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заместитель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главы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города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Нефтеюганска</w:t>
            </w:r>
          </w:p>
        </w:tc>
      </w:tr>
      <w:tr w:rsidR="00AF5F45" w:rsidRPr="00E05661" w:rsidTr="00C20408">
        <w:tc>
          <w:tcPr>
            <w:tcW w:w="675" w:type="dxa"/>
            <w:vMerge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объектов жилищного строительства - в течение 3 лет (кв. метров);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DB0F3F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DB0F3F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DB0F3F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DB0F3F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vMerge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AF5F45" w:rsidRPr="00E05661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F5F45" w:rsidRPr="00E05661" w:rsidTr="00C20408">
        <w:tc>
          <w:tcPr>
            <w:tcW w:w="675" w:type="dxa"/>
            <w:vMerge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AF5F45" w:rsidRPr="00E05661" w:rsidRDefault="00AF5F45" w:rsidP="00AE0CD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иных объектов капитального строительства - в течение </w:t>
            </w:r>
            <w:r w:rsidR="00AE0CD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</w:t>
            </w:r>
            <w:r w:rsidRPr="00E0566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DB0F3F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DB0F3F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DB0F3F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DB0F3F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vMerge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AF5F45" w:rsidRPr="00E05661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F5F45" w:rsidRPr="00E05661" w:rsidTr="00C20408">
        <w:tc>
          <w:tcPr>
            <w:tcW w:w="675" w:type="dxa"/>
            <w:vMerge w:val="restart"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0" w:type="dxa"/>
            <w:vMerge w:val="restart"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Удовлетворенность населения деятельностью органов местного самоуправления (процентов от числа опрошенных) (по сферам деятельности) (%)</w:t>
            </w:r>
          </w:p>
        </w:tc>
        <w:tc>
          <w:tcPr>
            <w:tcW w:w="992" w:type="dxa"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51" w:type="dxa"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50" w:type="dxa"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977" w:type="dxa"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Социально-экономическое развитие города Нефтеюганска</w:t>
            </w:r>
          </w:p>
        </w:tc>
        <w:tc>
          <w:tcPr>
            <w:tcW w:w="3402" w:type="dxa"/>
          </w:tcPr>
          <w:p w:rsidR="00AF5F45" w:rsidRPr="00E05661" w:rsidRDefault="00AF5F45" w:rsidP="00E05661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Григорьева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Светлана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Александровна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директор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департамента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экономического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развития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 xml:space="preserve"> города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Нефтеюганска</w:t>
            </w:r>
          </w:p>
        </w:tc>
      </w:tr>
      <w:tr w:rsidR="00AF5F45" w:rsidRPr="00E05661" w:rsidTr="00C20408">
        <w:tc>
          <w:tcPr>
            <w:tcW w:w="675" w:type="dxa"/>
            <w:vMerge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                                                       комплекса и повышение энергетической эффективности в городе Нефтеюганске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F45" w:rsidRPr="00E05661" w:rsidRDefault="00AF5F45" w:rsidP="00E05661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Чурикова Оксана Геннадьевна – заместитель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главы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города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Нефтеюганска</w:t>
            </w:r>
          </w:p>
        </w:tc>
      </w:tr>
      <w:tr w:rsidR="00AF5F45" w:rsidRPr="00E05661" w:rsidTr="00C20408">
        <w:tc>
          <w:tcPr>
            <w:tcW w:w="675" w:type="dxa"/>
            <w:vMerge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DB0F3F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DB0F3F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DB0F3F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DB0F3F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транспортной системы в городе Нефтеюганске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F45" w:rsidRPr="00E05661" w:rsidRDefault="00AF5F45" w:rsidP="00E05661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Чурикова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Оксана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Геннадьевна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заместитель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главы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города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Нефтеюганска</w:t>
            </w:r>
          </w:p>
        </w:tc>
      </w:tr>
      <w:tr w:rsidR="00AF5F45" w:rsidRPr="00E05661" w:rsidTr="00C20408">
        <w:tc>
          <w:tcPr>
            <w:tcW w:w="675" w:type="dxa"/>
            <w:vMerge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DB0F3F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DB0F3F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DB0F3F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DB0F3F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образования и молодёжной политики в городе Нефтеюганске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F45" w:rsidRPr="00E05661" w:rsidRDefault="00AF5F45" w:rsidP="00E05661">
            <w:pPr>
              <w:spacing w:after="0" w:line="240" w:lineRule="auto"/>
              <w:rPr>
                <w:rFonts w:ascii="Pragmatica" w:eastAsia="Times New Roman" w:hAnsi="Pragmatica"/>
                <w:b/>
                <w:sz w:val="20"/>
                <w:szCs w:val="20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Пастухов Андрей Викторович – заместитель главы города Нефтеюганска</w:t>
            </w:r>
          </w:p>
        </w:tc>
      </w:tr>
      <w:tr w:rsidR="00AF5F45" w:rsidRPr="00E05661" w:rsidTr="00C20408">
        <w:tc>
          <w:tcPr>
            <w:tcW w:w="675" w:type="dxa"/>
            <w:vMerge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FB5B6B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FB5B6B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FB5B6B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FB5B6B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FB5B6B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физической культуры и спорта в городе Нефтеюганске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F45" w:rsidRPr="00FB5B6B" w:rsidRDefault="00AF5F45" w:rsidP="00E05661">
            <w:pPr>
              <w:spacing w:after="0" w:line="240" w:lineRule="auto"/>
              <w:rPr>
                <w:rFonts w:ascii="Pragmatica" w:eastAsia="Times New Roman" w:hAnsi="Pragmatica"/>
                <w:b/>
                <w:sz w:val="20"/>
                <w:szCs w:val="20"/>
                <w:lang w:eastAsia="ru-RU"/>
              </w:rPr>
            </w:pPr>
            <w:r w:rsidRPr="00FB5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Пастухов Андрей Викторович – заместитель главы города Нефтеюганска</w:t>
            </w:r>
          </w:p>
        </w:tc>
      </w:tr>
      <w:tr w:rsidR="00AF5F45" w:rsidRPr="00E05661" w:rsidTr="00C20408">
        <w:tc>
          <w:tcPr>
            <w:tcW w:w="675" w:type="dxa"/>
            <w:vMerge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культуры и туризма в городе Нефтеюганске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F45" w:rsidRPr="00E05661" w:rsidRDefault="00AF5F45" w:rsidP="00E05661">
            <w:pPr>
              <w:spacing w:after="0" w:line="240" w:lineRule="auto"/>
              <w:rPr>
                <w:rFonts w:ascii="Pragmatica" w:eastAsia="Times New Roman" w:hAnsi="Pragmatica"/>
                <w:b/>
                <w:sz w:val="20"/>
                <w:szCs w:val="20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Пастухов Андрей Викторович – заместитель главы города Нефтеюганска</w:t>
            </w:r>
          </w:p>
        </w:tc>
      </w:tr>
      <w:tr w:rsidR="00AF5F45" w:rsidRPr="00E05661" w:rsidTr="00C20408">
        <w:tc>
          <w:tcPr>
            <w:tcW w:w="675" w:type="dxa"/>
            <w:vMerge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жилищной сферы города Нефтеюганска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F45" w:rsidRPr="00E05661" w:rsidRDefault="00AF5F45" w:rsidP="00E05661">
            <w:pPr>
              <w:spacing w:after="0" w:line="240" w:lineRule="auto"/>
              <w:rPr>
                <w:rFonts w:ascii="Pragmatica" w:eastAsia="Times New Roman" w:hAnsi="Pragmatica"/>
                <w:b/>
                <w:sz w:val="20"/>
                <w:szCs w:val="20"/>
                <w:lang w:eastAsia="ru-RU"/>
              </w:rPr>
            </w:pPr>
            <w:proofErr w:type="spellStart"/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Усков</w:t>
            </w:r>
            <w:proofErr w:type="spellEnd"/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Максим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Владимирович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заместитель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главы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города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Нефтеюганска</w:t>
            </w:r>
          </w:p>
        </w:tc>
      </w:tr>
      <w:tr w:rsidR="00AF5F45" w:rsidRPr="00E05661" w:rsidTr="00C20408">
        <w:tc>
          <w:tcPr>
            <w:tcW w:w="675" w:type="dxa"/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земельных участков, предоставленных для строительства, в расчете на 10 тыс. человек населения -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DB0F3F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45" w:rsidRPr="00E05661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жилищной сферы города Нефтеюганска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F45" w:rsidRPr="00E05661" w:rsidRDefault="00AF5F45" w:rsidP="00E05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Усков</w:t>
            </w:r>
            <w:proofErr w:type="spellEnd"/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Максим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Владимирович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заместитель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главы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города</w:t>
            </w:r>
            <w:r w:rsidRPr="00E05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66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Нефтеюганска</w:t>
            </w:r>
          </w:p>
        </w:tc>
      </w:tr>
    </w:tbl>
    <w:p w:rsidR="00E05661" w:rsidRDefault="00E05661" w:rsidP="00E05661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hAnsi="Times New Roman"/>
          <w:sz w:val="28"/>
          <w:szCs w:val="28"/>
        </w:rPr>
      </w:pPr>
    </w:p>
    <w:p w:rsidR="00E05661" w:rsidRDefault="00E05661" w:rsidP="007E0771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:rsidR="00E05661" w:rsidRDefault="00E05661" w:rsidP="007E0771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8"/>
          <w:szCs w:val="28"/>
        </w:rPr>
        <w:sectPr w:rsidR="00E05661" w:rsidSect="00E0566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A71EE" w:rsidRDefault="00EA71EE" w:rsidP="001612D6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sectPr w:rsidR="00EA71EE" w:rsidSect="00E056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E45" w:rsidRDefault="00DB4E45" w:rsidP="005A7869">
      <w:pPr>
        <w:spacing w:after="0" w:line="240" w:lineRule="auto"/>
      </w:pPr>
      <w:r>
        <w:separator/>
      </w:r>
    </w:p>
  </w:endnote>
  <w:endnote w:type="continuationSeparator" w:id="0">
    <w:p w:rsidR="00DB4E45" w:rsidRDefault="00DB4E45" w:rsidP="005A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E45" w:rsidRDefault="00DB4E45" w:rsidP="005A7869">
      <w:pPr>
        <w:spacing w:after="0" w:line="240" w:lineRule="auto"/>
      </w:pPr>
      <w:r>
        <w:separator/>
      </w:r>
    </w:p>
  </w:footnote>
  <w:footnote w:type="continuationSeparator" w:id="0">
    <w:p w:rsidR="00DB4E45" w:rsidRDefault="00DB4E45" w:rsidP="005A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022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E05661" w:rsidRPr="00E05661" w:rsidRDefault="00E05661">
        <w:pPr>
          <w:pStyle w:val="a3"/>
          <w:jc w:val="center"/>
          <w:rPr>
            <w:rFonts w:ascii="Times New Roman" w:hAnsi="Times New Roman"/>
            <w:sz w:val="24"/>
          </w:rPr>
        </w:pPr>
        <w:r w:rsidRPr="00E05661">
          <w:rPr>
            <w:rFonts w:ascii="Times New Roman" w:hAnsi="Times New Roman"/>
            <w:sz w:val="24"/>
          </w:rPr>
          <w:fldChar w:fldCharType="begin"/>
        </w:r>
        <w:r w:rsidRPr="00E05661">
          <w:rPr>
            <w:rFonts w:ascii="Times New Roman" w:hAnsi="Times New Roman"/>
            <w:sz w:val="24"/>
          </w:rPr>
          <w:instrText>PAGE   \* MERGEFORMAT</w:instrText>
        </w:r>
        <w:r w:rsidRPr="00E05661">
          <w:rPr>
            <w:rFonts w:ascii="Times New Roman" w:hAnsi="Times New Roman"/>
            <w:sz w:val="24"/>
          </w:rPr>
          <w:fldChar w:fldCharType="separate"/>
        </w:r>
        <w:r w:rsidR="001612D6">
          <w:rPr>
            <w:rFonts w:ascii="Times New Roman" w:hAnsi="Times New Roman"/>
            <w:noProof/>
            <w:sz w:val="24"/>
          </w:rPr>
          <w:t>2</w:t>
        </w:r>
        <w:r w:rsidRPr="00E05661">
          <w:rPr>
            <w:rFonts w:ascii="Times New Roman" w:hAnsi="Times New Roman"/>
            <w:sz w:val="24"/>
          </w:rPr>
          <w:fldChar w:fldCharType="end"/>
        </w:r>
      </w:p>
    </w:sdtContent>
  </w:sdt>
  <w:p w:rsidR="00117E2C" w:rsidRDefault="00117E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E6BCB"/>
    <w:multiLevelType w:val="hybridMultilevel"/>
    <w:tmpl w:val="2E7A6402"/>
    <w:lvl w:ilvl="0" w:tplc="0DBA051A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">
    <w:nsid w:val="68637379"/>
    <w:multiLevelType w:val="hybridMultilevel"/>
    <w:tmpl w:val="9B42B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66"/>
    <w:rsid w:val="0000516E"/>
    <w:rsid w:val="0000724A"/>
    <w:rsid w:val="0001556B"/>
    <w:rsid w:val="00024496"/>
    <w:rsid w:val="000314D3"/>
    <w:rsid w:val="00035F38"/>
    <w:rsid w:val="00042F8A"/>
    <w:rsid w:val="00046749"/>
    <w:rsid w:val="00055928"/>
    <w:rsid w:val="00055E07"/>
    <w:rsid w:val="00070491"/>
    <w:rsid w:val="00076462"/>
    <w:rsid w:val="000A1420"/>
    <w:rsid w:val="000A654C"/>
    <w:rsid w:val="000B4467"/>
    <w:rsid w:val="001078EF"/>
    <w:rsid w:val="00110A2A"/>
    <w:rsid w:val="00117E2C"/>
    <w:rsid w:val="001204A9"/>
    <w:rsid w:val="001330F6"/>
    <w:rsid w:val="00137B6D"/>
    <w:rsid w:val="00142FC0"/>
    <w:rsid w:val="00153AB0"/>
    <w:rsid w:val="001612D6"/>
    <w:rsid w:val="0017235F"/>
    <w:rsid w:val="00172C1F"/>
    <w:rsid w:val="00192902"/>
    <w:rsid w:val="00193F7F"/>
    <w:rsid w:val="001A7B6E"/>
    <w:rsid w:val="001B3279"/>
    <w:rsid w:val="001B48EF"/>
    <w:rsid w:val="001B5DBF"/>
    <w:rsid w:val="001E0E93"/>
    <w:rsid w:val="00224415"/>
    <w:rsid w:val="00241DD9"/>
    <w:rsid w:val="00245986"/>
    <w:rsid w:val="002527E1"/>
    <w:rsid w:val="00254B80"/>
    <w:rsid w:val="002619E3"/>
    <w:rsid w:val="0027521D"/>
    <w:rsid w:val="00281314"/>
    <w:rsid w:val="002A37A7"/>
    <w:rsid w:val="002B1F0A"/>
    <w:rsid w:val="002B380C"/>
    <w:rsid w:val="002C5E49"/>
    <w:rsid w:val="002D654F"/>
    <w:rsid w:val="002F4946"/>
    <w:rsid w:val="002F59AA"/>
    <w:rsid w:val="00317E33"/>
    <w:rsid w:val="00321544"/>
    <w:rsid w:val="00330887"/>
    <w:rsid w:val="003604D4"/>
    <w:rsid w:val="00374620"/>
    <w:rsid w:val="00385D24"/>
    <w:rsid w:val="00395C7D"/>
    <w:rsid w:val="003A305E"/>
    <w:rsid w:val="003B013A"/>
    <w:rsid w:val="003D7296"/>
    <w:rsid w:val="003E55EA"/>
    <w:rsid w:val="003F02E4"/>
    <w:rsid w:val="004024C3"/>
    <w:rsid w:val="00403585"/>
    <w:rsid w:val="00405C4F"/>
    <w:rsid w:val="00411501"/>
    <w:rsid w:val="00411F17"/>
    <w:rsid w:val="00453107"/>
    <w:rsid w:val="00456633"/>
    <w:rsid w:val="00494EC1"/>
    <w:rsid w:val="004A7B59"/>
    <w:rsid w:val="004D4C85"/>
    <w:rsid w:val="004D5C6E"/>
    <w:rsid w:val="004E3527"/>
    <w:rsid w:val="004F181C"/>
    <w:rsid w:val="00526613"/>
    <w:rsid w:val="00563AF6"/>
    <w:rsid w:val="00563B68"/>
    <w:rsid w:val="005A1044"/>
    <w:rsid w:val="005A7869"/>
    <w:rsid w:val="005B110E"/>
    <w:rsid w:val="005B1CEF"/>
    <w:rsid w:val="005B5646"/>
    <w:rsid w:val="005C584B"/>
    <w:rsid w:val="005C5DA2"/>
    <w:rsid w:val="005E5163"/>
    <w:rsid w:val="006014E0"/>
    <w:rsid w:val="00606DC3"/>
    <w:rsid w:val="00617E21"/>
    <w:rsid w:val="00621851"/>
    <w:rsid w:val="00625539"/>
    <w:rsid w:val="00650E1B"/>
    <w:rsid w:val="006563A3"/>
    <w:rsid w:val="006A371E"/>
    <w:rsid w:val="006A6428"/>
    <w:rsid w:val="006D617D"/>
    <w:rsid w:val="006F72FE"/>
    <w:rsid w:val="00707B96"/>
    <w:rsid w:val="0072493B"/>
    <w:rsid w:val="00733572"/>
    <w:rsid w:val="0075037A"/>
    <w:rsid w:val="00761BD1"/>
    <w:rsid w:val="00776ECF"/>
    <w:rsid w:val="00780329"/>
    <w:rsid w:val="00783B88"/>
    <w:rsid w:val="00785405"/>
    <w:rsid w:val="007975B6"/>
    <w:rsid w:val="007B79C0"/>
    <w:rsid w:val="007E0771"/>
    <w:rsid w:val="007F587C"/>
    <w:rsid w:val="00802EE5"/>
    <w:rsid w:val="00841F23"/>
    <w:rsid w:val="00843045"/>
    <w:rsid w:val="00850A94"/>
    <w:rsid w:val="00855C75"/>
    <w:rsid w:val="0086414D"/>
    <w:rsid w:val="008A0480"/>
    <w:rsid w:val="008A19EE"/>
    <w:rsid w:val="008A23E7"/>
    <w:rsid w:val="008B3426"/>
    <w:rsid w:val="008D6A86"/>
    <w:rsid w:val="008E4A24"/>
    <w:rsid w:val="0090301D"/>
    <w:rsid w:val="00907D62"/>
    <w:rsid w:val="00914285"/>
    <w:rsid w:val="009142BD"/>
    <w:rsid w:val="00924384"/>
    <w:rsid w:val="00933CC1"/>
    <w:rsid w:val="009413CF"/>
    <w:rsid w:val="00941BE8"/>
    <w:rsid w:val="00945666"/>
    <w:rsid w:val="009547D9"/>
    <w:rsid w:val="00972DB9"/>
    <w:rsid w:val="0097446D"/>
    <w:rsid w:val="00983BD7"/>
    <w:rsid w:val="009906CC"/>
    <w:rsid w:val="009935A6"/>
    <w:rsid w:val="009A08F7"/>
    <w:rsid w:val="009A1689"/>
    <w:rsid w:val="009A41BE"/>
    <w:rsid w:val="009D7E85"/>
    <w:rsid w:val="009E72DF"/>
    <w:rsid w:val="009E74B7"/>
    <w:rsid w:val="009F1D2C"/>
    <w:rsid w:val="009F2AC0"/>
    <w:rsid w:val="00A1076C"/>
    <w:rsid w:val="00A3413F"/>
    <w:rsid w:val="00A36F6F"/>
    <w:rsid w:val="00A41D08"/>
    <w:rsid w:val="00A466A1"/>
    <w:rsid w:val="00A64616"/>
    <w:rsid w:val="00A7188F"/>
    <w:rsid w:val="00A85AE4"/>
    <w:rsid w:val="00A94169"/>
    <w:rsid w:val="00AC0775"/>
    <w:rsid w:val="00AC0F8F"/>
    <w:rsid w:val="00AC5116"/>
    <w:rsid w:val="00AC6487"/>
    <w:rsid w:val="00AD2216"/>
    <w:rsid w:val="00AD26A1"/>
    <w:rsid w:val="00AD477A"/>
    <w:rsid w:val="00AE0CD5"/>
    <w:rsid w:val="00AE2A06"/>
    <w:rsid w:val="00AF1DB3"/>
    <w:rsid w:val="00AF5F45"/>
    <w:rsid w:val="00AF79BF"/>
    <w:rsid w:val="00B01A30"/>
    <w:rsid w:val="00B13054"/>
    <w:rsid w:val="00B24D57"/>
    <w:rsid w:val="00B43CBD"/>
    <w:rsid w:val="00B47647"/>
    <w:rsid w:val="00B50826"/>
    <w:rsid w:val="00B64F87"/>
    <w:rsid w:val="00B754F2"/>
    <w:rsid w:val="00B81387"/>
    <w:rsid w:val="00B97327"/>
    <w:rsid w:val="00BC12F7"/>
    <w:rsid w:val="00BF515D"/>
    <w:rsid w:val="00C010FB"/>
    <w:rsid w:val="00C036AA"/>
    <w:rsid w:val="00C03745"/>
    <w:rsid w:val="00C12484"/>
    <w:rsid w:val="00C140DE"/>
    <w:rsid w:val="00C166ED"/>
    <w:rsid w:val="00C20408"/>
    <w:rsid w:val="00C2405E"/>
    <w:rsid w:val="00C27D98"/>
    <w:rsid w:val="00C34675"/>
    <w:rsid w:val="00C36B0D"/>
    <w:rsid w:val="00C41DE1"/>
    <w:rsid w:val="00C5551C"/>
    <w:rsid w:val="00C61F48"/>
    <w:rsid w:val="00C83F5F"/>
    <w:rsid w:val="00C84042"/>
    <w:rsid w:val="00C9677D"/>
    <w:rsid w:val="00CA601B"/>
    <w:rsid w:val="00CC6CE2"/>
    <w:rsid w:val="00D014B1"/>
    <w:rsid w:val="00D068BD"/>
    <w:rsid w:val="00D11E19"/>
    <w:rsid w:val="00D121BB"/>
    <w:rsid w:val="00D20660"/>
    <w:rsid w:val="00D2734F"/>
    <w:rsid w:val="00D27C6C"/>
    <w:rsid w:val="00D35ED5"/>
    <w:rsid w:val="00D56396"/>
    <w:rsid w:val="00D741A4"/>
    <w:rsid w:val="00D81728"/>
    <w:rsid w:val="00D82F33"/>
    <w:rsid w:val="00D90F43"/>
    <w:rsid w:val="00D923C3"/>
    <w:rsid w:val="00D94BA8"/>
    <w:rsid w:val="00DA3EE4"/>
    <w:rsid w:val="00DB0F3F"/>
    <w:rsid w:val="00DB4E45"/>
    <w:rsid w:val="00DB51A3"/>
    <w:rsid w:val="00DE2A3A"/>
    <w:rsid w:val="00DF1D2A"/>
    <w:rsid w:val="00E030CD"/>
    <w:rsid w:val="00E05661"/>
    <w:rsid w:val="00E1152E"/>
    <w:rsid w:val="00E12F93"/>
    <w:rsid w:val="00E2093F"/>
    <w:rsid w:val="00E2631D"/>
    <w:rsid w:val="00E31623"/>
    <w:rsid w:val="00E51A46"/>
    <w:rsid w:val="00E5264C"/>
    <w:rsid w:val="00E567AE"/>
    <w:rsid w:val="00E67F63"/>
    <w:rsid w:val="00E97752"/>
    <w:rsid w:val="00EA71EE"/>
    <w:rsid w:val="00EC3202"/>
    <w:rsid w:val="00ED7BFB"/>
    <w:rsid w:val="00EE1A36"/>
    <w:rsid w:val="00EE1BFD"/>
    <w:rsid w:val="00EF087F"/>
    <w:rsid w:val="00F00F14"/>
    <w:rsid w:val="00F1247E"/>
    <w:rsid w:val="00F266F8"/>
    <w:rsid w:val="00F30640"/>
    <w:rsid w:val="00F32A8F"/>
    <w:rsid w:val="00F53134"/>
    <w:rsid w:val="00F57547"/>
    <w:rsid w:val="00F76112"/>
    <w:rsid w:val="00FA04A5"/>
    <w:rsid w:val="00FA555D"/>
    <w:rsid w:val="00FB5B6B"/>
    <w:rsid w:val="00FD67D3"/>
    <w:rsid w:val="00FE0711"/>
    <w:rsid w:val="00FF4036"/>
    <w:rsid w:val="00FF619B"/>
    <w:rsid w:val="00FF6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D1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nhideWhenUsed/>
    <w:qFormat/>
    <w:rsid w:val="00761BD1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61B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nformat">
    <w:name w:val="ConsPlusNonformat"/>
    <w:uiPriority w:val="99"/>
    <w:rsid w:val="00761B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1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A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786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A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7869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61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A19E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8">
    <w:name w:val="page number"/>
    <w:basedOn w:val="a0"/>
    <w:rsid w:val="008A19EE"/>
  </w:style>
  <w:style w:type="paragraph" w:styleId="a9">
    <w:name w:val="Balloon Text"/>
    <w:basedOn w:val="a"/>
    <w:link w:val="aa"/>
    <w:uiPriority w:val="99"/>
    <w:semiHidden/>
    <w:unhideWhenUsed/>
    <w:rsid w:val="00983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3BD7"/>
    <w:rPr>
      <w:rFonts w:ascii="Segoe UI" w:eastAsia="Calibri" w:hAnsi="Segoe UI" w:cs="Segoe UI"/>
      <w:sz w:val="18"/>
      <w:szCs w:val="18"/>
    </w:rPr>
  </w:style>
  <w:style w:type="paragraph" w:customStyle="1" w:styleId="ConsPlusCell">
    <w:name w:val="ConsPlusCell"/>
    <w:rsid w:val="00ED7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D26A1"/>
    <w:pPr>
      <w:ind w:left="720"/>
      <w:contextualSpacing/>
    </w:pPr>
  </w:style>
  <w:style w:type="table" w:styleId="ac">
    <w:name w:val="Table Grid"/>
    <w:basedOn w:val="a1"/>
    <w:uiPriority w:val="59"/>
    <w:rsid w:val="0060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D1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nhideWhenUsed/>
    <w:qFormat/>
    <w:rsid w:val="00761BD1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61B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nformat">
    <w:name w:val="ConsPlusNonformat"/>
    <w:uiPriority w:val="99"/>
    <w:rsid w:val="00761B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1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A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786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A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7869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61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A19E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8">
    <w:name w:val="page number"/>
    <w:basedOn w:val="a0"/>
    <w:rsid w:val="008A19EE"/>
  </w:style>
  <w:style w:type="paragraph" w:styleId="a9">
    <w:name w:val="Balloon Text"/>
    <w:basedOn w:val="a"/>
    <w:link w:val="aa"/>
    <w:uiPriority w:val="99"/>
    <w:semiHidden/>
    <w:unhideWhenUsed/>
    <w:rsid w:val="00983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3BD7"/>
    <w:rPr>
      <w:rFonts w:ascii="Segoe UI" w:eastAsia="Calibri" w:hAnsi="Segoe UI" w:cs="Segoe UI"/>
      <w:sz w:val="18"/>
      <w:szCs w:val="18"/>
    </w:rPr>
  </w:style>
  <w:style w:type="paragraph" w:customStyle="1" w:styleId="ConsPlusCell">
    <w:name w:val="ConsPlusCell"/>
    <w:rsid w:val="00ED7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D26A1"/>
    <w:pPr>
      <w:ind w:left="720"/>
      <w:contextualSpacing/>
    </w:pPr>
  </w:style>
  <w:style w:type="table" w:styleId="ac">
    <w:name w:val="Table Grid"/>
    <w:basedOn w:val="a1"/>
    <w:uiPriority w:val="59"/>
    <w:rsid w:val="0060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94064-048A-4D97-A0B8-5C27E982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Duma</cp:lastModifiedBy>
  <cp:revision>4</cp:revision>
  <cp:lastPrinted>2022-01-21T09:37:00Z</cp:lastPrinted>
  <dcterms:created xsi:type="dcterms:W3CDTF">2022-02-01T05:17:00Z</dcterms:created>
  <dcterms:modified xsi:type="dcterms:W3CDTF">2022-02-01T10:52:00Z</dcterms:modified>
</cp:coreProperties>
</file>