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A92A20">
          <w:rPr>
            <w:rStyle w:val="af6"/>
            <w:b/>
            <w:i w:val="0"/>
            <w:color w:val="auto"/>
            <w:u w:val="none"/>
            <w:lang w:val="en-US"/>
          </w:rPr>
          <w:t>sp-ugansk@mail.ru</w:t>
        </w:r>
      </w:hyperlink>
      <w:r w:rsidRPr="00A92A20">
        <w:rPr>
          <w:b/>
          <w:i w:val="0"/>
          <w:lang w:val="en-US"/>
        </w:rPr>
        <w:t xml:space="preserve"> </w:t>
      </w:r>
      <w:hyperlink r:id="rId10" w:history="1">
        <w:r w:rsidRPr="00A92A20">
          <w:rPr>
            <w:rStyle w:val="af6"/>
            <w:b/>
            <w:i w:val="0"/>
            <w:color w:val="auto"/>
            <w:u w:val="none"/>
            <w:lang w:val="en-US"/>
          </w:rPr>
          <w:t>www.adm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augansk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</w:rPr>
          <w:t>.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533E3F" w:rsidRDefault="00533E3F">
      <w:pPr>
        <w:rPr>
          <w:b/>
          <w:sz w:val="28"/>
        </w:rPr>
      </w:pPr>
    </w:p>
    <w:p w:rsidR="00F1314C" w:rsidRDefault="00EF66F0" w:rsidP="00EF66F0">
      <w:pPr>
        <w:rPr>
          <w:sz w:val="28"/>
          <w:szCs w:val="28"/>
        </w:rPr>
      </w:pPr>
      <w:r>
        <w:rPr>
          <w:sz w:val="28"/>
          <w:szCs w:val="28"/>
        </w:rPr>
        <w:t>от 24.12.2021 № СП-508-1</w:t>
      </w:r>
    </w:p>
    <w:p w:rsidR="00EF66F0" w:rsidRDefault="00EF66F0" w:rsidP="00EF66F0">
      <w:pPr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F1314C" w:rsidRDefault="00F1314C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</w:t>
      </w:r>
      <w:r w:rsidR="00A04662">
        <w:rPr>
          <w:sz w:val="28"/>
        </w:rPr>
        <w:t>20</w:t>
      </w:r>
      <w:r w:rsidR="00B73EC6">
        <w:rPr>
          <w:sz w:val="28"/>
        </w:rPr>
        <w:t>19</w:t>
      </w:r>
      <w:r>
        <w:rPr>
          <w:sz w:val="28"/>
        </w:rPr>
        <w:t xml:space="preserve">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</w:t>
      </w:r>
      <w:r w:rsidR="00A04662">
        <w:rPr>
          <w:sz w:val="28"/>
        </w:rPr>
        <w:t>20</w:t>
      </w:r>
      <w:r w:rsidR="00B73EC6">
        <w:rPr>
          <w:sz w:val="28"/>
        </w:rPr>
        <w:t>19</w:t>
      </w:r>
      <w:r>
        <w:rPr>
          <w:sz w:val="28"/>
        </w:rPr>
        <w:t xml:space="preserve"> № 77-нп):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t>программных мероприятий целям муниципальной программы;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t>сроков реализации муниципальной программы задачам;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lastRenderedPageBreak/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Pr="003D5585" w:rsidRDefault="00D2014E" w:rsidP="003D5585">
      <w:pPr>
        <w:pStyle w:val="aff"/>
        <w:numPr>
          <w:ilvl w:val="0"/>
          <w:numId w:val="28"/>
        </w:numPr>
        <w:spacing w:line="247" w:lineRule="auto"/>
        <w:ind w:left="0" w:firstLine="426"/>
        <w:jc w:val="both"/>
        <w:rPr>
          <w:sz w:val="28"/>
        </w:rPr>
      </w:pPr>
      <w:r w:rsidRPr="003D5585"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881FCF" w:rsidRDefault="00502AB5" w:rsidP="005C515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2AB5">
        <w:rPr>
          <w:rFonts w:eastAsia="Calibri"/>
          <w:sz w:val="28"/>
          <w:szCs w:val="28"/>
          <w:lang w:eastAsia="en-US"/>
        </w:rPr>
        <w:t xml:space="preserve">2. Предоставленный проект изменений </w:t>
      </w:r>
      <w:r>
        <w:rPr>
          <w:rFonts w:eastAsia="Calibri"/>
          <w:sz w:val="28"/>
          <w:szCs w:val="28"/>
          <w:lang w:eastAsia="en-US"/>
        </w:rPr>
        <w:t xml:space="preserve">не </w:t>
      </w:r>
      <w:r w:rsidRPr="00502AB5">
        <w:rPr>
          <w:rFonts w:eastAsia="Calibri"/>
          <w:sz w:val="28"/>
          <w:szCs w:val="28"/>
          <w:lang w:eastAsia="en-US"/>
        </w:rPr>
        <w:t>соответствуе</w:t>
      </w:r>
      <w:r w:rsidR="00A33098">
        <w:rPr>
          <w:rFonts w:eastAsia="Calibri"/>
          <w:sz w:val="28"/>
          <w:szCs w:val="28"/>
          <w:lang w:eastAsia="en-US"/>
        </w:rPr>
        <w:t>т Порядку от 18.04.</w:t>
      </w:r>
      <w:r w:rsidR="00A04662">
        <w:rPr>
          <w:rFonts w:eastAsia="Calibri"/>
          <w:sz w:val="28"/>
          <w:szCs w:val="28"/>
          <w:lang w:eastAsia="en-US"/>
        </w:rPr>
        <w:t>20</w:t>
      </w:r>
      <w:r w:rsidR="009D6EFF">
        <w:rPr>
          <w:rFonts w:eastAsia="Calibri"/>
          <w:sz w:val="28"/>
          <w:szCs w:val="28"/>
          <w:lang w:eastAsia="en-US"/>
        </w:rPr>
        <w:t xml:space="preserve">19 </w:t>
      </w:r>
      <w:r w:rsidR="00A33098">
        <w:rPr>
          <w:rFonts w:eastAsia="Calibri"/>
          <w:sz w:val="28"/>
          <w:szCs w:val="28"/>
          <w:lang w:eastAsia="en-US"/>
        </w:rPr>
        <w:t xml:space="preserve">№ 77-нп, </w:t>
      </w:r>
      <w:r w:rsidR="008008B9">
        <w:rPr>
          <w:rFonts w:eastAsia="Calibri"/>
          <w:sz w:val="28"/>
          <w:szCs w:val="28"/>
          <w:lang w:eastAsia="en-US"/>
        </w:rPr>
        <w:t>а именно</w:t>
      </w:r>
      <w:r w:rsidR="00A33098">
        <w:rPr>
          <w:rFonts w:eastAsia="Calibri"/>
          <w:sz w:val="28"/>
          <w:szCs w:val="28"/>
          <w:lang w:eastAsia="en-US"/>
        </w:rPr>
        <w:t>:</w:t>
      </w:r>
      <w:r w:rsidR="005C515E">
        <w:rPr>
          <w:rFonts w:eastAsia="Calibri"/>
          <w:sz w:val="28"/>
          <w:szCs w:val="28"/>
          <w:lang w:eastAsia="en-US"/>
        </w:rPr>
        <w:t xml:space="preserve"> </w:t>
      </w:r>
    </w:p>
    <w:p w:rsidR="00E14D46" w:rsidRDefault="00674EB1" w:rsidP="005C515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881FCF">
        <w:rPr>
          <w:rFonts w:eastAsia="Calibri"/>
          <w:sz w:val="28"/>
          <w:szCs w:val="28"/>
          <w:lang w:eastAsia="en-US"/>
        </w:rPr>
        <w:t xml:space="preserve">1. </w:t>
      </w:r>
      <w:r w:rsidR="00E14D46">
        <w:rPr>
          <w:rFonts w:eastAsia="Calibri"/>
          <w:sz w:val="28"/>
          <w:szCs w:val="28"/>
          <w:lang w:eastAsia="en-US"/>
        </w:rPr>
        <w:t>Данные содержащиеся в</w:t>
      </w:r>
      <w:r w:rsidR="0004352A" w:rsidRPr="00F4790D">
        <w:rPr>
          <w:color w:val="auto"/>
          <w:sz w:val="28"/>
          <w:szCs w:val="28"/>
        </w:rPr>
        <w:t xml:space="preserve"> таблице 3 «</w:t>
      </w:r>
      <w:r w:rsidR="00F4790D" w:rsidRPr="00F4790D">
        <w:rPr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04352A" w:rsidRPr="00F4790D">
        <w:rPr>
          <w:color w:val="auto"/>
          <w:sz w:val="28"/>
          <w:szCs w:val="28"/>
        </w:rPr>
        <w:t xml:space="preserve">» </w:t>
      </w:r>
      <w:r w:rsidR="00E14D46">
        <w:rPr>
          <w:color w:val="auto"/>
          <w:sz w:val="28"/>
          <w:szCs w:val="28"/>
        </w:rPr>
        <w:t xml:space="preserve">не соответствуют содержащимся в таблице № 2 «Перечень основных мероприятий муниципальной программы», а именно </w:t>
      </w:r>
      <w:r>
        <w:rPr>
          <w:color w:val="auto"/>
          <w:sz w:val="28"/>
          <w:szCs w:val="28"/>
        </w:rPr>
        <w:t xml:space="preserve">не </w:t>
      </w:r>
      <w:r w:rsidR="0004352A" w:rsidRPr="00F4790D">
        <w:rPr>
          <w:color w:val="auto"/>
          <w:sz w:val="28"/>
          <w:szCs w:val="28"/>
        </w:rPr>
        <w:t xml:space="preserve">приведены </w:t>
      </w:r>
      <w:r w:rsidR="001458D9">
        <w:rPr>
          <w:color w:val="auto"/>
          <w:sz w:val="28"/>
          <w:szCs w:val="28"/>
        </w:rPr>
        <w:t xml:space="preserve">изменения </w:t>
      </w:r>
      <w:r w:rsidR="00E14D46">
        <w:rPr>
          <w:color w:val="auto"/>
          <w:sz w:val="28"/>
          <w:szCs w:val="28"/>
        </w:rPr>
        <w:t>объёмов финансирования:</w:t>
      </w:r>
    </w:p>
    <w:p w:rsidR="00E14D46" w:rsidRDefault="00E14D46" w:rsidP="00E14D46">
      <w:pPr>
        <w:ind w:firstLine="709"/>
        <w:rPr>
          <w:sz w:val="28"/>
          <w:szCs w:val="28"/>
        </w:rPr>
      </w:pPr>
      <w:r w:rsidRPr="00E14D46">
        <w:rPr>
          <w:color w:val="auto"/>
          <w:sz w:val="28"/>
          <w:szCs w:val="28"/>
        </w:rPr>
        <w:t>-</w:t>
      </w:r>
      <w:r w:rsidR="0009148A" w:rsidRPr="00E14D46">
        <w:rPr>
          <w:color w:val="auto"/>
          <w:sz w:val="28"/>
          <w:szCs w:val="28"/>
        </w:rPr>
        <w:t xml:space="preserve"> </w:t>
      </w:r>
      <w:r w:rsidRPr="00E14D46">
        <w:rPr>
          <w:color w:val="auto"/>
          <w:sz w:val="28"/>
          <w:szCs w:val="28"/>
        </w:rPr>
        <w:t>Регионального проекта «Чистая вода»</w:t>
      </w:r>
      <w:r w:rsidRPr="00E14D46">
        <w:rPr>
          <w:sz w:val="28"/>
          <w:szCs w:val="28"/>
        </w:rPr>
        <w:t xml:space="preserve"> в составе </w:t>
      </w:r>
      <w:r>
        <w:rPr>
          <w:sz w:val="28"/>
          <w:szCs w:val="28"/>
        </w:rPr>
        <w:t>Национального проекта</w:t>
      </w:r>
      <w:r w:rsidRPr="00E14D46">
        <w:rPr>
          <w:sz w:val="28"/>
          <w:szCs w:val="28"/>
        </w:rPr>
        <w:t xml:space="preserve"> «Жилье и городская среда»</w:t>
      </w:r>
      <w:r>
        <w:rPr>
          <w:sz w:val="28"/>
          <w:szCs w:val="28"/>
        </w:rPr>
        <w:t>;</w:t>
      </w:r>
    </w:p>
    <w:p w:rsidR="00E14D46" w:rsidRDefault="00E14D46" w:rsidP="00E14D4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4D46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E14D46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14D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14D46">
        <w:rPr>
          <w:sz w:val="28"/>
          <w:szCs w:val="28"/>
        </w:rPr>
        <w:t>Формирование комфортной городской среды</w:t>
      </w:r>
      <w:r>
        <w:rPr>
          <w:sz w:val="28"/>
          <w:szCs w:val="28"/>
        </w:rPr>
        <w:t>»</w:t>
      </w:r>
      <w:r w:rsidRPr="00E14D46">
        <w:rPr>
          <w:sz w:val="28"/>
          <w:szCs w:val="28"/>
        </w:rPr>
        <w:t xml:space="preserve"> в составе </w:t>
      </w:r>
      <w:r>
        <w:rPr>
          <w:sz w:val="28"/>
          <w:szCs w:val="28"/>
        </w:rPr>
        <w:t>Национального проекта</w:t>
      </w:r>
      <w:r w:rsidRPr="00E14D46">
        <w:rPr>
          <w:sz w:val="28"/>
          <w:szCs w:val="28"/>
        </w:rPr>
        <w:t xml:space="preserve"> «Жилье и городская среда»</w:t>
      </w:r>
      <w:r>
        <w:rPr>
          <w:sz w:val="28"/>
          <w:szCs w:val="28"/>
        </w:rPr>
        <w:t>;</w:t>
      </w:r>
    </w:p>
    <w:p w:rsidR="00E14D46" w:rsidRDefault="006A62AD" w:rsidP="00701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148A">
        <w:rPr>
          <w:color w:val="auto"/>
          <w:sz w:val="28"/>
          <w:szCs w:val="28"/>
        </w:rPr>
        <w:t>Региональн</w:t>
      </w:r>
      <w:r w:rsidR="00E14D46">
        <w:rPr>
          <w:color w:val="auto"/>
          <w:sz w:val="28"/>
          <w:szCs w:val="28"/>
        </w:rPr>
        <w:t xml:space="preserve">ого </w:t>
      </w:r>
      <w:r w:rsidR="0009148A">
        <w:rPr>
          <w:color w:val="auto"/>
          <w:sz w:val="28"/>
          <w:szCs w:val="28"/>
        </w:rPr>
        <w:t>проекта</w:t>
      </w:r>
      <w:r w:rsidR="0009148A">
        <w:rPr>
          <w:sz w:val="28"/>
          <w:szCs w:val="28"/>
        </w:rPr>
        <w:t xml:space="preserve"> «Чистая </w:t>
      </w:r>
      <w:r w:rsidR="005C515E">
        <w:rPr>
          <w:sz w:val="28"/>
          <w:szCs w:val="28"/>
        </w:rPr>
        <w:t>страна</w:t>
      </w:r>
      <w:r w:rsidR="0009148A">
        <w:rPr>
          <w:sz w:val="28"/>
          <w:szCs w:val="28"/>
        </w:rPr>
        <w:t xml:space="preserve">» в составе Национального проекта </w:t>
      </w:r>
      <w:r w:rsidR="003E40B7">
        <w:rPr>
          <w:sz w:val="28"/>
          <w:szCs w:val="28"/>
        </w:rPr>
        <w:t>«</w:t>
      </w:r>
      <w:r w:rsidR="005C515E">
        <w:rPr>
          <w:sz w:val="28"/>
          <w:szCs w:val="28"/>
        </w:rPr>
        <w:t>Экология</w:t>
      </w:r>
      <w:r w:rsidR="003E40B7">
        <w:rPr>
          <w:sz w:val="28"/>
          <w:szCs w:val="28"/>
        </w:rPr>
        <w:t>»</w:t>
      </w:r>
      <w:r w:rsidR="0009148A">
        <w:rPr>
          <w:sz w:val="28"/>
          <w:szCs w:val="28"/>
        </w:rPr>
        <w:t>.</w:t>
      </w:r>
      <w:r w:rsidR="003E40B7">
        <w:rPr>
          <w:sz w:val="28"/>
          <w:szCs w:val="28"/>
        </w:rPr>
        <w:t xml:space="preserve"> </w:t>
      </w:r>
    </w:p>
    <w:p w:rsidR="00701F94" w:rsidRDefault="00701F94" w:rsidP="005C51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объём бюджетных ассигнований на реализацию Региональных проектов соответствует объёмам, установленным в</w:t>
      </w:r>
      <w:r w:rsidR="005C515E">
        <w:rPr>
          <w:sz w:val="28"/>
          <w:szCs w:val="28"/>
        </w:rPr>
        <w:t xml:space="preserve"> р</w:t>
      </w:r>
      <w:r w:rsidR="005C515E" w:rsidRPr="005C515E">
        <w:rPr>
          <w:sz w:val="28"/>
          <w:szCs w:val="28"/>
        </w:rPr>
        <w:t>ешени</w:t>
      </w:r>
      <w:r w:rsidR="005C515E">
        <w:rPr>
          <w:sz w:val="28"/>
          <w:szCs w:val="28"/>
        </w:rPr>
        <w:t xml:space="preserve">и </w:t>
      </w:r>
      <w:r w:rsidR="00F22103">
        <w:rPr>
          <w:sz w:val="28"/>
          <w:szCs w:val="28"/>
        </w:rPr>
        <w:t>Д</w:t>
      </w:r>
      <w:r w:rsidR="005C515E" w:rsidRPr="005C515E">
        <w:rPr>
          <w:sz w:val="28"/>
          <w:szCs w:val="28"/>
        </w:rPr>
        <w:t>ум</w:t>
      </w:r>
      <w:r w:rsidR="005C515E">
        <w:rPr>
          <w:sz w:val="28"/>
          <w:szCs w:val="28"/>
        </w:rPr>
        <w:t xml:space="preserve">ы города </w:t>
      </w:r>
      <w:r w:rsidR="00F22103">
        <w:rPr>
          <w:sz w:val="28"/>
          <w:szCs w:val="28"/>
        </w:rPr>
        <w:t xml:space="preserve">Нефтеюганска </w:t>
      </w:r>
      <w:r w:rsidR="005C515E">
        <w:rPr>
          <w:sz w:val="28"/>
          <w:szCs w:val="28"/>
        </w:rPr>
        <w:t>от 21.12.2020 №</w:t>
      </w:r>
      <w:r w:rsidR="00F22103">
        <w:rPr>
          <w:sz w:val="28"/>
          <w:szCs w:val="28"/>
        </w:rPr>
        <w:t xml:space="preserve"> </w:t>
      </w:r>
      <w:r w:rsidR="005C515E">
        <w:rPr>
          <w:sz w:val="28"/>
          <w:szCs w:val="28"/>
        </w:rPr>
        <w:t>880-VI «</w:t>
      </w:r>
      <w:r w:rsidR="005C515E" w:rsidRPr="005C515E">
        <w:rPr>
          <w:sz w:val="28"/>
          <w:szCs w:val="28"/>
        </w:rPr>
        <w:t>О бюджете города Нефтеюганска на 2021 год и плановый период 2022 и 2023 годов»</w:t>
      </w:r>
      <w:r>
        <w:rPr>
          <w:sz w:val="28"/>
          <w:szCs w:val="28"/>
        </w:rPr>
        <w:t>.</w:t>
      </w:r>
    </w:p>
    <w:p w:rsidR="005C61BE" w:rsidRDefault="0004352A" w:rsidP="005C515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ED1AD3">
        <w:rPr>
          <w:color w:val="auto"/>
          <w:sz w:val="28"/>
          <w:szCs w:val="28"/>
        </w:rPr>
        <w:t>Рекомендуем устранить указанные несоответствия</w:t>
      </w:r>
      <w:r w:rsidR="005C515E">
        <w:rPr>
          <w:color w:val="auto"/>
          <w:sz w:val="28"/>
          <w:szCs w:val="28"/>
        </w:rPr>
        <w:t xml:space="preserve"> в</w:t>
      </w:r>
      <w:r w:rsidR="001458D9">
        <w:rPr>
          <w:color w:val="auto"/>
          <w:sz w:val="28"/>
          <w:szCs w:val="28"/>
        </w:rPr>
        <w:t xml:space="preserve"> </w:t>
      </w:r>
      <w:r w:rsidR="00ED1AD3">
        <w:rPr>
          <w:color w:val="auto"/>
          <w:sz w:val="28"/>
          <w:szCs w:val="28"/>
        </w:rPr>
        <w:t>форм</w:t>
      </w:r>
      <w:r w:rsidR="005C515E">
        <w:rPr>
          <w:color w:val="auto"/>
          <w:sz w:val="28"/>
          <w:szCs w:val="28"/>
        </w:rPr>
        <w:t>е</w:t>
      </w:r>
      <w:r w:rsidR="00ED1AD3">
        <w:rPr>
          <w:color w:val="auto"/>
          <w:sz w:val="28"/>
          <w:szCs w:val="28"/>
        </w:rPr>
        <w:t xml:space="preserve"> муниципальной программы</w:t>
      </w:r>
      <w:r w:rsidR="005C515E">
        <w:rPr>
          <w:color w:val="auto"/>
          <w:sz w:val="28"/>
          <w:szCs w:val="28"/>
        </w:rPr>
        <w:t>.</w:t>
      </w:r>
    </w:p>
    <w:p w:rsidR="00881FCF" w:rsidRDefault="00B17481" w:rsidP="001D07E6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Вместе с тем необходимо отметить, что в проекте постановления администрации города Нефтеюганска «</w:t>
      </w:r>
      <w:r w:rsidRPr="00B17481">
        <w:rPr>
          <w:color w:val="auto"/>
          <w:sz w:val="28"/>
          <w:szCs w:val="28"/>
        </w:rPr>
        <w:t>О внесении изменений в постановление администрации города Нефтеюганска от 15.11.2018 № 605-п «Об утверждении муниципальной программы города Нефтеюганска «Развитие жилищно-коммунального</w:t>
      </w:r>
      <w:r>
        <w:rPr>
          <w:color w:val="auto"/>
          <w:sz w:val="28"/>
          <w:szCs w:val="28"/>
        </w:rPr>
        <w:t xml:space="preserve"> </w:t>
      </w:r>
      <w:r w:rsidRPr="00B17481">
        <w:rPr>
          <w:color w:val="auto"/>
          <w:sz w:val="28"/>
          <w:szCs w:val="28"/>
        </w:rPr>
        <w:t>комплекса и повышение энергетической эффективности в городе Нефтеюганске»</w:t>
      </w:r>
      <w:r>
        <w:rPr>
          <w:color w:val="auto"/>
          <w:sz w:val="28"/>
          <w:szCs w:val="28"/>
        </w:rPr>
        <w:t xml:space="preserve"> (далее по тексту – проект постановления) не верно отражены ссылки на </w:t>
      </w:r>
      <w:r w:rsidR="00F22103">
        <w:rPr>
          <w:color w:val="auto"/>
          <w:sz w:val="28"/>
          <w:szCs w:val="28"/>
        </w:rPr>
        <w:t xml:space="preserve">номера таблиц. Так, пунктом 1.3 проекта постановления </w:t>
      </w:r>
      <w:r>
        <w:rPr>
          <w:color w:val="auto"/>
          <w:sz w:val="28"/>
          <w:szCs w:val="28"/>
        </w:rPr>
        <w:t xml:space="preserve">планируется таблицу 3 </w:t>
      </w:r>
      <w:r w:rsidRPr="00B17481">
        <w:rPr>
          <w:color w:val="auto"/>
          <w:sz w:val="28"/>
          <w:szCs w:val="28"/>
        </w:rPr>
        <w:t xml:space="preserve">муниципальной программы изложить </w:t>
      </w:r>
      <w:r>
        <w:rPr>
          <w:color w:val="auto"/>
          <w:sz w:val="28"/>
          <w:szCs w:val="28"/>
        </w:rPr>
        <w:t xml:space="preserve">согласно </w:t>
      </w:r>
      <w:r w:rsidRPr="00B17481">
        <w:rPr>
          <w:color w:val="auto"/>
          <w:sz w:val="28"/>
          <w:szCs w:val="28"/>
        </w:rPr>
        <w:t>приложению 2 к настоящему постановлению</w:t>
      </w:r>
      <w:r>
        <w:rPr>
          <w:color w:val="auto"/>
          <w:sz w:val="28"/>
          <w:szCs w:val="28"/>
        </w:rPr>
        <w:t xml:space="preserve"> «</w:t>
      </w:r>
      <w:r w:rsidRPr="00B17481">
        <w:rPr>
          <w:color w:val="auto"/>
          <w:sz w:val="28"/>
          <w:szCs w:val="28"/>
        </w:rPr>
        <w:t>Перечень основных мероприятий муниципальной программы</w:t>
      </w:r>
      <w:r>
        <w:rPr>
          <w:color w:val="auto"/>
          <w:sz w:val="28"/>
          <w:szCs w:val="28"/>
        </w:rPr>
        <w:t>»</w:t>
      </w:r>
      <w:r w:rsidR="001D07E6">
        <w:rPr>
          <w:color w:val="auto"/>
          <w:sz w:val="28"/>
          <w:szCs w:val="28"/>
        </w:rPr>
        <w:t>. При этом, согласно п</w:t>
      </w:r>
      <w:r w:rsidR="001D07E6" w:rsidRPr="001D07E6">
        <w:rPr>
          <w:color w:val="auto"/>
          <w:sz w:val="28"/>
          <w:szCs w:val="28"/>
        </w:rPr>
        <w:t>остановлени</w:t>
      </w:r>
      <w:r w:rsidR="001D07E6">
        <w:rPr>
          <w:color w:val="auto"/>
          <w:sz w:val="28"/>
          <w:szCs w:val="28"/>
        </w:rPr>
        <w:t>я</w:t>
      </w:r>
      <w:r w:rsidR="001D07E6" w:rsidRPr="001D07E6">
        <w:rPr>
          <w:color w:val="auto"/>
          <w:sz w:val="28"/>
          <w:szCs w:val="28"/>
        </w:rPr>
        <w:t xml:space="preserve"> Администрации города Нефтеюганска от 18.04.2019 </w:t>
      </w:r>
      <w:r w:rsidR="001D07E6">
        <w:rPr>
          <w:color w:val="auto"/>
          <w:sz w:val="28"/>
          <w:szCs w:val="28"/>
        </w:rPr>
        <w:t>№ 77-нп «</w:t>
      </w:r>
      <w:r w:rsidR="001D07E6" w:rsidRPr="001D07E6">
        <w:rPr>
          <w:color w:val="auto"/>
          <w:sz w:val="28"/>
          <w:szCs w:val="28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</w:t>
      </w:r>
      <w:r w:rsidR="001D07E6">
        <w:rPr>
          <w:color w:val="auto"/>
          <w:sz w:val="28"/>
          <w:szCs w:val="28"/>
        </w:rPr>
        <w:t>вания, утверждения и реализации» таблица «</w:t>
      </w:r>
      <w:r w:rsidR="001D07E6" w:rsidRPr="001D07E6">
        <w:rPr>
          <w:color w:val="auto"/>
          <w:sz w:val="28"/>
          <w:szCs w:val="28"/>
        </w:rPr>
        <w:t>Перечень основных мероприятий муниципальной программы</w:t>
      </w:r>
      <w:r w:rsidR="001D07E6">
        <w:rPr>
          <w:color w:val="auto"/>
          <w:sz w:val="28"/>
          <w:szCs w:val="28"/>
        </w:rPr>
        <w:t xml:space="preserve">» утверждена под соответствующим номером 2. </w:t>
      </w:r>
    </w:p>
    <w:p w:rsidR="00881FCF" w:rsidRDefault="001D07E6" w:rsidP="005C515E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 устранить данное замечание.</w:t>
      </w:r>
    </w:p>
    <w:p w:rsidR="0061494C" w:rsidRDefault="00674EB1" w:rsidP="008420A1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</w:t>
      </w:r>
      <w:r w:rsidR="008420A1" w:rsidRPr="008420A1">
        <w:rPr>
          <w:color w:val="auto"/>
          <w:sz w:val="28"/>
          <w:szCs w:val="28"/>
        </w:rPr>
        <w:t xml:space="preserve"> В строке «Целевые показатели муниципальной программы» паспорта муниципальной программы отсутствуют следующие целевые показатели, отраженные </w:t>
      </w:r>
      <w:r w:rsidR="008420A1">
        <w:rPr>
          <w:color w:val="auto"/>
          <w:sz w:val="28"/>
          <w:szCs w:val="28"/>
        </w:rPr>
        <w:t xml:space="preserve">в </w:t>
      </w:r>
      <w:r w:rsidR="0061494C">
        <w:rPr>
          <w:color w:val="auto"/>
          <w:sz w:val="28"/>
          <w:szCs w:val="28"/>
        </w:rPr>
        <w:t>таблицах:</w:t>
      </w:r>
    </w:p>
    <w:p w:rsidR="00854248" w:rsidRDefault="0061494C" w:rsidP="00854248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- 1.1</w:t>
      </w:r>
      <w:r w:rsidRPr="006149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B5285">
        <w:rPr>
          <w:sz w:val="28"/>
          <w:szCs w:val="28"/>
        </w:rPr>
        <w:t>Дополнительные целевые показатели муниципальной программы</w:t>
      </w:r>
      <w:r w:rsidR="00854248">
        <w:rPr>
          <w:sz w:val="28"/>
          <w:szCs w:val="28"/>
        </w:rPr>
        <w:t>»</w:t>
      </w:r>
      <w:r w:rsidR="00054F6D">
        <w:rPr>
          <w:sz w:val="28"/>
          <w:szCs w:val="28"/>
        </w:rPr>
        <w:t xml:space="preserve"> (далее по тексту – таблица 1.1)</w:t>
      </w:r>
      <w:r w:rsidR="00854248">
        <w:rPr>
          <w:sz w:val="28"/>
          <w:szCs w:val="28"/>
        </w:rPr>
        <w:t>:</w:t>
      </w:r>
      <w:r w:rsidR="00854248" w:rsidRPr="00854248">
        <w:rPr>
          <w:color w:val="auto"/>
          <w:sz w:val="28"/>
          <w:szCs w:val="28"/>
        </w:rPr>
        <w:t xml:space="preserve"> </w:t>
      </w:r>
      <w:r w:rsidR="00854248">
        <w:rPr>
          <w:color w:val="auto"/>
          <w:sz w:val="28"/>
          <w:szCs w:val="28"/>
        </w:rPr>
        <w:t xml:space="preserve">- </w:t>
      </w:r>
      <w:r w:rsidR="00854248" w:rsidRPr="008420A1">
        <w:rPr>
          <w:color w:val="auto"/>
          <w:sz w:val="28"/>
          <w:szCs w:val="28"/>
        </w:rPr>
        <w:t>целевые показатели:</w:t>
      </w:r>
    </w:p>
    <w:p w:rsidR="00D96E17" w:rsidRDefault="00854248" w:rsidP="00D96E17">
      <w:pPr>
        <w:pStyle w:val="aff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854248">
        <w:rPr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 w:rsidRPr="00854248">
        <w:rPr>
          <w:sz w:val="28"/>
          <w:szCs w:val="28"/>
        </w:rPr>
        <w:t>Обеспечение горения объектов уличного, дворового освещения и иллюминации в г.</w:t>
      </w:r>
      <w:r>
        <w:rPr>
          <w:sz w:val="28"/>
          <w:szCs w:val="28"/>
        </w:rPr>
        <w:t xml:space="preserve"> </w:t>
      </w:r>
      <w:r w:rsidRPr="00854248">
        <w:rPr>
          <w:sz w:val="28"/>
          <w:szCs w:val="28"/>
        </w:rPr>
        <w:t>Нефтеюганске, не менее 95%</w:t>
      </w:r>
      <w:r>
        <w:rPr>
          <w:sz w:val="28"/>
          <w:szCs w:val="28"/>
        </w:rPr>
        <w:t>»;</w:t>
      </w:r>
    </w:p>
    <w:p w:rsidR="0061494C" w:rsidRPr="00D96E17" w:rsidRDefault="00D96E17" w:rsidP="00D96E17">
      <w:pPr>
        <w:pStyle w:val="aff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6E17">
        <w:rPr>
          <w:color w:val="auto"/>
          <w:sz w:val="28"/>
          <w:szCs w:val="28"/>
        </w:rPr>
        <w:t>29</w:t>
      </w:r>
      <w:r>
        <w:rPr>
          <w:color w:val="auto"/>
          <w:sz w:val="28"/>
          <w:szCs w:val="28"/>
        </w:rPr>
        <w:t xml:space="preserve">. </w:t>
      </w:r>
      <w:r w:rsidRPr="00D96E17">
        <w:rPr>
          <w:color w:val="auto"/>
          <w:sz w:val="28"/>
          <w:szCs w:val="28"/>
        </w:rPr>
        <w:t>Количество помывок граждан, воспользовавшихся мерами социальной поддержки по услугам городской бани – помывок</w:t>
      </w:r>
      <w:r>
        <w:rPr>
          <w:color w:val="auto"/>
          <w:sz w:val="28"/>
          <w:szCs w:val="28"/>
        </w:rPr>
        <w:t>».</w:t>
      </w:r>
      <w:r w:rsidRPr="00D96E17">
        <w:rPr>
          <w:color w:val="auto"/>
          <w:sz w:val="28"/>
          <w:szCs w:val="28"/>
        </w:rPr>
        <w:t xml:space="preserve">  </w:t>
      </w:r>
    </w:p>
    <w:p w:rsidR="008420A1" w:rsidRPr="008420A1" w:rsidRDefault="0061494C" w:rsidP="008420A1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420A1" w:rsidRPr="008420A1">
        <w:rPr>
          <w:color w:val="auto"/>
          <w:sz w:val="28"/>
          <w:szCs w:val="28"/>
        </w:rPr>
        <w:t xml:space="preserve">1.2 «Целевые показатели в области энергосбережения и повышения энергетической эффективности по отраслям экономики (годовые*)» </w:t>
      </w:r>
      <w:r>
        <w:rPr>
          <w:color w:val="auto"/>
          <w:sz w:val="28"/>
          <w:szCs w:val="28"/>
        </w:rPr>
        <w:t xml:space="preserve">- </w:t>
      </w:r>
      <w:r w:rsidR="008420A1" w:rsidRPr="008420A1">
        <w:rPr>
          <w:color w:val="auto"/>
          <w:sz w:val="28"/>
          <w:szCs w:val="28"/>
        </w:rPr>
        <w:t xml:space="preserve"> целевые показатели:</w:t>
      </w:r>
    </w:p>
    <w:p w:rsidR="008420A1" w:rsidRPr="00854248" w:rsidRDefault="008420A1" w:rsidP="00854248">
      <w:pPr>
        <w:pStyle w:val="aff"/>
        <w:numPr>
          <w:ilvl w:val="0"/>
          <w:numId w:val="41"/>
        </w:numPr>
        <w:spacing w:line="0" w:lineRule="atLeast"/>
        <w:ind w:left="0" w:firstLine="567"/>
        <w:jc w:val="both"/>
        <w:rPr>
          <w:color w:val="auto"/>
          <w:sz w:val="28"/>
          <w:szCs w:val="28"/>
        </w:rPr>
      </w:pPr>
      <w:r w:rsidRPr="00854248">
        <w:rPr>
          <w:color w:val="auto"/>
          <w:sz w:val="28"/>
          <w:szCs w:val="28"/>
        </w:rPr>
        <w:t>«6.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%»;</w:t>
      </w:r>
    </w:p>
    <w:p w:rsidR="008420A1" w:rsidRPr="00854248" w:rsidRDefault="008420A1" w:rsidP="00854248">
      <w:pPr>
        <w:pStyle w:val="aff"/>
        <w:numPr>
          <w:ilvl w:val="0"/>
          <w:numId w:val="41"/>
        </w:numPr>
        <w:spacing w:line="0" w:lineRule="atLeast"/>
        <w:ind w:left="0" w:firstLine="567"/>
        <w:jc w:val="both"/>
        <w:rPr>
          <w:color w:val="auto"/>
          <w:sz w:val="28"/>
          <w:szCs w:val="28"/>
        </w:rPr>
      </w:pPr>
      <w:r w:rsidRPr="00854248">
        <w:rPr>
          <w:color w:val="auto"/>
          <w:sz w:val="28"/>
          <w:szCs w:val="28"/>
        </w:rPr>
        <w:t>«11. Удельный расход природного газа на снабжение органов местного самоуправления и муниципальных учреждений (в расчете на 1 человека), м³/чел.»;</w:t>
      </w:r>
    </w:p>
    <w:p w:rsidR="008420A1" w:rsidRPr="00854248" w:rsidRDefault="008420A1" w:rsidP="00854248">
      <w:pPr>
        <w:pStyle w:val="aff"/>
        <w:numPr>
          <w:ilvl w:val="0"/>
          <w:numId w:val="41"/>
        </w:numPr>
        <w:spacing w:line="0" w:lineRule="atLeast"/>
        <w:ind w:left="0" w:firstLine="567"/>
        <w:jc w:val="both"/>
        <w:rPr>
          <w:color w:val="auto"/>
          <w:sz w:val="28"/>
          <w:szCs w:val="28"/>
        </w:rPr>
      </w:pPr>
      <w:r w:rsidRPr="00854248">
        <w:rPr>
          <w:color w:val="auto"/>
          <w:sz w:val="28"/>
          <w:szCs w:val="28"/>
        </w:rPr>
        <w:t>«12.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</w:t>
      </w:r>
    </w:p>
    <w:p w:rsidR="008420A1" w:rsidRPr="00854248" w:rsidRDefault="008420A1" w:rsidP="00854248">
      <w:pPr>
        <w:pStyle w:val="aff"/>
        <w:numPr>
          <w:ilvl w:val="0"/>
          <w:numId w:val="41"/>
        </w:numPr>
        <w:spacing w:line="0" w:lineRule="atLeast"/>
        <w:ind w:left="0" w:firstLine="567"/>
        <w:jc w:val="both"/>
        <w:rPr>
          <w:color w:val="auto"/>
          <w:sz w:val="28"/>
          <w:szCs w:val="28"/>
        </w:rPr>
      </w:pPr>
      <w:r w:rsidRPr="00854248">
        <w:rPr>
          <w:color w:val="auto"/>
          <w:sz w:val="28"/>
          <w:szCs w:val="28"/>
        </w:rPr>
        <w:t>«13. Количество энергосервисных договоров (контрактов), заключенных органами местного самоуправления и муниципальными учреждениями, шт.»;</w:t>
      </w:r>
    </w:p>
    <w:p w:rsidR="008420A1" w:rsidRPr="00854248" w:rsidRDefault="008420A1" w:rsidP="00854248">
      <w:pPr>
        <w:pStyle w:val="aff"/>
        <w:numPr>
          <w:ilvl w:val="0"/>
          <w:numId w:val="41"/>
        </w:numPr>
        <w:spacing w:line="0" w:lineRule="atLeast"/>
        <w:ind w:left="0" w:firstLine="567"/>
        <w:jc w:val="both"/>
        <w:rPr>
          <w:color w:val="auto"/>
          <w:sz w:val="28"/>
          <w:szCs w:val="28"/>
        </w:rPr>
      </w:pPr>
      <w:r w:rsidRPr="00854248">
        <w:rPr>
          <w:color w:val="auto"/>
          <w:sz w:val="28"/>
          <w:szCs w:val="28"/>
        </w:rPr>
        <w:t>«18</w:t>
      </w:r>
      <w:r w:rsidRPr="00854248">
        <w:rPr>
          <w:color w:val="auto"/>
          <w:sz w:val="28"/>
          <w:szCs w:val="28"/>
        </w:rPr>
        <w:tab/>
        <w:t>. Удельный расход природного газа в многоквартирных домах с индивидуальными системами газового отопления (в расчете на 1 кв. метр общей площади), тыс.м³/м²»;</w:t>
      </w:r>
    </w:p>
    <w:p w:rsidR="008420A1" w:rsidRPr="00854248" w:rsidRDefault="008420A1" w:rsidP="00854248">
      <w:pPr>
        <w:pStyle w:val="aff"/>
        <w:numPr>
          <w:ilvl w:val="0"/>
          <w:numId w:val="41"/>
        </w:numPr>
        <w:spacing w:line="0" w:lineRule="atLeast"/>
        <w:ind w:left="0" w:firstLine="567"/>
        <w:jc w:val="both"/>
        <w:rPr>
          <w:color w:val="auto"/>
          <w:sz w:val="28"/>
          <w:szCs w:val="28"/>
        </w:rPr>
      </w:pPr>
      <w:r w:rsidRPr="00854248">
        <w:rPr>
          <w:color w:val="auto"/>
          <w:sz w:val="28"/>
          <w:szCs w:val="28"/>
        </w:rPr>
        <w:t>«21. Удельный расход топлива на выработку тепловой энергии на тепловых электростанциях, т у.т./млн. Гкал».</w:t>
      </w:r>
    </w:p>
    <w:p w:rsidR="00701F94" w:rsidRDefault="008420A1" w:rsidP="008420A1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8420A1">
        <w:rPr>
          <w:color w:val="auto"/>
          <w:sz w:val="28"/>
          <w:szCs w:val="28"/>
        </w:rPr>
        <w:t xml:space="preserve">По отражённым целевым показателям также отсутствует взаимосвязь с </w:t>
      </w:r>
      <w:r>
        <w:rPr>
          <w:color w:val="auto"/>
          <w:sz w:val="28"/>
          <w:szCs w:val="28"/>
        </w:rPr>
        <w:t>основными мероприятиями</w:t>
      </w:r>
      <w:r w:rsidRPr="008420A1">
        <w:rPr>
          <w:color w:val="auto"/>
          <w:sz w:val="28"/>
          <w:szCs w:val="28"/>
        </w:rPr>
        <w:t xml:space="preserve"> муниципальной программы, отраженными в таблице 2 «</w:t>
      </w:r>
      <w:r>
        <w:rPr>
          <w:color w:val="auto"/>
          <w:sz w:val="28"/>
          <w:szCs w:val="28"/>
        </w:rPr>
        <w:t>Перечень основных мероприятий муниципальной программы</w:t>
      </w:r>
      <w:r w:rsidRPr="008420A1">
        <w:rPr>
          <w:color w:val="auto"/>
          <w:sz w:val="28"/>
          <w:szCs w:val="28"/>
        </w:rPr>
        <w:t>» (далее по тексту – таблица 2»</w:t>
      </w:r>
      <w:r w:rsidR="00054F6D">
        <w:rPr>
          <w:color w:val="auto"/>
          <w:sz w:val="28"/>
          <w:szCs w:val="28"/>
        </w:rPr>
        <w:t>)</w:t>
      </w:r>
      <w:r w:rsidRPr="008420A1">
        <w:rPr>
          <w:color w:val="auto"/>
          <w:sz w:val="28"/>
          <w:szCs w:val="28"/>
        </w:rPr>
        <w:t>.</w:t>
      </w:r>
    </w:p>
    <w:p w:rsidR="00701F94" w:rsidRDefault="008420A1" w:rsidP="00085550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8420A1">
        <w:rPr>
          <w:color w:val="auto"/>
          <w:sz w:val="28"/>
          <w:szCs w:val="28"/>
        </w:rPr>
        <w:t>Рекомендуем устранить замечания</w:t>
      </w:r>
      <w:r>
        <w:rPr>
          <w:color w:val="auto"/>
          <w:sz w:val="28"/>
          <w:szCs w:val="28"/>
        </w:rPr>
        <w:t>.</w:t>
      </w:r>
    </w:p>
    <w:p w:rsidR="00701F94" w:rsidRPr="00054F6D" w:rsidRDefault="00674EB1" w:rsidP="00085550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</w:t>
      </w:r>
      <w:r w:rsidR="00054F6D" w:rsidRPr="00054F6D">
        <w:rPr>
          <w:sz w:val="28"/>
          <w:szCs w:val="28"/>
        </w:rPr>
        <w:t xml:space="preserve">В таблице 2 </w:t>
      </w:r>
      <w:r w:rsidR="00054F6D">
        <w:rPr>
          <w:sz w:val="28"/>
          <w:szCs w:val="28"/>
        </w:rPr>
        <w:t>по основному показателю 1.3 «</w:t>
      </w:r>
      <w:r w:rsidR="00054F6D" w:rsidRPr="00054F6D">
        <w:rPr>
          <w:sz w:val="28"/>
          <w:szCs w:val="28"/>
        </w:rPr>
        <w:t>Предоставление субсидий организациям коммунального комплекса, предоставляющим коммунальные услуги населению</w:t>
      </w:r>
      <w:r w:rsidR="00054F6D">
        <w:rPr>
          <w:sz w:val="28"/>
          <w:szCs w:val="28"/>
        </w:rPr>
        <w:t xml:space="preserve">» определена взаимосвязь с </w:t>
      </w:r>
      <w:r w:rsidR="00054F6D" w:rsidRPr="00054F6D">
        <w:rPr>
          <w:sz w:val="28"/>
          <w:szCs w:val="28"/>
        </w:rPr>
        <w:t>це</w:t>
      </w:r>
      <w:r w:rsidR="00054F6D">
        <w:rPr>
          <w:sz w:val="28"/>
          <w:szCs w:val="28"/>
        </w:rPr>
        <w:t xml:space="preserve">левыми показателями: таблица 1.1, </w:t>
      </w:r>
      <w:r w:rsidR="00054F6D" w:rsidRPr="00054F6D">
        <w:rPr>
          <w:sz w:val="28"/>
          <w:szCs w:val="28"/>
        </w:rPr>
        <w:t>показатель - № 29, №</w:t>
      </w:r>
      <w:r w:rsidR="00054F6D">
        <w:rPr>
          <w:sz w:val="28"/>
          <w:szCs w:val="28"/>
        </w:rPr>
        <w:t xml:space="preserve"> </w:t>
      </w:r>
      <w:r w:rsidR="00054F6D" w:rsidRPr="00054F6D">
        <w:rPr>
          <w:sz w:val="28"/>
          <w:szCs w:val="28"/>
        </w:rPr>
        <w:t>40,</w:t>
      </w:r>
      <w:r w:rsidR="00054F6D">
        <w:rPr>
          <w:sz w:val="28"/>
          <w:szCs w:val="28"/>
        </w:rPr>
        <w:t xml:space="preserve"> </w:t>
      </w:r>
      <w:r w:rsidR="00054F6D" w:rsidRPr="00054F6D">
        <w:rPr>
          <w:sz w:val="28"/>
          <w:szCs w:val="28"/>
        </w:rPr>
        <w:t>44, 49,</w:t>
      </w:r>
      <w:r w:rsidR="00054F6D">
        <w:rPr>
          <w:sz w:val="28"/>
          <w:szCs w:val="28"/>
        </w:rPr>
        <w:t xml:space="preserve"> </w:t>
      </w:r>
      <w:r w:rsidR="00054F6D" w:rsidRPr="00054F6D">
        <w:rPr>
          <w:sz w:val="28"/>
          <w:szCs w:val="28"/>
        </w:rPr>
        <w:t>53</w:t>
      </w:r>
      <w:r w:rsidR="00054F6D">
        <w:rPr>
          <w:sz w:val="28"/>
          <w:szCs w:val="28"/>
        </w:rPr>
        <w:t>. Необходимо отметить, что в таблице 1.1 отсутствует целевой показатель под номером 53.</w:t>
      </w:r>
    </w:p>
    <w:p w:rsidR="00054F6D" w:rsidRPr="00305162" w:rsidRDefault="00054F6D" w:rsidP="00054F6D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8420A1">
        <w:rPr>
          <w:color w:val="auto"/>
          <w:sz w:val="28"/>
          <w:szCs w:val="28"/>
        </w:rPr>
        <w:t>Рекомендуем устранить замечани</w:t>
      </w:r>
      <w:r>
        <w:rPr>
          <w:color w:val="auto"/>
          <w:sz w:val="28"/>
          <w:szCs w:val="28"/>
        </w:rPr>
        <w:t>е.</w:t>
      </w:r>
    </w:p>
    <w:p w:rsidR="00054F6D" w:rsidRPr="00305162" w:rsidRDefault="00054F6D" w:rsidP="00054F6D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305162">
        <w:rPr>
          <w:color w:val="auto"/>
          <w:sz w:val="28"/>
          <w:szCs w:val="28"/>
        </w:rPr>
        <w:t>2.</w:t>
      </w:r>
      <w:r w:rsidR="00674EB1">
        <w:rPr>
          <w:color w:val="auto"/>
          <w:sz w:val="28"/>
          <w:szCs w:val="28"/>
        </w:rPr>
        <w:t>4</w:t>
      </w:r>
      <w:r w:rsidRPr="00305162">
        <w:rPr>
          <w:color w:val="auto"/>
          <w:sz w:val="28"/>
          <w:szCs w:val="28"/>
        </w:rPr>
        <w:t>.</w:t>
      </w:r>
      <w:r w:rsidR="00305162" w:rsidRPr="00305162">
        <w:rPr>
          <w:color w:val="auto"/>
          <w:sz w:val="28"/>
          <w:szCs w:val="28"/>
        </w:rPr>
        <w:t xml:space="preserve"> В таблице 1.1. отражен целевой показатель «26. </w:t>
      </w:r>
      <w:r w:rsidR="00305162" w:rsidRPr="00305162">
        <w:rPr>
          <w:sz w:val="28"/>
          <w:szCs w:val="28"/>
        </w:rPr>
        <w:t>Общая площадь восстановленных, в том числе рекультивированных земель подверженных негативному воздействию накопленного вреда окружающей среде, гектаров</w:t>
      </w:r>
      <w:r w:rsidR="00305162">
        <w:rPr>
          <w:sz w:val="28"/>
          <w:szCs w:val="28"/>
        </w:rPr>
        <w:t xml:space="preserve">, при этом согласно </w:t>
      </w:r>
      <w:r w:rsidR="00B04A40">
        <w:rPr>
          <w:sz w:val="28"/>
          <w:szCs w:val="28"/>
        </w:rPr>
        <w:t>таблицы № 2 по данному показателю отсутствует взаимосвязь с основным мероприятием.</w:t>
      </w:r>
    </w:p>
    <w:p w:rsidR="00B04A40" w:rsidRPr="00305162" w:rsidRDefault="00B04A40" w:rsidP="00B04A40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8420A1">
        <w:rPr>
          <w:color w:val="auto"/>
          <w:sz w:val="28"/>
          <w:szCs w:val="28"/>
        </w:rPr>
        <w:lastRenderedPageBreak/>
        <w:t>Рекомендуем устранить замечани</w:t>
      </w:r>
      <w:r>
        <w:rPr>
          <w:color w:val="auto"/>
          <w:sz w:val="28"/>
          <w:szCs w:val="28"/>
        </w:rPr>
        <w:t>е.</w:t>
      </w:r>
    </w:p>
    <w:p w:rsidR="00C64F93" w:rsidRDefault="00B04A40" w:rsidP="00C64F9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2.</w:t>
      </w:r>
      <w:r w:rsidR="00674EB1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  <w:r w:rsidR="00C64F93">
        <w:rPr>
          <w:rFonts w:eastAsia="Calibri"/>
          <w:sz w:val="28"/>
          <w:szCs w:val="28"/>
          <w:lang w:eastAsia="en-US"/>
        </w:rPr>
        <w:t>Данные по подпрограмме 4 «Формирование комфортной городской среды», отраженные в таблице 2, не соответствуют отраженным в таблице 4, а именно:</w:t>
      </w:r>
    </w:p>
    <w:tbl>
      <w:tblPr>
        <w:tblStyle w:val="aff1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4394"/>
      </w:tblGrid>
      <w:tr w:rsidR="00C64F93" w:rsidTr="00EB58E7">
        <w:trPr>
          <w:jc w:val="center"/>
        </w:trPr>
        <w:tc>
          <w:tcPr>
            <w:tcW w:w="4706" w:type="dxa"/>
          </w:tcPr>
          <w:p w:rsidR="00C64F93" w:rsidRPr="00665D53" w:rsidRDefault="00C64F93" w:rsidP="0076697D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665D53">
              <w:rPr>
                <w:rFonts w:eastAsia="Calibri"/>
                <w:b/>
                <w:color w:val="auto"/>
                <w:szCs w:val="24"/>
                <w:lang w:eastAsia="en-US"/>
              </w:rPr>
              <w:t>Таблица 2</w:t>
            </w:r>
          </w:p>
        </w:tc>
        <w:tc>
          <w:tcPr>
            <w:tcW w:w="4394" w:type="dxa"/>
          </w:tcPr>
          <w:p w:rsidR="00C64F93" w:rsidRPr="00665D53" w:rsidRDefault="00C64F93" w:rsidP="00C64F93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665D53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Таблица </w:t>
            </w:r>
            <w:r>
              <w:rPr>
                <w:rFonts w:eastAsia="Calibri"/>
                <w:b/>
                <w:color w:val="auto"/>
                <w:szCs w:val="24"/>
                <w:lang w:eastAsia="en-US"/>
              </w:rPr>
              <w:t>4</w:t>
            </w:r>
          </w:p>
        </w:tc>
      </w:tr>
      <w:tr w:rsidR="00C64F93" w:rsidTr="00EB58E7">
        <w:trPr>
          <w:jc w:val="center"/>
        </w:trPr>
        <w:tc>
          <w:tcPr>
            <w:tcW w:w="4706" w:type="dxa"/>
          </w:tcPr>
          <w:p w:rsidR="00C64F93" w:rsidRPr="00665D53" w:rsidRDefault="00C64F93" w:rsidP="0076697D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4.3 </w:t>
            </w:r>
            <w:r w:rsidRPr="00C64F93">
              <w:rPr>
                <w:rFonts w:eastAsia="Calibri"/>
                <w:szCs w:val="24"/>
                <w:lang w:eastAsia="en-US"/>
              </w:rPr>
              <w:t>Реализация инициативных проектов, отобранных по р</w:t>
            </w:r>
            <w:r>
              <w:rPr>
                <w:rFonts w:eastAsia="Calibri"/>
                <w:szCs w:val="24"/>
                <w:lang w:eastAsia="en-US"/>
              </w:rPr>
              <w:t>езультатам конкурса (таблица 1,</w:t>
            </w:r>
            <w:r w:rsidRPr="00C64F93">
              <w:rPr>
                <w:rFonts w:eastAsia="Calibri"/>
                <w:szCs w:val="24"/>
                <w:lang w:eastAsia="en-US"/>
              </w:rPr>
              <w:t xml:space="preserve"> целевые показатели 47</w:t>
            </w:r>
          </w:p>
        </w:tc>
        <w:tc>
          <w:tcPr>
            <w:tcW w:w="4394" w:type="dxa"/>
          </w:tcPr>
          <w:p w:rsidR="00C64F93" w:rsidRPr="00665D53" w:rsidRDefault="00C64F93" w:rsidP="0076697D">
            <w:pPr>
              <w:widowControl w:val="0"/>
              <w:autoSpaceDE w:val="0"/>
              <w:autoSpaceDN w:val="0"/>
              <w:jc w:val="both"/>
              <w:rPr>
                <w:rFonts w:eastAsia="Calibri"/>
                <w:szCs w:val="24"/>
                <w:lang w:eastAsia="en-US"/>
              </w:rPr>
            </w:pPr>
            <w:r w:rsidRPr="00665D53">
              <w:rPr>
                <w:rFonts w:eastAsia="Calibri"/>
                <w:szCs w:val="24"/>
                <w:lang w:eastAsia="en-US"/>
              </w:rPr>
              <w:t>Указанный структурный элемент отсутствует</w:t>
            </w:r>
          </w:p>
        </w:tc>
      </w:tr>
      <w:tr w:rsidR="00C64F93" w:rsidTr="00EB58E7">
        <w:trPr>
          <w:jc w:val="center"/>
        </w:trPr>
        <w:tc>
          <w:tcPr>
            <w:tcW w:w="4706" w:type="dxa"/>
          </w:tcPr>
          <w:p w:rsidR="00C64F93" w:rsidRPr="00665D53" w:rsidRDefault="00C64F93" w:rsidP="0076697D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4.4 </w:t>
            </w:r>
            <w:r w:rsidRPr="00665D53">
              <w:rPr>
                <w:rFonts w:eastAsia="Calibri"/>
                <w:szCs w:val="24"/>
                <w:lang w:eastAsia="en-US"/>
              </w:rPr>
              <w:t>Региональный проект «Формирование комфортной городской среды» (Таблица №</w:t>
            </w:r>
            <w:r>
              <w:rPr>
                <w:rFonts w:eastAsia="Calibri"/>
                <w:szCs w:val="24"/>
                <w:lang w:eastAsia="en-US"/>
              </w:rPr>
              <w:t xml:space="preserve"> 1, </w:t>
            </w:r>
            <w:r w:rsidRPr="00665D53">
              <w:rPr>
                <w:rFonts w:eastAsia="Calibri"/>
                <w:szCs w:val="24"/>
                <w:lang w:eastAsia="en-US"/>
              </w:rPr>
              <w:t>целевые показатели №№ 3,4)</w:t>
            </w:r>
          </w:p>
        </w:tc>
        <w:tc>
          <w:tcPr>
            <w:tcW w:w="4394" w:type="dxa"/>
          </w:tcPr>
          <w:p w:rsidR="00C64F93" w:rsidRPr="00665D53" w:rsidRDefault="00C64F93" w:rsidP="0076697D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4.3 </w:t>
            </w:r>
            <w:r w:rsidRPr="00665D53">
              <w:rPr>
                <w:rFonts w:eastAsia="Calibri"/>
                <w:szCs w:val="24"/>
                <w:lang w:eastAsia="en-US"/>
              </w:rPr>
              <w:t>«Региональный проект «Формирование комфортной городской среды»</w:t>
            </w:r>
            <w:r>
              <w:rPr>
                <w:rFonts w:eastAsia="Calibri"/>
                <w:szCs w:val="24"/>
                <w:lang w:eastAsia="en-US"/>
              </w:rPr>
              <w:t>. Нарушена нумерация структурного эле</w:t>
            </w:r>
            <w:r>
              <w:rPr>
                <w:rFonts w:eastAsia="Calibri"/>
                <w:szCs w:val="24"/>
                <w:lang w:eastAsia="en-US"/>
              </w:rPr>
              <w:softHyphen/>
              <w:t>мента.</w:t>
            </w:r>
          </w:p>
        </w:tc>
      </w:tr>
      <w:tr w:rsidR="00C64F93" w:rsidTr="00EB58E7">
        <w:trPr>
          <w:jc w:val="center"/>
        </w:trPr>
        <w:tc>
          <w:tcPr>
            <w:tcW w:w="4706" w:type="dxa"/>
          </w:tcPr>
          <w:p w:rsidR="00C64F93" w:rsidRPr="00665D53" w:rsidRDefault="00C64F93" w:rsidP="0076697D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4.5 </w:t>
            </w:r>
            <w:r w:rsidRPr="00665D53">
              <w:rPr>
                <w:rFonts w:eastAsia="Calibri"/>
                <w:szCs w:val="24"/>
                <w:lang w:eastAsia="en-US"/>
              </w:rPr>
              <w:t>Региональный проект «Чистая страна» (Таблица №1, целевой показатель № 2, Таблица №1.1, целевой показатель №17)</w:t>
            </w:r>
          </w:p>
        </w:tc>
        <w:tc>
          <w:tcPr>
            <w:tcW w:w="4394" w:type="dxa"/>
          </w:tcPr>
          <w:p w:rsidR="00C64F93" w:rsidRPr="00665D53" w:rsidRDefault="00C64F93" w:rsidP="0076697D">
            <w:pPr>
              <w:widowControl w:val="0"/>
              <w:autoSpaceDE w:val="0"/>
              <w:autoSpaceDN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4.4 </w:t>
            </w:r>
            <w:r w:rsidRPr="00665D53">
              <w:rPr>
                <w:rFonts w:eastAsia="Calibri"/>
                <w:szCs w:val="24"/>
                <w:lang w:eastAsia="en-US"/>
              </w:rPr>
              <w:t>Региональный проект «Чистая страна»</w:t>
            </w:r>
            <w:r>
              <w:rPr>
                <w:rFonts w:eastAsia="Calibri"/>
                <w:szCs w:val="24"/>
                <w:lang w:eastAsia="en-US"/>
              </w:rPr>
              <w:t>.</w:t>
            </w:r>
            <w:r w:rsidRPr="00665D53">
              <w:rPr>
                <w:rFonts w:eastAsia="Calibri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Cs w:val="24"/>
                <w:lang w:eastAsia="en-US"/>
              </w:rPr>
              <w:t>Нарушена нумерация структурного элемента.</w:t>
            </w:r>
          </w:p>
        </w:tc>
      </w:tr>
    </w:tbl>
    <w:p w:rsidR="00C64F93" w:rsidRDefault="00C64F93" w:rsidP="00C64F9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Кроме, того в разделе «Механизм реал</w:t>
      </w:r>
      <w:r w:rsidR="00EB58E7">
        <w:rPr>
          <w:rFonts w:eastAsia="Calibri"/>
          <w:sz w:val="28"/>
          <w:szCs w:val="28"/>
          <w:lang w:eastAsia="en-US"/>
        </w:rPr>
        <w:t xml:space="preserve">изации муниципальной программы» не отражены изменения о структуре основных мероприятий по </w:t>
      </w:r>
      <w:r w:rsidR="00DD61B4">
        <w:rPr>
          <w:rFonts w:eastAsia="Calibri"/>
          <w:sz w:val="28"/>
          <w:szCs w:val="28"/>
          <w:lang w:eastAsia="en-US"/>
        </w:rPr>
        <w:t>подпрограмме 4 «Формирование комфортной городской среды».</w:t>
      </w:r>
    </w:p>
    <w:p w:rsidR="00C64F93" w:rsidRDefault="00C64F93" w:rsidP="00C64F9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 устранить замечание и привести в соответствие положения муниципальной программы</w:t>
      </w:r>
      <w:r w:rsidR="00DD61B4">
        <w:rPr>
          <w:rFonts w:eastAsia="Calibri"/>
          <w:sz w:val="28"/>
          <w:szCs w:val="28"/>
          <w:lang w:eastAsia="en-US"/>
        </w:rPr>
        <w:t>.</w:t>
      </w:r>
    </w:p>
    <w:p w:rsidR="008D351B" w:rsidRDefault="0055602C" w:rsidP="008D351B">
      <w:pPr>
        <w:ind w:firstLine="708"/>
        <w:jc w:val="both"/>
        <w:rPr>
          <w:bCs/>
          <w:sz w:val="28"/>
          <w:szCs w:val="28"/>
        </w:rPr>
      </w:pPr>
      <w:r w:rsidRPr="0055602C">
        <w:rPr>
          <w:color w:val="auto"/>
          <w:sz w:val="28"/>
          <w:szCs w:val="28"/>
        </w:rPr>
        <w:t>Кроме того, в преамбуле проекта постановления администрации города Нефтеюганска «</w:t>
      </w:r>
      <w:r w:rsidRPr="0055602C">
        <w:rPr>
          <w:sz w:val="28"/>
          <w:szCs w:val="28"/>
        </w:rPr>
        <w:t>О внесении изменений в постановление администрации города Нефтеюганска от 15.11.2018 № 605-п «Об утверждении муниципальной программы города Нефтеюганска «Развитие жилищно-коммунального                                                        комплекса и повышение энергетической эффективности в городе Нефтеюганске»</w:t>
      </w:r>
      <w:r>
        <w:rPr>
          <w:sz w:val="28"/>
          <w:szCs w:val="28"/>
        </w:rPr>
        <w:t xml:space="preserve"> </w:t>
      </w:r>
      <w:r w:rsidR="008D351B">
        <w:rPr>
          <w:sz w:val="28"/>
          <w:szCs w:val="28"/>
        </w:rPr>
        <w:t xml:space="preserve">не отражена ссылка на постановление администрации от </w:t>
      </w:r>
      <w:r w:rsidR="008D351B" w:rsidRPr="00F04D41">
        <w:rPr>
          <w:caps/>
          <w:sz w:val="28"/>
          <w:szCs w:val="28"/>
        </w:rPr>
        <w:t>23.11.202</w:t>
      </w:r>
      <w:r w:rsidR="008D351B">
        <w:rPr>
          <w:caps/>
          <w:sz w:val="28"/>
          <w:szCs w:val="28"/>
        </w:rPr>
        <w:t>1 № 1979-</w:t>
      </w:r>
      <w:r w:rsidR="008D351B" w:rsidRPr="00BB5285">
        <w:rPr>
          <w:bCs/>
          <w:sz w:val="28"/>
          <w:szCs w:val="28"/>
        </w:rPr>
        <w:t>п</w:t>
      </w:r>
      <w:r w:rsidR="008D351B">
        <w:rPr>
          <w:bCs/>
          <w:sz w:val="28"/>
          <w:szCs w:val="28"/>
        </w:rPr>
        <w:t>.</w:t>
      </w:r>
    </w:p>
    <w:p w:rsidR="0055602C" w:rsidRDefault="008D351B" w:rsidP="00085550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Рекомендуем устранить замечание.</w:t>
      </w:r>
    </w:p>
    <w:p w:rsidR="00085550" w:rsidRDefault="00085550" w:rsidP="00085550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85550">
        <w:rPr>
          <w:color w:val="auto"/>
          <w:sz w:val="28"/>
          <w:szCs w:val="28"/>
        </w:rPr>
        <w:t>. Проектом изменений планируется:</w:t>
      </w:r>
    </w:p>
    <w:p w:rsidR="00085550" w:rsidRPr="00085550" w:rsidRDefault="00085550" w:rsidP="00B33034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Pr="00085550">
        <w:rPr>
          <w:color w:val="auto"/>
          <w:sz w:val="28"/>
          <w:szCs w:val="28"/>
        </w:rPr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а именно, </w:t>
      </w:r>
      <w:r>
        <w:rPr>
          <w:color w:val="auto"/>
          <w:sz w:val="28"/>
          <w:szCs w:val="28"/>
        </w:rPr>
        <w:t>у</w:t>
      </w:r>
      <w:r w:rsidR="00B33034">
        <w:rPr>
          <w:color w:val="auto"/>
          <w:sz w:val="28"/>
          <w:szCs w:val="28"/>
        </w:rPr>
        <w:t>меньшить</w:t>
      </w:r>
      <w:r w:rsidRPr="00085550">
        <w:rPr>
          <w:color w:val="auto"/>
          <w:sz w:val="28"/>
          <w:szCs w:val="28"/>
        </w:rPr>
        <w:t xml:space="preserve"> </w:t>
      </w:r>
      <w:r w:rsidR="00B33034" w:rsidRPr="00085550">
        <w:rPr>
          <w:color w:val="auto"/>
          <w:sz w:val="28"/>
          <w:szCs w:val="28"/>
        </w:rPr>
        <w:t xml:space="preserve">в 2021 году </w:t>
      </w:r>
      <w:r w:rsidRPr="00085550">
        <w:rPr>
          <w:color w:val="auto"/>
          <w:sz w:val="28"/>
          <w:szCs w:val="28"/>
        </w:rPr>
        <w:t xml:space="preserve">объём финансирования на сумму </w:t>
      </w:r>
      <w:r w:rsidR="00B33034">
        <w:rPr>
          <w:color w:val="auto"/>
          <w:sz w:val="28"/>
          <w:szCs w:val="28"/>
        </w:rPr>
        <w:t>5 855,627</w:t>
      </w:r>
      <w:r>
        <w:rPr>
          <w:color w:val="auto"/>
          <w:sz w:val="28"/>
          <w:szCs w:val="28"/>
        </w:rPr>
        <w:t xml:space="preserve"> </w:t>
      </w:r>
      <w:r w:rsidRPr="00085550">
        <w:rPr>
          <w:color w:val="auto"/>
          <w:sz w:val="28"/>
          <w:szCs w:val="28"/>
        </w:rPr>
        <w:t>тыс. рублей</w:t>
      </w:r>
      <w:r w:rsidR="00B33034">
        <w:rPr>
          <w:color w:val="auto"/>
          <w:sz w:val="28"/>
          <w:szCs w:val="28"/>
        </w:rPr>
        <w:t>.</w:t>
      </w:r>
    </w:p>
    <w:p w:rsidR="00085550" w:rsidRDefault="00085550" w:rsidP="00760884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085550">
        <w:rPr>
          <w:color w:val="auto"/>
          <w:sz w:val="28"/>
          <w:szCs w:val="28"/>
        </w:rPr>
        <w:tab/>
        <w:t xml:space="preserve">3.2. В </w:t>
      </w:r>
      <w:r w:rsidR="003721E7">
        <w:rPr>
          <w:color w:val="auto"/>
          <w:sz w:val="28"/>
          <w:szCs w:val="28"/>
        </w:rPr>
        <w:t xml:space="preserve">строке паспорта муниципальной программы «Целевые показатели муниципальной программы» и </w:t>
      </w:r>
      <w:r w:rsidRPr="00085550">
        <w:rPr>
          <w:color w:val="auto"/>
          <w:sz w:val="28"/>
          <w:szCs w:val="28"/>
        </w:rPr>
        <w:t>таблице «</w:t>
      </w:r>
      <w:r w:rsidR="003721E7" w:rsidRPr="003721E7">
        <w:rPr>
          <w:color w:val="auto"/>
          <w:sz w:val="28"/>
          <w:szCs w:val="28"/>
        </w:rPr>
        <w:t>Дополнительные целевые показатели муниципальной программы</w:t>
      </w:r>
      <w:r w:rsidRPr="00085550">
        <w:rPr>
          <w:color w:val="auto"/>
          <w:sz w:val="28"/>
          <w:szCs w:val="28"/>
        </w:rPr>
        <w:t>» измен</w:t>
      </w:r>
      <w:r w:rsidR="00674EB1">
        <w:rPr>
          <w:color w:val="auto"/>
          <w:sz w:val="28"/>
          <w:szCs w:val="28"/>
        </w:rPr>
        <w:t>ить</w:t>
      </w:r>
      <w:r w:rsidRPr="00085550">
        <w:rPr>
          <w:color w:val="auto"/>
          <w:sz w:val="28"/>
          <w:szCs w:val="28"/>
        </w:rPr>
        <w:t xml:space="preserve"> целевые показатели</w:t>
      </w:r>
      <w:r w:rsidR="00760884">
        <w:rPr>
          <w:color w:val="auto"/>
          <w:sz w:val="28"/>
          <w:szCs w:val="28"/>
        </w:rPr>
        <w:t>,</w:t>
      </w:r>
      <w:r w:rsidR="00674EB1">
        <w:rPr>
          <w:color w:val="auto"/>
          <w:sz w:val="28"/>
          <w:szCs w:val="28"/>
        </w:rPr>
        <w:t xml:space="preserve"> а именно</w:t>
      </w:r>
      <w:r w:rsidR="00760884">
        <w:rPr>
          <w:color w:val="auto"/>
          <w:sz w:val="28"/>
          <w:szCs w:val="28"/>
        </w:rPr>
        <w:t xml:space="preserve"> </w:t>
      </w:r>
      <w:r w:rsidR="000B2367">
        <w:rPr>
          <w:color w:val="auto"/>
          <w:sz w:val="28"/>
          <w:szCs w:val="28"/>
        </w:rPr>
        <w:t xml:space="preserve">устранены замечания, отраженные в заключении Счётной палаты города Нефтеюганска от 22.11.2021 </w:t>
      </w:r>
      <w:r w:rsidR="000B2367" w:rsidRPr="00154767">
        <w:rPr>
          <w:color w:val="auto"/>
          <w:sz w:val="28"/>
          <w:szCs w:val="28"/>
        </w:rPr>
        <w:t>№ СП-436-1 на проект изменений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</w:t>
      </w:r>
      <w:r w:rsidR="000B2367">
        <w:rPr>
          <w:color w:val="auto"/>
          <w:sz w:val="28"/>
          <w:szCs w:val="28"/>
        </w:rPr>
        <w:t>,</w:t>
      </w:r>
      <w:r w:rsidR="004A33A1">
        <w:rPr>
          <w:color w:val="auto"/>
          <w:sz w:val="28"/>
          <w:szCs w:val="28"/>
        </w:rPr>
        <w:t xml:space="preserve"> в части изменения </w:t>
      </w:r>
      <w:r w:rsidR="004A33A1" w:rsidRPr="004A33A1">
        <w:rPr>
          <w:color w:val="auto"/>
          <w:sz w:val="28"/>
          <w:szCs w:val="28"/>
        </w:rPr>
        <w:t>значения</w:t>
      </w:r>
      <w:r w:rsidR="004A33A1">
        <w:rPr>
          <w:color w:val="auto"/>
          <w:sz w:val="28"/>
          <w:szCs w:val="28"/>
        </w:rPr>
        <w:t xml:space="preserve"> целевых показателей.</w:t>
      </w:r>
    </w:p>
    <w:p w:rsidR="001B21F1" w:rsidRDefault="001B21F1" w:rsidP="00F63DBC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</w:t>
      </w:r>
      <w:r w:rsidR="00F2210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В таблице «</w:t>
      </w:r>
      <w:r w:rsidRPr="001B21F1">
        <w:rPr>
          <w:color w:val="auto"/>
          <w:sz w:val="28"/>
          <w:szCs w:val="28"/>
        </w:rPr>
        <w:t>Перечень основных мероприятий муниципальной программы</w:t>
      </w:r>
      <w:r>
        <w:rPr>
          <w:color w:val="auto"/>
          <w:sz w:val="28"/>
          <w:szCs w:val="28"/>
        </w:rPr>
        <w:t>» у</w:t>
      </w:r>
      <w:r w:rsidR="004A33A1">
        <w:rPr>
          <w:color w:val="auto"/>
          <w:sz w:val="28"/>
          <w:szCs w:val="28"/>
        </w:rPr>
        <w:t>меньшить</w:t>
      </w:r>
      <w:r w:rsidRPr="001B21F1">
        <w:rPr>
          <w:color w:val="auto"/>
          <w:sz w:val="28"/>
          <w:szCs w:val="28"/>
        </w:rPr>
        <w:t xml:space="preserve"> объём финансирования </w:t>
      </w:r>
      <w:r w:rsidR="00674EB1">
        <w:rPr>
          <w:sz w:val="28"/>
          <w:szCs w:val="28"/>
        </w:rPr>
        <w:t>в 2021 году</w:t>
      </w:r>
      <w:r w:rsidR="00674EB1" w:rsidRPr="002F37FA">
        <w:rPr>
          <w:sz w:val="28"/>
          <w:szCs w:val="28"/>
        </w:rPr>
        <w:t xml:space="preserve"> </w:t>
      </w:r>
      <w:r w:rsidRPr="001B21F1">
        <w:rPr>
          <w:color w:val="auto"/>
          <w:sz w:val="28"/>
          <w:szCs w:val="28"/>
        </w:rPr>
        <w:t>на сумму</w:t>
      </w:r>
      <w:r w:rsidR="00F22103">
        <w:rPr>
          <w:color w:val="auto"/>
          <w:sz w:val="28"/>
          <w:szCs w:val="28"/>
        </w:rPr>
        <w:t xml:space="preserve"> </w:t>
      </w:r>
      <w:r w:rsidR="00674EB1">
        <w:rPr>
          <w:color w:val="auto"/>
          <w:sz w:val="28"/>
          <w:szCs w:val="28"/>
        </w:rPr>
        <w:t>5 855,627 тыс. рублей</w:t>
      </w:r>
      <w:r w:rsidRPr="001B21F1">
        <w:rPr>
          <w:color w:val="auto"/>
          <w:sz w:val="28"/>
          <w:szCs w:val="28"/>
        </w:rPr>
        <w:t>, в том числе:</w:t>
      </w:r>
    </w:p>
    <w:p w:rsidR="00EF5E0C" w:rsidRDefault="001B21F1" w:rsidP="00EF5E0C">
      <w:pPr>
        <w:pStyle w:val="aff"/>
        <w:ind w:left="0" w:firstLine="780"/>
        <w:jc w:val="both"/>
        <w:rPr>
          <w:b/>
          <w:sz w:val="28"/>
          <w:szCs w:val="28"/>
        </w:rPr>
      </w:pPr>
      <w:r w:rsidRPr="001B21F1">
        <w:rPr>
          <w:sz w:val="28"/>
          <w:szCs w:val="28"/>
        </w:rPr>
        <w:t xml:space="preserve">3.3.1. </w:t>
      </w:r>
      <w:r w:rsidR="00731EB8">
        <w:rPr>
          <w:sz w:val="28"/>
          <w:szCs w:val="28"/>
        </w:rPr>
        <w:t xml:space="preserve">По основному мероприятию </w:t>
      </w:r>
      <w:r w:rsidR="00197613" w:rsidRPr="00731EB8">
        <w:rPr>
          <w:sz w:val="28"/>
          <w:szCs w:val="28"/>
        </w:rPr>
        <w:t>2.1.</w:t>
      </w:r>
      <w:r w:rsidR="00197613" w:rsidRPr="00731EB8">
        <w:t xml:space="preserve"> </w:t>
      </w:r>
      <w:r w:rsidR="00731EB8">
        <w:t>«</w:t>
      </w:r>
      <w:r w:rsidR="00197613" w:rsidRPr="00731EB8">
        <w:rPr>
          <w:sz w:val="28"/>
          <w:szCs w:val="28"/>
        </w:rPr>
        <w:t>Поддержка технического состояния жилищного фонда</w:t>
      </w:r>
      <w:r w:rsidR="00731EB8">
        <w:rPr>
          <w:sz w:val="28"/>
          <w:szCs w:val="28"/>
        </w:rPr>
        <w:t>» подпрограммы</w:t>
      </w:r>
      <w:r w:rsidR="00731EB8" w:rsidRPr="00731EB8">
        <w:rPr>
          <w:sz w:val="28"/>
          <w:szCs w:val="28"/>
        </w:rPr>
        <w:t xml:space="preserve"> 2 «Создание условий для </w:t>
      </w:r>
      <w:r w:rsidR="00731EB8" w:rsidRPr="00731EB8">
        <w:rPr>
          <w:sz w:val="28"/>
          <w:szCs w:val="28"/>
        </w:rPr>
        <w:lastRenderedPageBreak/>
        <w:t>обеспечения доступности и повышения качества жилищных услуг»</w:t>
      </w:r>
      <w:r w:rsidR="00731EB8">
        <w:rPr>
          <w:sz w:val="28"/>
          <w:szCs w:val="28"/>
        </w:rPr>
        <w:t xml:space="preserve"> увеличить ответственному исполнителю – департаменту жилищно-коммунального хозяйства администрации города Нефтеюганска </w:t>
      </w:r>
      <w:r w:rsidR="00FF74E7">
        <w:rPr>
          <w:sz w:val="28"/>
          <w:szCs w:val="28"/>
        </w:rPr>
        <w:t xml:space="preserve">за счёт средств местного бюджета </w:t>
      </w:r>
      <w:r w:rsidR="00197613" w:rsidRPr="002F37FA">
        <w:rPr>
          <w:sz w:val="28"/>
          <w:szCs w:val="28"/>
        </w:rPr>
        <w:t>взносы на капитальный ремонт общего имущества в многоквартирном доме</w:t>
      </w:r>
      <w:r w:rsidR="00674EB1" w:rsidRPr="00674EB1">
        <w:rPr>
          <w:sz w:val="28"/>
          <w:szCs w:val="28"/>
        </w:rPr>
        <w:t xml:space="preserve"> </w:t>
      </w:r>
      <w:r w:rsidR="00674EB1">
        <w:rPr>
          <w:sz w:val="28"/>
          <w:szCs w:val="28"/>
        </w:rPr>
        <w:t>в</w:t>
      </w:r>
      <w:r w:rsidR="00674EB1" w:rsidRPr="002F37FA">
        <w:rPr>
          <w:sz w:val="28"/>
          <w:szCs w:val="28"/>
        </w:rPr>
        <w:t xml:space="preserve"> сумм</w:t>
      </w:r>
      <w:r w:rsidR="00674EB1">
        <w:rPr>
          <w:sz w:val="28"/>
          <w:szCs w:val="28"/>
        </w:rPr>
        <w:t>е</w:t>
      </w:r>
      <w:r w:rsidR="00674EB1" w:rsidRPr="002F37FA">
        <w:rPr>
          <w:sz w:val="28"/>
          <w:szCs w:val="28"/>
        </w:rPr>
        <w:t xml:space="preserve"> 1 233,435 тыс. руб</w:t>
      </w:r>
      <w:r w:rsidR="00674EB1">
        <w:rPr>
          <w:sz w:val="28"/>
          <w:szCs w:val="28"/>
        </w:rPr>
        <w:t>лей</w:t>
      </w:r>
      <w:r w:rsidR="00197613" w:rsidRPr="002F37FA">
        <w:rPr>
          <w:sz w:val="28"/>
          <w:szCs w:val="28"/>
        </w:rPr>
        <w:t xml:space="preserve">, </w:t>
      </w:r>
      <w:r w:rsidR="00EF5E0C" w:rsidRPr="00EF5E0C">
        <w:rPr>
          <w:sz w:val="28"/>
          <w:szCs w:val="28"/>
        </w:rPr>
        <w:t>в связи с увеличением размера взносов, что не предусмотрено плановым расчётом, а также в связи с окончанием пятилетнего срока с даты ввода в эксплуатацию многоквартирных домов в рамках мероприятий по поддержке технического состояния жилищного фонда</w:t>
      </w:r>
      <w:r w:rsidR="00EF5E0C">
        <w:rPr>
          <w:sz w:val="28"/>
          <w:szCs w:val="28"/>
        </w:rPr>
        <w:t>.</w:t>
      </w:r>
    </w:p>
    <w:p w:rsidR="008F0743" w:rsidRDefault="00EF5E0C" w:rsidP="008F0743">
      <w:pPr>
        <w:pStyle w:val="aff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A402C4">
        <w:rPr>
          <w:sz w:val="28"/>
          <w:szCs w:val="28"/>
        </w:rPr>
        <w:t xml:space="preserve">По основному мероприятию </w:t>
      </w:r>
      <w:r w:rsidR="00A402C4" w:rsidRPr="00A402C4">
        <w:rPr>
          <w:sz w:val="28"/>
          <w:szCs w:val="28"/>
        </w:rPr>
        <w:t xml:space="preserve">3.1. </w:t>
      </w:r>
      <w:r w:rsidR="00A402C4">
        <w:rPr>
          <w:sz w:val="28"/>
          <w:szCs w:val="28"/>
        </w:rPr>
        <w:t>«</w:t>
      </w:r>
      <w:r w:rsidR="00A402C4" w:rsidRPr="00A402C4">
        <w:rPr>
          <w:sz w:val="28"/>
          <w:szCs w:val="28"/>
        </w:rPr>
        <w:t>Реализация энергосберегающих мероприятий в муниципальном секторе</w:t>
      </w:r>
      <w:r w:rsidR="00A402C4">
        <w:rPr>
          <w:sz w:val="28"/>
          <w:szCs w:val="28"/>
        </w:rPr>
        <w:t>» подпрограммы</w:t>
      </w:r>
      <w:r w:rsidR="00A402C4" w:rsidRPr="00731EB8">
        <w:rPr>
          <w:sz w:val="28"/>
          <w:szCs w:val="28"/>
        </w:rPr>
        <w:t xml:space="preserve"> </w:t>
      </w:r>
      <w:r w:rsidR="00A402C4">
        <w:rPr>
          <w:sz w:val="28"/>
          <w:szCs w:val="28"/>
        </w:rPr>
        <w:t>3</w:t>
      </w:r>
      <w:r w:rsidR="00A402C4" w:rsidRPr="00731EB8">
        <w:rPr>
          <w:sz w:val="28"/>
          <w:szCs w:val="28"/>
        </w:rPr>
        <w:t xml:space="preserve"> </w:t>
      </w:r>
      <w:r w:rsidR="00A402C4" w:rsidRPr="00A402C4">
        <w:rPr>
          <w:sz w:val="28"/>
          <w:szCs w:val="28"/>
        </w:rPr>
        <w:t>«Повышение энергоэффективности в отраслях экономики»</w:t>
      </w:r>
      <w:r w:rsidR="00A402C4">
        <w:rPr>
          <w:sz w:val="28"/>
          <w:szCs w:val="28"/>
        </w:rPr>
        <w:t xml:space="preserve"> </w:t>
      </w:r>
      <w:r w:rsidR="00674EB1">
        <w:rPr>
          <w:sz w:val="28"/>
          <w:szCs w:val="28"/>
        </w:rPr>
        <w:t xml:space="preserve">за счёт </w:t>
      </w:r>
      <w:r w:rsidR="00674EB1" w:rsidRPr="002F37FA">
        <w:rPr>
          <w:sz w:val="28"/>
          <w:szCs w:val="28"/>
        </w:rPr>
        <w:t>средств местного бюджета</w:t>
      </w:r>
      <w:r w:rsidR="00674EB1">
        <w:rPr>
          <w:sz w:val="28"/>
          <w:szCs w:val="28"/>
        </w:rPr>
        <w:t xml:space="preserve"> </w:t>
      </w:r>
      <w:r w:rsidR="00A402C4">
        <w:rPr>
          <w:sz w:val="28"/>
          <w:szCs w:val="28"/>
        </w:rPr>
        <w:t xml:space="preserve">увеличить </w:t>
      </w:r>
      <w:r w:rsidR="009655D9">
        <w:rPr>
          <w:sz w:val="28"/>
          <w:szCs w:val="28"/>
        </w:rPr>
        <w:t>со</w:t>
      </w:r>
      <w:r w:rsidR="00A402C4">
        <w:rPr>
          <w:sz w:val="28"/>
          <w:szCs w:val="28"/>
        </w:rPr>
        <w:t xml:space="preserve">исполнителю – </w:t>
      </w:r>
      <w:r w:rsidR="009655D9">
        <w:rPr>
          <w:sz w:val="28"/>
          <w:szCs w:val="28"/>
        </w:rPr>
        <w:t xml:space="preserve">комитету физической культуры </w:t>
      </w:r>
      <w:r w:rsidR="00A402C4">
        <w:rPr>
          <w:sz w:val="28"/>
          <w:szCs w:val="28"/>
        </w:rPr>
        <w:t>администрации города Нефтеюганска расходы</w:t>
      </w:r>
      <w:r w:rsidR="00A402C4" w:rsidRPr="002F37FA">
        <w:rPr>
          <w:sz w:val="28"/>
          <w:szCs w:val="28"/>
        </w:rPr>
        <w:t xml:space="preserve"> </w:t>
      </w:r>
      <w:r w:rsidR="009655D9" w:rsidRPr="00EF5E0C">
        <w:rPr>
          <w:sz w:val="28"/>
          <w:szCs w:val="28"/>
        </w:rPr>
        <w:t>на приобретение и монтаж узла учета тепловой энергии</w:t>
      </w:r>
      <w:r w:rsidR="00674EB1" w:rsidRPr="00674EB1">
        <w:rPr>
          <w:sz w:val="28"/>
          <w:szCs w:val="28"/>
        </w:rPr>
        <w:t xml:space="preserve"> </w:t>
      </w:r>
      <w:r w:rsidR="00674EB1">
        <w:rPr>
          <w:sz w:val="28"/>
          <w:szCs w:val="28"/>
        </w:rPr>
        <w:t>в сумме 259,</w:t>
      </w:r>
      <w:r w:rsidR="00674EB1" w:rsidRPr="00EF5E0C">
        <w:rPr>
          <w:sz w:val="28"/>
          <w:szCs w:val="28"/>
        </w:rPr>
        <w:t>842 тыс. руб</w:t>
      </w:r>
      <w:r w:rsidR="00674EB1">
        <w:rPr>
          <w:sz w:val="28"/>
          <w:szCs w:val="28"/>
        </w:rPr>
        <w:t>лей</w:t>
      </w:r>
      <w:r w:rsidR="008F0743">
        <w:rPr>
          <w:sz w:val="28"/>
          <w:szCs w:val="28"/>
        </w:rPr>
        <w:t xml:space="preserve">. В качестве </w:t>
      </w:r>
      <w:r w:rsidR="008F0743" w:rsidRPr="009449B2">
        <w:rPr>
          <w:sz w:val="28"/>
          <w:szCs w:val="28"/>
        </w:rPr>
        <w:t>финансово-экономи</w:t>
      </w:r>
      <w:r w:rsidR="008F0743">
        <w:rPr>
          <w:sz w:val="28"/>
          <w:szCs w:val="28"/>
        </w:rPr>
        <w:t>ческого обоснования представлены:</w:t>
      </w:r>
    </w:p>
    <w:p w:rsidR="008F0743" w:rsidRDefault="008F0743" w:rsidP="008F0743">
      <w:pPr>
        <w:pStyle w:val="aff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коммерческие предложения на поставку оборудования коммерческого узла учёта тепловой энергии, минимальная стоимость </w:t>
      </w:r>
      <w:r w:rsidR="00531428">
        <w:rPr>
          <w:sz w:val="28"/>
          <w:szCs w:val="28"/>
        </w:rPr>
        <w:t>поставки определена без НДС в сумме 163 285 рублей 40 копеек;</w:t>
      </w:r>
    </w:p>
    <w:p w:rsidR="00EF5E0C" w:rsidRPr="0067690C" w:rsidRDefault="00531428" w:rsidP="0067690C">
      <w:pPr>
        <w:pStyle w:val="aff"/>
        <w:ind w:left="0" w:firstLine="7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сводный сметный расчёт на сумму 96 556 рублей (данная смета </w:t>
      </w:r>
      <w:r w:rsidR="002A313A">
        <w:rPr>
          <w:sz w:val="28"/>
          <w:szCs w:val="28"/>
        </w:rPr>
        <w:t>составлена и проверена</w:t>
      </w:r>
      <w:r>
        <w:rPr>
          <w:sz w:val="28"/>
          <w:szCs w:val="28"/>
        </w:rPr>
        <w:t xml:space="preserve"> подрядчиком)</w:t>
      </w:r>
      <w:r w:rsidR="008F0743" w:rsidRPr="009449B2">
        <w:rPr>
          <w:sz w:val="28"/>
          <w:szCs w:val="28"/>
        </w:rPr>
        <w:t xml:space="preserve"> </w:t>
      </w:r>
      <w:r w:rsidR="008F0743">
        <w:rPr>
          <w:sz w:val="28"/>
          <w:szCs w:val="28"/>
        </w:rPr>
        <w:t>в которых</w:t>
      </w:r>
      <w:r w:rsidR="008F0743" w:rsidRPr="009449B2">
        <w:rPr>
          <w:sz w:val="28"/>
          <w:szCs w:val="28"/>
        </w:rPr>
        <w:t xml:space="preserve"> применён индекс к СМР 12,</w:t>
      </w:r>
      <w:r w:rsidR="0067690C">
        <w:rPr>
          <w:sz w:val="28"/>
          <w:szCs w:val="28"/>
        </w:rPr>
        <w:t>03</w:t>
      </w:r>
      <w:r w:rsidR="008F0743" w:rsidRPr="009449B2">
        <w:rPr>
          <w:sz w:val="28"/>
          <w:szCs w:val="28"/>
        </w:rPr>
        <w:t xml:space="preserve"> на 2 квартал 2021 года. Индекс на 4 квартал 2021 года </w:t>
      </w:r>
      <w:r w:rsidR="008F0743">
        <w:rPr>
          <w:sz w:val="28"/>
          <w:szCs w:val="28"/>
        </w:rPr>
        <w:t xml:space="preserve">в </w:t>
      </w:r>
      <w:r w:rsidR="008F0743" w:rsidRPr="0032655C">
        <w:rPr>
          <w:sz w:val="28"/>
          <w:szCs w:val="28"/>
        </w:rPr>
        <w:t>соответствии с письмом Минстроя России</w:t>
      </w:r>
      <w:r w:rsidR="008F0743">
        <w:rPr>
          <w:color w:val="FF0000"/>
          <w:sz w:val="28"/>
          <w:szCs w:val="28"/>
        </w:rPr>
        <w:t xml:space="preserve"> </w:t>
      </w:r>
      <w:r w:rsidR="008F0743" w:rsidRPr="0032655C">
        <w:rPr>
          <w:sz w:val="28"/>
          <w:szCs w:val="28"/>
        </w:rPr>
        <w:t xml:space="preserve">от 25.10.2021 № 46012-ИФ/09 «Об индексах изменения сметной стоимости </w:t>
      </w:r>
      <w:r w:rsidR="008F0743">
        <w:rPr>
          <w:sz w:val="28"/>
          <w:szCs w:val="28"/>
        </w:rPr>
        <w:t>строительства в 4 квартале 2021 года»</w:t>
      </w:r>
      <w:r w:rsidR="008F0743" w:rsidRPr="00C304F4">
        <w:rPr>
          <w:color w:val="FF0000"/>
          <w:sz w:val="28"/>
          <w:szCs w:val="28"/>
        </w:rPr>
        <w:t xml:space="preserve"> </w:t>
      </w:r>
      <w:r w:rsidR="008F0743" w:rsidRPr="009449B2">
        <w:rPr>
          <w:sz w:val="28"/>
          <w:szCs w:val="28"/>
        </w:rPr>
        <w:t xml:space="preserve">составляет </w:t>
      </w:r>
      <w:r w:rsidR="0067690C" w:rsidRPr="0067690C">
        <w:rPr>
          <w:sz w:val="28"/>
          <w:szCs w:val="28"/>
        </w:rPr>
        <w:t>12,92</w:t>
      </w:r>
      <w:r w:rsidR="008F0743" w:rsidRPr="009449B2">
        <w:rPr>
          <w:sz w:val="28"/>
          <w:szCs w:val="28"/>
        </w:rPr>
        <w:t xml:space="preserve">. Кроме того, в </w:t>
      </w:r>
      <w:r w:rsidR="0067690C">
        <w:rPr>
          <w:sz w:val="28"/>
          <w:szCs w:val="28"/>
        </w:rPr>
        <w:t>указанном</w:t>
      </w:r>
      <w:r w:rsidR="008F0743" w:rsidRPr="009449B2">
        <w:rPr>
          <w:sz w:val="28"/>
          <w:szCs w:val="28"/>
        </w:rPr>
        <w:t xml:space="preserve"> сметн</w:t>
      </w:r>
      <w:r w:rsidR="008F0743">
        <w:rPr>
          <w:sz w:val="28"/>
          <w:szCs w:val="28"/>
        </w:rPr>
        <w:t>о</w:t>
      </w:r>
      <w:r w:rsidR="008F0743" w:rsidRPr="009449B2">
        <w:rPr>
          <w:sz w:val="28"/>
          <w:szCs w:val="28"/>
        </w:rPr>
        <w:t>м расчёт</w:t>
      </w:r>
      <w:r w:rsidR="008F0743">
        <w:rPr>
          <w:sz w:val="28"/>
          <w:szCs w:val="28"/>
        </w:rPr>
        <w:t>е</w:t>
      </w:r>
      <w:r w:rsidR="008F0743" w:rsidRPr="009449B2">
        <w:rPr>
          <w:sz w:val="28"/>
          <w:szCs w:val="28"/>
        </w:rPr>
        <w:t xml:space="preserve"> стоимости строительства </w:t>
      </w:r>
      <w:r w:rsidR="0067690C">
        <w:rPr>
          <w:sz w:val="28"/>
          <w:szCs w:val="28"/>
        </w:rPr>
        <w:t xml:space="preserve">(капитального </w:t>
      </w:r>
      <w:r w:rsidR="008F0743" w:rsidRPr="009449B2">
        <w:rPr>
          <w:sz w:val="28"/>
          <w:szCs w:val="28"/>
        </w:rPr>
        <w:t>ремонт</w:t>
      </w:r>
      <w:r w:rsidR="0067690C">
        <w:rPr>
          <w:sz w:val="28"/>
          <w:szCs w:val="28"/>
        </w:rPr>
        <w:t>а)</w:t>
      </w:r>
      <w:r w:rsidR="008F0743" w:rsidRPr="009449B2">
        <w:rPr>
          <w:sz w:val="28"/>
          <w:szCs w:val="28"/>
        </w:rPr>
        <w:t xml:space="preserve"> предусмотрена компенсация УСН</w:t>
      </w:r>
      <w:r w:rsidR="008F0743">
        <w:rPr>
          <w:sz w:val="28"/>
          <w:szCs w:val="28"/>
        </w:rPr>
        <w:t xml:space="preserve"> и не предусмотрен налог на добавленную стоимость 20%</w:t>
      </w:r>
      <w:r w:rsidR="008F0743" w:rsidRPr="009449B2">
        <w:rPr>
          <w:sz w:val="28"/>
          <w:szCs w:val="28"/>
        </w:rPr>
        <w:t xml:space="preserve">. В соответствии с пунктом 142 Приказа Министерства строительства и жилищно-коммунального хозяйства Российской Федерации от 04.08.2020 № 421/пр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за итогом глав сводного сметного расчёта приводятся резерв средств на непредвиденные работы и затраты и сумма налога на добавленную стоимость. </w:t>
      </w:r>
      <w:r w:rsidR="008F0743">
        <w:rPr>
          <w:sz w:val="28"/>
          <w:szCs w:val="28"/>
        </w:rPr>
        <w:t>Таким образом, при исключении из сметного расчёта УСН и отражении НДС, стоимость работ увеличится. Следовательно, объём запланированных средств на выполнение работ является недостаточным.</w:t>
      </w:r>
    </w:p>
    <w:p w:rsidR="00EF5E0C" w:rsidRPr="00EF5E0C" w:rsidRDefault="0067690C" w:rsidP="00197613">
      <w:pPr>
        <w:ind w:firstLine="708"/>
        <w:jc w:val="both"/>
        <w:rPr>
          <w:sz w:val="28"/>
          <w:szCs w:val="28"/>
        </w:rPr>
      </w:pPr>
      <w:r w:rsidRPr="0067690C">
        <w:rPr>
          <w:sz w:val="28"/>
          <w:szCs w:val="28"/>
        </w:rPr>
        <w:t>Рекомендуем оценить мероприятие в части реалистичности его исполнения при объёме планируемых бюджетных ассигнований.</w:t>
      </w:r>
    </w:p>
    <w:p w:rsidR="00513C33" w:rsidRPr="00DC2079" w:rsidRDefault="002E0105" w:rsidP="00513C33">
      <w:pPr>
        <w:pStyle w:val="aff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2E0105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основному мероприятию 4</w:t>
      </w:r>
      <w:r w:rsidRPr="00731EB8">
        <w:rPr>
          <w:sz w:val="28"/>
          <w:szCs w:val="28"/>
        </w:rPr>
        <w:t>.1.</w:t>
      </w:r>
      <w:r w:rsidRPr="00731EB8">
        <w:t xml:space="preserve"> </w:t>
      </w:r>
      <w:r>
        <w:t>«</w:t>
      </w:r>
      <w:r w:rsidRPr="002E0105">
        <w:rPr>
          <w:sz w:val="28"/>
          <w:szCs w:val="28"/>
        </w:rPr>
        <w:t>Улучшение санитарного</w:t>
      </w:r>
      <w:r>
        <w:rPr>
          <w:sz w:val="28"/>
          <w:szCs w:val="28"/>
        </w:rPr>
        <w:t xml:space="preserve"> состояния городских территорий» подпрограммы</w:t>
      </w:r>
      <w:r w:rsidRPr="00731EB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31EB8">
        <w:rPr>
          <w:sz w:val="28"/>
          <w:szCs w:val="28"/>
        </w:rPr>
        <w:t xml:space="preserve"> «</w:t>
      </w:r>
      <w:r w:rsidRPr="002E0105">
        <w:rPr>
          <w:sz w:val="28"/>
          <w:szCs w:val="28"/>
        </w:rPr>
        <w:t>Формирование комфортной городской среды</w:t>
      </w:r>
      <w:r w:rsidRPr="00731EB8">
        <w:rPr>
          <w:sz w:val="28"/>
          <w:szCs w:val="28"/>
        </w:rPr>
        <w:t>»</w:t>
      </w:r>
      <w:r>
        <w:rPr>
          <w:sz w:val="28"/>
          <w:szCs w:val="28"/>
        </w:rPr>
        <w:t xml:space="preserve"> увеличить ответственному исполнителю – департаменту жилищно-коммунального хозяйства администрации города Нефтеюганска </w:t>
      </w:r>
      <w:r w:rsidR="00FF74E7">
        <w:rPr>
          <w:sz w:val="28"/>
          <w:szCs w:val="28"/>
        </w:rPr>
        <w:t xml:space="preserve">за счёт средств местного бюджета </w:t>
      </w:r>
      <w:r>
        <w:rPr>
          <w:sz w:val="28"/>
          <w:szCs w:val="28"/>
        </w:rPr>
        <w:t>расходы</w:t>
      </w:r>
      <w:r w:rsidRPr="002F37FA">
        <w:rPr>
          <w:sz w:val="28"/>
          <w:szCs w:val="28"/>
        </w:rPr>
        <w:t xml:space="preserve"> </w:t>
      </w:r>
      <w:r w:rsidR="001F4243">
        <w:rPr>
          <w:sz w:val="28"/>
          <w:szCs w:val="28"/>
        </w:rPr>
        <w:t>в</w:t>
      </w:r>
      <w:r w:rsidRPr="002F37FA">
        <w:rPr>
          <w:sz w:val="28"/>
          <w:szCs w:val="28"/>
        </w:rPr>
        <w:t xml:space="preserve"> сумм</w:t>
      </w:r>
      <w:r w:rsidR="001F4243">
        <w:rPr>
          <w:sz w:val="28"/>
          <w:szCs w:val="28"/>
        </w:rPr>
        <w:t>е</w:t>
      </w:r>
      <w:r w:rsidRPr="002F37FA">
        <w:rPr>
          <w:sz w:val="28"/>
          <w:szCs w:val="28"/>
        </w:rPr>
        <w:t xml:space="preserve"> </w:t>
      </w:r>
      <w:r>
        <w:rPr>
          <w:sz w:val="28"/>
          <w:szCs w:val="28"/>
        </w:rPr>
        <w:t>224,</w:t>
      </w:r>
      <w:r w:rsidRPr="002E0105">
        <w:rPr>
          <w:sz w:val="28"/>
          <w:szCs w:val="28"/>
        </w:rPr>
        <w:t>930</w:t>
      </w:r>
      <w:r w:rsidRPr="002F37FA">
        <w:rPr>
          <w:sz w:val="28"/>
          <w:szCs w:val="28"/>
        </w:rPr>
        <w:t xml:space="preserve"> тыс. </w:t>
      </w:r>
      <w:r w:rsidRPr="002F37FA">
        <w:rPr>
          <w:sz w:val="28"/>
          <w:szCs w:val="28"/>
        </w:rPr>
        <w:lastRenderedPageBreak/>
        <w:t>руб</w:t>
      </w:r>
      <w:r>
        <w:rPr>
          <w:sz w:val="28"/>
          <w:szCs w:val="28"/>
        </w:rPr>
        <w:t>лей</w:t>
      </w:r>
      <w:r w:rsidR="00513C33">
        <w:rPr>
          <w:sz w:val="28"/>
          <w:szCs w:val="28"/>
        </w:rPr>
        <w:t xml:space="preserve"> </w:t>
      </w:r>
      <w:r w:rsidR="00513C33" w:rsidRPr="00DC2079">
        <w:rPr>
          <w:sz w:val="28"/>
          <w:szCs w:val="28"/>
        </w:rPr>
        <w:t>на изготовление и монтаж наклеек для маркировки контейнеров в целях раздельного накоплен</w:t>
      </w:r>
      <w:r w:rsidR="00513C33">
        <w:rPr>
          <w:sz w:val="28"/>
          <w:szCs w:val="28"/>
        </w:rPr>
        <w:t>ия твёрдых коммунальных отходов.</w:t>
      </w:r>
    </w:p>
    <w:p w:rsidR="00513C33" w:rsidRDefault="00513C33" w:rsidP="00513C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DC2079">
        <w:rPr>
          <w:sz w:val="28"/>
          <w:szCs w:val="28"/>
        </w:rPr>
        <w:t xml:space="preserve">2.4. </w:t>
      </w:r>
      <w:r>
        <w:rPr>
          <w:sz w:val="28"/>
          <w:szCs w:val="28"/>
        </w:rPr>
        <w:t>п</w:t>
      </w:r>
      <w:r w:rsidRPr="00C47D38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C47D38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Ханты-Мансийского автономного округа</w:t>
      </w:r>
      <w:r w:rsidRPr="00C47D38">
        <w:rPr>
          <w:sz w:val="28"/>
          <w:szCs w:val="28"/>
        </w:rPr>
        <w:t xml:space="preserve"> - Югры от 11.07.2019 </w:t>
      </w:r>
      <w:r>
        <w:rPr>
          <w:sz w:val="28"/>
          <w:szCs w:val="28"/>
        </w:rPr>
        <w:t>№</w:t>
      </w:r>
      <w:r w:rsidRPr="00C47D38">
        <w:rPr>
          <w:sz w:val="28"/>
          <w:szCs w:val="28"/>
        </w:rPr>
        <w:t xml:space="preserve"> 229-п</w:t>
      </w:r>
      <w:r>
        <w:rPr>
          <w:sz w:val="28"/>
          <w:szCs w:val="28"/>
        </w:rPr>
        <w:t xml:space="preserve"> «</w:t>
      </w:r>
      <w:r w:rsidRPr="00C47D38">
        <w:rPr>
          <w:sz w:val="28"/>
          <w:szCs w:val="28"/>
        </w:rPr>
        <w:t>О правилах организации деятельности по накоплению твердых коммунальных отходов (в том числе их раздельному накоплению) в Ханты-Мансийском автономном округе - Югре, установления ответственности за обустройство и надлежащее содержание площадок для накопления твердых коммунальных отходов, приобретения, содержания контейнеров для накопления твердых коммунальных отходов</w:t>
      </w:r>
      <w:r>
        <w:rPr>
          <w:sz w:val="28"/>
          <w:szCs w:val="28"/>
        </w:rPr>
        <w:t xml:space="preserve">» </w:t>
      </w:r>
      <w:r w:rsidRPr="00C47D38">
        <w:rPr>
          <w:sz w:val="28"/>
          <w:szCs w:val="28"/>
        </w:rPr>
        <w:t xml:space="preserve">органы местного самоуправления муниципальных образований Ханты-Мансийского автономного округа </w:t>
      </w:r>
      <w:r>
        <w:rPr>
          <w:sz w:val="28"/>
          <w:szCs w:val="28"/>
        </w:rPr>
        <w:t>–</w:t>
      </w:r>
      <w:r w:rsidRPr="00C47D38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п</w:t>
      </w:r>
      <w:r w:rsidRPr="00DC2079">
        <w:rPr>
          <w:sz w:val="28"/>
          <w:szCs w:val="28"/>
        </w:rPr>
        <w:t>ри организации накопления, в том числе раздельного, твердых коммунальных отходов имеют право использовать контейнеры с цветовой индикацией, отличной от установленной настоящим постановлением, до выхода их из эксплуатации, но не позднее 1 января 2022 года.</w:t>
      </w:r>
    </w:p>
    <w:p w:rsidR="00513C33" w:rsidRPr="00DC2079" w:rsidRDefault="00513C33" w:rsidP="00513C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при осуществлении расходования средств руководствоваться вышеуказанной нормой законодательства </w:t>
      </w:r>
      <w:r w:rsidRPr="005973E7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5973E7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 xml:space="preserve">го </w:t>
      </w:r>
      <w:r w:rsidRPr="005973E7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5973E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973E7">
        <w:rPr>
          <w:sz w:val="28"/>
          <w:szCs w:val="28"/>
        </w:rPr>
        <w:t xml:space="preserve"> Югр</w:t>
      </w:r>
      <w:r>
        <w:rPr>
          <w:sz w:val="28"/>
          <w:szCs w:val="28"/>
        </w:rPr>
        <w:t>ы.</w:t>
      </w:r>
    </w:p>
    <w:p w:rsidR="00EF5E0C" w:rsidRDefault="00513C33" w:rsidP="00513C33">
      <w:pPr>
        <w:pStyle w:val="aff"/>
        <w:ind w:left="0" w:firstLine="78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D71EA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E0105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основному мероприятию 4</w:t>
      </w:r>
      <w:r w:rsidRPr="00731EB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31EB8">
        <w:rPr>
          <w:sz w:val="28"/>
          <w:szCs w:val="28"/>
        </w:rPr>
        <w:t>.</w:t>
      </w:r>
      <w:r w:rsidRPr="00731EB8">
        <w:t xml:space="preserve"> </w:t>
      </w:r>
      <w:r>
        <w:t>«</w:t>
      </w:r>
      <w:r w:rsidRPr="00513C33">
        <w:rPr>
          <w:sz w:val="28"/>
          <w:szCs w:val="28"/>
        </w:rPr>
        <w:t>Благоустройство и озеленение города</w:t>
      </w:r>
      <w:r>
        <w:rPr>
          <w:sz w:val="28"/>
          <w:szCs w:val="28"/>
        </w:rPr>
        <w:t>» подпрограммы</w:t>
      </w:r>
      <w:r w:rsidRPr="00731EB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31EB8">
        <w:rPr>
          <w:sz w:val="28"/>
          <w:szCs w:val="28"/>
        </w:rPr>
        <w:t xml:space="preserve"> «</w:t>
      </w:r>
      <w:r w:rsidRPr="002E0105">
        <w:rPr>
          <w:sz w:val="28"/>
          <w:szCs w:val="28"/>
        </w:rPr>
        <w:t>Формирование комфортной городской среды</w:t>
      </w:r>
      <w:r w:rsidRPr="00731EB8">
        <w:rPr>
          <w:sz w:val="28"/>
          <w:szCs w:val="28"/>
        </w:rPr>
        <w:t>»</w:t>
      </w:r>
      <w:r>
        <w:rPr>
          <w:sz w:val="28"/>
          <w:szCs w:val="28"/>
        </w:rPr>
        <w:t xml:space="preserve"> уменьшить ответственному исполнителю – департаменту жилищно-коммунального хозяйства администрации города Нефтеюганска расходы</w:t>
      </w:r>
      <w:r w:rsidRPr="002F37FA">
        <w:rPr>
          <w:sz w:val="28"/>
          <w:szCs w:val="28"/>
        </w:rPr>
        <w:t xml:space="preserve"> </w:t>
      </w:r>
      <w:r w:rsidRPr="00513C33">
        <w:rPr>
          <w:sz w:val="28"/>
          <w:szCs w:val="28"/>
        </w:rPr>
        <w:t>на сумму 1 578,178 тыс. руб</w:t>
      </w:r>
      <w:r>
        <w:rPr>
          <w:sz w:val="28"/>
          <w:szCs w:val="28"/>
        </w:rPr>
        <w:t>лей</w:t>
      </w:r>
      <w:r w:rsidRPr="00513C33">
        <w:rPr>
          <w:sz w:val="28"/>
          <w:szCs w:val="28"/>
        </w:rPr>
        <w:t xml:space="preserve">, </w:t>
      </w:r>
      <w:r>
        <w:rPr>
          <w:sz w:val="28"/>
          <w:szCs w:val="28"/>
        </w:rPr>
        <w:t>выделенны</w:t>
      </w:r>
      <w:r w:rsidR="001F4243">
        <w:rPr>
          <w:sz w:val="28"/>
          <w:szCs w:val="28"/>
        </w:rPr>
        <w:t>е</w:t>
      </w:r>
      <w:r w:rsidRPr="00513C33">
        <w:rPr>
          <w:sz w:val="28"/>
          <w:szCs w:val="28"/>
        </w:rPr>
        <w:t xml:space="preserve"> </w:t>
      </w:r>
      <w:r w:rsidR="001F4243">
        <w:rPr>
          <w:sz w:val="28"/>
          <w:szCs w:val="28"/>
        </w:rPr>
        <w:t>за счёт средств местного бюджета</w:t>
      </w:r>
      <w:r w:rsidR="001F4243" w:rsidRPr="00513C33">
        <w:rPr>
          <w:sz w:val="28"/>
          <w:szCs w:val="28"/>
        </w:rPr>
        <w:t xml:space="preserve"> </w:t>
      </w:r>
      <w:r w:rsidRPr="00513C33">
        <w:rPr>
          <w:sz w:val="28"/>
          <w:szCs w:val="28"/>
        </w:rPr>
        <w:t>на озеленение мест общего пользования, в связи с экономией по факту выполненных работ.</w:t>
      </w:r>
    </w:p>
    <w:p w:rsidR="00093331" w:rsidRPr="00093331" w:rsidRDefault="00093331" w:rsidP="00093331">
      <w:pPr>
        <w:ind w:firstLine="709"/>
        <w:jc w:val="both"/>
        <w:rPr>
          <w:sz w:val="28"/>
          <w:szCs w:val="28"/>
        </w:rPr>
      </w:pPr>
      <w:r w:rsidRPr="00093331">
        <w:rPr>
          <w:sz w:val="28"/>
          <w:szCs w:val="28"/>
        </w:rPr>
        <w:t>3.3.</w:t>
      </w:r>
      <w:r w:rsidR="00D71EAD">
        <w:rPr>
          <w:sz w:val="28"/>
          <w:szCs w:val="28"/>
        </w:rPr>
        <w:t>6</w:t>
      </w:r>
      <w:r w:rsidRPr="00093331">
        <w:rPr>
          <w:sz w:val="28"/>
          <w:szCs w:val="28"/>
        </w:rPr>
        <w:t>. По основному мероприятию 4.</w:t>
      </w:r>
      <w:r>
        <w:rPr>
          <w:sz w:val="28"/>
          <w:szCs w:val="28"/>
        </w:rPr>
        <w:t>4</w:t>
      </w:r>
      <w:r w:rsidRPr="00093331">
        <w:rPr>
          <w:sz w:val="28"/>
          <w:szCs w:val="28"/>
        </w:rPr>
        <w:t>. «Региональный проект «Формиров</w:t>
      </w:r>
      <w:r>
        <w:rPr>
          <w:sz w:val="28"/>
          <w:szCs w:val="28"/>
        </w:rPr>
        <w:t>ание комфортной городской среды</w:t>
      </w:r>
      <w:r w:rsidRPr="00093331">
        <w:rPr>
          <w:sz w:val="28"/>
          <w:szCs w:val="28"/>
        </w:rPr>
        <w:t>» подпрограммы 4 «Формирование комфортной городской среды» уменьшить ответственному исполнителю – департаменту жилищно-коммунального хозяйства администра</w:t>
      </w:r>
      <w:r w:rsidR="00277FC4">
        <w:rPr>
          <w:sz w:val="28"/>
          <w:szCs w:val="28"/>
        </w:rPr>
        <w:t>ции города Нефтеюганска расходы</w:t>
      </w:r>
      <w:r w:rsidRPr="00093331">
        <w:rPr>
          <w:sz w:val="28"/>
          <w:szCs w:val="28"/>
        </w:rPr>
        <w:t xml:space="preserve"> </w:t>
      </w:r>
      <w:r w:rsidR="00277FC4" w:rsidRPr="00277FC4">
        <w:rPr>
          <w:sz w:val="28"/>
          <w:szCs w:val="28"/>
        </w:rPr>
        <w:t xml:space="preserve">на благоустройство территорий </w:t>
      </w:r>
      <w:r w:rsidR="00D71EAD">
        <w:rPr>
          <w:sz w:val="28"/>
          <w:szCs w:val="28"/>
        </w:rPr>
        <w:t xml:space="preserve">города </w:t>
      </w:r>
      <w:r w:rsidR="00277FC4" w:rsidRPr="00093331">
        <w:rPr>
          <w:sz w:val="28"/>
          <w:szCs w:val="28"/>
        </w:rPr>
        <w:t>в общей сумме 7</w:t>
      </w:r>
      <w:r w:rsidR="00277FC4">
        <w:rPr>
          <w:sz w:val="28"/>
          <w:szCs w:val="28"/>
        </w:rPr>
        <w:t> </w:t>
      </w:r>
      <w:r w:rsidR="00277FC4" w:rsidRPr="00093331">
        <w:rPr>
          <w:sz w:val="28"/>
          <w:szCs w:val="28"/>
        </w:rPr>
        <w:t>152</w:t>
      </w:r>
      <w:r w:rsidR="00277FC4">
        <w:rPr>
          <w:sz w:val="28"/>
          <w:szCs w:val="28"/>
        </w:rPr>
        <w:t>,</w:t>
      </w:r>
      <w:r w:rsidR="00277FC4" w:rsidRPr="00093331">
        <w:rPr>
          <w:sz w:val="28"/>
          <w:szCs w:val="28"/>
        </w:rPr>
        <w:t xml:space="preserve">753 </w:t>
      </w:r>
      <w:r w:rsidR="00277FC4">
        <w:rPr>
          <w:sz w:val="28"/>
          <w:szCs w:val="28"/>
        </w:rPr>
        <w:t>тыс. рублей,</w:t>
      </w:r>
      <w:r w:rsidR="00277FC4" w:rsidRPr="00093331">
        <w:rPr>
          <w:sz w:val="28"/>
          <w:szCs w:val="28"/>
        </w:rPr>
        <w:t xml:space="preserve"> </w:t>
      </w:r>
      <w:r w:rsidRPr="00093331">
        <w:rPr>
          <w:sz w:val="28"/>
          <w:szCs w:val="28"/>
        </w:rPr>
        <w:t>в связи с экономией по итогам проведённых конкурсных процедур, в том числе за счёт средств:</w:t>
      </w:r>
    </w:p>
    <w:p w:rsidR="00093331" w:rsidRPr="00093331" w:rsidRDefault="00093331" w:rsidP="00093331">
      <w:pPr>
        <w:ind w:firstLine="709"/>
        <w:jc w:val="both"/>
        <w:rPr>
          <w:sz w:val="28"/>
          <w:szCs w:val="28"/>
        </w:rPr>
      </w:pPr>
      <w:r w:rsidRPr="00093331">
        <w:rPr>
          <w:sz w:val="28"/>
          <w:szCs w:val="28"/>
        </w:rPr>
        <w:t>- местного бюджета в сумме 2</w:t>
      </w:r>
      <w:r w:rsidR="00277FC4">
        <w:rPr>
          <w:sz w:val="28"/>
          <w:szCs w:val="28"/>
        </w:rPr>
        <w:t> </w:t>
      </w:r>
      <w:r w:rsidRPr="00093331">
        <w:rPr>
          <w:sz w:val="28"/>
          <w:szCs w:val="28"/>
        </w:rPr>
        <w:t>086</w:t>
      </w:r>
      <w:r w:rsidR="00277FC4">
        <w:rPr>
          <w:sz w:val="28"/>
          <w:szCs w:val="28"/>
        </w:rPr>
        <w:t>,</w:t>
      </w:r>
      <w:r w:rsidRPr="00093331">
        <w:rPr>
          <w:sz w:val="28"/>
          <w:szCs w:val="28"/>
        </w:rPr>
        <w:t xml:space="preserve">853 </w:t>
      </w:r>
      <w:r w:rsidR="00277FC4">
        <w:rPr>
          <w:sz w:val="28"/>
          <w:szCs w:val="28"/>
        </w:rPr>
        <w:t>тыс. рублей</w:t>
      </w:r>
      <w:r w:rsidRPr="00093331">
        <w:rPr>
          <w:sz w:val="28"/>
          <w:szCs w:val="28"/>
        </w:rPr>
        <w:t>;</w:t>
      </w:r>
    </w:p>
    <w:p w:rsidR="00EF5E0C" w:rsidRDefault="00093331" w:rsidP="00093331">
      <w:pPr>
        <w:ind w:firstLine="709"/>
        <w:jc w:val="both"/>
        <w:rPr>
          <w:sz w:val="28"/>
          <w:szCs w:val="28"/>
        </w:rPr>
      </w:pPr>
      <w:r w:rsidRPr="00093331">
        <w:rPr>
          <w:sz w:val="28"/>
          <w:szCs w:val="28"/>
        </w:rPr>
        <w:t>- бюджета автономного округа в сумме 5</w:t>
      </w:r>
      <w:r w:rsidR="00277FC4">
        <w:rPr>
          <w:sz w:val="28"/>
          <w:szCs w:val="28"/>
        </w:rPr>
        <w:t> </w:t>
      </w:r>
      <w:r w:rsidRPr="00093331">
        <w:rPr>
          <w:sz w:val="28"/>
          <w:szCs w:val="28"/>
        </w:rPr>
        <w:t>065</w:t>
      </w:r>
      <w:r w:rsidR="00277FC4">
        <w:rPr>
          <w:sz w:val="28"/>
          <w:szCs w:val="28"/>
        </w:rPr>
        <w:t>,</w:t>
      </w:r>
      <w:r w:rsidRPr="00093331">
        <w:rPr>
          <w:sz w:val="28"/>
          <w:szCs w:val="28"/>
        </w:rPr>
        <w:t xml:space="preserve">900 </w:t>
      </w:r>
      <w:r w:rsidR="00277FC4">
        <w:rPr>
          <w:sz w:val="28"/>
          <w:szCs w:val="28"/>
        </w:rPr>
        <w:t>тыс.</w:t>
      </w:r>
      <w:r w:rsidR="00D71EAD">
        <w:rPr>
          <w:sz w:val="28"/>
          <w:szCs w:val="28"/>
        </w:rPr>
        <w:t xml:space="preserve"> </w:t>
      </w:r>
      <w:r w:rsidRPr="00093331">
        <w:rPr>
          <w:sz w:val="28"/>
          <w:szCs w:val="28"/>
        </w:rPr>
        <w:t>рублей.</w:t>
      </w:r>
    </w:p>
    <w:p w:rsidR="00197613" w:rsidRPr="00EF5E0C" w:rsidRDefault="00D71EAD" w:rsidP="00DF75C2">
      <w:pPr>
        <w:ind w:firstLine="708"/>
        <w:jc w:val="both"/>
        <w:rPr>
          <w:sz w:val="28"/>
          <w:szCs w:val="28"/>
        </w:rPr>
      </w:pPr>
      <w:r w:rsidRPr="00DF75C2">
        <w:rPr>
          <w:sz w:val="28"/>
          <w:szCs w:val="28"/>
        </w:rPr>
        <w:t>3.3.7.</w:t>
      </w:r>
      <w:r w:rsidR="00DF75C2" w:rsidRPr="00DF75C2">
        <w:rPr>
          <w:sz w:val="28"/>
          <w:szCs w:val="28"/>
        </w:rPr>
        <w:t xml:space="preserve"> По основному мероприятию 5.1. «Организационное обеспечение функционирования отрасли» подпрограммы </w:t>
      </w:r>
      <w:r w:rsidR="00DF75C2">
        <w:rPr>
          <w:sz w:val="28"/>
          <w:szCs w:val="28"/>
        </w:rPr>
        <w:t>5</w:t>
      </w:r>
      <w:r w:rsidR="00DF75C2" w:rsidRPr="00DF75C2">
        <w:rPr>
          <w:sz w:val="28"/>
          <w:szCs w:val="28"/>
        </w:rPr>
        <w:t xml:space="preserve"> ««Обеспечение реа</w:t>
      </w:r>
      <w:r w:rsidR="00DF75C2">
        <w:rPr>
          <w:sz w:val="28"/>
          <w:szCs w:val="28"/>
        </w:rPr>
        <w:t>лизации муниципальной программы</w:t>
      </w:r>
      <w:r w:rsidR="00DF75C2" w:rsidRPr="00DF75C2">
        <w:rPr>
          <w:sz w:val="28"/>
          <w:szCs w:val="28"/>
        </w:rPr>
        <w:t xml:space="preserve">» </w:t>
      </w:r>
      <w:r w:rsidR="00DF75C2">
        <w:rPr>
          <w:sz w:val="28"/>
          <w:szCs w:val="28"/>
        </w:rPr>
        <w:t xml:space="preserve">увеличить </w:t>
      </w:r>
      <w:r w:rsidR="00DF75C2" w:rsidRPr="00DF75C2">
        <w:rPr>
          <w:sz w:val="28"/>
          <w:szCs w:val="28"/>
        </w:rPr>
        <w:t xml:space="preserve">ответственному исполнителю – департаменту жилищно-коммунального хозяйства администрации города Нефтеюганска </w:t>
      </w:r>
      <w:r w:rsidR="00FF74E7" w:rsidRPr="00DF75C2">
        <w:rPr>
          <w:sz w:val="28"/>
          <w:szCs w:val="28"/>
        </w:rPr>
        <w:t xml:space="preserve">за счёт средств местного бюджета </w:t>
      </w:r>
      <w:r w:rsidR="00DF75C2" w:rsidRPr="00DF75C2">
        <w:rPr>
          <w:sz w:val="28"/>
          <w:szCs w:val="28"/>
        </w:rPr>
        <w:t xml:space="preserve">расходы </w:t>
      </w:r>
      <w:r w:rsidR="00FF74E7">
        <w:rPr>
          <w:sz w:val="28"/>
          <w:szCs w:val="28"/>
        </w:rPr>
        <w:t>в</w:t>
      </w:r>
      <w:r w:rsidR="00197613" w:rsidRPr="00EF5E0C">
        <w:rPr>
          <w:sz w:val="28"/>
          <w:szCs w:val="28"/>
        </w:rPr>
        <w:t xml:space="preserve"> сумм</w:t>
      </w:r>
      <w:r w:rsidR="00FF74E7">
        <w:rPr>
          <w:sz w:val="28"/>
          <w:szCs w:val="28"/>
        </w:rPr>
        <w:t>е</w:t>
      </w:r>
      <w:r w:rsidR="00197613" w:rsidRPr="00EF5E0C">
        <w:rPr>
          <w:sz w:val="28"/>
          <w:szCs w:val="28"/>
        </w:rPr>
        <w:t xml:space="preserve"> 1 157,097 тыс. руб</w:t>
      </w:r>
      <w:r w:rsidR="00DF75C2">
        <w:rPr>
          <w:sz w:val="28"/>
          <w:szCs w:val="28"/>
        </w:rPr>
        <w:t>лей</w:t>
      </w:r>
      <w:r w:rsidR="00197613" w:rsidRPr="00EF5E0C">
        <w:rPr>
          <w:sz w:val="28"/>
          <w:szCs w:val="28"/>
        </w:rPr>
        <w:t xml:space="preserve"> на фонд заработной платы и начисления на выплаты по оплате труда, </w:t>
      </w:r>
      <w:r w:rsidR="00DF75C2" w:rsidRPr="00DF75C2">
        <w:rPr>
          <w:sz w:val="28"/>
          <w:szCs w:val="28"/>
        </w:rPr>
        <w:t xml:space="preserve">в связи с незапланированными выплатами </w:t>
      </w:r>
      <w:r w:rsidR="00197613" w:rsidRPr="00EF5E0C">
        <w:rPr>
          <w:sz w:val="28"/>
          <w:szCs w:val="28"/>
        </w:rPr>
        <w:t xml:space="preserve">при увольнении </w:t>
      </w:r>
      <w:r w:rsidR="00DF75C2">
        <w:rPr>
          <w:sz w:val="28"/>
          <w:szCs w:val="28"/>
        </w:rPr>
        <w:t>сотрудника</w:t>
      </w:r>
      <w:r w:rsidR="00197613" w:rsidRPr="00EF5E0C">
        <w:rPr>
          <w:sz w:val="28"/>
          <w:szCs w:val="28"/>
        </w:rPr>
        <w:t>.</w:t>
      </w:r>
    </w:p>
    <w:p w:rsidR="00DF75C2" w:rsidRDefault="00F63DBC" w:rsidP="00DF75C2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1B799A">
        <w:rPr>
          <w:color w:val="auto"/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  <w:r w:rsidR="00DF75C2" w:rsidRPr="00B36F37">
        <w:rPr>
          <w:color w:val="auto"/>
          <w:sz w:val="28"/>
          <w:szCs w:val="28"/>
        </w:rPr>
        <w:t>Информацию о выявленных замечаниях довести до соисполнител</w:t>
      </w:r>
      <w:r w:rsidR="00DF75C2">
        <w:rPr>
          <w:color w:val="auto"/>
          <w:sz w:val="28"/>
          <w:szCs w:val="28"/>
        </w:rPr>
        <w:t xml:space="preserve">я </w:t>
      </w:r>
      <w:r w:rsidR="00DF75C2" w:rsidRPr="00B36F37">
        <w:rPr>
          <w:color w:val="auto"/>
          <w:sz w:val="28"/>
          <w:szCs w:val="28"/>
        </w:rPr>
        <w:t>муниципальной программы.</w:t>
      </w:r>
    </w:p>
    <w:p w:rsidR="00F63DBC" w:rsidRPr="001B799A" w:rsidRDefault="00F63DBC" w:rsidP="00502FAE">
      <w:pPr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1B799A">
        <w:rPr>
          <w:color w:val="auto"/>
          <w:sz w:val="28"/>
          <w:szCs w:val="28"/>
          <w:shd w:val="clear" w:color="auto" w:fill="FFFFFF"/>
        </w:rPr>
        <w:lastRenderedPageBreak/>
        <w:t xml:space="preserve">Информацию о решениях, принятых по результатам настоящей экспертизы, направить в адрес Счётной палаты до </w:t>
      </w:r>
      <w:r w:rsidR="00154767">
        <w:rPr>
          <w:color w:val="auto"/>
          <w:sz w:val="28"/>
          <w:szCs w:val="28"/>
          <w:shd w:val="clear" w:color="auto" w:fill="FFFFFF"/>
        </w:rPr>
        <w:t>30</w:t>
      </w:r>
      <w:r w:rsidR="00834148">
        <w:rPr>
          <w:color w:val="auto"/>
          <w:sz w:val="28"/>
          <w:szCs w:val="28"/>
          <w:shd w:val="clear" w:color="auto" w:fill="FFFFFF"/>
        </w:rPr>
        <w:t>.</w:t>
      </w:r>
      <w:r w:rsidR="00154767">
        <w:rPr>
          <w:color w:val="auto"/>
          <w:sz w:val="28"/>
          <w:szCs w:val="28"/>
          <w:shd w:val="clear" w:color="auto" w:fill="FFFFFF"/>
        </w:rPr>
        <w:t>12</w:t>
      </w:r>
      <w:r w:rsidRPr="001B799A">
        <w:rPr>
          <w:color w:val="auto"/>
          <w:sz w:val="28"/>
          <w:szCs w:val="28"/>
          <w:shd w:val="clear" w:color="auto" w:fill="FFFFFF"/>
        </w:rPr>
        <w:t>.20</w:t>
      </w:r>
      <w:r w:rsidR="003808E3" w:rsidRPr="001B799A">
        <w:rPr>
          <w:color w:val="auto"/>
          <w:sz w:val="28"/>
          <w:szCs w:val="28"/>
          <w:shd w:val="clear" w:color="auto" w:fill="FFFFFF"/>
        </w:rPr>
        <w:t>2</w:t>
      </w:r>
      <w:r w:rsidR="00834148">
        <w:rPr>
          <w:color w:val="auto"/>
          <w:sz w:val="28"/>
          <w:szCs w:val="28"/>
          <w:shd w:val="clear" w:color="auto" w:fill="FFFFFF"/>
        </w:rPr>
        <w:t>1</w:t>
      </w:r>
      <w:r w:rsidRPr="001B799A">
        <w:rPr>
          <w:color w:val="auto"/>
          <w:sz w:val="28"/>
          <w:szCs w:val="28"/>
          <w:shd w:val="clear" w:color="auto" w:fill="FFFFFF"/>
        </w:rPr>
        <w:t xml:space="preserve"> года.</w:t>
      </w:r>
      <w:r w:rsidR="0083414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F63DBC" w:rsidRDefault="00F63DBC" w:rsidP="00F63DBC">
      <w:pPr>
        <w:jc w:val="both"/>
        <w:rPr>
          <w:sz w:val="28"/>
          <w:szCs w:val="28"/>
        </w:rPr>
      </w:pPr>
    </w:p>
    <w:p w:rsidR="00502FAE" w:rsidRDefault="00502FAE" w:rsidP="00F63DBC">
      <w:pPr>
        <w:jc w:val="both"/>
        <w:rPr>
          <w:sz w:val="28"/>
          <w:szCs w:val="28"/>
        </w:rPr>
      </w:pPr>
    </w:p>
    <w:p w:rsidR="00502FAE" w:rsidRDefault="00502FAE" w:rsidP="00F63DBC">
      <w:pPr>
        <w:jc w:val="both"/>
        <w:rPr>
          <w:sz w:val="28"/>
          <w:szCs w:val="28"/>
        </w:rPr>
      </w:pPr>
    </w:p>
    <w:p w:rsidR="00502FAE" w:rsidRPr="00D047BA" w:rsidRDefault="00502FAE" w:rsidP="00F63DBC">
      <w:pPr>
        <w:jc w:val="both"/>
        <w:rPr>
          <w:sz w:val="28"/>
          <w:szCs w:val="28"/>
        </w:rPr>
      </w:pPr>
    </w:p>
    <w:p w:rsidR="00F1314C" w:rsidRPr="003A092D" w:rsidRDefault="00834148" w:rsidP="0083414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3DBC" w:rsidRPr="00D047BA">
        <w:rPr>
          <w:sz w:val="28"/>
          <w:szCs w:val="28"/>
        </w:rPr>
        <w:t>редседател</w:t>
      </w:r>
      <w:r w:rsidR="003A092D">
        <w:rPr>
          <w:sz w:val="28"/>
          <w:szCs w:val="28"/>
        </w:rPr>
        <w:t>ь</w:t>
      </w:r>
      <w:r w:rsidR="003A092D">
        <w:rPr>
          <w:sz w:val="28"/>
          <w:szCs w:val="28"/>
        </w:rPr>
        <w:tab/>
      </w:r>
      <w:r w:rsidR="003A092D">
        <w:rPr>
          <w:sz w:val="28"/>
          <w:szCs w:val="28"/>
        </w:rPr>
        <w:tab/>
      </w:r>
      <w:r w:rsidR="003A092D">
        <w:rPr>
          <w:sz w:val="28"/>
          <w:szCs w:val="28"/>
        </w:rPr>
        <w:tab/>
      </w:r>
      <w:r w:rsidR="003A092D">
        <w:rPr>
          <w:sz w:val="28"/>
          <w:szCs w:val="28"/>
        </w:rPr>
        <w:tab/>
      </w:r>
      <w:r w:rsidR="00F63DBC" w:rsidRPr="00D047BA">
        <w:rPr>
          <w:sz w:val="28"/>
          <w:szCs w:val="28"/>
        </w:rPr>
        <w:tab/>
      </w:r>
      <w:r w:rsidR="00F63DBC" w:rsidRPr="00D047BA">
        <w:rPr>
          <w:sz w:val="28"/>
          <w:szCs w:val="28"/>
        </w:rPr>
        <w:tab/>
      </w:r>
      <w:r w:rsidR="00F63DBC" w:rsidRPr="00D047BA">
        <w:rPr>
          <w:sz w:val="28"/>
          <w:szCs w:val="28"/>
        </w:rPr>
        <w:tab/>
      </w:r>
      <w:r w:rsidR="00F63DBC" w:rsidRPr="00D047BA">
        <w:rPr>
          <w:sz w:val="28"/>
          <w:szCs w:val="28"/>
        </w:rPr>
        <w:tab/>
      </w:r>
      <w:r w:rsidR="00F63DBC" w:rsidRPr="00D047BA">
        <w:rPr>
          <w:sz w:val="28"/>
          <w:szCs w:val="28"/>
        </w:rPr>
        <w:tab/>
      </w:r>
      <w:r>
        <w:rPr>
          <w:sz w:val="28"/>
          <w:szCs w:val="28"/>
        </w:rPr>
        <w:t>С.А.</w:t>
      </w:r>
      <w:r w:rsidR="003A092D">
        <w:rPr>
          <w:sz w:val="28"/>
          <w:szCs w:val="28"/>
        </w:rPr>
        <w:t xml:space="preserve"> </w:t>
      </w:r>
      <w:r>
        <w:rPr>
          <w:sz w:val="28"/>
          <w:szCs w:val="28"/>
        </w:rPr>
        <w:t>Гичкина</w:t>
      </w:r>
    </w:p>
    <w:p w:rsidR="00502FAE" w:rsidRDefault="00502FAE" w:rsidP="00F63DBC">
      <w:pPr>
        <w:pStyle w:val="af1"/>
        <w:rPr>
          <w:sz w:val="20"/>
        </w:rPr>
      </w:pPr>
    </w:p>
    <w:p w:rsidR="004B5066" w:rsidRDefault="004B5066" w:rsidP="00F63DBC">
      <w:pPr>
        <w:pStyle w:val="af1"/>
        <w:rPr>
          <w:sz w:val="20"/>
        </w:rPr>
      </w:pPr>
    </w:p>
    <w:p w:rsidR="004B5066" w:rsidRDefault="004B5066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DF75C2" w:rsidRDefault="00DF75C2" w:rsidP="00F63DBC">
      <w:pPr>
        <w:pStyle w:val="af1"/>
        <w:rPr>
          <w:sz w:val="20"/>
        </w:rPr>
      </w:pPr>
    </w:p>
    <w:p w:rsidR="00FF74E7" w:rsidRDefault="00FF74E7" w:rsidP="00F63DBC">
      <w:pPr>
        <w:pStyle w:val="af1"/>
        <w:rPr>
          <w:sz w:val="20"/>
        </w:rPr>
      </w:pPr>
    </w:p>
    <w:p w:rsidR="00FF74E7" w:rsidRDefault="00FF74E7" w:rsidP="00F63DBC">
      <w:pPr>
        <w:pStyle w:val="af1"/>
        <w:rPr>
          <w:sz w:val="20"/>
        </w:rPr>
      </w:pPr>
    </w:p>
    <w:p w:rsidR="00FF74E7" w:rsidRDefault="00FF74E7" w:rsidP="00F63DBC">
      <w:pPr>
        <w:pStyle w:val="af1"/>
        <w:rPr>
          <w:sz w:val="20"/>
        </w:rPr>
      </w:pPr>
    </w:p>
    <w:p w:rsidR="00FF74E7" w:rsidRDefault="00FF74E7" w:rsidP="00F63DBC">
      <w:pPr>
        <w:pStyle w:val="af1"/>
        <w:rPr>
          <w:sz w:val="20"/>
        </w:rPr>
      </w:pPr>
    </w:p>
    <w:p w:rsidR="00FF74E7" w:rsidRDefault="00FF74E7" w:rsidP="00F63DBC">
      <w:pPr>
        <w:pStyle w:val="af1"/>
        <w:rPr>
          <w:sz w:val="20"/>
        </w:rPr>
      </w:pPr>
    </w:p>
    <w:p w:rsidR="00FF74E7" w:rsidRDefault="00FF74E7" w:rsidP="00F63DBC">
      <w:pPr>
        <w:pStyle w:val="af1"/>
        <w:rPr>
          <w:sz w:val="20"/>
        </w:rPr>
      </w:pPr>
    </w:p>
    <w:p w:rsidR="00FF74E7" w:rsidRDefault="00FF74E7" w:rsidP="00F63DBC">
      <w:pPr>
        <w:pStyle w:val="af1"/>
        <w:rPr>
          <w:sz w:val="20"/>
        </w:rPr>
      </w:pPr>
    </w:p>
    <w:p w:rsidR="00FF74E7" w:rsidRDefault="00FF74E7" w:rsidP="00F63DBC">
      <w:pPr>
        <w:pStyle w:val="af1"/>
        <w:rPr>
          <w:sz w:val="20"/>
        </w:rPr>
      </w:pPr>
    </w:p>
    <w:p w:rsidR="00DA5DE6" w:rsidRDefault="00DA5DE6" w:rsidP="00F63DBC">
      <w:pPr>
        <w:pStyle w:val="af1"/>
        <w:rPr>
          <w:sz w:val="20"/>
        </w:rPr>
      </w:pP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Исполнитель:</w:t>
      </w: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начальник инспекторского отдела № 2</w:t>
      </w: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Счётной палаты города Нефтеюганска</w:t>
      </w:r>
    </w:p>
    <w:p w:rsidR="00EF66F0" w:rsidRDefault="00F63DBC" w:rsidP="00F1314C">
      <w:pPr>
        <w:pStyle w:val="af1"/>
        <w:rPr>
          <w:sz w:val="20"/>
        </w:rPr>
      </w:pPr>
      <w:r w:rsidRPr="00D047BA">
        <w:rPr>
          <w:sz w:val="20"/>
        </w:rPr>
        <w:t xml:space="preserve">Салахова Дина Ирековна </w:t>
      </w:r>
    </w:p>
    <w:p w:rsidR="00533E3F" w:rsidRDefault="00F63DBC" w:rsidP="00F1314C">
      <w:pPr>
        <w:pStyle w:val="af1"/>
        <w:rPr>
          <w:sz w:val="16"/>
        </w:rPr>
      </w:pPr>
      <w:bookmarkStart w:id="0" w:name="_GoBack"/>
      <w:bookmarkEnd w:id="0"/>
      <w:r w:rsidRPr="00D047BA">
        <w:rPr>
          <w:sz w:val="20"/>
        </w:rPr>
        <w:t>тел. 8 (3463) 203065</w:t>
      </w:r>
    </w:p>
    <w:sectPr w:rsidR="00533E3F" w:rsidSect="00844337">
      <w:headerReference w:type="default" r:id="rId11"/>
      <w:pgSz w:w="11906" w:h="16838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94" w:rsidRDefault="00527A94">
      <w:r>
        <w:separator/>
      </w:r>
    </w:p>
  </w:endnote>
  <w:endnote w:type="continuationSeparator" w:id="0">
    <w:p w:rsidR="00527A94" w:rsidRDefault="0052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94" w:rsidRDefault="00527A94">
      <w:r>
        <w:separator/>
      </w:r>
    </w:p>
  </w:footnote>
  <w:footnote w:type="continuationSeparator" w:id="0">
    <w:p w:rsidR="00527A94" w:rsidRDefault="0052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63" w:rsidRDefault="00F44263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EF66F0">
      <w:rPr>
        <w:rStyle w:val="a7"/>
        <w:noProof/>
      </w:rPr>
      <w:t>7</w:t>
    </w:r>
    <w:r>
      <w:rPr>
        <w:rStyle w:val="a7"/>
      </w:rPr>
      <w:fldChar w:fldCharType="end"/>
    </w:r>
  </w:p>
  <w:p w:rsidR="00F44263" w:rsidRDefault="00F442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AE5"/>
    <w:multiLevelType w:val="hybridMultilevel"/>
    <w:tmpl w:val="238AB5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B37CD8"/>
    <w:multiLevelType w:val="hybridMultilevel"/>
    <w:tmpl w:val="791EF61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AC2"/>
    <w:multiLevelType w:val="hybridMultilevel"/>
    <w:tmpl w:val="2CF40366"/>
    <w:lvl w:ilvl="0" w:tplc="D702EFA8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EB1D80"/>
    <w:multiLevelType w:val="hybridMultilevel"/>
    <w:tmpl w:val="BF6E7642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715DDD"/>
    <w:multiLevelType w:val="hybridMultilevel"/>
    <w:tmpl w:val="609A8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96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1AC956CC"/>
    <w:multiLevelType w:val="hybridMultilevel"/>
    <w:tmpl w:val="4A88AE32"/>
    <w:lvl w:ilvl="0" w:tplc="F7BA278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EA724F"/>
    <w:multiLevelType w:val="multilevel"/>
    <w:tmpl w:val="087015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1E525B2B"/>
    <w:multiLevelType w:val="hybridMultilevel"/>
    <w:tmpl w:val="8C74CDEC"/>
    <w:lvl w:ilvl="0" w:tplc="9CE8D75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DD6F56"/>
    <w:multiLevelType w:val="multilevel"/>
    <w:tmpl w:val="056A153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92A67B6"/>
    <w:multiLevelType w:val="hybridMultilevel"/>
    <w:tmpl w:val="2030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335B5B62"/>
    <w:multiLevelType w:val="multilevel"/>
    <w:tmpl w:val="1B2CE2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6104AFF"/>
    <w:multiLevelType w:val="hybridMultilevel"/>
    <w:tmpl w:val="CEBC8E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E20095B"/>
    <w:multiLevelType w:val="hybridMultilevel"/>
    <w:tmpl w:val="30965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C6190"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4C25"/>
    <w:multiLevelType w:val="hybridMultilevel"/>
    <w:tmpl w:val="32FC47DA"/>
    <w:lvl w:ilvl="0" w:tplc="63F290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855C0A"/>
    <w:multiLevelType w:val="hybridMultilevel"/>
    <w:tmpl w:val="533820A2"/>
    <w:lvl w:ilvl="0" w:tplc="F8FC61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82EE2"/>
    <w:multiLevelType w:val="hybridMultilevel"/>
    <w:tmpl w:val="BBF07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D23A42"/>
    <w:multiLevelType w:val="hybridMultilevel"/>
    <w:tmpl w:val="819A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7201E"/>
    <w:multiLevelType w:val="hybridMultilevel"/>
    <w:tmpl w:val="25883EF0"/>
    <w:lvl w:ilvl="0" w:tplc="C204AB04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DD70412"/>
    <w:multiLevelType w:val="hybridMultilevel"/>
    <w:tmpl w:val="4D6ED956"/>
    <w:lvl w:ilvl="0" w:tplc="041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AD1815"/>
    <w:multiLevelType w:val="multilevel"/>
    <w:tmpl w:val="3362C6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</w:rPr>
    </w:lvl>
  </w:abstractNum>
  <w:abstractNum w:abstractNumId="27" w15:restartNumberingAfterBreak="0">
    <w:nsid w:val="57C432EB"/>
    <w:multiLevelType w:val="hybridMultilevel"/>
    <w:tmpl w:val="14FE9B72"/>
    <w:lvl w:ilvl="0" w:tplc="04190015">
      <w:start w:val="1"/>
      <w:numFmt w:val="upperLetter"/>
      <w:lvlText w:val="%1."/>
      <w:lvlJc w:val="left"/>
      <w:pPr>
        <w:ind w:left="1146" w:hanging="360"/>
      </w:pPr>
    </w:lvl>
    <w:lvl w:ilvl="1" w:tplc="04190015">
      <w:start w:val="1"/>
      <w:numFmt w:val="upp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3239B8"/>
    <w:multiLevelType w:val="hybridMultilevel"/>
    <w:tmpl w:val="F33CF94E"/>
    <w:lvl w:ilvl="0" w:tplc="F7BA278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E519EE"/>
    <w:multiLevelType w:val="hybridMultilevel"/>
    <w:tmpl w:val="D30E45D6"/>
    <w:lvl w:ilvl="0" w:tplc="1CBCB29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C40266D"/>
    <w:multiLevelType w:val="hybridMultilevel"/>
    <w:tmpl w:val="C1EAB80A"/>
    <w:lvl w:ilvl="0" w:tplc="F7BA278E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2" w15:restartNumberingAfterBreak="0">
    <w:nsid w:val="6D674C0B"/>
    <w:multiLevelType w:val="hybridMultilevel"/>
    <w:tmpl w:val="138E8FCC"/>
    <w:lvl w:ilvl="0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3" w15:restartNumberingAfterBreak="0">
    <w:nsid w:val="718A7D7C"/>
    <w:multiLevelType w:val="hybridMultilevel"/>
    <w:tmpl w:val="AB8E0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1A2140A"/>
    <w:multiLevelType w:val="hybridMultilevel"/>
    <w:tmpl w:val="3208AB98"/>
    <w:lvl w:ilvl="0" w:tplc="2FFC2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37A5661"/>
    <w:multiLevelType w:val="hybridMultilevel"/>
    <w:tmpl w:val="372C1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D262E9"/>
    <w:multiLevelType w:val="hybridMultilevel"/>
    <w:tmpl w:val="95382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11C92"/>
    <w:multiLevelType w:val="hybridMultilevel"/>
    <w:tmpl w:val="6D12A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B8D270E"/>
    <w:multiLevelType w:val="hybridMultilevel"/>
    <w:tmpl w:val="F34E99D8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38459E"/>
    <w:multiLevelType w:val="hybridMultilevel"/>
    <w:tmpl w:val="5A746C12"/>
    <w:lvl w:ilvl="0" w:tplc="96DCF3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FCF09C9"/>
    <w:multiLevelType w:val="hybridMultilevel"/>
    <w:tmpl w:val="77405512"/>
    <w:lvl w:ilvl="0" w:tplc="967EDF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12"/>
  </w:num>
  <w:num w:numId="3">
    <w:abstractNumId w:val="40"/>
  </w:num>
  <w:num w:numId="4">
    <w:abstractNumId w:val="1"/>
  </w:num>
  <w:num w:numId="5">
    <w:abstractNumId w:val="28"/>
  </w:num>
  <w:num w:numId="6">
    <w:abstractNumId w:val="3"/>
  </w:num>
  <w:num w:numId="7">
    <w:abstractNumId w:val="17"/>
  </w:num>
  <w:num w:numId="8">
    <w:abstractNumId w:val="18"/>
  </w:num>
  <w:num w:numId="9">
    <w:abstractNumId w:val="9"/>
  </w:num>
  <w:num w:numId="10">
    <w:abstractNumId w:val="25"/>
  </w:num>
  <w:num w:numId="11">
    <w:abstractNumId w:val="24"/>
  </w:num>
  <w:num w:numId="12">
    <w:abstractNumId w:val="2"/>
  </w:num>
  <w:num w:numId="13">
    <w:abstractNumId w:val="41"/>
  </w:num>
  <w:num w:numId="14">
    <w:abstractNumId w:val="34"/>
  </w:num>
  <w:num w:numId="15">
    <w:abstractNumId w:val="7"/>
  </w:num>
  <w:num w:numId="16">
    <w:abstractNumId w:val="31"/>
  </w:num>
  <w:num w:numId="17">
    <w:abstractNumId w:val="5"/>
  </w:num>
  <w:num w:numId="18">
    <w:abstractNumId w:val="30"/>
  </w:num>
  <w:num w:numId="19">
    <w:abstractNumId w:val="23"/>
  </w:num>
  <w:num w:numId="20">
    <w:abstractNumId w:val="15"/>
  </w:num>
  <w:num w:numId="21">
    <w:abstractNumId w:val="6"/>
  </w:num>
  <w:num w:numId="22">
    <w:abstractNumId w:val="14"/>
  </w:num>
  <w:num w:numId="23">
    <w:abstractNumId w:val="26"/>
  </w:num>
  <w:num w:numId="24">
    <w:abstractNumId w:val="11"/>
  </w:num>
  <w:num w:numId="25">
    <w:abstractNumId w:val="29"/>
  </w:num>
  <w:num w:numId="26">
    <w:abstractNumId w:val="38"/>
  </w:num>
  <w:num w:numId="27">
    <w:abstractNumId w:val="22"/>
  </w:num>
  <w:num w:numId="28">
    <w:abstractNumId w:val="4"/>
  </w:num>
  <w:num w:numId="29">
    <w:abstractNumId w:val="8"/>
  </w:num>
  <w:num w:numId="30">
    <w:abstractNumId w:val="27"/>
  </w:num>
  <w:num w:numId="31">
    <w:abstractNumId w:val="0"/>
  </w:num>
  <w:num w:numId="32">
    <w:abstractNumId w:val="35"/>
  </w:num>
  <w:num w:numId="33">
    <w:abstractNumId w:val="39"/>
  </w:num>
  <w:num w:numId="34">
    <w:abstractNumId w:val="13"/>
  </w:num>
  <w:num w:numId="35">
    <w:abstractNumId w:val="10"/>
  </w:num>
  <w:num w:numId="36">
    <w:abstractNumId w:val="32"/>
  </w:num>
  <w:num w:numId="37">
    <w:abstractNumId w:val="16"/>
  </w:num>
  <w:num w:numId="38">
    <w:abstractNumId w:val="37"/>
  </w:num>
  <w:num w:numId="39">
    <w:abstractNumId w:val="19"/>
  </w:num>
  <w:num w:numId="40">
    <w:abstractNumId w:val="20"/>
  </w:num>
  <w:num w:numId="41">
    <w:abstractNumId w:val="3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E3F"/>
    <w:rsid w:val="00002757"/>
    <w:rsid w:val="00007FF3"/>
    <w:rsid w:val="000108D5"/>
    <w:rsid w:val="00011AC2"/>
    <w:rsid w:val="0001383A"/>
    <w:rsid w:val="000206E8"/>
    <w:rsid w:val="0003187C"/>
    <w:rsid w:val="00035CBF"/>
    <w:rsid w:val="00042C59"/>
    <w:rsid w:val="0004352A"/>
    <w:rsid w:val="00046508"/>
    <w:rsid w:val="000473BC"/>
    <w:rsid w:val="00050D46"/>
    <w:rsid w:val="00053F15"/>
    <w:rsid w:val="00054F6D"/>
    <w:rsid w:val="000551B3"/>
    <w:rsid w:val="0005579A"/>
    <w:rsid w:val="00061A93"/>
    <w:rsid w:val="00063AA6"/>
    <w:rsid w:val="00063BF8"/>
    <w:rsid w:val="00064895"/>
    <w:rsid w:val="00073788"/>
    <w:rsid w:val="000768E6"/>
    <w:rsid w:val="00084896"/>
    <w:rsid w:val="00085550"/>
    <w:rsid w:val="0009148A"/>
    <w:rsid w:val="00093331"/>
    <w:rsid w:val="000A1372"/>
    <w:rsid w:val="000A150A"/>
    <w:rsid w:val="000A22F4"/>
    <w:rsid w:val="000A3CE3"/>
    <w:rsid w:val="000B2168"/>
    <w:rsid w:val="000B2367"/>
    <w:rsid w:val="000B382A"/>
    <w:rsid w:val="000B5AAE"/>
    <w:rsid w:val="000C15A6"/>
    <w:rsid w:val="000D5782"/>
    <w:rsid w:val="000D6F1D"/>
    <w:rsid w:val="000E189E"/>
    <w:rsid w:val="000E1C42"/>
    <w:rsid w:val="000E31CF"/>
    <w:rsid w:val="000E4DFC"/>
    <w:rsid w:val="000F4E70"/>
    <w:rsid w:val="000F6971"/>
    <w:rsid w:val="001004F2"/>
    <w:rsid w:val="00101BF5"/>
    <w:rsid w:val="0010267E"/>
    <w:rsid w:val="00102860"/>
    <w:rsid w:val="00103DE4"/>
    <w:rsid w:val="00105089"/>
    <w:rsid w:val="00112D09"/>
    <w:rsid w:val="00114ED9"/>
    <w:rsid w:val="00115F46"/>
    <w:rsid w:val="0011728E"/>
    <w:rsid w:val="00142602"/>
    <w:rsid w:val="00142936"/>
    <w:rsid w:val="001458D9"/>
    <w:rsid w:val="00154767"/>
    <w:rsid w:val="001606FE"/>
    <w:rsid w:val="001672C0"/>
    <w:rsid w:val="00180FA5"/>
    <w:rsid w:val="001824BF"/>
    <w:rsid w:val="001907D2"/>
    <w:rsid w:val="00197613"/>
    <w:rsid w:val="001A377E"/>
    <w:rsid w:val="001A5B49"/>
    <w:rsid w:val="001A6C52"/>
    <w:rsid w:val="001A6E68"/>
    <w:rsid w:val="001A6E6F"/>
    <w:rsid w:val="001A7173"/>
    <w:rsid w:val="001A7E0D"/>
    <w:rsid w:val="001B21F1"/>
    <w:rsid w:val="001B2FD6"/>
    <w:rsid w:val="001B799A"/>
    <w:rsid w:val="001C2EA7"/>
    <w:rsid w:val="001D07E6"/>
    <w:rsid w:val="001D09FC"/>
    <w:rsid w:val="001D38E5"/>
    <w:rsid w:val="001D4532"/>
    <w:rsid w:val="001D54DA"/>
    <w:rsid w:val="001E61DC"/>
    <w:rsid w:val="001E6C40"/>
    <w:rsid w:val="001E7267"/>
    <w:rsid w:val="001F0186"/>
    <w:rsid w:val="001F4243"/>
    <w:rsid w:val="00202B8C"/>
    <w:rsid w:val="002033E1"/>
    <w:rsid w:val="00203B5C"/>
    <w:rsid w:val="00204D89"/>
    <w:rsid w:val="00206029"/>
    <w:rsid w:val="00210030"/>
    <w:rsid w:val="00210811"/>
    <w:rsid w:val="00214F5C"/>
    <w:rsid w:val="0021582C"/>
    <w:rsid w:val="002168E3"/>
    <w:rsid w:val="002221AE"/>
    <w:rsid w:val="0022455E"/>
    <w:rsid w:val="00227C4B"/>
    <w:rsid w:val="00232A20"/>
    <w:rsid w:val="0024221E"/>
    <w:rsid w:val="00243520"/>
    <w:rsid w:val="00243F6B"/>
    <w:rsid w:val="00252A2E"/>
    <w:rsid w:val="00260556"/>
    <w:rsid w:val="0026099D"/>
    <w:rsid w:val="002655A4"/>
    <w:rsid w:val="00266201"/>
    <w:rsid w:val="002711F9"/>
    <w:rsid w:val="00272832"/>
    <w:rsid w:val="00277310"/>
    <w:rsid w:val="00277FC4"/>
    <w:rsid w:val="002906F1"/>
    <w:rsid w:val="00290D36"/>
    <w:rsid w:val="00296F47"/>
    <w:rsid w:val="002A0757"/>
    <w:rsid w:val="002A0C1B"/>
    <w:rsid w:val="002A193E"/>
    <w:rsid w:val="002A222F"/>
    <w:rsid w:val="002A313A"/>
    <w:rsid w:val="002A31D2"/>
    <w:rsid w:val="002A4D78"/>
    <w:rsid w:val="002A5406"/>
    <w:rsid w:val="002A7CA4"/>
    <w:rsid w:val="002A7F1B"/>
    <w:rsid w:val="002B396E"/>
    <w:rsid w:val="002B60F8"/>
    <w:rsid w:val="002B6F2C"/>
    <w:rsid w:val="002C3992"/>
    <w:rsid w:val="002C7154"/>
    <w:rsid w:val="002E0105"/>
    <w:rsid w:val="002E2DDC"/>
    <w:rsid w:val="002E39E4"/>
    <w:rsid w:val="002E54AA"/>
    <w:rsid w:val="002F078F"/>
    <w:rsid w:val="002F2DF4"/>
    <w:rsid w:val="002F7151"/>
    <w:rsid w:val="00301EA1"/>
    <w:rsid w:val="00305162"/>
    <w:rsid w:val="00310769"/>
    <w:rsid w:val="00310C91"/>
    <w:rsid w:val="00312684"/>
    <w:rsid w:val="00312797"/>
    <w:rsid w:val="003154CF"/>
    <w:rsid w:val="0031754C"/>
    <w:rsid w:val="00320348"/>
    <w:rsid w:val="003267E6"/>
    <w:rsid w:val="00332B8D"/>
    <w:rsid w:val="00341C32"/>
    <w:rsid w:val="00345833"/>
    <w:rsid w:val="00353521"/>
    <w:rsid w:val="00354A87"/>
    <w:rsid w:val="00355FAB"/>
    <w:rsid w:val="00362FBC"/>
    <w:rsid w:val="003642A8"/>
    <w:rsid w:val="003721E7"/>
    <w:rsid w:val="00376B40"/>
    <w:rsid w:val="003772B3"/>
    <w:rsid w:val="00377A86"/>
    <w:rsid w:val="00380249"/>
    <w:rsid w:val="003808E3"/>
    <w:rsid w:val="0038110F"/>
    <w:rsid w:val="00385527"/>
    <w:rsid w:val="003906A8"/>
    <w:rsid w:val="003913BD"/>
    <w:rsid w:val="00394929"/>
    <w:rsid w:val="003A092D"/>
    <w:rsid w:val="003A612B"/>
    <w:rsid w:val="003B386B"/>
    <w:rsid w:val="003C25BC"/>
    <w:rsid w:val="003C6F82"/>
    <w:rsid w:val="003D2B7A"/>
    <w:rsid w:val="003D5585"/>
    <w:rsid w:val="003D6AA8"/>
    <w:rsid w:val="003E0EE4"/>
    <w:rsid w:val="003E3E0C"/>
    <w:rsid w:val="003E40B7"/>
    <w:rsid w:val="003E5088"/>
    <w:rsid w:val="003E5CB6"/>
    <w:rsid w:val="003E5D0A"/>
    <w:rsid w:val="00403A92"/>
    <w:rsid w:val="004050CE"/>
    <w:rsid w:val="00405C6B"/>
    <w:rsid w:val="004118F2"/>
    <w:rsid w:val="00416CD9"/>
    <w:rsid w:val="00427A72"/>
    <w:rsid w:val="00431CD7"/>
    <w:rsid w:val="0043220C"/>
    <w:rsid w:val="00433FCA"/>
    <w:rsid w:val="0043487A"/>
    <w:rsid w:val="00437A77"/>
    <w:rsid w:val="00440B1A"/>
    <w:rsid w:val="004420A1"/>
    <w:rsid w:val="00442D33"/>
    <w:rsid w:val="00444E56"/>
    <w:rsid w:val="00447BAE"/>
    <w:rsid w:val="00451BFC"/>
    <w:rsid w:val="00452676"/>
    <w:rsid w:val="00453982"/>
    <w:rsid w:val="00456874"/>
    <w:rsid w:val="00456DC8"/>
    <w:rsid w:val="0046019B"/>
    <w:rsid w:val="00461BF3"/>
    <w:rsid w:val="00463CDE"/>
    <w:rsid w:val="0046482E"/>
    <w:rsid w:val="00475358"/>
    <w:rsid w:val="0048337E"/>
    <w:rsid w:val="0049144B"/>
    <w:rsid w:val="004A133E"/>
    <w:rsid w:val="004A2B14"/>
    <w:rsid w:val="004A33A1"/>
    <w:rsid w:val="004A451F"/>
    <w:rsid w:val="004A4CC1"/>
    <w:rsid w:val="004A5DE7"/>
    <w:rsid w:val="004A6ED4"/>
    <w:rsid w:val="004B1BE3"/>
    <w:rsid w:val="004B21B7"/>
    <w:rsid w:val="004B5066"/>
    <w:rsid w:val="004B6E81"/>
    <w:rsid w:val="004C1479"/>
    <w:rsid w:val="004C2289"/>
    <w:rsid w:val="004C42DE"/>
    <w:rsid w:val="004C4C60"/>
    <w:rsid w:val="004D575A"/>
    <w:rsid w:val="004D65F6"/>
    <w:rsid w:val="004E105F"/>
    <w:rsid w:val="004E2432"/>
    <w:rsid w:val="004E39AD"/>
    <w:rsid w:val="004E6C08"/>
    <w:rsid w:val="004E6CF8"/>
    <w:rsid w:val="004E6F3A"/>
    <w:rsid w:val="004F601F"/>
    <w:rsid w:val="0050121F"/>
    <w:rsid w:val="00502AB5"/>
    <w:rsid w:val="00502F4C"/>
    <w:rsid w:val="00502FAE"/>
    <w:rsid w:val="005035E9"/>
    <w:rsid w:val="005039B1"/>
    <w:rsid w:val="00504E15"/>
    <w:rsid w:val="00513C33"/>
    <w:rsid w:val="00516261"/>
    <w:rsid w:val="005172B4"/>
    <w:rsid w:val="0052149E"/>
    <w:rsid w:val="00521A76"/>
    <w:rsid w:val="00521C52"/>
    <w:rsid w:val="005268C2"/>
    <w:rsid w:val="00527A1F"/>
    <w:rsid w:val="00527A94"/>
    <w:rsid w:val="00531428"/>
    <w:rsid w:val="00532F1E"/>
    <w:rsid w:val="00533E3F"/>
    <w:rsid w:val="00533ED0"/>
    <w:rsid w:val="00534C46"/>
    <w:rsid w:val="00537343"/>
    <w:rsid w:val="00541699"/>
    <w:rsid w:val="00545C84"/>
    <w:rsid w:val="005548F2"/>
    <w:rsid w:val="0055602C"/>
    <w:rsid w:val="00561600"/>
    <w:rsid w:val="00561D83"/>
    <w:rsid w:val="00564398"/>
    <w:rsid w:val="00566E11"/>
    <w:rsid w:val="0059098A"/>
    <w:rsid w:val="00591F73"/>
    <w:rsid w:val="00597A3F"/>
    <w:rsid w:val="005B47CB"/>
    <w:rsid w:val="005B68C8"/>
    <w:rsid w:val="005C0360"/>
    <w:rsid w:val="005C4081"/>
    <w:rsid w:val="005C515E"/>
    <w:rsid w:val="005C5FF6"/>
    <w:rsid w:val="005C61BE"/>
    <w:rsid w:val="005D2636"/>
    <w:rsid w:val="005D2722"/>
    <w:rsid w:val="005E232D"/>
    <w:rsid w:val="005F23F6"/>
    <w:rsid w:val="005F7AD8"/>
    <w:rsid w:val="00602450"/>
    <w:rsid w:val="0060263A"/>
    <w:rsid w:val="00612C33"/>
    <w:rsid w:val="0061494C"/>
    <w:rsid w:val="006157B9"/>
    <w:rsid w:val="006164F9"/>
    <w:rsid w:val="00616D83"/>
    <w:rsid w:val="00620132"/>
    <w:rsid w:val="006207A6"/>
    <w:rsid w:val="00625557"/>
    <w:rsid w:val="00625A4D"/>
    <w:rsid w:val="0063008D"/>
    <w:rsid w:val="006356F7"/>
    <w:rsid w:val="0063584A"/>
    <w:rsid w:val="00645352"/>
    <w:rsid w:val="00650DF9"/>
    <w:rsid w:val="00651CA1"/>
    <w:rsid w:val="006560C5"/>
    <w:rsid w:val="00657C62"/>
    <w:rsid w:val="00662D82"/>
    <w:rsid w:val="00672A68"/>
    <w:rsid w:val="00674EB1"/>
    <w:rsid w:val="006756C5"/>
    <w:rsid w:val="0067690C"/>
    <w:rsid w:val="00684743"/>
    <w:rsid w:val="00686B6A"/>
    <w:rsid w:val="006945F4"/>
    <w:rsid w:val="0069540A"/>
    <w:rsid w:val="00695EDC"/>
    <w:rsid w:val="006A4588"/>
    <w:rsid w:val="006A62AD"/>
    <w:rsid w:val="006C52D5"/>
    <w:rsid w:val="006D3387"/>
    <w:rsid w:val="006E4A50"/>
    <w:rsid w:val="006E60D5"/>
    <w:rsid w:val="006E71DF"/>
    <w:rsid w:val="006F1725"/>
    <w:rsid w:val="006F64CB"/>
    <w:rsid w:val="00700242"/>
    <w:rsid w:val="00701F94"/>
    <w:rsid w:val="0070323E"/>
    <w:rsid w:val="00703533"/>
    <w:rsid w:val="0070504F"/>
    <w:rsid w:val="007138F9"/>
    <w:rsid w:val="007158C8"/>
    <w:rsid w:val="00717CA1"/>
    <w:rsid w:val="00717D9F"/>
    <w:rsid w:val="007200A8"/>
    <w:rsid w:val="0072406F"/>
    <w:rsid w:val="00731EB8"/>
    <w:rsid w:val="00733BA3"/>
    <w:rsid w:val="0074448D"/>
    <w:rsid w:val="00747D53"/>
    <w:rsid w:val="00754193"/>
    <w:rsid w:val="0075550F"/>
    <w:rsid w:val="00760884"/>
    <w:rsid w:val="00762DD8"/>
    <w:rsid w:val="00767C4C"/>
    <w:rsid w:val="00774BD5"/>
    <w:rsid w:val="0078331E"/>
    <w:rsid w:val="0078412A"/>
    <w:rsid w:val="00785705"/>
    <w:rsid w:val="0079126F"/>
    <w:rsid w:val="0079549E"/>
    <w:rsid w:val="007A23EB"/>
    <w:rsid w:val="007A2A93"/>
    <w:rsid w:val="007A2B8E"/>
    <w:rsid w:val="007A5900"/>
    <w:rsid w:val="007A7EA9"/>
    <w:rsid w:val="007B3A14"/>
    <w:rsid w:val="007B4410"/>
    <w:rsid w:val="007C03DC"/>
    <w:rsid w:val="007C2D93"/>
    <w:rsid w:val="007C3EC1"/>
    <w:rsid w:val="007D30AD"/>
    <w:rsid w:val="007D6BC9"/>
    <w:rsid w:val="007E4654"/>
    <w:rsid w:val="007F1AAA"/>
    <w:rsid w:val="007F58A9"/>
    <w:rsid w:val="007F5FA4"/>
    <w:rsid w:val="008008B9"/>
    <w:rsid w:val="00800CD1"/>
    <w:rsid w:val="008027FF"/>
    <w:rsid w:val="00806628"/>
    <w:rsid w:val="00814FA8"/>
    <w:rsid w:val="008165A9"/>
    <w:rsid w:val="0081683B"/>
    <w:rsid w:val="0081703F"/>
    <w:rsid w:val="00820AB7"/>
    <w:rsid w:val="00824307"/>
    <w:rsid w:val="00824BB6"/>
    <w:rsid w:val="008256A1"/>
    <w:rsid w:val="00830F23"/>
    <w:rsid w:val="00834148"/>
    <w:rsid w:val="008354E0"/>
    <w:rsid w:val="00836607"/>
    <w:rsid w:val="008420A1"/>
    <w:rsid w:val="00843903"/>
    <w:rsid w:val="00844337"/>
    <w:rsid w:val="0084446E"/>
    <w:rsid w:val="00845759"/>
    <w:rsid w:val="0084596F"/>
    <w:rsid w:val="0084662A"/>
    <w:rsid w:val="00847915"/>
    <w:rsid w:val="008527A7"/>
    <w:rsid w:val="00854248"/>
    <w:rsid w:val="0086028D"/>
    <w:rsid w:val="00870076"/>
    <w:rsid w:val="0087106F"/>
    <w:rsid w:val="00880B25"/>
    <w:rsid w:val="00881FCF"/>
    <w:rsid w:val="00887174"/>
    <w:rsid w:val="00890C4D"/>
    <w:rsid w:val="00891233"/>
    <w:rsid w:val="00891CEF"/>
    <w:rsid w:val="00892EA7"/>
    <w:rsid w:val="008946EC"/>
    <w:rsid w:val="00895D99"/>
    <w:rsid w:val="00895E5E"/>
    <w:rsid w:val="008A0D43"/>
    <w:rsid w:val="008A27F2"/>
    <w:rsid w:val="008A28AE"/>
    <w:rsid w:val="008A30B7"/>
    <w:rsid w:val="008A5267"/>
    <w:rsid w:val="008B0252"/>
    <w:rsid w:val="008B1647"/>
    <w:rsid w:val="008B17CC"/>
    <w:rsid w:val="008B1ABF"/>
    <w:rsid w:val="008B4559"/>
    <w:rsid w:val="008B4B5A"/>
    <w:rsid w:val="008B576F"/>
    <w:rsid w:val="008B5C07"/>
    <w:rsid w:val="008B7C2E"/>
    <w:rsid w:val="008C375D"/>
    <w:rsid w:val="008C3A49"/>
    <w:rsid w:val="008C52BB"/>
    <w:rsid w:val="008C5831"/>
    <w:rsid w:val="008C79AE"/>
    <w:rsid w:val="008C7FEB"/>
    <w:rsid w:val="008D351B"/>
    <w:rsid w:val="008D3605"/>
    <w:rsid w:val="008E1D18"/>
    <w:rsid w:val="008E28F2"/>
    <w:rsid w:val="008E2FAD"/>
    <w:rsid w:val="008E6DCE"/>
    <w:rsid w:val="008F0743"/>
    <w:rsid w:val="009063C2"/>
    <w:rsid w:val="00907448"/>
    <w:rsid w:val="00913234"/>
    <w:rsid w:val="00914736"/>
    <w:rsid w:val="0091509E"/>
    <w:rsid w:val="009163AE"/>
    <w:rsid w:val="009209B3"/>
    <w:rsid w:val="009276AC"/>
    <w:rsid w:val="00931FF8"/>
    <w:rsid w:val="00935AD0"/>
    <w:rsid w:val="009371BC"/>
    <w:rsid w:val="00937860"/>
    <w:rsid w:val="00940605"/>
    <w:rsid w:val="00943E3B"/>
    <w:rsid w:val="009448FA"/>
    <w:rsid w:val="009630B9"/>
    <w:rsid w:val="00965334"/>
    <w:rsid w:val="00965402"/>
    <w:rsid w:val="009655D9"/>
    <w:rsid w:val="00966CAA"/>
    <w:rsid w:val="0096776E"/>
    <w:rsid w:val="00971485"/>
    <w:rsid w:val="009768E1"/>
    <w:rsid w:val="00977628"/>
    <w:rsid w:val="00977B13"/>
    <w:rsid w:val="00985D46"/>
    <w:rsid w:val="00986CBA"/>
    <w:rsid w:val="00987696"/>
    <w:rsid w:val="00991A56"/>
    <w:rsid w:val="0099213D"/>
    <w:rsid w:val="00996322"/>
    <w:rsid w:val="009A2A08"/>
    <w:rsid w:val="009A3AC8"/>
    <w:rsid w:val="009A695A"/>
    <w:rsid w:val="009A7C3E"/>
    <w:rsid w:val="009A7F56"/>
    <w:rsid w:val="009B29CF"/>
    <w:rsid w:val="009B3E6B"/>
    <w:rsid w:val="009C2627"/>
    <w:rsid w:val="009D050A"/>
    <w:rsid w:val="009D1DE7"/>
    <w:rsid w:val="009D568A"/>
    <w:rsid w:val="009D5E84"/>
    <w:rsid w:val="009D614C"/>
    <w:rsid w:val="009D6EFF"/>
    <w:rsid w:val="009D7514"/>
    <w:rsid w:val="009D7BB9"/>
    <w:rsid w:val="009D7EDC"/>
    <w:rsid w:val="009E1D51"/>
    <w:rsid w:val="009F4645"/>
    <w:rsid w:val="009F4E7B"/>
    <w:rsid w:val="00A0331B"/>
    <w:rsid w:val="00A03FA5"/>
    <w:rsid w:val="00A04662"/>
    <w:rsid w:val="00A1033C"/>
    <w:rsid w:val="00A121CD"/>
    <w:rsid w:val="00A13646"/>
    <w:rsid w:val="00A1629D"/>
    <w:rsid w:val="00A165A3"/>
    <w:rsid w:val="00A245E6"/>
    <w:rsid w:val="00A26C18"/>
    <w:rsid w:val="00A33098"/>
    <w:rsid w:val="00A35B18"/>
    <w:rsid w:val="00A402C4"/>
    <w:rsid w:val="00A43C3A"/>
    <w:rsid w:val="00A46C5B"/>
    <w:rsid w:val="00A51D31"/>
    <w:rsid w:val="00A523A9"/>
    <w:rsid w:val="00A61BA2"/>
    <w:rsid w:val="00A67365"/>
    <w:rsid w:val="00A737A6"/>
    <w:rsid w:val="00A761DC"/>
    <w:rsid w:val="00A76AA5"/>
    <w:rsid w:val="00A8283E"/>
    <w:rsid w:val="00A84657"/>
    <w:rsid w:val="00A9096F"/>
    <w:rsid w:val="00A92A20"/>
    <w:rsid w:val="00A93A0E"/>
    <w:rsid w:val="00AA12C7"/>
    <w:rsid w:val="00AA164C"/>
    <w:rsid w:val="00AA4A54"/>
    <w:rsid w:val="00AA734C"/>
    <w:rsid w:val="00AB3CF2"/>
    <w:rsid w:val="00AB774F"/>
    <w:rsid w:val="00AB7AB6"/>
    <w:rsid w:val="00AC2638"/>
    <w:rsid w:val="00AC44E7"/>
    <w:rsid w:val="00AC60F8"/>
    <w:rsid w:val="00AD0E90"/>
    <w:rsid w:val="00AE28BC"/>
    <w:rsid w:val="00AE365F"/>
    <w:rsid w:val="00AE5097"/>
    <w:rsid w:val="00AF002B"/>
    <w:rsid w:val="00AF0FEA"/>
    <w:rsid w:val="00AF23C8"/>
    <w:rsid w:val="00AF5DFB"/>
    <w:rsid w:val="00AF7AD2"/>
    <w:rsid w:val="00B03617"/>
    <w:rsid w:val="00B04A40"/>
    <w:rsid w:val="00B13F48"/>
    <w:rsid w:val="00B1416E"/>
    <w:rsid w:val="00B16AD8"/>
    <w:rsid w:val="00B17481"/>
    <w:rsid w:val="00B33034"/>
    <w:rsid w:val="00B34608"/>
    <w:rsid w:val="00B416FA"/>
    <w:rsid w:val="00B423D8"/>
    <w:rsid w:val="00B455F2"/>
    <w:rsid w:val="00B51581"/>
    <w:rsid w:val="00B53177"/>
    <w:rsid w:val="00B617BC"/>
    <w:rsid w:val="00B63FED"/>
    <w:rsid w:val="00B659FF"/>
    <w:rsid w:val="00B70AD7"/>
    <w:rsid w:val="00B72274"/>
    <w:rsid w:val="00B72456"/>
    <w:rsid w:val="00B729D7"/>
    <w:rsid w:val="00B73EC6"/>
    <w:rsid w:val="00B742C9"/>
    <w:rsid w:val="00B764B1"/>
    <w:rsid w:val="00B7680C"/>
    <w:rsid w:val="00B82D25"/>
    <w:rsid w:val="00B84222"/>
    <w:rsid w:val="00B84E2D"/>
    <w:rsid w:val="00B85BEC"/>
    <w:rsid w:val="00B92207"/>
    <w:rsid w:val="00B938F2"/>
    <w:rsid w:val="00BA01D0"/>
    <w:rsid w:val="00BA150C"/>
    <w:rsid w:val="00BA4B1C"/>
    <w:rsid w:val="00BB1B46"/>
    <w:rsid w:val="00BB2D24"/>
    <w:rsid w:val="00BB5638"/>
    <w:rsid w:val="00BC0437"/>
    <w:rsid w:val="00BC2CEA"/>
    <w:rsid w:val="00BC3966"/>
    <w:rsid w:val="00BC7056"/>
    <w:rsid w:val="00BD6006"/>
    <w:rsid w:val="00BE2136"/>
    <w:rsid w:val="00BE77F3"/>
    <w:rsid w:val="00BF2CA0"/>
    <w:rsid w:val="00BF6080"/>
    <w:rsid w:val="00C0356C"/>
    <w:rsid w:val="00C06B2A"/>
    <w:rsid w:val="00C07223"/>
    <w:rsid w:val="00C10EC7"/>
    <w:rsid w:val="00C111E4"/>
    <w:rsid w:val="00C24BD2"/>
    <w:rsid w:val="00C31264"/>
    <w:rsid w:val="00C339A5"/>
    <w:rsid w:val="00C35115"/>
    <w:rsid w:val="00C437B7"/>
    <w:rsid w:val="00C44F1E"/>
    <w:rsid w:val="00C4688A"/>
    <w:rsid w:val="00C46A79"/>
    <w:rsid w:val="00C46E7B"/>
    <w:rsid w:val="00C47F05"/>
    <w:rsid w:val="00C50D67"/>
    <w:rsid w:val="00C5215E"/>
    <w:rsid w:val="00C6472E"/>
    <w:rsid w:val="00C64F93"/>
    <w:rsid w:val="00C6557D"/>
    <w:rsid w:val="00C679A5"/>
    <w:rsid w:val="00C70C40"/>
    <w:rsid w:val="00C84517"/>
    <w:rsid w:val="00C84F4A"/>
    <w:rsid w:val="00C87D3E"/>
    <w:rsid w:val="00C90D1F"/>
    <w:rsid w:val="00C92CB2"/>
    <w:rsid w:val="00CA0C08"/>
    <w:rsid w:val="00CB2449"/>
    <w:rsid w:val="00CB2AB9"/>
    <w:rsid w:val="00CB3F12"/>
    <w:rsid w:val="00CB5D02"/>
    <w:rsid w:val="00CC4562"/>
    <w:rsid w:val="00CC63D5"/>
    <w:rsid w:val="00CD0C58"/>
    <w:rsid w:val="00CD4F7A"/>
    <w:rsid w:val="00CE4655"/>
    <w:rsid w:val="00CF33EB"/>
    <w:rsid w:val="00CF4F0E"/>
    <w:rsid w:val="00D00316"/>
    <w:rsid w:val="00D0619B"/>
    <w:rsid w:val="00D06754"/>
    <w:rsid w:val="00D10E5D"/>
    <w:rsid w:val="00D1210D"/>
    <w:rsid w:val="00D13854"/>
    <w:rsid w:val="00D138B9"/>
    <w:rsid w:val="00D2014E"/>
    <w:rsid w:val="00D2204A"/>
    <w:rsid w:val="00D30DE3"/>
    <w:rsid w:val="00D33B80"/>
    <w:rsid w:val="00D34D36"/>
    <w:rsid w:val="00D4195A"/>
    <w:rsid w:val="00D44BFF"/>
    <w:rsid w:val="00D45047"/>
    <w:rsid w:val="00D45847"/>
    <w:rsid w:val="00D53764"/>
    <w:rsid w:val="00D55811"/>
    <w:rsid w:val="00D57169"/>
    <w:rsid w:val="00D602B5"/>
    <w:rsid w:val="00D6120F"/>
    <w:rsid w:val="00D61DD3"/>
    <w:rsid w:val="00D677B5"/>
    <w:rsid w:val="00D71EAD"/>
    <w:rsid w:val="00D73546"/>
    <w:rsid w:val="00D73BBB"/>
    <w:rsid w:val="00D751AA"/>
    <w:rsid w:val="00D801FA"/>
    <w:rsid w:val="00D82FB3"/>
    <w:rsid w:val="00D86646"/>
    <w:rsid w:val="00D8766C"/>
    <w:rsid w:val="00D90613"/>
    <w:rsid w:val="00D94BFE"/>
    <w:rsid w:val="00D96E17"/>
    <w:rsid w:val="00DA439B"/>
    <w:rsid w:val="00DA53FD"/>
    <w:rsid w:val="00DA5DE6"/>
    <w:rsid w:val="00DB0DCC"/>
    <w:rsid w:val="00DB1990"/>
    <w:rsid w:val="00DB2ACC"/>
    <w:rsid w:val="00DC183F"/>
    <w:rsid w:val="00DC5F8C"/>
    <w:rsid w:val="00DC6358"/>
    <w:rsid w:val="00DC6361"/>
    <w:rsid w:val="00DD4F0B"/>
    <w:rsid w:val="00DD61B4"/>
    <w:rsid w:val="00DE225B"/>
    <w:rsid w:val="00DE2BC0"/>
    <w:rsid w:val="00DF27E9"/>
    <w:rsid w:val="00DF3518"/>
    <w:rsid w:val="00DF3EAB"/>
    <w:rsid w:val="00DF56AF"/>
    <w:rsid w:val="00DF5BAD"/>
    <w:rsid w:val="00DF75C2"/>
    <w:rsid w:val="00DF7F9E"/>
    <w:rsid w:val="00E0377E"/>
    <w:rsid w:val="00E0686A"/>
    <w:rsid w:val="00E073CF"/>
    <w:rsid w:val="00E100A6"/>
    <w:rsid w:val="00E14D46"/>
    <w:rsid w:val="00E1776D"/>
    <w:rsid w:val="00E234C7"/>
    <w:rsid w:val="00E235AB"/>
    <w:rsid w:val="00E26565"/>
    <w:rsid w:val="00E444A6"/>
    <w:rsid w:val="00E4459A"/>
    <w:rsid w:val="00E56313"/>
    <w:rsid w:val="00E623E9"/>
    <w:rsid w:val="00E6474B"/>
    <w:rsid w:val="00E6626D"/>
    <w:rsid w:val="00E73FAD"/>
    <w:rsid w:val="00E74777"/>
    <w:rsid w:val="00E90C2A"/>
    <w:rsid w:val="00E93B7F"/>
    <w:rsid w:val="00E943AD"/>
    <w:rsid w:val="00EA5280"/>
    <w:rsid w:val="00EA532C"/>
    <w:rsid w:val="00EA6F18"/>
    <w:rsid w:val="00EB08AB"/>
    <w:rsid w:val="00EB0D70"/>
    <w:rsid w:val="00EB11DF"/>
    <w:rsid w:val="00EB58E7"/>
    <w:rsid w:val="00EB6B07"/>
    <w:rsid w:val="00EB6FD0"/>
    <w:rsid w:val="00EC2208"/>
    <w:rsid w:val="00EC471C"/>
    <w:rsid w:val="00EC5F6E"/>
    <w:rsid w:val="00ED1AD3"/>
    <w:rsid w:val="00ED7B1F"/>
    <w:rsid w:val="00EE0BD6"/>
    <w:rsid w:val="00EE1661"/>
    <w:rsid w:val="00EE47EC"/>
    <w:rsid w:val="00EE518C"/>
    <w:rsid w:val="00EE5A13"/>
    <w:rsid w:val="00EE71C1"/>
    <w:rsid w:val="00EE76C4"/>
    <w:rsid w:val="00EF2BEF"/>
    <w:rsid w:val="00EF339F"/>
    <w:rsid w:val="00EF4860"/>
    <w:rsid w:val="00EF5E0C"/>
    <w:rsid w:val="00EF66F0"/>
    <w:rsid w:val="00F06EAA"/>
    <w:rsid w:val="00F072BE"/>
    <w:rsid w:val="00F1314C"/>
    <w:rsid w:val="00F163B5"/>
    <w:rsid w:val="00F167FE"/>
    <w:rsid w:val="00F21D2C"/>
    <w:rsid w:val="00F22103"/>
    <w:rsid w:val="00F23E87"/>
    <w:rsid w:val="00F2456E"/>
    <w:rsid w:val="00F30DE6"/>
    <w:rsid w:val="00F32B44"/>
    <w:rsid w:val="00F32E7F"/>
    <w:rsid w:val="00F44263"/>
    <w:rsid w:val="00F4790D"/>
    <w:rsid w:val="00F518F6"/>
    <w:rsid w:val="00F5426A"/>
    <w:rsid w:val="00F55FD6"/>
    <w:rsid w:val="00F6241E"/>
    <w:rsid w:val="00F63DBC"/>
    <w:rsid w:val="00F731BE"/>
    <w:rsid w:val="00F7437A"/>
    <w:rsid w:val="00F75814"/>
    <w:rsid w:val="00F90803"/>
    <w:rsid w:val="00F90F60"/>
    <w:rsid w:val="00F938F7"/>
    <w:rsid w:val="00FA0FDF"/>
    <w:rsid w:val="00FA668C"/>
    <w:rsid w:val="00FB5FE8"/>
    <w:rsid w:val="00FC1C54"/>
    <w:rsid w:val="00FC320F"/>
    <w:rsid w:val="00FD0344"/>
    <w:rsid w:val="00FE5314"/>
    <w:rsid w:val="00FE6BC5"/>
    <w:rsid w:val="00FF2B0B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E1FB57"/>
  <w15:docId w15:val="{F82D70CA-82FF-454B-B27B-5CD433C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uiPriority w:val="9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uiPriority w:val="1"/>
    <w:qFormat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3">
    <w:name w:val="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 Знак Знак 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5">
    <w:name w:val="Placeholder Text"/>
    <w:basedOn w:val="a0"/>
    <w:uiPriority w:val="99"/>
    <w:semiHidden/>
    <w:rsid w:val="00532F1E"/>
    <w:rPr>
      <w:color w:val="808080"/>
    </w:rPr>
  </w:style>
  <w:style w:type="character" w:styleId="aff6">
    <w:name w:val="annotation reference"/>
    <w:basedOn w:val="a0"/>
    <w:uiPriority w:val="99"/>
    <w:semiHidden/>
    <w:unhideWhenUsed/>
    <w:rsid w:val="006E71DF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6E71DF"/>
    <w:rPr>
      <w:sz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6E71D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E71DF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6E8A-5322-4A9F-ABB5-310B95E8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8699</TotalTime>
  <Pages>7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328</cp:revision>
  <cp:lastPrinted>2021-12-23T12:24:00Z</cp:lastPrinted>
  <dcterms:created xsi:type="dcterms:W3CDTF">2019-09-30T03:22:00Z</dcterms:created>
  <dcterms:modified xsi:type="dcterms:W3CDTF">2021-12-28T14:11:00Z</dcterms:modified>
</cp:coreProperties>
</file>