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 wp14:anchorId="72EB3A3D" wp14:editId="4526256E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>Ханты-Мансийский автономный округ - Юг</w:t>
      </w:r>
      <w:r w:rsidR="00BD1AB1">
        <w:rPr>
          <w:b/>
          <w:sz w:val="18"/>
        </w:rPr>
        <w:t>ра (Тюменская область), 628310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76BCC2" wp14:editId="5D344979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369A1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F38F7C" wp14:editId="4FD44A6F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54705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08" w:type="dxa"/>
        <w:tblLayout w:type="fixed"/>
        <w:tblLook w:val="04A0" w:firstRow="1" w:lastRow="0" w:firstColumn="1" w:lastColumn="0" w:noHBand="0" w:noVBand="1"/>
      </w:tblPr>
      <w:tblGrid>
        <w:gridCol w:w="4353"/>
        <w:gridCol w:w="5055"/>
      </w:tblGrid>
      <w:tr w:rsidR="00273688" w:rsidTr="008923DC">
        <w:trPr>
          <w:trHeight w:val="599"/>
        </w:trPr>
        <w:tc>
          <w:tcPr>
            <w:tcW w:w="4353" w:type="dxa"/>
          </w:tcPr>
          <w:p w:rsidR="00273688" w:rsidRPr="0029372E" w:rsidRDefault="008923DC" w:rsidP="0091724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№ СП-410-1 от 12.11.2021</w:t>
            </w:r>
          </w:p>
        </w:tc>
        <w:tc>
          <w:tcPr>
            <w:tcW w:w="5055" w:type="dxa"/>
          </w:tcPr>
          <w:p w:rsidR="00347E4F" w:rsidRDefault="00347E4F" w:rsidP="00347E4F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1A7E75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1A7E75">
      <w:pPr>
        <w:jc w:val="center"/>
        <w:rPr>
          <w:b/>
          <w:sz w:val="28"/>
        </w:rPr>
      </w:pPr>
      <w:r>
        <w:rPr>
          <w:b/>
          <w:sz w:val="28"/>
        </w:rPr>
        <w:t>«Развитие жилищной сферы города Нефтеюганска»</w:t>
      </w:r>
    </w:p>
    <w:bookmarkEnd w:id="0"/>
    <w:p w:rsidR="00076482" w:rsidRDefault="00076482" w:rsidP="001A7E75">
      <w:pPr>
        <w:jc w:val="center"/>
        <w:rPr>
          <w:b/>
          <w:sz w:val="28"/>
        </w:rPr>
      </w:pPr>
    </w:p>
    <w:p w:rsidR="00076482" w:rsidRPr="00076482" w:rsidRDefault="006E3B0A" w:rsidP="00AF5987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>, утверждённого решением Думы города Нефтеюганска от 31.03.2021 № 923-</w:t>
      </w:r>
      <w:r>
        <w:rPr>
          <w:sz w:val="28"/>
          <w:szCs w:val="28"/>
          <w:lang w:val="en-US"/>
        </w:rPr>
        <w:t>VI</w:t>
      </w:r>
      <w:r w:rsidRPr="000A5DFA">
        <w:rPr>
          <w:sz w:val="28"/>
          <w:szCs w:val="28"/>
        </w:rPr>
        <w:t>,</w:t>
      </w:r>
      <w:r w:rsidR="00076482" w:rsidRPr="00076482">
        <w:rPr>
          <w:rFonts w:eastAsia="Times New Roman" w:cs="Times New Roman"/>
          <w:color w:val="auto"/>
          <w:sz w:val="28"/>
          <w:szCs w:val="28"/>
        </w:rPr>
        <w:t xml:space="preserve"> рассмотрев проект изменений в муниципальную программу города Нефтеюганска «Развитие </w:t>
      </w:r>
      <w:r w:rsidR="00076482">
        <w:rPr>
          <w:rFonts w:eastAsia="Times New Roman" w:cs="Times New Roman"/>
          <w:color w:val="auto"/>
          <w:sz w:val="28"/>
          <w:szCs w:val="28"/>
        </w:rPr>
        <w:t>жилищной сферы</w:t>
      </w:r>
      <w:r w:rsidR="00076482" w:rsidRPr="00076482">
        <w:rPr>
          <w:rFonts w:eastAsia="Times New Roman" w:cs="Times New Roman"/>
          <w:color w:val="auto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076482" w:rsidRPr="00076482" w:rsidRDefault="00076482" w:rsidP="00AF5987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076482" w:rsidRPr="00076482" w:rsidRDefault="00076482" w:rsidP="008923DC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076482" w:rsidRPr="00076482" w:rsidRDefault="00076482" w:rsidP="00AF5987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076482" w:rsidRPr="00076482" w:rsidRDefault="00076482" w:rsidP="00AF5987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076482" w:rsidRPr="00076482" w:rsidRDefault="00076482" w:rsidP="00AF5987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программных мероприятий целям муниципальной программы;</w:t>
      </w:r>
    </w:p>
    <w:p w:rsidR="00076482" w:rsidRPr="00076482" w:rsidRDefault="00076482" w:rsidP="00AF5987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сроков реализации муниципальной программы задачам;</w:t>
      </w:r>
    </w:p>
    <w:p w:rsidR="00076482" w:rsidRPr="00076482" w:rsidRDefault="00076482" w:rsidP="00AF5987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076482" w:rsidRDefault="00076482" w:rsidP="00AF5987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094386" w:rsidRDefault="00076482" w:rsidP="00AF5987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4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 xml:space="preserve">2. Представленный проект изменений соответствует Порядку </w:t>
      </w:r>
      <w:r w:rsidR="002C22F0">
        <w:rPr>
          <w:rFonts w:eastAsia="Times New Roman" w:cs="Times New Roman"/>
          <w:color w:val="auto"/>
          <w:sz w:val="28"/>
          <w:szCs w:val="28"/>
        </w:rPr>
        <w:t>от 18.04.2019 № 77-нп.</w:t>
      </w:r>
    </w:p>
    <w:p w:rsidR="00860669" w:rsidRDefault="00076482" w:rsidP="00AF5987">
      <w:pPr>
        <w:tabs>
          <w:tab w:val="left" w:pos="0"/>
        </w:tabs>
        <w:ind w:firstLine="709"/>
        <w:jc w:val="both"/>
        <w:rPr>
          <w:sz w:val="28"/>
        </w:rPr>
      </w:pPr>
      <w:r w:rsidRPr="008C772D">
        <w:rPr>
          <w:rFonts w:eastAsia="Times New Roman" w:cs="Times New Roman"/>
          <w:color w:val="auto"/>
          <w:sz w:val="28"/>
          <w:szCs w:val="24"/>
        </w:rPr>
        <w:t>3.</w:t>
      </w:r>
      <w:r w:rsidR="006F7A48" w:rsidRPr="008C772D">
        <w:rPr>
          <w:rFonts w:eastAsia="Times New Roman" w:cs="Times New Roman"/>
          <w:color w:val="auto"/>
          <w:sz w:val="28"/>
          <w:szCs w:val="24"/>
        </w:rPr>
        <w:t xml:space="preserve"> </w:t>
      </w:r>
      <w:r w:rsidR="006F7A48" w:rsidRPr="008C772D">
        <w:rPr>
          <w:sz w:val="28"/>
        </w:rPr>
        <w:t xml:space="preserve">Проектом изменений </w:t>
      </w:r>
      <w:r w:rsidR="003E6822">
        <w:rPr>
          <w:sz w:val="28"/>
        </w:rPr>
        <w:t xml:space="preserve">в 2021 году </w:t>
      </w:r>
      <w:r w:rsidR="006F7A48" w:rsidRPr="008C772D">
        <w:rPr>
          <w:sz w:val="28"/>
        </w:rPr>
        <w:t>планируется</w:t>
      </w:r>
      <w:r w:rsidR="00860669">
        <w:rPr>
          <w:sz w:val="28"/>
        </w:rPr>
        <w:t>:</w:t>
      </w:r>
      <w:r w:rsidR="003B5ADD">
        <w:rPr>
          <w:sz w:val="28"/>
        </w:rPr>
        <w:t xml:space="preserve"> </w:t>
      </w:r>
    </w:p>
    <w:p w:rsidR="00860669" w:rsidRDefault="00860669" w:rsidP="00AF598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увеличить целевые показатели муниципальной программы – количество семей, расселённых из строений, приспособленных для проживания, до 649</w:t>
      </w:r>
      <w:r w:rsidR="00FE5948" w:rsidRPr="00FE5948">
        <w:rPr>
          <w:sz w:val="28"/>
        </w:rPr>
        <w:t xml:space="preserve"> </w:t>
      </w:r>
      <w:r w:rsidR="00FE5948">
        <w:rPr>
          <w:sz w:val="28"/>
        </w:rPr>
        <w:t>семей</w:t>
      </w:r>
      <w:r>
        <w:rPr>
          <w:sz w:val="28"/>
        </w:rPr>
        <w:t>, количество ликвидированных строений, приспособленных для проживания, до 685</w:t>
      </w:r>
      <w:r w:rsidR="00FE5948" w:rsidRPr="00FE5948">
        <w:rPr>
          <w:sz w:val="28"/>
        </w:rPr>
        <w:t xml:space="preserve"> </w:t>
      </w:r>
      <w:r w:rsidR="00FE5948">
        <w:rPr>
          <w:sz w:val="28"/>
        </w:rPr>
        <w:t>строений</w:t>
      </w:r>
      <w:r>
        <w:rPr>
          <w:sz w:val="28"/>
        </w:rPr>
        <w:t>;</w:t>
      </w:r>
      <w:r w:rsidR="00FE5948">
        <w:rPr>
          <w:sz w:val="28"/>
        </w:rPr>
        <w:t xml:space="preserve"> </w:t>
      </w:r>
    </w:p>
    <w:p w:rsidR="00E81955" w:rsidRDefault="00860669" w:rsidP="00AF598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15E9B">
        <w:rPr>
          <w:sz w:val="28"/>
        </w:rPr>
        <w:t>уменьшить</w:t>
      </w:r>
      <w:r w:rsidR="003B5ADD">
        <w:rPr>
          <w:sz w:val="28"/>
        </w:rPr>
        <w:t xml:space="preserve"> объём финансирования муниципальной программы</w:t>
      </w:r>
      <w:r w:rsidR="003E6822">
        <w:rPr>
          <w:sz w:val="28"/>
        </w:rPr>
        <w:t xml:space="preserve"> за счёт средств местного бюджета на сумму 178 857,546 тыс. р</w:t>
      </w:r>
      <w:r w:rsidR="00E81955">
        <w:rPr>
          <w:sz w:val="28"/>
        </w:rPr>
        <w:t xml:space="preserve">ублей, </w:t>
      </w:r>
      <w:r w:rsidR="00F73919">
        <w:rPr>
          <w:sz w:val="28"/>
        </w:rPr>
        <w:t>из них</w:t>
      </w:r>
      <w:r w:rsidR="00E81955">
        <w:rPr>
          <w:sz w:val="28"/>
        </w:rPr>
        <w:t>:</w:t>
      </w:r>
    </w:p>
    <w:p w:rsidR="00AF5987" w:rsidRDefault="00AF5987" w:rsidP="00AF598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6D4697">
        <w:rPr>
          <w:sz w:val="28"/>
        </w:rPr>
        <w:t xml:space="preserve">По основному мероприятию 1.5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строительства» </w:t>
      </w:r>
      <w:r w:rsidR="004D3E63">
        <w:rPr>
          <w:sz w:val="28"/>
        </w:rPr>
        <w:t>подпрограмм</w:t>
      </w:r>
      <w:r w:rsidR="006D4697">
        <w:rPr>
          <w:sz w:val="28"/>
        </w:rPr>
        <w:t>ы</w:t>
      </w:r>
      <w:r w:rsidR="004D3E63">
        <w:rPr>
          <w:sz w:val="28"/>
        </w:rPr>
        <w:t xml:space="preserve"> 1 «Стимулирование развития жилищного строительства» о</w:t>
      </w:r>
      <w:r>
        <w:rPr>
          <w:sz w:val="28"/>
        </w:rPr>
        <w:t xml:space="preserve">тветственному исполнителю департаменту жилищно-коммунального хозяйства администрации города Нефтеюганска уменьшить бюджетные ассигнования </w:t>
      </w:r>
      <w:r w:rsidR="001A5155">
        <w:rPr>
          <w:sz w:val="28"/>
        </w:rPr>
        <w:t>на</w:t>
      </w:r>
      <w:r>
        <w:rPr>
          <w:sz w:val="28"/>
        </w:rPr>
        <w:t xml:space="preserve"> 416,473 тыс. рублей</w:t>
      </w:r>
      <w:r w:rsidR="004D3E63">
        <w:rPr>
          <w:sz w:val="28"/>
        </w:rPr>
        <w:t>, в целях приведения</w:t>
      </w:r>
      <w:r w:rsidR="00F85879">
        <w:rPr>
          <w:sz w:val="28"/>
        </w:rPr>
        <w:t xml:space="preserve"> в соответствие</w:t>
      </w:r>
      <w:r w:rsidR="004D3E63">
        <w:rPr>
          <w:sz w:val="28"/>
        </w:rPr>
        <w:t xml:space="preserve"> доли софинансирования, предусмотренной</w:t>
      </w:r>
      <w:r w:rsidR="001A5155">
        <w:rPr>
          <w:sz w:val="28"/>
        </w:rPr>
        <w:t xml:space="preserve"> дополнительным соглашением № 5 </w:t>
      </w:r>
      <w:r w:rsidR="00436424">
        <w:rPr>
          <w:sz w:val="28"/>
        </w:rPr>
        <w:br/>
      </w:r>
      <w:r w:rsidR="001A5155">
        <w:rPr>
          <w:sz w:val="28"/>
        </w:rPr>
        <w:t>(1-ЕС/2021) к</w:t>
      </w:r>
      <w:r w:rsidR="004D3E63">
        <w:rPr>
          <w:sz w:val="28"/>
        </w:rPr>
        <w:t xml:space="preserve"> </w:t>
      </w:r>
      <w:r w:rsidR="001A5155">
        <w:rPr>
          <w:sz w:val="28"/>
        </w:rPr>
        <w:t>С</w:t>
      </w:r>
      <w:r w:rsidR="004D3E63">
        <w:rPr>
          <w:sz w:val="28"/>
        </w:rPr>
        <w:t>оглашени</w:t>
      </w:r>
      <w:r w:rsidR="001A5155">
        <w:rPr>
          <w:sz w:val="28"/>
        </w:rPr>
        <w:t>ю о предоставлении субсидии местному бюджету из бюджета Ханты-Мансийского автономного округа – Югры</w:t>
      </w:r>
      <w:r w:rsidR="006D4697">
        <w:rPr>
          <w:sz w:val="28"/>
        </w:rPr>
        <w:t xml:space="preserve"> от 29.01.2021 </w:t>
      </w:r>
      <w:r w:rsidR="00436424">
        <w:rPr>
          <w:sz w:val="28"/>
        </w:rPr>
        <w:br/>
      </w:r>
      <w:r w:rsidR="006D4697">
        <w:rPr>
          <w:sz w:val="28"/>
        </w:rPr>
        <w:t>№ 1-ЕС 2021</w:t>
      </w:r>
      <w:r w:rsidR="004D3E63">
        <w:rPr>
          <w:sz w:val="28"/>
        </w:rPr>
        <w:t>.</w:t>
      </w:r>
    </w:p>
    <w:p w:rsidR="008E6498" w:rsidRDefault="00A35AE3" w:rsidP="00B54DE2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8E6498">
        <w:rPr>
          <w:sz w:val="28"/>
        </w:rPr>
        <w:t>2</w:t>
      </w:r>
      <w:r>
        <w:rPr>
          <w:sz w:val="28"/>
        </w:rPr>
        <w:t xml:space="preserve">. </w:t>
      </w:r>
      <w:r w:rsidR="008E6498">
        <w:rPr>
          <w:sz w:val="28"/>
        </w:rPr>
        <w:t>По подпрограмме 2 «Переселение граждан из непригодного для проживания жилищного фонда» уменьшение финансирования в общей сумме 177 271,300</w:t>
      </w:r>
      <w:r w:rsidR="00F73919">
        <w:rPr>
          <w:sz w:val="28"/>
        </w:rPr>
        <w:t xml:space="preserve"> тыс. рублей, в том числе:</w:t>
      </w:r>
      <w:r w:rsidR="008E6498">
        <w:rPr>
          <w:sz w:val="28"/>
        </w:rPr>
        <w:t xml:space="preserve"> </w:t>
      </w:r>
    </w:p>
    <w:p w:rsidR="00B54DE2" w:rsidRDefault="00F73919" w:rsidP="00B54DE2">
      <w:pPr>
        <w:ind w:firstLine="709"/>
        <w:jc w:val="both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3.2.1. </w:t>
      </w:r>
      <w:r w:rsidR="00B54DE2" w:rsidRPr="00B54DE2">
        <w:rPr>
          <w:rFonts w:eastAsia="Calibri" w:cs="Times New Roman"/>
          <w:color w:val="auto"/>
          <w:sz w:val="28"/>
          <w:szCs w:val="28"/>
          <w:lang w:eastAsia="en-US"/>
        </w:rPr>
        <w:t xml:space="preserve">В рамках реализации основного мероприятия </w:t>
      </w: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2.2 </w:t>
      </w:r>
      <w:r w:rsidR="00B54DE2" w:rsidRPr="00B54DE2">
        <w:rPr>
          <w:rFonts w:eastAsia="Calibri" w:cs="Times New Roman"/>
          <w:color w:val="auto"/>
          <w:sz w:val="28"/>
          <w:szCs w:val="28"/>
          <w:lang w:eastAsia="en-US"/>
        </w:rPr>
        <w:t>«Ликвидация и расселение приспособленных для проживания строений» предусмотрен соисполнитель департамент муниципального имущества администрации города Нефтеюганска</w:t>
      </w:r>
      <w:r w:rsidR="00AF5987">
        <w:rPr>
          <w:rFonts w:eastAsia="Calibri" w:cs="Times New Roman"/>
          <w:color w:val="auto"/>
          <w:sz w:val="28"/>
          <w:szCs w:val="28"/>
          <w:lang w:eastAsia="en-US"/>
        </w:rPr>
        <w:t>,</w:t>
      </w:r>
      <w:r w:rsidR="00B54DE2" w:rsidRPr="00B54DE2">
        <w:rPr>
          <w:rFonts w:eastAsia="Calibri" w:cs="Times New Roman"/>
          <w:color w:val="auto"/>
          <w:sz w:val="28"/>
          <w:szCs w:val="28"/>
          <w:lang w:eastAsia="en-US"/>
        </w:rPr>
        <w:t xml:space="preserve"> </w:t>
      </w:r>
      <w:r w:rsidR="00AF5987">
        <w:rPr>
          <w:rFonts w:eastAsia="Calibri" w:cs="Times New Roman"/>
          <w:color w:val="auto"/>
          <w:sz w:val="28"/>
          <w:szCs w:val="28"/>
          <w:lang w:eastAsia="en-US"/>
        </w:rPr>
        <w:t>которому</w:t>
      </w:r>
      <w:r w:rsidR="00B54DE2" w:rsidRPr="00B54DE2">
        <w:rPr>
          <w:rFonts w:eastAsia="Calibri" w:cs="Times New Roman"/>
          <w:color w:val="auto"/>
          <w:sz w:val="28"/>
          <w:szCs w:val="28"/>
          <w:lang w:eastAsia="en-US"/>
        </w:rPr>
        <w:t xml:space="preserve"> </w:t>
      </w:r>
      <w:r w:rsidR="00AF5987">
        <w:rPr>
          <w:rFonts w:eastAsia="Calibri" w:cs="Times New Roman"/>
          <w:color w:val="auto"/>
          <w:sz w:val="28"/>
          <w:szCs w:val="28"/>
          <w:lang w:eastAsia="en-US"/>
        </w:rPr>
        <w:t>запланировано</w:t>
      </w:r>
      <w:r w:rsidR="00B54DE2">
        <w:rPr>
          <w:rFonts w:eastAsia="Calibri" w:cs="Times New Roman"/>
          <w:color w:val="auto"/>
          <w:sz w:val="28"/>
          <w:szCs w:val="28"/>
          <w:lang w:eastAsia="en-US"/>
        </w:rPr>
        <w:t xml:space="preserve"> </w:t>
      </w:r>
      <w:r w:rsidR="00B54DE2" w:rsidRPr="00B54DE2">
        <w:rPr>
          <w:rFonts w:eastAsia="Calibri" w:cs="Times New Roman"/>
          <w:color w:val="auto"/>
          <w:sz w:val="28"/>
          <w:szCs w:val="28"/>
          <w:lang w:eastAsia="en-US"/>
        </w:rPr>
        <w:t>финансирование за счёт средств местного бюджета на сумму 45 329,900 тыс. рублей, в целях приобретения жилых помещений в муниципальную собственность</w:t>
      </w:r>
      <w:r w:rsidR="00AF5987">
        <w:rPr>
          <w:rFonts w:eastAsia="Calibri" w:cs="Times New Roman"/>
          <w:color w:val="auto"/>
          <w:sz w:val="28"/>
          <w:szCs w:val="28"/>
          <w:lang w:eastAsia="en-US"/>
        </w:rPr>
        <w:t>.</w:t>
      </w:r>
      <w:r w:rsidR="00B54DE2" w:rsidRPr="00B54DE2">
        <w:rPr>
          <w:rFonts w:eastAsia="Calibri" w:cs="Times New Roman"/>
          <w:color w:val="auto"/>
          <w:sz w:val="28"/>
          <w:szCs w:val="28"/>
          <w:lang w:eastAsia="en-US"/>
        </w:rPr>
        <w:t xml:space="preserve"> </w:t>
      </w:r>
    </w:p>
    <w:p w:rsidR="00307012" w:rsidRDefault="00307012" w:rsidP="00B54DE2">
      <w:pPr>
        <w:ind w:firstLine="709"/>
        <w:jc w:val="both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>Указанный объём финансирования в ходе экспертизы проанализирован в целях установления достаточности планируемых средств</w:t>
      </w:r>
      <w:r w:rsidR="00CC0EAC">
        <w:rPr>
          <w:rFonts w:eastAsia="Calibri" w:cs="Times New Roman"/>
          <w:color w:val="auto"/>
          <w:sz w:val="28"/>
          <w:szCs w:val="28"/>
          <w:lang w:eastAsia="en-US"/>
        </w:rPr>
        <w:t xml:space="preserve"> на приобретение </w:t>
      </w:r>
      <w:r w:rsidR="00CC0EAC">
        <w:rPr>
          <w:rFonts w:eastAsia="Calibri" w:cs="Times New Roman"/>
          <w:color w:val="auto"/>
          <w:sz w:val="28"/>
          <w:szCs w:val="28"/>
          <w:lang w:eastAsia="en-US"/>
        </w:rPr>
        <w:br/>
        <w:t>10 квартир в муниципальную собственность исходя из представленных финансовых обоснований. При этом правомерность предоставления квартир гражданам</w:t>
      </w:r>
      <w:r w:rsidR="00CA4427">
        <w:rPr>
          <w:rFonts w:eastAsia="Calibri" w:cs="Times New Roman"/>
          <w:color w:val="auto"/>
          <w:sz w:val="28"/>
          <w:szCs w:val="28"/>
          <w:lang w:eastAsia="en-US"/>
        </w:rPr>
        <w:t>,</w:t>
      </w:r>
      <w:r w:rsidR="00CC0EAC">
        <w:rPr>
          <w:rFonts w:eastAsia="Calibri" w:cs="Times New Roman"/>
          <w:color w:val="auto"/>
          <w:sz w:val="28"/>
          <w:szCs w:val="28"/>
          <w:lang w:eastAsia="en-US"/>
        </w:rPr>
        <w:t xml:space="preserve"> расселяемым из приспособленных для проживания строений в рамках </w:t>
      </w:r>
      <w:r w:rsidR="00CA4427">
        <w:rPr>
          <w:rFonts w:eastAsia="Calibri" w:cs="Times New Roman"/>
          <w:color w:val="auto"/>
          <w:sz w:val="28"/>
          <w:szCs w:val="28"/>
          <w:lang w:eastAsia="en-US"/>
        </w:rPr>
        <w:t>экспертизы проекта изменений,</w:t>
      </w:r>
      <w:r w:rsidR="00CC0EAC">
        <w:rPr>
          <w:rFonts w:eastAsia="Calibri" w:cs="Times New Roman"/>
          <w:color w:val="auto"/>
          <w:sz w:val="28"/>
          <w:szCs w:val="28"/>
          <w:lang w:eastAsia="en-US"/>
        </w:rPr>
        <w:t xml:space="preserve"> не оценивается. </w:t>
      </w:r>
    </w:p>
    <w:p w:rsidR="00F73919" w:rsidRDefault="00F73919" w:rsidP="00B54DE2">
      <w:pPr>
        <w:ind w:firstLine="709"/>
        <w:jc w:val="both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3.2.2. По основному мероприятию 2.5 «Переселение граждан из не предназначенных для проживания строений, созданных в период промышленного освоения Сибири и Дальнего Востока» соисполнителю департаменту жилищно-коммунального хозяйства администрации города Нефтеюганска уменьшить бюджетные ассигнования </w:t>
      </w:r>
      <w:r w:rsidR="009719D9">
        <w:rPr>
          <w:rFonts w:eastAsia="Calibri" w:cs="Times New Roman"/>
          <w:color w:val="auto"/>
          <w:sz w:val="28"/>
          <w:szCs w:val="28"/>
          <w:lang w:eastAsia="en-US"/>
        </w:rPr>
        <w:t>на</w:t>
      </w: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 сумм</w:t>
      </w:r>
      <w:r w:rsidR="009719D9">
        <w:rPr>
          <w:rFonts w:eastAsia="Calibri" w:cs="Times New Roman"/>
          <w:color w:val="auto"/>
          <w:sz w:val="28"/>
          <w:szCs w:val="28"/>
          <w:lang w:eastAsia="en-US"/>
        </w:rPr>
        <w:t>у</w:t>
      </w: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 </w:t>
      </w:r>
      <w:r w:rsidR="00215E9B">
        <w:rPr>
          <w:rFonts w:eastAsia="Calibri" w:cs="Times New Roman"/>
          <w:color w:val="auto"/>
          <w:sz w:val="28"/>
          <w:szCs w:val="28"/>
          <w:lang w:eastAsia="en-US"/>
        </w:rPr>
        <w:t>222 601</w:t>
      </w:r>
      <w:r>
        <w:rPr>
          <w:rFonts w:eastAsia="Calibri" w:cs="Times New Roman"/>
          <w:color w:val="auto"/>
          <w:sz w:val="28"/>
          <w:szCs w:val="28"/>
          <w:lang w:eastAsia="en-US"/>
        </w:rPr>
        <w:t>,</w:t>
      </w:r>
      <w:r w:rsidR="00215E9B">
        <w:rPr>
          <w:rFonts w:eastAsia="Calibri" w:cs="Times New Roman"/>
          <w:color w:val="auto"/>
          <w:sz w:val="28"/>
          <w:szCs w:val="28"/>
          <w:lang w:eastAsia="en-US"/>
        </w:rPr>
        <w:t>2</w:t>
      </w: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00 тыс. рублей, за счёт средств федерального бюджета на сумму – 66 780,400 тыс. рублей, окружного бюджета на сумму – 155 820,800 тыс. рублей, на основании </w:t>
      </w:r>
      <w:r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>уведомлений Департамента финансов Ханты-Мансийского автономного округа – Югры.</w:t>
      </w:r>
    </w:p>
    <w:p w:rsidR="0091552F" w:rsidRDefault="000B5248" w:rsidP="0091552F">
      <w:pPr>
        <w:ind w:firstLine="709"/>
        <w:jc w:val="both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3.3. </w:t>
      </w:r>
      <w:r w:rsidR="00A34954">
        <w:rPr>
          <w:rFonts w:eastAsia="Calibri" w:cs="Times New Roman"/>
          <w:color w:val="auto"/>
          <w:sz w:val="28"/>
          <w:szCs w:val="28"/>
          <w:lang w:eastAsia="en-US"/>
        </w:rPr>
        <w:t xml:space="preserve">По основному мероприятию 3.2 «Улучшение жилищных условий отдельных категорий граждан» </w:t>
      </w:r>
      <w:r w:rsidR="00B053FB">
        <w:rPr>
          <w:rFonts w:eastAsia="Calibri" w:cs="Times New Roman"/>
          <w:color w:val="auto"/>
          <w:sz w:val="28"/>
          <w:szCs w:val="28"/>
          <w:lang w:eastAsia="en-US"/>
        </w:rPr>
        <w:t>подпрограмм</w:t>
      </w:r>
      <w:r w:rsidR="00A34954">
        <w:rPr>
          <w:rFonts w:eastAsia="Calibri" w:cs="Times New Roman"/>
          <w:color w:val="auto"/>
          <w:sz w:val="28"/>
          <w:szCs w:val="28"/>
          <w:lang w:eastAsia="en-US"/>
        </w:rPr>
        <w:t>ы</w:t>
      </w:r>
      <w:r w:rsidR="00B053FB">
        <w:rPr>
          <w:rFonts w:eastAsia="Calibri" w:cs="Times New Roman"/>
          <w:color w:val="auto"/>
          <w:sz w:val="28"/>
          <w:szCs w:val="28"/>
          <w:lang w:eastAsia="en-US"/>
        </w:rPr>
        <w:t xml:space="preserve"> 3 «Обеспечение мерами государственной поддержки по улучшению жилищных условий отдельных категорий граждан» соисполнителю департаменту жилищно-коммунального </w:t>
      </w:r>
      <w:r w:rsidR="0091552F">
        <w:rPr>
          <w:rFonts w:eastAsia="Calibri" w:cs="Times New Roman"/>
          <w:color w:val="auto"/>
          <w:sz w:val="28"/>
          <w:szCs w:val="28"/>
          <w:lang w:eastAsia="en-US"/>
        </w:rPr>
        <w:t>хозяйства администрации города Нефтеюганска уменьшить финансирование за счёт средств федерального бюджета на сумму 1 030,300 тыс. рублей на основании уведомления Департамента финансов Ханты-Мансийского автономного округа – Югры.</w:t>
      </w:r>
    </w:p>
    <w:p w:rsidR="00C3014F" w:rsidRDefault="00C3014F" w:rsidP="0091552F">
      <w:pPr>
        <w:ind w:firstLine="709"/>
        <w:jc w:val="both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3.4. По подпрограмме 4 «Обеспечение реализации муниципальной программы» уменьшить бюджетные ассигнования за счёт средств местного бюджета на сумму 139,473 тыс. рублей </w:t>
      </w:r>
      <w:r w:rsidR="00E93C97">
        <w:rPr>
          <w:rFonts w:eastAsia="Calibri" w:cs="Times New Roman"/>
          <w:color w:val="auto"/>
          <w:sz w:val="28"/>
          <w:szCs w:val="28"/>
          <w:lang w:eastAsia="en-US"/>
        </w:rPr>
        <w:t>в связи со сложившейся экономией.</w:t>
      </w:r>
    </w:p>
    <w:p w:rsidR="00E93C97" w:rsidRDefault="00E93C97" w:rsidP="0091552F">
      <w:pPr>
        <w:ind w:firstLine="709"/>
        <w:jc w:val="both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3.5. В разделе </w:t>
      </w:r>
      <w:r w:rsidR="00A42BE0">
        <w:rPr>
          <w:rFonts w:eastAsia="Calibri" w:cs="Times New Roman"/>
          <w:color w:val="auto"/>
          <w:sz w:val="28"/>
          <w:szCs w:val="28"/>
          <w:lang w:eastAsia="en-US"/>
        </w:rPr>
        <w:t>«М</w:t>
      </w:r>
      <w:r>
        <w:rPr>
          <w:rFonts w:eastAsia="Calibri" w:cs="Times New Roman"/>
          <w:color w:val="auto"/>
          <w:sz w:val="28"/>
          <w:szCs w:val="28"/>
          <w:lang w:eastAsia="en-US"/>
        </w:rPr>
        <w:t>еханизм реализации муниципальной программы</w:t>
      </w:r>
      <w:r w:rsidR="00A42BE0">
        <w:rPr>
          <w:rFonts w:eastAsia="Calibri" w:cs="Times New Roman"/>
          <w:color w:val="auto"/>
          <w:sz w:val="28"/>
          <w:szCs w:val="28"/>
          <w:lang w:eastAsia="en-US"/>
        </w:rPr>
        <w:t>»</w:t>
      </w: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 предусмотрено, что реализация мероприятий по расселению и ликвидации строений, приспособленных для проживания, расположенных на территории города Нефтеюганска, предусматривает предоставление субсидии или социальной выплаты – меры социальной поддержки, направленной на обеспечение жилым помещением, предоставляемой участникам мероприятия по расселению и ликвидации строений. В рамках указанного мероприятия планируется также предоставление жил</w:t>
      </w:r>
      <w:r w:rsidR="00A42BE0">
        <w:rPr>
          <w:rFonts w:eastAsia="Calibri" w:cs="Times New Roman"/>
          <w:color w:val="auto"/>
          <w:sz w:val="28"/>
          <w:szCs w:val="28"/>
          <w:lang w:eastAsia="en-US"/>
        </w:rPr>
        <w:t>ых</w:t>
      </w: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 помещени</w:t>
      </w:r>
      <w:r w:rsidR="00A42BE0">
        <w:rPr>
          <w:rFonts w:eastAsia="Calibri" w:cs="Times New Roman"/>
          <w:color w:val="auto"/>
          <w:sz w:val="28"/>
          <w:szCs w:val="28"/>
          <w:lang w:eastAsia="en-US"/>
        </w:rPr>
        <w:t>й</w:t>
      </w: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 муниципального жилищного фонда коммерческого </w:t>
      </w:r>
      <w:r w:rsidR="00860669">
        <w:rPr>
          <w:rFonts w:eastAsia="Calibri" w:cs="Times New Roman"/>
          <w:color w:val="auto"/>
          <w:sz w:val="28"/>
          <w:szCs w:val="28"/>
          <w:lang w:eastAsia="en-US"/>
        </w:rPr>
        <w:t>использования по договор</w:t>
      </w:r>
      <w:r w:rsidR="00C717AD">
        <w:rPr>
          <w:rFonts w:eastAsia="Calibri" w:cs="Times New Roman"/>
          <w:color w:val="auto"/>
          <w:sz w:val="28"/>
          <w:szCs w:val="28"/>
          <w:lang w:eastAsia="en-US"/>
        </w:rPr>
        <w:t>ам</w:t>
      </w:r>
      <w:r w:rsidR="00860669">
        <w:rPr>
          <w:rFonts w:eastAsia="Calibri" w:cs="Times New Roman"/>
          <w:color w:val="auto"/>
          <w:sz w:val="28"/>
          <w:szCs w:val="28"/>
          <w:lang w:eastAsia="en-US"/>
        </w:rPr>
        <w:t xml:space="preserve"> найма жилого помещения муниципального жилищного фонда коммерческого использования. Рекомендуем дополнить вышеназванный раздел</w:t>
      </w:r>
      <w:r w:rsidR="00A42BE0">
        <w:rPr>
          <w:rFonts w:eastAsia="Calibri" w:cs="Times New Roman"/>
          <w:color w:val="auto"/>
          <w:sz w:val="28"/>
          <w:szCs w:val="28"/>
          <w:lang w:eastAsia="en-US"/>
        </w:rPr>
        <w:t xml:space="preserve"> данной информацией</w:t>
      </w:r>
      <w:r w:rsidR="00860669">
        <w:rPr>
          <w:rFonts w:eastAsia="Calibri" w:cs="Times New Roman"/>
          <w:color w:val="auto"/>
          <w:sz w:val="28"/>
          <w:szCs w:val="28"/>
          <w:lang w:eastAsia="en-US"/>
        </w:rPr>
        <w:t xml:space="preserve">. </w:t>
      </w:r>
    </w:p>
    <w:p w:rsidR="006A79CB" w:rsidRPr="00C57B98" w:rsidRDefault="006A79CB" w:rsidP="001A7E75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C57B98">
        <w:rPr>
          <w:rFonts w:eastAsia="Times New Roman" w:cs="Times New Roman"/>
          <w:color w:val="auto"/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6A79CB" w:rsidRPr="005B77D7" w:rsidRDefault="006A79CB" w:rsidP="001A7E75">
      <w:pPr>
        <w:tabs>
          <w:tab w:val="left" w:pos="0"/>
        </w:tabs>
        <w:ind w:firstLine="709"/>
        <w:jc w:val="both"/>
        <w:rPr>
          <w:color w:val="FF0000"/>
          <w:sz w:val="28"/>
        </w:rPr>
      </w:pPr>
    </w:p>
    <w:p w:rsidR="006A79CB" w:rsidRDefault="006A79CB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C57B98">
        <w:rPr>
          <w:rFonts w:eastAsia="Times New Roman" w:cs="Times New Roman"/>
          <w:color w:val="auto"/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утверждение.</w:t>
      </w:r>
    </w:p>
    <w:p w:rsidR="006A79CB" w:rsidRDefault="006A79CB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6A79CB" w:rsidRDefault="006A79CB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6A79CB" w:rsidRDefault="006A79CB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6A79CB" w:rsidRPr="00C57B98" w:rsidRDefault="006A79CB" w:rsidP="006A79CB">
      <w:pPr>
        <w:spacing w:line="247" w:lineRule="auto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Председатель </w:t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  <w:t xml:space="preserve">            С.А. Гичкина </w:t>
      </w:r>
    </w:p>
    <w:p w:rsidR="006A79CB" w:rsidRDefault="006A79CB" w:rsidP="006A79CB">
      <w:pPr>
        <w:tabs>
          <w:tab w:val="left" w:pos="0"/>
        </w:tabs>
        <w:jc w:val="both"/>
        <w:rPr>
          <w:color w:val="auto"/>
          <w:sz w:val="28"/>
          <w:szCs w:val="28"/>
        </w:rPr>
      </w:pPr>
      <w:r w:rsidRPr="00C57B98">
        <w:rPr>
          <w:color w:val="auto"/>
          <w:sz w:val="28"/>
          <w:szCs w:val="28"/>
        </w:rPr>
        <w:tab/>
      </w:r>
    </w:p>
    <w:p w:rsidR="00860669" w:rsidRDefault="00860669" w:rsidP="006A79CB">
      <w:pPr>
        <w:tabs>
          <w:tab w:val="left" w:pos="0"/>
        </w:tabs>
        <w:jc w:val="both"/>
        <w:rPr>
          <w:color w:val="auto"/>
          <w:sz w:val="28"/>
          <w:szCs w:val="28"/>
        </w:rPr>
      </w:pPr>
    </w:p>
    <w:p w:rsidR="00AD0D97" w:rsidRDefault="00AD0D97" w:rsidP="006A79CB">
      <w:pPr>
        <w:tabs>
          <w:tab w:val="left" w:pos="0"/>
        </w:tabs>
        <w:jc w:val="both"/>
        <w:rPr>
          <w:color w:val="auto"/>
          <w:sz w:val="28"/>
          <w:szCs w:val="28"/>
        </w:rPr>
      </w:pPr>
    </w:p>
    <w:p w:rsidR="001947AB" w:rsidRPr="000443C1" w:rsidRDefault="001947AB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Исполнитель:</w:t>
      </w:r>
    </w:p>
    <w:p w:rsidR="001947AB" w:rsidRPr="000443C1" w:rsidRDefault="000443C1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и</w:t>
      </w:r>
      <w:r w:rsidR="001947AB" w:rsidRPr="000443C1">
        <w:rPr>
          <w:sz w:val="20"/>
        </w:rPr>
        <w:t xml:space="preserve">нспектор инспекторского отдела № </w:t>
      </w:r>
      <w:r w:rsidRPr="000443C1">
        <w:rPr>
          <w:sz w:val="20"/>
        </w:rPr>
        <w:t>1</w:t>
      </w:r>
    </w:p>
    <w:p w:rsidR="001947AB" w:rsidRPr="000443C1" w:rsidRDefault="001947AB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Счётной палаты города Нефтеюганска</w:t>
      </w:r>
    </w:p>
    <w:p w:rsidR="001947AB" w:rsidRPr="000443C1" w:rsidRDefault="006A79CB" w:rsidP="001947AB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Татаринова Ольга Анатольевна</w:t>
      </w:r>
    </w:p>
    <w:p w:rsidR="001947AB" w:rsidRPr="000443C1" w:rsidRDefault="001947AB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Тел. 8(3463)</w:t>
      </w:r>
      <w:r w:rsidR="00FE7A97">
        <w:rPr>
          <w:sz w:val="20"/>
        </w:rPr>
        <w:t xml:space="preserve"> </w:t>
      </w:r>
      <w:r w:rsidRPr="000443C1">
        <w:rPr>
          <w:sz w:val="20"/>
        </w:rPr>
        <w:t>20</w:t>
      </w:r>
      <w:r w:rsidR="006A79CB">
        <w:rPr>
          <w:sz w:val="20"/>
        </w:rPr>
        <w:t>-</w:t>
      </w:r>
      <w:r w:rsidR="000443C1">
        <w:rPr>
          <w:sz w:val="20"/>
        </w:rPr>
        <w:t>30</w:t>
      </w:r>
      <w:r w:rsidR="006A79CB">
        <w:rPr>
          <w:sz w:val="20"/>
        </w:rPr>
        <w:t>-54</w:t>
      </w:r>
    </w:p>
    <w:p w:rsidR="00C678B2" w:rsidRPr="000443C1" w:rsidRDefault="00C678B2" w:rsidP="001947AB">
      <w:pPr>
        <w:tabs>
          <w:tab w:val="left" w:pos="0"/>
        </w:tabs>
        <w:jc w:val="both"/>
        <w:rPr>
          <w:sz w:val="20"/>
        </w:rPr>
      </w:pPr>
    </w:p>
    <w:sectPr w:rsidR="00C678B2" w:rsidRPr="000443C1" w:rsidSect="00436424">
      <w:headerReference w:type="default" r:id="rId12"/>
      <w:pgSz w:w="11906" w:h="16838"/>
      <w:pgMar w:top="1134" w:right="850" w:bottom="1134" w:left="1701" w:header="709" w:footer="709" w:gutter="0"/>
      <w:cols w:space="720" w:equalWidth="0">
        <w:col w:w="9526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AB" w:rsidRDefault="00DE08AB">
      <w:r>
        <w:separator/>
      </w:r>
    </w:p>
  </w:endnote>
  <w:endnote w:type="continuationSeparator" w:id="0">
    <w:p w:rsidR="00DE08AB" w:rsidRDefault="00DE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AB" w:rsidRDefault="00DE08AB">
      <w:r>
        <w:separator/>
      </w:r>
    </w:p>
  </w:footnote>
  <w:footnote w:type="continuationSeparator" w:id="0">
    <w:p w:rsidR="00DE08AB" w:rsidRDefault="00DE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47" w:rsidRDefault="005716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923DC">
      <w:rPr>
        <w:noProof/>
      </w:rPr>
      <w:t>2</w:t>
    </w:r>
    <w:r>
      <w:fldChar w:fldCharType="end"/>
    </w:r>
  </w:p>
  <w:p w:rsidR="00571647" w:rsidRDefault="00571647">
    <w:pPr>
      <w:pStyle w:val="a4"/>
      <w:jc w:val="center"/>
    </w:pPr>
  </w:p>
  <w:p w:rsidR="00571647" w:rsidRDefault="00571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E7A70D3"/>
    <w:multiLevelType w:val="hybridMultilevel"/>
    <w:tmpl w:val="CE4A9B18"/>
    <w:lvl w:ilvl="0" w:tplc="6C6A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543973"/>
    <w:multiLevelType w:val="hybridMultilevel"/>
    <w:tmpl w:val="2F22B4E6"/>
    <w:lvl w:ilvl="0" w:tplc="39AE3E5E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5F63"/>
    <w:rsid w:val="00026F28"/>
    <w:rsid w:val="000306BB"/>
    <w:rsid w:val="000313FE"/>
    <w:rsid w:val="00033306"/>
    <w:rsid w:val="00036E5A"/>
    <w:rsid w:val="0004177D"/>
    <w:rsid w:val="00044383"/>
    <w:rsid w:val="000443C1"/>
    <w:rsid w:val="0004666B"/>
    <w:rsid w:val="0005022E"/>
    <w:rsid w:val="00051ABF"/>
    <w:rsid w:val="000649AE"/>
    <w:rsid w:val="00066861"/>
    <w:rsid w:val="000740AD"/>
    <w:rsid w:val="00076482"/>
    <w:rsid w:val="00085E36"/>
    <w:rsid w:val="00094386"/>
    <w:rsid w:val="00097DF3"/>
    <w:rsid w:val="000A5741"/>
    <w:rsid w:val="000B02FC"/>
    <w:rsid w:val="000B0DF4"/>
    <w:rsid w:val="000B1495"/>
    <w:rsid w:val="000B5248"/>
    <w:rsid w:val="000B5B5B"/>
    <w:rsid w:val="000B5CBA"/>
    <w:rsid w:val="000C387A"/>
    <w:rsid w:val="000D0655"/>
    <w:rsid w:val="000D0BE0"/>
    <w:rsid w:val="000D593E"/>
    <w:rsid w:val="000D62A6"/>
    <w:rsid w:val="000D6527"/>
    <w:rsid w:val="000D6926"/>
    <w:rsid w:val="000D7433"/>
    <w:rsid w:val="000D7BA2"/>
    <w:rsid w:val="000E490E"/>
    <w:rsid w:val="000F04B1"/>
    <w:rsid w:val="000F43FB"/>
    <w:rsid w:val="001058DF"/>
    <w:rsid w:val="00111A29"/>
    <w:rsid w:val="00114C35"/>
    <w:rsid w:val="0013054F"/>
    <w:rsid w:val="00132DE3"/>
    <w:rsid w:val="001338F4"/>
    <w:rsid w:val="00136349"/>
    <w:rsid w:val="00137898"/>
    <w:rsid w:val="001426E1"/>
    <w:rsid w:val="00152FE8"/>
    <w:rsid w:val="00160B67"/>
    <w:rsid w:val="00162670"/>
    <w:rsid w:val="001641D7"/>
    <w:rsid w:val="001662BE"/>
    <w:rsid w:val="00172A27"/>
    <w:rsid w:val="00177A39"/>
    <w:rsid w:val="00191761"/>
    <w:rsid w:val="001919C8"/>
    <w:rsid w:val="00191D1C"/>
    <w:rsid w:val="0019375B"/>
    <w:rsid w:val="001947AB"/>
    <w:rsid w:val="001967F7"/>
    <w:rsid w:val="00197A5D"/>
    <w:rsid w:val="001A1663"/>
    <w:rsid w:val="001A5155"/>
    <w:rsid w:val="001A748A"/>
    <w:rsid w:val="001A7E75"/>
    <w:rsid w:val="001B621C"/>
    <w:rsid w:val="001C2947"/>
    <w:rsid w:val="001C78F6"/>
    <w:rsid w:val="001D000F"/>
    <w:rsid w:val="001D2F2C"/>
    <w:rsid w:val="001D3E1B"/>
    <w:rsid w:val="001E15BB"/>
    <w:rsid w:val="001E6A2E"/>
    <w:rsid w:val="001F3854"/>
    <w:rsid w:val="001F4A82"/>
    <w:rsid w:val="001F6140"/>
    <w:rsid w:val="002109EC"/>
    <w:rsid w:val="00215E9B"/>
    <w:rsid w:val="00217913"/>
    <w:rsid w:val="00221605"/>
    <w:rsid w:val="0023728F"/>
    <w:rsid w:val="00242C55"/>
    <w:rsid w:val="00251473"/>
    <w:rsid w:val="0025769A"/>
    <w:rsid w:val="00261F1F"/>
    <w:rsid w:val="00262AA1"/>
    <w:rsid w:val="00263753"/>
    <w:rsid w:val="002640EA"/>
    <w:rsid w:val="00264BC2"/>
    <w:rsid w:val="002728B5"/>
    <w:rsid w:val="00272B2D"/>
    <w:rsid w:val="00273688"/>
    <w:rsid w:val="0028344E"/>
    <w:rsid w:val="00291650"/>
    <w:rsid w:val="0029372E"/>
    <w:rsid w:val="00297992"/>
    <w:rsid w:val="002A1E84"/>
    <w:rsid w:val="002A59A7"/>
    <w:rsid w:val="002A63F2"/>
    <w:rsid w:val="002B6323"/>
    <w:rsid w:val="002B74C3"/>
    <w:rsid w:val="002C22F0"/>
    <w:rsid w:val="002C33DA"/>
    <w:rsid w:val="002C506D"/>
    <w:rsid w:val="002D0071"/>
    <w:rsid w:val="002D0361"/>
    <w:rsid w:val="003000A8"/>
    <w:rsid w:val="0030449D"/>
    <w:rsid w:val="00304E39"/>
    <w:rsid w:val="00307012"/>
    <w:rsid w:val="0031317B"/>
    <w:rsid w:val="00314A48"/>
    <w:rsid w:val="00315485"/>
    <w:rsid w:val="00316F81"/>
    <w:rsid w:val="003241E8"/>
    <w:rsid w:val="003269EF"/>
    <w:rsid w:val="00331865"/>
    <w:rsid w:val="00337CDB"/>
    <w:rsid w:val="003442ED"/>
    <w:rsid w:val="00347E4F"/>
    <w:rsid w:val="00354694"/>
    <w:rsid w:val="00355234"/>
    <w:rsid w:val="00372138"/>
    <w:rsid w:val="00372A02"/>
    <w:rsid w:val="00372F9A"/>
    <w:rsid w:val="00374109"/>
    <w:rsid w:val="00376A8E"/>
    <w:rsid w:val="00390F49"/>
    <w:rsid w:val="00394F09"/>
    <w:rsid w:val="003A45A2"/>
    <w:rsid w:val="003B35FC"/>
    <w:rsid w:val="003B4572"/>
    <w:rsid w:val="003B5ADD"/>
    <w:rsid w:val="003B5D4B"/>
    <w:rsid w:val="003C4CC5"/>
    <w:rsid w:val="003C57A2"/>
    <w:rsid w:val="003D09FE"/>
    <w:rsid w:val="003D18BA"/>
    <w:rsid w:val="003E59F3"/>
    <w:rsid w:val="003E5A1C"/>
    <w:rsid w:val="003E6822"/>
    <w:rsid w:val="003F7B47"/>
    <w:rsid w:val="004117F5"/>
    <w:rsid w:val="00436424"/>
    <w:rsid w:val="00455778"/>
    <w:rsid w:val="00455E15"/>
    <w:rsid w:val="004611DE"/>
    <w:rsid w:val="00461438"/>
    <w:rsid w:val="00465C26"/>
    <w:rsid w:val="004661FE"/>
    <w:rsid w:val="00467D0A"/>
    <w:rsid w:val="0047418E"/>
    <w:rsid w:val="0047582A"/>
    <w:rsid w:val="00481482"/>
    <w:rsid w:val="004862BC"/>
    <w:rsid w:val="00486C6D"/>
    <w:rsid w:val="00494C3E"/>
    <w:rsid w:val="00495D07"/>
    <w:rsid w:val="00497DB9"/>
    <w:rsid w:val="004A0208"/>
    <w:rsid w:val="004A03D3"/>
    <w:rsid w:val="004A1433"/>
    <w:rsid w:val="004A34C8"/>
    <w:rsid w:val="004A524D"/>
    <w:rsid w:val="004A70AC"/>
    <w:rsid w:val="004B71B8"/>
    <w:rsid w:val="004C1B96"/>
    <w:rsid w:val="004C3193"/>
    <w:rsid w:val="004C325D"/>
    <w:rsid w:val="004C738A"/>
    <w:rsid w:val="004D3E63"/>
    <w:rsid w:val="004D6243"/>
    <w:rsid w:val="004E3D2A"/>
    <w:rsid w:val="004E6DE6"/>
    <w:rsid w:val="004F08DF"/>
    <w:rsid w:val="004F6EF7"/>
    <w:rsid w:val="004F7C97"/>
    <w:rsid w:val="004F7E31"/>
    <w:rsid w:val="005039C8"/>
    <w:rsid w:val="00506008"/>
    <w:rsid w:val="005111A2"/>
    <w:rsid w:val="005117AA"/>
    <w:rsid w:val="0051343C"/>
    <w:rsid w:val="00532A63"/>
    <w:rsid w:val="00535656"/>
    <w:rsid w:val="00537E74"/>
    <w:rsid w:val="0054164C"/>
    <w:rsid w:val="005436E3"/>
    <w:rsid w:val="00554147"/>
    <w:rsid w:val="00563DD5"/>
    <w:rsid w:val="0056521D"/>
    <w:rsid w:val="00566A86"/>
    <w:rsid w:val="00571647"/>
    <w:rsid w:val="00582B8D"/>
    <w:rsid w:val="00583B16"/>
    <w:rsid w:val="005A022F"/>
    <w:rsid w:val="005A22A2"/>
    <w:rsid w:val="005A4869"/>
    <w:rsid w:val="005B473C"/>
    <w:rsid w:val="005B7192"/>
    <w:rsid w:val="005D5AEC"/>
    <w:rsid w:val="005D68EE"/>
    <w:rsid w:val="005D6DDC"/>
    <w:rsid w:val="005D7505"/>
    <w:rsid w:val="005E1754"/>
    <w:rsid w:val="005E51A6"/>
    <w:rsid w:val="005F0AF4"/>
    <w:rsid w:val="005F387D"/>
    <w:rsid w:val="005F4D88"/>
    <w:rsid w:val="005F6DAE"/>
    <w:rsid w:val="006011EE"/>
    <w:rsid w:val="00603C11"/>
    <w:rsid w:val="00605220"/>
    <w:rsid w:val="006225B3"/>
    <w:rsid w:val="0062270F"/>
    <w:rsid w:val="00623559"/>
    <w:rsid w:val="00642929"/>
    <w:rsid w:val="00642B94"/>
    <w:rsid w:val="006449FD"/>
    <w:rsid w:val="006500DE"/>
    <w:rsid w:val="006518AD"/>
    <w:rsid w:val="006527DF"/>
    <w:rsid w:val="0066527F"/>
    <w:rsid w:val="00665506"/>
    <w:rsid w:val="006668DA"/>
    <w:rsid w:val="00671B5A"/>
    <w:rsid w:val="00674DB6"/>
    <w:rsid w:val="0068282A"/>
    <w:rsid w:val="006831EB"/>
    <w:rsid w:val="00683E32"/>
    <w:rsid w:val="00690A33"/>
    <w:rsid w:val="006971CB"/>
    <w:rsid w:val="006A3093"/>
    <w:rsid w:val="006A79CB"/>
    <w:rsid w:val="006C6421"/>
    <w:rsid w:val="006D231F"/>
    <w:rsid w:val="006D4697"/>
    <w:rsid w:val="006E07F1"/>
    <w:rsid w:val="006E3B0A"/>
    <w:rsid w:val="006F7A48"/>
    <w:rsid w:val="007134DB"/>
    <w:rsid w:val="007344C3"/>
    <w:rsid w:val="00756B43"/>
    <w:rsid w:val="007613E8"/>
    <w:rsid w:val="00761658"/>
    <w:rsid w:val="00785B99"/>
    <w:rsid w:val="00795456"/>
    <w:rsid w:val="007A3607"/>
    <w:rsid w:val="007A5452"/>
    <w:rsid w:val="007B5C0E"/>
    <w:rsid w:val="007C2ED5"/>
    <w:rsid w:val="007C42C4"/>
    <w:rsid w:val="007C6628"/>
    <w:rsid w:val="007D1EEB"/>
    <w:rsid w:val="007D6140"/>
    <w:rsid w:val="007E7822"/>
    <w:rsid w:val="007F0D80"/>
    <w:rsid w:val="00803116"/>
    <w:rsid w:val="00804D73"/>
    <w:rsid w:val="00805683"/>
    <w:rsid w:val="0082236E"/>
    <w:rsid w:val="00822A64"/>
    <w:rsid w:val="00825575"/>
    <w:rsid w:val="008301D8"/>
    <w:rsid w:val="00832092"/>
    <w:rsid w:val="0084554E"/>
    <w:rsid w:val="00845D02"/>
    <w:rsid w:val="0084736E"/>
    <w:rsid w:val="00847583"/>
    <w:rsid w:val="00851502"/>
    <w:rsid w:val="008522D0"/>
    <w:rsid w:val="00855C5F"/>
    <w:rsid w:val="00860669"/>
    <w:rsid w:val="00862343"/>
    <w:rsid w:val="00867B57"/>
    <w:rsid w:val="00874249"/>
    <w:rsid w:val="00874A73"/>
    <w:rsid w:val="00881315"/>
    <w:rsid w:val="00885049"/>
    <w:rsid w:val="008876BA"/>
    <w:rsid w:val="008923DC"/>
    <w:rsid w:val="0089604A"/>
    <w:rsid w:val="00896321"/>
    <w:rsid w:val="008A2A92"/>
    <w:rsid w:val="008B6BBD"/>
    <w:rsid w:val="008C0F1D"/>
    <w:rsid w:val="008C772D"/>
    <w:rsid w:val="008C7B99"/>
    <w:rsid w:val="008D603C"/>
    <w:rsid w:val="008E5820"/>
    <w:rsid w:val="008E6498"/>
    <w:rsid w:val="008F73EA"/>
    <w:rsid w:val="00904A64"/>
    <w:rsid w:val="0091552F"/>
    <w:rsid w:val="009156C7"/>
    <w:rsid w:val="0091724C"/>
    <w:rsid w:val="00933370"/>
    <w:rsid w:val="00942B95"/>
    <w:rsid w:val="009457F8"/>
    <w:rsid w:val="00951FE3"/>
    <w:rsid w:val="00952B64"/>
    <w:rsid w:val="00952C9E"/>
    <w:rsid w:val="009564B0"/>
    <w:rsid w:val="00961D02"/>
    <w:rsid w:val="00970940"/>
    <w:rsid w:val="00970FBB"/>
    <w:rsid w:val="009719D9"/>
    <w:rsid w:val="00971E2A"/>
    <w:rsid w:val="00972224"/>
    <w:rsid w:val="0097729C"/>
    <w:rsid w:val="009856C8"/>
    <w:rsid w:val="009905C8"/>
    <w:rsid w:val="0099355B"/>
    <w:rsid w:val="00994DAB"/>
    <w:rsid w:val="009A0705"/>
    <w:rsid w:val="009A348A"/>
    <w:rsid w:val="009B224B"/>
    <w:rsid w:val="009B2A3C"/>
    <w:rsid w:val="009C2636"/>
    <w:rsid w:val="009C52B3"/>
    <w:rsid w:val="009C58CF"/>
    <w:rsid w:val="009D30EF"/>
    <w:rsid w:val="009D6587"/>
    <w:rsid w:val="009E7315"/>
    <w:rsid w:val="009F5049"/>
    <w:rsid w:val="00A0019B"/>
    <w:rsid w:val="00A00259"/>
    <w:rsid w:val="00A04E77"/>
    <w:rsid w:val="00A14F07"/>
    <w:rsid w:val="00A232B7"/>
    <w:rsid w:val="00A2615A"/>
    <w:rsid w:val="00A31FC6"/>
    <w:rsid w:val="00A34954"/>
    <w:rsid w:val="00A35AE3"/>
    <w:rsid w:val="00A40A09"/>
    <w:rsid w:val="00A42BE0"/>
    <w:rsid w:val="00A53841"/>
    <w:rsid w:val="00A5624B"/>
    <w:rsid w:val="00A6089C"/>
    <w:rsid w:val="00A7132E"/>
    <w:rsid w:val="00A7643E"/>
    <w:rsid w:val="00A76D8C"/>
    <w:rsid w:val="00A81BD6"/>
    <w:rsid w:val="00A81F44"/>
    <w:rsid w:val="00A84748"/>
    <w:rsid w:val="00A86543"/>
    <w:rsid w:val="00AA36BA"/>
    <w:rsid w:val="00AA58D0"/>
    <w:rsid w:val="00AA6960"/>
    <w:rsid w:val="00AA6D8A"/>
    <w:rsid w:val="00AD0D97"/>
    <w:rsid w:val="00AD12C5"/>
    <w:rsid w:val="00AD3CF7"/>
    <w:rsid w:val="00AD4133"/>
    <w:rsid w:val="00AD555C"/>
    <w:rsid w:val="00AD5D5A"/>
    <w:rsid w:val="00AE74FC"/>
    <w:rsid w:val="00AF1BCE"/>
    <w:rsid w:val="00AF207D"/>
    <w:rsid w:val="00AF2590"/>
    <w:rsid w:val="00AF3D73"/>
    <w:rsid w:val="00AF5987"/>
    <w:rsid w:val="00B02D7C"/>
    <w:rsid w:val="00B053FB"/>
    <w:rsid w:val="00B0687F"/>
    <w:rsid w:val="00B1049E"/>
    <w:rsid w:val="00B11268"/>
    <w:rsid w:val="00B16399"/>
    <w:rsid w:val="00B21729"/>
    <w:rsid w:val="00B22364"/>
    <w:rsid w:val="00B25A75"/>
    <w:rsid w:val="00B25B5A"/>
    <w:rsid w:val="00B26813"/>
    <w:rsid w:val="00B44351"/>
    <w:rsid w:val="00B537C2"/>
    <w:rsid w:val="00B54DE2"/>
    <w:rsid w:val="00B57381"/>
    <w:rsid w:val="00B62391"/>
    <w:rsid w:val="00B62596"/>
    <w:rsid w:val="00B62A28"/>
    <w:rsid w:val="00B731EC"/>
    <w:rsid w:val="00B877B7"/>
    <w:rsid w:val="00B945E1"/>
    <w:rsid w:val="00BA1EAB"/>
    <w:rsid w:val="00BA1F67"/>
    <w:rsid w:val="00BA43CC"/>
    <w:rsid w:val="00BA45F4"/>
    <w:rsid w:val="00BC65A9"/>
    <w:rsid w:val="00BD1AB1"/>
    <w:rsid w:val="00BD2CF4"/>
    <w:rsid w:val="00BD4B12"/>
    <w:rsid w:val="00BD6B31"/>
    <w:rsid w:val="00BE0596"/>
    <w:rsid w:val="00BE792C"/>
    <w:rsid w:val="00BF4A05"/>
    <w:rsid w:val="00BF679D"/>
    <w:rsid w:val="00C060C8"/>
    <w:rsid w:val="00C07D03"/>
    <w:rsid w:val="00C148DB"/>
    <w:rsid w:val="00C3014F"/>
    <w:rsid w:val="00C41148"/>
    <w:rsid w:val="00C47B1F"/>
    <w:rsid w:val="00C55BB3"/>
    <w:rsid w:val="00C62FBE"/>
    <w:rsid w:val="00C678B2"/>
    <w:rsid w:val="00C717AD"/>
    <w:rsid w:val="00C72A3B"/>
    <w:rsid w:val="00C76F9A"/>
    <w:rsid w:val="00C81A17"/>
    <w:rsid w:val="00C81B51"/>
    <w:rsid w:val="00CA2AF2"/>
    <w:rsid w:val="00CA4427"/>
    <w:rsid w:val="00CA75A0"/>
    <w:rsid w:val="00CB56E9"/>
    <w:rsid w:val="00CC0EAC"/>
    <w:rsid w:val="00CD307A"/>
    <w:rsid w:val="00CD5914"/>
    <w:rsid w:val="00CD5DBD"/>
    <w:rsid w:val="00CD7DF8"/>
    <w:rsid w:val="00CE0EBE"/>
    <w:rsid w:val="00CE1CE5"/>
    <w:rsid w:val="00CE3B2B"/>
    <w:rsid w:val="00CF6671"/>
    <w:rsid w:val="00D0160F"/>
    <w:rsid w:val="00D019BD"/>
    <w:rsid w:val="00D03AEA"/>
    <w:rsid w:val="00D03CD7"/>
    <w:rsid w:val="00D22D2F"/>
    <w:rsid w:val="00D242D6"/>
    <w:rsid w:val="00D34954"/>
    <w:rsid w:val="00D4082C"/>
    <w:rsid w:val="00D45EDC"/>
    <w:rsid w:val="00D55BF1"/>
    <w:rsid w:val="00D572B8"/>
    <w:rsid w:val="00D57412"/>
    <w:rsid w:val="00D73BD4"/>
    <w:rsid w:val="00D772A1"/>
    <w:rsid w:val="00D82B91"/>
    <w:rsid w:val="00D92924"/>
    <w:rsid w:val="00D92EEB"/>
    <w:rsid w:val="00D93B4A"/>
    <w:rsid w:val="00DA34C0"/>
    <w:rsid w:val="00DB4EC3"/>
    <w:rsid w:val="00DB78C5"/>
    <w:rsid w:val="00DD2F46"/>
    <w:rsid w:val="00DD5D2F"/>
    <w:rsid w:val="00DD7AC3"/>
    <w:rsid w:val="00DE08AB"/>
    <w:rsid w:val="00DE1680"/>
    <w:rsid w:val="00DE5682"/>
    <w:rsid w:val="00E00D97"/>
    <w:rsid w:val="00E21540"/>
    <w:rsid w:val="00E25DC7"/>
    <w:rsid w:val="00E30C82"/>
    <w:rsid w:val="00E369A6"/>
    <w:rsid w:val="00E447EA"/>
    <w:rsid w:val="00E54187"/>
    <w:rsid w:val="00E60950"/>
    <w:rsid w:val="00E61790"/>
    <w:rsid w:val="00E63021"/>
    <w:rsid w:val="00E63835"/>
    <w:rsid w:val="00E63F7E"/>
    <w:rsid w:val="00E72093"/>
    <w:rsid w:val="00E74D2A"/>
    <w:rsid w:val="00E77CC7"/>
    <w:rsid w:val="00E81955"/>
    <w:rsid w:val="00E82D37"/>
    <w:rsid w:val="00E84F57"/>
    <w:rsid w:val="00E92903"/>
    <w:rsid w:val="00E93C97"/>
    <w:rsid w:val="00EB0FCB"/>
    <w:rsid w:val="00EB30A4"/>
    <w:rsid w:val="00EB4D58"/>
    <w:rsid w:val="00EC08F9"/>
    <w:rsid w:val="00EC1051"/>
    <w:rsid w:val="00EC59EB"/>
    <w:rsid w:val="00EC62A8"/>
    <w:rsid w:val="00ED5270"/>
    <w:rsid w:val="00ED6193"/>
    <w:rsid w:val="00ED77A0"/>
    <w:rsid w:val="00EE148C"/>
    <w:rsid w:val="00EF3190"/>
    <w:rsid w:val="00EF78D7"/>
    <w:rsid w:val="00F003B8"/>
    <w:rsid w:val="00F02231"/>
    <w:rsid w:val="00F02309"/>
    <w:rsid w:val="00F03791"/>
    <w:rsid w:val="00F065AE"/>
    <w:rsid w:val="00F30DD8"/>
    <w:rsid w:val="00F314ED"/>
    <w:rsid w:val="00F32BDD"/>
    <w:rsid w:val="00F40B57"/>
    <w:rsid w:val="00F40ED2"/>
    <w:rsid w:val="00F47516"/>
    <w:rsid w:val="00F62135"/>
    <w:rsid w:val="00F67591"/>
    <w:rsid w:val="00F7289E"/>
    <w:rsid w:val="00F73919"/>
    <w:rsid w:val="00F77CA2"/>
    <w:rsid w:val="00F81233"/>
    <w:rsid w:val="00F83F42"/>
    <w:rsid w:val="00F85642"/>
    <w:rsid w:val="00F85879"/>
    <w:rsid w:val="00F8763E"/>
    <w:rsid w:val="00F91A3D"/>
    <w:rsid w:val="00F94251"/>
    <w:rsid w:val="00F95200"/>
    <w:rsid w:val="00F96ABF"/>
    <w:rsid w:val="00F97F16"/>
    <w:rsid w:val="00FA2582"/>
    <w:rsid w:val="00FB0E69"/>
    <w:rsid w:val="00FB10EB"/>
    <w:rsid w:val="00FB6871"/>
    <w:rsid w:val="00FC0C4C"/>
    <w:rsid w:val="00FD484E"/>
    <w:rsid w:val="00FD6A8A"/>
    <w:rsid w:val="00FE5948"/>
    <w:rsid w:val="00FE7A74"/>
    <w:rsid w:val="00FE7A97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5614"/>
  <w15:docId w15:val="{EE95480C-4AE2-40E7-96E6-23DAEE5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0E291-5BBF-4A5E-AE0A-237CF3BD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31</cp:revision>
  <cp:lastPrinted>2021-11-11T08:40:00Z</cp:lastPrinted>
  <dcterms:created xsi:type="dcterms:W3CDTF">2021-11-10T12:31:00Z</dcterms:created>
  <dcterms:modified xsi:type="dcterms:W3CDTF">2021-12-28T08:05:00Z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