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9" w:rsidRDefault="00E02569" w:rsidP="00DC4908">
      <w:pPr>
        <w:jc w:val="center"/>
      </w:pPr>
    </w:p>
    <w:p w:rsidR="00DC4908" w:rsidRDefault="00EB1832" w:rsidP="00DC4908">
      <w:pPr>
        <w:jc w:val="center"/>
      </w:pPr>
      <w:r>
        <w:t xml:space="preserve"> </w:t>
      </w:r>
      <w:r w:rsidR="00DC4908"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1D3FDE" w:rsidRDefault="005033A2" w:rsidP="005033A2">
      <w:pPr>
        <w:pStyle w:val="a3"/>
        <w:jc w:val="center"/>
        <w:rPr>
          <w:b/>
          <w:i w:val="0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1D3FDE">
          <w:rPr>
            <w:rStyle w:val="ab"/>
            <w:b/>
            <w:i w:val="0"/>
            <w:color w:val="auto"/>
            <w:u w:val="none"/>
            <w:lang w:val="en-US"/>
          </w:rPr>
          <w:t>sp-ugansk@mail.ru</w:t>
        </w:r>
      </w:hyperlink>
      <w:r w:rsidRPr="001D3FDE">
        <w:rPr>
          <w:b/>
          <w:i w:val="0"/>
          <w:lang w:val="en-US"/>
        </w:rPr>
        <w:t xml:space="preserve"> </w:t>
      </w:r>
      <w:hyperlink r:id="rId10" w:history="1">
        <w:r w:rsidR="00240616" w:rsidRPr="001D3FDE">
          <w:rPr>
            <w:rStyle w:val="ab"/>
            <w:b/>
            <w:i w:val="0"/>
            <w:color w:val="auto"/>
            <w:u w:val="none"/>
            <w:lang w:val="en-US"/>
          </w:rPr>
          <w:t>www.admugansk</w:t>
        </w:r>
        <w:r w:rsidR="00240616" w:rsidRPr="001D3FDE">
          <w:rPr>
            <w:rStyle w:val="ab"/>
            <w:b/>
            <w:i w:val="0"/>
            <w:color w:val="auto"/>
            <w:u w:val="none"/>
          </w:rPr>
          <w:t>.</w:t>
        </w:r>
        <w:r w:rsidR="00240616" w:rsidRPr="001D3FDE">
          <w:rPr>
            <w:rStyle w:val="ab"/>
            <w:b/>
            <w:i w:val="0"/>
            <w:color w:val="auto"/>
            <w:u w:val="none"/>
            <w:lang w:val="en-US"/>
          </w:rPr>
          <w:t>ru</w:t>
        </w:r>
      </w:hyperlink>
      <w:r w:rsidRPr="001D3FDE">
        <w:rPr>
          <w:b/>
          <w:i w:val="0"/>
        </w:rPr>
        <w:t xml:space="preserve"> </w:t>
      </w:r>
    </w:p>
    <w:p w:rsidR="00DC4908" w:rsidRPr="001D3FDE" w:rsidRDefault="001D2C3A" w:rsidP="00DC4908">
      <w:pPr>
        <w:jc w:val="center"/>
        <w:rPr>
          <w:rFonts w:ascii="Arial" w:hAnsi="Arial"/>
          <w:b/>
          <w:i/>
          <w:sz w:val="20"/>
          <w:szCs w:val="20"/>
        </w:rPr>
      </w:pPr>
      <w:r w:rsidRPr="001D3FD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FF23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 w:rsidRPr="001D3FD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06B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266" w:type="dxa"/>
        <w:tblLook w:val="01E0" w:firstRow="1" w:lastRow="1" w:firstColumn="1" w:lastColumn="1" w:noHBand="0" w:noVBand="0"/>
      </w:tblPr>
      <w:tblGrid>
        <w:gridCol w:w="4415"/>
        <w:gridCol w:w="4851"/>
      </w:tblGrid>
      <w:tr w:rsidR="00B575E4" w:rsidRPr="00BF322C" w:rsidTr="00B575E4">
        <w:trPr>
          <w:trHeight w:val="471"/>
        </w:trPr>
        <w:tc>
          <w:tcPr>
            <w:tcW w:w="4415" w:type="dxa"/>
          </w:tcPr>
          <w:p w:rsidR="00B575E4" w:rsidRPr="00BF322C" w:rsidRDefault="00B575E4" w:rsidP="00821B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Исх.СП-358-1 от 29.09.2021</w:t>
            </w:r>
          </w:p>
        </w:tc>
        <w:tc>
          <w:tcPr>
            <w:tcW w:w="4851" w:type="dxa"/>
          </w:tcPr>
          <w:p w:rsidR="00B575E4" w:rsidRPr="00540D6E" w:rsidRDefault="00B575E4" w:rsidP="00EC00B6">
            <w:pPr>
              <w:rPr>
                <w:sz w:val="28"/>
                <w:szCs w:val="28"/>
              </w:rPr>
            </w:pPr>
          </w:p>
        </w:tc>
      </w:tr>
    </w:tbl>
    <w:p w:rsidR="00E875BE" w:rsidRDefault="00E875BE" w:rsidP="00F0117D">
      <w:pPr>
        <w:rPr>
          <w:sz w:val="28"/>
          <w:szCs w:val="28"/>
        </w:rPr>
      </w:pPr>
    </w:p>
    <w:p w:rsidR="00DC4908" w:rsidRDefault="00DC4908" w:rsidP="00D708E6">
      <w:pPr>
        <w:jc w:val="center"/>
        <w:rPr>
          <w:sz w:val="28"/>
          <w:szCs w:val="28"/>
        </w:rPr>
      </w:pPr>
      <w:bookmarkStart w:id="0" w:name="_GoBack"/>
      <w:r w:rsidRPr="00DC4908">
        <w:rPr>
          <w:sz w:val="28"/>
          <w:szCs w:val="28"/>
        </w:rPr>
        <w:t xml:space="preserve">Заключение </w:t>
      </w:r>
    </w:p>
    <w:p w:rsidR="00DC4908" w:rsidRDefault="00E33F0E" w:rsidP="00D708E6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9717C9" w:rsidRDefault="00A074BE" w:rsidP="00D708E6">
      <w:pPr>
        <w:jc w:val="center"/>
        <w:rPr>
          <w:sz w:val="28"/>
          <w:szCs w:val="28"/>
        </w:rPr>
      </w:pPr>
      <w:r>
        <w:rPr>
          <w:sz w:val="28"/>
        </w:rPr>
        <w:t xml:space="preserve"> «О внесении изменений в постановление администрации города Нефтеюганска от 17.09.2020 № 142-нп «Об утверждении порядка предоставления субсидии </w:t>
      </w:r>
      <w:r w:rsidR="005C4DEF">
        <w:rPr>
          <w:sz w:val="28"/>
        </w:rPr>
        <w:t>из бюджета города Нефтеюганска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="00E05AE9">
        <w:rPr>
          <w:sz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bookmarkEnd w:id="0"/>
    <w:p w:rsidR="00E05AE9" w:rsidRDefault="00E05AE9" w:rsidP="00D708E6">
      <w:pPr>
        <w:jc w:val="center"/>
        <w:rPr>
          <w:sz w:val="28"/>
          <w:szCs w:val="28"/>
        </w:rPr>
      </w:pPr>
    </w:p>
    <w:p w:rsidR="00867228" w:rsidRPr="00E053D2" w:rsidRDefault="00867228" w:rsidP="0086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Pr="00E053D2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E053D2">
        <w:rPr>
          <w:sz w:val="28"/>
          <w:szCs w:val="28"/>
        </w:rPr>
        <w:t>» проводит финансово-экономическую экспертизу проектов</w:t>
      </w:r>
      <w:r w:rsidRPr="00E053D2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2738D8" w:rsidRDefault="00867228" w:rsidP="00867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проект постановления администрации города Нефтеюганска </w:t>
      </w:r>
      <w:r w:rsidRPr="00E053D2">
        <w:rPr>
          <w:sz w:val="28"/>
          <w:szCs w:val="28"/>
        </w:rPr>
        <w:t>«</w:t>
      </w:r>
      <w:r w:rsidR="005C4DEF" w:rsidRPr="005C4DEF">
        <w:rPr>
          <w:sz w:val="28"/>
        </w:rPr>
        <w:t xml:space="preserve">О внесении изменений в постановление администрации города Нефтеюганска от 17.09.2020 </w:t>
      </w:r>
      <w:r w:rsidR="00CC25B8">
        <w:rPr>
          <w:sz w:val="28"/>
        </w:rPr>
        <w:t xml:space="preserve">                                </w:t>
      </w:r>
      <w:r w:rsidR="005C4DEF" w:rsidRPr="005C4DEF">
        <w:rPr>
          <w:sz w:val="28"/>
        </w:rPr>
        <w:t>№ 142-нп «Об утверждении порядка предоставления субсидии из бюджета города Нефтеюганска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Pr="00E053D2">
        <w:rPr>
          <w:sz w:val="28"/>
          <w:szCs w:val="28"/>
        </w:rPr>
        <w:t>»</w:t>
      </w:r>
      <w:r w:rsidR="002738D8">
        <w:rPr>
          <w:sz w:val="28"/>
          <w:szCs w:val="28"/>
        </w:rPr>
        <w:t xml:space="preserve"> (далее по тексту – проект постановления). Данным проектом постановления планируется утвердить:</w:t>
      </w:r>
    </w:p>
    <w:p w:rsidR="00867228" w:rsidRDefault="002738D8" w:rsidP="00867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Порядок предоставления субсидии из бюджета города Нефтеюганска на финансовое обеспечение затрат АО «</w:t>
      </w:r>
      <w:proofErr w:type="spellStart"/>
      <w:r>
        <w:rPr>
          <w:sz w:val="28"/>
          <w:szCs w:val="28"/>
        </w:rPr>
        <w:t>Югансктранстеплосервис</w:t>
      </w:r>
      <w:proofErr w:type="spellEnd"/>
      <w:r>
        <w:rPr>
          <w:sz w:val="28"/>
          <w:szCs w:val="28"/>
        </w:rPr>
        <w:t>», осуществляющему свою деятельность в сфере теплоснабжения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="00867228" w:rsidRPr="00E053D2">
        <w:rPr>
          <w:sz w:val="28"/>
          <w:szCs w:val="28"/>
        </w:rPr>
        <w:t xml:space="preserve"> (далее по тексту –</w:t>
      </w:r>
      <w:r w:rsidR="00C90F06">
        <w:rPr>
          <w:sz w:val="28"/>
          <w:szCs w:val="28"/>
        </w:rPr>
        <w:t xml:space="preserve"> </w:t>
      </w:r>
      <w:r w:rsidR="001B1BBC">
        <w:rPr>
          <w:sz w:val="28"/>
          <w:szCs w:val="28"/>
        </w:rPr>
        <w:t>Порядок предоставления субсидии</w:t>
      </w:r>
      <w:r w:rsidRPr="002738D8">
        <w:t xml:space="preserve"> </w:t>
      </w:r>
      <w:r w:rsidRPr="002738D8">
        <w:rPr>
          <w:sz w:val="28"/>
          <w:szCs w:val="28"/>
        </w:rPr>
        <w:t>АО «</w:t>
      </w:r>
      <w:proofErr w:type="spellStart"/>
      <w:r w:rsidRPr="002738D8">
        <w:rPr>
          <w:sz w:val="28"/>
          <w:szCs w:val="28"/>
        </w:rPr>
        <w:t>Югансктранстеплосервис</w:t>
      </w:r>
      <w:proofErr w:type="spellEnd"/>
      <w:r w:rsidRPr="002738D8">
        <w:rPr>
          <w:sz w:val="28"/>
          <w:szCs w:val="28"/>
        </w:rPr>
        <w:t>»</w:t>
      </w:r>
      <w:r w:rsidR="00867228" w:rsidRPr="00E053D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738D8" w:rsidRPr="00E053D2" w:rsidRDefault="002738D8" w:rsidP="0086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38D8">
        <w:rPr>
          <w:rFonts w:eastAsiaTheme="minorHAnsi"/>
          <w:sz w:val="28"/>
          <w:szCs w:val="28"/>
          <w:lang w:eastAsia="en-US"/>
        </w:rPr>
        <w:t>- Порядок предоставления субсидии из бюджета города Нефтеюганска на финансовое обеспечение затрат АО «</w:t>
      </w:r>
      <w:proofErr w:type="spellStart"/>
      <w:r w:rsidRPr="002738D8">
        <w:rPr>
          <w:rFonts w:eastAsiaTheme="minorHAnsi"/>
          <w:sz w:val="28"/>
          <w:szCs w:val="28"/>
          <w:lang w:eastAsia="en-US"/>
        </w:rPr>
        <w:t>Юганск</w:t>
      </w:r>
      <w:r>
        <w:rPr>
          <w:rFonts w:eastAsiaTheme="minorHAnsi"/>
          <w:sz w:val="28"/>
          <w:szCs w:val="28"/>
          <w:lang w:eastAsia="en-US"/>
        </w:rPr>
        <w:t>водоканал</w:t>
      </w:r>
      <w:proofErr w:type="spellEnd"/>
      <w:r w:rsidRPr="002738D8">
        <w:rPr>
          <w:rFonts w:eastAsiaTheme="minorHAnsi"/>
          <w:sz w:val="28"/>
          <w:szCs w:val="28"/>
          <w:lang w:eastAsia="en-US"/>
        </w:rPr>
        <w:t xml:space="preserve">», осуществляющему свою деятельность в сфере </w:t>
      </w:r>
      <w:r>
        <w:rPr>
          <w:rFonts w:eastAsiaTheme="minorHAnsi"/>
          <w:sz w:val="28"/>
          <w:szCs w:val="28"/>
          <w:lang w:eastAsia="en-US"/>
        </w:rPr>
        <w:t xml:space="preserve">водоснабжения и водоотведения </w:t>
      </w:r>
      <w:r w:rsidRPr="002738D8">
        <w:rPr>
          <w:rFonts w:eastAsiaTheme="minorHAnsi"/>
          <w:sz w:val="28"/>
          <w:szCs w:val="28"/>
          <w:lang w:eastAsia="en-US"/>
        </w:rPr>
        <w:t>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 (далее по тексту – Порядок предоставления субсид</w:t>
      </w:r>
      <w:r>
        <w:rPr>
          <w:rFonts w:eastAsiaTheme="minorHAnsi"/>
          <w:sz w:val="28"/>
          <w:szCs w:val="28"/>
          <w:lang w:eastAsia="en-US"/>
        </w:rPr>
        <w:t>ии АО «</w:t>
      </w:r>
      <w:proofErr w:type="spellStart"/>
      <w:r>
        <w:rPr>
          <w:rFonts w:eastAsiaTheme="minorHAnsi"/>
          <w:sz w:val="28"/>
          <w:szCs w:val="28"/>
          <w:lang w:eastAsia="en-US"/>
        </w:rPr>
        <w:t>Юганск</w:t>
      </w:r>
      <w:r w:rsidR="00F34082">
        <w:rPr>
          <w:rFonts w:eastAsiaTheme="minorHAnsi"/>
          <w:sz w:val="28"/>
          <w:szCs w:val="28"/>
          <w:lang w:eastAsia="en-US"/>
        </w:rPr>
        <w:t>водоканал</w:t>
      </w:r>
      <w:proofErr w:type="spellEnd"/>
      <w:r>
        <w:rPr>
          <w:rFonts w:eastAsiaTheme="minorHAnsi"/>
          <w:sz w:val="28"/>
          <w:szCs w:val="28"/>
          <w:lang w:eastAsia="en-US"/>
        </w:rPr>
        <w:t>»).</w:t>
      </w:r>
    </w:p>
    <w:p w:rsidR="00867228" w:rsidRPr="00E053D2" w:rsidRDefault="00867228" w:rsidP="00867228">
      <w:pPr>
        <w:tabs>
          <w:tab w:val="left" w:pos="0"/>
        </w:tabs>
        <w:jc w:val="both"/>
        <w:rPr>
          <w:sz w:val="28"/>
          <w:szCs w:val="28"/>
        </w:rPr>
      </w:pPr>
      <w:r w:rsidRPr="00E053D2">
        <w:rPr>
          <w:sz w:val="28"/>
          <w:szCs w:val="28"/>
        </w:rPr>
        <w:tab/>
        <w:t>В соответствии с подпунктом 3 пункта 2, пунктом 3 статьи 78 Бюджетного кодекса Российской Федерации субсидии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  Муниципальные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867228" w:rsidRPr="00E053D2" w:rsidRDefault="00867228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утверждены Постановлением Правительства Российской Федерации от 18.09.2020 № 1492 (далее по тексу – Общие требования, Постановление Правительства Российской Федерации от 18.09.2020 № 1492). </w:t>
      </w:r>
    </w:p>
    <w:p w:rsidR="00867228" w:rsidRPr="00E053D2" w:rsidRDefault="00867228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Таким образом, несоответствие правового акта о предоставлении субсидии Общим требованиям свидетельствует о нарушении пункта 3 статьи 78 Бюджетного кодекса Российской Федерации.</w:t>
      </w:r>
    </w:p>
    <w:p w:rsidR="00F34082" w:rsidRDefault="00867228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По </w:t>
      </w:r>
      <w:r w:rsidRPr="00676544">
        <w:rPr>
          <w:rFonts w:eastAsiaTheme="minorHAnsi"/>
          <w:sz w:val="28"/>
          <w:szCs w:val="28"/>
          <w:lang w:eastAsia="en-US"/>
        </w:rPr>
        <w:t xml:space="preserve">результатам экспертизы установлено, что </w:t>
      </w:r>
      <w:r w:rsidR="00F34082" w:rsidRPr="00F34082">
        <w:rPr>
          <w:rFonts w:eastAsiaTheme="minorHAnsi"/>
          <w:sz w:val="28"/>
          <w:szCs w:val="28"/>
          <w:lang w:eastAsia="en-US"/>
        </w:rPr>
        <w:t>Поряд</w:t>
      </w:r>
      <w:r w:rsidR="00F34082">
        <w:rPr>
          <w:rFonts w:eastAsiaTheme="minorHAnsi"/>
          <w:sz w:val="28"/>
          <w:szCs w:val="28"/>
          <w:lang w:eastAsia="en-US"/>
        </w:rPr>
        <w:t>ки</w:t>
      </w:r>
      <w:r w:rsidR="00F34082" w:rsidRPr="00F34082">
        <w:rPr>
          <w:rFonts w:eastAsiaTheme="minorHAnsi"/>
          <w:sz w:val="28"/>
          <w:szCs w:val="28"/>
          <w:lang w:eastAsia="en-US"/>
        </w:rPr>
        <w:t xml:space="preserve"> предоставления субсидии</w:t>
      </w:r>
      <w:r w:rsidR="00F34082">
        <w:rPr>
          <w:rFonts w:eastAsiaTheme="minorHAnsi"/>
          <w:sz w:val="28"/>
          <w:szCs w:val="28"/>
          <w:lang w:eastAsia="en-US"/>
        </w:rPr>
        <w:t>:</w:t>
      </w:r>
      <w:r w:rsidR="00F34082" w:rsidRPr="00F34082">
        <w:rPr>
          <w:rFonts w:eastAsiaTheme="minorHAnsi"/>
          <w:sz w:val="28"/>
          <w:szCs w:val="28"/>
          <w:lang w:eastAsia="en-US"/>
        </w:rPr>
        <w:t xml:space="preserve"> АО «</w:t>
      </w:r>
      <w:proofErr w:type="spellStart"/>
      <w:r w:rsidR="00F34082" w:rsidRPr="00F34082">
        <w:rPr>
          <w:rFonts w:eastAsiaTheme="minorHAnsi"/>
          <w:sz w:val="28"/>
          <w:szCs w:val="28"/>
          <w:lang w:eastAsia="en-US"/>
        </w:rPr>
        <w:t>Югансктранстеплосервис</w:t>
      </w:r>
      <w:proofErr w:type="spellEnd"/>
      <w:r w:rsidR="00F34082" w:rsidRPr="00F34082">
        <w:rPr>
          <w:rFonts w:eastAsiaTheme="minorHAnsi"/>
          <w:sz w:val="28"/>
          <w:szCs w:val="28"/>
          <w:lang w:eastAsia="en-US"/>
        </w:rPr>
        <w:t>»</w:t>
      </w:r>
      <w:r w:rsidR="00F34082">
        <w:rPr>
          <w:rFonts w:eastAsiaTheme="minorHAnsi"/>
          <w:sz w:val="28"/>
          <w:szCs w:val="28"/>
          <w:lang w:eastAsia="en-US"/>
        </w:rPr>
        <w:t xml:space="preserve">, </w:t>
      </w:r>
      <w:r w:rsidR="00F34082" w:rsidRPr="00F34082">
        <w:rPr>
          <w:rFonts w:eastAsiaTheme="minorHAnsi"/>
          <w:sz w:val="28"/>
          <w:szCs w:val="28"/>
          <w:lang w:eastAsia="en-US"/>
        </w:rPr>
        <w:t>АО «</w:t>
      </w:r>
      <w:proofErr w:type="spellStart"/>
      <w:r w:rsidR="00F34082" w:rsidRPr="00F34082">
        <w:rPr>
          <w:rFonts w:eastAsiaTheme="minorHAnsi"/>
          <w:sz w:val="28"/>
          <w:szCs w:val="28"/>
          <w:lang w:eastAsia="en-US"/>
        </w:rPr>
        <w:t>Юганскводоканал</w:t>
      </w:r>
      <w:proofErr w:type="spellEnd"/>
      <w:r w:rsidR="00F34082" w:rsidRPr="00F34082">
        <w:rPr>
          <w:rFonts w:eastAsiaTheme="minorHAnsi"/>
          <w:sz w:val="28"/>
          <w:szCs w:val="28"/>
          <w:lang w:eastAsia="en-US"/>
        </w:rPr>
        <w:t>»</w:t>
      </w:r>
      <w:r w:rsidR="00F34082">
        <w:rPr>
          <w:rFonts w:eastAsiaTheme="minorHAnsi"/>
          <w:sz w:val="28"/>
          <w:szCs w:val="28"/>
          <w:lang w:eastAsia="en-US"/>
        </w:rPr>
        <w:t xml:space="preserve"> </w:t>
      </w:r>
      <w:r w:rsidR="00CB05AC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CB05AC">
        <w:rPr>
          <w:rFonts w:eastAsiaTheme="minorHAnsi"/>
          <w:sz w:val="28"/>
          <w:szCs w:val="28"/>
          <w:lang w:eastAsia="en-US"/>
        </w:rPr>
        <w:t>дадее</w:t>
      </w:r>
      <w:proofErr w:type="spellEnd"/>
      <w:r w:rsidR="00CB05AC">
        <w:rPr>
          <w:rFonts w:eastAsiaTheme="minorHAnsi"/>
          <w:sz w:val="28"/>
          <w:szCs w:val="28"/>
          <w:lang w:eastAsia="en-US"/>
        </w:rPr>
        <w:t xml:space="preserve"> по тексту – Порядки) </w:t>
      </w:r>
      <w:r w:rsidRPr="00676544">
        <w:rPr>
          <w:rFonts w:eastAsiaTheme="minorHAnsi"/>
          <w:sz w:val="28"/>
          <w:szCs w:val="28"/>
          <w:lang w:eastAsia="en-US"/>
        </w:rPr>
        <w:t>соответствует Общим требованиям</w:t>
      </w:r>
      <w:r w:rsidR="00703BF5">
        <w:rPr>
          <w:rFonts w:eastAsiaTheme="minorHAnsi"/>
          <w:sz w:val="28"/>
          <w:szCs w:val="28"/>
          <w:lang w:eastAsia="en-US"/>
        </w:rPr>
        <w:t xml:space="preserve">. </w:t>
      </w:r>
    </w:p>
    <w:p w:rsidR="001A2065" w:rsidRDefault="00AD299D" w:rsidP="001A206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Вместе с тем, пункт</w:t>
      </w:r>
      <w:r w:rsidR="00C372AF">
        <w:rPr>
          <w:rFonts w:eastAsiaTheme="minorHAnsi"/>
          <w:bCs/>
          <w:sz w:val="28"/>
          <w:szCs w:val="28"/>
          <w:lang w:eastAsia="en-US"/>
        </w:rPr>
        <w:t>ом</w:t>
      </w:r>
      <w:r>
        <w:rPr>
          <w:rFonts w:eastAsiaTheme="minorHAnsi"/>
          <w:bCs/>
          <w:sz w:val="28"/>
          <w:szCs w:val="28"/>
          <w:lang w:eastAsia="en-US"/>
        </w:rPr>
        <w:t xml:space="preserve"> 2.6 </w:t>
      </w:r>
      <w:r>
        <w:rPr>
          <w:sz w:val="28"/>
          <w:szCs w:val="28"/>
        </w:rPr>
        <w:t>Порядка предоставления субсидии</w:t>
      </w:r>
      <w:r w:rsidRPr="002738D8">
        <w:t xml:space="preserve"> </w:t>
      </w:r>
      <w:r w:rsidRPr="002738D8">
        <w:rPr>
          <w:sz w:val="28"/>
          <w:szCs w:val="28"/>
        </w:rPr>
        <w:t>АО «</w:t>
      </w:r>
      <w:proofErr w:type="spellStart"/>
      <w:r w:rsidRPr="002738D8">
        <w:rPr>
          <w:sz w:val="28"/>
          <w:szCs w:val="28"/>
        </w:rPr>
        <w:t>Югансктранстеплосервис</w:t>
      </w:r>
      <w:proofErr w:type="spellEnd"/>
      <w:r w:rsidRPr="002738D8">
        <w:rPr>
          <w:sz w:val="28"/>
          <w:szCs w:val="28"/>
        </w:rPr>
        <w:t>»</w:t>
      </w:r>
      <w:r>
        <w:rPr>
          <w:sz w:val="28"/>
          <w:szCs w:val="28"/>
        </w:rPr>
        <w:t xml:space="preserve"> определено, что департамент ЖКХ при рассмотрении заявления на предоставление субсидии получает в отношении получателя субсидии сведения, подтверждающие отсутствие выплат из </w:t>
      </w:r>
      <w:r>
        <w:rPr>
          <w:sz w:val="28"/>
          <w:szCs w:val="28"/>
        </w:rPr>
        <w:lastRenderedPageBreak/>
        <w:t>бюджета на основании иных нормативных правовых актов или муниципальных правовых актов на цели, указанные в пункте 1.2 настоящего Порядка (в департаменте финансов администрации города Нефтеюганска)</w:t>
      </w:r>
      <w:r w:rsidR="00E56B94">
        <w:rPr>
          <w:sz w:val="28"/>
          <w:szCs w:val="28"/>
        </w:rPr>
        <w:t>.</w:t>
      </w:r>
    </w:p>
    <w:p w:rsidR="00E56B94" w:rsidRPr="00217F6C" w:rsidRDefault="00217F6C" w:rsidP="00217F6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Тогда как,</w:t>
      </w:r>
      <w:r w:rsidR="00E56B94">
        <w:rPr>
          <w:sz w:val="28"/>
          <w:szCs w:val="28"/>
        </w:rPr>
        <w:t xml:space="preserve"> аналогичное положение в пункте 2.6 </w:t>
      </w:r>
      <w:r w:rsidRPr="002738D8">
        <w:rPr>
          <w:rFonts w:eastAsiaTheme="minorHAnsi"/>
          <w:sz w:val="28"/>
          <w:szCs w:val="28"/>
          <w:lang w:eastAsia="en-US"/>
        </w:rPr>
        <w:t>Поряд</w:t>
      </w:r>
      <w:r>
        <w:rPr>
          <w:rFonts w:eastAsiaTheme="minorHAnsi"/>
          <w:sz w:val="28"/>
          <w:szCs w:val="28"/>
          <w:lang w:eastAsia="en-US"/>
        </w:rPr>
        <w:t>ка</w:t>
      </w:r>
      <w:r w:rsidRPr="002738D8">
        <w:rPr>
          <w:rFonts w:eastAsiaTheme="minorHAnsi"/>
          <w:sz w:val="28"/>
          <w:szCs w:val="28"/>
          <w:lang w:eastAsia="en-US"/>
        </w:rPr>
        <w:t xml:space="preserve"> предоставления субсид</w:t>
      </w:r>
      <w:r>
        <w:rPr>
          <w:rFonts w:eastAsiaTheme="minorHAnsi"/>
          <w:sz w:val="28"/>
          <w:szCs w:val="28"/>
          <w:lang w:eastAsia="en-US"/>
        </w:rPr>
        <w:t>ии АО «</w:t>
      </w:r>
      <w:proofErr w:type="spellStart"/>
      <w:r>
        <w:rPr>
          <w:rFonts w:eastAsiaTheme="minorHAnsi"/>
          <w:sz w:val="28"/>
          <w:szCs w:val="28"/>
          <w:lang w:eastAsia="en-US"/>
        </w:rPr>
        <w:t>Юганскводоканал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отсутствует. При этом, согласно пункту 2.3 указанного Порядка одним из требований является, что </w:t>
      </w:r>
      <w:r w:rsidRPr="00217F6C">
        <w:rPr>
          <w:rFonts w:eastAsiaTheme="minorHAnsi"/>
          <w:sz w:val="28"/>
          <w:szCs w:val="28"/>
          <w:lang w:eastAsia="en-US"/>
        </w:rPr>
        <w:t>получатель субсидии не должен получать средства из бюджета бюджетной системы Российской Федерации, из которого планируется предоставление субсидии в соответствии с муниципальными правовыми актами на цели, указанные в пункте 1.2 раздела 1 настоящего Порядка</w:t>
      </w:r>
      <w:r w:rsidR="00865A7B">
        <w:rPr>
          <w:rFonts w:eastAsiaTheme="minorHAnsi"/>
          <w:sz w:val="28"/>
          <w:szCs w:val="28"/>
          <w:lang w:eastAsia="en-US"/>
        </w:rPr>
        <w:t xml:space="preserve">, а именно на </w:t>
      </w:r>
      <w:r w:rsidR="00865A7B" w:rsidRPr="00865A7B">
        <w:rPr>
          <w:rFonts w:eastAsiaTheme="minorHAnsi"/>
          <w:sz w:val="28"/>
          <w:szCs w:val="28"/>
          <w:lang w:eastAsia="en-US"/>
        </w:rPr>
        <w:t>финансовое обеспечение затрат                         АО «</w:t>
      </w:r>
      <w:proofErr w:type="spellStart"/>
      <w:r w:rsidR="00865A7B" w:rsidRPr="00865A7B">
        <w:rPr>
          <w:rFonts w:eastAsiaTheme="minorHAnsi"/>
          <w:sz w:val="28"/>
          <w:szCs w:val="28"/>
          <w:lang w:eastAsia="en-US"/>
        </w:rPr>
        <w:t>Юганскводоканал</w:t>
      </w:r>
      <w:proofErr w:type="spellEnd"/>
      <w:r w:rsidR="00865A7B" w:rsidRPr="00865A7B">
        <w:rPr>
          <w:rFonts w:eastAsiaTheme="minorHAnsi"/>
          <w:sz w:val="28"/>
          <w:szCs w:val="28"/>
          <w:lang w:eastAsia="en-US"/>
        </w:rPr>
        <w:t>», осуществляющему свою деятельность в сфере водоснабжения и водоотведения и оказывающему коммунальные услуги населению города Нефтеюганска, в целях обеспечения бесперебойными услугами водоснабжения и водоотведения потребителей муниципального образования город Нефтеюганск, создания условий для устойчивой работы гарантирующей организации в сфере водоснабжения и водоотведения на территории города Нефтеюганска.</w:t>
      </w:r>
    </w:p>
    <w:p w:rsidR="001A2065" w:rsidRDefault="008179AF" w:rsidP="001A206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Рекомендуем</w:t>
      </w:r>
      <w:r w:rsidR="00CB05AC">
        <w:rPr>
          <w:rFonts w:eastAsiaTheme="minorHAnsi"/>
          <w:bCs/>
          <w:sz w:val="28"/>
          <w:szCs w:val="28"/>
          <w:lang w:eastAsia="en-US"/>
        </w:rPr>
        <w:t xml:space="preserve"> положения, отраженные в пункте 2.6 Порядков, привести к единообразию.</w:t>
      </w:r>
    </w:p>
    <w:p w:rsidR="008179AF" w:rsidRDefault="008179AF" w:rsidP="001A206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Аналогичные расхождения установлены также в части положений, регулирующих возможность устранения несоответствий в предоставленных документах без допущения отказа в предоставлении субсидии. Так, в пункте </w:t>
      </w:r>
      <w:r w:rsidRPr="008179AF">
        <w:rPr>
          <w:rFonts w:eastAsiaTheme="minorHAnsi"/>
          <w:bCs/>
          <w:sz w:val="28"/>
          <w:szCs w:val="28"/>
          <w:lang w:eastAsia="en-US"/>
        </w:rPr>
        <w:t>2.8.</w:t>
      </w:r>
      <w:r w:rsidRPr="008179AF">
        <w:t xml:space="preserve"> </w:t>
      </w:r>
      <w:r w:rsidRPr="008179AF">
        <w:rPr>
          <w:rFonts w:eastAsiaTheme="minorHAnsi"/>
          <w:bCs/>
          <w:sz w:val="28"/>
          <w:szCs w:val="28"/>
          <w:lang w:eastAsia="en-US"/>
        </w:rPr>
        <w:t>Порядка предоставления субсидии АО «</w:t>
      </w:r>
      <w:proofErr w:type="spellStart"/>
      <w:r w:rsidRPr="008179AF">
        <w:rPr>
          <w:rFonts w:eastAsiaTheme="minorHAnsi"/>
          <w:bCs/>
          <w:sz w:val="28"/>
          <w:szCs w:val="28"/>
          <w:lang w:eastAsia="en-US"/>
        </w:rPr>
        <w:t>Юганскводоканал</w:t>
      </w:r>
      <w:proofErr w:type="spellEnd"/>
      <w:r w:rsidRPr="008179AF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установлено, что</w:t>
      </w:r>
      <w:r w:rsidR="00B575E4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51280">
        <w:rPr>
          <w:rFonts w:eastAsiaTheme="minorHAnsi"/>
          <w:bCs/>
          <w:sz w:val="28"/>
          <w:szCs w:val="28"/>
          <w:lang w:eastAsia="en-US"/>
        </w:rPr>
        <w:t xml:space="preserve">если </w:t>
      </w:r>
      <w:r w:rsidRPr="008179AF">
        <w:rPr>
          <w:rFonts w:eastAsiaTheme="minorHAnsi"/>
          <w:bCs/>
          <w:sz w:val="28"/>
          <w:szCs w:val="28"/>
          <w:lang w:eastAsia="en-US"/>
        </w:rPr>
        <w:t>несоответствия в представленных документах можно устранить без отказа в предоставлении субсидии, департамент ЖКХ устанавливает получателю субсидии срок, не более 3 рабочих дней, для устранения таких недостатков.</w:t>
      </w:r>
      <w:r>
        <w:rPr>
          <w:rFonts w:eastAsiaTheme="minorHAnsi"/>
          <w:bCs/>
          <w:sz w:val="28"/>
          <w:szCs w:val="28"/>
          <w:lang w:eastAsia="en-US"/>
        </w:rPr>
        <w:t xml:space="preserve"> Тогда как, </w:t>
      </w:r>
      <w:r w:rsidRPr="008179AF">
        <w:rPr>
          <w:rFonts w:eastAsiaTheme="minorHAnsi"/>
          <w:bCs/>
          <w:sz w:val="28"/>
          <w:szCs w:val="28"/>
          <w:lang w:eastAsia="en-US"/>
        </w:rPr>
        <w:t>Поряд</w:t>
      </w:r>
      <w:r>
        <w:rPr>
          <w:rFonts w:eastAsiaTheme="minorHAnsi"/>
          <w:bCs/>
          <w:sz w:val="28"/>
          <w:szCs w:val="28"/>
          <w:lang w:eastAsia="en-US"/>
        </w:rPr>
        <w:t>ок</w:t>
      </w:r>
      <w:r w:rsidRPr="008179AF">
        <w:rPr>
          <w:rFonts w:eastAsiaTheme="minorHAnsi"/>
          <w:bCs/>
          <w:sz w:val="28"/>
          <w:szCs w:val="28"/>
          <w:lang w:eastAsia="en-US"/>
        </w:rPr>
        <w:t xml:space="preserve"> предоставления субсидии АО «</w:t>
      </w:r>
      <w:proofErr w:type="spellStart"/>
      <w:r w:rsidRPr="008179AF">
        <w:rPr>
          <w:rFonts w:eastAsiaTheme="minorHAnsi"/>
          <w:bCs/>
          <w:sz w:val="28"/>
          <w:szCs w:val="28"/>
          <w:lang w:eastAsia="en-US"/>
        </w:rPr>
        <w:t>Югансктранстеплосервис</w:t>
      </w:r>
      <w:proofErr w:type="spellEnd"/>
      <w:r w:rsidRPr="008179AF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данные положения не содержит.</w:t>
      </w:r>
    </w:p>
    <w:p w:rsidR="008179AF" w:rsidRDefault="008179AF" w:rsidP="001A206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179AF">
        <w:rPr>
          <w:rFonts w:eastAsiaTheme="minorHAnsi"/>
          <w:bCs/>
          <w:sz w:val="28"/>
          <w:szCs w:val="28"/>
          <w:lang w:eastAsia="en-US"/>
        </w:rPr>
        <w:t>Рекомендуем привести</w:t>
      </w:r>
      <w:r>
        <w:rPr>
          <w:rFonts w:eastAsiaTheme="minorHAnsi"/>
          <w:bCs/>
          <w:sz w:val="28"/>
          <w:szCs w:val="28"/>
          <w:lang w:eastAsia="en-US"/>
        </w:rPr>
        <w:t xml:space="preserve"> в соответствие положения Порядков.</w:t>
      </w:r>
    </w:p>
    <w:p w:rsidR="00CB05AC" w:rsidRDefault="002572D8" w:rsidP="001A206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572D8">
        <w:rPr>
          <w:rFonts w:eastAsiaTheme="minorHAnsi"/>
          <w:bCs/>
          <w:sz w:val="28"/>
          <w:szCs w:val="28"/>
          <w:lang w:eastAsia="en-US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>
        <w:rPr>
          <w:rFonts w:eastAsiaTheme="minorHAnsi"/>
          <w:bCs/>
          <w:sz w:val="28"/>
          <w:szCs w:val="28"/>
          <w:lang w:eastAsia="en-US"/>
        </w:rPr>
        <w:t>08</w:t>
      </w:r>
      <w:r w:rsidRPr="002572D8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10</w:t>
      </w:r>
      <w:r w:rsidRPr="002572D8">
        <w:rPr>
          <w:rFonts w:eastAsiaTheme="minorHAnsi"/>
          <w:bCs/>
          <w:sz w:val="28"/>
          <w:szCs w:val="28"/>
          <w:lang w:eastAsia="en-US"/>
        </w:rPr>
        <w:t>.2021 года.</w:t>
      </w:r>
    </w:p>
    <w:p w:rsidR="00CB05AC" w:rsidRDefault="00CB05AC" w:rsidP="001A206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CB05AC" w:rsidRDefault="00CB05AC" w:rsidP="001A206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DE34AD" w:rsidRDefault="00DE34AD" w:rsidP="001A206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E0684" w:rsidRDefault="00CA3A72" w:rsidP="001D3FDE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="001A2065">
        <w:rPr>
          <w:rFonts w:eastAsiaTheme="minorHAnsi"/>
          <w:bCs/>
          <w:sz w:val="28"/>
          <w:szCs w:val="28"/>
          <w:lang w:eastAsia="en-US"/>
        </w:rPr>
        <w:t>редседателя</w:t>
      </w:r>
      <w:r w:rsidR="001A2065">
        <w:rPr>
          <w:rFonts w:eastAsiaTheme="minorHAnsi"/>
          <w:bCs/>
          <w:sz w:val="28"/>
          <w:szCs w:val="28"/>
          <w:lang w:eastAsia="en-US"/>
        </w:rPr>
        <w:tab/>
      </w:r>
      <w:r w:rsidR="001A2065">
        <w:rPr>
          <w:rFonts w:eastAsiaTheme="minorHAnsi"/>
          <w:bCs/>
          <w:sz w:val="28"/>
          <w:szCs w:val="28"/>
          <w:lang w:eastAsia="en-US"/>
        </w:rPr>
        <w:tab/>
      </w:r>
      <w:r w:rsidR="001A2065">
        <w:rPr>
          <w:rFonts w:eastAsiaTheme="minorHAnsi"/>
          <w:bCs/>
          <w:sz w:val="28"/>
          <w:szCs w:val="28"/>
          <w:lang w:eastAsia="en-US"/>
        </w:rPr>
        <w:tab/>
      </w:r>
      <w:r w:rsidR="001A2065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A2065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B575E4">
        <w:rPr>
          <w:rFonts w:eastAsiaTheme="minorHAnsi"/>
          <w:bCs/>
          <w:sz w:val="28"/>
          <w:szCs w:val="28"/>
          <w:lang w:eastAsia="en-US"/>
        </w:rPr>
        <w:t xml:space="preserve">        </w:t>
      </w:r>
      <w:r>
        <w:rPr>
          <w:rFonts w:eastAsiaTheme="minorHAnsi"/>
          <w:bCs/>
          <w:sz w:val="28"/>
          <w:szCs w:val="28"/>
          <w:lang w:eastAsia="en-US"/>
        </w:rPr>
        <w:t>С.А.</w:t>
      </w:r>
      <w:r w:rsidR="00B575E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Гичкина</w:t>
      </w:r>
    </w:p>
    <w:p w:rsidR="00BB4645" w:rsidRDefault="00BB4645" w:rsidP="00F0117D">
      <w:pPr>
        <w:jc w:val="both"/>
        <w:rPr>
          <w:sz w:val="20"/>
          <w:szCs w:val="20"/>
        </w:rPr>
      </w:pPr>
    </w:p>
    <w:p w:rsidR="00AA5F35" w:rsidRDefault="00AA5F35" w:rsidP="00F0117D">
      <w:pPr>
        <w:jc w:val="both"/>
        <w:rPr>
          <w:sz w:val="20"/>
          <w:szCs w:val="20"/>
        </w:rPr>
      </w:pPr>
    </w:p>
    <w:p w:rsidR="007B4FC9" w:rsidRDefault="007B4FC9" w:rsidP="00F0117D">
      <w:pPr>
        <w:jc w:val="both"/>
        <w:rPr>
          <w:sz w:val="20"/>
          <w:szCs w:val="20"/>
        </w:rPr>
      </w:pPr>
    </w:p>
    <w:p w:rsidR="007B4FC9" w:rsidRDefault="007B4FC9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116D9F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2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116D9F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Салахова Дина </w:t>
      </w:r>
      <w:proofErr w:type="spellStart"/>
      <w:r>
        <w:rPr>
          <w:sz w:val="16"/>
          <w:szCs w:val="16"/>
        </w:rPr>
        <w:t>Ирековна</w:t>
      </w:r>
      <w:proofErr w:type="spellEnd"/>
      <w:r w:rsidR="0067517E">
        <w:rPr>
          <w:sz w:val="16"/>
          <w:szCs w:val="16"/>
        </w:rPr>
        <w:t xml:space="preserve"> </w:t>
      </w:r>
    </w:p>
    <w:p w:rsidR="00AA23FF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</w:t>
      </w:r>
      <w:r w:rsidR="0067517E">
        <w:rPr>
          <w:sz w:val="16"/>
          <w:szCs w:val="16"/>
        </w:rPr>
        <w:t>-</w:t>
      </w:r>
      <w:r w:rsidR="00790A46" w:rsidRPr="00E875BE">
        <w:rPr>
          <w:sz w:val="16"/>
          <w:szCs w:val="16"/>
        </w:rPr>
        <w:t>3</w:t>
      </w:r>
      <w:r w:rsidR="00854B8C" w:rsidRPr="00E875BE">
        <w:rPr>
          <w:sz w:val="16"/>
          <w:szCs w:val="16"/>
        </w:rPr>
        <w:t>0</w:t>
      </w:r>
      <w:r w:rsidR="0067517E">
        <w:rPr>
          <w:sz w:val="16"/>
          <w:szCs w:val="16"/>
        </w:rPr>
        <w:t>-</w:t>
      </w:r>
      <w:r w:rsidR="00116D9F">
        <w:rPr>
          <w:sz w:val="16"/>
          <w:szCs w:val="16"/>
        </w:rPr>
        <w:t>65</w:t>
      </w:r>
    </w:p>
    <w:sectPr w:rsidR="00AA23FF" w:rsidSect="00C42CB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9F" w:rsidRDefault="0063699F" w:rsidP="00C456A5">
      <w:r>
        <w:separator/>
      </w:r>
    </w:p>
  </w:endnote>
  <w:endnote w:type="continuationSeparator" w:id="0">
    <w:p w:rsidR="0063699F" w:rsidRDefault="0063699F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9F" w:rsidRDefault="0063699F" w:rsidP="00C456A5">
      <w:r>
        <w:separator/>
      </w:r>
    </w:p>
  </w:footnote>
  <w:footnote w:type="continuationSeparator" w:id="0">
    <w:p w:rsidR="0063699F" w:rsidRDefault="0063699F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5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4D2C"/>
    <w:multiLevelType w:val="hybridMultilevel"/>
    <w:tmpl w:val="F2C64F06"/>
    <w:lvl w:ilvl="0" w:tplc="8176E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6328"/>
    <w:rsid w:val="00027651"/>
    <w:rsid w:val="00027FD7"/>
    <w:rsid w:val="000305F9"/>
    <w:rsid w:val="00031D0F"/>
    <w:rsid w:val="00031FCC"/>
    <w:rsid w:val="00032AC9"/>
    <w:rsid w:val="0004019B"/>
    <w:rsid w:val="00041D91"/>
    <w:rsid w:val="00045F0A"/>
    <w:rsid w:val="00055DD0"/>
    <w:rsid w:val="00056439"/>
    <w:rsid w:val="000565AC"/>
    <w:rsid w:val="00057138"/>
    <w:rsid w:val="00060924"/>
    <w:rsid w:val="00060CBC"/>
    <w:rsid w:val="000618CB"/>
    <w:rsid w:val="00061982"/>
    <w:rsid w:val="000642A9"/>
    <w:rsid w:val="000659ED"/>
    <w:rsid w:val="00071134"/>
    <w:rsid w:val="00071ADF"/>
    <w:rsid w:val="00080FA8"/>
    <w:rsid w:val="00082E1A"/>
    <w:rsid w:val="0008456F"/>
    <w:rsid w:val="000869CA"/>
    <w:rsid w:val="00090F6B"/>
    <w:rsid w:val="000A0D68"/>
    <w:rsid w:val="000A37B6"/>
    <w:rsid w:val="000B1D28"/>
    <w:rsid w:val="000B42B1"/>
    <w:rsid w:val="000C0105"/>
    <w:rsid w:val="000C02A8"/>
    <w:rsid w:val="000C1BC7"/>
    <w:rsid w:val="000C3BF0"/>
    <w:rsid w:val="000C5072"/>
    <w:rsid w:val="000D15F8"/>
    <w:rsid w:val="000E0438"/>
    <w:rsid w:val="000E1B3B"/>
    <w:rsid w:val="000E367F"/>
    <w:rsid w:val="000E4C4B"/>
    <w:rsid w:val="000E5509"/>
    <w:rsid w:val="000E5AC8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16D9F"/>
    <w:rsid w:val="00122419"/>
    <w:rsid w:val="00122B3D"/>
    <w:rsid w:val="00122C23"/>
    <w:rsid w:val="00123BCA"/>
    <w:rsid w:val="00127D0B"/>
    <w:rsid w:val="00130424"/>
    <w:rsid w:val="0013082E"/>
    <w:rsid w:val="001319A8"/>
    <w:rsid w:val="00133582"/>
    <w:rsid w:val="00136DF2"/>
    <w:rsid w:val="001458F7"/>
    <w:rsid w:val="00147C80"/>
    <w:rsid w:val="0015048D"/>
    <w:rsid w:val="001515B9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126"/>
    <w:rsid w:val="001722C3"/>
    <w:rsid w:val="00172301"/>
    <w:rsid w:val="00176987"/>
    <w:rsid w:val="0018720D"/>
    <w:rsid w:val="00191205"/>
    <w:rsid w:val="00191AE0"/>
    <w:rsid w:val="001923A7"/>
    <w:rsid w:val="0019271D"/>
    <w:rsid w:val="0019301B"/>
    <w:rsid w:val="0019315C"/>
    <w:rsid w:val="00194162"/>
    <w:rsid w:val="001A2065"/>
    <w:rsid w:val="001A262E"/>
    <w:rsid w:val="001A30A1"/>
    <w:rsid w:val="001A326B"/>
    <w:rsid w:val="001A3E97"/>
    <w:rsid w:val="001A4DC9"/>
    <w:rsid w:val="001A50C0"/>
    <w:rsid w:val="001A6798"/>
    <w:rsid w:val="001B03D5"/>
    <w:rsid w:val="001B1BBC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3997"/>
    <w:rsid w:val="001C5864"/>
    <w:rsid w:val="001C6F80"/>
    <w:rsid w:val="001D2C3A"/>
    <w:rsid w:val="001D30D8"/>
    <w:rsid w:val="001D3FB4"/>
    <w:rsid w:val="001D3FDE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35FF"/>
    <w:rsid w:val="001F667B"/>
    <w:rsid w:val="001F6958"/>
    <w:rsid w:val="00206133"/>
    <w:rsid w:val="00206DC5"/>
    <w:rsid w:val="002116C8"/>
    <w:rsid w:val="0021745E"/>
    <w:rsid w:val="00217F6C"/>
    <w:rsid w:val="00222883"/>
    <w:rsid w:val="00225EA4"/>
    <w:rsid w:val="00225F74"/>
    <w:rsid w:val="00234434"/>
    <w:rsid w:val="00234CA9"/>
    <w:rsid w:val="0023589A"/>
    <w:rsid w:val="002359A1"/>
    <w:rsid w:val="00236F07"/>
    <w:rsid w:val="00240616"/>
    <w:rsid w:val="00240A13"/>
    <w:rsid w:val="00242DAA"/>
    <w:rsid w:val="00243159"/>
    <w:rsid w:val="00245D86"/>
    <w:rsid w:val="00246EF1"/>
    <w:rsid w:val="002470C3"/>
    <w:rsid w:val="00251B2D"/>
    <w:rsid w:val="00251B3F"/>
    <w:rsid w:val="00251B6C"/>
    <w:rsid w:val="00254525"/>
    <w:rsid w:val="002545CE"/>
    <w:rsid w:val="002549D2"/>
    <w:rsid w:val="002572D8"/>
    <w:rsid w:val="0025763F"/>
    <w:rsid w:val="002644FF"/>
    <w:rsid w:val="00264EEF"/>
    <w:rsid w:val="00265AB5"/>
    <w:rsid w:val="002707C5"/>
    <w:rsid w:val="00271EE9"/>
    <w:rsid w:val="002738D8"/>
    <w:rsid w:val="00274D4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4A6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674B"/>
    <w:rsid w:val="002D015E"/>
    <w:rsid w:val="002D114F"/>
    <w:rsid w:val="002D1B76"/>
    <w:rsid w:val="002D3938"/>
    <w:rsid w:val="002D55F9"/>
    <w:rsid w:val="002E05CB"/>
    <w:rsid w:val="002E11FE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93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CB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4AAA"/>
    <w:rsid w:val="00324D61"/>
    <w:rsid w:val="00326629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84B"/>
    <w:rsid w:val="003B09EC"/>
    <w:rsid w:val="003B7819"/>
    <w:rsid w:val="003B799B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4D6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2B5B"/>
    <w:rsid w:val="00424269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4D62"/>
    <w:rsid w:val="00446342"/>
    <w:rsid w:val="00446552"/>
    <w:rsid w:val="00446EEF"/>
    <w:rsid w:val="00447C72"/>
    <w:rsid w:val="004512D8"/>
    <w:rsid w:val="00451484"/>
    <w:rsid w:val="00453471"/>
    <w:rsid w:val="00454D6C"/>
    <w:rsid w:val="00455E9E"/>
    <w:rsid w:val="00456C5E"/>
    <w:rsid w:val="00457617"/>
    <w:rsid w:val="0046351F"/>
    <w:rsid w:val="00471BD0"/>
    <w:rsid w:val="00474768"/>
    <w:rsid w:val="004752ED"/>
    <w:rsid w:val="00476132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0599"/>
    <w:rsid w:val="004A1229"/>
    <w:rsid w:val="004A46C1"/>
    <w:rsid w:val="004B23D4"/>
    <w:rsid w:val="004B30A0"/>
    <w:rsid w:val="004B3251"/>
    <w:rsid w:val="004B4E7D"/>
    <w:rsid w:val="004B6F25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2435"/>
    <w:rsid w:val="00512BF6"/>
    <w:rsid w:val="00513D07"/>
    <w:rsid w:val="00515163"/>
    <w:rsid w:val="00516A70"/>
    <w:rsid w:val="0052228B"/>
    <w:rsid w:val="0052594C"/>
    <w:rsid w:val="0052754D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1405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E44"/>
    <w:rsid w:val="005B3F24"/>
    <w:rsid w:val="005B5A00"/>
    <w:rsid w:val="005C1B29"/>
    <w:rsid w:val="005C24A9"/>
    <w:rsid w:val="005C30A6"/>
    <w:rsid w:val="005C3415"/>
    <w:rsid w:val="005C4DEF"/>
    <w:rsid w:val="005C7A4B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2FDA"/>
    <w:rsid w:val="005F47B5"/>
    <w:rsid w:val="005F5E8F"/>
    <w:rsid w:val="005F618F"/>
    <w:rsid w:val="005F712E"/>
    <w:rsid w:val="00601E4A"/>
    <w:rsid w:val="00605D39"/>
    <w:rsid w:val="00607F06"/>
    <w:rsid w:val="006156DD"/>
    <w:rsid w:val="00615BD6"/>
    <w:rsid w:val="00615FF3"/>
    <w:rsid w:val="006160E2"/>
    <w:rsid w:val="0061759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2B8"/>
    <w:rsid w:val="00631E7B"/>
    <w:rsid w:val="00632DF0"/>
    <w:rsid w:val="0063462D"/>
    <w:rsid w:val="0063699F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2A84"/>
    <w:rsid w:val="006537DD"/>
    <w:rsid w:val="0065455F"/>
    <w:rsid w:val="00656D5A"/>
    <w:rsid w:val="00660372"/>
    <w:rsid w:val="006608D3"/>
    <w:rsid w:val="00662723"/>
    <w:rsid w:val="006647EA"/>
    <w:rsid w:val="006662A0"/>
    <w:rsid w:val="00670B04"/>
    <w:rsid w:val="006719DB"/>
    <w:rsid w:val="00673E86"/>
    <w:rsid w:val="0067517E"/>
    <w:rsid w:val="00676544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429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BF5"/>
    <w:rsid w:val="00703C68"/>
    <w:rsid w:val="00704A45"/>
    <w:rsid w:val="007066B2"/>
    <w:rsid w:val="00706D4B"/>
    <w:rsid w:val="007109D9"/>
    <w:rsid w:val="00711351"/>
    <w:rsid w:val="0071193B"/>
    <w:rsid w:val="007136A5"/>
    <w:rsid w:val="00715A38"/>
    <w:rsid w:val="00717E82"/>
    <w:rsid w:val="00723FC5"/>
    <w:rsid w:val="00727C34"/>
    <w:rsid w:val="00736258"/>
    <w:rsid w:val="00736B87"/>
    <w:rsid w:val="00744B82"/>
    <w:rsid w:val="00744F1A"/>
    <w:rsid w:val="00747F05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32B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65B"/>
    <w:rsid w:val="007A39F0"/>
    <w:rsid w:val="007A7F88"/>
    <w:rsid w:val="007B2789"/>
    <w:rsid w:val="007B4FC9"/>
    <w:rsid w:val="007B50C0"/>
    <w:rsid w:val="007B5270"/>
    <w:rsid w:val="007C1D36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168"/>
    <w:rsid w:val="0081229F"/>
    <w:rsid w:val="00813040"/>
    <w:rsid w:val="00817047"/>
    <w:rsid w:val="008179AF"/>
    <w:rsid w:val="00820A1B"/>
    <w:rsid w:val="0082106E"/>
    <w:rsid w:val="00821BC9"/>
    <w:rsid w:val="00824837"/>
    <w:rsid w:val="00824C90"/>
    <w:rsid w:val="00825A35"/>
    <w:rsid w:val="008261E6"/>
    <w:rsid w:val="0083085B"/>
    <w:rsid w:val="00832F19"/>
    <w:rsid w:val="00836AAF"/>
    <w:rsid w:val="00837A74"/>
    <w:rsid w:val="00837B9A"/>
    <w:rsid w:val="00843532"/>
    <w:rsid w:val="00843FD5"/>
    <w:rsid w:val="0084480F"/>
    <w:rsid w:val="00845035"/>
    <w:rsid w:val="00846C26"/>
    <w:rsid w:val="0085094A"/>
    <w:rsid w:val="00851280"/>
    <w:rsid w:val="00854B8C"/>
    <w:rsid w:val="00855719"/>
    <w:rsid w:val="00855B29"/>
    <w:rsid w:val="00855C39"/>
    <w:rsid w:val="00855E6E"/>
    <w:rsid w:val="00861EC6"/>
    <w:rsid w:val="008621E0"/>
    <w:rsid w:val="00863867"/>
    <w:rsid w:val="0086478B"/>
    <w:rsid w:val="00865A7B"/>
    <w:rsid w:val="00865C12"/>
    <w:rsid w:val="0086692F"/>
    <w:rsid w:val="00867228"/>
    <w:rsid w:val="00867517"/>
    <w:rsid w:val="00871D7D"/>
    <w:rsid w:val="008725F8"/>
    <w:rsid w:val="008726FA"/>
    <w:rsid w:val="00873383"/>
    <w:rsid w:val="00873F7A"/>
    <w:rsid w:val="008772A6"/>
    <w:rsid w:val="0088094F"/>
    <w:rsid w:val="008810DE"/>
    <w:rsid w:val="00882DE5"/>
    <w:rsid w:val="00882FE4"/>
    <w:rsid w:val="00882FFF"/>
    <w:rsid w:val="00883D6E"/>
    <w:rsid w:val="008844CD"/>
    <w:rsid w:val="0089404E"/>
    <w:rsid w:val="00894498"/>
    <w:rsid w:val="008A0C06"/>
    <w:rsid w:val="008A335A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0684"/>
    <w:rsid w:val="008E251F"/>
    <w:rsid w:val="008E27E5"/>
    <w:rsid w:val="008E36A6"/>
    <w:rsid w:val="008E40CC"/>
    <w:rsid w:val="008E7027"/>
    <w:rsid w:val="008F5D64"/>
    <w:rsid w:val="008F71CE"/>
    <w:rsid w:val="00900D1E"/>
    <w:rsid w:val="00901376"/>
    <w:rsid w:val="009029FE"/>
    <w:rsid w:val="00905A78"/>
    <w:rsid w:val="00907895"/>
    <w:rsid w:val="00910621"/>
    <w:rsid w:val="00913E5D"/>
    <w:rsid w:val="0091411E"/>
    <w:rsid w:val="00914928"/>
    <w:rsid w:val="009160F3"/>
    <w:rsid w:val="0091791A"/>
    <w:rsid w:val="00920927"/>
    <w:rsid w:val="00924C76"/>
    <w:rsid w:val="00925BF6"/>
    <w:rsid w:val="00926E40"/>
    <w:rsid w:val="00930BAD"/>
    <w:rsid w:val="00931A47"/>
    <w:rsid w:val="00932B71"/>
    <w:rsid w:val="00933355"/>
    <w:rsid w:val="009345B7"/>
    <w:rsid w:val="00936083"/>
    <w:rsid w:val="0093668F"/>
    <w:rsid w:val="00937C91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29F2"/>
    <w:rsid w:val="009874ED"/>
    <w:rsid w:val="00990100"/>
    <w:rsid w:val="009905D9"/>
    <w:rsid w:val="00990A03"/>
    <w:rsid w:val="00991FD5"/>
    <w:rsid w:val="0099213F"/>
    <w:rsid w:val="00993BD6"/>
    <w:rsid w:val="0099405E"/>
    <w:rsid w:val="009947B8"/>
    <w:rsid w:val="009947CE"/>
    <w:rsid w:val="00996E17"/>
    <w:rsid w:val="00997322"/>
    <w:rsid w:val="00997DDC"/>
    <w:rsid w:val="009A07CE"/>
    <w:rsid w:val="009A1536"/>
    <w:rsid w:val="009A1AF4"/>
    <w:rsid w:val="009A4BAC"/>
    <w:rsid w:val="009A60BD"/>
    <w:rsid w:val="009A6968"/>
    <w:rsid w:val="009B33D8"/>
    <w:rsid w:val="009B5278"/>
    <w:rsid w:val="009B528C"/>
    <w:rsid w:val="009C0037"/>
    <w:rsid w:val="009C13D5"/>
    <w:rsid w:val="009C17CF"/>
    <w:rsid w:val="009C2814"/>
    <w:rsid w:val="009C4042"/>
    <w:rsid w:val="009C6A39"/>
    <w:rsid w:val="009C710B"/>
    <w:rsid w:val="009D0BEE"/>
    <w:rsid w:val="009D185A"/>
    <w:rsid w:val="009D22F9"/>
    <w:rsid w:val="009D2D90"/>
    <w:rsid w:val="009E497D"/>
    <w:rsid w:val="009E4D0A"/>
    <w:rsid w:val="009E7684"/>
    <w:rsid w:val="009F08F1"/>
    <w:rsid w:val="009F17EF"/>
    <w:rsid w:val="009F19A7"/>
    <w:rsid w:val="009F2E0F"/>
    <w:rsid w:val="009F548E"/>
    <w:rsid w:val="009F7E8B"/>
    <w:rsid w:val="00A0309B"/>
    <w:rsid w:val="00A0364E"/>
    <w:rsid w:val="00A074B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5E6F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3FF"/>
    <w:rsid w:val="00AA2639"/>
    <w:rsid w:val="00AA5F35"/>
    <w:rsid w:val="00AB2956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299D"/>
    <w:rsid w:val="00AD3AE3"/>
    <w:rsid w:val="00AD4603"/>
    <w:rsid w:val="00AD59CF"/>
    <w:rsid w:val="00AE1CDA"/>
    <w:rsid w:val="00AE30D2"/>
    <w:rsid w:val="00AE64CD"/>
    <w:rsid w:val="00AF02C2"/>
    <w:rsid w:val="00AF16DE"/>
    <w:rsid w:val="00AF58D5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1A13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502CC"/>
    <w:rsid w:val="00B50545"/>
    <w:rsid w:val="00B5311E"/>
    <w:rsid w:val="00B546D7"/>
    <w:rsid w:val="00B55D5F"/>
    <w:rsid w:val="00B575E4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55D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49A5"/>
    <w:rsid w:val="00BA6EF0"/>
    <w:rsid w:val="00BA6FBC"/>
    <w:rsid w:val="00BB0CF3"/>
    <w:rsid w:val="00BB1DB3"/>
    <w:rsid w:val="00BB4645"/>
    <w:rsid w:val="00BB5CB3"/>
    <w:rsid w:val="00BB7036"/>
    <w:rsid w:val="00BC039A"/>
    <w:rsid w:val="00BC16CC"/>
    <w:rsid w:val="00BC1FCF"/>
    <w:rsid w:val="00BC5A75"/>
    <w:rsid w:val="00BC6713"/>
    <w:rsid w:val="00BC6EF3"/>
    <w:rsid w:val="00BC7692"/>
    <w:rsid w:val="00BD6245"/>
    <w:rsid w:val="00BE28CB"/>
    <w:rsid w:val="00BE53F2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0400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2AF"/>
    <w:rsid w:val="00C3789A"/>
    <w:rsid w:val="00C37B5C"/>
    <w:rsid w:val="00C4093B"/>
    <w:rsid w:val="00C41221"/>
    <w:rsid w:val="00C41EBE"/>
    <w:rsid w:val="00C42CB2"/>
    <w:rsid w:val="00C435A0"/>
    <w:rsid w:val="00C43FFC"/>
    <w:rsid w:val="00C456A5"/>
    <w:rsid w:val="00C46547"/>
    <w:rsid w:val="00C47F09"/>
    <w:rsid w:val="00C5046D"/>
    <w:rsid w:val="00C53979"/>
    <w:rsid w:val="00C5549C"/>
    <w:rsid w:val="00C60B9F"/>
    <w:rsid w:val="00C61197"/>
    <w:rsid w:val="00C61988"/>
    <w:rsid w:val="00C61ACD"/>
    <w:rsid w:val="00C61E1E"/>
    <w:rsid w:val="00C62A6C"/>
    <w:rsid w:val="00C645C9"/>
    <w:rsid w:val="00C64AF3"/>
    <w:rsid w:val="00C64EF3"/>
    <w:rsid w:val="00C65014"/>
    <w:rsid w:val="00C66605"/>
    <w:rsid w:val="00C70948"/>
    <w:rsid w:val="00C7594F"/>
    <w:rsid w:val="00C77EAE"/>
    <w:rsid w:val="00C77F53"/>
    <w:rsid w:val="00C846D4"/>
    <w:rsid w:val="00C868C6"/>
    <w:rsid w:val="00C86CCE"/>
    <w:rsid w:val="00C90F06"/>
    <w:rsid w:val="00C910FF"/>
    <w:rsid w:val="00C92A71"/>
    <w:rsid w:val="00C93263"/>
    <w:rsid w:val="00C93815"/>
    <w:rsid w:val="00C9415C"/>
    <w:rsid w:val="00C96714"/>
    <w:rsid w:val="00CA072B"/>
    <w:rsid w:val="00CA2633"/>
    <w:rsid w:val="00CA2C7D"/>
    <w:rsid w:val="00CA3139"/>
    <w:rsid w:val="00CA3584"/>
    <w:rsid w:val="00CA3A72"/>
    <w:rsid w:val="00CA51FB"/>
    <w:rsid w:val="00CB05AC"/>
    <w:rsid w:val="00CB12EA"/>
    <w:rsid w:val="00CC1052"/>
    <w:rsid w:val="00CC24A2"/>
    <w:rsid w:val="00CC25B8"/>
    <w:rsid w:val="00CC3051"/>
    <w:rsid w:val="00CC432F"/>
    <w:rsid w:val="00CC4ABF"/>
    <w:rsid w:val="00CC4C58"/>
    <w:rsid w:val="00CC7152"/>
    <w:rsid w:val="00CC7D70"/>
    <w:rsid w:val="00CD01BA"/>
    <w:rsid w:val="00CD062E"/>
    <w:rsid w:val="00CD13C0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1372"/>
    <w:rsid w:val="00CF31D8"/>
    <w:rsid w:val="00CF36B8"/>
    <w:rsid w:val="00CF387D"/>
    <w:rsid w:val="00CF3A7A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4EEE"/>
    <w:rsid w:val="00D151C1"/>
    <w:rsid w:val="00D15AE2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46BB"/>
    <w:rsid w:val="00D65032"/>
    <w:rsid w:val="00D708E6"/>
    <w:rsid w:val="00D734E1"/>
    <w:rsid w:val="00D73938"/>
    <w:rsid w:val="00D74633"/>
    <w:rsid w:val="00D75A0B"/>
    <w:rsid w:val="00D75AB1"/>
    <w:rsid w:val="00D75FA3"/>
    <w:rsid w:val="00D83075"/>
    <w:rsid w:val="00D84D31"/>
    <w:rsid w:val="00D8745E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1041"/>
    <w:rsid w:val="00DB4456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03BE"/>
    <w:rsid w:val="00DE10DD"/>
    <w:rsid w:val="00DE143A"/>
    <w:rsid w:val="00DE34AD"/>
    <w:rsid w:val="00DE3F53"/>
    <w:rsid w:val="00DE7086"/>
    <w:rsid w:val="00DF188A"/>
    <w:rsid w:val="00DF1D7C"/>
    <w:rsid w:val="00DF212C"/>
    <w:rsid w:val="00DF28F0"/>
    <w:rsid w:val="00DF2AE7"/>
    <w:rsid w:val="00DF7766"/>
    <w:rsid w:val="00DF7984"/>
    <w:rsid w:val="00E00305"/>
    <w:rsid w:val="00E02569"/>
    <w:rsid w:val="00E03BDE"/>
    <w:rsid w:val="00E043ED"/>
    <w:rsid w:val="00E04D35"/>
    <w:rsid w:val="00E05045"/>
    <w:rsid w:val="00E053D2"/>
    <w:rsid w:val="00E05AE9"/>
    <w:rsid w:val="00E065FB"/>
    <w:rsid w:val="00E106ED"/>
    <w:rsid w:val="00E10941"/>
    <w:rsid w:val="00E10A98"/>
    <w:rsid w:val="00E10D60"/>
    <w:rsid w:val="00E13056"/>
    <w:rsid w:val="00E14862"/>
    <w:rsid w:val="00E14997"/>
    <w:rsid w:val="00E16D90"/>
    <w:rsid w:val="00E21032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3937"/>
    <w:rsid w:val="00E44A95"/>
    <w:rsid w:val="00E45D6A"/>
    <w:rsid w:val="00E47397"/>
    <w:rsid w:val="00E47C19"/>
    <w:rsid w:val="00E50CFB"/>
    <w:rsid w:val="00E55BA2"/>
    <w:rsid w:val="00E56B94"/>
    <w:rsid w:val="00E56E94"/>
    <w:rsid w:val="00E5777E"/>
    <w:rsid w:val="00E57B98"/>
    <w:rsid w:val="00E6286B"/>
    <w:rsid w:val="00E70C28"/>
    <w:rsid w:val="00E70D85"/>
    <w:rsid w:val="00E71570"/>
    <w:rsid w:val="00E722E1"/>
    <w:rsid w:val="00E73523"/>
    <w:rsid w:val="00E74A13"/>
    <w:rsid w:val="00E7666A"/>
    <w:rsid w:val="00E80AFC"/>
    <w:rsid w:val="00E817B2"/>
    <w:rsid w:val="00E82723"/>
    <w:rsid w:val="00E86239"/>
    <w:rsid w:val="00E865D5"/>
    <w:rsid w:val="00E869DD"/>
    <w:rsid w:val="00E875BE"/>
    <w:rsid w:val="00E878C9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832"/>
    <w:rsid w:val="00EB1A91"/>
    <w:rsid w:val="00EB30A2"/>
    <w:rsid w:val="00EB6C89"/>
    <w:rsid w:val="00EB7A64"/>
    <w:rsid w:val="00EC00B6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33D3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379A"/>
    <w:rsid w:val="00F14594"/>
    <w:rsid w:val="00F14B7D"/>
    <w:rsid w:val="00F17070"/>
    <w:rsid w:val="00F179E8"/>
    <w:rsid w:val="00F221D8"/>
    <w:rsid w:val="00F246A7"/>
    <w:rsid w:val="00F30E24"/>
    <w:rsid w:val="00F31A92"/>
    <w:rsid w:val="00F32E3A"/>
    <w:rsid w:val="00F3408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645A"/>
    <w:rsid w:val="00F564BA"/>
    <w:rsid w:val="00F60346"/>
    <w:rsid w:val="00F60A18"/>
    <w:rsid w:val="00F60E65"/>
    <w:rsid w:val="00F616D8"/>
    <w:rsid w:val="00F62ED0"/>
    <w:rsid w:val="00F62EEF"/>
    <w:rsid w:val="00F631B4"/>
    <w:rsid w:val="00F649C3"/>
    <w:rsid w:val="00F719D6"/>
    <w:rsid w:val="00F72A7C"/>
    <w:rsid w:val="00F7378B"/>
    <w:rsid w:val="00F7386F"/>
    <w:rsid w:val="00F739D7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2473"/>
    <w:rsid w:val="00FB03E9"/>
    <w:rsid w:val="00FB3379"/>
    <w:rsid w:val="00FB39E1"/>
    <w:rsid w:val="00FB5936"/>
    <w:rsid w:val="00FB5E65"/>
    <w:rsid w:val="00FC276D"/>
    <w:rsid w:val="00FC4015"/>
    <w:rsid w:val="00FD0AA6"/>
    <w:rsid w:val="00FD10D3"/>
    <w:rsid w:val="00FD19F7"/>
    <w:rsid w:val="00FD1D98"/>
    <w:rsid w:val="00FD2792"/>
    <w:rsid w:val="00FD2CA0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E00E"/>
  <w15:docId w15:val="{DD9C8198-F98D-4906-95B5-1DB4E26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21B0D-10CB-41DD-A854-AC04E217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98</cp:revision>
  <cp:lastPrinted>2021-09-29T06:24:00Z</cp:lastPrinted>
  <dcterms:created xsi:type="dcterms:W3CDTF">2021-03-09T14:17:00Z</dcterms:created>
  <dcterms:modified xsi:type="dcterms:W3CDTF">2021-11-29T13:14:00Z</dcterms:modified>
</cp:coreProperties>
</file>