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0" w:rsidRDefault="00954370" w:rsidP="0013576B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национальных проектов в сфе</w:t>
      </w:r>
      <w:r w:rsidR="0013576B">
        <w:rPr>
          <w:sz w:val="28"/>
        </w:rPr>
        <w:t>ре образования по состоянию на 01</w:t>
      </w:r>
      <w:r w:rsidR="00CB7313">
        <w:rPr>
          <w:sz w:val="28"/>
        </w:rPr>
        <w:t>.10</w:t>
      </w:r>
      <w:r w:rsidRPr="006C3B2B">
        <w:rPr>
          <w:sz w:val="28"/>
        </w:rPr>
        <w:t>.20</w:t>
      </w:r>
      <w:r>
        <w:rPr>
          <w:sz w:val="28"/>
        </w:rPr>
        <w:t>2</w:t>
      </w:r>
      <w:r w:rsidR="00621949">
        <w:rPr>
          <w:sz w:val="28"/>
        </w:rPr>
        <w:t>1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984"/>
        <w:gridCol w:w="5777"/>
      </w:tblGrid>
      <w:tr w:rsidR="00621949" w:rsidRPr="00043EC3" w:rsidTr="005459CB">
        <w:tc>
          <w:tcPr>
            <w:tcW w:w="458" w:type="dxa"/>
          </w:tcPr>
          <w:p w:rsidR="00621949" w:rsidRPr="00043EC3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621949" w:rsidRPr="00043EC3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984" w:type="dxa"/>
          </w:tcPr>
          <w:p w:rsidR="00621949" w:rsidRPr="00043EC3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Региональные проекты</w:t>
            </w:r>
          </w:p>
        </w:tc>
        <w:tc>
          <w:tcPr>
            <w:tcW w:w="5777" w:type="dxa"/>
          </w:tcPr>
          <w:p w:rsidR="00621949" w:rsidRPr="00043EC3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096F64" w:rsidRPr="00043EC3" w:rsidTr="00043EC3">
        <w:trPr>
          <w:trHeight w:val="132"/>
        </w:trPr>
        <w:tc>
          <w:tcPr>
            <w:tcW w:w="458" w:type="dxa"/>
            <w:vMerge w:val="restart"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1.</w:t>
            </w:r>
          </w:p>
        </w:tc>
        <w:tc>
          <w:tcPr>
            <w:tcW w:w="1635" w:type="dxa"/>
            <w:vMerge w:val="restart"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Образование</w:t>
            </w:r>
          </w:p>
        </w:tc>
        <w:tc>
          <w:tcPr>
            <w:tcW w:w="1984" w:type="dxa"/>
          </w:tcPr>
          <w:p w:rsidR="00096F64" w:rsidRPr="00043EC3" w:rsidRDefault="00096F64" w:rsidP="00495EE0">
            <w:pPr>
              <w:widowControl w:val="0"/>
              <w:rPr>
                <w:color w:val="000000"/>
                <w:lang w:bidi="ru-RU"/>
              </w:rPr>
            </w:pPr>
            <w:r w:rsidRPr="00043EC3">
              <w:rPr>
                <w:rFonts w:eastAsia="Calibri"/>
                <w:bCs/>
                <w:lang w:eastAsia="en-US"/>
              </w:rPr>
              <w:t>Современная школа</w:t>
            </w:r>
          </w:p>
        </w:tc>
        <w:tc>
          <w:tcPr>
            <w:tcW w:w="5777" w:type="dxa"/>
          </w:tcPr>
          <w:p w:rsidR="00043EC3" w:rsidRPr="00043EC3" w:rsidRDefault="00043EC3" w:rsidP="00043EC3">
            <w:pPr>
              <w:pStyle w:val="Default"/>
              <w:widowControl w:val="0"/>
              <w:ind w:left="34"/>
              <w:jc w:val="both"/>
              <w:rPr>
                <w:color w:val="000000" w:themeColor="text1"/>
              </w:rPr>
            </w:pPr>
            <w:r w:rsidRPr="00043EC3">
              <w:rPr>
                <w:rFonts w:eastAsia="Calibri"/>
              </w:rPr>
      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образования, включающая проведение мониторинговых процедур всех уровней (м</w:t>
            </w:r>
            <w:r w:rsidRPr="00043EC3">
              <w:rPr>
                <w:color w:val="000000" w:themeColor="text1"/>
              </w:rPr>
              <w:t>еждународные исследования, всероссийские проверочные работы, региональные и муниципальные диагностические работы</w:t>
            </w:r>
            <w:r w:rsidRPr="00043EC3">
              <w:rPr>
                <w:rFonts w:eastAsia="Calibri"/>
              </w:rPr>
              <w:t>). Д</w:t>
            </w:r>
            <w:r w:rsidRPr="00043EC3">
              <w:rPr>
                <w:color w:val="000000" w:themeColor="text1"/>
              </w:rPr>
              <w:t>ля выявления овладения учащимися компетенциями, признанными, в том числе, на международном уровне, организовано участие учащихся общеобразовательных организаций в мониторинговых процедурах:</w:t>
            </w:r>
          </w:p>
          <w:p w:rsidR="00043EC3" w:rsidRPr="00043EC3" w:rsidRDefault="00043EC3" w:rsidP="00043EC3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43EC3">
              <w:rPr>
                <w:rFonts w:eastAsiaTheme="minorHAnsi"/>
                <w:color w:val="000000" w:themeColor="text1"/>
                <w:lang w:eastAsia="en-US"/>
              </w:rPr>
              <w:t>1.международного уровня: PIRLS – 2021 (обучающиеся 4-х классов МБОУ «СОШ №7»);</w:t>
            </w:r>
          </w:p>
          <w:p w:rsidR="00043EC3" w:rsidRPr="00043EC3" w:rsidRDefault="00043EC3" w:rsidP="00043EC3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43EC3">
              <w:rPr>
                <w:rFonts w:eastAsiaTheme="minorHAnsi"/>
                <w:color w:val="000000" w:themeColor="text1"/>
                <w:lang w:eastAsia="en-US"/>
              </w:rPr>
              <w:t xml:space="preserve">2.федерального уровня: всероссийские проверочные работы - 100% учащихся 4-8 классов (штатный режим), 30% учащихся 10 классов по учебному предмету география (режим апробации), 100% учащихся 11-х классов по предметам, не выбранным для сдачи ГИА (режим апробации); </w:t>
            </w:r>
          </w:p>
          <w:p w:rsidR="00043EC3" w:rsidRPr="00043EC3" w:rsidRDefault="00043EC3" w:rsidP="00043EC3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043EC3">
              <w:rPr>
                <w:rFonts w:eastAsiaTheme="minorHAnsi"/>
                <w:color w:val="000000" w:themeColor="text1"/>
                <w:lang w:eastAsia="en-US"/>
              </w:rPr>
              <w:t>3.муниципального уровня: репетиционные экзамены по учебным предметам, обязательным для сдачи, с выходом в пункты проведения экзамена (100% обучающихся 9-х классов по учебному предмету «Русский язык», педагогическая диагностика обучающихся 1 классов.</w:t>
            </w:r>
            <w:proofErr w:type="gramEnd"/>
          </w:p>
          <w:p w:rsidR="00043EC3" w:rsidRPr="00043EC3" w:rsidRDefault="00043EC3" w:rsidP="00043EC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Theme="minorHAnsi"/>
                <w:color w:val="000000" w:themeColor="text1"/>
                <w:lang w:eastAsia="en-US"/>
              </w:rPr>
              <w:t>В 2021 году достижение показателя по отношению среднего балла ЕГЭ в 10% школ с лучшими результатами к среднему баллу в 10% школ с худшими результатами увеличилось и составило</w:t>
            </w:r>
            <w:r w:rsidRPr="00043EC3">
              <w:rPr>
                <w:rFonts w:eastAsia="Calibri"/>
                <w:bCs/>
                <w:lang w:eastAsia="en-US"/>
              </w:rPr>
              <w:t xml:space="preserve"> 1,21 ед.</w:t>
            </w:r>
            <w:r w:rsidRPr="00043EC3">
              <w:rPr>
                <w:rFonts w:eastAsia="Calibri"/>
                <w:lang w:eastAsia="en-US"/>
              </w:rPr>
              <w:t xml:space="preserve"> (2020 г. – 1,39 ед., план 2021 г. – 1,38 ед.).</w:t>
            </w:r>
          </w:p>
          <w:p w:rsidR="00043EC3" w:rsidRPr="00043EC3" w:rsidRDefault="00043EC3" w:rsidP="00043EC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bCs/>
                <w:lang w:eastAsia="en-US"/>
              </w:rPr>
              <w:t>Для решения задачи по обновлению содержания и технологий преподавания общеобразовательных программ к 2024 году в 100% школ проведён м</w:t>
            </w:r>
            <w:r w:rsidRPr="00043EC3">
              <w:rPr>
                <w:rFonts w:eastAsia="Calibri"/>
                <w:lang w:eastAsia="en-US"/>
              </w:rPr>
              <w:t xml:space="preserve">ониторинг по наличию </w:t>
            </w:r>
            <w:proofErr w:type="spellStart"/>
            <w:r w:rsidRPr="00043EC3">
              <w:rPr>
                <w:rFonts w:eastAsia="Calibri"/>
                <w:lang w:eastAsia="en-US"/>
              </w:rPr>
              <w:t>высокооснащенных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3EC3">
              <w:rPr>
                <w:rFonts w:eastAsia="Calibri"/>
                <w:lang w:eastAsia="en-US"/>
              </w:rPr>
              <w:t>ученико-мест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для изучения предметной области «Технология», составлен план-график курсов повышения квалификации по о</w:t>
            </w:r>
            <w:r w:rsidRPr="00043EC3">
              <w:rPr>
                <w:rFonts w:eastAsia="Calibri"/>
                <w:bCs/>
                <w:lang w:eastAsia="en-US"/>
              </w:rPr>
              <w:t xml:space="preserve">бновлению содержания и методов обучения предметных областей </w:t>
            </w:r>
            <w:r w:rsidRPr="00043EC3">
              <w:rPr>
                <w:rFonts w:eastAsia="Calibri"/>
                <w:lang w:eastAsia="en-US"/>
              </w:rPr>
              <w:t>для педагогических работников.</w:t>
            </w:r>
          </w:p>
          <w:p w:rsidR="00043EC3" w:rsidRPr="00043EC3" w:rsidRDefault="00043EC3" w:rsidP="00043E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Организована работа по сетевому взаимодействию общеобразовательных организаций  (МБОУ «СОШ № 3 </w:t>
            </w:r>
            <w:proofErr w:type="spellStart"/>
            <w:r w:rsidRPr="00043EC3">
              <w:rPr>
                <w:rFonts w:eastAsia="Calibri"/>
                <w:lang w:eastAsia="en-US"/>
              </w:rPr>
              <w:t>им</w:t>
            </w:r>
            <w:proofErr w:type="gramStart"/>
            <w:r w:rsidRPr="00043EC3">
              <w:rPr>
                <w:rFonts w:eastAsia="Calibri"/>
                <w:lang w:eastAsia="en-US"/>
              </w:rPr>
              <w:t>.И</w:t>
            </w:r>
            <w:proofErr w:type="gramEnd"/>
            <w:r w:rsidRPr="00043EC3">
              <w:rPr>
                <w:rFonts w:eastAsia="Calibri"/>
                <w:lang w:eastAsia="en-US"/>
              </w:rPr>
              <w:t>васенко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</w:t>
            </w:r>
            <w:r w:rsidRPr="00043EC3">
              <w:rPr>
                <w:rFonts w:eastAsia="Calibri"/>
                <w:lang w:eastAsia="en-US"/>
              </w:rPr>
              <w:lastRenderedPageBreak/>
              <w:t>«Физика», «Биология», «Математика».</w:t>
            </w:r>
          </w:p>
          <w:p w:rsidR="00043EC3" w:rsidRPr="00043EC3" w:rsidRDefault="00043EC3" w:rsidP="00043E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10% учащихся общеобразовательных организаций охвачены программами </w:t>
            </w:r>
            <w:proofErr w:type="spellStart"/>
            <w:r w:rsidRPr="00043EC3">
              <w:rPr>
                <w:rFonts w:eastAsia="Calibri"/>
                <w:lang w:eastAsia="en-US"/>
              </w:rPr>
              <w:t>менторства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и </w:t>
            </w:r>
            <w:proofErr w:type="gramStart"/>
            <w:r w:rsidRPr="00043EC3">
              <w:rPr>
                <w:rFonts w:eastAsia="Calibri"/>
                <w:lang w:eastAsia="en-US"/>
              </w:rPr>
              <w:t>наставничества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как в роли наставника, так и наставляемого. </w:t>
            </w:r>
          </w:p>
          <w:p w:rsidR="00043EC3" w:rsidRPr="00043EC3" w:rsidRDefault="00043EC3" w:rsidP="00043EC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      </w:r>
            <w:proofErr w:type="spellStart"/>
            <w:r w:rsidRPr="00043EC3">
              <w:rPr>
                <w:rFonts w:eastAsia="Calibri"/>
                <w:lang w:eastAsia="en-US"/>
              </w:rPr>
              <w:t>Югры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«Развитие образования», муниципальной программы «Развитие образования и молодёжной политики в городе Нефтеюганске»:</w:t>
            </w:r>
          </w:p>
          <w:p w:rsidR="00043EC3" w:rsidRPr="00043EC3" w:rsidRDefault="00043EC3" w:rsidP="00043E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>-осуществляется строительство объекта образования «Средняя общеобразовательная школа в 17 микрорайоне г</w:t>
            </w:r>
            <w:proofErr w:type="gramStart"/>
            <w:r w:rsidRPr="00043EC3">
              <w:rPr>
                <w:rFonts w:eastAsia="Calibri"/>
                <w:lang w:eastAsia="en-US"/>
              </w:rPr>
              <w:t>.Н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ефтеюганска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043EC3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средой)», в настоящее время проводится работа по заключению концессионного соглашения о создании и эксплуатации данного объекта;</w:t>
            </w:r>
          </w:p>
          <w:p w:rsidR="00043EC3" w:rsidRPr="00043EC3" w:rsidRDefault="00043EC3" w:rsidP="00043E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-организовано выполнение проектных работ на строительство объекта «Учебный корпус» МБОУ «Средняя общеобразовательная школа № 5 «Многопрофильная» (общеобразовательная организация с универсальной </w:t>
            </w:r>
            <w:proofErr w:type="spellStart"/>
            <w:r w:rsidRPr="00043EC3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средой).</w:t>
            </w:r>
          </w:p>
          <w:p w:rsidR="00043EC3" w:rsidRPr="00043EC3" w:rsidRDefault="00043EC3" w:rsidP="00043EC3">
            <w:pPr>
              <w:pStyle w:val="Default"/>
              <w:widowControl w:val="0"/>
              <w:ind w:left="34"/>
              <w:jc w:val="both"/>
              <w:rPr>
                <w:rFonts w:eastAsia="Calibri"/>
              </w:rPr>
            </w:pPr>
            <w:r w:rsidRPr="00043EC3">
              <w:rPr>
                <w:rFonts w:eastAsia="Calibri"/>
              </w:rPr>
      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      </w:r>
          </w:p>
          <w:p w:rsidR="00096F64" w:rsidRPr="00043EC3" w:rsidRDefault="00096F64" w:rsidP="00495EE0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proofErr w:type="gramStart"/>
            <w:r w:rsidRPr="00043EC3">
              <w:rPr>
                <w:bCs/>
                <w:iCs/>
              </w:rPr>
      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      </w:r>
            <w:proofErr w:type="gramEnd"/>
            <w:r w:rsidRPr="00043EC3">
              <w:rPr>
                <w:bCs/>
                <w:iCs/>
              </w:rPr>
              <w:t xml:space="preserve"> </w:t>
            </w:r>
            <w:proofErr w:type="gramStart"/>
            <w:r w:rsidRPr="00043EC3">
              <w:rPr>
                <w:bCs/>
                <w:iCs/>
              </w:rPr>
      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>» и т.д.).</w:t>
            </w:r>
            <w:proofErr w:type="gramEnd"/>
          </w:p>
          <w:p w:rsidR="00096F64" w:rsidRPr="00043EC3" w:rsidRDefault="00096F64" w:rsidP="00495EE0">
            <w:pPr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С целью взаимодействия по реализации политики в сфере общего и дополнительного образования </w:t>
            </w:r>
            <w:r w:rsidRPr="00043EC3">
              <w:rPr>
                <w:bCs/>
                <w:iCs/>
              </w:rPr>
              <w:lastRenderedPageBreak/>
              <w:t>продолжена работа по реализации Меморандума о намерениях сотрудничества между Администрацией г</w:t>
            </w:r>
            <w:proofErr w:type="gramStart"/>
            <w:r w:rsidRPr="00043EC3">
              <w:rPr>
                <w:bCs/>
                <w:iCs/>
              </w:rPr>
              <w:t>.Н</w:t>
            </w:r>
            <w:proofErr w:type="gramEnd"/>
            <w:r w:rsidRPr="00043EC3">
              <w:rPr>
                <w:bCs/>
                <w:iCs/>
              </w:rPr>
      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      </w:r>
          </w:p>
          <w:p w:rsidR="00096F64" w:rsidRPr="00043EC3" w:rsidRDefault="00096F64" w:rsidP="00495EE0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Результатом указанной деятельности в 2021 году стало получение звания лауреата заключительного этапа Всероссийского конкурса «Воспитатель года России - 2020» (февраль 2021 года).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Организована работа коммуникационной площадки по обмену опытом между педагогическими работниками образовательных организаций города по подготовке к профессиональному конкурсу «Учитель будущего» (охват – команды педагогических работников из 10 образовательных организаций, победители  - педагогические команды МБОУ «СОШ № 2 </w:t>
            </w:r>
            <w:proofErr w:type="spellStart"/>
            <w:r w:rsidRPr="00043EC3">
              <w:rPr>
                <w:bCs/>
                <w:iCs/>
              </w:rPr>
              <w:t>им.А.И.Исаевой</w:t>
            </w:r>
            <w:proofErr w:type="spellEnd"/>
            <w:r w:rsidRPr="00043EC3">
              <w:rPr>
                <w:bCs/>
                <w:iCs/>
              </w:rPr>
              <w:t xml:space="preserve">», МБОУ «СОКШ № 4», МБОУ «СОШ № 14»). 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Результат: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-3 победителя регионального конкурса «Лучший  учитель образовательной организации ХМАО –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>»;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-2 победителя регионального конкурса «Лучший педагог образовательной организации ХМАО –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>»;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-лауреат заключительного этапа Всероссийского конкурса «Воспитатель года России – 2020»;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-призёр регионального этапа конкурса профессионального мастерства в сфере образования Ханты-Мансийского автономного округа –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 xml:space="preserve"> «Педагог года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 xml:space="preserve"> - 2021» в номинации «Педагогический дебют».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      </w:r>
            <w:proofErr w:type="spellStart"/>
            <w:r w:rsidRPr="00043EC3">
              <w:rPr>
                <w:bCs/>
                <w:iCs/>
              </w:rPr>
              <w:t>тьюторства</w:t>
            </w:r>
            <w:proofErr w:type="spellEnd"/>
            <w:r w:rsidRPr="00043EC3">
              <w:rPr>
                <w:bCs/>
                <w:iCs/>
              </w:rPr>
      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      </w:r>
          </w:p>
          <w:p w:rsidR="00096F64" w:rsidRPr="00043EC3" w:rsidRDefault="00096F64" w:rsidP="00495EE0">
            <w:pPr>
              <w:widowControl w:val="0"/>
              <w:pBdr>
                <w:bottom w:val="single" w:sz="4" w:space="31" w:color="FFFFFF"/>
              </w:pBdr>
              <w:tabs>
                <w:tab w:val="left" w:pos="0"/>
              </w:tabs>
              <w:autoSpaceDE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043EC3">
              <w:rPr>
                <w:bCs/>
                <w:iCs/>
              </w:rPr>
              <w:t xml:space="preserve">С целью создания условий для развития творческого потенциала и самореализации молодых педагогических работников организовано участие 2-х молодых педагогов образовательных организаций в конкурсе педагогических работников ХМАО -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 xml:space="preserve"> «</w:t>
            </w:r>
            <w:proofErr w:type="spellStart"/>
            <w:r w:rsidRPr="00043EC3">
              <w:rPr>
                <w:bCs/>
                <w:iCs/>
              </w:rPr>
              <w:t>Портфолио</w:t>
            </w:r>
            <w:proofErr w:type="spellEnd"/>
            <w:r w:rsidRPr="00043EC3">
              <w:rPr>
                <w:bCs/>
                <w:iCs/>
              </w:rPr>
              <w:t xml:space="preserve"> молодого педагога», по итогам которого оба участника определены победителями (Малюкова Т.И., преподаватель-организатор ОБЖ МБОУ «СОШ №9», Кравцова Т.А., педагог дополнительного </w:t>
            </w:r>
            <w:r w:rsidRPr="00043EC3">
              <w:rPr>
                <w:bCs/>
                <w:iCs/>
              </w:rPr>
              <w:lastRenderedPageBreak/>
              <w:t>образования МБУ ДО «Дом детского творчества»).</w:t>
            </w:r>
            <w:proofErr w:type="gramEnd"/>
          </w:p>
        </w:tc>
      </w:tr>
      <w:tr w:rsidR="00096F64" w:rsidRPr="00043EC3" w:rsidTr="005459CB">
        <w:tc>
          <w:tcPr>
            <w:tcW w:w="458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635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4" w:type="dxa"/>
          </w:tcPr>
          <w:p w:rsidR="00096F64" w:rsidRPr="00043EC3" w:rsidRDefault="00096F64" w:rsidP="00D20F77">
            <w:pPr>
              <w:widowControl w:val="0"/>
              <w:rPr>
                <w:color w:val="000000"/>
                <w:lang w:bidi="ru-RU"/>
              </w:rPr>
            </w:pPr>
            <w:r w:rsidRPr="00043EC3">
              <w:rPr>
                <w:rFonts w:eastAsia="Calibri"/>
                <w:bCs/>
                <w:lang w:eastAsia="en-US"/>
              </w:rPr>
              <w:t>Успех каждого ребёнка</w:t>
            </w:r>
          </w:p>
        </w:tc>
        <w:tc>
          <w:tcPr>
            <w:tcW w:w="5777" w:type="dxa"/>
          </w:tcPr>
          <w:p w:rsidR="00096F64" w:rsidRPr="00043EC3" w:rsidRDefault="00096F64" w:rsidP="00D20F7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84,5%, в городе созданы условия для дополнительного образования детей в сферах образования, культуры, физической культуры и спорта. </w:t>
            </w:r>
          </w:p>
          <w:p w:rsidR="00096F64" w:rsidRPr="00043EC3" w:rsidRDefault="00096F64" w:rsidP="00D20F77">
            <w:pPr>
              <w:widowControl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043EC3">
              <w:rPr>
                <w:rFonts w:eastAsia="Calibri"/>
                <w:lang w:eastAsia="en-US"/>
              </w:rPr>
              <w:t xml:space="preserve">По итогам отбора муниципальных районов и городских округов  на предоставление в 2021 году субсидии из бюджета Ханты-Мансийского автономного округа – </w:t>
            </w:r>
            <w:proofErr w:type="spellStart"/>
            <w:r w:rsidRPr="00043EC3">
              <w:rPr>
                <w:rFonts w:eastAsia="Calibri"/>
                <w:lang w:eastAsia="en-US"/>
              </w:rPr>
              <w:t>Югры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на создание новых мест дополнительного образования детей в пределах федерального проекта «Успех каждого ребенка» национального проекта «Образование» (5 очередь)» за счёт средств федерального бюджета на базе МБОУ «СОШ № 2 им. А.И.Исаевой» созданы 300 новых мест дополнительного образования детей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. Реализуются 7 программ по 6 направлениям (естественнонаучная, техническая, физкультурно-спортивная, художественная, социально-гуманитарная, </w:t>
            </w:r>
            <w:proofErr w:type="spellStart"/>
            <w:r w:rsidRPr="00043EC3">
              <w:rPr>
                <w:rFonts w:eastAsia="Calibri"/>
                <w:lang w:eastAsia="en-US"/>
              </w:rPr>
              <w:t>туристко-краеведческая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направленность).</w:t>
            </w:r>
          </w:p>
          <w:p w:rsidR="00096F64" w:rsidRPr="00043EC3" w:rsidRDefault="00096F64" w:rsidP="00D20F7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Реализуется система персонифицированного финансирования дополнительного образования: 25%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Прошли сертификацию более 300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      </w:r>
          </w:p>
          <w:p w:rsidR="00096F64" w:rsidRPr="00043EC3" w:rsidRDefault="00096F64" w:rsidP="00D20F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>По итогам реализации проекта в 2024 году 12%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      </w:r>
            <w:proofErr w:type="spellStart"/>
            <w:r w:rsidRPr="00043EC3">
              <w:rPr>
                <w:rFonts w:eastAsia="Calibri"/>
                <w:lang w:eastAsia="en-US"/>
              </w:rPr>
              <w:t>Кванториум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      </w:r>
            <w:proofErr w:type="spellStart"/>
            <w:r w:rsidRPr="00043EC3">
              <w:rPr>
                <w:rFonts w:eastAsia="Calibri"/>
                <w:lang w:eastAsia="en-US"/>
              </w:rPr>
              <w:t>ХМАО-Югры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«Технопарк «</w:t>
            </w:r>
            <w:proofErr w:type="spellStart"/>
            <w:r w:rsidRPr="00043EC3">
              <w:rPr>
                <w:rFonts w:eastAsia="Calibri"/>
                <w:lang w:eastAsia="en-US"/>
              </w:rPr>
              <w:t>Кванториум</w:t>
            </w:r>
            <w:proofErr w:type="spellEnd"/>
            <w:r w:rsidRPr="00043EC3">
              <w:rPr>
                <w:rFonts w:eastAsia="Calibri"/>
                <w:lang w:eastAsia="en-US"/>
              </w:rPr>
              <w:t>». Фактический охват учащихся в 2021 году – 7,04% (план 2021 г. – 7%).</w:t>
            </w:r>
          </w:p>
          <w:p w:rsidR="00096F64" w:rsidRPr="00043EC3" w:rsidRDefault="00096F64" w:rsidP="00D20F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С целью реализации проектов и программ естественнонаучной и технической направленностей, соответствующих приоритетным направлениям </w:t>
            </w:r>
            <w:r w:rsidRPr="00043EC3">
              <w:rPr>
                <w:rFonts w:eastAsia="Calibri"/>
                <w:lang w:eastAsia="en-US"/>
              </w:rPr>
              <w:lastRenderedPageBreak/>
              <w:t>технологического развития Российской Федерации, проводится работа по созданию школьных технопарков «</w:t>
            </w:r>
            <w:proofErr w:type="spellStart"/>
            <w:r w:rsidRPr="00043EC3">
              <w:rPr>
                <w:rFonts w:eastAsia="Calibri"/>
                <w:lang w:eastAsia="en-US"/>
              </w:rPr>
              <w:t>Кванториум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» на базе МБОУ «Школа развития № 24», МБОУ «СОШ № 14». </w:t>
            </w:r>
          </w:p>
          <w:p w:rsidR="00096F64" w:rsidRPr="00043EC3" w:rsidRDefault="00096F64" w:rsidP="00D20F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К 2024 году 30%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      </w:r>
            <w:proofErr w:type="gramStart"/>
            <w:r w:rsidRPr="00043EC3">
              <w:rPr>
                <w:rFonts w:eastAsia="Calibri"/>
                <w:lang w:eastAsia="en-US"/>
              </w:rPr>
              <w:t xml:space="preserve">В настоящее время 28% учащихся общеобразовательных организаций  приняли дистанционное участие в открытых </w:t>
            </w:r>
            <w:proofErr w:type="spellStart"/>
            <w:r w:rsidRPr="00043EC3">
              <w:rPr>
                <w:rFonts w:eastAsia="Calibri"/>
                <w:lang w:eastAsia="en-US"/>
              </w:rPr>
              <w:t>онлайн-уроках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проектов «</w:t>
            </w:r>
            <w:proofErr w:type="spellStart"/>
            <w:r w:rsidRPr="00043EC3">
              <w:rPr>
                <w:rFonts w:eastAsia="Calibri"/>
                <w:lang w:eastAsia="en-US"/>
              </w:rPr>
              <w:t>Проектория</w:t>
            </w:r>
            <w:proofErr w:type="spellEnd"/>
            <w:r w:rsidRPr="00043EC3">
              <w:rPr>
                <w:rFonts w:eastAsia="Calibri"/>
                <w:lang w:eastAsia="en-US"/>
              </w:rPr>
              <w:t>», «Открытые уроки», «Уроки настоящего», «Билет в будущее», иных проектах, направленных на раннюю профориентацию учащихся.</w:t>
            </w:r>
            <w:proofErr w:type="gramEnd"/>
          </w:p>
          <w:p w:rsidR="00096F64" w:rsidRPr="00043EC3" w:rsidRDefault="00096F64" w:rsidP="00D20F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      </w:r>
            <w:proofErr w:type="gramStart"/>
            <w:r w:rsidRPr="00043EC3">
              <w:rPr>
                <w:rFonts w:eastAsia="Calibri"/>
                <w:lang w:eastAsia="en-US"/>
              </w:rPr>
              <w:t>ДО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043EC3">
              <w:rPr>
                <w:rFonts w:eastAsia="Calibri"/>
                <w:lang w:eastAsia="en-US"/>
              </w:rPr>
              <w:t>Центр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С сентября стартовал новый </w:t>
            </w:r>
            <w:proofErr w:type="spellStart"/>
            <w:r w:rsidRPr="00043EC3">
              <w:rPr>
                <w:rFonts w:eastAsia="Calibri"/>
                <w:lang w:eastAsia="en-US"/>
              </w:rPr>
              <w:t>профориентационный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проект для 8-9 классов «</w:t>
            </w:r>
            <w:bookmarkStart w:id="0" w:name="_GoBack"/>
            <w:bookmarkEnd w:id="0"/>
            <w:proofErr w:type="spellStart"/>
            <w:r w:rsidRPr="00043EC3">
              <w:rPr>
                <w:rFonts w:eastAsia="Calibri"/>
                <w:lang w:eastAsia="en-US"/>
              </w:rPr>
              <w:t>НаСТРОЙся</w:t>
            </w:r>
            <w:proofErr w:type="spellEnd"/>
            <w:r w:rsidRPr="00043EC3">
              <w:rPr>
                <w:rFonts w:eastAsia="Calibri"/>
                <w:lang w:eastAsia="en-US"/>
              </w:rPr>
              <w:t xml:space="preserve"> на БУДУЩЕЕ», реализуемый в сотрудничестве с ООО «</w:t>
            </w:r>
            <w:proofErr w:type="spellStart"/>
            <w:r w:rsidRPr="00043EC3">
              <w:rPr>
                <w:rFonts w:eastAsia="Calibri"/>
                <w:lang w:eastAsia="en-US"/>
              </w:rPr>
              <w:t>РН-Юганскнефтегаз</w:t>
            </w:r>
            <w:proofErr w:type="spellEnd"/>
            <w:r w:rsidRPr="00043EC3">
              <w:rPr>
                <w:rFonts w:eastAsia="Calibri"/>
                <w:lang w:eastAsia="en-US"/>
              </w:rPr>
              <w:t>».</w:t>
            </w:r>
          </w:p>
          <w:p w:rsidR="00096F64" w:rsidRPr="00043EC3" w:rsidRDefault="00096F64" w:rsidP="00D20F7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      </w:r>
            <w:proofErr w:type="gramStart"/>
            <w:r w:rsidRPr="00043EC3">
              <w:rPr>
                <w:rFonts w:eastAsia="Calibri"/>
                <w:lang w:eastAsia="en-US"/>
              </w:rPr>
              <w:t>ДО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043EC3">
              <w:rPr>
                <w:rFonts w:eastAsia="Calibri"/>
                <w:lang w:eastAsia="en-US"/>
              </w:rPr>
              <w:t>Дом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детского творчества». </w:t>
            </w:r>
          </w:p>
          <w:p w:rsidR="00096F64" w:rsidRPr="00043EC3" w:rsidRDefault="00096F64" w:rsidP="00D20F7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043EC3">
              <w:rPr>
                <w:rFonts w:eastAsia="Calibri"/>
                <w:lang w:eastAsia="en-US"/>
              </w:rPr>
      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      </w:r>
            <w:proofErr w:type="gramStart"/>
            <w:r w:rsidRPr="00043EC3">
              <w:rPr>
                <w:rFonts w:eastAsia="Calibri"/>
                <w:lang w:eastAsia="en-US"/>
              </w:rPr>
              <w:t>ДО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043EC3">
              <w:rPr>
                <w:rFonts w:eastAsia="Calibri"/>
                <w:lang w:eastAsia="en-US"/>
              </w:rPr>
              <w:t>Дом</w:t>
            </w:r>
            <w:proofErr w:type="gramEnd"/>
            <w:r w:rsidRPr="00043EC3">
              <w:rPr>
                <w:rFonts w:eastAsia="Calibri"/>
                <w:lang w:eastAsia="en-US"/>
              </w:rPr>
      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      </w:r>
          </w:p>
        </w:tc>
      </w:tr>
      <w:tr w:rsidR="00096F64" w:rsidRPr="00043EC3" w:rsidTr="005459CB">
        <w:tc>
          <w:tcPr>
            <w:tcW w:w="458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635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4" w:type="dxa"/>
          </w:tcPr>
          <w:p w:rsidR="00096F64" w:rsidRPr="00043EC3" w:rsidRDefault="00096F64" w:rsidP="004F220C">
            <w:pPr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Поддержка семей, имеющих детей</w:t>
            </w:r>
          </w:p>
        </w:tc>
        <w:tc>
          <w:tcPr>
            <w:tcW w:w="5777" w:type="dxa"/>
          </w:tcPr>
          <w:p w:rsidR="00AE1530" w:rsidRPr="00043EC3" w:rsidRDefault="00AE1530" w:rsidP="00AE15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      </w:r>
            <w:proofErr w:type="spellStart"/>
            <w:r w:rsidRPr="00043EC3">
              <w:rPr>
                <w:bCs/>
                <w:iCs/>
              </w:rPr>
              <w:t>лекотеки</w:t>
            </w:r>
            <w:proofErr w:type="spellEnd"/>
            <w:r w:rsidRPr="00043EC3">
              <w:rPr>
                <w:bCs/>
                <w:iCs/>
              </w:rPr>
              <w:t xml:space="preserve"> для родителей (законных представителей) детей с особыми </w:t>
            </w:r>
            <w:r w:rsidRPr="00043EC3">
              <w:rPr>
                <w:bCs/>
                <w:iCs/>
              </w:rPr>
              <w:lastRenderedPageBreak/>
              <w:t>образовательными потребностями.</w:t>
            </w:r>
          </w:p>
          <w:p w:rsidR="00AE1530" w:rsidRPr="00043EC3" w:rsidRDefault="00AE1530" w:rsidP="00AE15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      </w:r>
          </w:p>
          <w:p w:rsidR="00096F64" w:rsidRPr="00043EC3" w:rsidRDefault="00AE1530" w:rsidP="00AE153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На базе 3 дошкольных образовательных организаций реализуется проект сетевого </w:t>
            </w:r>
            <w:proofErr w:type="spellStart"/>
            <w:r w:rsidRPr="00043EC3">
              <w:rPr>
                <w:bCs/>
                <w:iCs/>
              </w:rPr>
              <w:t>компетентносного</w:t>
            </w:r>
            <w:proofErr w:type="spellEnd"/>
            <w:r w:rsidRPr="00043EC3">
              <w:rPr>
                <w:bCs/>
                <w:iCs/>
              </w:rPr>
              <w:t xml:space="preserve"> центра инклюзивного образования «</w:t>
            </w:r>
            <w:proofErr w:type="spellStart"/>
            <w:r w:rsidRPr="00043EC3">
              <w:rPr>
                <w:bCs/>
                <w:iCs/>
              </w:rPr>
              <w:t>Инклюверсариум</w:t>
            </w:r>
            <w:proofErr w:type="spellEnd"/>
            <w:r w:rsidRPr="00043EC3">
              <w:rPr>
                <w:bCs/>
                <w:iCs/>
              </w:rPr>
              <w:t>»</w:t>
            </w:r>
          </w:p>
        </w:tc>
      </w:tr>
      <w:tr w:rsidR="00096F64" w:rsidRPr="00043EC3" w:rsidTr="005459CB">
        <w:tc>
          <w:tcPr>
            <w:tcW w:w="458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635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4" w:type="dxa"/>
          </w:tcPr>
          <w:p w:rsidR="00096F64" w:rsidRPr="00043EC3" w:rsidRDefault="00096F64" w:rsidP="009F76B8">
            <w:pPr>
              <w:widowControl w:val="0"/>
              <w:rPr>
                <w:bCs/>
                <w:iCs/>
              </w:rPr>
            </w:pPr>
            <w:r w:rsidRPr="00043EC3">
              <w:rPr>
                <w:bCs/>
                <w:iCs/>
              </w:rPr>
              <w:t>Цифровая образовательная среда</w:t>
            </w:r>
          </w:p>
        </w:tc>
        <w:tc>
          <w:tcPr>
            <w:tcW w:w="5777" w:type="dxa"/>
          </w:tcPr>
          <w:p w:rsidR="00096F64" w:rsidRPr="00043EC3" w:rsidRDefault="00096F64" w:rsidP="009F76B8">
            <w:pPr>
              <w:jc w:val="both"/>
              <w:rPr>
                <w:color w:val="000000" w:themeColor="text1"/>
              </w:rPr>
            </w:pPr>
            <w:r w:rsidRPr="00043EC3">
              <w:rPr>
                <w:color w:val="000000" w:themeColor="text1"/>
              </w:rPr>
      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      </w:r>
            <w:proofErr w:type="spellStart"/>
            <w:r w:rsidRPr="00043EC3">
              <w:rPr>
                <w:color w:val="000000" w:themeColor="text1"/>
              </w:rPr>
              <w:t>контента</w:t>
            </w:r>
            <w:proofErr w:type="spellEnd"/>
            <w:r w:rsidRPr="00043EC3">
              <w:rPr>
                <w:color w:val="000000" w:themeColor="text1"/>
              </w:rPr>
              <w:t xml:space="preserve"> для образовательной деятельности.</w:t>
            </w:r>
          </w:p>
          <w:p w:rsidR="00096F64" w:rsidRPr="00043EC3" w:rsidRDefault="00096F64" w:rsidP="009F76B8">
            <w:pPr>
              <w:jc w:val="both"/>
              <w:rPr>
                <w:bCs/>
                <w:iCs/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      </w:r>
          </w:p>
          <w:p w:rsidR="00096F64" w:rsidRPr="00043EC3" w:rsidRDefault="00096F64" w:rsidP="009F76B8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 xml:space="preserve">100% общеобразовательных организаций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хостинга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>.</w:t>
            </w:r>
          </w:p>
          <w:p w:rsidR="00096F64" w:rsidRPr="00043EC3" w:rsidRDefault="00096F64" w:rsidP="009F76B8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 xml:space="preserve">В соответствии с распоряжением Правительства Ханты-Мансийского автономного округа –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от 28.07.2017 №472-рп, приказом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ДОиМП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ХМАО –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от 12.12.2017 № 1838 МБОУ «СОШ № 5» утверждена 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пилотной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площадкой для апробации цифровой образовательной платформы «Образование 4.0». </w:t>
            </w:r>
          </w:p>
          <w:p w:rsidR="00096F64" w:rsidRPr="00043EC3" w:rsidRDefault="00096F64" w:rsidP="009F76B8">
            <w:pPr>
              <w:widowControl w:val="0"/>
              <w:jc w:val="both"/>
              <w:rPr>
                <w:bCs/>
                <w:iCs/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 xml:space="preserve">Государственная информационная система Ханты-Мансийского автономного округа -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«Цифровая </w:t>
            </w:r>
            <w:r w:rsidRPr="00043EC3">
              <w:rPr>
                <w:bCs/>
                <w:iCs/>
                <w:color w:val="000000" w:themeColor="text1"/>
              </w:rPr>
              <w:lastRenderedPageBreak/>
              <w:t xml:space="preserve">образовательная платформа Ханты-Мансийского автономного округа -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(ГИС Образование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>)» внедрена в 100% образовательных организаций.</w:t>
            </w:r>
          </w:p>
          <w:p w:rsidR="00096F64" w:rsidRPr="00043EC3" w:rsidRDefault="00096F64" w:rsidP="009F76B8">
            <w:pPr>
              <w:widowControl w:val="0"/>
              <w:jc w:val="both"/>
              <w:rPr>
                <w:bCs/>
                <w:iCs/>
                <w:color w:val="000000" w:themeColor="text1"/>
              </w:rPr>
            </w:pPr>
            <w:proofErr w:type="gramStart"/>
            <w:r w:rsidRPr="00043EC3">
              <w:rPr>
                <w:bCs/>
                <w:iCs/>
                <w:color w:val="000000" w:themeColor="text1"/>
              </w:rPr>
              <w:t xml:space="preserve">В соответствии с распоряжением Правительства Ханты-Мансийского автономного округа –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Югры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 от 05.07.2019 № 356-рп 86,66% общеобразовательных организаций города включены в реализацию региональной составляющей федерального проекта «Цифровая образовательная среда», из них в 7 образовательных организаций в 2021 году выполнена поставка оборудования, приобретенного за счет средств федерального бюджета для внедрения целевой модели цифровой образовательной среды (2020 г. – 6 общеобразовательных организаций).</w:t>
            </w:r>
            <w:proofErr w:type="gramEnd"/>
          </w:p>
          <w:p w:rsidR="00096F64" w:rsidRPr="00043EC3" w:rsidRDefault="00096F64" w:rsidP="009F76B8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 xml:space="preserve">В МБОУ «СОШ № 2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им.А.И.Исаевой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 xml:space="preserve">» функционирует узловой информационно - библиотечный центр, цель которого – </w:t>
            </w:r>
            <w:hyperlink r:id="rId7" w:tooltip="Prikaz SHIBC.pdf" w:history="1">
              <w:r w:rsidRPr="00043EC3">
                <w:rPr>
                  <w:bCs/>
                  <w:iCs/>
                  <w:color w:val="000000" w:themeColor="text1"/>
                </w:rPr>
                <w:t xml:space="preserve">развитие системы библиотечного делопроизводства в образовательных </w:t>
              </w:r>
              <w:proofErr w:type="gramStart"/>
              <w:r w:rsidRPr="00043EC3">
                <w:rPr>
                  <w:bCs/>
                  <w:iCs/>
                  <w:color w:val="000000" w:themeColor="text1"/>
                </w:rPr>
                <w:t>организаци</w:t>
              </w:r>
            </w:hyperlink>
            <w:r w:rsidRPr="00043EC3">
              <w:rPr>
                <w:bCs/>
                <w:iCs/>
                <w:color w:val="000000" w:themeColor="text1"/>
              </w:rPr>
              <w:t>ях</w:t>
            </w:r>
            <w:proofErr w:type="gramEnd"/>
            <w:r w:rsidRPr="00043EC3">
              <w:rPr>
                <w:bCs/>
                <w:iCs/>
                <w:color w:val="000000" w:themeColor="text1"/>
              </w:rPr>
      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Три образовательные организации входят в сеть информационно-библиотечных центров: МБОУ «СОШ №2 им. А.И. Исаевой», МБОУ «СОШ №3 им. </w:t>
            </w:r>
            <w:proofErr w:type="spellStart"/>
            <w:r w:rsidRPr="00043EC3">
              <w:rPr>
                <w:bCs/>
                <w:iCs/>
                <w:color w:val="000000" w:themeColor="text1"/>
              </w:rPr>
              <w:t>А.А.Ивасенко</w:t>
            </w:r>
            <w:proofErr w:type="spellEnd"/>
            <w:r w:rsidRPr="00043EC3">
              <w:rPr>
                <w:bCs/>
                <w:iCs/>
                <w:color w:val="000000" w:themeColor="text1"/>
              </w:rPr>
              <w:t>», МБОУ «СОШ №10». В МБОУ «СОШ № 13» организована деятельность 100-ого филиала Президентской библиотеки.</w:t>
            </w:r>
          </w:p>
          <w:p w:rsidR="00096F64" w:rsidRPr="00043EC3" w:rsidRDefault="00096F64" w:rsidP="009F76B8">
            <w:pPr>
              <w:widowControl w:val="0"/>
              <w:jc w:val="both"/>
              <w:rPr>
                <w:color w:val="000000" w:themeColor="text1"/>
              </w:rPr>
            </w:pPr>
            <w:r w:rsidRPr="00043EC3">
              <w:rPr>
                <w:bCs/>
                <w:iCs/>
                <w:color w:val="000000" w:themeColor="text1"/>
              </w:rPr>
              <w:t>В 100% общеобразовательных организаций осуществляется электронное</w:t>
            </w:r>
            <w:r w:rsidRPr="00043EC3">
              <w:rPr>
                <w:color w:val="000000" w:themeColor="text1"/>
              </w:rPr>
      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      </w:r>
            <w:proofErr w:type="spellStart"/>
            <w:r w:rsidRPr="00043EC3">
              <w:rPr>
                <w:color w:val="000000" w:themeColor="text1"/>
              </w:rPr>
              <w:t>ХМАО-Югры</w:t>
            </w:r>
            <w:proofErr w:type="spellEnd"/>
            <w:r w:rsidRPr="00043EC3">
              <w:rPr>
                <w:color w:val="000000" w:themeColor="text1"/>
              </w:rPr>
              <w:t>», «</w:t>
            </w:r>
            <w:proofErr w:type="spellStart"/>
            <w:r w:rsidRPr="00043EC3">
              <w:rPr>
                <w:color w:val="000000" w:themeColor="text1"/>
              </w:rPr>
              <w:t>Учи</w:t>
            </w:r>
            <w:proofErr w:type="gramStart"/>
            <w:r w:rsidRPr="00043EC3">
              <w:rPr>
                <w:color w:val="000000" w:themeColor="text1"/>
              </w:rPr>
              <w:t>.Р</w:t>
            </w:r>
            <w:proofErr w:type="gramEnd"/>
            <w:r w:rsidRPr="00043EC3">
              <w:rPr>
                <w:color w:val="000000" w:themeColor="text1"/>
              </w:rPr>
              <w:t>у</w:t>
            </w:r>
            <w:proofErr w:type="spellEnd"/>
            <w:r w:rsidRPr="00043EC3">
              <w:rPr>
                <w:color w:val="000000" w:themeColor="text1"/>
              </w:rPr>
              <w:t>», «</w:t>
            </w:r>
            <w:proofErr w:type="spellStart"/>
            <w:r w:rsidRPr="00043EC3">
              <w:rPr>
                <w:color w:val="000000" w:themeColor="text1"/>
              </w:rPr>
              <w:t>ЯКласс</w:t>
            </w:r>
            <w:proofErr w:type="spellEnd"/>
            <w:r w:rsidRPr="00043EC3">
              <w:rPr>
                <w:color w:val="000000" w:themeColor="text1"/>
              </w:rPr>
              <w:t>», «Российская электронная школа», «Мобильное электронное образование», «Решу ЕГЭ», «Решу ОГЭ» и др.</w:t>
            </w:r>
          </w:p>
          <w:p w:rsidR="00096F64" w:rsidRPr="00043EC3" w:rsidRDefault="00096F64" w:rsidP="009F76B8">
            <w:pPr>
              <w:jc w:val="both"/>
              <w:rPr>
                <w:color w:val="000000" w:themeColor="text1"/>
              </w:rPr>
            </w:pPr>
            <w:r w:rsidRPr="00043EC3">
              <w:rPr>
                <w:color w:val="000000" w:themeColor="text1"/>
              </w:rPr>
              <w:t xml:space="preserve">5 общеобразовательных организаций участвуют в реализации </w:t>
            </w:r>
            <w:proofErr w:type="spellStart"/>
            <w:r w:rsidRPr="00043EC3">
              <w:rPr>
                <w:color w:val="000000" w:themeColor="text1"/>
              </w:rPr>
              <w:t>пилотного</w:t>
            </w:r>
            <w:proofErr w:type="spellEnd"/>
            <w:r w:rsidRPr="00043EC3">
              <w:rPr>
                <w:color w:val="000000" w:themeColor="text1"/>
              </w:rPr>
              <w:t xml:space="preserve"> проекта «Школьная цифровая платформа» ПАО «Сбербанк» России».</w:t>
            </w:r>
          </w:p>
        </w:tc>
      </w:tr>
      <w:tr w:rsidR="00096F64" w:rsidRPr="00043EC3" w:rsidTr="005459CB">
        <w:tc>
          <w:tcPr>
            <w:tcW w:w="458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635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4" w:type="dxa"/>
          </w:tcPr>
          <w:p w:rsidR="00096F64" w:rsidRPr="00043EC3" w:rsidRDefault="00096F64" w:rsidP="00434928">
            <w:pPr>
              <w:widowControl w:val="0"/>
              <w:rPr>
                <w:bCs/>
                <w:iCs/>
              </w:rPr>
            </w:pPr>
            <w:r w:rsidRPr="00043EC3">
              <w:rPr>
                <w:bCs/>
                <w:iCs/>
              </w:rPr>
              <w:t>Социальная активность</w:t>
            </w:r>
          </w:p>
        </w:tc>
        <w:tc>
          <w:tcPr>
            <w:tcW w:w="5777" w:type="dxa"/>
          </w:tcPr>
          <w:p w:rsidR="00A07ACD" w:rsidRPr="00043EC3" w:rsidRDefault="00A07ACD" w:rsidP="00A07ACD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города. </w:t>
            </w:r>
          </w:p>
          <w:p w:rsidR="00A07ACD" w:rsidRPr="00043EC3" w:rsidRDefault="00A07ACD" w:rsidP="00A07ACD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На территории г</w:t>
            </w:r>
            <w:proofErr w:type="gramStart"/>
            <w:r w:rsidRPr="00043EC3">
              <w:rPr>
                <w:bCs/>
                <w:iCs/>
              </w:rPr>
              <w:t>.Н</w:t>
            </w:r>
            <w:proofErr w:type="gramEnd"/>
            <w:r w:rsidRPr="00043EC3">
              <w:rPr>
                <w:bCs/>
                <w:iCs/>
              </w:rPr>
      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</w:t>
            </w:r>
            <w:r w:rsidRPr="00043EC3">
              <w:rPr>
                <w:bCs/>
                <w:iCs/>
              </w:rPr>
              <w:lastRenderedPageBreak/>
              <w:t xml:space="preserve">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      </w:r>
            <w:proofErr w:type="spellStart"/>
            <w:r w:rsidRPr="00043EC3">
              <w:rPr>
                <w:bCs/>
                <w:iCs/>
              </w:rPr>
              <w:t>Югры</w:t>
            </w:r>
            <w:proofErr w:type="spellEnd"/>
            <w:r w:rsidRPr="00043EC3">
              <w:rPr>
                <w:bCs/>
                <w:iCs/>
              </w:rPr>
              <w:t xml:space="preserve">». </w:t>
            </w:r>
          </w:p>
          <w:p w:rsidR="00134080" w:rsidRPr="00043EC3" w:rsidRDefault="00134080" w:rsidP="00A07ACD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Р</w:t>
            </w:r>
            <w:r w:rsidR="00A07ACD" w:rsidRPr="00043EC3">
              <w:rPr>
                <w:bCs/>
                <w:iCs/>
              </w:rPr>
              <w:t>еализу</w:t>
            </w:r>
            <w:r w:rsidRPr="00043EC3">
              <w:rPr>
                <w:bCs/>
                <w:iCs/>
              </w:rPr>
              <w:t>е</w:t>
            </w:r>
            <w:r w:rsidR="00A07ACD" w:rsidRPr="00043EC3">
              <w:rPr>
                <w:bCs/>
                <w:iCs/>
              </w:rPr>
              <w:t>тся программ</w:t>
            </w:r>
            <w:r w:rsidRPr="00043EC3">
              <w:rPr>
                <w:bCs/>
                <w:iCs/>
              </w:rPr>
              <w:t>а</w:t>
            </w:r>
            <w:r w:rsidR="00A07ACD" w:rsidRPr="00043EC3">
              <w:rPr>
                <w:bCs/>
                <w:iCs/>
              </w:rPr>
              <w:t xml:space="preserve"> </w:t>
            </w:r>
            <w:r w:rsidRPr="00043EC3">
              <w:rPr>
                <w:bCs/>
                <w:iCs/>
              </w:rPr>
              <w:t xml:space="preserve">для добровольцев </w:t>
            </w:r>
            <w:r w:rsidR="00A07ACD" w:rsidRPr="00043EC3">
              <w:rPr>
                <w:bCs/>
                <w:iCs/>
              </w:rPr>
              <w:t>«Найди меня» (поиск пропавших людей), проводятся обучающие семинары «Особенные люди».</w:t>
            </w:r>
            <w:r w:rsidRPr="00043EC3">
              <w:rPr>
                <w:bCs/>
                <w:iCs/>
              </w:rPr>
              <w:t xml:space="preserve"> </w:t>
            </w:r>
            <w:r w:rsidR="00A07ACD" w:rsidRPr="00043EC3">
              <w:rPr>
                <w:bCs/>
                <w:iCs/>
              </w:rPr>
              <w:t>Организовано проведение благотворительных акций «Неделя добра», «Собери ребенка в школу», «Уроки добра», в том числе мероприяти</w:t>
            </w:r>
            <w:r w:rsidRPr="00043EC3">
              <w:rPr>
                <w:bCs/>
                <w:iCs/>
              </w:rPr>
              <w:t>й</w:t>
            </w:r>
            <w:r w:rsidR="00A07ACD" w:rsidRPr="00043EC3">
              <w:rPr>
                <w:bCs/>
                <w:iCs/>
              </w:rPr>
              <w:t>, направленны</w:t>
            </w:r>
            <w:r w:rsidRPr="00043EC3">
              <w:rPr>
                <w:bCs/>
                <w:iCs/>
              </w:rPr>
              <w:t>х</w:t>
            </w:r>
            <w:r w:rsidR="00A07ACD" w:rsidRPr="00043EC3">
              <w:rPr>
                <w:bCs/>
                <w:iCs/>
              </w:rPr>
              <w:t xml:space="preserve"> на профилактику негативных явлений в молодёжной среде. </w:t>
            </w:r>
          </w:p>
          <w:p w:rsidR="00A07ACD" w:rsidRPr="00043EC3" w:rsidRDefault="00A07ACD" w:rsidP="00A07ACD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 xml:space="preserve">Для вовлечения к 2024 году 45% молодёжи, задействованной в мероприятиях по вовлечению в творческую деятельность, организовано участие в мероприятиях и форумах различного уровня, проводятся фестиваль работающей молодежи «Стимул», фестиваль молодежных инициатив «Нефтеюганск молодой!» </w:t>
            </w:r>
          </w:p>
          <w:p w:rsidR="00A07ACD" w:rsidRPr="00043EC3" w:rsidRDefault="00A07ACD" w:rsidP="00A07ACD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043EC3">
              <w:rPr>
                <w:bCs/>
                <w:iCs/>
              </w:rPr>
              <w:t>Реализуются мероприятия в рамках городского проекта «Здоровое поколение 21 века».</w:t>
            </w:r>
            <w:r w:rsidRPr="00043EC3">
              <w:rPr>
                <w:sz w:val="20"/>
                <w:szCs w:val="20"/>
              </w:rPr>
              <w:t xml:space="preserve"> Р</w:t>
            </w:r>
            <w:r w:rsidRPr="00043EC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еализуется план основных мероприятий в рамках проведения «Десятилетия детства». </w:t>
            </w:r>
          </w:p>
          <w:p w:rsidR="00A07ACD" w:rsidRPr="00043EC3" w:rsidRDefault="00A07ACD" w:rsidP="00A07ACD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043EC3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      </w:r>
            <w:r w:rsidRPr="00043EC3">
      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(2018, 2019, 2020, 2021) и подтверждает эти результаты на всероссийском уровне.</w:t>
            </w:r>
          </w:p>
          <w:p w:rsidR="00A07ACD" w:rsidRPr="00043EC3" w:rsidRDefault="00A07ACD" w:rsidP="00A07ACD">
            <w:pPr>
              <w:jc w:val="both"/>
              <w:rPr>
                <w:bCs/>
                <w:iCs/>
              </w:rPr>
            </w:pPr>
            <w:r w:rsidRPr="00043EC3">
              <w:rPr>
                <w:bCs/>
                <w:iCs/>
              </w:rPr>
              <w:t>С целью вовлечения 21 880 учащихся в деятельность общественных объединений к 2024 году осуществляют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</w:t>
            </w:r>
          </w:p>
          <w:p w:rsidR="00096F64" w:rsidRPr="00043EC3" w:rsidRDefault="00A07ACD" w:rsidP="004B6BE4">
            <w:pPr>
              <w:jc w:val="both"/>
              <w:rPr>
                <w:rFonts w:eastAsia="Calibri"/>
                <w:color w:val="000000" w:themeColor="text1"/>
              </w:rPr>
            </w:pPr>
            <w:r w:rsidRPr="00043EC3">
              <w:rPr>
                <w:bCs/>
                <w:iCs/>
              </w:rPr>
      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      </w:r>
            <w:proofErr w:type="spellStart"/>
            <w:r w:rsidRPr="00043EC3">
              <w:rPr>
                <w:bCs/>
                <w:iCs/>
              </w:rPr>
              <w:t>Юнармия</w:t>
            </w:r>
            <w:proofErr w:type="spellEnd"/>
            <w:r w:rsidRPr="00043EC3">
              <w:rPr>
                <w:bCs/>
                <w:iCs/>
              </w:rPr>
              <w:t>» на базе МБУ ДО «ДДТ»</w:t>
            </w:r>
            <w:r w:rsidRPr="00043EC3">
              <w:rPr>
                <w:color w:val="000000" w:themeColor="text1"/>
              </w:rPr>
              <w:t>, в которое принято 617 человек детей и молодежи.</w:t>
            </w:r>
            <w:r w:rsidRPr="00043EC3">
              <w:rPr>
                <w:rFonts w:eastAsia="Calibri"/>
                <w:color w:val="000000" w:themeColor="text1"/>
              </w:rPr>
              <w:t xml:space="preserve"> </w:t>
            </w:r>
          </w:p>
        </w:tc>
      </w:tr>
      <w:tr w:rsidR="00096F64" w:rsidRPr="006D63CE" w:rsidTr="005459CB">
        <w:tc>
          <w:tcPr>
            <w:tcW w:w="458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635" w:type="dxa"/>
            <w:vMerge/>
          </w:tcPr>
          <w:p w:rsidR="00096F64" w:rsidRPr="00043EC3" w:rsidRDefault="00096F64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4" w:type="dxa"/>
          </w:tcPr>
          <w:p w:rsidR="00096F64" w:rsidRPr="00043EC3" w:rsidRDefault="00096F64" w:rsidP="00924489">
            <w:pPr>
              <w:widowControl w:val="0"/>
              <w:rPr>
                <w:color w:val="000000"/>
                <w:lang w:bidi="ru-RU"/>
              </w:rPr>
            </w:pPr>
            <w:r w:rsidRPr="00043EC3">
              <w:rPr>
                <w:color w:val="000000"/>
                <w:lang w:bidi="ru-RU"/>
              </w:rPr>
              <w:t>Патриотическое воспитание</w:t>
            </w:r>
          </w:p>
        </w:tc>
        <w:tc>
          <w:tcPr>
            <w:tcW w:w="5777" w:type="dxa"/>
          </w:tcPr>
          <w:p w:rsidR="00A07ACD" w:rsidRPr="00043EC3" w:rsidRDefault="009A1BAD" w:rsidP="00043EC3">
            <w:pPr>
              <w:pStyle w:val="Default"/>
              <w:widowControl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 целью реализации регионального проекта в городе созданы  условия для вовлечения</w:t>
            </w:r>
            <w:r w:rsidR="00A07ACD" w:rsidRPr="00043EC3">
              <w:rPr>
                <w:bCs/>
                <w:iCs/>
              </w:rPr>
              <w:t xml:space="preserve"> в социально </w:t>
            </w:r>
            <w:r w:rsidR="00A07ACD" w:rsidRPr="00043EC3">
              <w:rPr>
                <w:bCs/>
                <w:iCs/>
              </w:rPr>
              <w:lastRenderedPageBreak/>
              <w:t xml:space="preserve">активную деятельность детей и молодежи через </w:t>
            </w:r>
            <w:r>
              <w:rPr>
                <w:bCs/>
                <w:iCs/>
              </w:rPr>
              <w:t xml:space="preserve">участие в патриотических проектах, а также </w:t>
            </w:r>
            <w:r w:rsidR="00A07ACD" w:rsidRPr="00043EC3">
              <w:rPr>
                <w:bCs/>
                <w:iCs/>
              </w:rPr>
              <w:t xml:space="preserve">для развития системы </w:t>
            </w:r>
            <w:proofErr w:type="spellStart"/>
            <w:r w:rsidR="00A07ACD" w:rsidRPr="00043EC3">
              <w:rPr>
                <w:bCs/>
                <w:iCs/>
              </w:rPr>
              <w:t>межпоколенческого</w:t>
            </w:r>
            <w:proofErr w:type="spellEnd"/>
            <w:r w:rsidR="00A07ACD" w:rsidRPr="00043EC3">
              <w:rPr>
                <w:bCs/>
                <w:iCs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</w:t>
            </w:r>
            <w:r>
              <w:rPr>
                <w:bCs/>
                <w:iCs/>
              </w:rPr>
              <w:t>кое воспитание детей и молодежи.</w:t>
            </w:r>
          </w:p>
          <w:p w:rsidR="00074186" w:rsidRDefault="00074186" w:rsidP="00043EC3">
            <w:pPr>
              <w:widowControl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 100% общеобразовательных организаций</w:t>
            </w:r>
            <w:r w:rsidR="00A07ACD" w:rsidRPr="00043EC3">
              <w:rPr>
                <w:bCs/>
                <w:iCs/>
              </w:rPr>
              <w:t xml:space="preserve"> внедрен</w:t>
            </w:r>
            <w:r>
              <w:rPr>
                <w:bCs/>
                <w:iCs/>
              </w:rPr>
              <w:t>ы</w:t>
            </w:r>
            <w:r w:rsidR="00A07ACD" w:rsidRPr="00043EC3">
              <w:rPr>
                <w:bCs/>
                <w:iCs/>
              </w:rPr>
              <w:t xml:space="preserve"> рабочи</w:t>
            </w:r>
            <w:r>
              <w:rPr>
                <w:bCs/>
                <w:iCs/>
              </w:rPr>
              <w:t>е</w:t>
            </w:r>
            <w:r w:rsidR="00A07ACD" w:rsidRPr="00043EC3">
              <w:rPr>
                <w:bCs/>
                <w:iCs/>
              </w:rPr>
              <w:t xml:space="preserve"> программ</w:t>
            </w:r>
            <w:r>
              <w:rPr>
                <w:bCs/>
                <w:iCs/>
              </w:rPr>
              <w:t>ы</w:t>
            </w:r>
            <w:r w:rsidR="00A07ACD" w:rsidRPr="00043EC3">
              <w:rPr>
                <w:bCs/>
                <w:iCs/>
              </w:rPr>
              <w:t xml:space="preserve"> воспитания обучающихся.  </w:t>
            </w:r>
          </w:p>
          <w:p w:rsidR="00096F64" w:rsidRDefault="009A1BAD" w:rsidP="00074186">
            <w:pPr>
              <w:widowControl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Осуществляется деятельность</w:t>
            </w:r>
            <w:r w:rsidR="00A07ACD" w:rsidRPr="00043EC3">
              <w:rPr>
                <w:bCs/>
                <w:iCs/>
              </w:rPr>
              <w:t xml:space="preserve"> по проведению мероприятий, </w:t>
            </w:r>
            <w:r w:rsidR="00074186">
              <w:rPr>
                <w:bCs/>
                <w:iCs/>
              </w:rPr>
              <w:t>направленных</w:t>
            </w:r>
            <w:r w:rsidR="00A07ACD" w:rsidRPr="00043EC3">
              <w:rPr>
                <w:bCs/>
                <w:iCs/>
              </w:rPr>
              <w:t xml:space="preserve">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      </w:r>
          </w:p>
          <w:p w:rsidR="00074186" w:rsidRPr="00D42621" w:rsidRDefault="00074186" w:rsidP="00EC7D6A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bCs/>
                <w:iCs/>
              </w:rPr>
              <w:t>Организовано участие обучающихся во Всероссийских конкурсах проектов и творческих работ: «Семейная дистанция», «</w:t>
            </w:r>
            <w:r w:rsidRPr="00074186">
              <w:rPr>
                <w:bCs/>
                <w:iCs/>
              </w:rPr>
              <w:t>Город детей</w:t>
            </w:r>
            <w:r>
              <w:rPr>
                <w:bCs/>
                <w:iCs/>
              </w:rPr>
              <w:t>», «</w:t>
            </w:r>
            <w:r w:rsidRPr="00074186">
              <w:rPr>
                <w:bCs/>
                <w:iCs/>
              </w:rPr>
              <w:t>Поехали!</w:t>
            </w:r>
            <w:r>
              <w:rPr>
                <w:bCs/>
                <w:iCs/>
              </w:rPr>
              <w:t>», «</w:t>
            </w:r>
            <w:proofErr w:type="spellStart"/>
            <w:r w:rsidRPr="00074186">
              <w:rPr>
                <w:bCs/>
                <w:iCs/>
              </w:rPr>
              <w:t>Путешествуй-</w:t>
            </w:r>
            <w:proofErr w:type="gramStart"/>
            <w:r w:rsidRPr="00074186">
              <w:rPr>
                <w:bCs/>
                <w:iCs/>
              </w:rPr>
              <w:t>RU</w:t>
            </w:r>
            <w:proofErr w:type="spellEnd"/>
            <w:proofErr w:type="gram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Экопоколение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Проекториум</w:t>
            </w:r>
            <w:proofErr w:type="spellEnd"/>
            <w:r>
              <w:rPr>
                <w:bCs/>
                <w:iCs/>
              </w:rPr>
              <w:t>», «</w:t>
            </w:r>
            <w:proofErr w:type="spellStart"/>
            <w:r>
              <w:rPr>
                <w:bCs/>
                <w:iCs/>
              </w:rPr>
              <w:t>ПредУниверсариум</w:t>
            </w:r>
            <w:proofErr w:type="spellEnd"/>
            <w:r>
              <w:rPr>
                <w:bCs/>
                <w:iCs/>
              </w:rPr>
              <w:t>»,</w:t>
            </w:r>
            <w:r w:rsidR="00EC7D6A">
              <w:rPr>
                <w:bCs/>
                <w:iCs/>
              </w:rPr>
              <w:t xml:space="preserve"> «Лига первых», </w:t>
            </w:r>
            <w:r>
              <w:rPr>
                <w:bCs/>
                <w:iCs/>
              </w:rPr>
              <w:t>«</w:t>
            </w:r>
            <w:proofErr w:type="spellStart"/>
            <w:r>
              <w:rPr>
                <w:bCs/>
                <w:iCs/>
              </w:rPr>
              <w:t>МедиаБУМ</w:t>
            </w:r>
            <w:proofErr w:type="spellEnd"/>
            <w:r>
              <w:rPr>
                <w:bCs/>
                <w:iCs/>
              </w:rPr>
              <w:t>»</w:t>
            </w:r>
            <w:r w:rsidR="00EC7D6A">
              <w:rPr>
                <w:bCs/>
                <w:iCs/>
              </w:rPr>
              <w:t>.</w:t>
            </w:r>
          </w:p>
        </w:tc>
      </w:tr>
    </w:tbl>
    <w:p w:rsidR="00486552" w:rsidRDefault="00486552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870383" w:rsidRDefault="00870383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900D70" w:rsidRDefault="00900D70" w:rsidP="001B02C8">
      <w:pPr>
        <w:widowControl w:val="0"/>
        <w:rPr>
          <w:sz w:val="20"/>
          <w:szCs w:val="20"/>
        </w:rPr>
      </w:pPr>
    </w:p>
    <w:p w:rsidR="004D7E00" w:rsidRDefault="004D7E00" w:rsidP="004D7E00">
      <w:pPr>
        <w:widowControl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об исполнении показателей, предусмотренных национальным проектом «Образование» </w:t>
      </w:r>
      <w:r w:rsidRPr="008803C9">
        <w:rPr>
          <w:bCs/>
          <w:color w:val="000000"/>
          <w:sz w:val="28"/>
          <w:szCs w:val="28"/>
        </w:rPr>
        <w:t xml:space="preserve">за </w:t>
      </w:r>
      <w:r>
        <w:rPr>
          <w:bCs/>
          <w:color w:val="000000"/>
          <w:sz w:val="28"/>
          <w:szCs w:val="28"/>
        </w:rPr>
        <w:t>3 квартал 2021</w:t>
      </w:r>
      <w:r w:rsidRPr="008803C9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500"/>
        <w:gridCol w:w="1276"/>
        <w:gridCol w:w="1276"/>
        <w:gridCol w:w="141"/>
        <w:gridCol w:w="1985"/>
      </w:tblGrid>
      <w:tr w:rsidR="004D7E00" w:rsidRPr="00900D70" w:rsidTr="00B021DF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693" w:type="dxa"/>
            <w:gridSpan w:val="3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4D7E00" w:rsidRPr="00900D70" w:rsidTr="00B021DF">
        <w:trPr>
          <w:trHeight w:val="420"/>
        </w:trPr>
        <w:tc>
          <w:tcPr>
            <w:tcW w:w="760" w:type="dxa"/>
            <w:vMerge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00" w:type="dxa"/>
            <w:vMerge/>
            <w:hideMark/>
          </w:tcPr>
          <w:p w:rsidR="004D7E00" w:rsidRPr="00900D70" w:rsidRDefault="004D7E00" w:rsidP="0070190D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1985" w:type="dxa"/>
            <w:vMerge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4D7E00" w:rsidRPr="00900D70" w:rsidTr="0070190D">
        <w:trPr>
          <w:trHeight w:val="420"/>
        </w:trPr>
        <w:tc>
          <w:tcPr>
            <w:tcW w:w="760" w:type="dxa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900D70">
              <w:rPr>
                <w:bCs/>
                <w:i/>
                <w:color w:val="000000"/>
              </w:rPr>
              <w:t>1.</w:t>
            </w:r>
          </w:p>
        </w:tc>
        <w:tc>
          <w:tcPr>
            <w:tcW w:w="9178" w:type="dxa"/>
            <w:gridSpan w:val="5"/>
            <w:hideMark/>
          </w:tcPr>
          <w:p w:rsidR="004D7E00" w:rsidRPr="00900D70" w:rsidRDefault="004D7E00" w:rsidP="0070190D">
            <w:pPr>
              <w:widowControl w:val="0"/>
              <w:rPr>
                <w:bCs/>
                <w:i/>
                <w:color w:val="000000"/>
              </w:rPr>
            </w:pPr>
            <w:r w:rsidRPr="00900D70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4D7E00" w:rsidRPr="00900D70" w:rsidTr="00B021DF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1.1.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r w:rsidRPr="00900D70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0,55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0</w:t>
            </w:r>
          </w:p>
          <w:p w:rsidR="004D7E00" w:rsidRPr="00900D70" w:rsidRDefault="004D7E00" w:rsidP="0070190D">
            <w:pPr>
              <w:widowControl w:val="0"/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27517">
            <w:pPr>
              <w:widowControl w:val="0"/>
              <w:jc w:val="center"/>
              <w:rPr>
                <w:color w:val="000000"/>
              </w:rPr>
            </w:pPr>
            <w:r w:rsidRPr="00900D70">
              <w:t xml:space="preserve">расчёт показателя осуществляется с </w:t>
            </w:r>
            <w:r w:rsidR="00727517" w:rsidRPr="00900D70">
              <w:t xml:space="preserve">4 квартала </w:t>
            </w:r>
            <w:r w:rsidRPr="00900D70">
              <w:t>2021 года</w:t>
            </w:r>
          </w:p>
        </w:tc>
      </w:tr>
      <w:tr w:rsidR="004D7E00" w:rsidRPr="00900D70" w:rsidTr="00B021DF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1.2.</w:t>
            </w:r>
          </w:p>
        </w:tc>
        <w:tc>
          <w:tcPr>
            <w:tcW w:w="4500" w:type="dxa"/>
            <w:shd w:val="clear" w:color="000000" w:fill="FFFFFF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r w:rsidRPr="00900D70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00D70">
              <w:t>Кванториум</w:t>
            </w:r>
            <w:proofErr w:type="spellEnd"/>
            <w:r w:rsidRPr="00900D70">
              <w:t>» и центров «</w:t>
            </w:r>
            <w:proofErr w:type="spellStart"/>
            <w:proofErr w:type="gramStart"/>
            <w:r w:rsidRPr="00900D70">
              <w:t>I</w:t>
            </w:r>
            <w:proofErr w:type="gramEnd"/>
            <w:r w:rsidRPr="00900D70">
              <w:t>Т-куб</w:t>
            </w:r>
            <w:proofErr w:type="spellEnd"/>
            <w:r w:rsidRPr="00900D70">
              <w:t>», процент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7,</w:t>
            </w:r>
            <w:r w:rsidR="00D60DA6" w:rsidRPr="00900D70">
              <w:t>04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-</w:t>
            </w:r>
          </w:p>
        </w:tc>
      </w:tr>
      <w:tr w:rsidR="004D7E00" w:rsidRPr="00900D70" w:rsidTr="00B021DF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1.3.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proofErr w:type="gramStart"/>
            <w:r w:rsidRPr="00900D70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2</w:t>
            </w:r>
            <w:r w:rsidR="00D60DA6" w:rsidRPr="00900D70">
              <w:t>8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Показатель будет исполнен по итогам 2021 года.</w:t>
            </w:r>
          </w:p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00D70">
              <w:rPr>
                <w:color w:val="000000"/>
              </w:rPr>
              <w:t>Недостижение</w:t>
            </w:r>
            <w:proofErr w:type="spellEnd"/>
            <w:r w:rsidRPr="00900D70">
              <w:rPr>
                <w:color w:val="000000"/>
              </w:rPr>
              <w:t xml:space="preserve"> показателя не прогнозируется</w:t>
            </w:r>
          </w:p>
        </w:tc>
      </w:tr>
      <w:tr w:rsidR="004D7E00" w:rsidRPr="00900D70" w:rsidTr="00B021DF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1.4.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r w:rsidRPr="00900D70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-</w:t>
            </w:r>
          </w:p>
        </w:tc>
      </w:tr>
      <w:tr w:rsidR="004D7E00" w:rsidRPr="00900D70" w:rsidTr="00B021DF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1.5.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r w:rsidRPr="00900D70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82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75,1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Показатель будет исполнен по итогам 2021 года.</w:t>
            </w:r>
          </w:p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00D70">
              <w:rPr>
                <w:color w:val="000000"/>
              </w:rPr>
              <w:t>Недостижение</w:t>
            </w:r>
            <w:proofErr w:type="spellEnd"/>
            <w:r w:rsidRPr="00900D70">
              <w:rPr>
                <w:color w:val="000000"/>
              </w:rPr>
              <w:t xml:space="preserve"> показателя не прогнозируется</w:t>
            </w:r>
          </w:p>
        </w:tc>
      </w:tr>
      <w:tr w:rsidR="004D7E00" w:rsidRPr="00900D70" w:rsidTr="00B021DF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1.6.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r w:rsidRPr="00900D70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86,66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86,66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-</w:t>
            </w:r>
          </w:p>
        </w:tc>
      </w:tr>
      <w:tr w:rsidR="004D7E00" w:rsidRPr="001E1ACD" w:rsidTr="00B021DF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1.7.</w:t>
            </w:r>
          </w:p>
        </w:tc>
        <w:tc>
          <w:tcPr>
            <w:tcW w:w="4500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both"/>
            </w:pPr>
            <w:proofErr w:type="gramStart"/>
            <w:r w:rsidRPr="00900D70"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900D70">
              <w:t>волонтерства</w:t>
            </w:r>
            <w:proofErr w:type="spellEnd"/>
            <w:r w:rsidRPr="00900D70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0,0168</w:t>
            </w:r>
          </w:p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(16 800 человек)</w:t>
            </w:r>
          </w:p>
        </w:tc>
        <w:tc>
          <w:tcPr>
            <w:tcW w:w="1276" w:type="dxa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</w:pPr>
            <w:r w:rsidRPr="00900D70">
              <w:t>0,0133</w:t>
            </w:r>
          </w:p>
          <w:p w:rsidR="004D7E00" w:rsidRPr="00900D70" w:rsidRDefault="004D7E00" w:rsidP="00133506">
            <w:pPr>
              <w:widowControl w:val="0"/>
              <w:jc w:val="center"/>
            </w:pPr>
            <w:r w:rsidRPr="00900D70">
              <w:t>(1</w:t>
            </w:r>
            <w:r w:rsidR="00133506" w:rsidRPr="00900D70">
              <w:t>4</w:t>
            </w:r>
            <w:r w:rsidRPr="00900D70">
              <w:t xml:space="preserve"> </w:t>
            </w:r>
            <w:r w:rsidR="00133506" w:rsidRPr="00900D70">
              <w:t>613</w:t>
            </w:r>
            <w:r w:rsidRPr="00900D70">
              <w:t xml:space="preserve"> человек)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4D7E00" w:rsidRPr="00900D70" w:rsidRDefault="004D7E00" w:rsidP="0070190D">
            <w:pPr>
              <w:widowControl w:val="0"/>
              <w:jc w:val="center"/>
              <w:rPr>
                <w:color w:val="000000"/>
              </w:rPr>
            </w:pPr>
            <w:r w:rsidRPr="00900D70">
              <w:rPr>
                <w:color w:val="000000"/>
              </w:rPr>
              <w:t>Показатель будет исполнен по итогам 2021 года.</w:t>
            </w:r>
          </w:p>
          <w:p w:rsidR="004D7E00" w:rsidRPr="0092137A" w:rsidRDefault="004D7E00" w:rsidP="0070190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00D70">
              <w:rPr>
                <w:color w:val="000000"/>
              </w:rPr>
              <w:t>Недостижение</w:t>
            </w:r>
            <w:proofErr w:type="spellEnd"/>
            <w:r w:rsidRPr="00900D70">
              <w:rPr>
                <w:color w:val="000000"/>
              </w:rPr>
              <w:t xml:space="preserve"> показателя не прогнозируется</w:t>
            </w:r>
          </w:p>
        </w:tc>
      </w:tr>
    </w:tbl>
    <w:p w:rsidR="00870383" w:rsidRDefault="00870383" w:rsidP="001B02C8">
      <w:pPr>
        <w:widowControl w:val="0"/>
        <w:rPr>
          <w:sz w:val="20"/>
          <w:szCs w:val="20"/>
        </w:rPr>
      </w:pPr>
    </w:p>
    <w:sectPr w:rsidR="00870383" w:rsidSect="00417A0E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7A" w:rsidRDefault="0086337A">
      <w:r>
        <w:separator/>
      </w:r>
    </w:p>
  </w:endnote>
  <w:endnote w:type="continuationSeparator" w:id="0">
    <w:p w:rsidR="0086337A" w:rsidRDefault="0086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7A" w:rsidRDefault="0086337A">
      <w:r>
        <w:separator/>
      </w:r>
    </w:p>
  </w:footnote>
  <w:footnote w:type="continuationSeparator" w:id="0">
    <w:p w:rsidR="0086337A" w:rsidRDefault="00863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31F97"/>
    <w:rsid w:val="00043EC3"/>
    <w:rsid w:val="00044F0B"/>
    <w:rsid w:val="000468B8"/>
    <w:rsid w:val="0004793E"/>
    <w:rsid w:val="00062BDD"/>
    <w:rsid w:val="000713F1"/>
    <w:rsid w:val="00074186"/>
    <w:rsid w:val="000764E6"/>
    <w:rsid w:val="0008136C"/>
    <w:rsid w:val="00087565"/>
    <w:rsid w:val="00096F64"/>
    <w:rsid w:val="000B3088"/>
    <w:rsid w:val="000B7E49"/>
    <w:rsid w:val="000D5F00"/>
    <w:rsid w:val="000E0FA1"/>
    <w:rsid w:val="000E464A"/>
    <w:rsid w:val="000F1AC3"/>
    <w:rsid w:val="001164B0"/>
    <w:rsid w:val="00122325"/>
    <w:rsid w:val="00133506"/>
    <w:rsid w:val="00134080"/>
    <w:rsid w:val="0013576B"/>
    <w:rsid w:val="001357D8"/>
    <w:rsid w:val="0016150E"/>
    <w:rsid w:val="00171F8E"/>
    <w:rsid w:val="00180A76"/>
    <w:rsid w:val="00191151"/>
    <w:rsid w:val="00196302"/>
    <w:rsid w:val="001A5709"/>
    <w:rsid w:val="001A578D"/>
    <w:rsid w:val="001B02C8"/>
    <w:rsid w:val="001B5473"/>
    <w:rsid w:val="001C13F1"/>
    <w:rsid w:val="001C1910"/>
    <w:rsid w:val="001C2147"/>
    <w:rsid w:val="001C3B2A"/>
    <w:rsid w:val="001D75ED"/>
    <w:rsid w:val="001E1ACD"/>
    <w:rsid w:val="001E4610"/>
    <w:rsid w:val="001F2836"/>
    <w:rsid w:val="00213CFD"/>
    <w:rsid w:val="00244F43"/>
    <w:rsid w:val="00250C40"/>
    <w:rsid w:val="00273388"/>
    <w:rsid w:val="00282E4A"/>
    <w:rsid w:val="002A083C"/>
    <w:rsid w:val="002A74DB"/>
    <w:rsid w:val="002B1A23"/>
    <w:rsid w:val="002B1EC5"/>
    <w:rsid w:val="002B58AB"/>
    <w:rsid w:val="002B6E90"/>
    <w:rsid w:val="002B7190"/>
    <w:rsid w:val="002E18D0"/>
    <w:rsid w:val="002E279A"/>
    <w:rsid w:val="003015DF"/>
    <w:rsid w:val="00321995"/>
    <w:rsid w:val="00331619"/>
    <w:rsid w:val="0033277D"/>
    <w:rsid w:val="00333339"/>
    <w:rsid w:val="00335FAA"/>
    <w:rsid w:val="0033734C"/>
    <w:rsid w:val="00360817"/>
    <w:rsid w:val="003648DC"/>
    <w:rsid w:val="00365791"/>
    <w:rsid w:val="00375BDC"/>
    <w:rsid w:val="00396F86"/>
    <w:rsid w:val="00397568"/>
    <w:rsid w:val="003A7779"/>
    <w:rsid w:val="003B0E1D"/>
    <w:rsid w:val="003C5067"/>
    <w:rsid w:val="003C5B38"/>
    <w:rsid w:val="003D661B"/>
    <w:rsid w:val="003E2A3E"/>
    <w:rsid w:val="003E4E4B"/>
    <w:rsid w:val="003F73CB"/>
    <w:rsid w:val="00400AC8"/>
    <w:rsid w:val="00415188"/>
    <w:rsid w:val="00417A0E"/>
    <w:rsid w:val="004215CA"/>
    <w:rsid w:val="00427290"/>
    <w:rsid w:val="00444FAB"/>
    <w:rsid w:val="00447BE5"/>
    <w:rsid w:val="00463D76"/>
    <w:rsid w:val="004644AE"/>
    <w:rsid w:val="00467C07"/>
    <w:rsid w:val="00470F8C"/>
    <w:rsid w:val="004812A5"/>
    <w:rsid w:val="00483358"/>
    <w:rsid w:val="00486552"/>
    <w:rsid w:val="00491015"/>
    <w:rsid w:val="004A6306"/>
    <w:rsid w:val="004B0AEE"/>
    <w:rsid w:val="004B2342"/>
    <w:rsid w:val="004B5577"/>
    <w:rsid w:val="004B6BE4"/>
    <w:rsid w:val="004D48BC"/>
    <w:rsid w:val="004D7E00"/>
    <w:rsid w:val="004E134E"/>
    <w:rsid w:val="004E499F"/>
    <w:rsid w:val="00506F06"/>
    <w:rsid w:val="005112E2"/>
    <w:rsid w:val="00525405"/>
    <w:rsid w:val="00533CE8"/>
    <w:rsid w:val="00534D6D"/>
    <w:rsid w:val="00541188"/>
    <w:rsid w:val="005459CB"/>
    <w:rsid w:val="0054660D"/>
    <w:rsid w:val="00553EC5"/>
    <w:rsid w:val="005638B8"/>
    <w:rsid w:val="00563BCB"/>
    <w:rsid w:val="00574552"/>
    <w:rsid w:val="00575668"/>
    <w:rsid w:val="005A7ACE"/>
    <w:rsid w:val="005D64CF"/>
    <w:rsid w:val="005E3BD9"/>
    <w:rsid w:val="005F3FBB"/>
    <w:rsid w:val="005F411D"/>
    <w:rsid w:val="006037A5"/>
    <w:rsid w:val="0060654C"/>
    <w:rsid w:val="00611FF7"/>
    <w:rsid w:val="00612373"/>
    <w:rsid w:val="00612934"/>
    <w:rsid w:val="00621949"/>
    <w:rsid w:val="00631992"/>
    <w:rsid w:val="00635425"/>
    <w:rsid w:val="00642DD4"/>
    <w:rsid w:val="0065544B"/>
    <w:rsid w:val="00681B72"/>
    <w:rsid w:val="00693BC3"/>
    <w:rsid w:val="006A485B"/>
    <w:rsid w:val="006B3BE3"/>
    <w:rsid w:val="006B440A"/>
    <w:rsid w:val="006C0794"/>
    <w:rsid w:val="006C68DE"/>
    <w:rsid w:val="006D0984"/>
    <w:rsid w:val="006D0F50"/>
    <w:rsid w:val="006D63CE"/>
    <w:rsid w:val="006D677F"/>
    <w:rsid w:val="006E05BC"/>
    <w:rsid w:val="006E1FCF"/>
    <w:rsid w:val="006F1682"/>
    <w:rsid w:val="006F18DC"/>
    <w:rsid w:val="0070391A"/>
    <w:rsid w:val="00715427"/>
    <w:rsid w:val="00722849"/>
    <w:rsid w:val="00722E75"/>
    <w:rsid w:val="0072518D"/>
    <w:rsid w:val="00727517"/>
    <w:rsid w:val="00732B13"/>
    <w:rsid w:val="007373E1"/>
    <w:rsid w:val="00740A49"/>
    <w:rsid w:val="00746361"/>
    <w:rsid w:val="007650A5"/>
    <w:rsid w:val="007664F8"/>
    <w:rsid w:val="00774798"/>
    <w:rsid w:val="00775631"/>
    <w:rsid w:val="007774D2"/>
    <w:rsid w:val="007850E6"/>
    <w:rsid w:val="00787864"/>
    <w:rsid w:val="00790099"/>
    <w:rsid w:val="00790D2E"/>
    <w:rsid w:val="00791EC7"/>
    <w:rsid w:val="00794B9C"/>
    <w:rsid w:val="007A60D3"/>
    <w:rsid w:val="007B58B1"/>
    <w:rsid w:val="007B7E9E"/>
    <w:rsid w:val="007C31DC"/>
    <w:rsid w:val="007D3868"/>
    <w:rsid w:val="007E2584"/>
    <w:rsid w:val="007E324C"/>
    <w:rsid w:val="007E51DB"/>
    <w:rsid w:val="007F0A72"/>
    <w:rsid w:val="007F54FF"/>
    <w:rsid w:val="0081109C"/>
    <w:rsid w:val="00814217"/>
    <w:rsid w:val="0082410E"/>
    <w:rsid w:val="008242EA"/>
    <w:rsid w:val="00825491"/>
    <w:rsid w:val="0083181A"/>
    <w:rsid w:val="0086337A"/>
    <w:rsid w:val="00870383"/>
    <w:rsid w:val="00872CD2"/>
    <w:rsid w:val="00883EFF"/>
    <w:rsid w:val="008A09A2"/>
    <w:rsid w:val="008A0A22"/>
    <w:rsid w:val="008A1E8B"/>
    <w:rsid w:val="008B1385"/>
    <w:rsid w:val="008B7450"/>
    <w:rsid w:val="008C0162"/>
    <w:rsid w:val="008E0FB8"/>
    <w:rsid w:val="008F18B2"/>
    <w:rsid w:val="00900D70"/>
    <w:rsid w:val="009039FB"/>
    <w:rsid w:val="00910ECA"/>
    <w:rsid w:val="00914DE6"/>
    <w:rsid w:val="0092137A"/>
    <w:rsid w:val="00924489"/>
    <w:rsid w:val="009331D1"/>
    <w:rsid w:val="009503FD"/>
    <w:rsid w:val="00954370"/>
    <w:rsid w:val="00972F86"/>
    <w:rsid w:val="009819FE"/>
    <w:rsid w:val="0098323C"/>
    <w:rsid w:val="00987B9D"/>
    <w:rsid w:val="009900FE"/>
    <w:rsid w:val="00995DB9"/>
    <w:rsid w:val="00996F5F"/>
    <w:rsid w:val="00997D80"/>
    <w:rsid w:val="009A1BAD"/>
    <w:rsid w:val="009A6D30"/>
    <w:rsid w:val="009B4725"/>
    <w:rsid w:val="009E6F8E"/>
    <w:rsid w:val="009F0DAC"/>
    <w:rsid w:val="00A05F8B"/>
    <w:rsid w:val="00A07ACD"/>
    <w:rsid w:val="00A14397"/>
    <w:rsid w:val="00A22FD8"/>
    <w:rsid w:val="00A24855"/>
    <w:rsid w:val="00A250A5"/>
    <w:rsid w:val="00A32CFB"/>
    <w:rsid w:val="00A352E2"/>
    <w:rsid w:val="00A4414F"/>
    <w:rsid w:val="00A508FF"/>
    <w:rsid w:val="00A53D23"/>
    <w:rsid w:val="00A54B39"/>
    <w:rsid w:val="00A564FF"/>
    <w:rsid w:val="00A5799C"/>
    <w:rsid w:val="00A60428"/>
    <w:rsid w:val="00A65811"/>
    <w:rsid w:val="00A7043F"/>
    <w:rsid w:val="00A749DE"/>
    <w:rsid w:val="00A80071"/>
    <w:rsid w:val="00A8018F"/>
    <w:rsid w:val="00A9587E"/>
    <w:rsid w:val="00A964FA"/>
    <w:rsid w:val="00A97693"/>
    <w:rsid w:val="00AB56BD"/>
    <w:rsid w:val="00AC0E10"/>
    <w:rsid w:val="00AC64E9"/>
    <w:rsid w:val="00AE1530"/>
    <w:rsid w:val="00B021DF"/>
    <w:rsid w:val="00B03B49"/>
    <w:rsid w:val="00B06979"/>
    <w:rsid w:val="00B20E93"/>
    <w:rsid w:val="00B36AA3"/>
    <w:rsid w:val="00B41CEC"/>
    <w:rsid w:val="00B47F67"/>
    <w:rsid w:val="00B53D20"/>
    <w:rsid w:val="00B572DD"/>
    <w:rsid w:val="00B62AF5"/>
    <w:rsid w:val="00B675FC"/>
    <w:rsid w:val="00B73FFE"/>
    <w:rsid w:val="00B951F8"/>
    <w:rsid w:val="00B96487"/>
    <w:rsid w:val="00BB13FC"/>
    <w:rsid w:val="00BB7A32"/>
    <w:rsid w:val="00BC1FB6"/>
    <w:rsid w:val="00BD31CC"/>
    <w:rsid w:val="00BD4AD0"/>
    <w:rsid w:val="00BD4E6D"/>
    <w:rsid w:val="00BD4FB3"/>
    <w:rsid w:val="00BE0710"/>
    <w:rsid w:val="00BE74D3"/>
    <w:rsid w:val="00BF0879"/>
    <w:rsid w:val="00BF1AC9"/>
    <w:rsid w:val="00BF6358"/>
    <w:rsid w:val="00C0101B"/>
    <w:rsid w:val="00C204ED"/>
    <w:rsid w:val="00C2670B"/>
    <w:rsid w:val="00C30EFE"/>
    <w:rsid w:val="00C31BC3"/>
    <w:rsid w:val="00C31DBD"/>
    <w:rsid w:val="00C36340"/>
    <w:rsid w:val="00C36707"/>
    <w:rsid w:val="00C42AAA"/>
    <w:rsid w:val="00C46957"/>
    <w:rsid w:val="00C61D2C"/>
    <w:rsid w:val="00C863AD"/>
    <w:rsid w:val="00CA03CB"/>
    <w:rsid w:val="00CA5DC5"/>
    <w:rsid w:val="00CB7313"/>
    <w:rsid w:val="00CC04E4"/>
    <w:rsid w:val="00CC1145"/>
    <w:rsid w:val="00CE1B12"/>
    <w:rsid w:val="00CE325B"/>
    <w:rsid w:val="00CE66C2"/>
    <w:rsid w:val="00CE6BFF"/>
    <w:rsid w:val="00D0787E"/>
    <w:rsid w:val="00D26937"/>
    <w:rsid w:val="00D27C42"/>
    <w:rsid w:val="00D31488"/>
    <w:rsid w:val="00D414F9"/>
    <w:rsid w:val="00D42621"/>
    <w:rsid w:val="00D43CF2"/>
    <w:rsid w:val="00D54B57"/>
    <w:rsid w:val="00D5515B"/>
    <w:rsid w:val="00D5541D"/>
    <w:rsid w:val="00D60DA6"/>
    <w:rsid w:val="00D61228"/>
    <w:rsid w:val="00D65C75"/>
    <w:rsid w:val="00D822AB"/>
    <w:rsid w:val="00D91806"/>
    <w:rsid w:val="00D9376A"/>
    <w:rsid w:val="00DA52E7"/>
    <w:rsid w:val="00DC082F"/>
    <w:rsid w:val="00DD3D0A"/>
    <w:rsid w:val="00DE32BD"/>
    <w:rsid w:val="00DF001F"/>
    <w:rsid w:val="00DF2AD4"/>
    <w:rsid w:val="00DF56E8"/>
    <w:rsid w:val="00DF629C"/>
    <w:rsid w:val="00E14437"/>
    <w:rsid w:val="00E929FE"/>
    <w:rsid w:val="00EA47B6"/>
    <w:rsid w:val="00EA7EC6"/>
    <w:rsid w:val="00EA7F4E"/>
    <w:rsid w:val="00EC7D6A"/>
    <w:rsid w:val="00ED1EF1"/>
    <w:rsid w:val="00EE6E9E"/>
    <w:rsid w:val="00F041B1"/>
    <w:rsid w:val="00F133FD"/>
    <w:rsid w:val="00F15D53"/>
    <w:rsid w:val="00F328D9"/>
    <w:rsid w:val="00F4578A"/>
    <w:rsid w:val="00F5508D"/>
    <w:rsid w:val="00F611E5"/>
    <w:rsid w:val="00F627CB"/>
    <w:rsid w:val="00F67565"/>
    <w:rsid w:val="00F676D3"/>
    <w:rsid w:val="00F7374D"/>
    <w:rsid w:val="00FA609C"/>
    <w:rsid w:val="00FA7D25"/>
    <w:rsid w:val="00FC3F55"/>
    <w:rsid w:val="00FD1630"/>
    <w:rsid w:val="00FD1972"/>
    <w:rsid w:val="00FE1BE3"/>
    <w:rsid w:val="00FE26ED"/>
    <w:rsid w:val="00FE301A"/>
    <w:rsid w:val="00FF00F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rwiki.admsurgut.ru/wiki/images/7/7a/Prikaz_SHI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10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20896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219</cp:revision>
  <cp:lastPrinted>2021-04-07T08:04:00Z</cp:lastPrinted>
  <dcterms:created xsi:type="dcterms:W3CDTF">2019-05-16T11:40:00Z</dcterms:created>
  <dcterms:modified xsi:type="dcterms:W3CDTF">2021-09-29T12:38:00Z</dcterms:modified>
</cp:coreProperties>
</file>