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p w:rsidR="00F403CD" w:rsidRPr="00F403CD" w:rsidRDefault="00F403CD" w:rsidP="00F403CD">
      <w:pPr>
        <w:autoSpaceDE w:val="0"/>
        <w:autoSpaceDN w:val="0"/>
        <w:adjustRightInd w:val="0"/>
        <w:spacing w:after="0" w:line="240" w:lineRule="auto"/>
        <w:rPr>
          <w:rFonts w:ascii="Times New Roman CYR" w:eastAsia="Times New Roman" w:hAnsi="Times New Roman CYR" w:cs="Times New Roman"/>
          <w:sz w:val="28"/>
          <w:szCs w:val="28"/>
        </w:rPr>
      </w:pPr>
      <w:r>
        <w:rPr>
          <w:rFonts w:ascii="Times New Roman CYR" w:eastAsia="Times New Roman" w:hAnsi="Times New Roman CYR" w:cs="Times New Roman"/>
          <w:sz w:val="28"/>
          <w:szCs w:val="28"/>
        </w:rPr>
        <w:t>08.09.2021                                                                                                 № 1499-п</w:t>
      </w:r>
    </w:p>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F135F">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F12373">
        <w:rPr>
          <w:rFonts w:ascii="Times New Roman" w:hAnsi="Times New Roman" w:cs="Times New Roman"/>
          <w:sz w:val="28"/>
          <w:szCs w:val="28"/>
        </w:rPr>
        <w:t xml:space="preserve">Дополнительным соглашением № МСП 2021 – 5/1 от 02.07.2021 к Соглашению о предоставлении субсидии местному бюджету из бюджета Ханты-Мансийского автономного округа - Югры № МСП 2021 – 5 от 23.01.2021,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 распоряжением администрации города Нефтеюганска от 27.07.2021 № 181-р «О дотации для поощрения муниципальной управленческой команды города Нефтеюганска»,</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3C1718" w:rsidRPr="00B07E2C">
        <w:rPr>
          <w:rFonts w:ascii="Times New Roman" w:hAnsi="Times New Roman" w:cs="Times New Roman"/>
          <w:sz w:val="28"/>
          <w:szCs w:val="28"/>
        </w:rPr>
        <w:t>2021 год</w:t>
      </w:r>
      <w:r w:rsidR="003C1718" w:rsidRPr="001E3BAA">
        <w:rPr>
          <w:rFonts w:ascii="Times New Roman" w:hAnsi="Times New Roman" w:cs="Times New Roman"/>
          <w:sz w:val="28"/>
          <w:szCs w:val="28"/>
        </w:rPr>
        <w:t xml:space="preserve"> 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876-п</w:t>
      </w:r>
      <w:r w:rsidR="0012546A">
        <w:rPr>
          <w:rFonts w:ascii="Times New Roman" w:hAnsi="Times New Roman" w:cs="Times New Roman"/>
          <w:sz w:val="28"/>
          <w:szCs w:val="28"/>
        </w:rPr>
        <w:t>)</w:t>
      </w:r>
      <w:r w:rsidR="00FF303E">
        <w:rPr>
          <w:rFonts w:ascii="Times New Roman" w:hAnsi="Times New Roman" w:cs="Times New Roman"/>
          <w:sz w:val="28"/>
          <w:szCs w:val="28"/>
        </w:rPr>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w:t>
      </w:r>
      <w:r w:rsidR="00DF135F">
        <w:rPr>
          <w:rFonts w:ascii="Times New Roman" w:hAnsi="Times New Roman" w:cs="Times New Roman"/>
          <w:sz w:val="28"/>
          <w:szCs w:val="28"/>
        </w:rPr>
        <w:t>и</w:t>
      </w:r>
      <w:r w:rsidR="00864CC6" w:rsidRPr="009C6ED4">
        <w:rPr>
          <w:rFonts w:ascii="Times New Roman" w:hAnsi="Times New Roman" w:cs="Times New Roman"/>
          <w:sz w:val="28"/>
          <w:szCs w:val="28"/>
        </w:rPr>
        <w:t>е изменени</w:t>
      </w:r>
      <w:r w:rsidR="00DF135F">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72401E" w:rsidRPr="007D329E" w:rsidRDefault="006614B6" w:rsidP="003C0BD6">
      <w:pPr>
        <w:spacing w:after="0" w:line="240" w:lineRule="auto"/>
        <w:ind w:firstLine="709"/>
        <w:jc w:val="both"/>
        <w:rPr>
          <w:rFonts w:ascii="Times New Roman" w:hAnsi="Times New Roman" w:cs="Times New Roman"/>
          <w:sz w:val="28"/>
          <w:szCs w:val="28"/>
        </w:rPr>
      </w:pPr>
      <w:r w:rsidRPr="007D329E">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3C0BD6" w:rsidRPr="007D329E">
        <w:rPr>
          <w:rFonts w:ascii="Times New Roman" w:hAnsi="Times New Roman" w:cs="Times New Roman"/>
          <w:sz w:val="28"/>
          <w:szCs w:val="28"/>
        </w:rPr>
        <w:t>муниципальная программа)</w:t>
      </w:r>
      <w:r w:rsidR="0072401E" w:rsidRPr="007D329E">
        <w:rPr>
          <w:rFonts w:ascii="Times New Roman" w:hAnsi="Times New Roman" w:cs="Times New Roman"/>
          <w:sz w:val="28"/>
          <w:szCs w:val="28"/>
        </w:rPr>
        <w:t>:</w:t>
      </w:r>
    </w:p>
    <w:p w:rsidR="006614B6" w:rsidRPr="007D329E" w:rsidRDefault="0072401E" w:rsidP="003C0BD6">
      <w:pPr>
        <w:spacing w:after="0" w:line="240" w:lineRule="auto"/>
        <w:ind w:firstLine="709"/>
        <w:jc w:val="both"/>
        <w:rPr>
          <w:rFonts w:ascii="Times New Roman" w:hAnsi="Times New Roman" w:cs="Times New Roman"/>
          <w:sz w:val="28"/>
          <w:szCs w:val="28"/>
        </w:rPr>
      </w:pPr>
      <w:r w:rsidRPr="007D329E">
        <w:rPr>
          <w:rFonts w:ascii="Times New Roman" w:hAnsi="Times New Roman" w:cs="Times New Roman"/>
          <w:sz w:val="28"/>
          <w:szCs w:val="28"/>
        </w:rPr>
        <w:t>1.1.1.С</w:t>
      </w:r>
      <w:r w:rsidR="006614B6" w:rsidRPr="007D329E">
        <w:rPr>
          <w:rFonts w:ascii="Times New Roman" w:hAnsi="Times New Roman" w:cs="Times New Roman"/>
          <w:sz w:val="28"/>
          <w:szCs w:val="28"/>
        </w:rPr>
        <w:t>троку «</w:t>
      </w:r>
      <w:r w:rsidR="007D329E" w:rsidRPr="007D329E">
        <w:rPr>
          <w:rFonts w:ascii="Times New Roman" w:hAnsi="Times New Roman" w:cs="Times New Roman"/>
          <w:sz w:val="28"/>
          <w:szCs w:val="28"/>
        </w:rPr>
        <w:t xml:space="preserve">Наименование портфеля проектов, проекта, </w:t>
      </w:r>
      <w:proofErr w:type="gramStart"/>
      <w:r w:rsidR="007D329E" w:rsidRPr="007D329E">
        <w:rPr>
          <w:rFonts w:ascii="Times New Roman" w:hAnsi="Times New Roman" w:cs="Times New Roman"/>
          <w:sz w:val="28"/>
          <w:szCs w:val="28"/>
        </w:rPr>
        <w:t>направленных</w:t>
      </w:r>
      <w:proofErr w:type="gramEnd"/>
      <w:r w:rsidR="007D329E" w:rsidRPr="007D329E">
        <w:rPr>
          <w:rFonts w:ascii="Times New Roman" w:hAnsi="Times New Roman" w:cs="Times New Roman"/>
          <w:sz w:val="28"/>
          <w:szCs w:val="28"/>
        </w:rPr>
        <w:t xml:space="preserve"> в том числе на реализацию в городе Нефтеюганске национальных пр</w:t>
      </w:r>
      <w:r w:rsidR="007D329E">
        <w:rPr>
          <w:rFonts w:ascii="Times New Roman" w:hAnsi="Times New Roman" w:cs="Times New Roman"/>
          <w:sz w:val="28"/>
          <w:szCs w:val="28"/>
        </w:rPr>
        <w:t>о</w:t>
      </w:r>
      <w:r w:rsidR="007D329E" w:rsidRPr="007D329E">
        <w:rPr>
          <w:rFonts w:ascii="Times New Roman" w:hAnsi="Times New Roman" w:cs="Times New Roman"/>
          <w:sz w:val="28"/>
          <w:szCs w:val="28"/>
        </w:rPr>
        <w:t>ектов Российской Федерации</w:t>
      </w:r>
      <w:r w:rsidR="006614B6" w:rsidRPr="007D329E">
        <w:rPr>
          <w:rFonts w:ascii="Times New Roman" w:hAnsi="Times New Roman" w:cs="Times New Roman"/>
          <w:sz w:val="28"/>
          <w:szCs w:val="28"/>
        </w:rPr>
        <w:t>» изложить в следующей редакции:</w:t>
      </w:r>
    </w:p>
    <w:p w:rsidR="003E6985" w:rsidRPr="007D329E" w:rsidRDefault="003E6985" w:rsidP="003E6985">
      <w:pPr>
        <w:spacing w:after="0" w:line="240" w:lineRule="auto"/>
        <w:jc w:val="both"/>
        <w:rPr>
          <w:rFonts w:ascii="Times New Roman" w:hAnsi="Times New Roman" w:cs="Times New Roman"/>
          <w:sz w:val="28"/>
          <w:szCs w:val="28"/>
        </w:rPr>
      </w:pPr>
      <w:r w:rsidRPr="007D329E">
        <w:rPr>
          <w:rFonts w:ascii="Times New Roman" w:hAnsi="Times New Roman" w:cs="Times New Roman"/>
          <w:sz w:val="28"/>
          <w:szCs w:val="28"/>
        </w:rPr>
        <w:lastRenderedPageBreak/>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E6985" w:rsidRPr="007C66C7" w:rsidTr="00731308">
        <w:tc>
          <w:tcPr>
            <w:tcW w:w="3148" w:type="dxa"/>
            <w:shd w:val="clear" w:color="auto" w:fill="auto"/>
          </w:tcPr>
          <w:p w:rsidR="003E6985" w:rsidRPr="007C66C7" w:rsidRDefault="007D329E" w:rsidP="007D329E">
            <w:pPr>
              <w:spacing w:after="0" w:line="240" w:lineRule="auto"/>
              <w:jc w:val="both"/>
              <w:rPr>
                <w:rFonts w:ascii="Times New Roman" w:hAnsi="Times New Roman" w:cs="Times New Roman"/>
                <w:sz w:val="28"/>
                <w:szCs w:val="28"/>
                <w:highlight w:val="yellow"/>
              </w:rPr>
            </w:pPr>
            <w:r w:rsidRPr="007D329E">
              <w:rPr>
                <w:rFonts w:ascii="Times New Roman" w:hAnsi="Times New Roman" w:cs="Times New Roman"/>
                <w:sz w:val="28"/>
                <w:szCs w:val="28"/>
              </w:rPr>
              <w:t>Наименование портфеля проектов, проекта, направленных в том числе на реализацию в городе Нефтеюганске национальных пр</w:t>
            </w:r>
            <w:r>
              <w:rPr>
                <w:rFonts w:ascii="Times New Roman" w:hAnsi="Times New Roman" w:cs="Times New Roman"/>
                <w:sz w:val="28"/>
                <w:szCs w:val="28"/>
              </w:rPr>
              <w:t>о</w:t>
            </w:r>
            <w:r w:rsidRPr="007D329E">
              <w:rPr>
                <w:rFonts w:ascii="Times New Roman" w:hAnsi="Times New Roman" w:cs="Times New Roman"/>
                <w:sz w:val="28"/>
                <w:szCs w:val="28"/>
              </w:rPr>
              <w:t>ектов Российской Федерации</w:t>
            </w:r>
          </w:p>
        </w:tc>
        <w:tc>
          <w:tcPr>
            <w:tcW w:w="6491" w:type="dxa"/>
            <w:shd w:val="clear" w:color="auto" w:fill="auto"/>
          </w:tcPr>
          <w:p w:rsidR="003E6985" w:rsidRPr="007D329E" w:rsidRDefault="007D329E" w:rsidP="004F2B84">
            <w:pPr>
              <w:spacing w:after="0" w:line="240" w:lineRule="auto"/>
              <w:ind w:firstLine="709"/>
              <w:jc w:val="both"/>
              <w:rPr>
                <w:rFonts w:ascii="Times New Roman" w:hAnsi="Times New Roman" w:cs="Times New Roman"/>
                <w:sz w:val="28"/>
                <w:szCs w:val="28"/>
              </w:rPr>
            </w:pPr>
            <w:r w:rsidRPr="007D329E">
              <w:rPr>
                <w:rFonts w:ascii="Times New Roman" w:hAnsi="Times New Roman" w:cs="Times New Roman"/>
                <w:sz w:val="28"/>
                <w:szCs w:val="28"/>
              </w:rPr>
              <w:t>Портфель проектов «Малое и среднее предпринимательство и поддержка индивидуальной предпринимательской инициативы», в том числе:</w:t>
            </w:r>
          </w:p>
          <w:p w:rsidR="007D329E" w:rsidRPr="0018328A" w:rsidRDefault="0018328A" w:rsidP="004F2B84">
            <w:pPr>
              <w:spacing w:after="0" w:line="240" w:lineRule="auto"/>
              <w:ind w:firstLine="709"/>
              <w:jc w:val="both"/>
              <w:rPr>
                <w:rFonts w:ascii="Times New Roman" w:hAnsi="Times New Roman" w:cs="Times New Roman"/>
                <w:sz w:val="28"/>
                <w:szCs w:val="28"/>
              </w:rPr>
            </w:pPr>
            <w:r w:rsidRPr="0018328A">
              <w:rPr>
                <w:rFonts w:ascii="Times New Roman" w:hAnsi="Times New Roman" w:cs="Times New Roman"/>
                <w:sz w:val="28"/>
                <w:szCs w:val="28"/>
              </w:rPr>
              <w:t>-проект «Акселерация субъектов малого и среднего предпринимательства»;</w:t>
            </w:r>
          </w:p>
          <w:p w:rsidR="0018328A" w:rsidRPr="007C66C7" w:rsidRDefault="0018328A" w:rsidP="004F2B84">
            <w:pPr>
              <w:spacing w:after="0" w:line="240" w:lineRule="auto"/>
              <w:ind w:firstLine="709"/>
              <w:jc w:val="both"/>
              <w:rPr>
                <w:rFonts w:ascii="Times New Roman" w:hAnsi="Times New Roman" w:cs="Times New Roman"/>
                <w:sz w:val="28"/>
                <w:szCs w:val="28"/>
                <w:highlight w:val="yellow"/>
              </w:rPr>
            </w:pPr>
            <w:r w:rsidRPr="0018328A">
              <w:rPr>
                <w:rFonts w:ascii="Times New Roman" w:hAnsi="Times New Roman" w:cs="Times New Roman"/>
                <w:sz w:val="28"/>
                <w:szCs w:val="28"/>
              </w:rPr>
              <w:t>-проект «Создание условий для легкого старта и комфортного ведения бизнеса»</w:t>
            </w:r>
          </w:p>
        </w:tc>
      </w:tr>
    </w:tbl>
    <w:p w:rsidR="003E6985" w:rsidRPr="0034238E" w:rsidRDefault="003E6985" w:rsidP="003E6985">
      <w:pPr>
        <w:spacing w:after="0" w:line="240" w:lineRule="auto"/>
        <w:ind w:firstLine="709"/>
        <w:jc w:val="right"/>
        <w:rPr>
          <w:rFonts w:ascii="Times New Roman" w:hAnsi="Times New Roman" w:cs="Times New Roman"/>
          <w:sz w:val="28"/>
          <w:szCs w:val="28"/>
        </w:rPr>
      </w:pPr>
      <w:r w:rsidRPr="0018328A">
        <w:rPr>
          <w:rFonts w:ascii="Times New Roman" w:hAnsi="Times New Roman" w:cs="Times New Roman"/>
          <w:sz w:val="28"/>
          <w:szCs w:val="28"/>
        </w:rPr>
        <w:t xml:space="preserve">                                                      ».</w:t>
      </w:r>
    </w:p>
    <w:p w:rsidR="0034238E" w:rsidRPr="005F2983" w:rsidRDefault="005F2983" w:rsidP="0034238E">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1.1.2</w:t>
      </w:r>
      <w:r w:rsidR="0034238E" w:rsidRPr="005F2983">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34238E" w:rsidRPr="005F2983" w:rsidRDefault="0034238E" w:rsidP="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4238E" w:rsidRPr="0034238E" w:rsidTr="0034238E">
        <w:tc>
          <w:tcPr>
            <w:tcW w:w="3148" w:type="dxa"/>
            <w:tcBorders>
              <w:top w:val="single" w:sz="4" w:space="0" w:color="000000"/>
              <w:left w:val="single" w:sz="4" w:space="0" w:color="000000"/>
              <w:bottom w:val="single" w:sz="4" w:space="0" w:color="000000"/>
              <w:right w:val="single" w:sz="4" w:space="0" w:color="000000"/>
            </w:tcBorders>
            <w:hideMark/>
          </w:tcPr>
          <w:p w:rsidR="0034238E" w:rsidRPr="0034238E" w:rsidRDefault="0034238E">
            <w:pPr>
              <w:spacing w:after="0" w:line="240" w:lineRule="auto"/>
              <w:rPr>
                <w:rFonts w:ascii="Times New Roman" w:hAnsi="Times New Roman" w:cs="Times New Roman"/>
                <w:sz w:val="28"/>
                <w:szCs w:val="28"/>
                <w:highlight w:val="yellow"/>
              </w:rPr>
            </w:pPr>
            <w:r w:rsidRPr="00335DE7">
              <w:rPr>
                <w:rFonts w:ascii="Times New Roman"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Объем финансирования муниципальной программы на 2019-</w:t>
            </w:r>
            <w:r w:rsidR="00D97A83">
              <w:rPr>
                <w:rFonts w:ascii="Times New Roman" w:hAnsi="Times New Roman" w:cs="Times New Roman"/>
                <w:sz w:val="28"/>
                <w:szCs w:val="28"/>
              </w:rPr>
              <w:t xml:space="preserve">2030 годы </w:t>
            </w:r>
            <w:r w:rsidR="00D97A83" w:rsidRPr="00754F02">
              <w:rPr>
                <w:rFonts w:ascii="Times New Roman" w:hAnsi="Times New Roman" w:cs="Times New Roman"/>
                <w:sz w:val="28"/>
                <w:szCs w:val="28"/>
              </w:rPr>
              <w:t xml:space="preserve">составит </w:t>
            </w:r>
            <w:r w:rsidR="0045541A">
              <w:rPr>
                <w:rFonts w:ascii="Times New Roman" w:hAnsi="Times New Roman" w:cs="Times New Roman"/>
                <w:sz w:val="28"/>
                <w:szCs w:val="28"/>
              </w:rPr>
              <w:t>5 1</w:t>
            </w:r>
            <w:r w:rsidR="00422216">
              <w:rPr>
                <w:rFonts w:ascii="Times New Roman" w:hAnsi="Times New Roman" w:cs="Times New Roman"/>
                <w:sz w:val="28"/>
                <w:szCs w:val="28"/>
              </w:rPr>
              <w:t>71 003,111</w:t>
            </w:r>
            <w:r w:rsidRPr="005F2983">
              <w:rPr>
                <w:rFonts w:ascii="Times New Roman" w:hAnsi="Times New Roman" w:cs="Times New Roman"/>
                <w:sz w:val="28"/>
                <w:szCs w:val="28"/>
              </w:rPr>
              <w:t xml:space="preserve"> тыс. руб.:</w:t>
            </w:r>
          </w:p>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2019 год – 470 183,997 тыс. руб.;</w:t>
            </w:r>
          </w:p>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2020 год – 476 929,258 тыс. руб.;</w:t>
            </w:r>
          </w:p>
          <w:p w:rsidR="0034238E" w:rsidRPr="005F2983" w:rsidRDefault="00D97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2021 год </w:t>
            </w:r>
            <w:r w:rsidRPr="00754F02">
              <w:rPr>
                <w:rFonts w:ascii="Times New Roman" w:hAnsi="Times New Roman" w:cs="Times New Roman"/>
                <w:sz w:val="28"/>
                <w:szCs w:val="28"/>
              </w:rPr>
              <w:t xml:space="preserve">– </w:t>
            </w:r>
            <w:r w:rsidR="0045541A">
              <w:rPr>
                <w:rFonts w:ascii="Times New Roman" w:hAnsi="Times New Roman" w:cs="Times New Roman"/>
                <w:sz w:val="28"/>
                <w:szCs w:val="28"/>
              </w:rPr>
              <w:t>44</w:t>
            </w:r>
            <w:r w:rsidR="00422216">
              <w:rPr>
                <w:rFonts w:ascii="Times New Roman" w:hAnsi="Times New Roman" w:cs="Times New Roman"/>
                <w:sz w:val="28"/>
                <w:szCs w:val="28"/>
              </w:rPr>
              <w:t>2 186,356</w:t>
            </w:r>
            <w:r w:rsidR="0034238E" w:rsidRPr="005F2983">
              <w:rPr>
                <w:rFonts w:ascii="Times New Roman" w:hAnsi="Times New Roman" w:cs="Times New Roman"/>
                <w:sz w:val="28"/>
                <w:szCs w:val="28"/>
              </w:rPr>
              <w:t xml:space="preserve"> тыс. руб.;</w:t>
            </w:r>
          </w:p>
          <w:p w:rsidR="0034238E" w:rsidRPr="00333B5D" w:rsidRDefault="0034238E">
            <w:pPr>
              <w:spacing w:after="0" w:line="240" w:lineRule="auto"/>
              <w:jc w:val="both"/>
              <w:rPr>
                <w:rFonts w:ascii="Times New Roman" w:hAnsi="Times New Roman" w:cs="Times New Roman"/>
                <w:sz w:val="28"/>
                <w:szCs w:val="28"/>
              </w:rPr>
            </w:pPr>
            <w:r w:rsidRPr="00333B5D">
              <w:rPr>
                <w:rFonts w:ascii="Times New Roman" w:hAnsi="Times New Roman" w:cs="Times New Roman"/>
                <w:sz w:val="28"/>
                <w:szCs w:val="28"/>
              </w:rPr>
              <w:t xml:space="preserve">          2022 год – 423 505,900 тыс. руб.;</w:t>
            </w:r>
          </w:p>
          <w:p w:rsidR="0034238E" w:rsidRPr="00333B5D" w:rsidRDefault="0034238E">
            <w:pPr>
              <w:spacing w:after="0" w:line="240" w:lineRule="auto"/>
              <w:jc w:val="both"/>
              <w:rPr>
                <w:rFonts w:ascii="Times New Roman" w:hAnsi="Times New Roman" w:cs="Times New Roman"/>
                <w:sz w:val="28"/>
                <w:szCs w:val="28"/>
              </w:rPr>
            </w:pPr>
            <w:r w:rsidRPr="00333B5D">
              <w:rPr>
                <w:rFonts w:ascii="Times New Roman" w:hAnsi="Times New Roman" w:cs="Times New Roman"/>
                <w:sz w:val="28"/>
                <w:szCs w:val="28"/>
              </w:rPr>
              <w:t xml:space="preserve">          2023 год – 419 774,700 тыс. руб.;</w:t>
            </w:r>
          </w:p>
          <w:p w:rsidR="0034238E" w:rsidRPr="007F0849" w:rsidRDefault="0034238E">
            <w:pPr>
              <w:spacing w:after="0" w:line="240" w:lineRule="auto"/>
              <w:jc w:val="both"/>
              <w:rPr>
                <w:rFonts w:ascii="Times New Roman" w:hAnsi="Times New Roman" w:cs="Times New Roman"/>
                <w:sz w:val="28"/>
                <w:szCs w:val="28"/>
              </w:rPr>
            </w:pPr>
            <w:r w:rsidRPr="007F0849">
              <w:rPr>
                <w:rFonts w:ascii="Times New Roman" w:hAnsi="Times New Roman" w:cs="Times New Roman"/>
                <w:sz w:val="28"/>
                <w:szCs w:val="28"/>
              </w:rPr>
              <w:t xml:space="preserve">          2024 год – 419 774,700 тыс. руб.;</w:t>
            </w:r>
          </w:p>
          <w:p w:rsidR="0034238E" w:rsidRPr="00834D14" w:rsidRDefault="0034238E">
            <w:pPr>
              <w:spacing w:after="0" w:line="240" w:lineRule="auto"/>
              <w:jc w:val="both"/>
              <w:rPr>
                <w:rFonts w:ascii="Times New Roman" w:hAnsi="Times New Roman" w:cs="Times New Roman"/>
                <w:sz w:val="28"/>
                <w:szCs w:val="28"/>
              </w:rPr>
            </w:pPr>
            <w:r w:rsidRPr="00834D14">
              <w:rPr>
                <w:rFonts w:ascii="Times New Roman" w:hAnsi="Times New Roman" w:cs="Times New Roman"/>
                <w:sz w:val="28"/>
                <w:szCs w:val="28"/>
              </w:rPr>
              <w:t xml:space="preserve">          2025 год – 419 774,700 тыс. руб.;</w:t>
            </w:r>
          </w:p>
          <w:p w:rsidR="0034238E" w:rsidRPr="0034238E" w:rsidRDefault="0034238E">
            <w:pPr>
              <w:spacing w:after="0" w:line="240" w:lineRule="auto"/>
              <w:ind w:firstLine="709"/>
              <w:jc w:val="both"/>
              <w:rPr>
                <w:rFonts w:ascii="Times New Roman" w:hAnsi="Times New Roman" w:cs="Times New Roman"/>
                <w:sz w:val="28"/>
                <w:szCs w:val="28"/>
                <w:highlight w:val="yellow"/>
              </w:rPr>
            </w:pPr>
            <w:r w:rsidRPr="002A4A8B">
              <w:rPr>
                <w:rFonts w:ascii="Times New Roman" w:hAnsi="Times New Roman" w:cs="Times New Roman"/>
                <w:sz w:val="28"/>
                <w:szCs w:val="28"/>
              </w:rPr>
              <w:t>2026-2030 годы – 2 098 873,500 тыс. руб.</w:t>
            </w:r>
          </w:p>
        </w:tc>
      </w:tr>
    </w:tbl>
    <w:p w:rsidR="0034238E" w:rsidRPr="00756821" w:rsidRDefault="0034238E" w:rsidP="005F2983">
      <w:pPr>
        <w:spacing w:after="0" w:line="240" w:lineRule="auto"/>
        <w:ind w:firstLine="709"/>
        <w:jc w:val="right"/>
        <w:rPr>
          <w:rFonts w:ascii="Times New Roman" w:hAnsi="Times New Roman" w:cs="Times New Roman"/>
          <w:sz w:val="28"/>
          <w:szCs w:val="28"/>
        </w:rPr>
      </w:pPr>
      <w:r w:rsidRPr="005F2983">
        <w:rPr>
          <w:rFonts w:ascii="Times New Roman" w:hAnsi="Times New Roman" w:cs="Times New Roman"/>
          <w:sz w:val="28"/>
          <w:szCs w:val="28"/>
        </w:rPr>
        <w:t xml:space="preserve">                                                      ».</w:t>
      </w:r>
    </w:p>
    <w:p w:rsidR="00B25423" w:rsidRPr="00FC61BF" w:rsidRDefault="00033374" w:rsidP="0081044C">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1.</w:t>
      </w:r>
      <w:r w:rsidR="006614B6" w:rsidRPr="005F2983">
        <w:rPr>
          <w:rFonts w:ascii="Times New Roman" w:hAnsi="Times New Roman" w:cs="Times New Roman"/>
          <w:sz w:val="28"/>
          <w:szCs w:val="28"/>
        </w:rPr>
        <w:t>2</w:t>
      </w:r>
      <w:r w:rsidR="00B25423" w:rsidRPr="005F2983">
        <w:rPr>
          <w:rFonts w:ascii="Times New Roman" w:hAnsi="Times New Roman" w:cs="Times New Roman"/>
          <w:sz w:val="28"/>
          <w:szCs w:val="28"/>
        </w:rPr>
        <w:t>.</w:t>
      </w:r>
      <w:r w:rsidR="00185FAE" w:rsidRPr="005F2983">
        <w:rPr>
          <w:rFonts w:ascii="Times New Roman" w:hAnsi="Times New Roman" w:cs="Times New Roman"/>
          <w:sz w:val="28"/>
          <w:szCs w:val="28"/>
        </w:rPr>
        <w:t>Таблиц</w:t>
      </w:r>
      <w:r w:rsidR="0072401E" w:rsidRPr="005F2983">
        <w:rPr>
          <w:rFonts w:ascii="Times New Roman" w:hAnsi="Times New Roman" w:cs="Times New Roman"/>
          <w:sz w:val="28"/>
          <w:szCs w:val="28"/>
        </w:rPr>
        <w:t xml:space="preserve">ы </w:t>
      </w:r>
      <w:r w:rsidR="00944181" w:rsidRPr="005F2983">
        <w:rPr>
          <w:rFonts w:ascii="Times New Roman" w:hAnsi="Times New Roman" w:cs="Times New Roman"/>
          <w:sz w:val="28"/>
          <w:szCs w:val="28"/>
        </w:rPr>
        <w:t>2</w:t>
      </w:r>
      <w:r w:rsidR="0072401E" w:rsidRPr="005F2983">
        <w:rPr>
          <w:rFonts w:ascii="Times New Roman" w:hAnsi="Times New Roman" w:cs="Times New Roman"/>
          <w:sz w:val="28"/>
          <w:szCs w:val="28"/>
        </w:rPr>
        <w:t xml:space="preserve">, </w:t>
      </w:r>
      <w:r w:rsidR="0018328A" w:rsidRPr="005F2983">
        <w:rPr>
          <w:rFonts w:ascii="Times New Roman" w:hAnsi="Times New Roman" w:cs="Times New Roman"/>
          <w:sz w:val="28"/>
          <w:szCs w:val="28"/>
        </w:rPr>
        <w:t xml:space="preserve">3, </w:t>
      </w:r>
      <w:r w:rsidR="0072401E" w:rsidRPr="005F2983">
        <w:rPr>
          <w:rFonts w:ascii="Times New Roman" w:hAnsi="Times New Roman" w:cs="Times New Roman"/>
          <w:sz w:val="28"/>
          <w:szCs w:val="28"/>
        </w:rPr>
        <w:t>4</w:t>
      </w:r>
      <w:r w:rsidR="00C11712" w:rsidRPr="005F2983">
        <w:rPr>
          <w:rFonts w:ascii="Times New Roman" w:hAnsi="Times New Roman" w:cs="Times New Roman"/>
          <w:sz w:val="28"/>
          <w:szCs w:val="28"/>
        </w:rPr>
        <w:t xml:space="preserve"> </w:t>
      </w:r>
      <w:r w:rsidR="00B25423" w:rsidRPr="005F2983">
        <w:rPr>
          <w:rFonts w:ascii="Times New Roman" w:hAnsi="Times New Roman" w:cs="Times New Roman"/>
          <w:sz w:val="28"/>
          <w:szCs w:val="28"/>
        </w:rPr>
        <w:t>муниципальной программы изложить согласно</w:t>
      </w:r>
      <w:r w:rsidR="00B25423" w:rsidRPr="00FC61BF">
        <w:rPr>
          <w:rFonts w:ascii="Times New Roman" w:hAnsi="Times New Roman" w:cs="Times New Roman"/>
          <w:sz w:val="28"/>
          <w:szCs w:val="28"/>
        </w:rPr>
        <w:t xml:space="preserve"> приложени</w:t>
      </w:r>
      <w:r w:rsidR="00541856" w:rsidRPr="00FC61BF">
        <w:rPr>
          <w:rFonts w:ascii="Times New Roman" w:hAnsi="Times New Roman" w:cs="Times New Roman"/>
          <w:sz w:val="28"/>
          <w:szCs w:val="28"/>
        </w:rPr>
        <w:t>ю</w:t>
      </w:r>
      <w:r w:rsidR="00F87362" w:rsidRPr="00FC61BF">
        <w:rPr>
          <w:rFonts w:ascii="Times New Roman" w:hAnsi="Times New Roman" w:cs="Times New Roman"/>
          <w:sz w:val="28"/>
          <w:szCs w:val="28"/>
        </w:rPr>
        <w:t xml:space="preserve"> </w:t>
      </w:r>
      <w:r w:rsidR="00B25423" w:rsidRPr="00FC61BF">
        <w:rPr>
          <w:rFonts w:ascii="Times New Roman" w:hAnsi="Times New Roman" w:cs="Times New Roman"/>
          <w:sz w:val="28"/>
          <w:szCs w:val="28"/>
        </w:rPr>
        <w:t>к настоящему постановлению.</w:t>
      </w:r>
    </w:p>
    <w:p w:rsidR="00515979" w:rsidRPr="00FC61BF" w:rsidRDefault="00034679" w:rsidP="007A6F1D">
      <w:pPr>
        <w:spacing w:after="0" w:line="240" w:lineRule="auto"/>
        <w:ind w:firstLine="709"/>
        <w:jc w:val="both"/>
        <w:rPr>
          <w:rFonts w:ascii="Times New Roman" w:hAnsi="Times New Roman" w:cs="Times New Roman"/>
          <w:sz w:val="28"/>
          <w:szCs w:val="28"/>
        </w:rPr>
      </w:pPr>
      <w:r w:rsidRPr="00FC61BF">
        <w:rPr>
          <w:rFonts w:ascii="Times New Roman" w:hAnsi="Times New Roman" w:cs="Times New Roman"/>
          <w:sz w:val="28"/>
          <w:szCs w:val="28"/>
        </w:rPr>
        <w:t>2</w:t>
      </w:r>
      <w:r w:rsidR="00515979" w:rsidRPr="00FC61BF">
        <w:rPr>
          <w:rFonts w:ascii="Times New Roman" w:hAnsi="Times New Roman" w:cs="Times New Roman"/>
          <w:sz w:val="28"/>
          <w:szCs w:val="28"/>
        </w:rPr>
        <w:t>.Департаменту по делам администрации города (</w:t>
      </w:r>
      <w:r w:rsidR="005F00B1" w:rsidRPr="00FC61BF">
        <w:rPr>
          <w:rFonts w:ascii="Times New Roman" w:hAnsi="Times New Roman" w:cs="Times New Roman"/>
          <w:sz w:val="28"/>
          <w:szCs w:val="28"/>
        </w:rPr>
        <w:t>Прокопович П.А.</w:t>
      </w:r>
      <w:r w:rsidR="00515979" w:rsidRPr="00FC61BF">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C61BF"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RPr="00FC61BF" w:rsidTr="006A17A6">
        <w:tc>
          <w:tcPr>
            <w:tcW w:w="5349" w:type="dxa"/>
            <w:hideMark/>
          </w:tcPr>
          <w:p w:rsidR="00731308" w:rsidRPr="00FC61BF" w:rsidRDefault="00731308" w:rsidP="002F0EF7">
            <w:pPr>
              <w:pStyle w:val="ConsPlusNormal"/>
              <w:tabs>
                <w:tab w:val="left" w:pos="6700"/>
              </w:tabs>
              <w:ind w:firstLine="0"/>
              <w:jc w:val="both"/>
              <w:rPr>
                <w:rFonts w:ascii="Times New Roman" w:hAnsi="Times New Roman" w:cs="Times New Roman"/>
                <w:sz w:val="28"/>
                <w:szCs w:val="28"/>
              </w:rPr>
            </w:pPr>
          </w:p>
          <w:p w:rsidR="001F6CDA" w:rsidRDefault="001F6CDA" w:rsidP="00FC61BF">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6A17A6" w:rsidRPr="00FC61BF" w:rsidRDefault="001F6CDA" w:rsidP="00FC61BF">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г</w:t>
            </w:r>
            <w:r w:rsidR="002F0EF7" w:rsidRPr="00FC61BF">
              <w:rPr>
                <w:rFonts w:ascii="Times New Roman" w:hAnsi="Times New Roman" w:cs="Times New Roman"/>
                <w:sz w:val="28"/>
                <w:szCs w:val="28"/>
              </w:rPr>
              <w:t>лав</w:t>
            </w:r>
            <w:r w:rsidR="006B681F">
              <w:rPr>
                <w:rFonts w:ascii="Times New Roman" w:hAnsi="Times New Roman" w:cs="Times New Roman"/>
                <w:sz w:val="28"/>
                <w:szCs w:val="28"/>
              </w:rPr>
              <w:t>ы</w:t>
            </w:r>
            <w:r w:rsidR="006A17A6" w:rsidRPr="00FC61BF">
              <w:rPr>
                <w:rFonts w:ascii="Times New Roman" w:hAnsi="Times New Roman" w:cs="Times New Roman"/>
                <w:sz w:val="28"/>
                <w:szCs w:val="28"/>
              </w:rPr>
              <w:t xml:space="preserve"> города Нефтеюганска                                           </w:t>
            </w:r>
          </w:p>
        </w:tc>
        <w:tc>
          <w:tcPr>
            <w:tcW w:w="4290" w:type="dxa"/>
            <w:hideMark/>
          </w:tcPr>
          <w:p w:rsidR="006A17A6" w:rsidRPr="00FC61BF" w:rsidRDefault="006A17A6">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p>
          <w:p w:rsidR="001F6CDA" w:rsidRDefault="00BE41CC" w:rsidP="00BE41CC">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r w:rsidR="00FC61BF">
              <w:rPr>
                <w:rFonts w:ascii="Times New Roman" w:hAnsi="Times New Roman" w:cs="Times New Roman"/>
                <w:sz w:val="28"/>
                <w:szCs w:val="28"/>
              </w:rPr>
              <w:t xml:space="preserve">   </w:t>
            </w:r>
          </w:p>
          <w:p w:rsidR="006A17A6" w:rsidRPr="00FC61BF" w:rsidRDefault="001F6CDA" w:rsidP="006E6FDA">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r w:rsidR="006B681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B681F">
              <w:rPr>
                <w:rFonts w:ascii="Times New Roman" w:hAnsi="Times New Roman" w:cs="Times New Roman"/>
                <w:sz w:val="28"/>
                <w:szCs w:val="28"/>
              </w:rPr>
              <w:t>А.В.Пастухов</w:t>
            </w:r>
            <w:proofErr w:type="spellEnd"/>
            <w:r w:rsidR="006B681F">
              <w:rPr>
                <w:rFonts w:ascii="Times New Roman" w:hAnsi="Times New Roman" w:cs="Times New Roman"/>
                <w:sz w:val="28"/>
                <w:szCs w:val="28"/>
              </w:rPr>
              <w:t xml:space="preserve"> </w:t>
            </w:r>
          </w:p>
        </w:tc>
      </w:tr>
    </w:tbl>
    <w:p w:rsidR="00E27A8A" w:rsidRPr="00FC61BF" w:rsidRDefault="00E27A8A" w:rsidP="0055459A">
      <w:pPr>
        <w:spacing w:after="0" w:line="240" w:lineRule="auto"/>
        <w:rPr>
          <w:rFonts w:ascii="Times New Roman" w:hAnsi="Times New Roman" w:cs="Times New Roman"/>
          <w:sz w:val="28"/>
          <w:szCs w:val="28"/>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712849" w:rsidRPr="007C66C7" w:rsidRDefault="00712849"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E27A8A">
      <w:pPr>
        <w:spacing w:after="0" w:line="240" w:lineRule="auto"/>
        <w:rPr>
          <w:rFonts w:ascii="Times New Roman" w:hAnsi="Times New Roman" w:cs="Times New Roman"/>
          <w:sz w:val="28"/>
          <w:szCs w:val="28"/>
          <w:highlight w:val="yellow"/>
        </w:rPr>
        <w:sectPr w:rsidR="00E27A8A"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lastRenderedPageBreak/>
        <w:t>Приложение</w:t>
      </w:r>
      <w:r w:rsidR="009D1430" w:rsidRPr="00BF5F40">
        <w:rPr>
          <w:rFonts w:ascii="Times New Roman" w:eastAsia="Calibri" w:hAnsi="Times New Roman" w:cs="Times New Roman"/>
          <w:sz w:val="28"/>
          <w:szCs w:val="28"/>
          <w:lang w:eastAsia="ru-RU"/>
        </w:rPr>
        <w:t xml:space="preserve"> </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к постановлению</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администрации города</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от</w:t>
      </w:r>
      <w:r w:rsidR="00F11030" w:rsidRPr="00BF5F40">
        <w:rPr>
          <w:rFonts w:ascii="Times New Roman" w:eastAsia="Calibri" w:hAnsi="Times New Roman" w:cs="Times New Roman"/>
          <w:sz w:val="28"/>
          <w:szCs w:val="28"/>
          <w:lang w:eastAsia="ru-RU"/>
        </w:rPr>
        <w:t xml:space="preserve"> </w:t>
      </w:r>
      <w:r w:rsidR="00F403CD">
        <w:rPr>
          <w:rFonts w:ascii="Times New Roman" w:eastAsia="Calibri" w:hAnsi="Times New Roman" w:cs="Times New Roman"/>
          <w:sz w:val="28"/>
          <w:szCs w:val="28"/>
          <w:lang w:eastAsia="ru-RU"/>
        </w:rPr>
        <w:t>08.09.2021</w:t>
      </w:r>
      <w:r w:rsidR="00F11030" w:rsidRPr="00BF5F40">
        <w:rPr>
          <w:rFonts w:ascii="Times New Roman" w:hAnsi="Times New Roman"/>
          <w:sz w:val="28"/>
          <w:szCs w:val="28"/>
        </w:rPr>
        <w:t xml:space="preserve"> </w:t>
      </w:r>
      <w:r w:rsidR="00E97CE4" w:rsidRPr="00BF5F40">
        <w:rPr>
          <w:rFonts w:ascii="Times New Roman" w:eastAsia="Calibri" w:hAnsi="Times New Roman" w:cs="Times New Roman"/>
          <w:sz w:val="28"/>
          <w:szCs w:val="28"/>
          <w:lang w:eastAsia="ru-RU"/>
        </w:rPr>
        <w:t xml:space="preserve">№ </w:t>
      </w:r>
      <w:r w:rsidR="00F403CD">
        <w:rPr>
          <w:rFonts w:ascii="Times New Roman" w:eastAsia="Calibri" w:hAnsi="Times New Roman" w:cs="Times New Roman"/>
          <w:sz w:val="28"/>
          <w:szCs w:val="28"/>
          <w:lang w:eastAsia="ru-RU"/>
        </w:rPr>
        <w:t>1499-п</w:t>
      </w:r>
    </w:p>
    <w:p w:rsidR="0072401E" w:rsidRPr="007C66C7" w:rsidRDefault="0072401E"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541856" w:rsidRPr="00FC61BF"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Таблица 2</w:t>
      </w:r>
    </w:p>
    <w:p w:rsidR="00832CF3"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Перечен</w:t>
      </w:r>
      <w:r w:rsidR="00832CF3" w:rsidRPr="00FC61BF">
        <w:rPr>
          <w:rFonts w:ascii="Times New Roman" w:eastAsia="Calibri" w:hAnsi="Times New Roman" w:cs="Times New Roman"/>
          <w:sz w:val="28"/>
          <w:szCs w:val="28"/>
          <w:lang w:eastAsia="ru-RU"/>
        </w:rPr>
        <w:t>ь основных мероприятий программы</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886"/>
        <w:gridCol w:w="1948"/>
        <w:gridCol w:w="1288"/>
        <w:gridCol w:w="1108"/>
        <w:gridCol w:w="1152"/>
        <w:gridCol w:w="987"/>
        <w:gridCol w:w="1116"/>
        <w:gridCol w:w="1041"/>
        <w:gridCol w:w="1011"/>
        <w:gridCol w:w="1041"/>
        <w:gridCol w:w="1076"/>
        <w:gridCol w:w="1016"/>
        <w:gridCol w:w="1116"/>
      </w:tblGrid>
      <w:tr w:rsidR="00422216" w:rsidRPr="00422216" w:rsidTr="00422216">
        <w:trPr>
          <w:trHeight w:val="330"/>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bookmarkStart w:id="0" w:name="RANGE!A1:M106"/>
            <w:r w:rsidRPr="00422216">
              <w:rPr>
                <w:rFonts w:ascii="Times New Roman" w:eastAsia="Calibri" w:hAnsi="Times New Roman" w:cs="Times New Roman"/>
                <w:sz w:val="16"/>
                <w:szCs w:val="16"/>
                <w:lang w:eastAsia="ru-RU"/>
              </w:rPr>
              <w:t>№ основного мероприятия</w:t>
            </w:r>
            <w:bookmarkEnd w:id="0"/>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Основные мероприятия муниципальной программы (их связь с целевыми показателями муниципальной программы)</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ответственный исполнитель/ соисполнитель</w:t>
            </w:r>
          </w:p>
        </w:tc>
        <w:tc>
          <w:tcPr>
            <w:tcW w:w="174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Источники финансирования</w:t>
            </w:r>
          </w:p>
        </w:tc>
        <w:tc>
          <w:tcPr>
            <w:tcW w:w="14954" w:type="dxa"/>
            <w:gridSpan w:val="9"/>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Финансовые затраты на реализацию (тыс. рублей)</w:t>
            </w:r>
          </w:p>
        </w:tc>
      </w:tr>
      <w:tr w:rsidR="00422216" w:rsidRPr="00422216" w:rsidTr="00422216">
        <w:trPr>
          <w:trHeight w:val="31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815"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3139" w:type="dxa"/>
            <w:gridSpan w:val="8"/>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 том числе</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815"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2019 год</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2020 год</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2021 год</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2022 год</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2023 год</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2024 год</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2025 год</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За период с 2026 по 2030 год</w:t>
            </w:r>
          </w:p>
        </w:tc>
      </w:tr>
      <w:tr w:rsidR="00422216" w:rsidRPr="00422216" w:rsidTr="00422216">
        <w:trPr>
          <w:trHeight w:val="315"/>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422216" w:rsidRPr="00422216" w:rsidTr="00422216">
        <w:trPr>
          <w:trHeight w:val="330"/>
        </w:trPr>
        <w:tc>
          <w:tcPr>
            <w:tcW w:w="23280" w:type="dxa"/>
            <w:gridSpan w:val="13"/>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1. «Совершенствование муниципального управления».</w:t>
            </w:r>
          </w:p>
        </w:tc>
      </w:tr>
      <w:tr w:rsidR="00422216" w:rsidRPr="00422216" w:rsidTr="00422216">
        <w:trPr>
          <w:trHeight w:val="2550"/>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422216">
        <w:trPr>
          <w:trHeight w:val="945"/>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Мониторинг социально-экономического развития муниципального образования</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422216">
        <w:trPr>
          <w:trHeight w:val="1575"/>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B00637" w:rsidRPr="00422216" w:rsidTr="00B00637">
        <w:trPr>
          <w:trHeight w:val="304"/>
        </w:trPr>
        <w:tc>
          <w:tcPr>
            <w:tcW w:w="136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3177"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049"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r>
      <w:tr w:rsidR="00422216" w:rsidRPr="00422216" w:rsidTr="00422216">
        <w:trPr>
          <w:trHeight w:val="37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1.4</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Обеспечение исполнения муниципальных функций администрации (25, 26)</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3 586 120,446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289 982,270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302 148,115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305 514,861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297 978,400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1 494 060,500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3 586 120,446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289 982,270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302 148,115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305 514,861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297 978,400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1 494 060,500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43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1.5</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 2)</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109 442,587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49 034,887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45 429,500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2 553,700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6 902,500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108 269,387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49 034,887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45 429,500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6 902,500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73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1.6</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градостроительства и земельных отношений</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422216" w:rsidRPr="00422216" w:rsidTr="00422216">
        <w:trPr>
          <w:trHeight w:val="79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422216" w:rsidRPr="00422216" w:rsidTr="00422216">
        <w:trPr>
          <w:trHeight w:val="79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79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1</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3 707 871,140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339 017,157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347 635,525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308 618,758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300 658,900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1 507 463,000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3 706 697,940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339 017,157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347 635,525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307 445,558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300 658,900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1 507 463,000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30"/>
        </w:trPr>
        <w:tc>
          <w:tcPr>
            <w:tcW w:w="23280" w:type="dxa"/>
            <w:gridSpan w:val="13"/>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2 «Исполнение отдельных государственных полномочий».</w:t>
            </w:r>
          </w:p>
        </w:tc>
      </w:tr>
      <w:tr w:rsidR="00B00637" w:rsidRPr="00422216" w:rsidTr="00B00637">
        <w:trPr>
          <w:trHeight w:val="304"/>
        </w:trPr>
        <w:tc>
          <w:tcPr>
            <w:tcW w:w="136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3177"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049"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r>
      <w:tr w:rsidR="00422216" w:rsidRPr="00422216" w:rsidTr="00422216">
        <w:trPr>
          <w:trHeight w:val="67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2.1</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410 442,419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31 697,137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31 809,533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35 466,549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34 623,600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34 605,700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34 605,700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34 605,700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173 028,500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310 255,700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21 236,000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22 079,100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26 660,200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26 666,800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133 508,500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2 387,519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1 202,737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256,433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928,349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1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97 799,200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9 258,400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9 474,000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7 878,000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7 956,800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39 520,000   </w:t>
            </w:r>
          </w:p>
        </w:tc>
      </w:tr>
      <w:tr w:rsidR="00422216" w:rsidRPr="00422216" w:rsidTr="00422216">
        <w:trPr>
          <w:trHeight w:val="109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2.2</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301,300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15,400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107,000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12,900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99,000   </w:t>
            </w:r>
          </w:p>
        </w:tc>
      </w:tr>
      <w:tr w:rsidR="00422216" w:rsidRPr="00422216" w:rsidTr="00422216">
        <w:trPr>
          <w:trHeight w:val="81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301,300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15,400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107,000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12,900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99,000   </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2.3</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(9-13)</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384 063,700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43 370,500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36 625,200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34 191,600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35 319,600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146 598,000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384 063,700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43 370,500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36 625,200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34 191,600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35 319,600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146 598,000   </w:t>
            </w:r>
          </w:p>
        </w:tc>
      </w:tr>
      <w:tr w:rsidR="00422216" w:rsidRPr="00422216" w:rsidTr="00B00637">
        <w:trPr>
          <w:trHeight w:val="32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2</w:t>
            </w:r>
          </w:p>
        </w:tc>
        <w:tc>
          <w:tcPr>
            <w:tcW w:w="2049"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794 807,419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75 083,037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68 541,733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69 671,049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69 950,800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319 725,500   </w:t>
            </w:r>
          </w:p>
        </w:tc>
      </w:tr>
      <w:tr w:rsidR="00422216" w:rsidRPr="00422216" w:rsidTr="00B00637">
        <w:trPr>
          <w:trHeight w:val="293"/>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98 100,500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7 890,900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694 319,400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64 606,500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58 704,300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60 851,800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61 986,400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280 106,500   </w:t>
            </w:r>
          </w:p>
        </w:tc>
      </w:tr>
      <w:tr w:rsidR="00422216" w:rsidRPr="00422216" w:rsidTr="00422216">
        <w:trPr>
          <w:trHeight w:val="67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2 387,519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1 202,737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256,433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928,349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23280" w:type="dxa"/>
            <w:gridSpan w:val="13"/>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3. «Развитие конкуренции и потребительского рынка».</w:t>
            </w:r>
          </w:p>
        </w:tc>
      </w:tr>
      <w:tr w:rsidR="00B00637" w:rsidRPr="00422216" w:rsidTr="00B00637">
        <w:trPr>
          <w:trHeight w:val="304"/>
        </w:trPr>
        <w:tc>
          <w:tcPr>
            <w:tcW w:w="136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3177"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049"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r>
      <w:tr w:rsidR="00422216" w:rsidRPr="00422216" w:rsidTr="00B00637">
        <w:trPr>
          <w:trHeight w:val="549"/>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3.1</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Удовлетворение спроса населения на товары и услуги (14-17)</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B00637">
        <w:trPr>
          <w:trHeight w:val="982"/>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3.2</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Правовое просвещение и информирование в сфере защиты прав потребителей (27)</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B00637">
        <w:trPr>
          <w:trHeight w:val="413"/>
        </w:trPr>
        <w:tc>
          <w:tcPr>
            <w:tcW w:w="23280" w:type="dxa"/>
            <w:gridSpan w:val="13"/>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4 «Развитие малого и среднего предпринимательства».</w:t>
            </w:r>
          </w:p>
        </w:tc>
      </w:tr>
      <w:tr w:rsidR="00422216" w:rsidRPr="00422216" w:rsidTr="00B00637">
        <w:trPr>
          <w:trHeight w:val="925"/>
        </w:trPr>
        <w:tc>
          <w:tcPr>
            <w:tcW w:w="136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4.1</w:t>
            </w:r>
          </w:p>
        </w:tc>
        <w:tc>
          <w:tcPr>
            <w:tcW w:w="3177"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Предоставление в пользование муниципального имущества организациям (18-19)</w:t>
            </w:r>
          </w:p>
        </w:tc>
        <w:tc>
          <w:tcPr>
            <w:tcW w:w="2049"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муниципального имущества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B00637">
        <w:trPr>
          <w:trHeight w:val="467"/>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4.2</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«Расширение доступа субъектов МСП к финансовой поддержке, в том числе к льготному финансированию» (18-19)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16 640,083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9 065,691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7 574,392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701"/>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5 671,283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2 300,091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3 371,192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541"/>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10 968,800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6 765,600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4 203,200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51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4.3</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«Популяризация предпринимательства (18-19)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1 684,365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1 335,300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349,065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6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788,365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439,300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349,065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234"/>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896,000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896,000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6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30"/>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4.4</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Предоставление неотложных мер поддержки </w:t>
            </w:r>
            <w:proofErr w:type="spellStart"/>
            <w:r w:rsidRPr="00422216">
              <w:rPr>
                <w:rFonts w:ascii="Times New Roman" w:eastAsia="Calibri" w:hAnsi="Times New Roman" w:cs="Times New Roman"/>
                <w:sz w:val="16"/>
                <w:szCs w:val="16"/>
                <w:lang w:eastAsia="ru-RU"/>
              </w:rPr>
              <w:t>субьектам</w:t>
            </w:r>
            <w:proofErr w:type="spellEnd"/>
            <w:r w:rsidRPr="00422216">
              <w:rPr>
                <w:rFonts w:ascii="Times New Roman" w:eastAsia="Calibri" w:hAnsi="Times New Roman" w:cs="Times New Roman"/>
                <w:sz w:val="16"/>
                <w:szCs w:val="16"/>
                <w:lang w:eastAsia="ru-RU"/>
              </w:rPr>
              <w:t xml:space="preserve"> малого и среднего </w:t>
            </w:r>
            <w:proofErr w:type="spellStart"/>
            <w:r w:rsidRPr="00422216">
              <w:rPr>
                <w:rFonts w:ascii="Times New Roman" w:eastAsia="Calibri" w:hAnsi="Times New Roman" w:cs="Times New Roman"/>
                <w:sz w:val="16"/>
                <w:szCs w:val="16"/>
                <w:lang w:eastAsia="ru-RU"/>
              </w:rPr>
              <w:t>предпринимательтства</w:t>
            </w:r>
            <w:proofErr w:type="spellEnd"/>
            <w:r w:rsidRPr="00422216">
              <w:rPr>
                <w:rFonts w:ascii="Times New Roman" w:eastAsia="Calibri" w:hAnsi="Times New Roman" w:cs="Times New Roman"/>
                <w:sz w:val="16"/>
                <w:szCs w:val="16"/>
                <w:lang w:eastAsia="ru-RU"/>
              </w:rPr>
              <w:t xml:space="preserve">, осуществляющим деятельность в отраслях, пострадавших от распространения новой </w:t>
            </w:r>
            <w:proofErr w:type="spellStart"/>
            <w:r w:rsidRPr="00422216">
              <w:rPr>
                <w:rFonts w:ascii="Times New Roman" w:eastAsia="Calibri" w:hAnsi="Times New Roman" w:cs="Times New Roman"/>
                <w:sz w:val="16"/>
                <w:szCs w:val="16"/>
                <w:lang w:eastAsia="ru-RU"/>
              </w:rPr>
              <w:t>короновирусной</w:t>
            </w:r>
            <w:proofErr w:type="spellEnd"/>
            <w:r w:rsidRPr="00422216">
              <w:rPr>
                <w:rFonts w:ascii="Times New Roman" w:eastAsia="Calibri" w:hAnsi="Times New Roman" w:cs="Times New Roman"/>
                <w:sz w:val="16"/>
                <w:szCs w:val="16"/>
                <w:lang w:eastAsia="ru-RU"/>
              </w:rPr>
              <w:t xml:space="preserve"> инфекции (18-19)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4 357,443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4 357,443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55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610,043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610,043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51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3 747,400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3 747,400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B00637" w:rsidRPr="00422216" w:rsidTr="00B00637">
        <w:trPr>
          <w:trHeight w:val="304"/>
        </w:trPr>
        <w:tc>
          <w:tcPr>
            <w:tcW w:w="136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3177"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049"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r>
      <w:tr w:rsidR="00422216" w:rsidRPr="00422216" w:rsidTr="00B00637">
        <w:trPr>
          <w:trHeight w:val="26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4.5</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«Акселерация субъектов малого и среднего предпринимательства»</w:t>
            </w:r>
            <w:r w:rsidR="00B00637">
              <w:rPr>
                <w:rFonts w:ascii="Times New Roman" w:eastAsia="Calibri" w:hAnsi="Times New Roman" w:cs="Times New Roman"/>
                <w:sz w:val="16"/>
                <w:szCs w:val="16"/>
                <w:lang w:eastAsia="ru-RU"/>
              </w:rPr>
              <w:t xml:space="preserve"> (18-19)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6 123,200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6 123,200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314"/>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1 876,000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1 876,000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22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4 247,200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4 247,200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12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B00637">
        <w:trPr>
          <w:trHeight w:val="174"/>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4.6</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«Создание условий для легкого старта и комфортного ведения бизнеса»</w:t>
            </w:r>
            <w:r w:rsidR="00B00637">
              <w:rPr>
                <w:rFonts w:ascii="Times New Roman" w:eastAsia="Calibri" w:hAnsi="Times New Roman" w:cs="Times New Roman"/>
                <w:sz w:val="16"/>
                <w:szCs w:val="16"/>
                <w:lang w:eastAsia="ru-RU"/>
              </w:rPr>
              <w:t xml:space="preserve"> (18-19)</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58 108,800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32 116,000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17 034,000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9 455,000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41 074,800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422216">
        <w:trPr>
          <w:trHeight w:val="315"/>
        </w:trPr>
        <w:tc>
          <w:tcPr>
            <w:tcW w:w="136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4</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86 913,891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10 400,991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12 280,900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32 116,000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25 979,691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2 739,391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4 330,300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9 455,000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60 934,200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7 661,600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7 950,600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22 661,000   </w:t>
            </w:r>
          </w:p>
        </w:tc>
      </w:tr>
      <w:tr w:rsidR="00422216" w:rsidRPr="00422216" w:rsidTr="00B00637">
        <w:trPr>
          <w:trHeight w:val="188"/>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420"/>
        </w:trPr>
        <w:tc>
          <w:tcPr>
            <w:tcW w:w="23280" w:type="dxa"/>
            <w:gridSpan w:val="13"/>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422216" w:rsidRPr="00422216" w:rsidTr="00422216">
        <w:trPr>
          <w:trHeight w:val="390"/>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5.1</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муниципального имущества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285 769,826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28 226,726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422216" w:rsidRPr="00422216" w:rsidTr="00422216">
        <w:trPr>
          <w:trHeight w:val="52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285 573,015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28 029,915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422216" w:rsidRPr="00422216" w:rsidTr="00B00637">
        <w:trPr>
          <w:trHeight w:val="284"/>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295 640,835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22 960,512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25 234,200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29 246,623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23 811,500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121 492,500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294 650,585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22 960,512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24 936,200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28 554,373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23 811,500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121 492,500   </w:t>
            </w:r>
          </w:p>
        </w:tc>
      </w:tr>
      <w:tr w:rsidR="00422216" w:rsidRPr="00422216" w:rsidTr="00B00637">
        <w:trPr>
          <w:trHeight w:val="162"/>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990,250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692,250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B00637" w:rsidRPr="00422216" w:rsidTr="00422216">
        <w:trPr>
          <w:trHeight w:val="315"/>
        </w:trPr>
        <w:tc>
          <w:tcPr>
            <w:tcW w:w="1360" w:type="dxa"/>
            <w:noWrap/>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3177" w:type="dxa"/>
            <w:noWrap/>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049" w:type="dxa"/>
            <w:noWrap/>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 по подпрограмме 5</w:t>
            </w:r>
          </w:p>
        </w:tc>
        <w:tc>
          <w:tcPr>
            <w:tcW w:w="2049"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581 410,661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45 682,812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48 471,100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57 473,349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46 473,000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239 569,000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580 223,600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45 682,812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48 173,100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56 584,288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46 473,000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239 569,000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1 187,061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889,061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 по муниципальной программе</w:t>
            </w:r>
          </w:p>
        </w:tc>
        <w:tc>
          <w:tcPr>
            <w:tcW w:w="2049"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5 171 003,111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470 183,997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476 929,258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442 186,356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423 505,900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2 098 873,500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4 315 288,750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388 642,097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400 395,358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366 849,195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349 022,900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1 756 487,000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756 440,661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66 273,061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422216" w:rsidRPr="00422216" w:rsidTr="00422216">
        <w:trPr>
          <w:trHeight w:val="81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9 064,100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422216" w:rsidRPr="00422216" w:rsidTr="00422216">
        <w:trPr>
          <w:trHeight w:val="315"/>
        </w:trPr>
        <w:tc>
          <w:tcPr>
            <w:tcW w:w="23280" w:type="dxa"/>
            <w:gridSpan w:val="13"/>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 том числе:</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049"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B00637">
        <w:trPr>
          <w:trHeight w:val="499"/>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B00637">
        <w:trPr>
          <w:trHeight w:val="126"/>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3177"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Прочие расходы</w:t>
            </w:r>
          </w:p>
        </w:tc>
        <w:tc>
          <w:tcPr>
            <w:tcW w:w="2049"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5 171 003,111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470 183,997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476 929,258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442 186,356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423 505,900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2 098 873,500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4 315 288,750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388 642,097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400 395,358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366 849,195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349 022,900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1 756 487,000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756 440,661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66 273,061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422216" w:rsidRPr="00422216" w:rsidTr="00422216">
        <w:trPr>
          <w:trHeight w:val="67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3177"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2049"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9 064,100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422216" w:rsidRPr="00422216" w:rsidTr="00422216">
        <w:trPr>
          <w:trHeight w:val="315"/>
        </w:trPr>
        <w:tc>
          <w:tcPr>
            <w:tcW w:w="23280" w:type="dxa"/>
            <w:gridSpan w:val="13"/>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 том числе:</w:t>
            </w:r>
          </w:p>
        </w:tc>
      </w:tr>
      <w:tr w:rsidR="00B00637" w:rsidRPr="00422216" w:rsidTr="00422216">
        <w:trPr>
          <w:trHeight w:val="315"/>
        </w:trPr>
        <w:tc>
          <w:tcPr>
            <w:tcW w:w="1360" w:type="dxa"/>
            <w:noWrap/>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5226" w:type="dxa"/>
            <w:gridSpan w:val="2"/>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740"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81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53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57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62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686"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583"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755" w:type="dxa"/>
          </w:tcPr>
          <w:p w:rsidR="00B00637" w:rsidRPr="00422216" w:rsidRDefault="00B00637" w:rsidP="00422216">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5226" w:type="dxa"/>
            <w:gridSpan w:val="2"/>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муниципального имущества</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285 769,826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28 226,726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285 573,015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28 029,915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322"/>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5226" w:type="dxa"/>
            <w:gridSpan w:val="2"/>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740"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4 872 925,178   </w:t>
            </w:r>
          </w:p>
        </w:tc>
        <w:tc>
          <w:tcPr>
            <w:tcW w:w="1533"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447 461,697   </w:t>
            </w:r>
          </w:p>
        </w:tc>
        <w:tc>
          <w:tcPr>
            <w:tcW w:w="1755"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453 634,448   </w:t>
            </w:r>
          </w:p>
        </w:tc>
        <w:tc>
          <w:tcPr>
            <w:tcW w:w="1626"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413 409,433   </w:t>
            </w:r>
          </w:p>
        </w:tc>
        <w:tc>
          <w:tcPr>
            <w:tcW w:w="1575"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399 544,400   </w:t>
            </w:r>
          </w:p>
        </w:tc>
        <w:tc>
          <w:tcPr>
            <w:tcW w:w="1626"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686"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583"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755" w:type="dxa"/>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1 974 297,000   </w:t>
            </w:r>
          </w:p>
        </w:tc>
      </w:tr>
      <w:tr w:rsidR="00422216" w:rsidRPr="00422216" w:rsidTr="00422216">
        <w:trPr>
          <w:trHeight w:val="322"/>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815"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533"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55"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626"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575"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626"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686"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583"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55"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756 243,850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66 076,250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422216" w:rsidRPr="00422216" w:rsidTr="00422216">
        <w:trPr>
          <w:trHeight w:val="70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9 064,100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4 017 407,628   </w:t>
            </w:r>
          </w:p>
        </w:tc>
        <w:tc>
          <w:tcPr>
            <w:tcW w:w="153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365 919,797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377 100,548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338 269,083   </w:t>
            </w:r>
          </w:p>
        </w:tc>
        <w:tc>
          <w:tcPr>
            <w:tcW w:w="157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325 061,400   </w:t>
            </w:r>
          </w:p>
        </w:tc>
        <w:tc>
          <w:tcPr>
            <w:tcW w:w="162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686"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583"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755"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1 631 910,500   </w:t>
            </w:r>
          </w:p>
        </w:tc>
      </w:tr>
      <w:tr w:rsidR="00422216" w:rsidRPr="00422216" w:rsidTr="00422216">
        <w:trPr>
          <w:trHeight w:val="315"/>
        </w:trPr>
        <w:tc>
          <w:tcPr>
            <w:tcW w:w="1360" w:type="dxa"/>
            <w:vMerge w:val="restart"/>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5226" w:type="dxa"/>
            <w:gridSpan w:val="2"/>
            <w:vMerge w:val="restart"/>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градостроительства и земельных отношений</w:t>
            </w: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8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58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68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58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422216" w:rsidRPr="00422216" w:rsidTr="00422216">
        <w:trPr>
          <w:trHeight w:val="630"/>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422216" w:rsidRPr="00422216" w:rsidTr="00422216">
        <w:trPr>
          <w:trHeight w:val="645"/>
        </w:trPr>
        <w:tc>
          <w:tcPr>
            <w:tcW w:w="1360" w:type="dxa"/>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5226" w:type="dxa"/>
            <w:gridSpan w:val="2"/>
            <w:vMerge/>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p>
        </w:tc>
        <w:tc>
          <w:tcPr>
            <w:tcW w:w="1740" w:type="dxa"/>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81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3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7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2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686"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583"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755" w:type="dxa"/>
            <w:noWrap/>
            <w:hideMark/>
          </w:tcPr>
          <w:p w:rsidR="00422216" w:rsidRPr="00422216" w:rsidRDefault="00422216" w:rsidP="00422216">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bl>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275B00" w:rsidRDefault="00275B00"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highlight w:val="yellow"/>
          <w:lang w:eastAsia="ru-RU"/>
        </w:rPr>
      </w:pPr>
    </w:p>
    <w:p w:rsidR="00C35C4D" w:rsidRDefault="00C35C4D" w:rsidP="00C74CE9">
      <w:pPr>
        <w:rPr>
          <w:rFonts w:ascii="Times New Roman" w:eastAsia="Calibri" w:hAnsi="Times New Roman" w:cs="Times New Roman"/>
          <w:sz w:val="28"/>
          <w:szCs w:val="28"/>
          <w:highlight w:val="yellow"/>
          <w:lang w:eastAsia="ru-RU"/>
        </w:rPr>
      </w:pPr>
    </w:p>
    <w:p w:rsidR="00B00637" w:rsidRDefault="00B00637" w:rsidP="00C74CE9">
      <w:pPr>
        <w:rPr>
          <w:rFonts w:ascii="Times New Roman" w:eastAsia="Calibri" w:hAnsi="Times New Roman" w:cs="Times New Roman"/>
          <w:sz w:val="28"/>
          <w:szCs w:val="28"/>
          <w:highlight w:val="yellow"/>
          <w:lang w:eastAsia="ru-RU"/>
        </w:rPr>
      </w:pPr>
    </w:p>
    <w:p w:rsidR="00C74CE9" w:rsidRPr="0048242E" w:rsidRDefault="00C74CE9" w:rsidP="00C74CE9">
      <w:pPr>
        <w:rPr>
          <w:rFonts w:ascii="Times New Roman" w:eastAsia="Calibri" w:hAnsi="Times New Roman" w:cs="Times New Roman"/>
          <w:sz w:val="28"/>
          <w:szCs w:val="28"/>
          <w:highlight w:val="yellow"/>
          <w:lang w:eastAsia="ru-RU"/>
        </w:rPr>
      </w:pPr>
    </w:p>
    <w:p w:rsidR="0048242E" w:rsidRPr="00C56A99" w:rsidRDefault="0048242E" w:rsidP="0048242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2BA">
        <w:rPr>
          <w:rFonts w:ascii="Times New Roman" w:eastAsia="Times New Roman" w:hAnsi="Times New Roman" w:cs="Times New Roman"/>
          <w:sz w:val="28"/>
          <w:szCs w:val="28"/>
          <w:lang w:eastAsia="ru-RU"/>
        </w:rPr>
        <w:lastRenderedPageBreak/>
        <w:t>Таблица</w:t>
      </w:r>
      <w:r w:rsidRPr="00C56A99">
        <w:rPr>
          <w:rFonts w:ascii="Times New Roman" w:eastAsia="Times New Roman" w:hAnsi="Times New Roman" w:cs="Times New Roman"/>
          <w:sz w:val="28"/>
          <w:szCs w:val="28"/>
          <w:lang w:eastAsia="ru-RU"/>
        </w:rPr>
        <w:t xml:space="preserve"> 3 </w:t>
      </w:r>
    </w:p>
    <w:p w:rsidR="0048242E" w:rsidRPr="00C56A99" w:rsidRDefault="0048242E" w:rsidP="0048242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8242E" w:rsidRDefault="0048242E" w:rsidP="004824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6574">
        <w:rPr>
          <w:rFonts w:ascii="Times New Roman" w:eastAsia="Times New Roman" w:hAnsi="Times New Roman" w:cs="Times New Roman"/>
          <w:sz w:val="28"/>
          <w:szCs w:val="28"/>
          <w:lang w:eastAsia="ru-RU"/>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48242E" w:rsidRPr="00F91BAE" w:rsidRDefault="0048242E" w:rsidP="0048242E">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396"/>
        <w:gridCol w:w="1477"/>
        <w:gridCol w:w="1520"/>
        <w:gridCol w:w="1121"/>
        <w:gridCol w:w="951"/>
        <w:gridCol w:w="1486"/>
        <w:gridCol w:w="861"/>
        <w:gridCol w:w="1160"/>
        <w:gridCol w:w="646"/>
        <w:gridCol w:w="646"/>
        <w:gridCol w:w="646"/>
        <w:gridCol w:w="646"/>
        <w:gridCol w:w="646"/>
        <w:gridCol w:w="646"/>
        <w:gridCol w:w="646"/>
        <w:gridCol w:w="646"/>
        <w:gridCol w:w="646"/>
      </w:tblGrid>
      <w:tr w:rsidR="007327C7" w:rsidRPr="00033374" w:rsidTr="00D87EC6">
        <w:trPr>
          <w:trHeight w:val="450"/>
        </w:trPr>
        <w:tc>
          <w:tcPr>
            <w:tcW w:w="396" w:type="dxa"/>
            <w:vMerge w:val="restart"/>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п/п</w:t>
            </w:r>
          </w:p>
        </w:tc>
        <w:tc>
          <w:tcPr>
            <w:tcW w:w="1477"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портфеля проектов, проекта</w:t>
            </w:r>
          </w:p>
        </w:tc>
        <w:tc>
          <w:tcPr>
            <w:tcW w:w="1520"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проекта или мероприятия</w:t>
            </w:r>
          </w:p>
        </w:tc>
        <w:tc>
          <w:tcPr>
            <w:tcW w:w="1121"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Ответственный исполнитель</w:t>
            </w:r>
          </w:p>
        </w:tc>
        <w:tc>
          <w:tcPr>
            <w:tcW w:w="951"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Номер основного мероприятия</w:t>
            </w:r>
          </w:p>
        </w:tc>
        <w:tc>
          <w:tcPr>
            <w:tcW w:w="1486"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Цели</w:t>
            </w:r>
          </w:p>
        </w:tc>
        <w:tc>
          <w:tcPr>
            <w:tcW w:w="861"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Срок реализации</w:t>
            </w:r>
          </w:p>
        </w:tc>
        <w:tc>
          <w:tcPr>
            <w:tcW w:w="1160"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Источники финансирования</w:t>
            </w:r>
          </w:p>
        </w:tc>
        <w:tc>
          <w:tcPr>
            <w:tcW w:w="5168" w:type="dxa"/>
            <w:gridSpan w:val="8"/>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Значения показателя по годам</w:t>
            </w:r>
          </w:p>
        </w:tc>
        <w:tc>
          <w:tcPr>
            <w:tcW w:w="646" w:type="dxa"/>
            <w:vMerge w:val="restart"/>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2026-2030</w:t>
            </w:r>
          </w:p>
        </w:tc>
      </w:tr>
      <w:tr w:rsidR="00387613" w:rsidRPr="00033374" w:rsidTr="00D87EC6">
        <w:trPr>
          <w:trHeight w:val="600"/>
        </w:trPr>
        <w:tc>
          <w:tcPr>
            <w:tcW w:w="396"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1477"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1520"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1121"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951"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1486"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861"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1160"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2020</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2021</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2022</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2023</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2024</w:t>
            </w:r>
          </w:p>
        </w:tc>
        <w:tc>
          <w:tcPr>
            <w:tcW w:w="646" w:type="dxa"/>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2025</w:t>
            </w:r>
          </w:p>
        </w:tc>
        <w:tc>
          <w:tcPr>
            <w:tcW w:w="646" w:type="dxa"/>
            <w:vMerge/>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p>
        </w:tc>
      </w:tr>
      <w:tr w:rsidR="00387613" w:rsidRPr="00033374" w:rsidTr="00D87EC6">
        <w:trPr>
          <w:trHeight w:val="225"/>
        </w:trPr>
        <w:tc>
          <w:tcPr>
            <w:tcW w:w="39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w:t>
            </w:r>
          </w:p>
        </w:tc>
        <w:tc>
          <w:tcPr>
            <w:tcW w:w="1477"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w:t>
            </w:r>
          </w:p>
        </w:tc>
        <w:tc>
          <w:tcPr>
            <w:tcW w:w="1520"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3</w:t>
            </w:r>
          </w:p>
        </w:tc>
        <w:tc>
          <w:tcPr>
            <w:tcW w:w="1121"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w:t>
            </w:r>
          </w:p>
        </w:tc>
        <w:tc>
          <w:tcPr>
            <w:tcW w:w="951"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5</w:t>
            </w:r>
          </w:p>
        </w:tc>
        <w:tc>
          <w:tcPr>
            <w:tcW w:w="148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6</w:t>
            </w:r>
          </w:p>
        </w:tc>
        <w:tc>
          <w:tcPr>
            <w:tcW w:w="861"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7</w:t>
            </w:r>
          </w:p>
        </w:tc>
        <w:tc>
          <w:tcPr>
            <w:tcW w:w="1160"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8</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9</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10</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11</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12</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13</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14</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15</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16</w:t>
            </w:r>
          </w:p>
        </w:tc>
        <w:tc>
          <w:tcPr>
            <w:tcW w:w="646" w:type="dxa"/>
            <w:noWrap/>
            <w:hideMark/>
          </w:tcPr>
          <w:p w:rsidR="0048242E" w:rsidRPr="00033374" w:rsidRDefault="0048242E" w:rsidP="001D54E9">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17</w:t>
            </w:r>
          </w:p>
        </w:tc>
      </w:tr>
      <w:tr w:rsidR="00035DAF" w:rsidRPr="002A1160" w:rsidTr="00D87EC6">
        <w:trPr>
          <w:trHeight w:val="345"/>
        </w:trPr>
        <w:tc>
          <w:tcPr>
            <w:tcW w:w="396" w:type="dxa"/>
            <w:vMerge w:val="restart"/>
            <w:noWrap/>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1.</w:t>
            </w:r>
          </w:p>
        </w:tc>
        <w:tc>
          <w:tcPr>
            <w:tcW w:w="1477"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«Малое и среднее предпринимательство и поддержка индивидуальной предпринимательской инициативы»</w:t>
            </w:r>
          </w:p>
        </w:tc>
        <w:tc>
          <w:tcPr>
            <w:tcW w:w="1520"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 xml:space="preserve">Региональный проект «Расширение доступа субъектов МСП к финансовой поддержке, в том числе к </w:t>
            </w:r>
            <w:r w:rsidR="009F511F">
              <w:rPr>
                <w:rFonts w:ascii="Times New Roman" w:eastAsia="Calibri" w:hAnsi="Times New Roman" w:cs="Times New Roman"/>
                <w:sz w:val="18"/>
                <w:szCs w:val="18"/>
                <w:lang w:eastAsia="ru-RU"/>
              </w:rPr>
              <w:t>льготному финансированию»</w:t>
            </w:r>
            <w:r w:rsidR="009F511F">
              <w:rPr>
                <w:rFonts w:ascii="Times New Roman" w:eastAsia="Calibri" w:hAnsi="Times New Roman" w:cs="Times New Roman"/>
                <w:sz w:val="18"/>
                <w:szCs w:val="18"/>
                <w:lang w:eastAsia="ru-RU"/>
              </w:rPr>
              <w:br/>
              <w:t>(</w:t>
            </w:r>
            <w:r w:rsidR="000A4504">
              <w:rPr>
                <w:rFonts w:ascii="Times New Roman" w:eastAsia="Calibri" w:hAnsi="Times New Roman" w:cs="Times New Roman"/>
                <w:sz w:val="18"/>
                <w:szCs w:val="18"/>
                <w:lang w:val="en-US" w:eastAsia="ru-RU"/>
              </w:rPr>
              <w:t>18</w:t>
            </w:r>
            <w:r w:rsidR="009F511F">
              <w:rPr>
                <w:rFonts w:ascii="Times New Roman" w:eastAsia="Calibri" w:hAnsi="Times New Roman" w:cs="Times New Roman"/>
                <w:sz w:val="18"/>
                <w:szCs w:val="18"/>
                <w:lang w:val="en-US" w:eastAsia="ru-RU"/>
              </w:rPr>
              <w:t>-19</w:t>
            </w:r>
            <w:r w:rsidRPr="00635F8F">
              <w:rPr>
                <w:rFonts w:ascii="Times New Roman" w:eastAsia="Calibri" w:hAnsi="Times New Roman" w:cs="Times New Roman"/>
                <w:sz w:val="18"/>
                <w:szCs w:val="18"/>
                <w:lang w:eastAsia="ru-RU"/>
              </w:rPr>
              <w:t xml:space="preserve">) </w:t>
            </w:r>
          </w:p>
        </w:tc>
        <w:tc>
          <w:tcPr>
            <w:tcW w:w="1121"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Администрация города Нефтеюганска</w:t>
            </w:r>
          </w:p>
        </w:tc>
        <w:tc>
          <w:tcPr>
            <w:tcW w:w="951"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4.2</w:t>
            </w:r>
          </w:p>
        </w:tc>
        <w:tc>
          <w:tcPr>
            <w:tcW w:w="1486"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861" w:type="dxa"/>
            <w:vMerge w:val="restart"/>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val="en-US" w:eastAsia="ru-RU"/>
              </w:rPr>
            </w:pPr>
            <w:r w:rsidRPr="002A1160">
              <w:rPr>
                <w:rFonts w:ascii="Times New Roman" w:eastAsia="Calibri" w:hAnsi="Times New Roman" w:cs="Times New Roman"/>
                <w:sz w:val="18"/>
                <w:szCs w:val="18"/>
                <w:lang w:eastAsia="ru-RU"/>
              </w:rPr>
              <w:t>2019-20</w:t>
            </w:r>
            <w:r w:rsidRPr="002A1160">
              <w:rPr>
                <w:rFonts w:ascii="Times New Roman" w:eastAsia="Calibri" w:hAnsi="Times New Roman" w:cs="Times New Roman"/>
                <w:sz w:val="18"/>
                <w:szCs w:val="18"/>
                <w:lang w:val="en-US" w:eastAsia="ru-RU"/>
              </w:rPr>
              <w:t>20</w:t>
            </w:r>
          </w:p>
        </w:tc>
        <w:tc>
          <w:tcPr>
            <w:tcW w:w="1160" w:type="dxa"/>
            <w:hideMark/>
          </w:tcPr>
          <w:p w:rsidR="00035DAF" w:rsidRPr="0012380A" w:rsidRDefault="00035DAF" w:rsidP="001D54E9">
            <w:pPr>
              <w:autoSpaceDE w:val="0"/>
              <w:autoSpaceDN w:val="0"/>
              <w:adjustRightInd w:val="0"/>
              <w:rPr>
                <w:rFonts w:ascii="Times New Roman" w:eastAsia="Calibri" w:hAnsi="Times New Roman" w:cs="Times New Roman"/>
                <w:sz w:val="18"/>
                <w:szCs w:val="18"/>
                <w:lang w:eastAsia="ru-RU"/>
              </w:rPr>
            </w:pPr>
            <w:r w:rsidRPr="0012380A">
              <w:rPr>
                <w:rFonts w:ascii="Times New Roman" w:eastAsia="Calibri" w:hAnsi="Times New Roman" w:cs="Times New Roman"/>
                <w:sz w:val="18"/>
                <w:szCs w:val="18"/>
                <w:lang w:eastAsia="ru-RU"/>
              </w:rPr>
              <w:t>всего</w:t>
            </w:r>
          </w:p>
        </w:tc>
        <w:tc>
          <w:tcPr>
            <w:tcW w:w="646" w:type="dxa"/>
            <w:noWrap/>
            <w:hideMark/>
          </w:tcPr>
          <w:p w:rsidR="00035DAF" w:rsidRPr="0012380A" w:rsidRDefault="00035DAF" w:rsidP="001D54E9">
            <w:pPr>
              <w:autoSpaceDE w:val="0"/>
              <w:autoSpaceDN w:val="0"/>
              <w:adjustRightInd w:val="0"/>
              <w:rPr>
                <w:rFonts w:ascii="Times New Roman" w:eastAsia="Calibri" w:hAnsi="Times New Roman" w:cs="Times New Roman"/>
                <w:sz w:val="18"/>
                <w:szCs w:val="18"/>
                <w:lang w:eastAsia="ru-RU"/>
              </w:rPr>
            </w:pPr>
            <w:r w:rsidRPr="0012380A">
              <w:rPr>
                <w:rFonts w:ascii="Times New Roman" w:eastAsia="Calibri" w:hAnsi="Times New Roman" w:cs="Times New Roman"/>
                <w:sz w:val="18"/>
                <w:szCs w:val="18"/>
                <w:lang w:eastAsia="ru-RU"/>
              </w:rPr>
              <w:t xml:space="preserve">  16 640,083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12380A">
              <w:rPr>
                <w:rFonts w:ascii="Times New Roman" w:eastAsia="Calibri" w:hAnsi="Times New Roman" w:cs="Times New Roman"/>
                <w:sz w:val="18"/>
                <w:szCs w:val="18"/>
                <w:lang w:eastAsia="ru-RU"/>
              </w:rPr>
              <w:t xml:space="preserve">     9 065,691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12380A">
              <w:rPr>
                <w:rFonts w:ascii="Times New Roman" w:eastAsia="Calibri" w:hAnsi="Times New Roman" w:cs="Times New Roman"/>
                <w:sz w:val="18"/>
                <w:szCs w:val="18"/>
                <w:lang w:eastAsia="ru-RU"/>
              </w:rPr>
              <w:t xml:space="preserve">   7 574,392   </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c>
          <w:tcPr>
            <w:tcW w:w="646" w:type="dxa"/>
            <w:noWrap/>
            <w:hideMark/>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w:t>
            </w:r>
          </w:p>
        </w:tc>
      </w:tr>
      <w:tr w:rsidR="00035DAF" w:rsidRPr="002A1160" w:rsidTr="00D87EC6">
        <w:trPr>
          <w:trHeight w:val="450"/>
        </w:trPr>
        <w:tc>
          <w:tcPr>
            <w:tcW w:w="39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федеральный бюджет</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sidRPr="00831124">
              <w:rPr>
                <w:rFonts w:ascii="Times New Roman" w:eastAsia="Calibri" w:hAnsi="Times New Roman" w:cs="Times New Roman"/>
                <w:sz w:val="18"/>
                <w:szCs w:val="18"/>
                <w:lang w:eastAsia="ru-RU"/>
              </w:rPr>
              <w:t xml:space="preserve">                  -     </w:t>
            </w:r>
          </w:p>
        </w:tc>
      </w:tr>
      <w:tr w:rsidR="00035DAF" w:rsidRPr="002A1160" w:rsidTr="00D87EC6">
        <w:trPr>
          <w:trHeight w:val="675"/>
        </w:trPr>
        <w:tc>
          <w:tcPr>
            <w:tcW w:w="39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A261CD">
              <w:rPr>
                <w:rFonts w:ascii="Times New Roman" w:eastAsia="Calibri" w:hAnsi="Times New Roman" w:cs="Times New Roman"/>
                <w:sz w:val="18"/>
                <w:szCs w:val="18"/>
                <w:lang w:eastAsia="ru-RU"/>
              </w:rPr>
              <w:t>бюджет автономного округа</w:t>
            </w:r>
          </w:p>
        </w:tc>
        <w:tc>
          <w:tcPr>
            <w:tcW w:w="646" w:type="dxa"/>
            <w:noWrap/>
            <w:hideMark/>
          </w:tcPr>
          <w:p w:rsidR="00035DAF" w:rsidRPr="0083112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831124">
              <w:rPr>
                <w:rFonts w:ascii="Times New Roman" w:eastAsia="Calibri" w:hAnsi="Times New Roman" w:cs="Times New Roman"/>
                <w:sz w:val="18"/>
                <w:szCs w:val="18"/>
                <w:lang w:eastAsia="ru-RU"/>
              </w:rPr>
              <w:t>10 </w:t>
            </w:r>
          </w:p>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831124">
              <w:rPr>
                <w:rFonts w:ascii="Times New Roman" w:eastAsia="Calibri" w:hAnsi="Times New Roman" w:cs="Times New Roman"/>
                <w:sz w:val="18"/>
                <w:szCs w:val="18"/>
                <w:lang w:eastAsia="ru-RU"/>
              </w:rPr>
              <w:t xml:space="preserve">968,800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831124">
              <w:rPr>
                <w:rFonts w:ascii="Times New Roman" w:eastAsia="Calibri" w:hAnsi="Times New Roman" w:cs="Times New Roman"/>
                <w:sz w:val="18"/>
                <w:szCs w:val="18"/>
                <w:lang w:eastAsia="ru-RU"/>
              </w:rPr>
              <w:t xml:space="preserve">     6 765,600   </w:t>
            </w:r>
          </w:p>
        </w:tc>
        <w:tc>
          <w:tcPr>
            <w:tcW w:w="646" w:type="dxa"/>
            <w:noWrap/>
            <w:hideMark/>
          </w:tcPr>
          <w:p w:rsidR="00035DAF" w:rsidRPr="00A92B47" w:rsidRDefault="00035DAF" w:rsidP="001D54E9">
            <w:pPr>
              <w:autoSpaceDE w:val="0"/>
              <w:autoSpaceDN w:val="0"/>
              <w:adjustRightInd w:val="0"/>
              <w:rPr>
                <w:rFonts w:ascii="Times New Roman" w:eastAsia="Calibri" w:hAnsi="Times New Roman" w:cs="Times New Roman"/>
                <w:sz w:val="18"/>
                <w:szCs w:val="18"/>
                <w:lang w:eastAsia="ru-RU"/>
              </w:rPr>
            </w:pPr>
            <w:r w:rsidRPr="00A92B47">
              <w:rPr>
                <w:rFonts w:ascii="Times New Roman" w:eastAsia="Calibri" w:hAnsi="Times New Roman" w:cs="Times New Roman"/>
                <w:sz w:val="18"/>
                <w:szCs w:val="18"/>
                <w:lang w:eastAsia="ru-RU"/>
              </w:rPr>
              <w:t xml:space="preserve">   4 203,200   </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97223">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 xml:space="preserve">   </w:t>
            </w:r>
          </w:p>
          <w:p w:rsidR="00035DAF" w:rsidRPr="00197223" w:rsidRDefault="00035DAF" w:rsidP="00197223">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r>
      <w:tr w:rsidR="00035DAF" w:rsidRPr="002A1160" w:rsidTr="00D87EC6">
        <w:trPr>
          <w:trHeight w:val="450"/>
        </w:trPr>
        <w:tc>
          <w:tcPr>
            <w:tcW w:w="39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местный бюджет</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5 </w:t>
            </w:r>
          </w:p>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671,283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A261CD">
              <w:rPr>
                <w:rFonts w:ascii="Times New Roman" w:eastAsia="Calibri" w:hAnsi="Times New Roman" w:cs="Times New Roman"/>
                <w:sz w:val="18"/>
                <w:szCs w:val="18"/>
                <w:lang w:eastAsia="ru-RU"/>
              </w:rPr>
              <w:t xml:space="preserve">     2 300,091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A261CD">
              <w:rPr>
                <w:rFonts w:ascii="Times New Roman" w:eastAsia="Calibri" w:hAnsi="Times New Roman" w:cs="Times New Roman"/>
                <w:sz w:val="18"/>
                <w:szCs w:val="18"/>
                <w:lang w:eastAsia="ru-RU"/>
              </w:rPr>
              <w:t xml:space="preserve">   3 371,192   </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E947CC">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E947CC">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c>
          <w:tcPr>
            <w:tcW w:w="646" w:type="dxa"/>
            <w:noWrap/>
            <w:hideMark/>
          </w:tcPr>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197223" w:rsidRDefault="00035DAF" w:rsidP="001D54E9">
            <w:pPr>
              <w:autoSpaceDE w:val="0"/>
              <w:autoSpaceDN w:val="0"/>
              <w:adjustRightInd w:val="0"/>
              <w:rPr>
                <w:rFonts w:ascii="Times New Roman" w:eastAsia="Calibri" w:hAnsi="Times New Roman" w:cs="Times New Roman"/>
                <w:sz w:val="18"/>
                <w:szCs w:val="18"/>
                <w:lang w:eastAsia="ru-RU"/>
              </w:rPr>
            </w:pPr>
            <w:r w:rsidRPr="00197223">
              <w:rPr>
                <w:rFonts w:ascii="Times New Roman" w:eastAsia="Calibri" w:hAnsi="Times New Roman" w:cs="Times New Roman"/>
                <w:sz w:val="18"/>
                <w:szCs w:val="18"/>
                <w:lang w:eastAsia="ru-RU"/>
              </w:rPr>
              <w:t>-</w:t>
            </w:r>
          </w:p>
        </w:tc>
      </w:tr>
      <w:tr w:rsidR="00035DAF" w:rsidRPr="002A1160" w:rsidTr="00D87EC6">
        <w:trPr>
          <w:trHeight w:val="675"/>
        </w:trPr>
        <w:tc>
          <w:tcPr>
            <w:tcW w:w="39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иные внебюджетные источники</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c>
          <w:tcPr>
            <w:tcW w:w="646" w:type="dxa"/>
            <w:noWrap/>
            <w:hideMark/>
          </w:tcPr>
          <w:p w:rsidR="00035DAF" w:rsidRPr="00A261CD" w:rsidRDefault="00035DAF" w:rsidP="001D54E9">
            <w:pPr>
              <w:autoSpaceDE w:val="0"/>
              <w:autoSpaceDN w:val="0"/>
              <w:adjustRightInd w:val="0"/>
              <w:rPr>
                <w:rFonts w:ascii="Times New Roman" w:eastAsia="Calibri" w:hAnsi="Times New Roman" w:cs="Times New Roman"/>
                <w:sz w:val="18"/>
                <w:szCs w:val="18"/>
                <w:lang w:eastAsia="ru-RU"/>
              </w:rPr>
            </w:pPr>
            <w:r w:rsidRPr="00A261CD">
              <w:rPr>
                <w:rFonts w:ascii="Times New Roman" w:eastAsia="Calibri" w:hAnsi="Times New Roman" w:cs="Times New Roman"/>
                <w:sz w:val="18"/>
                <w:szCs w:val="18"/>
                <w:lang w:eastAsia="ru-RU"/>
              </w:rPr>
              <w:t xml:space="preserve">                  -     </w:t>
            </w:r>
          </w:p>
        </w:tc>
      </w:tr>
      <w:tr w:rsidR="00035DAF" w:rsidRPr="003D6A93" w:rsidTr="00D87EC6">
        <w:trPr>
          <w:trHeight w:val="330"/>
        </w:trPr>
        <w:tc>
          <w:tcPr>
            <w:tcW w:w="396"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Региональный проект «Попул</w:t>
            </w:r>
            <w:r w:rsidR="009F511F">
              <w:rPr>
                <w:rFonts w:ascii="Times New Roman" w:eastAsia="Calibri" w:hAnsi="Times New Roman" w:cs="Times New Roman"/>
                <w:sz w:val="18"/>
                <w:szCs w:val="18"/>
                <w:lang w:eastAsia="ru-RU"/>
              </w:rPr>
              <w:t>яризация предпринимательства»</w:t>
            </w:r>
            <w:r w:rsidR="009F511F">
              <w:rPr>
                <w:rFonts w:ascii="Times New Roman" w:eastAsia="Calibri" w:hAnsi="Times New Roman" w:cs="Times New Roman"/>
                <w:sz w:val="18"/>
                <w:szCs w:val="18"/>
                <w:lang w:eastAsia="ru-RU"/>
              </w:rPr>
              <w:br/>
              <w:t>(</w:t>
            </w:r>
            <w:r w:rsidR="000A4504">
              <w:rPr>
                <w:rFonts w:ascii="Times New Roman" w:eastAsia="Calibri" w:hAnsi="Times New Roman" w:cs="Times New Roman"/>
                <w:sz w:val="18"/>
                <w:szCs w:val="18"/>
                <w:lang w:val="en-US" w:eastAsia="ru-RU"/>
              </w:rPr>
              <w:t>18</w:t>
            </w:r>
            <w:r w:rsidR="009F511F">
              <w:rPr>
                <w:rFonts w:ascii="Times New Roman" w:eastAsia="Calibri" w:hAnsi="Times New Roman" w:cs="Times New Roman"/>
                <w:sz w:val="18"/>
                <w:szCs w:val="18"/>
                <w:lang w:val="en-US" w:eastAsia="ru-RU"/>
              </w:rPr>
              <w:t>-19</w:t>
            </w:r>
            <w:r w:rsidRPr="00635F8F">
              <w:rPr>
                <w:rFonts w:ascii="Times New Roman" w:eastAsia="Calibri" w:hAnsi="Times New Roman" w:cs="Times New Roman"/>
                <w:sz w:val="18"/>
                <w:szCs w:val="18"/>
                <w:lang w:eastAsia="ru-RU"/>
              </w:rPr>
              <w:t xml:space="preserve">)  </w:t>
            </w:r>
          </w:p>
        </w:tc>
        <w:tc>
          <w:tcPr>
            <w:tcW w:w="1121"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Администрация города Нефтеюганска</w:t>
            </w:r>
          </w:p>
        </w:tc>
        <w:tc>
          <w:tcPr>
            <w:tcW w:w="951"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4.3</w:t>
            </w:r>
          </w:p>
        </w:tc>
        <w:tc>
          <w:tcPr>
            <w:tcW w:w="1486" w:type="dxa"/>
            <w:vMerge w:val="restart"/>
            <w:hideMark/>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 xml:space="preserve">Формирование положительного образа предпринимательства среди населения Российской Федерации, а также вовлечение различных </w:t>
            </w:r>
            <w:r w:rsidRPr="00635F8F">
              <w:rPr>
                <w:rFonts w:ascii="Times New Roman" w:eastAsia="Calibri" w:hAnsi="Times New Roman" w:cs="Times New Roman"/>
                <w:sz w:val="18"/>
                <w:szCs w:val="18"/>
                <w:lang w:eastAsia="ru-RU"/>
              </w:rPr>
              <w:lastRenderedPageBreak/>
              <w:t xml:space="preserve">категорий граждан, включая </w:t>
            </w:r>
            <w:proofErr w:type="spellStart"/>
            <w:r w:rsidRPr="00635F8F">
              <w:rPr>
                <w:rFonts w:ascii="Times New Roman" w:eastAsia="Calibri" w:hAnsi="Times New Roman" w:cs="Times New Roman"/>
                <w:sz w:val="18"/>
                <w:szCs w:val="18"/>
                <w:lang w:eastAsia="ru-RU"/>
              </w:rPr>
              <w:t>самозанятых</w:t>
            </w:r>
            <w:proofErr w:type="spellEnd"/>
            <w:r w:rsidRPr="00635F8F">
              <w:rPr>
                <w:rFonts w:ascii="Times New Roman" w:eastAsia="Calibri" w:hAnsi="Times New Roman" w:cs="Times New Roman"/>
                <w:sz w:val="18"/>
                <w:szCs w:val="18"/>
                <w:lang w:eastAsia="ru-RU"/>
              </w:rPr>
              <w:t>, в сектор малого и среднего предпринимательства, в том числе создание новых субъектов МСП</w:t>
            </w:r>
          </w:p>
        </w:tc>
        <w:tc>
          <w:tcPr>
            <w:tcW w:w="861" w:type="dxa"/>
            <w:vMerge w:val="restart"/>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val="en-US" w:eastAsia="ru-RU"/>
              </w:rPr>
            </w:pPr>
            <w:r w:rsidRPr="002A1160">
              <w:rPr>
                <w:rFonts w:ascii="Times New Roman" w:eastAsia="Calibri" w:hAnsi="Times New Roman" w:cs="Times New Roman"/>
                <w:sz w:val="18"/>
                <w:szCs w:val="18"/>
                <w:lang w:eastAsia="ru-RU"/>
              </w:rPr>
              <w:lastRenderedPageBreak/>
              <w:t>2019-20</w:t>
            </w:r>
            <w:r w:rsidRPr="002A1160">
              <w:rPr>
                <w:rFonts w:ascii="Times New Roman" w:eastAsia="Calibri" w:hAnsi="Times New Roman" w:cs="Times New Roman"/>
                <w:sz w:val="18"/>
                <w:szCs w:val="18"/>
                <w:lang w:val="en-US" w:eastAsia="ru-RU"/>
              </w:rPr>
              <w:t>20</w:t>
            </w:r>
          </w:p>
        </w:tc>
        <w:tc>
          <w:tcPr>
            <w:tcW w:w="1160" w:type="dxa"/>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3D6A93">
              <w:rPr>
                <w:rFonts w:ascii="Times New Roman" w:eastAsia="Calibri" w:hAnsi="Times New Roman" w:cs="Times New Roman"/>
                <w:sz w:val="18"/>
                <w:szCs w:val="18"/>
                <w:lang w:eastAsia="ru-RU"/>
              </w:rPr>
              <w:t>всего</w:t>
            </w:r>
          </w:p>
        </w:tc>
        <w:tc>
          <w:tcPr>
            <w:tcW w:w="646" w:type="dxa"/>
            <w:noWrap/>
            <w:hideMark/>
          </w:tcPr>
          <w:p w:rsidR="00035DAF" w:rsidRPr="003D6A93" w:rsidRDefault="00035DAF" w:rsidP="003D6A93">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1 </w:t>
            </w:r>
          </w:p>
          <w:p w:rsidR="00035DAF" w:rsidRPr="002A1160" w:rsidRDefault="00035DAF" w:rsidP="003D6A93">
            <w:pPr>
              <w:autoSpaceDE w:val="0"/>
              <w:autoSpaceDN w:val="0"/>
              <w:adjustRightInd w:val="0"/>
              <w:rPr>
                <w:rFonts w:ascii="Times New Roman" w:eastAsia="Calibri" w:hAnsi="Times New Roman" w:cs="Times New Roman"/>
                <w:sz w:val="18"/>
                <w:szCs w:val="18"/>
                <w:highlight w:val="yellow"/>
                <w:lang w:eastAsia="ru-RU"/>
              </w:rPr>
            </w:pPr>
            <w:r w:rsidRPr="003D6A93">
              <w:rPr>
                <w:rFonts w:ascii="Times New Roman" w:eastAsia="Calibri" w:hAnsi="Times New Roman" w:cs="Times New Roman"/>
                <w:sz w:val="18"/>
                <w:szCs w:val="18"/>
                <w:lang w:eastAsia="ru-RU"/>
              </w:rPr>
              <w:t xml:space="preserve">684,365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3D6A93">
              <w:rPr>
                <w:rFonts w:ascii="Times New Roman" w:eastAsia="Calibri" w:hAnsi="Times New Roman" w:cs="Times New Roman"/>
                <w:sz w:val="18"/>
                <w:szCs w:val="18"/>
                <w:lang w:eastAsia="ru-RU"/>
              </w:rPr>
              <w:t xml:space="preserve">     1 335,300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349,065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     </w:t>
            </w:r>
          </w:p>
        </w:tc>
        <w:tc>
          <w:tcPr>
            <w:tcW w:w="646" w:type="dxa"/>
            <w:noWrap/>
            <w:hideMark/>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     </w:t>
            </w:r>
          </w:p>
        </w:tc>
        <w:tc>
          <w:tcPr>
            <w:tcW w:w="646" w:type="dxa"/>
            <w:noWrap/>
            <w:hideMark/>
          </w:tcPr>
          <w:p w:rsidR="007327C7" w:rsidRDefault="00035DAF" w:rsidP="003D6A93">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w:t>
            </w:r>
          </w:p>
          <w:p w:rsidR="00035DAF" w:rsidRPr="003D6A93" w:rsidRDefault="00035DAF" w:rsidP="003D6A93">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 xml:space="preserve"> -</w:t>
            </w:r>
          </w:p>
        </w:tc>
      </w:tr>
      <w:tr w:rsidR="00035DAF" w:rsidRPr="002A1160" w:rsidTr="00D87EC6">
        <w:trPr>
          <w:trHeight w:val="450"/>
        </w:trPr>
        <w:tc>
          <w:tcPr>
            <w:tcW w:w="39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77"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520"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2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95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8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федеральный бюджет</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r>
      <w:tr w:rsidR="00035DAF" w:rsidRPr="002A1160" w:rsidTr="00D87EC6">
        <w:trPr>
          <w:trHeight w:val="675"/>
        </w:trPr>
        <w:tc>
          <w:tcPr>
            <w:tcW w:w="39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77"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520"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2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95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8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BD7E07">
              <w:rPr>
                <w:rFonts w:ascii="Times New Roman" w:eastAsia="Calibri" w:hAnsi="Times New Roman" w:cs="Times New Roman"/>
                <w:sz w:val="18"/>
                <w:szCs w:val="18"/>
                <w:lang w:eastAsia="ru-RU"/>
              </w:rPr>
              <w:t>бюджет автономного округа</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Pr>
                <w:rFonts w:ascii="Times New Roman" w:eastAsia="Calibri" w:hAnsi="Times New Roman" w:cs="Times New Roman"/>
                <w:sz w:val="18"/>
                <w:szCs w:val="18"/>
                <w:highlight w:val="yellow"/>
                <w:lang w:eastAsia="ru-RU"/>
              </w:rPr>
              <w:t xml:space="preserve">    </w:t>
            </w:r>
            <w:r w:rsidRPr="00041605">
              <w:rPr>
                <w:rFonts w:ascii="Times New Roman" w:eastAsia="Calibri" w:hAnsi="Times New Roman" w:cs="Times New Roman"/>
                <w:sz w:val="18"/>
                <w:szCs w:val="18"/>
                <w:lang w:eastAsia="ru-RU"/>
              </w:rPr>
              <w:t xml:space="preserve">896,000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2A1160">
              <w:rPr>
                <w:rFonts w:ascii="Times New Roman" w:eastAsia="Calibri" w:hAnsi="Times New Roman" w:cs="Times New Roman"/>
                <w:sz w:val="18"/>
                <w:szCs w:val="18"/>
                <w:highlight w:val="yellow"/>
                <w:lang w:eastAsia="ru-RU"/>
              </w:rPr>
              <w:t xml:space="preserve">        </w:t>
            </w:r>
            <w:r w:rsidRPr="00041605">
              <w:rPr>
                <w:rFonts w:ascii="Times New Roman" w:eastAsia="Calibri" w:hAnsi="Times New Roman" w:cs="Times New Roman"/>
                <w:sz w:val="18"/>
                <w:szCs w:val="18"/>
                <w:lang w:eastAsia="ru-RU"/>
              </w:rPr>
              <w:t xml:space="preserve">896,000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w:t>
            </w:r>
          </w:p>
        </w:tc>
        <w:tc>
          <w:tcPr>
            <w:tcW w:w="646" w:type="dxa"/>
            <w:noWrap/>
            <w:hideMark/>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w:t>
            </w:r>
          </w:p>
        </w:tc>
        <w:tc>
          <w:tcPr>
            <w:tcW w:w="646" w:type="dxa"/>
            <w:noWrap/>
            <w:hideMark/>
          </w:tcPr>
          <w:p w:rsidR="00035DAF" w:rsidRPr="00041605" w:rsidRDefault="00035DAF" w:rsidP="00041605">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 xml:space="preserve">     </w:t>
            </w:r>
          </w:p>
        </w:tc>
      </w:tr>
      <w:tr w:rsidR="00035DAF" w:rsidRPr="002A1160" w:rsidTr="00D87EC6">
        <w:trPr>
          <w:trHeight w:val="450"/>
        </w:trPr>
        <w:tc>
          <w:tcPr>
            <w:tcW w:w="39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77"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520"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2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95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486"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861" w:type="dxa"/>
            <w:vMerge/>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p>
        </w:tc>
        <w:tc>
          <w:tcPr>
            <w:tcW w:w="1160" w:type="dxa"/>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A35D3F">
              <w:rPr>
                <w:rFonts w:ascii="Times New Roman" w:eastAsia="Calibri" w:hAnsi="Times New Roman" w:cs="Times New Roman"/>
                <w:sz w:val="18"/>
                <w:szCs w:val="18"/>
                <w:lang w:eastAsia="ru-RU"/>
              </w:rPr>
              <w:t>местный бюджет</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Pr>
                <w:rFonts w:ascii="Times New Roman" w:eastAsia="Calibri" w:hAnsi="Times New Roman" w:cs="Times New Roman"/>
                <w:sz w:val="18"/>
                <w:szCs w:val="18"/>
                <w:highlight w:val="yellow"/>
                <w:lang w:eastAsia="ru-RU"/>
              </w:rPr>
              <w:t xml:space="preserve">    </w:t>
            </w:r>
            <w:r w:rsidRPr="00A35D3F">
              <w:rPr>
                <w:rFonts w:ascii="Times New Roman" w:eastAsia="Calibri" w:hAnsi="Times New Roman" w:cs="Times New Roman"/>
                <w:sz w:val="18"/>
                <w:szCs w:val="18"/>
                <w:lang w:eastAsia="ru-RU"/>
              </w:rPr>
              <w:t xml:space="preserve">788,365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2A1160">
              <w:rPr>
                <w:rFonts w:ascii="Times New Roman" w:eastAsia="Calibri" w:hAnsi="Times New Roman" w:cs="Times New Roman"/>
                <w:sz w:val="18"/>
                <w:szCs w:val="18"/>
                <w:highlight w:val="yellow"/>
                <w:lang w:eastAsia="ru-RU"/>
              </w:rPr>
              <w:t xml:space="preserve">        </w:t>
            </w:r>
            <w:r w:rsidRPr="00A35D3F">
              <w:rPr>
                <w:rFonts w:ascii="Times New Roman" w:eastAsia="Calibri" w:hAnsi="Times New Roman" w:cs="Times New Roman"/>
                <w:sz w:val="18"/>
                <w:szCs w:val="18"/>
                <w:lang w:eastAsia="ru-RU"/>
              </w:rPr>
              <w:t xml:space="preserve">439,300   </w:t>
            </w:r>
          </w:p>
        </w:tc>
        <w:tc>
          <w:tcPr>
            <w:tcW w:w="646" w:type="dxa"/>
            <w:noWrap/>
            <w:hideMark/>
          </w:tcPr>
          <w:p w:rsidR="00035DAF" w:rsidRPr="002A1160" w:rsidRDefault="00035DAF" w:rsidP="001D54E9">
            <w:pPr>
              <w:autoSpaceDE w:val="0"/>
              <w:autoSpaceDN w:val="0"/>
              <w:adjustRightInd w:val="0"/>
              <w:rPr>
                <w:rFonts w:ascii="Times New Roman" w:eastAsia="Calibri" w:hAnsi="Times New Roman" w:cs="Times New Roman"/>
                <w:sz w:val="18"/>
                <w:szCs w:val="18"/>
                <w:highlight w:val="yellow"/>
                <w:lang w:eastAsia="ru-RU"/>
              </w:rPr>
            </w:pPr>
            <w:r w:rsidRPr="002A1160">
              <w:rPr>
                <w:rFonts w:ascii="Times New Roman" w:eastAsia="Calibri" w:hAnsi="Times New Roman" w:cs="Times New Roman"/>
                <w:sz w:val="18"/>
                <w:szCs w:val="18"/>
                <w:highlight w:val="yellow"/>
                <w:lang w:eastAsia="ru-RU"/>
              </w:rPr>
              <w:t xml:space="preserve">      </w:t>
            </w:r>
            <w:r w:rsidRPr="00A35D3F">
              <w:rPr>
                <w:rFonts w:ascii="Times New Roman" w:eastAsia="Calibri" w:hAnsi="Times New Roman" w:cs="Times New Roman"/>
                <w:sz w:val="18"/>
                <w:szCs w:val="18"/>
                <w:lang w:eastAsia="ru-RU"/>
              </w:rPr>
              <w:t xml:space="preserve">349,065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 </w:t>
            </w:r>
          </w:p>
        </w:tc>
        <w:tc>
          <w:tcPr>
            <w:tcW w:w="646" w:type="dxa"/>
            <w:noWrap/>
            <w:hideMark/>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p>
        </w:tc>
      </w:tr>
      <w:tr w:rsidR="00035DAF" w:rsidRPr="00033374" w:rsidTr="00D87EC6">
        <w:trPr>
          <w:trHeight w:val="675"/>
        </w:trPr>
        <w:tc>
          <w:tcPr>
            <w:tcW w:w="396"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861" w:type="dxa"/>
            <w:vMerge/>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hideMark/>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5DAF" w:rsidRPr="00033374" w:rsidTr="00D87EC6">
        <w:trPr>
          <w:trHeight w:val="577"/>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val="restart"/>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Региональный проект «Акселерация субъектов малого и среднего предпринимательства</w:t>
            </w:r>
            <w:r w:rsidR="009F511F">
              <w:rPr>
                <w:rFonts w:ascii="Times New Roman" w:eastAsia="Calibri" w:hAnsi="Times New Roman" w:cs="Times New Roman"/>
                <w:sz w:val="18"/>
                <w:szCs w:val="18"/>
                <w:lang w:eastAsia="ru-RU"/>
              </w:rPr>
              <w:t>»</w:t>
            </w:r>
            <w:r w:rsidR="009F511F">
              <w:rPr>
                <w:rFonts w:ascii="Times New Roman" w:eastAsia="Calibri" w:hAnsi="Times New Roman" w:cs="Times New Roman"/>
                <w:sz w:val="18"/>
                <w:szCs w:val="18"/>
                <w:lang w:eastAsia="ru-RU"/>
              </w:rPr>
              <w:br/>
              <w:t>(</w:t>
            </w:r>
            <w:r w:rsidR="000A4504">
              <w:rPr>
                <w:rFonts w:ascii="Times New Roman" w:eastAsia="Calibri" w:hAnsi="Times New Roman" w:cs="Times New Roman"/>
                <w:sz w:val="18"/>
                <w:szCs w:val="18"/>
                <w:lang w:eastAsia="ru-RU"/>
              </w:rPr>
              <w:t>18</w:t>
            </w:r>
            <w:r w:rsidR="009F511F" w:rsidRPr="009F511F">
              <w:rPr>
                <w:rFonts w:ascii="Times New Roman" w:eastAsia="Calibri" w:hAnsi="Times New Roman" w:cs="Times New Roman"/>
                <w:sz w:val="18"/>
                <w:szCs w:val="18"/>
                <w:lang w:eastAsia="ru-RU"/>
              </w:rPr>
              <w:t>-19</w:t>
            </w:r>
            <w:r w:rsidRPr="00635F8F">
              <w:rPr>
                <w:rFonts w:ascii="Times New Roman" w:eastAsia="Calibri" w:hAnsi="Times New Roman" w:cs="Times New Roman"/>
                <w:sz w:val="18"/>
                <w:szCs w:val="18"/>
                <w:lang w:eastAsia="ru-RU"/>
              </w:rPr>
              <w:t xml:space="preserve">)  </w:t>
            </w:r>
          </w:p>
        </w:tc>
        <w:tc>
          <w:tcPr>
            <w:tcW w:w="1121" w:type="dxa"/>
            <w:vMerge w:val="restart"/>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Администрация города Нефтеюганска</w:t>
            </w:r>
          </w:p>
        </w:tc>
        <w:tc>
          <w:tcPr>
            <w:tcW w:w="951" w:type="dxa"/>
            <w:vMerge w:val="restart"/>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4.5</w:t>
            </w:r>
          </w:p>
        </w:tc>
        <w:tc>
          <w:tcPr>
            <w:tcW w:w="1486" w:type="dxa"/>
            <w:vMerge w:val="restart"/>
          </w:tcPr>
          <w:p w:rsidR="00035DAF" w:rsidRPr="00D87EC6" w:rsidRDefault="00035DAF" w:rsidP="00D87EC6">
            <w:pPr>
              <w:rPr>
                <w:rFonts w:ascii="Times New Roman" w:hAnsi="Times New Roman" w:cs="Times New Roman"/>
                <w:sz w:val="18"/>
                <w:szCs w:val="18"/>
              </w:rPr>
            </w:pPr>
            <w:r>
              <w:rPr>
                <w:rFonts w:ascii="Times New Roman" w:hAnsi="Times New Roman" w:cs="Times New Roman"/>
                <w:sz w:val="18"/>
                <w:szCs w:val="18"/>
              </w:rPr>
              <w:t>П</w:t>
            </w:r>
            <w:r w:rsidRPr="00D87EC6">
              <w:rPr>
                <w:rFonts w:ascii="Times New Roman" w:hAnsi="Times New Roman" w:cs="Times New Roman"/>
                <w:sz w:val="18"/>
                <w:szCs w:val="18"/>
              </w:rPr>
              <w:t>редоставление финансовой поддержки субъектам малого и среднего предпринимательства в форме субсидии на возмещение части затрат, связанных с ведением предпринимательской деятельности</w:t>
            </w:r>
          </w:p>
        </w:tc>
        <w:tc>
          <w:tcPr>
            <w:tcW w:w="861" w:type="dxa"/>
            <w:vMerge w:val="restart"/>
          </w:tcPr>
          <w:p w:rsidR="00035DAF" w:rsidRPr="00D87EC6"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2021-2021</w:t>
            </w:r>
          </w:p>
        </w:tc>
        <w:tc>
          <w:tcPr>
            <w:tcW w:w="1160" w:type="dxa"/>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всего</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3D6A93" w:rsidRDefault="00035DAF" w:rsidP="001D54E9">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федеральный бюджет</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041605" w:rsidRDefault="00035DAF" w:rsidP="001D54E9">
            <w:pPr>
              <w:autoSpaceDE w:val="0"/>
              <w:autoSpaceDN w:val="0"/>
              <w:adjustRightInd w:val="0"/>
              <w:rPr>
                <w:rFonts w:ascii="Times New Roman" w:eastAsia="Calibri" w:hAnsi="Times New Roman" w:cs="Times New Roman"/>
                <w:sz w:val="18"/>
                <w:szCs w:val="18"/>
                <w:lang w:eastAsia="ru-RU"/>
              </w:rPr>
            </w:pPr>
            <w:r w:rsidRPr="00BD7E07">
              <w:rPr>
                <w:rFonts w:ascii="Times New Roman" w:eastAsia="Calibri" w:hAnsi="Times New Roman" w:cs="Times New Roman"/>
                <w:sz w:val="18"/>
                <w:szCs w:val="18"/>
                <w:lang w:eastAsia="ru-RU"/>
              </w:rPr>
              <w:t>бюджет автономного округа</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247,200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247,200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BD7E07"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местный бюджет</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876,000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876,000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A35D3F" w:rsidRDefault="00035DAF"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val="restart"/>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Региональный проект «Создание условий для легкого старта и комфортного ведения бизнеса</w:t>
            </w:r>
            <w:r w:rsidR="009F511F">
              <w:rPr>
                <w:rFonts w:ascii="Times New Roman" w:eastAsia="Calibri" w:hAnsi="Times New Roman" w:cs="Times New Roman"/>
                <w:sz w:val="18"/>
                <w:szCs w:val="18"/>
                <w:lang w:eastAsia="ru-RU"/>
              </w:rPr>
              <w:t>»</w:t>
            </w:r>
            <w:r w:rsidR="009F511F">
              <w:rPr>
                <w:rFonts w:ascii="Times New Roman" w:eastAsia="Calibri" w:hAnsi="Times New Roman" w:cs="Times New Roman"/>
                <w:sz w:val="18"/>
                <w:szCs w:val="18"/>
                <w:lang w:eastAsia="ru-RU"/>
              </w:rPr>
              <w:br/>
              <w:t>(</w:t>
            </w:r>
            <w:r w:rsidR="000A4504">
              <w:rPr>
                <w:rFonts w:ascii="Times New Roman" w:eastAsia="Calibri" w:hAnsi="Times New Roman" w:cs="Times New Roman"/>
                <w:sz w:val="18"/>
                <w:szCs w:val="18"/>
                <w:lang w:eastAsia="ru-RU"/>
              </w:rPr>
              <w:t>18</w:t>
            </w:r>
            <w:r w:rsidR="009F511F" w:rsidRPr="009F511F">
              <w:rPr>
                <w:rFonts w:ascii="Times New Roman" w:eastAsia="Calibri" w:hAnsi="Times New Roman" w:cs="Times New Roman"/>
                <w:sz w:val="18"/>
                <w:szCs w:val="18"/>
                <w:lang w:eastAsia="ru-RU"/>
              </w:rPr>
              <w:t>-19</w:t>
            </w:r>
            <w:r w:rsidRPr="00635F8F">
              <w:rPr>
                <w:rFonts w:ascii="Times New Roman" w:eastAsia="Calibri" w:hAnsi="Times New Roman" w:cs="Times New Roman"/>
                <w:sz w:val="18"/>
                <w:szCs w:val="18"/>
                <w:lang w:eastAsia="ru-RU"/>
              </w:rPr>
              <w:t xml:space="preserve">)  </w:t>
            </w:r>
          </w:p>
        </w:tc>
        <w:tc>
          <w:tcPr>
            <w:tcW w:w="1121" w:type="dxa"/>
            <w:vMerge w:val="restart"/>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r w:rsidRPr="00635F8F">
              <w:rPr>
                <w:rFonts w:ascii="Times New Roman" w:eastAsia="Calibri" w:hAnsi="Times New Roman" w:cs="Times New Roman"/>
                <w:sz w:val="18"/>
                <w:szCs w:val="18"/>
                <w:lang w:eastAsia="ru-RU"/>
              </w:rPr>
              <w:t>Администрация города Нефтеюганска</w:t>
            </w:r>
          </w:p>
        </w:tc>
        <w:tc>
          <w:tcPr>
            <w:tcW w:w="951" w:type="dxa"/>
            <w:vMerge w:val="restart"/>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4.6</w:t>
            </w:r>
          </w:p>
        </w:tc>
        <w:tc>
          <w:tcPr>
            <w:tcW w:w="1486" w:type="dxa"/>
            <w:vMerge w:val="restart"/>
          </w:tcPr>
          <w:p w:rsidR="00035DAF" w:rsidRPr="00A160A0" w:rsidRDefault="00035DAF" w:rsidP="00D87EC6">
            <w:pPr>
              <w:rPr>
                <w:rFonts w:ascii="Times New Roman" w:hAnsi="Times New Roman" w:cs="Times New Roman"/>
                <w:sz w:val="18"/>
                <w:szCs w:val="18"/>
              </w:rPr>
            </w:pPr>
            <w:r>
              <w:rPr>
                <w:rFonts w:ascii="Times New Roman" w:hAnsi="Times New Roman" w:cs="Times New Roman"/>
                <w:sz w:val="18"/>
                <w:szCs w:val="18"/>
              </w:rPr>
              <w:t>П</w:t>
            </w:r>
            <w:r w:rsidRPr="00A160A0">
              <w:rPr>
                <w:rFonts w:ascii="Times New Roman" w:hAnsi="Times New Roman" w:cs="Times New Roman"/>
                <w:sz w:val="18"/>
                <w:szCs w:val="18"/>
              </w:rPr>
              <w:t>редоставление финансовой поддержки субъектам малого и среднего предпринимательства в форме субсидии на возмещение части затрат, связанных с началом предпринимательской деятельности</w:t>
            </w:r>
          </w:p>
        </w:tc>
        <w:tc>
          <w:tcPr>
            <w:tcW w:w="861" w:type="dxa"/>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2021-2030</w:t>
            </w:r>
          </w:p>
        </w:tc>
        <w:tc>
          <w:tcPr>
            <w:tcW w:w="1160" w:type="dxa"/>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3D6A93">
              <w:rPr>
                <w:rFonts w:ascii="Times New Roman" w:eastAsia="Calibri" w:hAnsi="Times New Roman" w:cs="Times New Roman"/>
                <w:sz w:val="18"/>
                <w:szCs w:val="18"/>
                <w:lang w:eastAsia="ru-RU"/>
              </w:rPr>
              <w:t>всего</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58 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108,800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300,000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6 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32 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116,000</w:t>
            </w:r>
          </w:p>
        </w:tc>
      </w:tr>
      <w:tr w:rsidR="00035DAF" w:rsidRPr="00033374" w:rsidTr="00D87EC6">
        <w:trPr>
          <w:trHeight w:val="675"/>
        </w:trPr>
        <w:tc>
          <w:tcPr>
            <w:tcW w:w="396" w:type="dxa"/>
            <w:vMerge/>
          </w:tcPr>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20006C">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20006C">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20006C">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20006C">
            <w:pPr>
              <w:rPr>
                <w:rFonts w:ascii="Times New Roman" w:hAnsi="Times New Roman" w:cs="Times New Roman"/>
                <w:sz w:val="18"/>
                <w:szCs w:val="18"/>
              </w:rPr>
            </w:pPr>
          </w:p>
        </w:tc>
        <w:tc>
          <w:tcPr>
            <w:tcW w:w="861" w:type="dxa"/>
          </w:tcPr>
          <w:p w:rsidR="00035DAF" w:rsidRDefault="00035DAF" w:rsidP="0020006C">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sidRPr="00041605">
              <w:rPr>
                <w:rFonts w:ascii="Times New Roman" w:eastAsia="Calibri" w:hAnsi="Times New Roman" w:cs="Times New Roman"/>
                <w:sz w:val="18"/>
                <w:szCs w:val="18"/>
                <w:lang w:eastAsia="ru-RU"/>
              </w:rPr>
              <w:t>федеральный бюджет</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20006C">
            <w:pPr>
              <w:autoSpaceDE w:val="0"/>
              <w:autoSpaceDN w:val="0"/>
              <w:adjustRightInd w:val="0"/>
              <w:rPr>
                <w:rFonts w:ascii="Times New Roman" w:eastAsia="Calibri" w:hAnsi="Times New Roman" w:cs="Times New Roman"/>
                <w:sz w:val="18"/>
                <w:szCs w:val="18"/>
                <w:lang w:eastAsia="ru-RU"/>
              </w:rPr>
            </w:pPr>
          </w:p>
          <w:p w:rsidR="00035DAF" w:rsidRPr="00033374" w:rsidRDefault="00035DAF" w:rsidP="0020006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BD7E07">
              <w:rPr>
                <w:rFonts w:ascii="Times New Roman" w:eastAsia="Calibri" w:hAnsi="Times New Roman" w:cs="Times New Roman"/>
                <w:sz w:val="18"/>
                <w:szCs w:val="18"/>
                <w:lang w:eastAsia="ru-RU"/>
              </w:rPr>
              <w:t>бюджет автономного округа</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41 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074,800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285,000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532,200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532,200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532,200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4 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532,200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22 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661,000</w:t>
            </w:r>
          </w:p>
        </w:tc>
      </w:tr>
      <w:tr w:rsidR="00035DAF" w:rsidRPr="00033374" w:rsidTr="00D87EC6">
        <w:trPr>
          <w:trHeight w:val="675"/>
        </w:trPr>
        <w:tc>
          <w:tcPr>
            <w:tcW w:w="396"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1D54E9">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D87EC6">
            <w:pPr>
              <w:rPr>
                <w:rFonts w:ascii="Times New Roman" w:hAnsi="Times New Roman" w:cs="Times New Roman"/>
                <w:sz w:val="18"/>
                <w:szCs w:val="18"/>
              </w:rPr>
            </w:pPr>
          </w:p>
        </w:tc>
        <w:tc>
          <w:tcPr>
            <w:tcW w:w="861" w:type="dxa"/>
          </w:tcPr>
          <w:p w:rsidR="00035DAF" w:rsidRDefault="00035DAF" w:rsidP="001D54E9">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033374" w:rsidRDefault="00035DAF" w:rsidP="001D54E9">
            <w:pPr>
              <w:autoSpaceDE w:val="0"/>
              <w:autoSpaceDN w:val="0"/>
              <w:adjustRightInd w:val="0"/>
              <w:rPr>
                <w:rFonts w:ascii="Times New Roman" w:eastAsia="Calibri" w:hAnsi="Times New Roman" w:cs="Times New Roman"/>
                <w:sz w:val="18"/>
                <w:szCs w:val="18"/>
                <w:lang w:eastAsia="ru-RU"/>
              </w:rPr>
            </w:pPr>
            <w:r w:rsidRPr="00A35D3F">
              <w:rPr>
                <w:rFonts w:ascii="Times New Roman" w:eastAsia="Calibri" w:hAnsi="Times New Roman" w:cs="Times New Roman"/>
                <w:sz w:val="18"/>
                <w:szCs w:val="18"/>
                <w:lang w:eastAsia="ru-RU"/>
              </w:rPr>
              <w:t>местный бюджет</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17 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034,000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15,000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891,000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891,000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891,000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1 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891,000</w:t>
            </w:r>
          </w:p>
        </w:tc>
        <w:tc>
          <w:tcPr>
            <w:tcW w:w="646" w:type="dxa"/>
            <w:noWrap/>
          </w:tcPr>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9 </w:t>
            </w:r>
          </w:p>
          <w:p w:rsidR="00035DAF" w:rsidRDefault="00035DAF" w:rsidP="001D54E9">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455,000</w:t>
            </w:r>
          </w:p>
        </w:tc>
      </w:tr>
      <w:tr w:rsidR="00035DAF" w:rsidRPr="00033374" w:rsidTr="00D87EC6">
        <w:trPr>
          <w:trHeight w:val="675"/>
        </w:trPr>
        <w:tc>
          <w:tcPr>
            <w:tcW w:w="396" w:type="dxa"/>
            <w:vMerge/>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p>
        </w:tc>
        <w:tc>
          <w:tcPr>
            <w:tcW w:w="1477" w:type="dxa"/>
            <w:vMerge/>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p>
        </w:tc>
        <w:tc>
          <w:tcPr>
            <w:tcW w:w="1520" w:type="dxa"/>
            <w:vMerge/>
          </w:tcPr>
          <w:p w:rsidR="00035DAF" w:rsidRDefault="00035DAF" w:rsidP="00A160A0">
            <w:pPr>
              <w:autoSpaceDE w:val="0"/>
              <w:autoSpaceDN w:val="0"/>
              <w:adjustRightInd w:val="0"/>
              <w:rPr>
                <w:rFonts w:ascii="Times New Roman" w:eastAsia="Calibri" w:hAnsi="Times New Roman" w:cs="Times New Roman"/>
                <w:sz w:val="18"/>
                <w:szCs w:val="18"/>
                <w:lang w:eastAsia="ru-RU"/>
              </w:rPr>
            </w:pPr>
          </w:p>
        </w:tc>
        <w:tc>
          <w:tcPr>
            <w:tcW w:w="1121" w:type="dxa"/>
            <w:vMerge/>
          </w:tcPr>
          <w:p w:rsidR="00035DAF" w:rsidRPr="00635F8F" w:rsidRDefault="00035DAF" w:rsidP="00A160A0">
            <w:pPr>
              <w:autoSpaceDE w:val="0"/>
              <w:autoSpaceDN w:val="0"/>
              <w:adjustRightInd w:val="0"/>
              <w:rPr>
                <w:rFonts w:ascii="Times New Roman" w:eastAsia="Calibri" w:hAnsi="Times New Roman" w:cs="Times New Roman"/>
                <w:sz w:val="18"/>
                <w:szCs w:val="18"/>
                <w:lang w:eastAsia="ru-RU"/>
              </w:rPr>
            </w:pPr>
          </w:p>
        </w:tc>
        <w:tc>
          <w:tcPr>
            <w:tcW w:w="951" w:type="dxa"/>
            <w:vMerge/>
          </w:tcPr>
          <w:p w:rsidR="00035DAF" w:rsidRDefault="00035DAF" w:rsidP="00A160A0">
            <w:pPr>
              <w:autoSpaceDE w:val="0"/>
              <w:autoSpaceDN w:val="0"/>
              <w:adjustRightInd w:val="0"/>
              <w:rPr>
                <w:rFonts w:ascii="Times New Roman" w:eastAsia="Calibri" w:hAnsi="Times New Roman" w:cs="Times New Roman"/>
                <w:sz w:val="18"/>
                <w:szCs w:val="18"/>
                <w:lang w:eastAsia="ru-RU"/>
              </w:rPr>
            </w:pPr>
          </w:p>
        </w:tc>
        <w:tc>
          <w:tcPr>
            <w:tcW w:w="1486" w:type="dxa"/>
            <w:vMerge/>
          </w:tcPr>
          <w:p w:rsidR="00035DAF" w:rsidRDefault="00035DAF" w:rsidP="00A160A0">
            <w:pPr>
              <w:rPr>
                <w:rFonts w:ascii="Times New Roman" w:hAnsi="Times New Roman" w:cs="Times New Roman"/>
                <w:sz w:val="18"/>
                <w:szCs w:val="18"/>
              </w:rPr>
            </w:pPr>
          </w:p>
        </w:tc>
        <w:tc>
          <w:tcPr>
            <w:tcW w:w="861" w:type="dxa"/>
          </w:tcPr>
          <w:p w:rsidR="00035DAF" w:rsidRDefault="00035DAF" w:rsidP="00A160A0">
            <w:pPr>
              <w:autoSpaceDE w:val="0"/>
              <w:autoSpaceDN w:val="0"/>
              <w:adjustRightInd w:val="0"/>
              <w:rPr>
                <w:rFonts w:ascii="Times New Roman" w:eastAsia="Calibri" w:hAnsi="Times New Roman" w:cs="Times New Roman"/>
                <w:sz w:val="18"/>
                <w:szCs w:val="18"/>
                <w:lang w:eastAsia="ru-RU"/>
              </w:rPr>
            </w:pPr>
          </w:p>
        </w:tc>
        <w:tc>
          <w:tcPr>
            <w:tcW w:w="1160" w:type="dxa"/>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646" w:type="dxa"/>
            <w:noWrap/>
          </w:tcPr>
          <w:p w:rsidR="00035DAF" w:rsidRDefault="00035DAF" w:rsidP="00A160A0">
            <w:pPr>
              <w:autoSpaceDE w:val="0"/>
              <w:autoSpaceDN w:val="0"/>
              <w:adjustRightInd w:val="0"/>
              <w:rPr>
                <w:rFonts w:ascii="Times New Roman" w:eastAsia="Calibri" w:hAnsi="Times New Roman" w:cs="Times New Roman"/>
                <w:sz w:val="18"/>
                <w:szCs w:val="18"/>
                <w:lang w:eastAsia="ru-RU"/>
              </w:rPr>
            </w:pPr>
          </w:p>
          <w:p w:rsidR="00035DAF" w:rsidRDefault="00035DAF" w:rsidP="00A160A0">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646" w:type="dxa"/>
            <w:noWrap/>
          </w:tcPr>
          <w:p w:rsidR="00035DAF" w:rsidRPr="00033374" w:rsidRDefault="00035DAF" w:rsidP="00A160A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387613" w:rsidRPr="00033374" w:rsidTr="007D4A02">
        <w:trPr>
          <w:trHeight w:val="225"/>
        </w:trPr>
        <w:tc>
          <w:tcPr>
            <w:tcW w:w="7812" w:type="dxa"/>
            <w:gridSpan w:val="7"/>
            <w:vMerge w:val="restart"/>
            <w:noWrap/>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lastRenderedPageBreak/>
              <w:t>Итого</w:t>
            </w:r>
          </w:p>
        </w:tc>
        <w:tc>
          <w:tcPr>
            <w:tcW w:w="1160" w:type="dxa"/>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646" w:type="dxa"/>
            <w:noWrap/>
            <w:hideMark/>
          </w:tcPr>
          <w:p w:rsidR="0099255A" w:rsidRPr="0099255A" w:rsidRDefault="0099255A" w:rsidP="001D54E9">
            <w:pPr>
              <w:autoSpaceDE w:val="0"/>
              <w:autoSpaceDN w:val="0"/>
              <w:adjustRightInd w:val="0"/>
              <w:rPr>
                <w:rFonts w:ascii="Times New Roman" w:eastAsia="Calibri" w:hAnsi="Times New Roman" w:cs="Times New Roman"/>
                <w:sz w:val="18"/>
                <w:szCs w:val="18"/>
                <w:lang w:eastAsia="ru-RU"/>
              </w:rPr>
            </w:pPr>
            <w:r w:rsidRPr="0099255A">
              <w:rPr>
                <w:rFonts w:ascii="Times New Roman" w:eastAsia="Calibri" w:hAnsi="Times New Roman" w:cs="Times New Roman"/>
                <w:sz w:val="18"/>
                <w:szCs w:val="18"/>
                <w:lang w:eastAsia="ru-RU"/>
              </w:rPr>
              <w:t xml:space="preserve">  82 </w:t>
            </w:r>
          </w:p>
          <w:p w:rsidR="0048242E" w:rsidRPr="00CD26B9" w:rsidRDefault="0099255A" w:rsidP="001D54E9">
            <w:pPr>
              <w:autoSpaceDE w:val="0"/>
              <w:autoSpaceDN w:val="0"/>
              <w:adjustRightInd w:val="0"/>
              <w:rPr>
                <w:rFonts w:ascii="Times New Roman" w:eastAsia="Calibri" w:hAnsi="Times New Roman" w:cs="Times New Roman"/>
                <w:sz w:val="18"/>
                <w:szCs w:val="18"/>
                <w:highlight w:val="yellow"/>
                <w:lang w:eastAsia="ru-RU"/>
              </w:rPr>
            </w:pPr>
            <w:r w:rsidRPr="0099255A">
              <w:rPr>
                <w:rFonts w:ascii="Times New Roman" w:eastAsia="Calibri" w:hAnsi="Times New Roman" w:cs="Times New Roman"/>
                <w:sz w:val="18"/>
                <w:szCs w:val="18"/>
                <w:lang w:eastAsia="ru-RU"/>
              </w:rPr>
              <w:t>556,448</w:t>
            </w:r>
            <w:r w:rsidR="0048242E" w:rsidRPr="0099255A">
              <w:rPr>
                <w:rFonts w:ascii="Times New Roman" w:eastAsia="Calibri" w:hAnsi="Times New Roman" w:cs="Times New Roman"/>
                <w:sz w:val="18"/>
                <w:szCs w:val="18"/>
                <w:lang w:eastAsia="ru-RU"/>
              </w:rPr>
              <w:t xml:space="preserve">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6F75D0">
              <w:rPr>
                <w:rFonts w:ascii="Times New Roman" w:eastAsia="Calibri" w:hAnsi="Times New Roman" w:cs="Times New Roman"/>
                <w:sz w:val="18"/>
                <w:szCs w:val="18"/>
                <w:lang w:eastAsia="ru-RU"/>
              </w:rPr>
              <w:t xml:space="preserve">   10 400,991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842A99">
              <w:rPr>
                <w:rFonts w:ascii="Times New Roman" w:eastAsia="Calibri" w:hAnsi="Times New Roman" w:cs="Times New Roman"/>
                <w:sz w:val="18"/>
                <w:szCs w:val="18"/>
                <w:lang w:eastAsia="ru-RU"/>
              </w:rPr>
              <w:t xml:space="preserve">   7 923,457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94017A">
              <w:rPr>
                <w:rFonts w:ascii="Times New Roman" w:eastAsia="Calibri" w:hAnsi="Times New Roman" w:cs="Times New Roman"/>
                <w:sz w:val="18"/>
                <w:szCs w:val="18"/>
                <w:lang w:eastAsia="ru-RU"/>
              </w:rPr>
              <w:t xml:space="preserve">   6 423,200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7D4A02">
              <w:rPr>
                <w:rFonts w:ascii="Times New Roman" w:eastAsia="Calibri" w:hAnsi="Times New Roman" w:cs="Times New Roman"/>
                <w:sz w:val="18"/>
                <w:szCs w:val="18"/>
                <w:lang w:eastAsia="ru-RU"/>
              </w:rPr>
              <w:t xml:space="preserve">   6 423,200   </w:t>
            </w:r>
          </w:p>
        </w:tc>
        <w:tc>
          <w:tcPr>
            <w:tcW w:w="646" w:type="dxa"/>
            <w:shd w:val="clear" w:color="auto" w:fill="auto"/>
            <w:noWrap/>
            <w:hideMark/>
          </w:tcPr>
          <w:p w:rsidR="0048242E" w:rsidRPr="007D4A02" w:rsidRDefault="0048242E" w:rsidP="001D54E9">
            <w:pPr>
              <w:autoSpaceDE w:val="0"/>
              <w:autoSpaceDN w:val="0"/>
              <w:adjustRightInd w:val="0"/>
              <w:rPr>
                <w:rFonts w:ascii="Times New Roman" w:eastAsia="Calibri" w:hAnsi="Times New Roman" w:cs="Times New Roman"/>
                <w:sz w:val="18"/>
                <w:szCs w:val="18"/>
                <w:lang w:eastAsia="ru-RU"/>
              </w:rPr>
            </w:pPr>
            <w:r w:rsidRPr="007D4A02">
              <w:rPr>
                <w:rFonts w:ascii="Times New Roman" w:eastAsia="Calibri" w:hAnsi="Times New Roman" w:cs="Times New Roman"/>
                <w:sz w:val="18"/>
                <w:szCs w:val="18"/>
                <w:lang w:eastAsia="ru-RU"/>
              </w:rPr>
              <w:t xml:space="preserve">   6 423,200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7327C7">
              <w:rPr>
                <w:rFonts w:ascii="Times New Roman" w:eastAsia="Calibri" w:hAnsi="Times New Roman" w:cs="Times New Roman"/>
                <w:sz w:val="18"/>
                <w:szCs w:val="18"/>
                <w:lang w:eastAsia="ru-RU"/>
              </w:rPr>
              <w:t xml:space="preserve">   6 423,200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7327C7">
              <w:rPr>
                <w:rFonts w:ascii="Times New Roman" w:eastAsia="Calibri" w:hAnsi="Times New Roman" w:cs="Times New Roman"/>
                <w:sz w:val="18"/>
                <w:szCs w:val="18"/>
                <w:lang w:eastAsia="ru-RU"/>
              </w:rPr>
              <w:t xml:space="preserve">   6 423,200   </w:t>
            </w:r>
          </w:p>
        </w:tc>
        <w:tc>
          <w:tcPr>
            <w:tcW w:w="646" w:type="dxa"/>
            <w:noWrap/>
            <w:hideMark/>
          </w:tcPr>
          <w:p w:rsidR="007327C7" w:rsidRPr="007327C7" w:rsidRDefault="007327C7" w:rsidP="001D54E9">
            <w:pPr>
              <w:autoSpaceDE w:val="0"/>
              <w:autoSpaceDN w:val="0"/>
              <w:adjustRightInd w:val="0"/>
              <w:rPr>
                <w:rFonts w:ascii="Times New Roman" w:eastAsia="Calibri" w:hAnsi="Times New Roman" w:cs="Times New Roman"/>
                <w:sz w:val="18"/>
                <w:szCs w:val="18"/>
                <w:lang w:eastAsia="ru-RU"/>
              </w:rPr>
            </w:pPr>
            <w:r w:rsidRPr="007327C7">
              <w:rPr>
                <w:rFonts w:ascii="Times New Roman" w:eastAsia="Calibri" w:hAnsi="Times New Roman" w:cs="Times New Roman"/>
                <w:sz w:val="18"/>
                <w:szCs w:val="18"/>
                <w:lang w:eastAsia="ru-RU"/>
              </w:rPr>
              <w:t xml:space="preserve">  32 </w:t>
            </w:r>
          </w:p>
          <w:p w:rsidR="0048242E" w:rsidRPr="00CD26B9" w:rsidRDefault="007327C7" w:rsidP="001D54E9">
            <w:pPr>
              <w:autoSpaceDE w:val="0"/>
              <w:autoSpaceDN w:val="0"/>
              <w:adjustRightInd w:val="0"/>
              <w:rPr>
                <w:rFonts w:ascii="Times New Roman" w:eastAsia="Calibri" w:hAnsi="Times New Roman" w:cs="Times New Roman"/>
                <w:sz w:val="18"/>
                <w:szCs w:val="18"/>
                <w:highlight w:val="yellow"/>
                <w:lang w:eastAsia="ru-RU"/>
              </w:rPr>
            </w:pPr>
            <w:r w:rsidRPr="007327C7">
              <w:rPr>
                <w:rFonts w:ascii="Times New Roman" w:eastAsia="Calibri" w:hAnsi="Times New Roman" w:cs="Times New Roman"/>
                <w:sz w:val="18"/>
                <w:szCs w:val="18"/>
                <w:lang w:eastAsia="ru-RU"/>
              </w:rPr>
              <w:t>116,0</w:t>
            </w:r>
            <w:r w:rsidR="0048242E" w:rsidRPr="007327C7">
              <w:rPr>
                <w:rFonts w:ascii="Times New Roman" w:eastAsia="Calibri" w:hAnsi="Times New Roman" w:cs="Times New Roman"/>
                <w:sz w:val="18"/>
                <w:szCs w:val="18"/>
                <w:lang w:eastAsia="ru-RU"/>
              </w:rPr>
              <w:t xml:space="preserve">00   </w:t>
            </w:r>
          </w:p>
        </w:tc>
      </w:tr>
      <w:tr w:rsidR="00387613" w:rsidRPr="00033374" w:rsidTr="00D87EC6">
        <w:trPr>
          <w:trHeight w:val="450"/>
        </w:trPr>
        <w:tc>
          <w:tcPr>
            <w:tcW w:w="7812" w:type="dxa"/>
            <w:gridSpan w:val="7"/>
            <w:vMerge/>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p>
        </w:tc>
        <w:tc>
          <w:tcPr>
            <w:tcW w:w="1160" w:type="dxa"/>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c>
          <w:tcPr>
            <w:tcW w:w="646" w:type="dxa"/>
            <w:noWrap/>
            <w:hideMark/>
          </w:tcPr>
          <w:p w:rsidR="0048242E" w:rsidRPr="00D01A86" w:rsidRDefault="0048242E"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     </w:t>
            </w:r>
          </w:p>
        </w:tc>
      </w:tr>
      <w:tr w:rsidR="00387613" w:rsidRPr="00033374" w:rsidTr="00D87EC6">
        <w:trPr>
          <w:trHeight w:val="675"/>
        </w:trPr>
        <w:tc>
          <w:tcPr>
            <w:tcW w:w="7812" w:type="dxa"/>
            <w:gridSpan w:val="7"/>
            <w:vMerge/>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p>
        </w:tc>
        <w:tc>
          <w:tcPr>
            <w:tcW w:w="1160" w:type="dxa"/>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646" w:type="dxa"/>
            <w:noWrap/>
            <w:hideMark/>
          </w:tcPr>
          <w:p w:rsidR="00D01A86" w:rsidRPr="00D01A86" w:rsidRDefault="00D01A86" w:rsidP="001D54E9">
            <w:pPr>
              <w:autoSpaceDE w:val="0"/>
              <w:autoSpaceDN w:val="0"/>
              <w:adjustRightInd w:val="0"/>
              <w:rPr>
                <w:rFonts w:ascii="Times New Roman" w:eastAsia="Calibri" w:hAnsi="Times New Roman" w:cs="Times New Roman"/>
                <w:sz w:val="18"/>
                <w:szCs w:val="18"/>
                <w:lang w:eastAsia="ru-RU"/>
              </w:rPr>
            </w:pPr>
            <w:r w:rsidRPr="00D01A86">
              <w:rPr>
                <w:rFonts w:ascii="Times New Roman" w:eastAsia="Calibri" w:hAnsi="Times New Roman" w:cs="Times New Roman"/>
                <w:sz w:val="18"/>
                <w:szCs w:val="18"/>
                <w:lang w:eastAsia="ru-RU"/>
              </w:rPr>
              <w:t xml:space="preserve">  57</w:t>
            </w:r>
          </w:p>
          <w:p w:rsidR="0048242E" w:rsidRPr="00CD26B9" w:rsidRDefault="00D01A86" w:rsidP="001D54E9">
            <w:pPr>
              <w:autoSpaceDE w:val="0"/>
              <w:autoSpaceDN w:val="0"/>
              <w:adjustRightInd w:val="0"/>
              <w:rPr>
                <w:rFonts w:ascii="Times New Roman" w:eastAsia="Calibri" w:hAnsi="Times New Roman" w:cs="Times New Roman"/>
                <w:sz w:val="18"/>
                <w:szCs w:val="18"/>
                <w:highlight w:val="yellow"/>
                <w:lang w:eastAsia="ru-RU"/>
              </w:rPr>
            </w:pPr>
            <w:r w:rsidRPr="00D01A86">
              <w:rPr>
                <w:rFonts w:ascii="Times New Roman" w:eastAsia="Calibri" w:hAnsi="Times New Roman" w:cs="Times New Roman"/>
                <w:sz w:val="18"/>
                <w:szCs w:val="18"/>
                <w:lang w:eastAsia="ru-RU"/>
              </w:rPr>
              <w:t>186,800</w:t>
            </w:r>
            <w:r w:rsidR="0048242E" w:rsidRPr="00D01A86">
              <w:rPr>
                <w:rFonts w:ascii="Times New Roman" w:eastAsia="Calibri" w:hAnsi="Times New Roman" w:cs="Times New Roman"/>
                <w:sz w:val="18"/>
                <w:szCs w:val="18"/>
                <w:lang w:eastAsia="ru-RU"/>
              </w:rPr>
              <w:t xml:space="preserve">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3A063C">
              <w:rPr>
                <w:rFonts w:ascii="Times New Roman" w:eastAsia="Calibri" w:hAnsi="Times New Roman" w:cs="Times New Roman"/>
                <w:sz w:val="18"/>
                <w:szCs w:val="18"/>
                <w:lang w:eastAsia="ru-RU"/>
              </w:rPr>
              <w:t xml:space="preserve">     7 661,600   </w:t>
            </w:r>
          </w:p>
        </w:tc>
        <w:tc>
          <w:tcPr>
            <w:tcW w:w="646" w:type="dxa"/>
            <w:noWrap/>
            <w:hideMark/>
          </w:tcPr>
          <w:p w:rsidR="0048242E" w:rsidRPr="008C76F4" w:rsidRDefault="0048242E" w:rsidP="001D54E9">
            <w:pPr>
              <w:autoSpaceDE w:val="0"/>
              <w:autoSpaceDN w:val="0"/>
              <w:adjustRightInd w:val="0"/>
              <w:rPr>
                <w:rFonts w:ascii="Times New Roman" w:eastAsia="Calibri" w:hAnsi="Times New Roman" w:cs="Times New Roman"/>
                <w:sz w:val="18"/>
                <w:szCs w:val="18"/>
                <w:lang w:eastAsia="ru-RU"/>
              </w:rPr>
            </w:pPr>
            <w:r w:rsidRPr="008C76F4">
              <w:rPr>
                <w:rFonts w:ascii="Times New Roman" w:eastAsia="Calibri" w:hAnsi="Times New Roman" w:cs="Times New Roman"/>
                <w:sz w:val="18"/>
                <w:szCs w:val="18"/>
                <w:lang w:eastAsia="ru-RU"/>
              </w:rPr>
              <w:t xml:space="preserve">   4 203,200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C507E4">
              <w:rPr>
                <w:rFonts w:ascii="Times New Roman" w:eastAsia="Calibri" w:hAnsi="Times New Roman" w:cs="Times New Roman"/>
                <w:sz w:val="18"/>
                <w:szCs w:val="18"/>
                <w:lang w:eastAsia="ru-RU"/>
              </w:rPr>
              <w:t xml:space="preserve">   4 532,200   </w:t>
            </w:r>
          </w:p>
        </w:tc>
        <w:tc>
          <w:tcPr>
            <w:tcW w:w="646" w:type="dxa"/>
            <w:noWrap/>
            <w:hideMark/>
          </w:tcPr>
          <w:p w:rsidR="0048242E" w:rsidRPr="00392D6A" w:rsidRDefault="0048242E"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 xml:space="preserve">   4 532,200   </w:t>
            </w:r>
          </w:p>
        </w:tc>
        <w:tc>
          <w:tcPr>
            <w:tcW w:w="646" w:type="dxa"/>
            <w:noWrap/>
            <w:hideMark/>
          </w:tcPr>
          <w:p w:rsidR="0048242E" w:rsidRPr="00392D6A" w:rsidRDefault="0048242E"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 xml:space="preserve">   4 532,200   </w:t>
            </w:r>
          </w:p>
        </w:tc>
        <w:tc>
          <w:tcPr>
            <w:tcW w:w="646" w:type="dxa"/>
            <w:noWrap/>
            <w:hideMark/>
          </w:tcPr>
          <w:p w:rsidR="0048242E" w:rsidRPr="00392D6A" w:rsidRDefault="0048242E"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 xml:space="preserve">   4 532,200   </w:t>
            </w:r>
          </w:p>
        </w:tc>
        <w:tc>
          <w:tcPr>
            <w:tcW w:w="646" w:type="dxa"/>
            <w:noWrap/>
            <w:hideMark/>
          </w:tcPr>
          <w:p w:rsidR="0048242E" w:rsidRPr="00392D6A" w:rsidRDefault="0048242E"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 xml:space="preserve">   4 532,200   </w:t>
            </w:r>
          </w:p>
        </w:tc>
        <w:tc>
          <w:tcPr>
            <w:tcW w:w="646" w:type="dxa"/>
            <w:noWrap/>
            <w:hideMark/>
          </w:tcPr>
          <w:p w:rsidR="00392D6A" w:rsidRPr="00392D6A" w:rsidRDefault="00392D6A"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 xml:space="preserve">   22</w:t>
            </w:r>
          </w:p>
          <w:p w:rsidR="0048242E" w:rsidRPr="00392D6A" w:rsidRDefault="00392D6A" w:rsidP="001D54E9">
            <w:pPr>
              <w:autoSpaceDE w:val="0"/>
              <w:autoSpaceDN w:val="0"/>
              <w:adjustRightInd w:val="0"/>
              <w:rPr>
                <w:rFonts w:ascii="Times New Roman" w:eastAsia="Calibri" w:hAnsi="Times New Roman" w:cs="Times New Roman"/>
                <w:sz w:val="18"/>
                <w:szCs w:val="18"/>
                <w:lang w:eastAsia="ru-RU"/>
              </w:rPr>
            </w:pPr>
            <w:r w:rsidRPr="00392D6A">
              <w:rPr>
                <w:rFonts w:ascii="Times New Roman" w:eastAsia="Calibri" w:hAnsi="Times New Roman" w:cs="Times New Roman"/>
                <w:sz w:val="18"/>
                <w:szCs w:val="18"/>
                <w:lang w:eastAsia="ru-RU"/>
              </w:rPr>
              <w:t>661,000</w:t>
            </w:r>
            <w:r w:rsidR="0048242E" w:rsidRPr="00392D6A">
              <w:rPr>
                <w:rFonts w:ascii="Times New Roman" w:eastAsia="Calibri" w:hAnsi="Times New Roman" w:cs="Times New Roman"/>
                <w:sz w:val="18"/>
                <w:szCs w:val="18"/>
                <w:lang w:eastAsia="ru-RU"/>
              </w:rPr>
              <w:t xml:space="preserve">   </w:t>
            </w:r>
          </w:p>
        </w:tc>
      </w:tr>
      <w:tr w:rsidR="00387613" w:rsidRPr="00033374" w:rsidTr="00D87EC6">
        <w:trPr>
          <w:trHeight w:val="450"/>
        </w:trPr>
        <w:tc>
          <w:tcPr>
            <w:tcW w:w="7812" w:type="dxa"/>
            <w:gridSpan w:val="7"/>
            <w:vMerge/>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p>
        </w:tc>
        <w:tc>
          <w:tcPr>
            <w:tcW w:w="1160" w:type="dxa"/>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646" w:type="dxa"/>
            <w:noWrap/>
            <w:hideMark/>
          </w:tcPr>
          <w:p w:rsidR="002B6D89" w:rsidRPr="002B6D89" w:rsidRDefault="002B6D89" w:rsidP="001D54E9">
            <w:pPr>
              <w:autoSpaceDE w:val="0"/>
              <w:autoSpaceDN w:val="0"/>
              <w:adjustRightInd w:val="0"/>
              <w:rPr>
                <w:rFonts w:ascii="Times New Roman" w:eastAsia="Calibri" w:hAnsi="Times New Roman" w:cs="Times New Roman"/>
                <w:sz w:val="18"/>
                <w:szCs w:val="18"/>
                <w:lang w:eastAsia="ru-RU"/>
              </w:rPr>
            </w:pPr>
            <w:r w:rsidRPr="002B6D89">
              <w:rPr>
                <w:rFonts w:ascii="Times New Roman" w:eastAsia="Calibri" w:hAnsi="Times New Roman" w:cs="Times New Roman"/>
                <w:sz w:val="18"/>
                <w:szCs w:val="18"/>
                <w:lang w:eastAsia="ru-RU"/>
              </w:rPr>
              <w:t xml:space="preserve">  25</w:t>
            </w:r>
          </w:p>
          <w:p w:rsidR="0048242E" w:rsidRPr="00CD26B9" w:rsidRDefault="002B6D89" w:rsidP="001D54E9">
            <w:pPr>
              <w:autoSpaceDE w:val="0"/>
              <w:autoSpaceDN w:val="0"/>
              <w:adjustRightInd w:val="0"/>
              <w:rPr>
                <w:rFonts w:ascii="Times New Roman" w:eastAsia="Calibri" w:hAnsi="Times New Roman" w:cs="Times New Roman"/>
                <w:sz w:val="18"/>
                <w:szCs w:val="18"/>
                <w:highlight w:val="yellow"/>
                <w:lang w:eastAsia="ru-RU"/>
              </w:rPr>
            </w:pPr>
            <w:r w:rsidRPr="002B6D89">
              <w:rPr>
                <w:rFonts w:ascii="Times New Roman" w:eastAsia="Calibri" w:hAnsi="Times New Roman" w:cs="Times New Roman"/>
                <w:sz w:val="18"/>
                <w:szCs w:val="18"/>
                <w:lang w:eastAsia="ru-RU"/>
              </w:rPr>
              <w:t>369,648</w:t>
            </w:r>
            <w:r w:rsidR="0048242E" w:rsidRPr="002B6D89">
              <w:rPr>
                <w:rFonts w:ascii="Times New Roman" w:eastAsia="Calibri" w:hAnsi="Times New Roman" w:cs="Times New Roman"/>
                <w:sz w:val="18"/>
                <w:szCs w:val="18"/>
                <w:lang w:eastAsia="ru-RU"/>
              </w:rPr>
              <w:t xml:space="preserve">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4F3D44">
              <w:rPr>
                <w:rFonts w:ascii="Times New Roman" w:eastAsia="Calibri" w:hAnsi="Times New Roman" w:cs="Times New Roman"/>
                <w:sz w:val="18"/>
                <w:szCs w:val="18"/>
                <w:lang w:eastAsia="ru-RU"/>
              </w:rPr>
              <w:t xml:space="preserve">     2 739,391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3D27EA">
              <w:rPr>
                <w:rFonts w:ascii="Times New Roman" w:eastAsia="Calibri" w:hAnsi="Times New Roman" w:cs="Times New Roman"/>
                <w:sz w:val="18"/>
                <w:szCs w:val="18"/>
                <w:lang w:eastAsia="ru-RU"/>
              </w:rPr>
              <w:t xml:space="preserve">   3 720,257   </w:t>
            </w:r>
          </w:p>
        </w:tc>
        <w:tc>
          <w:tcPr>
            <w:tcW w:w="646" w:type="dxa"/>
            <w:noWrap/>
            <w:hideMark/>
          </w:tcPr>
          <w:p w:rsidR="0048242E" w:rsidRPr="00CD26B9" w:rsidRDefault="0048242E" w:rsidP="001D54E9">
            <w:pPr>
              <w:autoSpaceDE w:val="0"/>
              <w:autoSpaceDN w:val="0"/>
              <w:adjustRightInd w:val="0"/>
              <w:rPr>
                <w:rFonts w:ascii="Times New Roman" w:eastAsia="Calibri" w:hAnsi="Times New Roman" w:cs="Times New Roman"/>
                <w:sz w:val="18"/>
                <w:szCs w:val="18"/>
                <w:highlight w:val="yellow"/>
                <w:lang w:eastAsia="ru-RU"/>
              </w:rPr>
            </w:pPr>
            <w:r w:rsidRPr="00D65A45">
              <w:rPr>
                <w:rFonts w:ascii="Times New Roman" w:eastAsia="Calibri" w:hAnsi="Times New Roman" w:cs="Times New Roman"/>
                <w:sz w:val="18"/>
                <w:szCs w:val="18"/>
                <w:lang w:eastAsia="ru-RU"/>
              </w:rPr>
              <w:t xml:space="preserve">   1 891,000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1 891,000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1 891,000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1 891,000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1 891,000   </w:t>
            </w:r>
          </w:p>
        </w:tc>
        <w:tc>
          <w:tcPr>
            <w:tcW w:w="646" w:type="dxa"/>
            <w:noWrap/>
            <w:hideMark/>
          </w:tcPr>
          <w:p w:rsidR="003D4576" w:rsidRPr="003D4576" w:rsidRDefault="003D4576"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9</w:t>
            </w:r>
          </w:p>
          <w:p w:rsidR="0048242E" w:rsidRPr="00CD26B9" w:rsidRDefault="003D4576" w:rsidP="001D54E9">
            <w:pPr>
              <w:autoSpaceDE w:val="0"/>
              <w:autoSpaceDN w:val="0"/>
              <w:adjustRightInd w:val="0"/>
              <w:rPr>
                <w:rFonts w:ascii="Times New Roman" w:eastAsia="Calibri" w:hAnsi="Times New Roman" w:cs="Times New Roman"/>
                <w:sz w:val="18"/>
                <w:szCs w:val="18"/>
                <w:highlight w:val="yellow"/>
                <w:lang w:eastAsia="ru-RU"/>
              </w:rPr>
            </w:pPr>
            <w:r w:rsidRPr="003D4576">
              <w:rPr>
                <w:rFonts w:ascii="Times New Roman" w:eastAsia="Calibri" w:hAnsi="Times New Roman" w:cs="Times New Roman"/>
                <w:sz w:val="18"/>
                <w:szCs w:val="18"/>
                <w:lang w:eastAsia="ru-RU"/>
              </w:rPr>
              <w:t>455,000</w:t>
            </w:r>
            <w:r w:rsidR="0048242E" w:rsidRPr="003D4576">
              <w:rPr>
                <w:rFonts w:ascii="Times New Roman" w:eastAsia="Calibri" w:hAnsi="Times New Roman" w:cs="Times New Roman"/>
                <w:sz w:val="18"/>
                <w:szCs w:val="18"/>
                <w:lang w:eastAsia="ru-RU"/>
              </w:rPr>
              <w:t xml:space="preserve">   </w:t>
            </w:r>
          </w:p>
        </w:tc>
      </w:tr>
      <w:tr w:rsidR="00387613" w:rsidRPr="00033374" w:rsidTr="00D87EC6">
        <w:trPr>
          <w:trHeight w:val="675"/>
        </w:trPr>
        <w:tc>
          <w:tcPr>
            <w:tcW w:w="7812" w:type="dxa"/>
            <w:gridSpan w:val="7"/>
            <w:vMerge/>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p>
        </w:tc>
        <w:tc>
          <w:tcPr>
            <w:tcW w:w="1160" w:type="dxa"/>
            <w:hideMark/>
          </w:tcPr>
          <w:p w:rsidR="0048242E" w:rsidRPr="00033374" w:rsidRDefault="0048242E" w:rsidP="001D54E9">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c>
          <w:tcPr>
            <w:tcW w:w="646" w:type="dxa"/>
            <w:noWrap/>
            <w:hideMark/>
          </w:tcPr>
          <w:p w:rsidR="0048242E" w:rsidRPr="003D4576" w:rsidRDefault="0048242E" w:rsidP="001D54E9">
            <w:pPr>
              <w:autoSpaceDE w:val="0"/>
              <w:autoSpaceDN w:val="0"/>
              <w:adjustRightInd w:val="0"/>
              <w:rPr>
                <w:rFonts w:ascii="Times New Roman" w:eastAsia="Calibri" w:hAnsi="Times New Roman" w:cs="Times New Roman"/>
                <w:sz w:val="18"/>
                <w:szCs w:val="18"/>
                <w:lang w:eastAsia="ru-RU"/>
              </w:rPr>
            </w:pPr>
            <w:r w:rsidRPr="003D4576">
              <w:rPr>
                <w:rFonts w:ascii="Times New Roman" w:eastAsia="Calibri" w:hAnsi="Times New Roman" w:cs="Times New Roman"/>
                <w:sz w:val="18"/>
                <w:szCs w:val="18"/>
                <w:lang w:eastAsia="ru-RU"/>
              </w:rPr>
              <w:t xml:space="preserve">                  -     </w:t>
            </w:r>
          </w:p>
        </w:tc>
      </w:tr>
    </w:tbl>
    <w:p w:rsidR="0048242E" w:rsidRDefault="0048242E" w:rsidP="0048242E">
      <w:pPr>
        <w:rPr>
          <w:rFonts w:ascii="Times New Roman" w:hAnsi="Times New Roman" w:cs="Times New Roman"/>
          <w:sz w:val="28"/>
          <w:szCs w:val="28"/>
        </w:rPr>
      </w:pPr>
    </w:p>
    <w:p w:rsidR="0048242E" w:rsidRDefault="0048242E" w:rsidP="0048242E">
      <w:pPr>
        <w:rPr>
          <w:rFonts w:ascii="Times New Roman" w:hAnsi="Times New Roman" w:cs="Times New Roman"/>
          <w:sz w:val="28"/>
          <w:szCs w:val="28"/>
        </w:rPr>
      </w:pPr>
    </w:p>
    <w:p w:rsidR="0048242E" w:rsidRDefault="0048242E" w:rsidP="0048242E">
      <w:pPr>
        <w:rPr>
          <w:rFonts w:ascii="Times New Roman" w:hAnsi="Times New Roman" w:cs="Times New Roman"/>
          <w:sz w:val="28"/>
          <w:szCs w:val="28"/>
        </w:rPr>
      </w:pPr>
    </w:p>
    <w:p w:rsidR="0048242E" w:rsidRDefault="0048242E" w:rsidP="0048242E">
      <w:pPr>
        <w:rPr>
          <w:rFonts w:ascii="Times New Roman" w:hAnsi="Times New Roman" w:cs="Times New Roman"/>
          <w:sz w:val="28"/>
          <w:szCs w:val="28"/>
        </w:rPr>
      </w:pPr>
    </w:p>
    <w:p w:rsidR="0048242E" w:rsidRDefault="0048242E" w:rsidP="0048242E">
      <w:pPr>
        <w:rPr>
          <w:rFonts w:ascii="Times New Roman" w:hAnsi="Times New Roman" w:cs="Times New Roman"/>
          <w:sz w:val="28"/>
          <w:szCs w:val="28"/>
        </w:rPr>
      </w:pPr>
    </w:p>
    <w:p w:rsidR="0048242E" w:rsidRDefault="0048242E" w:rsidP="0048242E">
      <w:pPr>
        <w:rPr>
          <w:rFonts w:ascii="Times New Roman" w:hAnsi="Times New Roman" w:cs="Times New Roman"/>
          <w:sz w:val="28"/>
          <w:szCs w:val="28"/>
        </w:rPr>
      </w:pPr>
    </w:p>
    <w:p w:rsidR="00CD26B9" w:rsidRDefault="00CD26B9" w:rsidP="0048242E">
      <w:pPr>
        <w:rPr>
          <w:rFonts w:ascii="Times New Roman" w:hAnsi="Times New Roman" w:cs="Times New Roman"/>
          <w:sz w:val="28"/>
          <w:szCs w:val="28"/>
        </w:rPr>
      </w:pPr>
    </w:p>
    <w:p w:rsidR="0048242E" w:rsidRDefault="0048242E" w:rsidP="0072401E">
      <w:pPr>
        <w:jc w:val="right"/>
        <w:rPr>
          <w:rFonts w:ascii="Times New Roman" w:eastAsia="Calibri" w:hAnsi="Times New Roman" w:cs="Times New Roman"/>
          <w:sz w:val="28"/>
          <w:szCs w:val="28"/>
          <w:highlight w:val="yellow"/>
          <w:lang w:val="en-US" w:eastAsia="ru-RU"/>
        </w:rPr>
      </w:pPr>
    </w:p>
    <w:p w:rsidR="00D01A86" w:rsidRDefault="00D01A86" w:rsidP="0072401E">
      <w:pPr>
        <w:jc w:val="right"/>
        <w:rPr>
          <w:rFonts w:ascii="Times New Roman" w:eastAsia="Calibri" w:hAnsi="Times New Roman" w:cs="Times New Roman"/>
          <w:sz w:val="28"/>
          <w:szCs w:val="28"/>
          <w:lang w:eastAsia="ru-RU"/>
        </w:rPr>
      </w:pPr>
    </w:p>
    <w:p w:rsidR="00D01A86" w:rsidRDefault="00D01A86" w:rsidP="0072401E">
      <w:pPr>
        <w:jc w:val="right"/>
        <w:rPr>
          <w:rFonts w:ascii="Times New Roman" w:eastAsia="Calibri" w:hAnsi="Times New Roman" w:cs="Times New Roman"/>
          <w:sz w:val="28"/>
          <w:szCs w:val="28"/>
          <w:lang w:eastAsia="ru-RU"/>
        </w:rPr>
      </w:pPr>
    </w:p>
    <w:p w:rsidR="00D01A86" w:rsidRDefault="00D01A86" w:rsidP="0072401E">
      <w:pPr>
        <w:jc w:val="right"/>
        <w:rPr>
          <w:rFonts w:ascii="Times New Roman" w:eastAsia="Calibri" w:hAnsi="Times New Roman" w:cs="Times New Roman"/>
          <w:sz w:val="28"/>
          <w:szCs w:val="28"/>
          <w:lang w:eastAsia="ru-RU"/>
        </w:rPr>
      </w:pPr>
    </w:p>
    <w:p w:rsidR="00D01A86" w:rsidRDefault="00D01A86" w:rsidP="0072401E">
      <w:pPr>
        <w:jc w:val="right"/>
        <w:rPr>
          <w:rFonts w:ascii="Times New Roman" w:eastAsia="Calibri" w:hAnsi="Times New Roman" w:cs="Times New Roman"/>
          <w:sz w:val="28"/>
          <w:szCs w:val="28"/>
          <w:lang w:eastAsia="ru-RU"/>
        </w:rPr>
      </w:pPr>
    </w:p>
    <w:p w:rsidR="0072401E" w:rsidRPr="001D54E9" w:rsidRDefault="0072401E" w:rsidP="0072401E">
      <w:pPr>
        <w:jc w:val="right"/>
        <w:rPr>
          <w:rFonts w:ascii="Times New Roman" w:eastAsia="Calibri" w:hAnsi="Times New Roman" w:cs="Times New Roman"/>
          <w:sz w:val="28"/>
          <w:szCs w:val="28"/>
          <w:lang w:eastAsia="ru-RU"/>
        </w:rPr>
      </w:pPr>
      <w:r w:rsidRPr="001D54E9">
        <w:rPr>
          <w:rFonts w:ascii="Times New Roman" w:eastAsia="Calibri" w:hAnsi="Times New Roman" w:cs="Times New Roman"/>
          <w:sz w:val="28"/>
          <w:szCs w:val="28"/>
          <w:lang w:eastAsia="ru-RU"/>
        </w:rPr>
        <w:lastRenderedPageBreak/>
        <w:t>Таблица 4</w:t>
      </w:r>
    </w:p>
    <w:p w:rsidR="0072401E" w:rsidRPr="001D54E9" w:rsidRDefault="0072401E" w:rsidP="0072401E">
      <w:pPr>
        <w:jc w:val="center"/>
        <w:rPr>
          <w:rFonts w:ascii="Times New Roman" w:eastAsia="Calibri" w:hAnsi="Times New Roman" w:cs="Times New Roman"/>
          <w:sz w:val="28"/>
          <w:szCs w:val="28"/>
          <w:lang w:eastAsia="ru-RU"/>
        </w:rPr>
      </w:pPr>
      <w:r w:rsidRPr="001D54E9">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72401E" w:rsidRPr="001D54E9" w:rsidTr="008B5304">
        <w:trPr>
          <w:trHeight w:val="293"/>
          <w:jc w:val="center"/>
        </w:trPr>
        <w:tc>
          <w:tcPr>
            <w:tcW w:w="557" w:type="dxa"/>
            <w:vMerge w:val="restart"/>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 п/п</w:t>
            </w:r>
          </w:p>
        </w:tc>
        <w:tc>
          <w:tcPr>
            <w:tcW w:w="11033" w:type="dxa"/>
            <w:gridSpan w:val="3"/>
            <w:vMerge w:val="restart"/>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Наименование целевого показателя</w:t>
            </w:r>
          </w:p>
        </w:tc>
      </w:tr>
      <w:tr w:rsidR="0072401E" w:rsidRPr="001D54E9" w:rsidTr="008B5304">
        <w:trPr>
          <w:trHeight w:val="184"/>
          <w:jc w:val="center"/>
        </w:trPr>
        <w:tc>
          <w:tcPr>
            <w:tcW w:w="557" w:type="dxa"/>
            <w:vMerge/>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p>
        </w:tc>
      </w:tr>
      <w:tr w:rsidR="0072401E" w:rsidRPr="001D54E9" w:rsidTr="008B5304">
        <w:trPr>
          <w:trHeight w:val="537"/>
          <w:jc w:val="center"/>
        </w:trPr>
        <w:tc>
          <w:tcPr>
            <w:tcW w:w="557" w:type="dxa"/>
            <w:vMerge/>
            <w:shd w:val="clear" w:color="auto" w:fill="auto"/>
            <w:hideMark/>
          </w:tcPr>
          <w:p w:rsidR="0072401E" w:rsidRPr="001D54E9" w:rsidRDefault="0072401E" w:rsidP="008B5304">
            <w:pPr>
              <w:spacing w:after="0" w:line="240" w:lineRule="auto"/>
              <w:rPr>
                <w:rFonts w:ascii="Times New Roman" w:eastAsia="Calibri" w:hAnsi="Times New Roman" w:cs="Times New Roman"/>
                <w:sz w:val="16"/>
                <w:szCs w:val="16"/>
              </w:rPr>
            </w:pPr>
          </w:p>
        </w:tc>
        <w:tc>
          <w:tcPr>
            <w:tcW w:w="2528"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Наименование</w:t>
            </w:r>
          </w:p>
        </w:tc>
        <w:tc>
          <w:tcPr>
            <w:tcW w:w="3119"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trike/>
                <w:sz w:val="16"/>
                <w:szCs w:val="16"/>
              </w:rPr>
            </w:pPr>
          </w:p>
        </w:tc>
      </w:tr>
      <w:tr w:rsidR="0072401E" w:rsidRPr="001D54E9" w:rsidTr="008B5304">
        <w:trPr>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w:t>
            </w:r>
          </w:p>
        </w:tc>
        <w:tc>
          <w:tcPr>
            <w:tcW w:w="2528"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w:t>
            </w:r>
          </w:p>
        </w:tc>
        <w:tc>
          <w:tcPr>
            <w:tcW w:w="3119"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p>
        </w:tc>
        <w:tc>
          <w:tcPr>
            <w:tcW w:w="5386"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p>
        </w:tc>
        <w:tc>
          <w:tcPr>
            <w:tcW w:w="3402"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5</w:t>
            </w:r>
          </w:p>
        </w:tc>
      </w:tr>
      <w:tr w:rsidR="0072401E" w:rsidRPr="001D54E9" w:rsidTr="008B5304">
        <w:trPr>
          <w:trHeight w:val="306"/>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Times New Roman" w:hAnsi="Times New Roman" w:cs="Times New Roman"/>
                <w:sz w:val="16"/>
                <w:szCs w:val="16"/>
                <w:lang w:eastAsia="ru-RU"/>
              </w:rPr>
              <w:t>Цель «Создание условий для увеличения экономического потенциала города»</w:t>
            </w:r>
          </w:p>
        </w:tc>
      </w:tr>
      <w:tr w:rsidR="0072401E" w:rsidRPr="001D54E9" w:rsidTr="008B5304">
        <w:trPr>
          <w:trHeight w:val="339"/>
          <w:jc w:val="center"/>
        </w:trPr>
        <w:tc>
          <w:tcPr>
            <w:tcW w:w="14992" w:type="dxa"/>
            <w:gridSpan w:val="5"/>
            <w:shd w:val="clear" w:color="auto" w:fill="auto"/>
            <w:vAlign w:val="center"/>
          </w:tcPr>
          <w:p w:rsidR="0072401E" w:rsidRPr="001D54E9" w:rsidRDefault="0072401E" w:rsidP="008B5304">
            <w:pPr>
              <w:spacing w:after="0" w:line="240" w:lineRule="auto"/>
              <w:ind w:left="720"/>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72401E" w:rsidRPr="001D54E9" w:rsidTr="008B5304">
        <w:trPr>
          <w:trHeight w:val="415"/>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Задача  «Развитие конкуренции, повышение качества стратегического планирования и управления»</w:t>
            </w:r>
          </w:p>
        </w:tc>
      </w:tr>
      <w:tr w:rsidR="0072401E" w:rsidRPr="001D54E9" w:rsidTr="008B5304">
        <w:trPr>
          <w:trHeight w:val="1825"/>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1.1</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r>
      <w:tr w:rsidR="0072401E" w:rsidRPr="001D54E9" w:rsidTr="008B5304">
        <w:trPr>
          <w:trHeight w:val="703"/>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1.2</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tc>
      </w:tr>
      <w:tr w:rsidR="0072401E" w:rsidRPr="001D54E9" w:rsidTr="008B5304">
        <w:trPr>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1.3</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p w:rsidR="0072401E" w:rsidRPr="001D54E9" w:rsidRDefault="0072401E" w:rsidP="008B5304">
            <w:pPr>
              <w:spacing w:after="0" w:line="240" w:lineRule="auto"/>
              <w:rPr>
                <w:rFonts w:ascii="Times New Roman" w:eastAsia="Calibri" w:hAnsi="Times New Roman" w:cs="Times New Roman"/>
                <w:sz w:val="16"/>
                <w:szCs w:val="16"/>
              </w:rPr>
            </w:pPr>
          </w:p>
        </w:tc>
      </w:tr>
      <w:tr w:rsidR="0072401E" w:rsidRPr="001D54E9" w:rsidTr="008B5304">
        <w:trPr>
          <w:trHeight w:val="304"/>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lastRenderedPageBreak/>
              <w:t>1</w:t>
            </w:r>
          </w:p>
        </w:tc>
        <w:tc>
          <w:tcPr>
            <w:tcW w:w="2528"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2</w:t>
            </w:r>
          </w:p>
        </w:tc>
        <w:tc>
          <w:tcPr>
            <w:tcW w:w="3119"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p>
        </w:tc>
        <w:tc>
          <w:tcPr>
            <w:tcW w:w="5386"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4"/>
                <w:szCs w:val="14"/>
              </w:rPr>
            </w:pPr>
            <w:r w:rsidRPr="001D54E9">
              <w:rPr>
                <w:rFonts w:ascii="Times New Roman" w:eastAsia="Calibri" w:hAnsi="Times New Roman" w:cs="Times New Roman"/>
                <w:sz w:val="14"/>
                <w:szCs w:val="14"/>
              </w:rPr>
              <w:t>4</w:t>
            </w:r>
          </w:p>
        </w:tc>
        <w:tc>
          <w:tcPr>
            <w:tcW w:w="3402"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5</w:t>
            </w:r>
          </w:p>
        </w:tc>
      </w:tr>
      <w:tr w:rsidR="0072401E" w:rsidRPr="001D54E9" w:rsidTr="008B5304">
        <w:trPr>
          <w:trHeight w:val="3135"/>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1.4</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Обеспечение исполнения муниципальных функций администрации (24,25)</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Расходы на содержание аппарата администрации города Нефтеюганска, МКУ «</w:t>
            </w:r>
            <w:proofErr w:type="spellStart"/>
            <w:r w:rsidRPr="001D54E9">
              <w:rPr>
                <w:rFonts w:ascii="Times New Roman" w:eastAsia="Calibri" w:hAnsi="Times New Roman" w:cs="Times New Roman"/>
                <w:sz w:val="16"/>
                <w:szCs w:val="16"/>
              </w:rPr>
              <w:t>УпОДОМС</w:t>
            </w:r>
            <w:proofErr w:type="spellEnd"/>
            <w:r w:rsidRPr="001D54E9">
              <w:rPr>
                <w:rFonts w:ascii="Times New Roman" w:eastAsia="Calibri" w:hAnsi="Times New Roman" w:cs="Times New Roman"/>
                <w:sz w:val="16"/>
                <w:szCs w:val="16"/>
              </w:rPr>
              <w:t>» и прочие расходы (связь, информатика).</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1.ФЗ от 06.10.2003 № 131-ФЗ «Об общих принципах организации местного самоуправления в Российской Федерации»</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2.ФЗ от 31.07.1998 № 145-ФЗ «Бюджетный кодекс Российской Федерации» 3. ФЗ от 02.03.2007 № 25-ФЗ «О муниципальной службе в Российской Федерации»</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4.ФЗ от 05.08.200 № 117-ФЗ «Налоговый кодекс Российской Федерации» (вторая часть)</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8.Постановление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9.Закон ХМАО - Югры от 20.07.2007 № 113-оз «Об отдельных вопросах муниципальной службы в ХМАО - Югре»</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10.Постановление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11.Решение Думы города Нефтеюганска от 26.09.2018 № 440-V</w:t>
            </w:r>
            <w:r w:rsidRPr="001D54E9">
              <w:rPr>
                <w:rFonts w:ascii="Times New Roman" w:eastAsia="Calibri" w:hAnsi="Times New Roman" w:cs="Times New Roman"/>
                <w:sz w:val="14"/>
                <w:szCs w:val="14"/>
                <w:lang w:val="en-US"/>
              </w:rPr>
              <w:t>I</w:t>
            </w:r>
            <w:r w:rsidRPr="001D54E9">
              <w:rPr>
                <w:rFonts w:ascii="Times New Roman" w:eastAsia="Calibri" w:hAnsi="Times New Roman" w:cs="Times New Roman"/>
                <w:sz w:val="14"/>
                <w:szCs w:val="14"/>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12.Решение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13.Устав города Нефтеюганска от 30.05.2005 № 475 «Устав города Нефтеюганска»</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14.Распоряжение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15.Коллективный договор администрации города Нефтеюганска от 22.09.2010 б/н «Коллективный договор»</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16.Распоряжение администрации города Нефтеюганска от 24.06.2013 № 314-р «Об утверждении положения о департаменте по делам администрации»</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17.Постановление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72401E" w:rsidRPr="001D54E9" w:rsidRDefault="0072401E" w:rsidP="008B5304">
            <w:pPr>
              <w:spacing w:after="0" w:line="240" w:lineRule="auto"/>
              <w:rPr>
                <w:rFonts w:ascii="Times New Roman" w:eastAsia="Calibri" w:hAnsi="Times New Roman" w:cs="Times New Roman"/>
                <w:sz w:val="14"/>
                <w:szCs w:val="14"/>
              </w:rPr>
            </w:pPr>
            <w:r w:rsidRPr="001D54E9">
              <w:rPr>
                <w:rFonts w:ascii="Times New Roman" w:eastAsia="Calibri" w:hAnsi="Times New Roman" w:cs="Times New Roman"/>
                <w:sz w:val="14"/>
                <w:szCs w:val="14"/>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p w:rsidR="0072401E" w:rsidRPr="001D54E9" w:rsidRDefault="0072401E" w:rsidP="008B5304">
            <w:pPr>
              <w:spacing w:after="0" w:line="240" w:lineRule="auto"/>
              <w:rPr>
                <w:rFonts w:ascii="Times New Roman" w:eastAsia="Calibri" w:hAnsi="Times New Roman" w:cs="Times New Roman"/>
                <w:sz w:val="14"/>
                <w:szCs w:val="14"/>
              </w:rPr>
            </w:pPr>
          </w:p>
          <w:p w:rsidR="0072401E" w:rsidRPr="001D54E9" w:rsidRDefault="0072401E" w:rsidP="008B5304">
            <w:pPr>
              <w:spacing w:after="0" w:line="240" w:lineRule="auto"/>
              <w:rPr>
                <w:rFonts w:ascii="Times New Roman" w:eastAsia="Calibri" w:hAnsi="Times New Roman" w:cs="Times New Roman"/>
                <w:sz w:val="14"/>
                <w:szCs w:val="14"/>
              </w:rPr>
            </w:pPr>
          </w:p>
          <w:p w:rsidR="0072401E" w:rsidRPr="001D54E9" w:rsidRDefault="0072401E" w:rsidP="008B5304">
            <w:pPr>
              <w:spacing w:after="0" w:line="240" w:lineRule="auto"/>
              <w:rPr>
                <w:rFonts w:ascii="Times New Roman" w:eastAsia="Calibri" w:hAnsi="Times New Roman" w:cs="Times New Roman"/>
                <w:sz w:val="14"/>
                <w:szCs w:val="14"/>
              </w:rPr>
            </w:pPr>
          </w:p>
          <w:p w:rsidR="0072401E" w:rsidRPr="001D54E9" w:rsidRDefault="0072401E" w:rsidP="008B5304">
            <w:pPr>
              <w:spacing w:after="0" w:line="240" w:lineRule="auto"/>
              <w:rPr>
                <w:rFonts w:ascii="Times New Roman" w:eastAsia="Calibri" w:hAnsi="Times New Roman" w:cs="Times New Roman"/>
                <w:sz w:val="14"/>
                <w:szCs w:val="14"/>
              </w:rPr>
            </w:pPr>
          </w:p>
          <w:p w:rsidR="0072401E" w:rsidRPr="001D54E9" w:rsidRDefault="0072401E" w:rsidP="008B5304">
            <w:pPr>
              <w:spacing w:after="0" w:line="240" w:lineRule="auto"/>
              <w:rPr>
                <w:rFonts w:ascii="Times New Roman" w:eastAsia="Calibri" w:hAnsi="Times New Roman" w:cs="Times New Roman"/>
                <w:sz w:val="14"/>
                <w:szCs w:val="14"/>
              </w:rPr>
            </w:pP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72401E" w:rsidRPr="001D54E9" w:rsidTr="008B5304">
        <w:trPr>
          <w:trHeight w:val="304"/>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lastRenderedPageBreak/>
              <w:t>1</w:t>
            </w:r>
          </w:p>
        </w:tc>
        <w:tc>
          <w:tcPr>
            <w:tcW w:w="2528"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2</w:t>
            </w:r>
          </w:p>
        </w:tc>
        <w:tc>
          <w:tcPr>
            <w:tcW w:w="3119"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p>
        </w:tc>
        <w:tc>
          <w:tcPr>
            <w:tcW w:w="5386"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p>
        </w:tc>
        <w:tc>
          <w:tcPr>
            <w:tcW w:w="3402"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5</w:t>
            </w:r>
          </w:p>
        </w:tc>
      </w:tr>
      <w:tr w:rsidR="0072401E" w:rsidRPr="001D54E9" w:rsidTr="008B5304">
        <w:trPr>
          <w:trHeight w:val="3539"/>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1.5</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1D54E9">
              <w:rPr>
                <w:rFonts w:ascii="Times New Roman" w:eastAsia="Calibri" w:hAnsi="Times New Roman" w:cs="Times New Roman"/>
                <w:sz w:val="16"/>
                <w:szCs w:val="16"/>
              </w:rPr>
              <w:t>т.ч</w:t>
            </w:r>
            <w:proofErr w:type="spellEnd"/>
            <w:r w:rsidRPr="001D54E9">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72401E" w:rsidRPr="001D54E9" w:rsidTr="008B5304">
        <w:trPr>
          <w:trHeight w:val="551"/>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«Эффективное управление земельными ресурсами в границах муниципального образования город Нефтеюганск»</w:t>
            </w:r>
          </w:p>
        </w:tc>
      </w:tr>
      <w:tr w:rsidR="0072401E" w:rsidRPr="001D54E9" w:rsidTr="008B5304">
        <w:trPr>
          <w:trHeight w:val="3538"/>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1.6</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(28)</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2.ФЗ от 31.07.1998 № 145-ФЗ «Бюджетный кодекс Российской Федерации»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3. ФЗ от 25.10.2001 N 136-ФЗ «Земельный кодекс Российской Федерации»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4. ФЗ от 29.12.2004 N 190-ФЗ «Градостроительный кодекс Российской Федерации»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5. ФЗ от 24.07.2007 №221-ФЗ «О кадастровой деятельности»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6. ФЗ от 29.07.1998 №135-ФЗ «Об оценочной деятельности в Российской федерации»</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72401E" w:rsidRPr="001D54E9" w:rsidTr="008B5304">
        <w:trPr>
          <w:trHeight w:val="702"/>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72401E" w:rsidRPr="001D54E9" w:rsidTr="008B5304">
        <w:trPr>
          <w:trHeight w:val="699"/>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72401E" w:rsidRPr="001D54E9" w:rsidTr="008B5304">
        <w:trPr>
          <w:trHeight w:val="304"/>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lastRenderedPageBreak/>
              <w:t>1</w:t>
            </w:r>
          </w:p>
        </w:tc>
        <w:tc>
          <w:tcPr>
            <w:tcW w:w="2528"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w:t>
            </w:r>
          </w:p>
        </w:tc>
        <w:tc>
          <w:tcPr>
            <w:tcW w:w="3119"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p>
        </w:tc>
        <w:tc>
          <w:tcPr>
            <w:tcW w:w="5386"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p>
        </w:tc>
        <w:tc>
          <w:tcPr>
            <w:tcW w:w="3402"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5</w:t>
            </w:r>
          </w:p>
        </w:tc>
      </w:tr>
      <w:tr w:rsidR="0072401E" w:rsidRPr="001D54E9" w:rsidTr="008B5304">
        <w:trPr>
          <w:trHeight w:val="5099"/>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2.1</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1.</w:t>
            </w:r>
            <w:r w:rsidRPr="001D54E9">
              <w:rPr>
                <w:rFonts w:ascii="Times New Roman" w:hAnsi="Times New Roman" w:cs="Times New Roman"/>
                <w:sz w:val="16"/>
                <w:szCs w:val="16"/>
              </w:rPr>
              <w:t xml:space="preserve"> </w:t>
            </w:r>
            <w:r w:rsidRPr="001D54E9">
              <w:rPr>
                <w:rFonts w:ascii="Times New Roman" w:eastAsia="Calibri" w:hAnsi="Times New Roman" w:cs="Times New Roman"/>
                <w:sz w:val="16"/>
                <w:szCs w:val="16"/>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2.</w:t>
            </w:r>
            <w:r w:rsidRPr="001D54E9">
              <w:rPr>
                <w:rFonts w:ascii="Times New Roman" w:hAnsi="Times New Roman" w:cs="Times New Roman"/>
                <w:sz w:val="16"/>
                <w:szCs w:val="16"/>
              </w:rPr>
              <w:t xml:space="preserve"> </w:t>
            </w:r>
            <w:r w:rsidRPr="001D54E9">
              <w:rPr>
                <w:rFonts w:ascii="Times New Roman" w:eastAsia="Calibri" w:hAnsi="Times New Roman" w:cs="Times New Roman"/>
                <w:sz w:val="16"/>
                <w:szCs w:val="16"/>
              </w:rPr>
              <w:t xml:space="preserve">Закон ХМАО - Югры от 30.09.2008 № 91-оз (ред. от 10.12.2019)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r w:rsidRPr="001D54E9">
              <w:rPr>
                <w:rFonts w:ascii="Times New Roman" w:hAnsi="Times New Roman" w:cs="Times New Roman"/>
                <w:sz w:val="16"/>
                <w:szCs w:val="16"/>
              </w:rPr>
              <w:t xml:space="preserve"> </w:t>
            </w:r>
            <w:r w:rsidRPr="001D54E9">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r w:rsidRPr="001D54E9">
              <w:rPr>
                <w:rFonts w:ascii="Times New Roman" w:hAnsi="Times New Roman" w:cs="Times New Roman"/>
                <w:sz w:val="16"/>
                <w:szCs w:val="16"/>
              </w:rPr>
              <w:t xml:space="preserve"> </w:t>
            </w:r>
            <w:r w:rsidRPr="001D54E9">
              <w:rPr>
                <w:rFonts w:ascii="Times New Roman" w:eastAsia="Calibri" w:hAnsi="Times New Roman" w:cs="Times New Roman"/>
                <w:sz w:val="16"/>
                <w:szCs w:val="16"/>
              </w:rPr>
              <w:t xml:space="preserve">Закон ХМАО - Югры от 12.10.2005 № 74-оз (ред. от 28.05.2020)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5.</w:t>
            </w:r>
            <w:r w:rsidRPr="001D54E9">
              <w:rPr>
                <w:rFonts w:ascii="Times New Roman" w:hAnsi="Times New Roman" w:cs="Times New Roman"/>
                <w:sz w:val="16"/>
                <w:szCs w:val="16"/>
              </w:rPr>
              <w:t xml:space="preserve"> </w:t>
            </w:r>
            <w:r w:rsidRPr="001D54E9">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72401E" w:rsidRPr="001D54E9" w:rsidTr="008B5304">
        <w:trPr>
          <w:trHeight w:val="1685"/>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2.2</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72401E" w:rsidRPr="001D54E9" w:rsidRDefault="0072401E" w:rsidP="008B5304">
            <w:pPr>
              <w:rPr>
                <w:rFonts w:ascii="Times New Roman" w:eastAsia="Calibri" w:hAnsi="Times New Roman" w:cs="Times New Roman"/>
                <w:sz w:val="16"/>
                <w:szCs w:val="16"/>
              </w:rPr>
            </w:pPr>
            <w:r w:rsidRPr="001D54E9">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r>
      <w:tr w:rsidR="0072401E" w:rsidRPr="001D54E9" w:rsidTr="008B5304">
        <w:trPr>
          <w:trHeight w:val="1150"/>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2.3</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-Производство молока, т</w:t>
            </w:r>
          </w:p>
          <w:p w:rsidR="0072401E" w:rsidRPr="001D54E9" w:rsidRDefault="0072401E" w:rsidP="00B70532">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-Производство мяса в живом весе, т</w:t>
            </w:r>
          </w:p>
          <w:p w:rsidR="00B70532" w:rsidRPr="001D54E9" w:rsidRDefault="00B70532" w:rsidP="00B70532">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-Яйцо (</w:t>
            </w:r>
            <w:proofErr w:type="spellStart"/>
            <w:r w:rsidRPr="001D54E9">
              <w:rPr>
                <w:rFonts w:ascii="Times New Roman" w:eastAsia="Times New Roman" w:hAnsi="Times New Roman" w:cs="Times New Roman"/>
                <w:sz w:val="16"/>
                <w:szCs w:val="16"/>
                <w:lang w:eastAsia="ru-RU"/>
              </w:rPr>
              <w:t>тыс.шт</w:t>
            </w:r>
            <w:proofErr w:type="spellEnd"/>
            <w:r w:rsidRPr="001D54E9">
              <w:rPr>
                <w:rFonts w:ascii="Times New Roman" w:eastAsia="Times New Roman" w:hAnsi="Times New Roman" w:cs="Times New Roman"/>
                <w:sz w:val="16"/>
                <w:szCs w:val="16"/>
                <w:lang w:eastAsia="ru-RU"/>
              </w:rPr>
              <w:t>.)</w:t>
            </w:r>
          </w:p>
          <w:p w:rsidR="00B70532" w:rsidRPr="001D54E9" w:rsidRDefault="00B70532" w:rsidP="00B70532">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-Растениеводство (картофель) (т)</w:t>
            </w:r>
          </w:p>
        </w:tc>
      </w:tr>
      <w:tr w:rsidR="0072401E" w:rsidRPr="001D54E9" w:rsidTr="008B5304">
        <w:trPr>
          <w:trHeight w:val="363"/>
          <w:jc w:val="center"/>
        </w:trPr>
        <w:tc>
          <w:tcPr>
            <w:tcW w:w="14992" w:type="dxa"/>
            <w:gridSpan w:val="5"/>
            <w:shd w:val="clear" w:color="auto" w:fill="FFFFFF"/>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72401E" w:rsidRPr="001D54E9" w:rsidTr="008B5304">
        <w:trPr>
          <w:trHeight w:val="441"/>
          <w:jc w:val="center"/>
        </w:trPr>
        <w:tc>
          <w:tcPr>
            <w:tcW w:w="14992" w:type="dxa"/>
            <w:gridSpan w:val="5"/>
            <w:shd w:val="clear" w:color="auto" w:fill="FFFFFF"/>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Цель  «Удовлетворение спроса населения на товары и услуги»</w:t>
            </w:r>
          </w:p>
        </w:tc>
      </w:tr>
      <w:tr w:rsidR="0072401E" w:rsidRPr="001D54E9" w:rsidTr="008B5304">
        <w:trPr>
          <w:trHeight w:val="320"/>
          <w:jc w:val="center"/>
        </w:trPr>
        <w:tc>
          <w:tcPr>
            <w:tcW w:w="14992" w:type="dxa"/>
            <w:gridSpan w:val="5"/>
            <w:shd w:val="clear" w:color="auto" w:fill="FFFFFF"/>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72401E" w:rsidRPr="001D54E9" w:rsidTr="008B5304">
        <w:trPr>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lastRenderedPageBreak/>
              <w:t>1</w:t>
            </w:r>
          </w:p>
        </w:tc>
        <w:tc>
          <w:tcPr>
            <w:tcW w:w="2528"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2</w:t>
            </w:r>
          </w:p>
        </w:tc>
        <w:tc>
          <w:tcPr>
            <w:tcW w:w="3119"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w:t>
            </w:r>
          </w:p>
        </w:tc>
        <w:tc>
          <w:tcPr>
            <w:tcW w:w="5386"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p>
        </w:tc>
        <w:tc>
          <w:tcPr>
            <w:tcW w:w="3402" w:type="dxa"/>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5</w:t>
            </w:r>
          </w:p>
        </w:tc>
      </w:tr>
      <w:tr w:rsidR="0072401E" w:rsidRPr="001D54E9" w:rsidTr="008B5304">
        <w:trPr>
          <w:trHeight w:val="2801"/>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3.1</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Удовлетворение спроса населения на товары и услуги (13-16)</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1D54E9">
              <w:rPr>
                <w:rFonts w:ascii="Times New Roman" w:eastAsia="Times New Roman" w:hAnsi="Times New Roman" w:cs="Times New Roman"/>
                <w:sz w:val="16"/>
                <w:szCs w:val="16"/>
                <w:lang w:eastAsia="ru-RU"/>
              </w:rPr>
              <w:t>кв</w:t>
            </w:r>
            <w:proofErr w:type="gramStart"/>
            <w:r w:rsidRPr="001D54E9">
              <w:rPr>
                <w:rFonts w:ascii="Times New Roman" w:eastAsia="Times New Roman" w:hAnsi="Times New Roman" w:cs="Times New Roman"/>
                <w:sz w:val="16"/>
                <w:szCs w:val="16"/>
                <w:lang w:eastAsia="ru-RU"/>
              </w:rPr>
              <w:t>.м</w:t>
            </w:r>
            <w:proofErr w:type="spellEnd"/>
            <w:proofErr w:type="gramEnd"/>
            <w:r w:rsidRPr="001D54E9">
              <w:rPr>
                <w:rFonts w:ascii="Times New Roman" w:eastAsia="Times New Roman" w:hAnsi="Times New Roman" w:cs="Times New Roman"/>
                <w:sz w:val="16"/>
                <w:szCs w:val="16"/>
                <w:lang w:eastAsia="ru-RU"/>
              </w:rPr>
              <w:t xml:space="preserve"> на 1000 жителей</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r w:rsidRPr="001D54E9">
              <w:rPr>
                <w:rFonts w:ascii="Times New Roman" w:eastAsia="Times New Roman" w:hAnsi="Times New Roman" w:cs="Times New Roman"/>
                <w:sz w:val="16"/>
                <w:szCs w:val="16"/>
                <w:lang w:eastAsia="ru-RU"/>
              </w:rPr>
              <w:t>кв</w:t>
            </w:r>
            <w:proofErr w:type="gramStart"/>
            <w:r w:rsidRPr="001D54E9">
              <w:rPr>
                <w:rFonts w:ascii="Times New Roman" w:eastAsia="Times New Roman" w:hAnsi="Times New Roman" w:cs="Times New Roman"/>
                <w:sz w:val="16"/>
                <w:szCs w:val="16"/>
                <w:lang w:eastAsia="ru-RU"/>
              </w:rPr>
              <w:t>.м</w:t>
            </w:r>
            <w:proofErr w:type="spellEnd"/>
            <w:proofErr w:type="gramEnd"/>
            <w:r w:rsidRPr="001D54E9">
              <w:rPr>
                <w:rFonts w:ascii="Times New Roman" w:eastAsia="Times New Roman" w:hAnsi="Times New Roman" w:cs="Times New Roman"/>
                <w:sz w:val="16"/>
                <w:szCs w:val="16"/>
                <w:lang w:eastAsia="ru-RU"/>
              </w:rPr>
              <w:t>, %</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-Количество предприятий оптового звена, единиц</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p>
        </w:tc>
      </w:tr>
      <w:tr w:rsidR="0072401E" w:rsidRPr="001D54E9" w:rsidTr="008B5304">
        <w:trPr>
          <w:trHeight w:val="275"/>
          <w:jc w:val="center"/>
        </w:trPr>
        <w:tc>
          <w:tcPr>
            <w:tcW w:w="14992" w:type="dxa"/>
            <w:gridSpan w:val="5"/>
            <w:shd w:val="clear" w:color="auto" w:fill="auto"/>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72401E" w:rsidRPr="001D54E9" w:rsidTr="008B5304">
        <w:trPr>
          <w:trHeight w:val="2405"/>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3.2</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Правовое просвещение и информирование в сфере защиты прав потребителей (26)</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1D54E9">
              <w:rPr>
                <w:rFonts w:ascii="Times New Roman" w:eastAsia="Calibri" w:hAnsi="Times New Roman" w:cs="Times New Roman"/>
                <w:sz w:val="16"/>
                <w:szCs w:val="16"/>
              </w:rPr>
              <w:tab/>
            </w: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Закон Российской Федерации от 07.02.1992 № 2300-1 «О защите прав потребителей»</w:t>
            </w:r>
          </w:p>
        </w:tc>
        <w:tc>
          <w:tcPr>
            <w:tcW w:w="3402" w:type="dxa"/>
            <w:shd w:val="clear" w:color="auto" w:fill="auto"/>
            <w:vAlign w:val="center"/>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72401E" w:rsidRPr="001D54E9" w:rsidTr="00B00637">
        <w:trPr>
          <w:trHeight w:val="116"/>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72401E" w:rsidRPr="001D54E9" w:rsidTr="008B5304">
        <w:trPr>
          <w:trHeight w:val="420"/>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Цель «Высокий уровень информационной, имущественной и финансовой поддержки малого и среднего предпринимательства»</w:t>
            </w:r>
          </w:p>
        </w:tc>
      </w:tr>
      <w:tr w:rsidR="0072401E" w:rsidRPr="001D54E9" w:rsidTr="00B00637">
        <w:trPr>
          <w:trHeight w:val="255"/>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«Создание благоприятных условий для устойчивого развития малого и среднего предпринимательства»</w:t>
            </w:r>
          </w:p>
        </w:tc>
      </w:tr>
      <w:tr w:rsidR="0072401E" w:rsidRPr="001D54E9" w:rsidTr="00F0319B">
        <w:trPr>
          <w:trHeight w:val="508"/>
          <w:jc w:val="center"/>
        </w:trPr>
        <w:tc>
          <w:tcPr>
            <w:tcW w:w="557" w:type="dxa"/>
            <w:shd w:val="clear" w:color="auto" w:fill="auto"/>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4.1</w:t>
            </w:r>
          </w:p>
        </w:tc>
        <w:tc>
          <w:tcPr>
            <w:tcW w:w="2528"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 xml:space="preserve">Предоставление в пользование муниципального имущества организациям    </w:t>
            </w:r>
            <w:r w:rsidR="006045FB">
              <w:rPr>
                <w:rFonts w:ascii="Times New Roman" w:eastAsia="Times New Roman" w:hAnsi="Times New Roman" w:cs="Times New Roman"/>
                <w:sz w:val="16"/>
                <w:szCs w:val="16"/>
                <w:lang w:eastAsia="ru-RU"/>
              </w:rPr>
              <w:t>(</w:t>
            </w:r>
            <w:r w:rsidR="000A4504">
              <w:rPr>
                <w:rFonts w:ascii="Times New Roman" w:eastAsia="Times New Roman" w:hAnsi="Times New Roman" w:cs="Times New Roman"/>
                <w:sz w:val="16"/>
                <w:szCs w:val="16"/>
                <w:lang w:eastAsia="ru-RU"/>
              </w:rPr>
              <w:t>18</w:t>
            </w:r>
            <w:r w:rsidR="006045FB" w:rsidRPr="006045FB">
              <w:rPr>
                <w:rFonts w:ascii="Times New Roman" w:eastAsia="Times New Roman" w:hAnsi="Times New Roman" w:cs="Times New Roman"/>
                <w:sz w:val="16"/>
                <w:szCs w:val="16"/>
                <w:lang w:eastAsia="ru-RU"/>
              </w:rPr>
              <w:t>-19</w:t>
            </w:r>
            <w:r w:rsidRPr="001D54E9">
              <w:rPr>
                <w:rFonts w:ascii="Times New Roman" w:eastAsia="Times New Roman" w:hAnsi="Times New Roman" w:cs="Times New Roman"/>
                <w:sz w:val="16"/>
                <w:szCs w:val="16"/>
                <w:lang w:eastAsia="ru-RU"/>
              </w:rPr>
              <w:t>)</w:t>
            </w:r>
          </w:p>
        </w:tc>
        <w:tc>
          <w:tcPr>
            <w:tcW w:w="3119" w:type="dxa"/>
            <w:tcBorders>
              <w:bottom w:val="single" w:sz="4" w:space="0" w:color="auto"/>
            </w:tcBorders>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5386" w:type="dxa"/>
            <w:tcBorders>
              <w:bottom w:val="single" w:sz="4" w:space="0" w:color="auto"/>
            </w:tcBorders>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c>
          <w:tcPr>
            <w:tcW w:w="3402" w:type="dxa"/>
            <w:tcBorders>
              <w:bottom w:val="single" w:sz="4" w:space="0" w:color="auto"/>
            </w:tcBorders>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p>
        </w:tc>
      </w:tr>
      <w:tr w:rsidR="00E61431" w:rsidRPr="001D54E9" w:rsidTr="0034238E">
        <w:trPr>
          <w:trHeight w:val="766"/>
          <w:jc w:val="center"/>
        </w:trPr>
        <w:tc>
          <w:tcPr>
            <w:tcW w:w="557" w:type="dxa"/>
            <w:shd w:val="clear" w:color="auto" w:fill="auto"/>
          </w:tcPr>
          <w:p w:rsidR="00E61431" w:rsidRPr="001D54E9" w:rsidRDefault="00E61431" w:rsidP="00E61431">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r w:rsidR="00412E02">
              <w:rPr>
                <w:rFonts w:ascii="Times New Roman" w:eastAsia="Calibri" w:hAnsi="Times New Roman" w:cs="Times New Roman"/>
                <w:sz w:val="16"/>
                <w:szCs w:val="16"/>
              </w:rPr>
              <w:t>5</w:t>
            </w:r>
          </w:p>
        </w:tc>
        <w:tc>
          <w:tcPr>
            <w:tcW w:w="2528" w:type="dxa"/>
            <w:tcBorders>
              <w:right w:val="single" w:sz="4" w:space="0" w:color="auto"/>
            </w:tcBorders>
            <w:shd w:val="clear" w:color="auto" w:fill="auto"/>
          </w:tcPr>
          <w:p w:rsidR="00E61431" w:rsidRPr="001D54E9" w:rsidRDefault="00E61431" w:rsidP="001D54E9">
            <w:pPr>
              <w:spacing w:after="0" w:line="240" w:lineRule="auto"/>
              <w:rPr>
                <w:rFonts w:ascii="Times New Roman" w:eastAsia="Calibri" w:hAnsi="Times New Roman" w:cs="Times New Roman"/>
                <w:sz w:val="16"/>
                <w:szCs w:val="16"/>
              </w:rPr>
            </w:pPr>
            <w:r w:rsidRPr="00E61431">
              <w:rPr>
                <w:rFonts w:ascii="Times New Roman" w:eastAsia="Calibri" w:hAnsi="Times New Roman" w:cs="Times New Roman"/>
                <w:sz w:val="16"/>
                <w:szCs w:val="16"/>
              </w:rPr>
              <w:t xml:space="preserve">Региональный проект «Акселерация субъектов малого и среднего </w:t>
            </w:r>
            <w:r w:rsidR="006045FB">
              <w:rPr>
                <w:rFonts w:ascii="Times New Roman" w:eastAsia="Calibri" w:hAnsi="Times New Roman" w:cs="Times New Roman"/>
                <w:sz w:val="16"/>
                <w:szCs w:val="16"/>
              </w:rPr>
              <w:t>предпринимательства» (</w:t>
            </w:r>
            <w:r w:rsidR="000A4504">
              <w:rPr>
                <w:rFonts w:ascii="Times New Roman" w:eastAsia="Calibri" w:hAnsi="Times New Roman" w:cs="Times New Roman"/>
                <w:sz w:val="16"/>
                <w:szCs w:val="16"/>
              </w:rPr>
              <w:t>18</w:t>
            </w:r>
            <w:r w:rsidR="006045FB" w:rsidRPr="006045FB">
              <w:rPr>
                <w:rFonts w:ascii="Times New Roman" w:eastAsia="Calibri" w:hAnsi="Times New Roman" w:cs="Times New Roman"/>
                <w:sz w:val="16"/>
                <w:szCs w:val="16"/>
              </w:rPr>
              <w:t>-19</w:t>
            </w:r>
            <w:r w:rsidRPr="00E61431">
              <w:rPr>
                <w:rFonts w:ascii="Times New Roman" w:eastAsia="Calibri" w:hAnsi="Times New Roman" w:cs="Times New Roman"/>
                <w:sz w:val="16"/>
                <w:szCs w:val="16"/>
              </w:rPr>
              <w:t>)</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E61431" w:rsidRPr="001D54E9" w:rsidRDefault="00E61431"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tcPr>
          <w:p w:rsidR="00E61431" w:rsidRPr="001D54E9" w:rsidRDefault="00E61431" w:rsidP="008B5304">
            <w:pPr>
              <w:spacing w:after="0" w:line="240" w:lineRule="auto"/>
              <w:rPr>
                <w:rFonts w:ascii="Times New Roman" w:hAnsi="Times New Roman" w:cs="Times New Roman"/>
                <w:sz w:val="16"/>
                <w:szCs w:val="16"/>
              </w:rPr>
            </w:pPr>
            <w:r w:rsidRPr="001D54E9">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E61431" w:rsidRPr="001D54E9" w:rsidRDefault="00E61431" w:rsidP="001D54E9">
            <w:pPr>
              <w:spacing w:after="0" w:line="240" w:lineRule="auto"/>
              <w:rPr>
                <w:rFonts w:ascii="Times New Roman" w:hAnsi="Times New Roman" w:cs="Times New Roman"/>
                <w:sz w:val="16"/>
                <w:szCs w:val="16"/>
              </w:rPr>
            </w:pPr>
          </w:p>
          <w:p w:rsidR="00E61431" w:rsidRPr="001D54E9" w:rsidRDefault="00E61431" w:rsidP="008B5304">
            <w:pPr>
              <w:spacing w:after="0" w:line="240" w:lineRule="auto"/>
              <w:rPr>
                <w:rFonts w:ascii="Times New Roman" w:hAnsi="Times New Roman" w:cs="Times New Roman"/>
                <w:sz w:val="16"/>
                <w:szCs w:val="16"/>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61431" w:rsidRPr="001D54E9" w:rsidRDefault="00E61431"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p w:rsidR="00E61431" w:rsidRPr="001D54E9" w:rsidRDefault="00E61431"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A00FDD" w:rsidRPr="001D54E9" w:rsidTr="00F0319B">
        <w:trPr>
          <w:jc w:val="center"/>
        </w:trPr>
        <w:tc>
          <w:tcPr>
            <w:tcW w:w="557" w:type="dxa"/>
            <w:shd w:val="clear" w:color="auto" w:fill="auto"/>
          </w:tcPr>
          <w:p w:rsidR="00A00FDD" w:rsidRPr="001D54E9" w:rsidRDefault="00A00FDD"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4.</w:t>
            </w:r>
            <w:r w:rsidR="00412E02">
              <w:rPr>
                <w:rFonts w:ascii="Times New Roman" w:eastAsia="Calibri" w:hAnsi="Times New Roman" w:cs="Times New Roman"/>
                <w:sz w:val="16"/>
                <w:szCs w:val="16"/>
              </w:rPr>
              <w:t>6</w:t>
            </w:r>
          </w:p>
        </w:tc>
        <w:tc>
          <w:tcPr>
            <w:tcW w:w="2528" w:type="dxa"/>
            <w:tcBorders>
              <w:top w:val="single" w:sz="4" w:space="0" w:color="auto"/>
            </w:tcBorders>
            <w:shd w:val="clear" w:color="auto" w:fill="auto"/>
          </w:tcPr>
          <w:p w:rsidR="00A00FDD" w:rsidRPr="00E61431" w:rsidRDefault="00A00FDD" w:rsidP="00A00FDD">
            <w:pPr>
              <w:spacing w:after="0" w:line="240" w:lineRule="auto"/>
              <w:rPr>
                <w:rFonts w:ascii="Times New Roman" w:eastAsia="Calibri" w:hAnsi="Times New Roman" w:cs="Times New Roman"/>
                <w:sz w:val="16"/>
                <w:szCs w:val="16"/>
              </w:rPr>
            </w:pPr>
            <w:r w:rsidRPr="00E61431">
              <w:rPr>
                <w:rFonts w:ascii="Times New Roman" w:eastAsia="Calibri" w:hAnsi="Times New Roman" w:cs="Times New Roman"/>
                <w:sz w:val="16"/>
                <w:szCs w:val="16"/>
              </w:rPr>
              <w:t>Региональный проект «Создание условий для легкого старта и ком</w:t>
            </w:r>
            <w:r w:rsidR="006045FB">
              <w:rPr>
                <w:rFonts w:ascii="Times New Roman" w:eastAsia="Calibri" w:hAnsi="Times New Roman" w:cs="Times New Roman"/>
                <w:sz w:val="16"/>
                <w:szCs w:val="16"/>
              </w:rPr>
              <w:t>фортного ведения бизнеса» (</w:t>
            </w:r>
            <w:r w:rsidR="000A4504">
              <w:rPr>
                <w:rFonts w:ascii="Times New Roman" w:eastAsia="Calibri" w:hAnsi="Times New Roman" w:cs="Times New Roman"/>
                <w:sz w:val="16"/>
                <w:szCs w:val="16"/>
              </w:rPr>
              <w:t>18</w:t>
            </w:r>
            <w:r w:rsidR="006045FB" w:rsidRPr="006045FB">
              <w:rPr>
                <w:rFonts w:ascii="Times New Roman" w:eastAsia="Calibri" w:hAnsi="Times New Roman" w:cs="Times New Roman"/>
                <w:sz w:val="16"/>
                <w:szCs w:val="16"/>
              </w:rPr>
              <w:t>-19</w:t>
            </w:r>
            <w:r w:rsidRPr="00E61431">
              <w:rPr>
                <w:rFonts w:ascii="Times New Roman" w:eastAsia="Calibri" w:hAnsi="Times New Roman" w:cs="Times New Roman"/>
                <w:sz w:val="16"/>
                <w:szCs w:val="16"/>
              </w:rPr>
              <w:t>)</w:t>
            </w:r>
          </w:p>
        </w:tc>
        <w:tc>
          <w:tcPr>
            <w:tcW w:w="3119" w:type="dxa"/>
            <w:vMerge/>
            <w:tcBorders>
              <w:top w:val="single" w:sz="4" w:space="0" w:color="auto"/>
            </w:tcBorders>
            <w:shd w:val="clear" w:color="auto" w:fill="auto"/>
          </w:tcPr>
          <w:p w:rsidR="00A00FDD" w:rsidRPr="001D54E9" w:rsidRDefault="00A00FDD" w:rsidP="008B5304">
            <w:pPr>
              <w:spacing w:after="0" w:line="240" w:lineRule="auto"/>
              <w:rPr>
                <w:rFonts w:ascii="Times New Roman" w:eastAsia="Calibri" w:hAnsi="Times New Roman" w:cs="Times New Roman"/>
                <w:sz w:val="16"/>
                <w:szCs w:val="16"/>
              </w:rPr>
            </w:pPr>
          </w:p>
        </w:tc>
        <w:tc>
          <w:tcPr>
            <w:tcW w:w="5386" w:type="dxa"/>
            <w:vMerge/>
            <w:tcBorders>
              <w:top w:val="single" w:sz="4" w:space="0" w:color="auto"/>
            </w:tcBorders>
            <w:shd w:val="clear" w:color="auto" w:fill="auto"/>
          </w:tcPr>
          <w:p w:rsidR="00A00FDD" w:rsidRPr="001D54E9" w:rsidRDefault="00A00FDD" w:rsidP="008B5304">
            <w:pPr>
              <w:spacing w:after="0" w:line="240" w:lineRule="auto"/>
              <w:jc w:val="both"/>
              <w:rPr>
                <w:rFonts w:ascii="Times New Roman" w:hAnsi="Times New Roman" w:cs="Times New Roman"/>
                <w:sz w:val="16"/>
                <w:szCs w:val="16"/>
              </w:rPr>
            </w:pPr>
          </w:p>
        </w:tc>
        <w:tc>
          <w:tcPr>
            <w:tcW w:w="3402" w:type="dxa"/>
            <w:vMerge/>
            <w:tcBorders>
              <w:top w:val="single" w:sz="4" w:space="0" w:color="auto"/>
            </w:tcBorders>
            <w:shd w:val="clear" w:color="auto" w:fill="auto"/>
          </w:tcPr>
          <w:p w:rsidR="00A00FDD" w:rsidRPr="001D54E9" w:rsidRDefault="00A00FDD" w:rsidP="008B5304">
            <w:pPr>
              <w:spacing w:after="0" w:line="240" w:lineRule="auto"/>
              <w:rPr>
                <w:rFonts w:ascii="Times New Roman" w:eastAsia="Times New Roman" w:hAnsi="Times New Roman" w:cs="Times New Roman"/>
                <w:sz w:val="16"/>
                <w:szCs w:val="16"/>
                <w:lang w:eastAsia="ru-RU"/>
              </w:rPr>
            </w:pPr>
          </w:p>
        </w:tc>
      </w:tr>
      <w:tr w:rsidR="0072401E" w:rsidRPr="001D54E9" w:rsidTr="008B5304">
        <w:trPr>
          <w:trHeight w:val="413"/>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72401E" w:rsidRPr="001D54E9" w:rsidTr="008B5304">
        <w:trPr>
          <w:trHeight w:val="321"/>
          <w:jc w:val="center"/>
        </w:trPr>
        <w:tc>
          <w:tcPr>
            <w:tcW w:w="14992" w:type="dxa"/>
            <w:gridSpan w:val="5"/>
            <w:shd w:val="clear" w:color="auto" w:fill="auto"/>
            <w:vAlign w:val="center"/>
          </w:tcPr>
          <w:p w:rsidR="0072401E" w:rsidRPr="001D54E9" w:rsidRDefault="0072401E" w:rsidP="008B5304">
            <w:pPr>
              <w:spacing w:after="0" w:line="240" w:lineRule="auto"/>
              <w:jc w:val="center"/>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B00637" w:rsidRPr="001D54E9" w:rsidTr="008B5304">
        <w:trPr>
          <w:jc w:val="center"/>
        </w:trPr>
        <w:tc>
          <w:tcPr>
            <w:tcW w:w="557" w:type="dxa"/>
            <w:shd w:val="clear" w:color="auto" w:fill="auto"/>
          </w:tcPr>
          <w:p w:rsidR="00B00637" w:rsidRPr="001D54E9" w:rsidRDefault="00B00637" w:rsidP="00B0063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B00637" w:rsidRPr="001D54E9" w:rsidRDefault="00B00637" w:rsidP="00B0063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B00637" w:rsidRPr="001D54E9" w:rsidRDefault="00B00637" w:rsidP="00B0063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B00637" w:rsidRPr="001D54E9" w:rsidRDefault="00B00637" w:rsidP="00B0063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B00637" w:rsidRPr="001D54E9" w:rsidRDefault="00B00637" w:rsidP="00B006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2401E" w:rsidRPr="001D54E9" w:rsidTr="008B5304">
        <w:trPr>
          <w:jc w:val="center"/>
        </w:trPr>
        <w:tc>
          <w:tcPr>
            <w:tcW w:w="557" w:type="dxa"/>
            <w:shd w:val="clear" w:color="auto" w:fill="auto"/>
            <w:hideMark/>
          </w:tcPr>
          <w:p w:rsidR="0072401E" w:rsidRPr="001D54E9" w:rsidRDefault="0072401E" w:rsidP="008B5304">
            <w:pPr>
              <w:spacing w:after="0" w:line="240" w:lineRule="auto"/>
              <w:jc w:val="center"/>
              <w:rPr>
                <w:rFonts w:ascii="Times New Roman" w:eastAsia="Calibri" w:hAnsi="Times New Roman" w:cs="Times New Roman"/>
                <w:sz w:val="16"/>
                <w:szCs w:val="16"/>
              </w:rPr>
            </w:pPr>
            <w:r w:rsidRPr="001D54E9">
              <w:rPr>
                <w:rFonts w:ascii="Times New Roman" w:eastAsia="Calibri" w:hAnsi="Times New Roman" w:cs="Times New Roman"/>
                <w:sz w:val="16"/>
                <w:szCs w:val="16"/>
              </w:rPr>
              <w:t>5.1</w:t>
            </w:r>
          </w:p>
        </w:tc>
        <w:tc>
          <w:tcPr>
            <w:tcW w:w="2528"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w:t>
            </w:r>
            <w:r w:rsidR="006045FB">
              <w:rPr>
                <w:rFonts w:ascii="Times New Roman" w:eastAsia="Calibri" w:hAnsi="Times New Roman" w:cs="Times New Roman"/>
                <w:sz w:val="16"/>
                <w:szCs w:val="16"/>
              </w:rPr>
              <w:t>бразования город Нефтеюганск (</w:t>
            </w:r>
            <w:r w:rsidR="006045FB" w:rsidRPr="006045FB">
              <w:rPr>
                <w:rFonts w:ascii="Times New Roman" w:eastAsia="Calibri" w:hAnsi="Times New Roman" w:cs="Times New Roman"/>
                <w:sz w:val="16"/>
                <w:szCs w:val="16"/>
              </w:rPr>
              <w:t>20</w:t>
            </w:r>
            <w:r w:rsidR="006045FB">
              <w:rPr>
                <w:rFonts w:ascii="Times New Roman" w:eastAsia="Calibri" w:hAnsi="Times New Roman" w:cs="Times New Roman"/>
                <w:sz w:val="16"/>
                <w:szCs w:val="16"/>
              </w:rPr>
              <w:t>-2</w:t>
            </w:r>
            <w:r w:rsidR="006045FB" w:rsidRPr="006045FB">
              <w:rPr>
                <w:rFonts w:ascii="Times New Roman" w:eastAsia="Calibri" w:hAnsi="Times New Roman" w:cs="Times New Roman"/>
                <w:sz w:val="16"/>
                <w:szCs w:val="16"/>
              </w:rPr>
              <w:t>4</w:t>
            </w:r>
            <w:r w:rsidR="006045FB">
              <w:rPr>
                <w:rFonts w:ascii="Times New Roman" w:eastAsia="Calibri" w:hAnsi="Times New Roman" w:cs="Times New Roman"/>
                <w:sz w:val="16"/>
                <w:szCs w:val="16"/>
              </w:rPr>
              <w:t xml:space="preserve">, </w:t>
            </w:r>
            <w:r w:rsidR="006045FB" w:rsidRPr="006045FB">
              <w:rPr>
                <w:rFonts w:ascii="Times New Roman" w:eastAsia="Calibri" w:hAnsi="Times New Roman" w:cs="Times New Roman"/>
                <w:sz w:val="16"/>
                <w:szCs w:val="16"/>
              </w:rPr>
              <w:t>30</w:t>
            </w:r>
            <w:r w:rsidRPr="001D54E9">
              <w:rPr>
                <w:rFonts w:ascii="Times New Roman" w:eastAsia="Calibri" w:hAnsi="Times New Roman" w:cs="Times New Roman"/>
                <w:sz w:val="16"/>
                <w:szCs w:val="16"/>
              </w:rPr>
              <w:t>)</w:t>
            </w:r>
          </w:p>
        </w:tc>
        <w:tc>
          <w:tcPr>
            <w:tcW w:w="3119"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3)Расходы на обеспечение деятельности АУ «НИЦ».</w:t>
            </w:r>
          </w:p>
          <w:p w:rsidR="0072401E" w:rsidRPr="001D54E9"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 xml:space="preserve">1.ФЗ от 03.11.2006 № 174 «Об автономных учреждениях» (с изменениями)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 xml:space="preserve">2.Постановление администрации </w:t>
            </w:r>
            <w:proofErr w:type="spellStart"/>
            <w:r w:rsidRPr="001D54E9">
              <w:rPr>
                <w:rFonts w:ascii="Times New Roman" w:eastAsia="Calibri" w:hAnsi="Times New Roman" w:cs="Times New Roman"/>
                <w:sz w:val="16"/>
                <w:szCs w:val="16"/>
              </w:rPr>
              <w:t>г.Нефтеюганска</w:t>
            </w:r>
            <w:proofErr w:type="spellEnd"/>
            <w:r w:rsidRPr="001D54E9">
              <w:rPr>
                <w:rFonts w:ascii="Times New Roman" w:eastAsia="Calibri" w:hAnsi="Times New Roman" w:cs="Times New Roman"/>
                <w:sz w:val="16"/>
                <w:szCs w:val="16"/>
              </w:rPr>
              <w:t xml:space="preserve">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газеты «Здравствуйте, нефтеюганцы!»</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72401E" w:rsidRPr="001D54E9" w:rsidRDefault="0072401E" w:rsidP="008B5304">
            <w:pPr>
              <w:spacing w:after="0" w:line="240" w:lineRule="auto"/>
              <w:rPr>
                <w:rFonts w:ascii="Times New Roman" w:eastAsia="Calibri" w:hAnsi="Times New Roman" w:cs="Times New Roman"/>
                <w:sz w:val="16"/>
                <w:szCs w:val="16"/>
              </w:rPr>
            </w:pPr>
            <w:r w:rsidRPr="001D54E9">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телевещания, часов</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радиовещания, минут</w:t>
            </w:r>
          </w:p>
          <w:p w:rsidR="0072401E" w:rsidRPr="001D54E9" w:rsidRDefault="0072401E" w:rsidP="008B5304">
            <w:pPr>
              <w:spacing w:after="0" w:line="240" w:lineRule="auto"/>
              <w:rPr>
                <w:rFonts w:ascii="Times New Roman" w:eastAsia="Times New Roman" w:hAnsi="Times New Roman" w:cs="Times New Roman"/>
                <w:sz w:val="16"/>
                <w:szCs w:val="16"/>
                <w:lang w:eastAsia="ru-RU"/>
              </w:rPr>
            </w:pPr>
            <w:r w:rsidRPr="001D54E9">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72401E" w:rsidRPr="001D54E9" w:rsidRDefault="0072401E" w:rsidP="0072401E">
      <w:pPr>
        <w:jc w:val="both"/>
        <w:rPr>
          <w:rFonts w:ascii="Times New Roman" w:eastAsia="Calibri" w:hAnsi="Times New Roman" w:cs="Times New Roman"/>
          <w:sz w:val="28"/>
          <w:szCs w:val="28"/>
          <w:lang w:eastAsia="ru-RU"/>
        </w:rPr>
      </w:pPr>
    </w:p>
    <w:p w:rsidR="0072401E" w:rsidRPr="001D54E9" w:rsidRDefault="0072401E" w:rsidP="0072401E">
      <w:pPr>
        <w:rPr>
          <w:rFonts w:ascii="Times New Roman" w:eastAsia="Calibri" w:hAnsi="Times New Roman" w:cs="Times New Roman"/>
          <w:sz w:val="28"/>
          <w:szCs w:val="28"/>
          <w:lang w:eastAsia="ru-RU"/>
        </w:rPr>
      </w:pPr>
    </w:p>
    <w:p w:rsidR="00832CF3" w:rsidRPr="007C66C7" w:rsidRDefault="00832CF3" w:rsidP="0072401E">
      <w:pPr>
        <w:rPr>
          <w:rFonts w:ascii="Times New Roman" w:eastAsia="Calibri" w:hAnsi="Times New Roman" w:cs="Times New Roman"/>
          <w:sz w:val="28"/>
          <w:szCs w:val="28"/>
          <w:highlight w:val="yellow"/>
          <w:lang w:eastAsia="ru-RU"/>
        </w:rPr>
        <w:sectPr w:rsidR="00832CF3" w:rsidRPr="007C66C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06" w:rsidRDefault="00354406" w:rsidP="00B3333C">
      <w:pPr>
        <w:spacing w:after="0" w:line="240" w:lineRule="auto"/>
      </w:pPr>
      <w:r>
        <w:separator/>
      </w:r>
    </w:p>
  </w:endnote>
  <w:endnote w:type="continuationSeparator" w:id="0">
    <w:p w:rsidR="00354406" w:rsidRDefault="0035440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06" w:rsidRDefault="00354406" w:rsidP="00B3333C">
      <w:pPr>
        <w:spacing w:after="0" w:line="240" w:lineRule="auto"/>
      </w:pPr>
      <w:r>
        <w:separator/>
      </w:r>
    </w:p>
  </w:footnote>
  <w:footnote w:type="continuationSeparator" w:id="0">
    <w:p w:rsidR="00354406" w:rsidRDefault="00354406"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422216" w:rsidRDefault="00422216">
        <w:pPr>
          <w:pStyle w:val="a4"/>
          <w:jc w:val="center"/>
        </w:pPr>
        <w:r>
          <w:fldChar w:fldCharType="begin"/>
        </w:r>
        <w:r>
          <w:instrText>PAGE   \* MERGEFORMAT</w:instrText>
        </w:r>
        <w:r>
          <w:fldChar w:fldCharType="separate"/>
        </w:r>
        <w:r w:rsidR="000F185F">
          <w:rPr>
            <w:noProof/>
          </w:rPr>
          <w:t>2</w:t>
        </w:r>
        <w:r>
          <w:fldChar w:fldCharType="end"/>
        </w:r>
      </w:p>
    </w:sdtContent>
  </w:sdt>
  <w:p w:rsidR="00422216" w:rsidRDefault="004222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16" w:rsidRDefault="00422216">
    <w:pPr>
      <w:pStyle w:val="a4"/>
      <w:jc w:val="center"/>
    </w:pPr>
  </w:p>
  <w:p w:rsidR="00422216" w:rsidRDefault="004222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3DF1"/>
    <w:rsid w:val="0000505B"/>
    <w:rsid w:val="0001006E"/>
    <w:rsid w:val="00010CE7"/>
    <w:rsid w:val="00011F37"/>
    <w:rsid w:val="000170FF"/>
    <w:rsid w:val="000219D0"/>
    <w:rsid w:val="00022196"/>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04EC"/>
    <w:rsid w:val="00082B66"/>
    <w:rsid w:val="00083F04"/>
    <w:rsid w:val="00084754"/>
    <w:rsid w:val="000858BA"/>
    <w:rsid w:val="00087383"/>
    <w:rsid w:val="000906F8"/>
    <w:rsid w:val="000941C1"/>
    <w:rsid w:val="00094305"/>
    <w:rsid w:val="000954FC"/>
    <w:rsid w:val="000961FA"/>
    <w:rsid w:val="000A1476"/>
    <w:rsid w:val="000A39E4"/>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E243B"/>
    <w:rsid w:val="000E452A"/>
    <w:rsid w:val="000E511D"/>
    <w:rsid w:val="000E7FA3"/>
    <w:rsid w:val="000F0D7A"/>
    <w:rsid w:val="000F185F"/>
    <w:rsid w:val="000F30E0"/>
    <w:rsid w:val="000F3A65"/>
    <w:rsid w:val="000F3B3D"/>
    <w:rsid w:val="000F3DD2"/>
    <w:rsid w:val="000F3E4B"/>
    <w:rsid w:val="000F47BC"/>
    <w:rsid w:val="000F75AF"/>
    <w:rsid w:val="000F77BC"/>
    <w:rsid w:val="0010256E"/>
    <w:rsid w:val="00102C7E"/>
    <w:rsid w:val="001034F4"/>
    <w:rsid w:val="00105880"/>
    <w:rsid w:val="0010732B"/>
    <w:rsid w:val="0010781A"/>
    <w:rsid w:val="00111A0B"/>
    <w:rsid w:val="00112D42"/>
    <w:rsid w:val="00117A5A"/>
    <w:rsid w:val="001208C2"/>
    <w:rsid w:val="00120CE1"/>
    <w:rsid w:val="00120F9A"/>
    <w:rsid w:val="0012380A"/>
    <w:rsid w:val="0012546A"/>
    <w:rsid w:val="001255B4"/>
    <w:rsid w:val="00126C23"/>
    <w:rsid w:val="0014223D"/>
    <w:rsid w:val="0014380A"/>
    <w:rsid w:val="00143B4F"/>
    <w:rsid w:val="00144CA6"/>
    <w:rsid w:val="00144EF1"/>
    <w:rsid w:val="001466F3"/>
    <w:rsid w:val="00147F68"/>
    <w:rsid w:val="00154238"/>
    <w:rsid w:val="00163A97"/>
    <w:rsid w:val="00163C85"/>
    <w:rsid w:val="00166461"/>
    <w:rsid w:val="00167DD9"/>
    <w:rsid w:val="00167F10"/>
    <w:rsid w:val="001704EA"/>
    <w:rsid w:val="0018138D"/>
    <w:rsid w:val="0018179F"/>
    <w:rsid w:val="0018197F"/>
    <w:rsid w:val="0018328A"/>
    <w:rsid w:val="00185FAE"/>
    <w:rsid w:val="0018618C"/>
    <w:rsid w:val="00187851"/>
    <w:rsid w:val="00190160"/>
    <w:rsid w:val="00190AA4"/>
    <w:rsid w:val="0019129D"/>
    <w:rsid w:val="001913CC"/>
    <w:rsid w:val="00196ED4"/>
    <w:rsid w:val="00197223"/>
    <w:rsid w:val="001A14D1"/>
    <w:rsid w:val="001A23A0"/>
    <w:rsid w:val="001A3372"/>
    <w:rsid w:val="001A3655"/>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F0FE4"/>
    <w:rsid w:val="001F6CDA"/>
    <w:rsid w:val="0020006C"/>
    <w:rsid w:val="002006EB"/>
    <w:rsid w:val="00200B9B"/>
    <w:rsid w:val="00201C4B"/>
    <w:rsid w:val="002034A0"/>
    <w:rsid w:val="002038CD"/>
    <w:rsid w:val="00204DF2"/>
    <w:rsid w:val="002055BE"/>
    <w:rsid w:val="002128E1"/>
    <w:rsid w:val="002159EA"/>
    <w:rsid w:val="00222F2C"/>
    <w:rsid w:val="0022354B"/>
    <w:rsid w:val="00224356"/>
    <w:rsid w:val="002246DA"/>
    <w:rsid w:val="0022593A"/>
    <w:rsid w:val="0022795A"/>
    <w:rsid w:val="00232CBC"/>
    <w:rsid w:val="00232FAB"/>
    <w:rsid w:val="0023497E"/>
    <w:rsid w:val="00234A86"/>
    <w:rsid w:val="002354CA"/>
    <w:rsid w:val="00235746"/>
    <w:rsid w:val="00236A18"/>
    <w:rsid w:val="00237168"/>
    <w:rsid w:val="00240145"/>
    <w:rsid w:val="00241A5B"/>
    <w:rsid w:val="00241ACC"/>
    <w:rsid w:val="0025035F"/>
    <w:rsid w:val="00252E2D"/>
    <w:rsid w:val="00260F14"/>
    <w:rsid w:val="002614F2"/>
    <w:rsid w:val="00263C57"/>
    <w:rsid w:val="002658B6"/>
    <w:rsid w:val="0027068E"/>
    <w:rsid w:val="00271A8C"/>
    <w:rsid w:val="00272B76"/>
    <w:rsid w:val="00272FE3"/>
    <w:rsid w:val="00275B00"/>
    <w:rsid w:val="002807B6"/>
    <w:rsid w:val="00281748"/>
    <w:rsid w:val="00282E10"/>
    <w:rsid w:val="00286DEF"/>
    <w:rsid w:val="002872E2"/>
    <w:rsid w:val="002925F6"/>
    <w:rsid w:val="00294B5F"/>
    <w:rsid w:val="002A1160"/>
    <w:rsid w:val="002A2142"/>
    <w:rsid w:val="002A3E81"/>
    <w:rsid w:val="002A4A8B"/>
    <w:rsid w:val="002A6100"/>
    <w:rsid w:val="002B4219"/>
    <w:rsid w:val="002B6D89"/>
    <w:rsid w:val="002B7419"/>
    <w:rsid w:val="002B7FFE"/>
    <w:rsid w:val="002C1F52"/>
    <w:rsid w:val="002C3380"/>
    <w:rsid w:val="002C7328"/>
    <w:rsid w:val="002D0DB9"/>
    <w:rsid w:val="002D2B43"/>
    <w:rsid w:val="002D710E"/>
    <w:rsid w:val="002E2B50"/>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46AD"/>
    <w:rsid w:val="002F747F"/>
    <w:rsid w:val="002F7A06"/>
    <w:rsid w:val="002F7D8F"/>
    <w:rsid w:val="003004F4"/>
    <w:rsid w:val="00301672"/>
    <w:rsid w:val="00303423"/>
    <w:rsid w:val="003054DF"/>
    <w:rsid w:val="003109D3"/>
    <w:rsid w:val="00310D41"/>
    <w:rsid w:val="0031293C"/>
    <w:rsid w:val="003134CD"/>
    <w:rsid w:val="003153F6"/>
    <w:rsid w:val="0031588F"/>
    <w:rsid w:val="0031727D"/>
    <w:rsid w:val="00324C34"/>
    <w:rsid w:val="003315EA"/>
    <w:rsid w:val="00332B5E"/>
    <w:rsid w:val="00333B5D"/>
    <w:rsid w:val="00335105"/>
    <w:rsid w:val="00335DE7"/>
    <w:rsid w:val="003363B5"/>
    <w:rsid w:val="0034238E"/>
    <w:rsid w:val="0034243A"/>
    <w:rsid w:val="00342A58"/>
    <w:rsid w:val="00342F6A"/>
    <w:rsid w:val="0034415E"/>
    <w:rsid w:val="00344B85"/>
    <w:rsid w:val="00350CB1"/>
    <w:rsid w:val="003520E1"/>
    <w:rsid w:val="00354406"/>
    <w:rsid w:val="00354845"/>
    <w:rsid w:val="00355B26"/>
    <w:rsid w:val="00356E5A"/>
    <w:rsid w:val="0036195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442"/>
    <w:rsid w:val="003C4EA2"/>
    <w:rsid w:val="003C7771"/>
    <w:rsid w:val="003D27EA"/>
    <w:rsid w:val="003D3572"/>
    <w:rsid w:val="003D4576"/>
    <w:rsid w:val="003D6A93"/>
    <w:rsid w:val="003E1A1D"/>
    <w:rsid w:val="003E4C2E"/>
    <w:rsid w:val="003E5FB3"/>
    <w:rsid w:val="003E6985"/>
    <w:rsid w:val="003E6CC6"/>
    <w:rsid w:val="003E78A2"/>
    <w:rsid w:val="003F0A10"/>
    <w:rsid w:val="003F17CD"/>
    <w:rsid w:val="003F3849"/>
    <w:rsid w:val="003F47E2"/>
    <w:rsid w:val="003F49A3"/>
    <w:rsid w:val="003F7F1E"/>
    <w:rsid w:val="00400A4E"/>
    <w:rsid w:val="00400AE9"/>
    <w:rsid w:val="00400B58"/>
    <w:rsid w:val="00402B98"/>
    <w:rsid w:val="004051A6"/>
    <w:rsid w:val="004064F3"/>
    <w:rsid w:val="00407581"/>
    <w:rsid w:val="004125C8"/>
    <w:rsid w:val="00412E02"/>
    <w:rsid w:val="00417091"/>
    <w:rsid w:val="00422216"/>
    <w:rsid w:val="00427D30"/>
    <w:rsid w:val="00433DFB"/>
    <w:rsid w:val="00435676"/>
    <w:rsid w:val="004368F3"/>
    <w:rsid w:val="00437A5C"/>
    <w:rsid w:val="00442551"/>
    <w:rsid w:val="00442C06"/>
    <w:rsid w:val="00443728"/>
    <w:rsid w:val="00446790"/>
    <w:rsid w:val="004504AB"/>
    <w:rsid w:val="0045091D"/>
    <w:rsid w:val="00451571"/>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9005C"/>
    <w:rsid w:val="004912EE"/>
    <w:rsid w:val="00491B53"/>
    <w:rsid w:val="0049247E"/>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A7A"/>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72E8"/>
    <w:rsid w:val="00537F8C"/>
    <w:rsid w:val="0054010C"/>
    <w:rsid w:val="00541856"/>
    <w:rsid w:val="005443FF"/>
    <w:rsid w:val="0054679B"/>
    <w:rsid w:val="00550E36"/>
    <w:rsid w:val="00551B95"/>
    <w:rsid w:val="00552DB0"/>
    <w:rsid w:val="00553004"/>
    <w:rsid w:val="0055459A"/>
    <w:rsid w:val="0055637A"/>
    <w:rsid w:val="00561F78"/>
    <w:rsid w:val="005632A3"/>
    <w:rsid w:val="005721E5"/>
    <w:rsid w:val="0057336B"/>
    <w:rsid w:val="005740E5"/>
    <w:rsid w:val="00574FF0"/>
    <w:rsid w:val="00576E67"/>
    <w:rsid w:val="00580A40"/>
    <w:rsid w:val="00581166"/>
    <w:rsid w:val="005811AD"/>
    <w:rsid w:val="0058322B"/>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D4F61"/>
    <w:rsid w:val="005E0DEA"/>
    <w:rsid w:val="005E47AF"/>
    <w:rsid w:val="005E5BDF"/>
    <w:rsid w:val="005E66EE"/>
    <w:rsid w:val="005E74EB"/>
    <w:rsid w:val="005F00B1"/>
    <w:rsid w:val="005F2404"/>
    <w:rsid w:val="005F2983"/>
    <w:rsid w:val="005F3B1C"/>
    <w:rsid w:val="005F3C4F"/>
    <w:rsid w:val="005F50D2"/>
    <w:rsid w:val="006004FE"/>
    <w:rsid w:val="00601907"/>
    <w:rsid w:val="00601D28"/>
    <w:rsid w:val="00602140"/>
    <w:rsid w:val="00604576"/>
    <w:rsid w:val="006045FB"/>
    <w:rsid w:val="00604DCD"/>
    <w:rsid w:val="006116C2"/>
    <w:rsid w:val="00615D73"/>
    <w:rsid w:val="006164D8"/>
    <w:rsid w:val="00616F06"/>
    <w:rsid w:val="0062158A"/>
    <w:rsid w:val="00622993"/>
    <w:rsid w:val="00626F66"/>
    <w:rsid w:val="00627275"/>
    <w:rsid w:val="00630042"/>
    <w:rsid w:val="00631A7C"/>
    <w:rsid w:val="006341CF"/>
    <w:rsid w:val="00635F8F"/>
    <w:rsid w:val="006375B8"/>
    <w:rsid w:val="00641A4D"/>
    <w:rsid w:val="0064585E"/>
    <w:rsid w:val="00645FEC"/>
    <w:rsid w:val="00650F25"/>
    <w:rsid w:val="0065366C"/>
    <w:rsid w:val="00653E56"/>
    <w:rsid w:val="00657150"/>
    <w:rsid w:val="006578DC"/>
    <w:rsid w:val="006614B6"/>
    <w:rsid w:val="00665AFA"/>
    <w:rsid w:val="006660D1"/>
    <w:rsid w:val="0067498B"/>
    <w:rsid w:val="00675D35"/>
    <w:rsid w:val="0067786C"/>
    <w:rsid w:val="006808E1"/>
    <w:rsid w:val="00684411"/>
    <w:rsid w:val="00684A2C"/>
    <w:rsid w:val="00691A18"/>
    <w:rsid w:val="00691C8A"/>
    <w:rsid w:val="00693E3A"/>
    <w:rsid w:val="00694390"/>
    <w:rsid w:val="0069467D"/>
    <w:rsid w:val="006978D0"/>
    <w:rsid w:val="006A165F"/>
    <w:rsid w:val="006A17A6"/>
    <w:rsid w:val="006A45B7"/>
    <w:rsid w:val="006B0045"/>
    <w:rsid w:val="006B0E9D"/>
    <w:rsid w:val="006B195B"/>
    <w:rsid w:val="006B575E"/>
    <w:rsid w:val="006B5C24"/>
    <w:rsid w:val="006B681F"/>
    <w:rsid w:val="006B6CD2"/>
    <w:rsid w:val="006C212F"/>
    <w:rsid w:val="006C50C8"/>
    <w:rsid w:val="006D118C"/>
    <w:rsid w:val="006D1E91"/>
    <w:rsid w:val="006D49BC"/>
    <w:rsid w:val="006D53A9"/>
    <w:rsid w:val="006D727F"/>
    <w:rsid w:val="006E289C"/>
    <w:rsid w:val="006E3DC2"/>
    <w:rsid w:val="006E5141"/>
    <w:rsid w:val="006E6FDA"/>
    <w:rsid w:val="006F1AB0"/>
    <w:rsid w:val="006F3CA0"/>
    <w:rsid w:val="006F5123"/>
    <w:rsid w:val="006F624B"/>
    <w:rsid w:val="006F62E2"/>
    <w:rsid w:val="006F6AA0"/>
    <w:rsid w:val="006F75D0"/>
    <w:rsid w:val="006F7FC4"/>
    <w:rsid w:val="0070146F"/>
    <w:rsid w:val="0070343B"/>
    <w:rsid w:val="0070527B"/>
    <w:rsid w:val="00707F7F"/>
    <w:rsid w:val="00711F29"/>
    <w:rsid w:val="007123C6"/>
    <w:rsid w:val="007126E8"/>
    <w:rsid w:val="00712849"/>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29F2"/>
    <w:rsid w:val="007833AF"/>
    <w:rsid w:val="00792F9D"/>
    <w:rsid w:val="0079322E"/>
    <w:rsid w:val="007939A8"/>
    <w:rsid w:val="007A0845"/>
    <w:rsid w:val="007A5A81"/>
    <w:rsid w:val="007A682C"/>
    <w:rsid w:val="007A6F1D"/>
    <w:rsid w:val="007A7069"/>
    <w:rsid w:val="007B280A"/>
    <w:rsid w:val="007B2E47"/>
    <w:rsid w:val="007B7124"/>
    <w:rsid w:val="007C0E49"/>
    <w:rsid w:val="007C273E"/>
    <w:rsid w:val="007C5CF7"/>
    <w:rsid w:val="007C66C7"/>
    <w:rsid w:val="007D0785"/>
    <w:rsid w:val="007D18E3"/>
    <w:rsid w:val="007D329E"/>
    <w:rsid w:val="007D4A02"/>
    <w:rsid w:val="007D642A"/>
    <w:rsid w:val="007E1533"/>
    <w:rsid w:val="007E1F62"/>
    <w:rsid w:val="007F0849"/>
    <w:rsid w:val="007F584C"/>
    <w:rsid w:val="007F5941"/>
    <w:rsid w:val="007F5AF7"/>
    <w:rsid w:val="008002D5"/>
    <w:rsid w:val="00800ECD"/>
    <w:rsid w:val="008021D9"/>
    <w:rsid w:val="008023D6"/>
    <w:rsid w:val="00802636"/>
    <w:rsid w:val="008077E0"/>
    <w:rsid w:val="00810060"/>
    <w:rsid w:val="0081044C"/>
    <w:rsid w:val="0081518C"/>
    <w:rsid w:val="008206F7"/>
    <w:rsid w:val="00821046"/>
    <w:rsid w:val="008219D2"/>
    <w:rsid w:val="0082319F"/>
    <w:rsid w:val="008233DB"/>
    <w:rsid w:val="00824B83"/>
    <w:rsid w:val="008256F3"/>
    <w:rsid w:val="00826332"/>
    <w:rsid w:val="00831124"/>
    <w:rsid w:val="00832CF3"/>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FAC"/>
    <w:rsid w:val="0084506A"/>
    <w:rsid w:val="0085032F"/>
    <w:rsid w:val="00851B00"/>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57D7"/>
    <w:rsid w:val="0089600F"/>
    <w:rsid w:val="008A015C"/>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C76F4"/>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0DBF"/>
    <w:rsid w:val="00901295"/>
    <w:rsid w:val="009047B3"/>
    <w:rsid w:val="00904BE0"/>
    <w:rsid w:val="0091216F"/>
    <w:rsid w:val="00912C06"/>
    <w:rsid w:val="00912C3C"/>
    <w:rsid w:val="00913D78"/>
    <w:rsid w:val="009219A6"/>
    <w:rsid w:val="00923C5F"/>
    <w:rsid w:val="00924A4F"/>
    <w:rsid w:val="00925967"/>
    <w:rsid w:val="00925FBC"/>
    <w:rsid w:val="0093061D"/>
    <w:rsid w:val="00930C86"/>
    <w:rsid w:val="00932738"/>
    <w:rsid w:val="00932EDA"/>
    <w:rsid w:val="00934341"/>
    <w:rsid w:val="0094017A"/>
    <w:rsid w:val="009411C3"/>
    <w:rsid w:val="009429F1"/>
    <w:rsid w:val="00942BC4"/>
    <w:rsid w:val="00944181"/>
    <w:rsid w:val="009528E9"/>
    <w:rsid w:val="009543BB"/>
    <w:rsid w:val="00954410"/>
    <w:rsid w:val="00956AB1"/>
    <w:rsid w:val="009610DD"/>
    <w:rsid w:val="009610F0"/>
    <w:rsid w:val="009612C8"/>
    <w:rsid w:val="009716DD"/>
    <w:rsid w:val="00971778"/>
    <w:rsid w:val="00972A87"/>
    <w:rsid w:val="009735DD"/>
    <w:rsid w:val="0097644D"/>
    <w:rsid w:val="0098572B"/>
    <w:rsid w:val="00986656"/>
    <w:rsid w:val="0098701E"/>
    <w:rsid w:val="0099255A"/>
    <w:rsid w:val="00992D5F"/>
    <w:rsid w:val="00995F2A"/>
    <w:rsid w:val="00996D69"/>
    <w:rsid w:val="009A00C3"/>
    <w:rsid w:val="009A12C0"/>
    <w:rsid w:val="009A2464"/>
    <w:rsid w:val="009A27F1"/>
    <w:rsid w:val="009A27FD"/>
    <w:rsid w:val="009A4314"/>
    <w:rsid w:val="009A5435"/>
    <w:rsid w:val="009A6A8F"/>
    <w:rsid w:val="009B3055"/>
    <w:rsid w:val="009B3656"/>
    <w:rsid w:val="009C11A6"/>
    <w:rsid w:val="009C4307"/>
    <w:rsid w:val="009C616B"/>
    <w:rsid w:val="009C646F"/>
    <w:rsid w:val="009C68B7"/>
    <w:rsid w:val="009C6AB1"/>
    <w:rsid w:val="009C6ED4"/>
    <w:rsid w:val="009C7537"/>
    <w:rsid w:val="009D1430"/>
    <w:rsid w:val="009D1F65"/>
    <w:rsid w:val="009D4082"/>
    <w:rsid w:val="009D50D8"/>
    <w:rsid w:val="009D5910"/>
    <w:rsid w:val="009E0678"/>
    <w:rsid w:val="009E0B02"/>
    <w:rsid w:val="009E1805"/>
    <w:rsid w:val="009E47BF"/>
    <w:rsid w:val="009E5910"/>
    <w:rsid w:val="009E6091"/>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9CC"/>
    <w:rsid w:val="00A261CD"/>
    <w:rsid w:val="00A30747"/>
    <w:rsid w:val="00A30855"/>
    <w:rsid w:val="00A30908"/>
    <w:rsid w:val="00A32858"/>
    <w:rsid w:val="00A33767"/>
    <w:rsid w:val="00A3499C"/>
    <w:rsid w:val="00A350F0"/>
    <w:rsid w:val="00A35411"/>
    <w:rsid w:val="00A35D3F"/>
    <w:rsid w:val="00A42A7E"/>
    <w:rsid w:val="00A42CEF"/>
    <w:rsid w:val="00A42F8F"/>
    <w:rsid w:val="00A4318D"/>
    <w:rsid w:val="00A478D0"/>
    <w:rsid w:val="00A53796"/>
    <w:rsid w:val="00A55240"/>
    <w:rsid w:val="00A60C48"/>
    <w:rsid w:val="00A67A88"/>
    <w:rsid w:val="00A700EB"/>
    <w:rsid w:val="00A7128D"/>
    <w:rsid w:val="00A72006"/>
    <w:rsid w:val="00A7320E"/>
    <w:rsid w:val="00A7781D"/>
    <w:rsid w:val="00A82282"/>
    <w:rsid w:val="00A85CDF"/>
    <w:rsid w:val="00A8774D"/>
    <w:rsid w:val="00A901F9"/>
    <w:rsid w:val="00A9114B"/>
    <w:rsid w:val="00A913D2"/>
    <w:rsid w:val="00A91D43"/>
    <w:rsid w:val="00A92B47"/>
    <w:rsid w:val="00A956DA"/>
    <w:rsid w:val="00A976C0"/>
    <w:rsid w:val="00AA5A7B"/>
    <w:rsid w:val="00AA768D"/>
    <w:rsid w:val="00AB0CE9"/>
    <w:rsid w:val="00AB13CE"/>
    <w:rsid w:val="00AB4366"/>
    <w:rsid w:val="00AB49E5"/>
    <w:rsid w:val="00AB5824"/>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637"/>
    <w:rsid w:val="00B00C0D"/>
    <w:rsid w:val="00B0669F"/>
    <w:rsid w:val="00B073DB"/>
    <w:rsid w:val="00B07E2C"/>
    <w:rsid w:val="00B07F6B"/>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609E5"/>
    <w:rsid w:val="00B6128C"/>
    <w:rsid w:val="00B629DF"/>
    <w:rsid w:val="00B62D91"/>
    <w:rsid w:val="00B70532"/>
    <w:rsid w:val="00B7086A"/>
    <w:rsid w:val="00B77D84"/>
    <w:rsid w:val="00B80F84"/>
    <w:rsid w:val="00B82B41"/>
    <w:rsid w:val="00B83510"/>
    <w:rsid w:val="00B84592"/>
    <w:rsid w:val="00B846AB"/>
    <w:rsid w:val="00B84C34"/>
    <w:rsid w:val="00B85699"/>
    <w:rsid w:val="00B86A00"/>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59DC"/>
    <w:rsid w:val="00BC14E1"/>
    <w:rsid w:val="00BC165E"/>
    <w:rsid w:val="00BC673D"/>
    <w:rsid w:val="00BD7E07"/>
    <w:rsid w:val="00BE036F"/>
    <w:rsid w:val="00BE363F"/>
    <w:rsid w:val="00BE41CC"/>
    <w:rsid w:val="00BE45A0"/>
    <w:rsid w:val="00BE555D"/>
    <w:rsid w:val="00BE6A24"/>
    <w:rsid w:val="00BE71DF"/>
    <w:rsid w:val="00BF1F0E"/>
    <w:rsid w:val="00BF53EA"/>
    <w:rsid w:val="00BF5F40"/>
    <w:rsid w:val="00BF604D"/>
    <w:rsid w:val="00BF725F"/>
    <w:rsid w:val="00C00582"/>
    <w:rsid w:val="00C02A78"/>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330DA"/>
    <w:rsid w:val="00C351C7"/>
    <w:rsid w:val="00C35C4D"/>
    <w:rsid w:val="00C36EB5"/>
    <w:rsid w:val="00C4040B"/>
    <w:rsid w:val="00C425CC"/>
    <w:rsid w:val="00C42ADC"/>
    <w:rsid w:val="00C445EE"/>
    <w:rsid w:val="00C46AB4"/>
    <w:rsid w:val="00C50354"/>
    <w:rsid w:val="00C507E4"/>
    <w:rsid w:val="00C51DDF"/>
    <w:rsid w:val="00C54979"/>
    <w:rsid w:val="00C56A99"/>
    <w:rsid w:val="00C66138"/>
    <w:rsid w:val="00C70137"/>
    <w:rsid w:val="00C702A5"/>
    <w:rsid w:val="00C70671"/>
    <w:rsid w:val="00C70DC3"/>
    <w:rsid w:val="00C7128F"/>
    <w:rsid w:val="00C74CE9"/>
    <w:rsid w:val="00C82A85"/>
    <w:rsid w:val="00C833DA"/>
    <w:rsid w:val="00C85420"/>
    <w:rsid w:val="00C90818"/>
    <w:rsid w:val="00C94DD5"/>
    <w:rsid w:val="00C956D6"/>
    <w:rsid w:val="00C97407"/>
    <w:rsid w:val="00CA0A15"/>
    <w:rsid w:val="00CB0F28"/>
    <w:rsid w:val="00CB32BE"/>
    <w:rsid w:val="00CB3A24"/>
    <w:rsid w:val="00CB72EC"/>
    <w:rsid w:val="00CB7525"/>
    <w:rsid w:val="00CB79A9"/>
    <w:rsid w:val="00CB7EDC"/>
    <w:rsid w:val="00CC1BAD"/>
    <w:rsid w:val="00CC4EBC"/>
    <w:rsid w:val="00CD112D"/>
    <w:rsid w:val="00CD1CAC"/>
    <w:rsid w:val="00CD26B5"/>
    <w:rsid w:val="00CD26B9"/>
    <w:rsid w:val="00CD33B3"/>
    <w:rsid w:val="00CD6A7F"/>
    <w:rsid w:val="00CE0030"/>
    <w:rsid w:val="00CE4DAA"/>
    <w:rsid w:val="00CE6EB1"/>
    <w:rsid w:val="00CF0459"/>
    <w:rsid w:val="00CF3FC7"/>
    <w:rsid w:val="00CF6472"/>
    <w:rsid w:val="00D0104F"/>
    <w:rsid w:val="00D01162"/>
    <w:rsid w:val="00D01A86"/>
    <w:rsid w:val="00D029A0"/>
    <w:rsid w:val="00D0662D"/>
    <w:rsid w:val="00D11027"/>
    <w:rsid w:val="00D11FCA"/>
    <w:rsid w:val="00D1556C"/>
    <w:rsid w:val="00D15BF1"/>
    <w:rsid w:val="00D21DD6"/>
    <w:rsid w:val="00D2322C"/>
    <w:rsid w:val="00D23A59"/>
    <w:rsid w:val="00D25022"/>
    <w:rsid w:val="00D26296"/>
    <w:rsid w:val="00D269CA"/>
    <w:rsid w:val="00D27B2E"/>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A45"/>
    <w:rsid w:val="00D67967"/>
    <w:rsid w:val="00D71D02"/>
    <w:rsid w:val="00D76F64"/>
    <w:rsid w:val="00D80421"/>
    <w:rsid w:val="00D8100A"/>
    <w:rsid w:val="00D82FA6"/>
    <w:rsid w:val="00D85C48"/>
    <w:rsid w:val="00D862C3"/>
    <w:rsid w:val="00D87064"/>
    <w:rsid w:val="00D87EC6"/>
    <w:rsid w:val="00D92DE9"/>
    <w:rsid w:val="00D97A83"/>
    <w:rsid w:val="00DA1F8E"/>
    <w:rsid w:val="00DA23DE"/>
    <w:rsid w:val="00DA2FAB"/>
    <w:rsid w:val="00DA40C6"/>
    <w:rsid w:val="00DB18EE"/>
    <w:rsid w:val="00DB2FEE"/>
    <w:rsid w:val="00DB3A1B"/>
    <w:rsid w:val="00DB570B"/>
    <w:rsid w:val="00DC0920"/>
    <w:rsid w:val="00DC0B74"/>
    <w:rsid w:val="00DC5702"/>
    <w:rsid w:val="00DC59DC"/>
    <w:rsid w:val="00DC621F"/>
    <w:rsid w:val="00DD0B45"/>
    <w:rsid w:val="00DD15C7"/>
    <w:rsid w:val="00DD3A42"/>
    <w:rsid w:val="00DD5DE4"/>
    <w:rsid w:val="00DD5FD8"/>
    <w:rsid w:val="00DE2242"/>
    <w:rsid w:val="00DE3B5B"/>
    <w:rsid w:val="00DE41EE"/>
    <w:rsid w:val="00DE559C"/>
    <w:rsid w:val="00DE6210"/>
    <w:rsid w:val="00DF135F"/>
    <w:rsid w:val="00DF301A"/>
    <w:rsid w:val="00DF62FB"/>
    <w:rsid w:val="00E027C3"/>
    <w:rsid w:val="00E029F5"/>
    <w:rsid w:val="00E02B80"/>
    <w:rsid w:val="00E071A5"/>
    <w:rsid w:val="00E07887"/>
    <w:rsid w:val="00E07FCC"/>
    <w:rsid w:val="00E10BCB"/>
    <w:rsid w:val="00E21191"/>
    <w:rsid w:val="00E22583"/>
    <w:rsid w:val="00E226C0"/>
    <w:rsid w:val="00E24F4A"/>
    <w:rsid w:val="00E26093"/>
    <w:rsid w:val="00E27A8A"/>
    <w:rsid w:val="00E30663"/>
    <w:rsid w:val="00E31E73"/>
    <w:rsid w:val="00E326BF"/>
    <w:rsid w:val="00E34E07"/>
    <w:rsid w:val="00E354A7"/>
    <w:rsid w:val="00E36600"/>
    <w:rsid w:val="00E3706D"/>
    <w:rsid w:val="00E37430"/>
    <w:rsid w:val="00E37811"/>
    <w:rsid w:val="00E42C8B"/>
    <w:rsid w:val="00E42F80"/>
    <w:rsid w:val="00E45014"/>
    <w:rsid w:val="00E45591"/>
    <w:rsid w:val="00E50B3B"/>
    <w:rsid w:val="00E5588C"/>
    <w:rsid w:val="00E56DB5"/>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77C0"/>
    <w:rsid w:val="00E87B1C"/>
    <w:rsid w:val="00E9214B"/>
    <w:rsid w:val="00E947CC"/>
    <w:rsid w:val="00E94DE9"/>
    <w:rsid w:val="00E96F29"/>
    <w:rsid w:val="00E97CE4"/>
    <w:rsid w:val="00EA3704"/>
    <w:rsid w:val="00EA3CC1"/>
    <w:rsid w:val="00EA49AC"/>
    <w:rsid w:val="00EA5425"/>
    <w:rsid w:val="00EA66DD"/>
    <w:rsid w:val="00EA705B"/>
    <w:rsid w:val="00EA7399"/>
    <w:rsid w:val="00EB0046"/>
    <w:rsid w:val="00EB0BC5"/>
    <w:rsid w:val="00EB1BED"/>
    <w:rsid w:val="00EB2851"/>
    <w:rsid w:val="00EB2981"/>
    <w:rsid w:val="00EB3D73"/>
    <w:rsid w:val="00EB625A"/>
    <w:rsid w:val="00EC0292"/>
    <w:rsid w:val="00EC48E4"/>
    <w:rsid w:val="00EC5581"/>
    <w:rsid w:val="00ED0E0E"/>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7C9A"/>
    <w:rsid w:val="00F1084C"/>
    <w:rsid w:val="00F11030"/>
    <w:rsid w:val="00F122AD"/>
    <w:rsid w:val="00F12373"/>
    <w:rsid w:val="00F152B0"/>
    <w:rsid w:val="00F16768"/>
    <w:rsid w:val="00F17CF5"/>
    <w:rsid w:val="00F2171E"/>
    <w:rsid w:val="00F21D73"/>
    <w:rsid w:val="00F220AD"/>
    <w:rsid w:val="00F22982"/>
    <w:rsid w:val="00F244A4"/>
    <w:rsid w:val="00F2793E"/>
    <w:rsid w:val="00F31FF6"/>
    <w:rsid w:val="00F334AE"/>
    <w:rsid w:val="00F36A9E"/>
    <w:rsid w:val="00F36F8F"/>
    <w:rsid w:val="00F403CD"/>
    <w:rsid w:val="00F43ECE"/>
    <w:rsid w:val="00F43EE6"/>
    <w:rsid w:val="00F44A3C"/>
    <w:rsid w:val="00F5474E"/>
    <w:rsid w:val="00F568A0"/>
    <w:rsid w:val="00F6000D"/>
    <w:rsid w:val="00F61948"/>
    <w:rsid w:val="00F62234"/>
    <w:rsid w:val="00F638D4"/>
    <w:rsid w:val="00F66030"/>
    <w:rsid w:val="00F703F3"/>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87E"/>
    <w:rsid w:val="00FC3614"/>
    <w:rsid w:val="00FC61BF"/>
    <w:rsid w:val="00FC7BD7"/>
    <w:rsid w:val="00FC7C64"/>
    <w:rsid w:val="00FD2B04"/>
    <w:rsid w:val="00FE3CD7"/>
    <w:rsid w:val="00FE4659"/>
    <w:rsid w:val="00FE4D7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70DA-DCEA-4D56-A28E-5B39552F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cp:revision>
  <cp:lastPrinted>2021-08-03T11:27:00Z</cp:lastPrinted>
  <dcterms:created xsi:type="dcterms:W3CDTF">2021-09-07T10:50:00Z</dcterms:created>
  <dcterms:modified xsi:type="dcterms:W3CDTF">2021-09-09T13:01:00Z</dcterms:modified>
</cp:coreProperties>
</file>