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0D1C7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A26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Pr="003B577B" w:rsidRDefault="000D1C7A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</w:t>
      </w:r>
    </w:p>
    <w:p w:rsid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5E7F93" w:rsidRDefault="005E7F93" w:rsidP="005E7F9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</w:t>
      </w:r>
      <w:proofErr w:type="gramEnd"/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 xml:space="preserve"> Е Ш Е Н И Е</w:t>
      </w:r>
    </w:p>
    <w:p w:rsidR="00D73BC9" w:rsidRPr="005E7F93" w:rsidRDefault="00D73BC9" w:rsidP="00D73BC9">
      <w:pPr>
        <w:keepNext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проект</w:t>
      </w:r>
    </w:p>
    <w:p w:rsidR="005E7F93" w:rsidRDefault="005E7F93" w:rsidP="00122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B1806" w:rsidRPr="00E62B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 w:rsidR="009B18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Программу</w:t>
      </w:r>
      <w:r w:rsidR="009B1806" w:rsidRPr="00E62B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комплексного развития социальной инфраструктуры муниципального образования город</w:t>
      </w:r>
      <w:r w:rsidR="009B180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B1806" w:rsidRPr="00E62B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Нефтеюганск на 2018-2028 годы</w:t>
      </w:r>
    </w:p>
    <w:p w:rsidR="008F4EF7" w:rsidRPr="008F4EF7" w:rsidRDefault="008F4EF7" w:rsidP="0012225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4EF7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8F4EF7" w:rsidRPr="008F4EF7" w:rsidRDefault="001D3062" w:rsidP="0012225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B93F0B">
        <w:rPr>
          <w:rFonts w:ascii="Times New Roman" w:hAnsi="Times New Roman" w:cs="Times New Roman"/>
          <w:sz w:val="28"/>
          <w:szCs w:val="28"/>
        </w:rPr>
        <w:t>______ 20</w:t>
      </w:r>
      <w:r w:rsidR="00EF1EE3">
        <w:rPr>
          <w:rFonts w:ascii="Times New Roman" w:hAnsi="Times New Roman" w:cs="Times New Roman"/>
          <w:sz w:val="28"/>
          <w:szCs w:val="28"/>
        </w:rPr>
        <w:t>2</w:t>
      </w:r>
      <w:r w:rsidR="009B1806">
        <w:rPr>
          <w:rFonts w:ascii="Times New Roman" w:hAnsi="Times New Roman" w:cs="Times New Roman"/>
          <w:sz w:val="28"/>
          <w:szCs w:val="28"/>
        </w:rPr>
        <w:t>1</w:t>
      </w:r>
      <w:r w:rsidR="008F4EF7" w:rsidRPr="008F4E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610C" w:rsidRPr="00CB30BE" w:rsidRDefault="009B1806" w:rsidP="001D30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8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</w:t>
      </w:r>
      <w:r w:rsidR="00122250">
        <w:rPr>
          <w:rFonts w:ascii="Times New Roman" w:hAnsi="Times New Roman" w:cs="Times New Roman"/>
          <w:sz w:val="28"/>
          <w:szCs w:val="28"/>
        </w:rPr>
        <w:t xml:space="preserve">  </w:t>
      </w:r>
      <w:r w:rsidRPr="009B1806">
        <w:rPr>
          <w:rFonts w:ascii="Times New Roman" w:hAnsi="Times New Roman" w:cs="Times New Roman"/>
          <w:sz w:val="28"/>
          <w:szCs w:val="28"/>
        </w:rPr>
        <w:t xml:space="preserve">      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Государственной программой Ханты-Мансийского автономного округа – Югры «Развитие образования», утвержденной постановлением Правительства Ханты-Мансийского автономного округа – Югры от 05.10.2018 № 338-п, руководствуясь Уставом города Нефтеюганска</w:t>
      </w:r>
      <w:r w:rsidR="0059610C" w:rsidRPr="00CB30BE">
        <w:rPr>
          <w:rFonts w:ascii="Times New Roman" w:hAnsi="Times New Roman" w:cs="Times New Roman"/>
          <w:sz w:val="28"/>
          <w:szCs w:val="28"/>
        </w:rPr>
        <w:t>, Дума города решила: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68F" w:rsidRPr="009B568F" w:rsidRDefault="0059610C" w:rsidP="00C15757">
      <w:pPr>
        <w:pStyle w:val="21"/>
        <w:ind w:firstLine="708"/>
        <w:jc w:val="both"/>
        <w:rPr>
          <w:szCs w:val="28"/>
        </w:rPr>
      </w:pPr>
      <w:proofErr w:type="gramStart"/>
      <w:r w:rsidRPr="00CB30BE">
        <w:rPr>
          <w:szCs w:val="28"/>
        </w:rPr>
        <w:t>1.</w:t>
      </w:r>
      <w:r w:rsidR="00C15757" w:rsidRPr="00C15757">
        <w:rPr>
          <w:szCs w:val="28"/>
        </w:rPr>
        <w:t xml:space="preserve">Внести изменения в решение Думы города Нефтеюганска от 21.02.2018  № 347-VI «Об утверждении Программы комплексного развития социальной инфраструктуры муниципального образования город Нефтеюганск на 2018-2028 год» (далее - ПКР СИ) на основании письма департамента образования и молодежной политики администрации города Нефтеюганска от 23.04.2021      </w:t>
      </w:r>
      <w:r w:rsidR="00C15757">
        <w:rPr>
          <w:szCs w:val="28"/>
        </w:rPr>
        <w:t xml:space="preserve">  </w:t>
      </w:r>
      <w:r w:rsidR="00C15757" w:rsidRPr="00C15757">
        <w:rPr>
          <w:szCs w:val="28"/>
        </w:rPr>
        <w:t xml:space="preserve"> № 01-01-46-1, в части внесения изменений в паспорт ПКР СИ согласно приложению к </w:t>
      </w:r>
      <w:r w:rsidR="00C15757">
        <w:rPr>
          <w:szCs w:val="28"/>
        </w:rPr>
        <w:t>решению</w:t>
      </w:r>
      <w:r w:rsidR="00C15757" w:rsidRPr="00C15757">
        <w:rPr>
          <w:szCs w:val="28"/>
        </w:rPr>
        <w:t>.</w:t>
      </w:r>
      <w:proofErr w:type="gramEnd"/>
    </w:p>
    <w:p w:rsidR="005E7F93" w:rsidRDefault="009B568F" w:rsidP="009B568F">
      <w:pPr>
        <w:pStyle w:val="formattext"/>
        <w:spacing w:beforeAutospacing="0" w:after="0" w:afterAutospacing="0"/>
        <w:jc w:val="both"/>
        <w:rPr>
          <w:sz w:val="28"/>
          <w:szCs w:val="28"/>
        </w:rPr>
      </w:pPr>
      <w:r w:rsidRPr="00251D0E">
        <w:rPr>
          <w:color w:val="000000"/>
          <w:sz w:val="28"/>
          <w:szCs w:val="28"/>
        </w:rPr>
        <w:tab/>
      </w:r>
      <w:r w:rsidR="005E7F93">
        <w:rPr>
          <w:sz w:val="28"/>
          <w:szCs w:val="28"/>
        </w:rPr>
        <w:t>2.Опубликовать настоящее решение в газете «Здравствуйте, нефтеюганцы</w:t>
      </w:r>
      <w:r w:rsidR="005E7640">
        <w:rPr>
          <w:sz w:val="28"/>
          <w:szCs w:val="28"/>
        </w:rPr>
        <w:t>!</w:t>
      </w:r>
      <w:r w:rsidR="005E7F93">
        <w:rPr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5E7F93" w:rsidP="005E7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его опубликования.</w:t>
      </w:r>
    </w:p>
    <w:p w:rsidR="00122250" w:rsidRDefault="0012225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22250" w:rsidRDefault="0012225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4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59610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59610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D5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A4390B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7F93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proofErr w:type="spellStart"/>
      <w:r w:rsidR="00B7157C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</w:t>
      </w:r>
      <w:r w:rsidR="00876412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524C6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524C6A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  <w:proofErr w:type="spellEnd"/>
    </w:p>
    <w:p w:rsidR="005E7640" w:rsidRDefault="005E7F93" w:rsidP="00A439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«___» ____________ 20</w:t>
      </w:r>
      <w:r w:rsidR="00ED5A9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87641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>__» ____________ 20</w:t>
      </w:r>
      <w:r w:rsidR="00ED5A9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E7640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E4FE7" w:rsidRDefault="00EE4FE7" w:rsidP="00A439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____ -</w:t>
      </w:r>
    </w:p>
    <w:p w:rsidR="00122250" w:rsidRPr="00122250" w:rsidRDefault="00122250" w:rsidP="00122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2225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122250" w:rsidRPr="00122250" w:rsidRDefault="00122250" w:rsidP="00122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2225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к решению Думы города </w:t>
      </w:r>
    </w:p>
    <w:p w:rsidR="00122250" w:rsidRPr="00122250" w:rsidRDefault="00122250" w:rsidP="00122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12225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</w:t>
      </w:r>
      <w:r w:rsidRPr="00122250">
        <w:rPr>
          <w:rFonts w:ascii="Times New Roman" w:hAnsi="Times New Roman"/>
          <w:sz w:val="28"/>
          <w:szCs w:val="28"/>
          <w:shd w:val="clear" w:color="auto" w:fill="FFFFFF"/>
        </w:rPr>
        <w:t xml:space="preserve"> 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</w:t>
      </w:r>
    </w:p>
    <w:p w:rsidR="00ED5A94" w:rsidRDefault="00ED5A94" w:rsidP="001222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2250" w:rsidRPr="00ED5A94" w:rsidRDefault="00122250" w:rsidP="00ED5A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5A94">
        <w:rPr>
          <w:rFonts w:ascii="Times New Roman" w:hAnsi="Times New Roman"/>
          <w:sz w:val="28"/>
          <w:szCs w:val="28"/>
          <w:shd w:val="clear" w:color="auto" w:fill="FFFFFF"/>
        </w:rPr>
        <w:t>1.В строке «</w:t>
      </w:r>
      <w:r w:rsidRPr="00ED5A94">
        <w:rPr>
          <w:rFonts w:ascii="Times New Roman" w:hAnsi="Times New Roman"/>
          <w:sz w:val="28"/>
          <w:szCs w:val="28"/>
        </w:rPr>
        <w:t>Основание для разработки программы» слова «</w:t>
      </w:r>
      <w:r w:rsidRPr="00ED5A94">
        <w:rPr>
          <w:rFonts w:ascii="Times New Roman" w:hAnsi="Times New Roman"/>
          <w:sz w:val="28"/>
          <w:szCs w:val="28"/>
          <w:lang w:eastAsia="en-US"/>
        </w:rPr>
        <w:t xml:space="preserve">решением Думы города от 26.06.2015 №1085-V» </w:t>
      </w:r>
      <w:proofErr w:type="gramStart"/>
      <w:r w:rsidRPr="00ED5A94">
        <w:rPr>
          <w:rFonts w:ascii="Times New Roman" w:hAnsi="Times New Roman"/>
          <w:sz w:val="28"/>
          <w:szCs w:val="28"/>
          <w:lang w:eastAsia="en-US"/>
        </w:rPr>
        <w:t>заменить на слова</w:t>
      </w:r>
      <w:proofErr w:type="gramEnd"/>
      <w:r w:rsidRPr="00ED5A94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ED5A9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решением Думы города Нефтеюганска от 31.10.2018г № 483-VI».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A94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ED5A94">
        <w:rPr>
          <w:rFonts w:ascii="Times New Roman" w:hAnsi="Times New Roman"/>
          <w:bCs/>
          <w:sz w:val="28"/>
          <w:szCs w:val="28"/>
        </w:rPr>
        <w:t>В строке «Укрупненное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инфраструктуры» пункт 1 дополнить абзацами следующего содержания: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A94">
        <w:rPr>
          <w:rFonts w:ascii="Times New Roman" w:hAnsi="Times New Roman"/>
          <w:bCs/>
          <w:sz w:val="28"/>
          <w:szCs w:val="28"/>
        </w:rPr>
        <w:t>«-</w:t>
      </w:r>
      <w:r w:rsidRPr="00ED5A94">
        <w:rPr>
          <w:rFonts w:ascii="Times New Roman" w:hAnsi="Times New Roman"/>
          <w:sz w:val="28"/>
          <w:szCs w:val="28"/>
        </w:rPr>
        <w:t xml:space="preserve">Строительство детского сада на 320 мест в 17 микрорайоне                                       </w:t>
      </w:r>
      <w:proofErr w:type="spellStart"/>
      <w:r w:rsidRPr="00ED5A94">
        <w:rPr>
          <w:rFonts w:ascii="Times New Roman" w:hAnsi="Times New Roman"/>
          <w:sz w:val="28"/>
          <w:szCs w:val="28"/>
        </w:rPr>
        <w:t>г</w:t>
      </w:r>
      <w:proofErr w:type="gramStart"/>
      <w:r w:rsidRPr="00ED5A94">
        <w:rPr>
          <w:rFonts w:ascii="Times New Roman" w:hAnsi="Times New Roman"/>
          <w:sz w:val="28"/>
          <w:szCs w:val="28"/>
        </w:rPr>
        <w:t>.Н</w:t>
      </w:r>
      <w:proofErr w:type="gramEnd"/>
      <w:r w:rsidRPr="00ED5A94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Pr="00ED5A94">
        <w:rPr>
          <w:rFonts w:ascii="Times New Roman" w:hAnsi="Times New Roman"/>
          <w:sz w:val="28"/>
          <w:szCs w:val="28"/>
        </w:rPr>
        <w:t>;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5A94">
        <w:rPr>
          <w:rFonts w:ascii="Times New Roman" w:hAnsi="Times New Roman"/>
          <w:bCs/>
          <w:sz w:val="28"/>
          <w:szCs w:val="28"/>
        </w:rPr>
        <w:t xml:space="preserve">-Приобретение </w:t>
      </w:r>
      <w:r w:rsidRPr="00ED5A94">
        <w:rPr>
          <w:rFonts w:ascii="Times New Roman" w:hAnsi="Times New Roman"/>
          <w:sz w:val="28"/>
          <w:szCs w:val="28"/>
        </w:rPr>
        <w:t>нежилого помещения для размещения «</w:t>
      </w:r>
      <w:proofErr w:type="spellStart"/>
      <w:r w:rsidRPr="00ED5A94">
        <w:rPr>
          <w:rFonts w:ascii="Times New Roman" w:hAnsi="Times New Roman"/>
          <w:sz w:val="28"/>
          <w:szCs w:val="28"/>
        </w:rPr>
        <w:t>Билдинг</w:t>
      </w:r>
      <w:proofErr w:type="spellEnd"/>
      <w:r w:rsidRPr="00ED5A94">
        <w:rPr>
          <w:rFonts w:ascii="Times New Roman" w:hAnsi="Times New Roman"/>
          <w:sz w:val="28"/>
          <w:szCs w:val="28"/>
        </w:rPr>
        <w:t xml:space="preserve">-сада» на 120 мест в 17 микрорайоне </w:t>
      </w:r>
      <w:proofErr w:type="spellStart"/>
      <w:r w:rsidRPr="00ED5A94">
        <w:rPr>
          <w:rFonts w:ascii="Times New Roman" w:hAnsi="Times New Roman"/>
          <w:sz w:val="28"/>
          <w:szCs w:val="28"/>
        </w:rPr>
        <w:t>г</w:t>
      </w:r>
      <w:proofErr w:type="gramStart"/>
      <w:r w:rsidRPr="00ED5A94">
        <w:rPr>
          <w:rFonts w:ascii="Times New Roman" w:hAnsi="Times New Roman"/>
          <w:sz w:val="28"/>
          <w:szCs w:val="28"/>
        </w:rPr>
        <w:t>.Н</w:t>
      </w:r>
      <w:proofErr w:type="gramEnd"/>
      <w:r w:rsidRPr="00ED5A94">
        <w:rPr>
          <w:rFonts w:ascii="Times New Roman" w:hAnsi="Times New Roman"/>
          <w:sz w:val="28"/>
          <w:szCs w:val="28"/>
        </w:rPr>
        <w:t>ефтеюганска</w:t>
      </w:r>
      <w:proofErr w:type="spellEnd"/>
      <w:r w:rsidRPr="00ED5A94">
        <w:rPr>
          <w:rFonts w:ascii="Times New Roman" w:hAnsi="Times New Roman"/>
          <w:sz w:val="28"/>
          <w:szCs w:val="28"/>
        </w:rPr>
        <w:t>.»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94">
        <w:rPr>
          <w:rFonts w:ascii="Times New Roman" w:hAnsi="Times New Roman"/>
          <w:sz w:val="28"/>
          <w:szCs w:val="28"/>
        </w:rPr>
        <w:t>3.В разделе 1 «Характеристика существующего состояния социальной инфраструктуры муниципального образования город Нефтеюганск»: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A94">
        <w:rPr>
          <w:rFonts w:ascii="Times New Roman" w:hAnsi="Times New Roman"/>
          <w:sz w:val="28"/>
          <w:szCs w:val="28"/>
        </w:rPr>
        <w:t xml:space="preserve">3.1.В абзаце третьем подпункта 1.2.1 слова «строительство в 2018 – 2020 годах двух детских садов: в 5 </w:t>
      </w:r>
      <w:proofErr w:type="spellStart"/>
      <w:r w:rsidRPr="00ED5A94">
        <w:rPr>
          <w:rFonts w:ascii="Times New Roman" w:hAnsi="Times New Roman"/>
          <w:sz w:val="28"/>
          <w:szCs w:val="28"/>
        </w:rPr>
        <w:t>мкр</w:t>
      </w:r>
      <w:proofErr w:type="spellEnd"/>
      <w:r w:rsidRPr="00ED5A94">
        <w:rPr>
          <w:rFonts w:ascii="Times New Roman" w:hAnsi="Times New Roman"/>
          <w:sz w:val="28"/>
          <w:szCs w:val="28"/>
        </w:rPr>
        <w:t xml:space="preserve">. – на 320 мест, в 16 </w:t>
      </w:r>
      <w:proofErr w:type="spellStart"/>
      <w:r w:rsidRPr="00ED5A94">
        <w:rPr>
          <w:rFonts w:ascii="Times New Roman" w:hAnsi="Times New Roman"/>
          <w:sz w:val="28"/>
          <w:szCs w:val="28"/>
        </w:rPr>
        <w:t>мкр</w:t>
      </w:r>
      <w:proofErr w:type="spellEnd"/>
      <w:r w:rsidRPr="00ED5A94">
        <w:rPr>
          <w:rFonts w:ascii="Times New Roman" w:hAnsi="Times New Roman"/>
          <w:sz w:val="28"/>
          <w:szCs w:val="28"/>
        </w:rPr>
        <w:t>. – на 300 мест» заменить на слова «строительство трёх детских садов: в 5 микрорайоне (в 2024-2025 годах, на 320 мест), в 16 микрорайоне (в 2021-2023 годах, на 300 мест),      в 17 микрорайоне (в 2025-2027 годах, на 320</w:t>
      </w:r>
      <w:proofErr w:type="gramEnd"/>
      <w:r w:rsidRPr="00ED5A94">
        <w:rPr>
          <w:rFonts w:ascii="Times New Roman" w:hAnsi="Times New Roman"/>
          <w:sz w:val="28"/>
          <w:szCs w:val="28"/>
        </w:rPr>
        <w:t xml:space="preserve"> мест), приобретение нежилого помещения для размещения «</w:t>
      </w:r>
      <w:proofErr w:type="spellStart"/>
      <w:r w:rsidRPr="00ED5A94">
        <w:rPr>
          <w:rFonts w:ascii="Times New Roman" w:hAnsi="Times New Roman"/>
          <w:sz w:val="28"/>
          <w:szCs w:val="28"/>
        </w:rPr>
        <w:t>Билдинг</w:t>
      </w:r>
      <w:proofErr w:type="spellEnd"/>
      <w:r w:rsidRPr="00ED5A94">
        <w:rPr>
          <w:rFonts w:ascii="Times New Roman" w:hAnsi="Times New Roman"/>
          <w:sz w:val="28"/>
          <w:szCs w:val="28"/>
        </w:rPr>
        <w:t>-сада» в 17 микрорайоне (в 2022 году на 120 мест)».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94">
        <w:rPr>
          <w:rFonts w:ascii="Times New Roman" w:hAnsi="Times New Roman"/>
          <w:sz w:val="28"/>
          <w:szCs w:val="28"/>
        </w:rPr>
        <w:t>3.2.Абзацы четвертый, пятый изложить в следующей редакции: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94">
        <w:rPr>
          <w:rFonts w:ascii="Times New Roman" w:hAnsi="Times New Roman"/>
          <w:sz w:val="28"/>
          <w:szCs w:val="28"/>
        </w:rPr>
        <w:t xml:space="preserve">«-4-х средних общеобразовательных школ: в 17 микрорайоне (в 2022-2024 годах, на 1600 мест), в 6 микрорайоне (в 2024-2026 годах, на 1200 мест), в 11В микрорайоне (в 2024-2026 годах, на 1200 мест), в СУ-62 (в 2025-2027 годах, </w:t>
      </w:r>
      <w:proofErr w:type="gramStart"/>
      <w:r w:rsidRPr="00ED5A94">
        <w:rPr>
          <w:rFonts w:ascii="Times New Roman" w:hAnsi="Times New Roman"/>
          <w:sz w:val="28"/>
          <w:szCs w:val="28"/>
        </w:rPr>
        <w:t>на</w:t>
      </w:r>
      <w:proofErr w:type="gramEnd"/>
      <w:r w:rsidRPr="00ED5A94">
        <w:rPr>
          <w:rFonts w:ascii="Times New Roman" w:hAnsi="Times New Roman"/>
          <w:sz w:val="28"/>
          <w:szCs w:val="28"/>
        </w:rPr>
        <w:t xml:space="preserve"> 500 мест); </w:t>
      </w:r>
    </w:p>
    <w:p w:rsidR="00122250" w:rsidRPr="00ED5A94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94">
        <w:rPr>
          <w:rFonts w:ascii="Times New Roman" w:hAnsi="Times New Roman"/>
          <w:sz w:val="28"/>
          <w:szCs w:val="28"/>
        </w:rPr>
        <w:t xml:space="preserve">-3-х </w:t>
      </w:r>
      <w:proofErr w:type="spellStart"/>
      <w:r w:rsidRPr="00ED5A94">
        <w:rPr>
          <w:rFonts w:ascii="Times New Roman" w:hAnsi="Times New Roman"/>
          <w:sz w:val="28"/>
          <w:szCs w:val="28"/>
        </w:rPr>
        <w:t>пристроев</w:t>
      </w:r>
      <w:proofErr w:type="spellEnd"/>
      <w:r w:rsidRPr="00ED5A94">
        <w:rPr>
          <w:rFonts w:ascii="Times New Roman" w:hAnsi="Times New Roman"/>
          <w:sz w:val="28"/>
          <w:szCs w:val="28"/>
        </w:rPr>
        <w:t xml:space="preserve"> с тёплым переходом к основному зданию: МБОУ «СОШ             № 5 «</w:t>
      </w:r>
      <w:proofErr w:type="gramStart"/>
      <w:r w:rsidRPr="00ED5A94">
        <w:rPr>
          <w:rFonts w:ascii="Times New Roman" w:hAnsi="Times New Roman"/>
          <w:sz w:val="28"/>
          <w:szCs w:val="28"/>
        </w:rPr>
        <w:t>Многопрофильная</w:t>
      </w:r>
      <w:proofErr w:type="gramEnd"/>
      <w:r w:rsidRPr="00ED5A94">
        <w:rPr>
          <w:rFonts w:ascii="Times New Roman" w:hAnsi="Times New Roman"/>
          <w:sz w:val="28"/>
          <w:szCs w:val="28"/>
        </w:rPr>
        <w:t>» (в 2024-2025 годах, на 400 мест); МБОУ «СОШ № 6» (в 2025-2027 годах, на 400 мест); МБОУ «СОШ № 14» (в 2026-2028 годах, на 400 мест).».</w:t>
      </w:r>
    </w:p>
    <w:p w:rsidR="001D5BEF" w:rsidRDefault="00122250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A94">
        <w:rPr>
          <w:rFonts w:ascii="Times New Roman" w:hAnsi="Times New Roman"/>
          <w:bCs/>
          <w:sz w:val="28"/>
          <w:szCs w:val="28"/>
        </w:rPr>
        <w:t xml:space="preserve">4.В разделе 2 </w:t>
      </w:r>
      <w:r w:rsidRPr="00ED5A94">
        <w:rPr>
          <w:rFonts w:ascii="Times New Roman" w:hAnsi="Times New Roman"/>
          <w:sz w:val="28"/>
          <w:szCs w:val="28"/>
        </w:rPr>
        <w:t>«Перечень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город Нефтеюганск»</w:t>
      </w:r>
      <w:r w:rsidR="001D5BEF">
        <w:rPr>
          <w:rFonts w:ascii="Times New Roman" w:hAnsi="Times New Roman"/>
          <w:sz w:val="28"/>
          <w:szCs w:val="28"/>
        </w:rPr>
        <w:t>:</w:t>
      </w:r>
    </w:p>
    <w:p w:rsidR="00122250" w:rsidRPr="00ED5A94" w:rsidRDefault="001D5BEF" w:rsidP="00ED5A9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4.1.Т</w:t>
      </w:r>
      <w:r w:rsidR="00122250" w:rsidRPr="00ED5A94">
        <w:rPr>
          <w:rFonts w:ascii="Times New Roman" w:hAnsi="Times New Roman"/>
          <w:sz w:val="28"/>
          <w:szCs w:val="28"/>
        </w:rPr>
        <w:t>аблицу 1 изложить в следующей редакции:</w:t>
      </w:r>
      <w:bookmarkStart w:id="0" w:name="_GoBack"/>
      <w:bookmarkEnd w:id="0"/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2"/>
        <w:gridCol w:w="1992"/>
        <w:gridCol w:w="1484"/>
        <w:gridCol w:w="1440"/>
        <w:gridCol w:w="1872"/>
      </w:tblGrid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в 17 микрорайоне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(Общеобразовательная организация с углубленным изучением отдельных предметов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 микрорайон 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1600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2022 - 2024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молодежной политики Ханты-Мансийского автономного округа – Югры,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Нефтеюганска </w:t>
            </w:r>
            <w:r w:rsidRPr="001D5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(Департамент</w:t>
            </w:r>
            <w:proofErr w:type="gramEnd"/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ind w:left="-61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образования и молодежной политики администрации города Нефтеюганска, Департамент градостроительства и земельных отношений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ind w:left="-61" w:right="-126" w:hanging="14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Нефтеюганска, Департамент муниципального имущества администрации города Нефтеюганска)</w:t>
            </w: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в 11В микрорайоне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(Общеобразовательная организация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11В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1 200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2024 - 2026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к МБОУ «Средняя общеобразовательная школа № 5 «Многопрофильная», микрорайон 2 (Общеобразовательная организация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400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2024- 2025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к МБОУ «Средняя общеобразовательная школа № 14», микрорайон 11В (Общеобразовательная организация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400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2026-2028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в 6 микрорайоне г. Нефтеюганска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1200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в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ефтеюганске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     СУ-62 (Общеобразовательная организация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район СУ-62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500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к МБОУ «Средняя общеобразовательная школа № 6», микрорайон 8 (Общеобразовательная организация с универсальной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 средой)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400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320 мест в 5 микрорайоне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320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300 мест в 16 микрорайоне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300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320 мест в 17 микрорайоне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320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250" w:rsidRPr="001D5BEF" w:rsidTr="002E12C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Билдинг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 xml:space="preserve">-сад на 120 мест в 17 микрорайоне </w:t>
            </w: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ефтеюганска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микрорайон 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120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50" w:rsidRPr="001D5BEF" w:rsidRDefault="00122250" w:rsidP="00ED5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0" w:rsidRPr="001D5BEF" w:rsidRDefault="00122250" w:rsidP="00ED5A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749DB" w:rsidRDefault="009749DB" w:rsidP="001D5BE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BEF" w:rsidRDefault="001D5BEF" w:rsidP="001D5BE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</w:t>
      </w:r>
      <w:r>
        <w:rPr>
          <w:rFonts w:ascii="Times New Roman" w:hAnsi="Times New Roman"/>
          <w:sz w:val="28"/>
          <w:szCs w:val="28"/>
        </w:rPr>
        <w:t>.Т</w:t>
      </w:r>
      <w:r w:rsidRPr="00ED5A94">
        <w:rPr>
          <w:rFonts w:ascii="Times New Roman" w:hAnsi="Times New Roman"/>
          <w:sz w:val="28"/>
          <w:szCs w:val="28"/>
        </w:rPr>
        <w:t xml:space="preserve">аблицу </w:t>
      </w:r>
      <w:r>
        <w:rPr>
          <w:rFonts w:ascii="Times New Roman" w:hAnsi="Times New Roman"/>
          <w:sz w:val="28"/>
          <w:szCs w:val="28"/>
        </w:rPr>
        <w:t>2</w:t>
      </w:r>
      <w:r w:rsidRPr="00ED5A9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867"/>
        <w:gridCol w:w="1440"/>
        <w:gridCol w:w="2160"/>
      </w:tblGrid>
      <w:tr w:rsidR="001D5BEF" w:rsidRPr="001D5BEF" w:rsidTr="001D5BEF">
        <w:tc>
          <w:tcPr>
            <w:tcW w:w="534" w:type="dxa"/>
            <w:shd w:val="clear" w:color="auto" w:fill="auto"/>
          </w:tcPr>
          <w:p w:rsidR="001D5BEF" w:rsidRPr="001D5BEF" w:rsidRDefault="001D5BEF" w:rsidP="001D5B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1D5BEF" w:rsidRPr="001D5BEF" w:rsidRDefault="001D5BEF" w:rsidP="001D5B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shd w:val="clear" w:color="auto" w:fill="auto"/>
          </w:tcPr>
          <w:p w:rsidR="001D5BEF" w:rsidRPr="001D5BEF" w:rsidRDefault="001D5BEF" w:rsidP="001D5B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867" w:type="dxa"/>
            <w:shd w:val="clear" w:color="auto" w:fill="auto"/>
          </w:tcPr>
          <w:p w:rsidR="001D5BEF" w:rsidRPr="001D5BEF" w:rsidRDefault="001D5BEF" w:rsidP="001D5B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1440" w:type="dxa"/>
            <w:shd w:val="clear" w:color="auto" w:fill="auto"/>
          </w:tcPr>
          <w:p w:rsidR="001D5BEF" w:rsidRPr="001D5BEF" w:rsidRDefault="001D5BEF" w:rsidP="001D5B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160" w:type="dxa"/>
          </w:tcPr>
          <w:p w:rsidR="001D5BEF" w:rsidRPr="001D5BEF" w:rsidRDefault="001D5BEF" w:rsidP="001D5B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1D5BEF" w:rsidRPr="001D5BEF" w:rsidTr="001D5BEF">
        <w:tc>
          <w:tcPr>
            <w:tcW w:w="534" w:type="dxa"/>
            <w:shd w:val="clear" w:color="auto" w:fill="auto"/>
          </w:tcPr>
          <w:p w:rsidR="001D5BEF" w:rsidRPr="001D5BEF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1D5BEF" w:rsidRPr="001D5BEF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Многофункциональный спортивный комплекс в г. Нефтеюганске</w:t>
            </w:r>
          </w:p>
        </w:tc>
        <w:tc>
          <w:tcPr>
            <w:tcW w:w="1985" w:type="dxa"/>
            <w:shd w:val="clear" w:color="auto" w:fill="auto"/>
          </w:tcPr>
          <w:p w:rsidR="001D5BEF" w:rsidRPr="001D5BEF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ефтеюганск</w:t>
            </w:r>
            <w:proofErr w:type="spellEnd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1867" w:type="dxa"/>
            <w:shd w:val="clear" w:color="auto" w:fill="auto"/>
          </w:tcPr>
          <w:p w:rsidR="001D5BEF" w:rsidRPr="001D5BEF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180 чел./час</w:t>
            </w:r>
          </w:p>
        </w:tc>
        <w:tc>
          <w:tcPr>
            <w:tcW w:w="1440" w:type="dxa"/>
            <w:shd w:val="clear" w:color="auto" w:fill="auto"/>
          </w:tcPr>
          <w:p w:rsidR="001D5BEF" w:rsidRPr="001D5BEF" w:rsidRDefault="001D5BEF" w:rsidP="001D5B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</w:t>
            </w:r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1D5BEF" w:rsidRPr="001D5BEF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физической культуры и спорта Ханты-Мансийского автономного округа – Югра, Администрация  города Нефтеюганска (комитет по физической культуре и спорту администрации города Нефтеюганска)</w:t>
            </w:r>
          </w:p>
        </w:tc>
      </w:tr>
      <w:tr w:rsidR="001D5BEF" w:rsidRPr="009749DB" w:rsidTr="001D5BEF">
        <w:trPr>
          <w:trHeight w:val="3817"/>
        </w:trPr>
        <w:tc>
          <w:tcPr>
            <w:tcW w:w="534" w:type="dxa"/>
            <w:shd w:val="clear" w:color="auto" w:fill="auto"/>
          </w:tcPr>
          <w:p w:rsidR="001D5BEF" w:rsidRPr="009749DB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D5BEF" w:rsidRPr="009749DB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Лыжный стадион</w:t>
            </w:r>
          </w:p>
        </w:tc>
        <w:tc>
          <w:tcPr>
            <w:tcW w:w="1985" w:type="dxa"/>
            <w:shd w:val="clear" w:color="auto" w:fill="auto"/>
          </w:tcPr>
          <w:p w:rsidR="001D5BEF" w:rsidRPr="009749DB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, Северо-Восточная зона (16 квартал)</w:t>
            </w:r>
          </w:p>
        </w:tc>
        <w:tc>
          <w:tcPr>
            <w:tcW w:w="1867" w:type="dxa"/>
            <w:shd w:val="clear" w:color="auto" w:fill="auto"/>
          </w:tcPr>
          <w:p w:rsidR="001D5BEF" w:rsidRPr="009749DB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BEF" w:rsidRPr="009749DB" w:rsidRDefault="001D5BEF" w:rsidP="001D5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D5BEF" w:rsidRPr="009749DB" w:rsidRDefault="001D5BEF" w:rsidP="001D5B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9DB">
              <w:rPr>
                <w:rFonts w:ascii="Times New Roman" w:eastAsia="Times New Roman" w:hAnsi="Times New Roman" w:cs="Times New Roman"/>
                <w:sz w:val="20"/>
                <w:szCs w:val="20"/>
              </w:rPr>
              <w:t>2022 - 2025</w:t>
            </w:r>
          </w:p>
        </w:tc>
        <w:tc>
          <w:tcPr>
            <w:tcW w:w="2160" w:type="dxa"/>
          </w:tcPr>
          <w:p w:rsidR="001D5BEF" w:rsidRPr="009749DB" w:rsidRDefault="001D5BEF" w:rsidP="001D5BE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BEF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физической культуры и спорта Ханты-Мансийского автономного округа – Югра, Администрация  города Нефтеюганска (комитет по физической культуре и спорту администрации города Нефтеюганска)</w:t>
            </w:r>
          </w:p>
        </w:tc>
      </w:tr>
    </w:tbl>
    <w:p w:rsidR="001D5BEF" w:rsidRPr="00ED5A94" w:rsidRDefault="001D5BEF" w:rsidP="001D5BEF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250" w:rsidRPr="001D5BEF" w:rsidRDefault="00122250" w:rsidP="001D5BE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22250" w:rsidRPr="00122250" w:rsidRDefault="00122250" w:rsidP="00A439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2250" w:rsidRPr="00122250" w:rsidSect="00122250">
      <w:headerReference w:type="default" r:id="rId9"/>
      <w:pgSz w:w="11900" w:h="16840"/>
      <w:pgMar w:top="284" w:right="567" w:bottom="284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08" w:rsidRDefault="00E82508" w:rsidP="00326A40">
      <w:pPr>
        <w:spacing w:after="0" w:line="240" w:lineRule="auto"/>
      </w:pPr>
      <w:r>
        <w:separator/>
      </w:r>
    </w:p>
  </w:endnote>
  <w:endnote w:type="continuationSeparator" w:id="0">
    <w:p w:rsidR="00E82508" w:rsidRDefault="00E82508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08" w:rsidRDefault="00E82508" w:rsidP="00326A40">
      <w:pPr>
        <w:spacing w:after="0" w:line="240" w:lineRule="auto"/>
      </w:pPr>
      <w:r>
        <w:separator/>
      </w:r>
    </w:p>
  </w:footnote>
  <w:footnote w:type="continuationSeparator" w:id="0">
    <w:p w:rsidR="00E82508" w:rsidRDefault="00E82508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E5" w:rsidRDefault="00E82508">
    <w:pPr>
      <w:pStyle w:val="a3"/>
      <w:jc w:val="center"/>
    </w:pPr>
  </w:p>
  <w:p w:rsidR="0097268D" w:rsidRDefault="0097268D">
    <w:pPr>
      <w:pStyle w:val="a3"/>
      <w:jc w:val="center"/>
    </w:pPr>
  </w:p>
  <w:p w:rsidR="001E4BE5" w:rsidRDefault="00E82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3"/>
    <w:rsid w:val="00013622"/>
    <w:rsid w:val="0007409B"/>
    <w:rsid w:val="000D1C7A"/>
    <w:rsid w:val="000E3162"/>
    <w:rsid w:val="00122250"/>
    <w:rsid w:val="001C3675"/>
    <w:rsid w:val="001D3062"/>
    <w:rsid w:val="001D5AE6"/>
    <w:rsid w:val="001D5BEF"/>
    <w:rsid w:val="0022135C"/>
    <w:rsid w:val="002F0926"/>
    <w:rsid w:val="00326A40"/>
    <w:rsid w:val="00380E26"/>
    <w:rsid w:val="003B261C"/>
    <w:rsid w:val="003D4F77"/>
    <w:rsid w:val="00403285"/>
    <w:rsid w:val="00421DD2"/>
    <w:rsid w:val="00454AEA"/>
    <w:rsid w:val="004E3834"/>
    <w:rsid w:val="004E7DA6"/>
    <w:rsid w:val="00524C6A"/>
    <w:rsid w:val="0058342C"/>
    <w:rsid w:val="005859F7"/>
    <w:rsid w:val="00586A22"/>
    <w:rsid w:val="0059610C"/>
    <w:rsid w:val="005C4BFA"/>
    <w:rsid w:val="005E7640"/>
    <w:rsid w:val="005E7F93"/>
    <w:rsid w:val="0063378B"/>
    <w:rsid w:val="0080238B"/>
    <w:rsid w:val="008267BF"/>
    <w:rsid w:val="0083351B"/>
    <w:rsid w:val="00876412"/>
    <w:rsid w:val="00876852"/>
    <w:rsid w:val="008F4EF7"/>
    <w:rsid w:val="0097268D"/>
    <w:rsid w:val="009749DB"/>
    <w:rsid w:val="009A0C0E"/>
    <w:rsid w:val="009B1806"/>
    <w:rsid w:val="009B568F"/>
    <w:rsid w:val="00A26D9A"/>
    <w:rsid w:val="00A4390B"/>
    <w:rsid w:val="00AC74FF"/>
    <w:rsid w:val="00B01CBC"/>
    <w:rsid w:val="00B1470A"/>
    <w:rsid w:val="00B6725D"/>
    <w:rsid w:val="00B7157C"/>
    <w:rsid w:val="00B759DB"/>
    <w:rsid w:val="00B93F0B"/>
    <w:rsid w:val="00C15757"/>
    <w:rsid w:val="00CB30BE"/>
    <w:rsid w:val="00CF0DC3"/>
    <w:rsid w:val="00D075E0"/>
    <w:rsid w:val="00D148DE"/>
    <w:rsid w:val="00D73BC9"/>
    <w:rsid w:val="00D7648B"/>
    <w:rsid w:val="00E13FBB"/>
    <w:rsid w:val="00E2327F"/>
    <w:rsid w:val="00E57E5C"/>
    <w:rsid w:val="00E67528"/>
    <w:rsid w:val="00E80863"/>
    <w:rsid w:val="00E82508"/>
    <w:rsid w:val="00ED5A94"/>
    <w:rsid w:val="00EE4FE7"/>
    <w:rsid w:val="00EF1EE3"/>
    <w:rsid w:val="00F51A89"/>
    <w:rsid w:val="00F74345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aliases w:val="с интервалом"/>
    <w:link w:val="a6"/>
    <w:uiPriority w:val="1"/>
    <w:qFormat/>
    <w:rsid w:val="005E764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B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aliases w:val="с интервалом Знак"/>
    <w:link w:val="a5"/>
    <w:uiPriority w:val="1"/>
    <w:locked/>
    <w:rsid w:val="009B568F"/>
  </w:style>
  <w:style w:type="character" w:customStyle="1" w:styleId="-">
    <w:name w:val="Интернет-ссылка"/>
    <w:uiPriority w:val="99"/>
    <w:semiHidden/>
    <w:unhideWhenUsed/>
    <w:rsid w:val="009B568F"/>
    <w:rPr>
      <w:color w:val="0000FF"/>
      <w:u w:val="single"/>
    </w:rPr>
  </w:style>
  <w:style w:type="character" w:customStyle="1" w:styleId="ListLabel1">
    <w:name w:val="ListLabel 1"/>
    <w:qFormat/>
    <w:rsid w:val="009B568F"/>
  </w:style>
  <w:style w:type="paragraph" w:customStyle="1" w:styleId="formattext">
    <w:name w:val="formattext"/>
    <w:basedOn w:val="a"/>
    <w:qFormat/>
    <w:rsid w:val="009B56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aliases w:val="с интервалом"/>
    <w:link w:val="a6"/>
    <w:uiPriority w:val="1"/>
    <w:qFormat/>
    <w:rsid w:val="005E7640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68D"/>
  </w:style>
  <w:style w:type="paragraph" w:customStyle="1" w:styleId="21">
    <w:name w:val="Основной текст 21"/>
    <w:basedOn w:val="a"/>
    <w:uiPriority w:val="99"/>
    <w:rsid w:val="008F4E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7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B56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B5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aliases w:val="с интервалом Знак"/>
    <w:link w:val="a5"/>
    <w:uiPriority w:val="1"/>
    <w:locked/>
    <w:rsid w:val="009B568F"/>
  </w:style>
  <w:style w:type="character" w:customStyle="1" w:styleId="-">
    <w:name w:val="Интернет-ссылка"/>
    <w:uiPriority w:val="99"/>
    <w:semiHidden/>
    <w:unhideWhenUsed/>
    <w:rsid w:val="009B568F"/>
    <w:rPr>
      <w:color w:val="0000FF"/>
      <w:u w:val="single"/>
    </w:rPr>
  </w:style>
  <w:style w:type="character" w:customStyle="1" w:styleId="ListLabel1">
    <w:name w:val="ListLabel 1"/>
    <w:qFormat/>
    <w:rsid w:val="009B568F"/>
  </w:style>
  <w:style w:type="paragraph" w:customStyle="1" w:styleId="formattext">
    <w:name w:val="formattext"/>
    <w:basedOn w:val="a"/>
    <w:qFormat/>
    <w:rsid w:val="009B56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F77B-8132-49CC-8C92-BB45713C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Луценко Елена Викторовна</cp:lastModifiedBy>
  <cp:revision>10</cp:revision>
  <cp:lastPrinted>2019-01-14T07:54:00Z</cp:lastPrinted>
  <dcterms:created xsi:type="dcterms:W3CDTF">2020-09-02T10:10:00Z</dcterms:created>
  <dcterms:modified xsi:type="dcterms:W3CDTF">2021-08-06T04:05:00Z</dcterms:modified>
</cp:coreProperties>
</file>