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AE9" w:rsidRPr="00950B65" w:rsidRDefault="00C73AE9" w:rsidP="00C73AE9">
      <w:pPr>
        <w:suppressAutoHyphens w:val="0"/>
        <w:overflowPunct w:val="0"/>
        <w:autoSpaceDE w:val="0"/>
        <w:ind w:right="-1"/>
        <w:jc w:val="center"/>
        <w:textAlignment w:val="baseline"/>
        <w:rPr>
          <w:b/>
          <w:bCs/>
          <w:iCs/>
          <w:sz w:val="20"/>
          <w:szCs w:val="20"/>
          <w:lang w:eastAsia="ru-RU"/>
        </w:rPr>
      </w:pPr>
      <w:r w:rsidRPr="00950B6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B500711" wp14:editId="182BCE67">
            <wp:simplePos x="0" y="0"/>
            <wp:positionH relativeFrom="column">
              <wp:posOffset>-161925</wp:posOffset>
            </wp:positionH>
            <wp:positionV relativeFrom="paragraph">
              <wp:posOffset>-331470</wp:posOffset>
            </wp:positionV>
            <wp:extent cx="2667000" cy="1152525"/>
            <wp:effectExtent l="19050" t="0" r="0" b="0"/>
            <wp:wrapNone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3AE9" w:rsidRPr="00950B65" w:rsidRDefault="00C73AE9" w:rsidP="00C73AE9">
      <w:pPr>
        <w:ind w:right="-3"/>
        <w:jc w:val="center"/>
        <w:rPr>
          <w:rFonts w:eastAsia="Lucida Sans Unicode"/>
          <w:lang w:eastAsia="ru-RU"/>
        </w:rPr>
      </w:pP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  <w:bookmarkStart w:id="0" w:name="_Hlk491395596"/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pStyle w:val="afff4"/>
        <w:ind w:firstLine="0"/>
        <w:jc w:val="center"/>
        <w:rPr>
          <w:sz w:val="28"/>
          <w:szCs w:val="28"/>
        </w:rPr>
      </w:pPr>
      <w:r w:rsidRPr="00950B65">
        <w:rPr>
          <w:sz w:val="28"/>
          <w:szCs w:val="28"/>
        </w:rPr>
        <w:t>Общество с ограниченной ответственностью</w:t>
      </w:r>
    </w:p>
    <w:p w:rsidR="00C73AE9" w:rsidRPr="00950B65" w:rsidRDefault="003901F8" w:rsidP="00C73AE9">
      <w:pPr>
        <w:pStyle w:val="afff4"/>
        <w:ind w:firstLine="0"/>
        <w:jc w:val="center"/>
        <w:rPr>
          <w:sz w:val="28"/>
          <w:szCs w:val="28"/>
        </w:rPr>
      </w:pPr>
      <w:r w:rsidRPr="00950B65">
        <w:rPr>
          <w:sz w:val="28"/>
          <w:szCs w:val="28"/>
        </w:rPr>
        <w:t>«</w:t>
      </w:r>
      <w:r w:rsidR="00C73AE9" w:rsidRPr="00950B65">
        <w:rPr>
          <w:sz w:val="28"/>
          <w:szCs w:val="28"/>
        </w:rPr>
        <w:t>Первая Кадастровая Компания</w:t>
      </w:r>
      <w:r w:rsidRPr="00950B65">
        <w:rPr>
          <w:sz w:val="28"/>
          <w:szCs w:val="28"/>
        </w:rPr>
        <w:t>»</w:t>
      </w: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Arial-BoldItalicMT"/>
          <w:b/>
          <w:bCs/>
          <w:iCs/>
          <w:sz w:val="36"/>
          <w:szCs w:val="36"/>
        </w:rPr>
      </w:pPr>
      <w:r w:rsidRPr="00950B65">
        <w:rPr>
          <w:rFonts w:eastAsia="Arial-BoldItalicMT"/>
          <w:b/>
          <w:noProof/>
          <w:sz w:val="36"/>
          <w:szCs w:val="36"/>
          <w:lang w:eastAsia="ru-RU"/>
        </w:rPr>
        <w:drawing>
          <wp:inline distT="0" distB="0" distL="0" distR="0" wp14:anchorId="7A9F16D2" wp14:editId="443B815B">
            <wp:extent cx="1943285" cy="2413591"/>
            <wp:effectExtent l="0" t="0" r="0" b="6350"/>
            <wp:docPr id="2" name="Рисунок 2" descr="Coat_of_Arms_of_Nefteyugansk_(Khanty-Mansi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Coat_of_Arms_of_Nefteyugansk_(Khanty-Mansia)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026" cy="241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AE9" w:rsidRPr="00950B65" w:rsidRDefault="00C73AE9" w:rsidP="00C73AE9">
      <w:pPr>
        <w:overflowPunct w:val="0"/>
        <w:autoSpaceDE w:val="0"/>
        <w:textAlignment w:val="baseline"/>
        <w:rPr>
          <w:b/>
          <w:iCs/>
          <w:sz w:val="32"/>
          <w:szCs w:val="32"/>
        </w:rPr>
      </w:pPr>
    </w:p>
    <w:p w:rsidR="00FD5875" w:rsidRPr="00950B65" w:rsidRDefault="00FD5875" w:rsidP="00FD5875">
      <w:pPr>
        <w:suppressAutoHyphens w:val="0"/>
        <w:ind w:right="-3"/>
        <w:jc w:val="center"/>
        <w:rPr>
          <w:b/>
          <w:sz w:val="32"/>
          <w:szCs w:val="32"/>
        </w:rPr>
      </w:pPr>
      <w:bookmarkStart w:id="1" w:name="_Hlk509778081"/>
      <w:bookmarkEnd w:id="0"/>
      <w:r w:rsidRPr="00950B65">
        <w:rPr>
          <w:b/>
          <w:sz w:val="32"/>
          <w:szCs w:val="32"/>
        </w:rPr>
        <w:t>Проект внесения изменений в проект планировки и проект межевания территории 7 микрорайона города Нефтеюганска, проекта внесения изменений в проект планировки территории города Нефтеюганска (красные линии)</w:t>
      </w: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  <w:r w:rsidRPr="00950B65">
        <w:rPr>
          <w:sz w:val="32"/>
          <w:szCs w:val="32"/>
          <w:lang w:eastAsia="ru-RU"/>
        </w:rPr>
        <w:t>Том I</w:t>
      </w: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i/>
          <w:sz w:val="32"/>
          <w:szCs w:val="32"/>
          <w:lang w:eastAsia="ru-RU"/>
        </w:rPr>
      </w:pP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i/>
          <w:sz w:val="32"/>
          <w:szCs w:val="32"/>
          <w:lang w:eastAsia="ru-RU"/>
        </w:rPr>
      </w:pPr>
      <w:r w:rsidRPr="00950B65">
        <w:rPr>
          <w:i/>
          <w:sz w:val="32"/>
          <w:szCs w:val="32"/>
          <w:lang w:eastAsia="ru-RU"/>
        </w:rPr>
        <w:t>ПРОЕКТ ПЛАНИРОВКИ ТЕРРИТОРИИ</w:t>
      </w: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sz w:val="28"/>
          <w:szCs w:val="28"/>
          <w:lang w:eastAsia="ru-RU"/>
        </w:rPr>
      </w:pPr>
      <w:r w:rsidRPr="00950B65">
        <w:rPr>
          <w:sz w:val="28"/>
          <w:szCs w:val="28"/>
          <w:lang w:eastAsia="ru-RU"/>
        </w:rPr>
        <w:t>Основная часть проекта</w:t>
      </w: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sz w:val="28"/>
          <w:szCs w:val="28"/>
          <w:lang w:eastAsia="ru-RU"/>
        </w:rPr>
      </w:pP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sz w:val="28"/>
          <w:szCs w:val="28"/>
          <w:lang w:eastAsia="ru-RU"/>
        </w:rPr>
      </w:pPr>
      <w:r w:rsidRPr="00950B65">
        <w:rPr>
          <w:sz w:val="28"/>
          <w:szCs w:val="28"/>
          <w:lang w:eastAsia="ru-RU"/>
        </w:rPr>
        <w:t>Текстовая часть</w:t>
      </w:r>
    </w:p>
    <w:p w:rsidR="00C73AE9" w:rsidRPr="00950B65" w:rsidRDefault="00C73AE9" w:rsidP="00C73AE9">
      <w:pPr>
        <w:ind w:right="-3"/>
        <w:jc w:val="center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ind w:right="-3"/>
        <w:jc w:val="center"/>
        <w:rPr>
          <w:rFonts w:eastAsia="Lucida Sans Unicode"/>
          <w:bCs/>
          <w:kern w:val="1"/>
          <w:sz w:val="20"/>
          <w:szCs w:val="20"/>
          <w:lang w:eastAsia="ru-RU"/>
        </w:rPr>
      </w:pPr>
      <w:r w:rsidRPr="00950B65">
        <w:rPr>
          <w:rFonts w:eastAsia="Lucida Sans Unicode"/>
          <w:bCs/>
          <w:kern w:val="1"/>
          <w:sz w:val="20"/>
          <w:szCs w:val="20"/>
          <w:lang w:eastAsia="ru-RU"/>
        </w:rPr>
        <w:t xml:space="preserve">Шифр: </w:t>
      </w:r>
      <w:r w:rsidR="00455603" w:rsidRPr="00950B65">
        <w:rPr>
          <w:rFonts w:eastAsia="Lucida Sans Unicode"/>
          <w:bCs/>
          <w:kern w:val="1"/>
          <w:sz w:val="20"/>
          <w:szCs w:val="20"/>
          <w:lang w:eastAsia="ru-RU"/>
        </w:rPr>
        <w:t>7-21-ППиПМ</w:t>
      </w:r>
      <w:r w:rsidRPr="00950B65">
        <w:rPr>
          <w:rFonts w:eastAsia="Lucida Sans Unicode"/>
          <w:bCs/>
          <w:kern w:val="1"/>
          <w:sz w:val="20"/>
          <w:szCs w:val="20"/>
          <w:lang w:eastAsia="ru-RU"/>
        </w:rPr>
        <w:t>.ТЧ-1</w:t>
      </w: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r w:rsidRPr="00950B65">
        <w:rPr>
          <w:noProof/>
          <w:lang w:eastAsia="ru-RU"/>
        </w:rPr>
        <mc:AlternateContent>
          <mc:Choice Requires="wps">
            <w:drawing>
              <wp:anchor distT="4294967291" distB="4294967291" distL="114300" distR="114300" simplePos="0" relativeHeight="251656192" behindDoc="0" locked="0" layoutInCell="1" allowOverlap="1" wp14:anchorId="70526A56" wp14:editId="24C65DCE">
                <wp:simplePos x="0" y="0"/>
                <wp:positionH relativeFrom="column">
                  <wp:posOffset>-5715</wp:posOffset>
                </wp:positionH>
                <wp:positionV relativeFrom="paragraph">
                  <wp:posOffset>120649</wp:posOffset>
                </wp:positionV>
                <wp:extent cx="5818505" cy="0"/>
                <wp:effectExtent l="0" t="0" r="29845" b="19050"/>
                <wp:wrapNone/>
                <wp:docPr id="3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85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1CF98" id="Line 3" o:spid="_x0000_s1026" style="position:absolute;flip:y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.45pt,9.5pt" to="457.7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huGgIAADM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uLxA0aK&#10;dDCjJ6E4GofW9MYVEFGpjQ3F0aN6MU+afnNI6aolascjxdeTgbQsZCRvUsLGGbhg23/SDGLI3uvY&#10;p2NjO9RIYb6GxAAOvUDHOJjTbTD86BGFw8ksm03SCUb06ktIESBCorHOf+S6Q8EosQT2EZAcnpwP&#10;lH6FhHCl10LKOHepUF/i+WQ0iQlOS8GCM4Q5u9tW0qIDCcqJX6wPPPdhVu8Vi2AtJ2x1sT0R8mzD&#10;5VIFPCgF6FysszS+z9P5araa5YN8NF0N8rSuBx/WVT6YrrOHST2uq6rOfgRqWV60gjGuArurTLP8&#10;72RweTBngd2EemtD8hY99gvIXv+RdJxqGORZElvNTht7nTYoMwZfXlGQ/v0e7Pu3vvwJAAD//wMA&#10;UEsDBBQABgAIAAAAIQAJt71+2wAAAAcBAAAPAAAAZHJzL2Rvd25yZXYueG1sTI/NTsMwEITvSH0H&#10;aytxa52WH5E0TlVVhQsSEiX07MRLEmGvo9hNw9uziAMcd2Y0+02+nZwVIw6h86RgtUxAINXedNQo&#10;KN8eFw8gQtRktPWECr4wwLaYXeU6M/5CrzgeYyO4hEKmFbQx9pmUoW7R6bD0PRJ7H35wOvI5NNIM&#10;+sLlzsp1ktxLpzviD63ucd9i/Xk8OwW70/Ph5mWsnLcmbcp348rkaa3U9XzabUBEnOJfGH7wGR0K&#10;Zqr8mUwQVsEi5SDLKS9iO13d3YKofgVZ5PI/f/ENAAD//wMAUEsBAi0AFAAGAAgAAAAhALaDOJL+&#10;AAAA4QEAABMAAAAAAAAAAAAAAAAAAAAAAFtDb250ZW50X1R5cGVzXS54bWxQSwECLQAUAAYACAAA&#10;ACEAOP0h/9YAAACUAQAACwAAAAAAAAAAAAAAAAAvAQAAX3JlbHMvLnJlbHNQSwECLQAUAAYACAAA&#10;ACEAqghIbhoCAAAzBAAADgAAAAAAAAAAAAAAAAAuAgAAZHJzL2Uyb0RvYy54bWxQSwECLQAUAAYA&#10;CAAAACEACbe9ftsAAAAHAQAADwAAAAAAAAAAAAAAAAB0BAAAZHJzL2Rvd25yZXYueG1sUEsFBgAA&#10;AAAEAAQA8wAAAHwFAAAAAA==&#10;"/>
            </w:pict>
          </mc:Fallback>
        </mc:AlternateContent>
      </w: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r w:rsidRPr="00950B65">
        <w:rPr>
          <w:sz w:val="20"/>
          <w:szCs w:val="20"/>
          <w:lang w:eastAsia="ru-RU"/>
        </w:rPr>
        <w:t xml:space="preserve">Заказчик: </w:t>
      </w:r>
      <w:proofErr w:type="spellStart"/>
      <w:r w:rsidR="00455603" w:rsidRPr="00950B65">
        <w:rPr>
          <w:sz w:val="20"/>
          <w:szCs w:val="20"/>
          <w:lang w:eastAsia="ru-RU"/>
        </w:rPr>
        <w:t>Карапита</w:t>
      </w:r>
      <w:proofErr w:type="spellEnd"/>
      <w:r w:rsidR="00455603" w:rsidRPr="00950B65">
        <w:rPr>
          <w:sz w:val="20"/>
          <w:szCs w:val="20"/>
          <w:lang w:eastAsia="ru-RU"/>
        </w:rPr>
        <w:t xml:space="preserve"> Александр Викторович</w:t>
      </w: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FD5875" w:rsidRPr="00950B65" w:rsidRDefault="00FD5875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r w:rsidRPr="00950B65">
        <w:rPr>
          <w:sz w:val="20"/>
          <w:szCs w:val="20"/>
          <w:lang w:eastAsia="ru-RU"/>
        </w:rPr>
        <w:t>Нефтеюганск, 202</w:t>
      </w:r>
      <w:r w:rsidR="00455603" w:rsidRPr="00950B65">
        <w:rPr>
          <w:sz w:val="20"/>
          <w:szCs w:val="20"/>
          <w:lang w:eastAsia="ru-RU"/>
        </w:rPr>
        <w:t>1</w:t>
      </w:r>
      <w:r w:rsidRPr="00950B65">
        <w:rPr>
          <w:sz w:val="20"/>
          <w:szCs w:val="20"/>
          <w:lang w:eastAsia="ru-RU"/>
        </w:rPr>
        <w:t xml:space="preserve"> г.</w:t>
      </w: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r w:rsidRPr="00950B65"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6909655A" wp14:editId="28820C68">
            <wp:simplePos x="0" y="0"/>
            <wp:positionH relativeFrom="column">
              <wp:posOffset>-161925</wp:posOffset>
            </wp:positionH>
            <wp:positionV relativeFrom="paragraph">
              <wp:posOffset>-308448</wp:posOffset>
            </wp:positionV>
            <wp:extent cx="2667000" cy="1152525"/>
            <wp:effectExtent l="0" t="0" r="0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3AE9" w:rsidRPr="00950B65" w:rsidRDefault="00C73AE9" w:rsidP="00C73AE9">
      <w:pPr>
        <w:suppressAutoHyphens w:val="0"/>
        <w:overflowPunct w:val="0"/>
        <w:autoSpaceDE w:val="0"/>
        <w:ind w:right="-1"/>
        <w:jc w:val="center"/>
        <w:textAlignment w:val="baseline"/>
        <w:rPr>
          <w:b/>
          <w:bCs/>
          <w:iCs/>
          <w:sz w:val="20"/>
          <w:szCs w:val="20"/>
          <w:lang w:eastAsia="ru-RU"/>
        </w:rPr>
      </w:pPr>
    </w:p>
    <w:p w:rsidR="00C73AE9" w:rsidRPr="00950B65" w:rsidRDefault="00C73AE9" w:rsidP="00C73AE9">
      <w:pPr>
        <w:ind w:right="-3"/>
        <w:jc w:val="center"/>
        <w:rPr>
          <w:rFonts w:eastAsia="Lucida Sans Unicode"/>
          <w:lang w:eastAsia="ru-RU"/>
        </w:rPr>
      </w:pP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pStyle w:val="afff4"/>
        <w:ind w:firstLine="0"/>
        <w:jc w:val="center"/>
        <w:rPr>
          <w:sz w:val="28"/>
          <w:szCs w:val="28"/>
        </w:rPr>
      </w:pPr>
      <w:r w:rsidRPr="00950B65">
        <w:rPr>
          <w:sz w:val="28"/>
          <w:szCs w:val="28"/>
        </w:rPr>
        <w:t>Общество с ограниченной ответственностью</w:t>
      </w:r>
    </w:p>
    <w:p w:rsidR="00C73AE9" w:rsidRPr="00950B65" w:rsidRDefault="003901F8" w:rsidP="00C73AE9">
      <w:pPr>
        <w:pStyle w:val="afff4"/>
        <w:ind w:firstLine="0"/>
        <w:jc w:val="center"/>
        <w:rPr>
          <w:sz w:val="28"/>
          <w:szCs w:val="28"/>
        </w:rPr>
      </w:pPr>
      <w:r w:rsidRPr="00950B65">
        <w:rPr>
          <w:sz w:val="28"/>
          <w:szCs w:val="28"/>
        </w:rPr>
        <w:t>«</w:t>
      </w:r>
      <w:r w:rsidR="00C73AE9" w:rsidRPr="00950B65">
        <w:rPr>
          <w:sz w:val="28"/>
          <w:szCs w:val="28"/>
        </w:rPr>
        <w:t>Первая Кадастровая Компания</w:t>
      </w:r>
      <w:r w:rsidRPr="00950B65">
        <w:rPr>
          <w:sz w:val="28"/>
          <w:szCs w:val="28"/>
        </w:rPr>
        <w:t>»</w:t>
      </w: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rFonts w:eastAsia="Arial-BoldItalicMT"/>
          <w:b/>
          <w:bCs/>
          <w:iCs/>
          <w:sz w:val="36"/>
          <w:szCs w:val="36"/>
        </w:rPr>
      </w:pPr>
      <w:r w:rsidRPr="00950B65">
        <w:rPr>
          <w:rFonts w:eastAsia="Arial-BoldItalicMT"/>
          <w:b/>
          <w:noProof/>
          <w:sz w:val="36"/>
          <w:szCs w:val="36"/>
          <w:lang w:eastAsia="ru-RU"/>
        </w:rPr>
        <w:drawing>
          <wp:inline distT="0" distB="0" distL="0" distR="0" wp14:anchorId="2022BC0A" wp14:editId="6F947F55">
            <wp:extent cx="1943285" cy="2413591"/>
            <wp:effectExtent l="0" t="0" r="0" b="6350"/>
            <wp:docPr id="7" name="Рисунок 7" descr="Coat_of_Arms_of_Nefteyugansk_(Khanty-Mansi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Coat_of_Arms_of_Nefteyugansk_(Khanty-Mansia)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026" cy="241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AE9" w:rsidRPr="00950B65" w:rsidRDefault="00C73AE9" w:rsidP="00C73AE9">
      <w:pPr>
        <w:overflowPunct w:val="0"/>
        <w:autoSpaceDE w:val="0"/>
        <w:textAlignment w:val="baseline"/>
        <w:rPr>
          <w:b/>
          <w:iCs/>
          <w:sz w:val="32"/>
          <w:szCs w:val="32"/>
        </w:rPr>
      </w:pPr>
    </w:p>
    <w:p w:rsidR="00455603" w:rsidRPr="00950B65" w:rsidRDefault="00455603" w:rsidP="00455603">
      <w:pPr>
        <w:suppressAutoHyphens w:val="0"/>
        <w:ind w:right="-3"/>
        <w:jc w:val="center"/>
        <w:rPr>
          <w:b/>
          <w:sz w:val="32"/>
          <w:szCs w:val="32"/>
        </w:rPr>
      </w:pPr>
      <w:r w:rsidRPr="00950B65">
        <w:rPr>
          <w:b/>
          <w:sz w:val="32"/>
          <w:szCs w:val="32"/>
        </w:rPr>
        <w:t>Проект внесения изменений в проект планировки и проект межевания территории 7 микрорайона города Нефтеюганска</w:t>
      </w:r>
      <w:r w:rsidR="00FD5875" w:rsidRPr="00950B65">
        <w:rPr>
          <w:b/>
          <w:sz w:val="32"/>
          <w:szCs w:val="32"/>
        </w:rPr>
        <w:t>, проекта внесения изменений в проект планировки территории города Нефтеюганска (красные линии)</w:t>
      </w: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  <w:r w:rsidRPr="00950B65">
        <w:rPr>
          <w:sz w:val="32"/>
          <w:szCs w:val="32"/>
          <w:lang w:eastAsia="ru-RU"/>
        </w:rPr>
        <w:t>Том I</w:t>
      </w:r>
    </w:p>
    <w:p w:rsidR="00C73AE9" w:rsidRPr="00950B65" w:rsidRDefault="00C73AE9" w:rsidP="00C73AE9">
      <w:pPr>
        <w:overflowPunct w:val="0"/>
        <w:autoSpaceDE w:val="0"/>
        <w:jc w:val="center"/>
        <w:textAlignment w:val="baseline"/>
        <w:rPr>
          <w:i/>
          <w:sz w:val="32"/>
          <w:szCs w:val="32"/>
          <w:lang w:eastAsia="ru-RU"/>
        </w:rPr>
      </w:pP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i/>
          <w:sz w:val="32"/>
          <w:szCs w:val="32"/>
          <w:lang w:eastAsia="ru-RU"/>
        </w:rPr>
      </w:pPr>
      <w:r w:rsidRPr="00950B65">
        <w:rPr>
          <w:i/>
          <w:sz w:val="32"/>
          <w:szCs w:val="32"/>
          <w:lang w:eastAsia="ru-RU"/>
        </w:rPr>
        <w:t>ПРОЕКТ ПЛАНИРОВКИ ТЕРРИТОРИИ</w:t>
      </w: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sz w:val="28"/>
          <w:szCs w:val="28"/>
          <w:lang w:eastAsia="ru-RU"/>
        </w:rPr>
      </w:pPr>
      <w:r w:rsidRPr="00950B65">
        <w:rPr>
          <w:sz w:val="28"/>
          <w:szCs w:val="28"/>
          <w:lang w:eastAsia="ru-RU"/>
        </w:rPr>
        <w:t>Основная часть проекта</w:t>
      </w:r>
    </w:p>
    <w:p w:rsidR="00C73AE9" w:rsidRPr="00950B65" w:rsidRDefault="00C73AE9" w:rsidP="00C73AE9">
      <w:pPr>
        <w:suppressAutoHyphens w:val="0"/>
        <w:overflowPunct w:val="0"/>
        <w:autoSpaceDE w:val="0"/>
        <w:ind w:right="-3"/>
        <w:jc w:val="center"/>
        <w:textAlignment w:val="baseline"/>
        <w:rPr>
          <w:sz w:val="28"/>
          <w:szCs w:val="28"/>
          <w:lang w:eastAsia="ru-RU"/>
        </w:rPr>
      </w:pPr>
    </w:p>
    <w:p w:rsidR="00C73AE9" w:rsidRPr="00950B65" w:rsidRDefault="00C73AE9" w:rsidP="00C73AE9">
      <w:pPr>
        <w:ind w:right="-3"/>
        <w:jc w:val="center"/>
        <w:rPr>
          <w:rFonts w:eastAsia="Lucida Sans Unicode"/>
          <w:bCs/>
          <w:kern w:val="1"/>
          <w:sz w:val="20"/>
          <w:szCs w:val="20"/>
          <w:lang w:eastAsia="ru-RU"/>
        </w:rPr>
      </w:pPr>
    </w:p>
    <w:p w:rsidR="00C73AE9" w:rsidRPr="00950B65" w:rsidRDefault="00C73AE9" w:rsidP="00C73AE9">
      <w:pPr>
        <w:ind w:right="-3"/>
        <w:jc w:val="center"/>
        <w:rPr>
          <w:rFonts w:eastAsia="Lucida Sans Unicode"/>
          <w:bCs/>
          <w:kern w:val="1"/>
          <w:sz w:val="20"/>
          <w:szCs w:val="20"/>
          <w:lang w:eastAsia="ru-RU"/>
        </w:rPr>
      </w:pPr>
      <w:r w:rsidRPr="00950B65">
        <w:rPr>
          <w:rFonts w:eastAsia="Lucida Sans Unicode"/>
          <w:bCs/>
          <w:kern w:val="1"/>
          <w:sz w:val="20"/>
          <w:szCs w:val="20"/>
          <w:lang w:eastAsia="ru-RU"/>
        </w:rPr>
        <w:t xml:space="preserve">Шифр: </w:t>
      </w:r>
      <w:r w:rsidR="00455603" w:rsidRPr="00950B65">
        <w:rPr>
          <w:rFonts w:eastAsia="Lucida Sans Unicode"/>
          <w:bCs/>
          <w:kern w:val="1"/>
          <w:sz w:val="20"/>
          <w:szCs w:val="20"/>
          <w:lang w:eastAsia="ru-RU"/>
        </w:rPr>
        <w:t>7-21-ППиПМ</w:t>
      </w:r>
      <w:r w:rsidRPr="00950B65">
        <w:rPr>
          <w:rFonts w:eastAsia="Lucida Sans Unicode"/>
          <w:bCs/>
          <w:kern w:val="1"/>
          <w:sz w:val="20"/>
          <w:szCs w:val="20"/>
          <w:lang w:eastAsia="ru-RU"/>
        </w:rPr>
        <w:t>.ТЧ-1</w:t>
      </w: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261B8" w:rsidRPr="00950B65" w:rsidRDefault="00C261B8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3690"/>
        <w:gridCol w:w="3395"/>
        <w:gridCol w:w="2804"/>
      </w:tblGrid>
      <w:tr w:rsidR="00950B65" w:rsidRPr="00950B65" w:rsidTr="0023236A">
        <w:trPr>
          <w:trHeight w:val="928"/>
        </w:trPr>
        <w:tc>
          <w:tcPr>
            <w:tcW w:w="3544" w:type="dxa"/>
            <w:vAlign w:val="center"/>
          </w:tcPr>
          <w:p w:rsidR="00C73AE9" w:rsidRPr="00950B65" w:rsidRDefault="00C73AE9" w:rsidP="0023236A">
            <w:pPr>
              <w:pStyle w:val="afff6"/>
              <w:rPr>
                <w:szCs w:val="24"/>
              </w:rPr>
            </w:pPr>
            <w:r w:rsidRPr="00950B65">
              <w:rPr>
                <w:szCs w:val="24"/>
              </w:rPr>
              <w:t>Генеральный директор</w:t>
            </w:r>
          </w:p>
        </w:tc>
        <w:tc>
          <w:tcPr>
            <w:tcW w:w="3260" w:type="dxa"/>
            <w:vAlign w:val="center"/>
          </w:tcPr>
          <w:p w:rsidR="00C73AE9" w:rsidRPr="00950B65" w:rsidRDefault="00C73AE9" w:rsidP="0023236A">
            <w:pPr>
              <w:pStyle w:val="afff6"/>
              <w:rPr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73AE9" w:rsidRPr="00950B65" w:rsidRDefault="00C73AE9" w:rsidP="0023236A">
            <w:pPr>
              <w:pStyle w:val="afff6"/>
              <w:rPr>
                <w:szCs w:val="24"/>
              </w:rPr>
            </w:pPr>
            <w:r w:rsidRPr="00950B65">
              <w:rPr>
                <w:szCs w:val="24"/>
              </w:rPr>
              <w:t>А.Ю. Жук</w:t>
            </w:r>
          </w:p>
        </w:tc>
      </w:tr>
      <w:tr w:rsidR="00C73AE9" w:rsidRPr="00950B65" w:rsidTr="0023236A">
        <w:trPr>
          <w:trHeight w:val="737"/>
        </w:trPr>
        <w:tc>
          <w:tcPr>
            <w:tcW w:w="3544" w:type="dxa"/>
            <w:vAlign w:val="center"/>
          </w:tcPr>
          <w:p w:rsidR="00C73AE9" w:rsidRPr="00950B65" w:rsidRDefault="00C73AE9" w:rsidP="0023236A">
            <w:pPr>
              <w:pStyle w:val="2e"/>
              <w:rPr>
                <w:szCs w:val="24"/>
                <w:lang w:eastAsia="en-US"/>
              </w:rPr>
            </w:pPr>
            <w:r w:rsidRPr="00950B65">
              <w:rPr>
                <w:szCs w:val="24"/>
                <w:lang w:eastAsia="en-US"/>
              </w:rPr>
              <w:t>Начальник отдела</w:t>
            </w:r>
          </w:p>
        </w:tc>
        <w:tc>
          <w:tcPr>
            <w:tcW w:w="3260" w:type="dxa"/>
            <w:vAlign w:val="center"/>
          </w:tcPr>
          <w:p w:rsidR="00C73AE9" w:rsidRPr="00950B65" w:rsidRDefault="00C73AE9" w:rsidP="0023236A">
            <w:pPr>
              <w:pStyle w:val="afff6"/>
              <w:rPr>
                <w:szCs w:val="24"/>
              </w:rPr>
            </w:pPr>
          </w:p>
          <w:p w:rsidR="00C73AE9" w:rsidRPr="00950B65" w:rsidRDefault="00C73AE9" w:rsidP="0023236A">
            <w:pPr>
              <w:pStyle w:val="afff6"/>
              <w:rPr>
                <w:szCs w:val="24"/>
              </w:rPr>
            </w:pPr>
          </w:p>
          <w:p w:rsidR="00C73AE9" w:rsidRPr="00950B65" w:rsidRDefault="00C73AE9" w:rsidP="0023236A">
            <w:pPr>
              <w:pStyle w:val="afff6"/>
              <w:rPr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C73AE9" w:rsidRPr="00950B65" w:rsidRDefault="00C73AE9" w:rsidP="0023236A">
            <w:pPr>
              <w:pStyle w:val="2e"/>
              <w:rPr>
                <w:szCs w:val="24"/>
                <w:lang w:eastAsia="en-US"/>
              </w:rPr>
            </w:pPr>
            <w:r w:rsidRPr="00950B65">
              <w:rPr>
                <w:szCs w:val="24"/>
                <w:lang w:eastAsia="en-US"/>
              </w:rPr>
              <w:t>А.С. Никифоров</w:t>
            </w:r>
          </w:p>
        </w:tc>
      </w:tr>
    </w:tbl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C73AE9" w:rsidRPr="00950B65" w:rsidRDefault="00C73AE9" w:rsidP="00C73AE9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:rsidR="002B157C" w:rsidRPr="00950B65" w:rsidRDefault="00C73AE9" w:rsidP="0036363B">
      <w:pPr>
        <w:tabs>
          <w:tab w:val="left" w:pos="5700"/>
        </w:tabs>
        <w:suppressAutoHyphens w:val="0"/>
        <w:ind w:right="-3"/>
        <w:jc w:val="center"/>
        <w:rPr>
          <w:rFonts w:eastAsia="Lucida Sans Unicode"/>
          <w:kern w:val="1"/>
          <w:lang w:eastAsia="ru-RU"/>
        </w:rPr>
        <w:sectPr w:rsidR="002B157C" w:rsidRPr="00950B65" w:rsidSect="00F34D09">
          <w:footerReference w:type="default" r:id="rId10"/>
          <w:footerReference w:type="first" r:id="rId11"/>
          <w:pgSz w:w="11905" w:h="16837"/>
          <w:pgMar w:top="1135" w:right="851" w:bottom="851" w:left="1418" w:header="420" w:footer="176" w:gutter="0"/>
          <w:cols w:space="720"/>
          <w:titlePg/>
          <w:docGrid w:linePitch="360"/>
        </w:sectPr>
      </w:pPr>
      <w:r w:rsidRPr="00950B65">
        <w:rPr>
          <w:sz w:val="20"/>
          <w:szCs w:val="20"/>
          <w:lang w:eastAsia="ru-RU"/>
        </w:rPr>
        <w:t>Нефтеюганск, 202</w:t>
      </w:r>
      <w:r w:rsidR="00455603" w:rsidRPr="00950B65">
        <w:rPr>
          <w:sz w:val="20"/>
          <w:szCs w:val="20"/>
          <w:lang w:eastAsia="ru-RU"/>
        </w:rPr>
        <w:t>1</w:t>
      </w:r>
      <w:r w:rsidRPr="00950B65">
        <w:rPr>
          <w:sz w:val="20"/>
          <w:szCs w:val="20"/>
          <w:lang w:eastAsia="ru-RU"/>
        </w:rPr>
        <w:t xml:space="preserve"> г</w:t>
      </w:r>
      <w:bookmarkEnd w:id="1"/>
      <w:r w:rsidR="0036363B" w:rsidRPr="00950B65">
        <w:rPr>
          <w:rFonts w:eastAsia="SimSun"/>
          <w:sz w:val="20"/>
          <w:szCs w:val="20"/>
          <w:lang w:eastAsia="ru-RU"/>
        </w:rPr>
        <w:t>.</w:t>
      </w:r>
    </w:p>
    <w:p w:rsidR="0083019D" w:rsidRPr="00950B65" w:rsidRDefault="0083019D" w:rsidP="0083019D">
      <w:pPr>
        <w:jc w:val="center"/>
        <w:rPr>
          <w:rFonts w:eastAsia="SimSun"/>
          <w:b/>
          <w:iCs/>
        </w:rPr>
      </w:pPr>
      <w:r w:rsidRPr="00950B65">
        <w:rPr>
          <w:rFonts w:eastAsia="SimSun"/>
          <w:b/>
          <w:iCs/>
        </w:rPr>
        <w:lastRenderedPageBreak/>
        <w:t>СОСТАВ ПРОЕКТА</w:t>
      </w:r>
    </w:p>
    <w:p w:rsidR="00D1661B" w:rsidRPr="00950B65" w:rsidRDefault="00D1661B" w:rsidP="0083019D">
      <w:pPr>
        <w:jc w:val="center"/>
        <w:rPr>
          <w:rFonts w:eastAsia="SimSun"/>
          <w:b/>
          <w:iCs/>
        </w:rPr>
      </w:pPr>
    </w:p>
    <w:tbl>
      <w:tblPr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244"/>
        <w:gridCol w:w="2694"/>
        <w:gridCol w:w="1575"/>
      </w:tblGrid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8BB" w:rsidRPr="00950B65" w:rsidRDefault="005108BB" w:rsidP="009A3688">
            <w:pPr>
              <w:tabs>
                <w:tab w:val="left" w:pos="147"/>
              </w:tabs>
              <w:suppressAutoHyphens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bookmarkStart w:id="2" w:name="_Hlk509778114"/>
            <w:r w:rsidRPr="00950B65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8BB" w:rsidRPr="00950B65" w:rsidRDefault="005108BB" w:rsidP="009A3688">
            <w:pPr>
              <w:suppressAutoHyphens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8BB" w:rsidRPr="00950B65" w:rsidRDefault="005108BB" w:rsidP="009A3688">
            <w:pPr>
              <w:suppressAutoHyphens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b/>
                <w:sz w:val="22"/>
                <w:szCs w:val="22"/>
                <w:lang w:eastAsia="en-US"/>
              </w:rPr>
              <w:t>Шифр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8BB" w:rsidRPr="00950B65" w:rsidRDefault="005108BB" w:rsidP="009A3688">
            <w:pPr>
              <w:suppressAutoHyphens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b/>
                <w:sz w:val="22"/>
                <w:szCs w:val="22"/>
                <w:lang w:eastAsia="en-US"/>
              </w:rPr>
              <w:t>Масштаб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tabs>
                <w:tab w:val="left" w:pos="147"/>
              </w:tabs>
              <w:suppressAutoHyphens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b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b/>
                <w:iCs/>
                <w:sz w:val="22"/>
                <w:szCs w:val="22"/>
                <w:lang w:eastAsia="en-US"/>
              </w:rPr>
              <w:t>Проект планировки территории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tabs>
                <w:tab w:val="left" w:pos="147"/>
              </w:tabs>
              <w:suppressAutoHyphens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i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i/>
                <w:sz w:val="22"/>
                <w:szCs w:val="22"/>
                <w:lang w:eastAsia="en-US"/>
              </w:rPr>
              <w:t>Основная часть проекта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numPr>
                <w:ilvl w:val="0"/>
                <w:numId w:val="12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 xml:space="preserve">Чертеж планировки территории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 w:rsidRPr="00950B65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 w:rsidRPr="00950B65">
              <w:rPr>
                <w:rFonts w:eastAsia="GOST Type AU"/>
                <w:sz w:val="22"/>
                <w:szCs w:val="22"/>
                <w:lang w:eastAsia="en-US"/>
              </w:rPr>
              <w:t>1:500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numPr>
                <w:ilvl w:val="0"/>
                <w:numId w:val="12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>Текстовая часть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tabs>
                <w:tab w:val="left" w:pos="318"/>
              </w:tabs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>Положение о характеристиках планируемого развития территории, о характеристиках объектов капитального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950B65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Том </w:t>
            </w:r>
            <w:r w:rsidRPr="00950B65">
              <w:rPr>
                <w:rFonts w:eastAsiaTheme="minorHAnsi"/>
                <w:iCs/>
                <w:sz w:val="20"/>
                <w:szCs w:val="20"/>
                <w:lang w:val="en-US" w:eastAsia="en-US"/>
              </w:rPr>
              <w:t>I</w:t>
            </w:r>
            <w:r w:rsidRPr="00950B65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</w:t>
            </w:r>
          </w:p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950B65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7-21-ППиПМ.</w:t>
            </w:r>
            <w:r w:rsidRPr="00950B65">
              <w:rPr>
                <w:rFonts w:eastAsiaTheme="minorHAnsi"/>
                <w:iCs/>
                <w:sz w:val="20"/>
                <w:szCs w:val="20"/>
                <w:lang w:eastAsia="en-US"/>
              </w:rPr>
              <w:t>ТЧ-1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tabs>
                <w:tab w:val="left" w:pos="318"/>
              </w:tabs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>Положения об очередности планируемого развития территории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950B65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Том </w:t>
            </w:r>
            <w:r w:rsidRPr="00950B65">
              <w:rPr>
                <w:rFonts w:eastAsiaTheme="minorHAnsi"/>
                <w:iCs/>
                <w:sz w:val="20"/>
                <w:szCs w:val="20"/>
                <w:lang w:val="en-US" w:eastAsia="en-US"/>
              </w:rPr>
              <w:t>I</w:t>
            </w:r>
            <w:r w:rsidRPr="00950B65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</w:t>
            </w:r>
          </w:p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0"/>
                <w:szCs w:val="20"/>
                <w:lang w:eastAsia="en-US"/>
              </w:rPr>
            </w:pPr>
            <w:r w:rsidRPr="00950B65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  <w:r w:rsidRPr="00950B65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950B65">
              <w:rPr>
                <w:rFonts w:eastAsiaTheme="minorHAnsi"/>
                <w:iCs/>
                <w:sz w:val="20"/>
                <w:szCs w:val="20"/>
                <w:lang w:eastAsia="en-US"/>
              </w:rPr>
              <w:t>ТЧ-1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tabs>
                <w:tab w:val="left" w:pos="318"/>
              </w:tabs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i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i/>
                <w:sz w:val="22"/>
                <w:szCs w:val="22"/>
                <w:lang w:eastAsia="en-US"/>
              </w:rPr>
              <w:t>Материалы по обоснованию проекта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numPr>
                <w:ilvl w:val="0"/>
                <w:numId w:val="12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>Карта (фрагмент карты) планировочной структуры территории поселения с отображением границ элементов планировочной структуры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="GOST Type AU"/>
                <w:sz w:val="22"/>
                <w:szCs w:val="22"/>
                <w:lang w:eastAsia="en-US"/>
              </w:rPr>
              <w:t>1:10 000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numPr>
                <w:ilvl w:val="0"/>
                <w:numId w:val="12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>Вариант планировочного решения застройки территории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="GOST Type AU"/>
                <w:sz w:val="22"/>
                <w:szCs w:val="22"/>
                <w:lang w:eastAsia="en-US"/>
              </w:rPr>
              <w:t>1:500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numPr>
                <w:ilvl w:val="0"/>
                <w:numId w:val="12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 xml:space="preserve">Схема границ территорий объектов культурного наследия. Схема границ зон с особыми условиями использования территории.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="GOST Type AU"/>
                <w:sz w:val="22"/>
                <w:szCs w:val="22"/>
                <w:lang w:eastAsia="en-US"/>
              </w:rPr>
              <w:t>1:500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numPr>
                <w:ilvl w:val="0"/>
                <w:numId w:val="12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 xml:space="preserve">Схема, отображающая местоположение существующих объектов капитального строительства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="GOST Type AU"/>
                <w:sz w:val="22"/>
                <w:szCs w:val="22"/>
                <w:lang w:eastAsia="en-US"/>
              </w:rPr>
              <w:t>1:500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numPr>
                <w:ilvl w:val="0"/>
                <w:numId w:val="12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>Текстовая часть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Том </w:t>
            </w:r>
            <w:r w:rsidRPr="00950B65">
              <w:rPr>
                <w:rFonts w:eastAsiaTheme="minorHAnsi"/>
                <w:iCs/>
                <w:sz w:val="22"/>
                <w:szCs w:val="22"/>
                <w:lang w:val="en-US" w:eastAsia="en-US"/>
              </w:rPr>
              <w:t>II</w:t>
            </w:r>
            <w:r w:rsidRPr="00950B65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 </w:t>
            </w:r>
          </w:p>
          <w:p w:rsidR="005108BB" w:rsidRPr="00950B65" w:rsidRDefault="005108BB" w:rsidP="009A3688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  <w:r w:rsidRPr="00950B65">
              <w:rPr>
                <w:rFonts w:eastAsiaTheme="minorHAnsi"/>
                <w:iCs/>
                <w:sz w:val="20"/>
                <w:szCs w:val="20"/>
                <w:lang w:eastAsia="en-US"/>
              </w:rPr>
              <w:t>.ТЧ-2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jc w:val="center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tabs>
                <w:tab w:val="left" w:pos="318"/>
              </w:tabs>
              <w:suppressAutoHyphens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b/>
                <w:iCs/>
                <w:sz w:val="22"/>
                <w:szCs w:val="22"/>
                <w:lang w:eastAsia="en-US"/>
              </w:rPr>
              <w:t>Проект межевания территории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tabs>
                <w:tab w:val="left" w:pos="318"/>
              </w:tabs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i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i/>
                <w:sz w:val="22"/>
                <w:szCs w:val="22"/>
                <w:lang w:eastAsia="en-US"/>
              </w:rPr>
              <w:t>Основная часть проекта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numPr>
                <w:ilvl w:val="0"/>
                <w:numId w:val="12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textAlignment w:val="baseline"/>
              <w:rPr>
                <w:rFonts w:eastAsiaTheme="minorHAnsi"/>
                <w:iCs/>
                <w:sz w:val="22"/>
                <w:szCs w:val="22"/>
                <w:lang w:val="en-US"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>Текстовая часть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950B65">
              <w:rPr>
                <w:rFonts w:eastAsiaTheme="minorHAnsi"/>
                <w:iCs/>
                <w:sz w:val="20"/>
                <w:szCs w:val="20"/>
                <w:lang w:eastAsia="en-US"/>
              </w:rPr>
              <w:t>Том</w:t>
            </w:r>
            <w:r w:rsidRPr="00950B65">
              <w:rPr>
                <w:rFonts w:eastAsiaTheme="minorHAnsi"/>
                <w:iCs/>
                <w:sz w:val="20"/>
                <w:szCs w:val="20"/>
                <w:lang w:val="en-US" w:eastAsia="en-US"/>
              </w:rPr>
              <w:t xml:space="preserve"> III</w:t>
            </w:r>
          </w:p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950B65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  <w:r w:rsidRPr="00950B65">
              <w:rPr>
                <w:rFonts w:eastAsiaTheme="minorHAnsi"/>
                <w:iCs/>
                <w:sz w:val="20"/>
                <w:szCs w:val="20"/>
                <w:lang w:val="en-US" w:eastAsia="en-US"/>
              </w:rPr>
              <w:t>.ТЧ</w:t>
            </w:r>
            <w:r w:rsidRPr="00950B65">
              <w:rPr>
                <w:rFonts w:eastAsiaTheme="minorHAnsi"/>
                <w:iCs/>
                <w:sz w:val="20"/>
                <w:szCs w:val="20"/>
                <w:lang w:eastAsia="en-US"/>
              </w:rPr>
              <w:t>-3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numPr>
                <w:ilvl w:val="0"/>
                <w:numId w:val="12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>Чертеж межевания территории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widowControl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0"/>
                <w:szCs w:val="20"/>
              </w:rPr>
            </w:pPr>
            <w:r w:rsidRPr="00950B65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</w:rPr>
            </w:pPr>
            <w:r w:rsidRPr="00950B65">
              <w:rPr>
                <w:rFonts w:eastAsia="GOST Type AU"/>
                <w:sz w:val="22"/>
                <w:szCs w:val="22"/>
                <w:lang w:eastAsia="en-US"/>
              </w:rPr>
              <w:t>1:500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tabs>
                <w:tab w:val="left" w:pos="318"/>
              </w:tabs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i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i/>
                <w:sz w:val="22"/>
                <w:szCs w:val="22"/>
                <w:lang w:eastAsia="en-US"/>
              </w:rPr>
              <w:t>Материалы по обоснованию проекта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numPr>
                <w:ilvl w:val="0"/>
                <w:numId w:val="12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>Чертеж по обоснованию межевания территории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 w:rsidRPr="00950B65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jc w:val="center"/>
              <w:rPr>
                <w:rFonts w:eastAsia="GOST Type AU"/>
                <w:sz w:val="22"/>
                <w:szCs w:val="22"/>
                <w:lang w:eastAsia="en-US"/>
              </w:rPr>
            </w:pPr>
            <w:r w:rsidRPr="00950B65">
              <w:rPr>
                <w:rFonts w:eastAsia="GOST Type AU"/>
                <w:sz w:val="22"/>
                <w:szCs w:val="22"/>
                <w:lang w:eastAsia="en-US"/>
              </w:rPr>
              <w:t>1:500</w:t>
            </w:r>
          </w:p>
        </w:tc>
      </w:tr>
      <w:tr w:rsidR="00950B65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tabs>
                <w:tab w:val="left" w:pos="318"/>
              </w:tabs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jc w:val="center"/>
              <w:rPr>
                <w:rFonts w:eastAsia="GOST Type AU"/>
                <w:b/>
                <w:sz w:val="22"/>
                <w:szCs w:val="22"/>
                <w:lang w:eastAsia="en-US"/>
              </w:rPr>
            </w:pPr>
            <w:r w:rsidRPr="00950B65">
              <w:rPr>
                <w:rFonts w:eastAsia="GOST Type AU"/>
                <w:b/>
                <w:sz w:val="22"/>
                <w:szCs w:val="22"/>
                <w:lang w:eastAsia="en-US"/>
              </w:rPr>
              <w:t>Инженерные изыскания</w:t>
            </w:r>
          </w:p>
        </w:tc>
      </w:tr>
      <w:tr w:rsidR="005108BB" w:rsidRPr="00950B65" w:rsidTr="009A3688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5108BB">
            <w:pPr>
              <w:numPr>
                <w:ilvl w:val="0"/>
                <w:numId w:val="12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950B65">
              <w:rPr>
                <w:rFonts w:eastAsiaTheme="minorHAnsi"/>
                <w:sz w:val="22"/>
                <w:szCs w:val="22"/>
                <w:lang w:eastAsia="en-US"/>
              </w:rPr>
              <w:t>Инженерно-геодезические изыскания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</w:pPr>
            <w:r w:rsidRPr="00950B65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ДСП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8BB" w:rsidRPr="00950B65" w:rsidRDefault="005108BB" w:rsidP="009A3688">
            <w:pPr>
              <w:suppressAutoHyphens w:val="0"/>
              <w:jc w:val="center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bookmarkEnd w:id="2"/>
    </w:tbl>
    <w:p w:rsidR="00380AFB" w:rsidRPr="00950B65" w:rsidRDefault="00380AFB" w:rsidP="0083019D">
      <w:pPr>
        <w:jc w:val="center"/>
        <w:rPr>
          <w:rFonts w:eastAsia="SimSun"/>
          <w:b/>
          <w:iCs/>
        </w:rPr>
      </w:pPr>
    </w:p>
    <w:p w:rsidR="000829AF" w:rsidRPr="00950B65" w:rsidRDefault="000829AF" w:rsidP="000829AF">
      <w:pPr>
        <w:ind w:firstLine="284"/>
        <w:jc w:val="both"/>
        <w:rPr>
          <w:iCs/>
        </w:rPr>
      </w:pPr>
      <w:r w:rsidRPr="00950B65">
        <w:rPr>
          <w:iCs/>
        </w:rPr>
        <w:t>Ввиду отсутствия необходимости по внесению изменений в проектные решения ранее утвержденной градостроительной документации в отношении 7 микрорайона, размещенной на официальном сайте администрации города Нефтеюганска из состава проекта исключены чертежи:</w:t>
      </w:r>
    </w:p>
    <w:p w:rsidR="000829AF" w:rsidRPr="00950B65" w:rsidRDefault="000829AF" w:rsidP="000829AF">
      <w:pPr>
        <w:ind w:firstLine="284"/>
        <w:jc w:val="both"/>
        <w:rPr>
          <w:rFonts w:eastAsiaTheme="minorHAnsi"/>
          <w:sz w:val="22"/>
          <w:szCs w:val="22"/>
          <w:lang w:eastAsia="en-US"/>
        </w:rPr>
      </w:pPr>
      <w:r w:rsidRPr="00950B65">
        <w:rPr>
          <w:iCs/>
        </w:rPr>
        <w:t xml:space="preserve">- </w:t>
      </w:r>
      <w:r w:rsidRPr="00950B65">
        <w:rPr>
          <w:rFonts w:eastAsiaTheme="minorHAnsi"/>
          <w:sz w:val="22"/>
          <w:szCs w:val="22"/>
          <w:lang w:eastAsia="en-US"/>
        </w:rPr>
        <w:t>схема вертикальной планировки, инженерной подготовки территории и инженерной защиты территории;</w:t>
      </w:r>
    </w:p>
    <w:p w:rsidR="000829AF" w:rsidRPr="00950B65" w:rsidRDefault="000829AF" w:rsidP="000829AF">
      <w:pPr>
        <w:ind w:firstLine="284"/>
        <w:jc w:val="both"/>
        <w:rPr>
          <w:rFonts w:eastAsiaTheme="minorHAnsi"/>
          <w:sz w:val="22"/>
          <w:szCs w:val="22"/>
          <w:lang w:eastAsia="en-US"/>
        </w:rPr>
      </w:pPr>
      <w:r w:rsidRPr="00950B65">
        <w:rPr>
          <w:rFonts w:eastAsiaTheme="minorHAnsi"/>
          <w:sz w:val="22"/>
          <w:szCs w:val="22"/>
          <w:lang w:eastAsia="en-US"/>
        </w:rPr>
        <w:t>- схема организации движения транспорта (включая транспорт общего пользования) и пешеходов, схема организации улично-дорожной сети.</w:t>
      </w:r>
    </w:p>
    <w:p w:rsidR="0083019D" w:rsidRPr="00950B65" w:rsidRDefault="0083019D" w:rsidP="0083019D">
      <w:pPr>
        <w:autoSpaceDE w:val="0"/>
        <w:ind w:firstLine="426"/>
        <w:rPr>
          <w:rFonts w:eastAsia="SimSun"/>
          <w:b/>
        </w:rPr>
        <w:sectPr w:rsidR="0083019D" w:rsidRPr="00950B65" w:rsidSect="0083019D">
          <w:headerReference w:type="default" r:id="rId12"/>
          <w:headerReference w:type="first" r:id="rId13"/>
          <w:footerReference w:type="first" r:id="rId14"/>
          <w:pgSz w:w="11905" w:h="16837"/>
          <w:pgMar w:top="851" w:right="851" w:bottom="851" w:left="1418" w:header="420" w:footer="176" w:gutter="0"/>
          <w:cols w:space="720"/>
          <w:docGrid w:linePitch="360"/>
        </w:sectPr>
      </w:pPr>
    </w:p>
    <w:p w:rsidR="00BD09FA" w:rsidRPr="00950B65" w:rsidRDefault="00BF20C0" w:rsidP="00235EE4">
      <w:pPr>
        <w:tabs>
          <w:tab w:val="left" w:pos="1418"/>
        </w:tabs>
        <w:autoSpaceDE w:val="0"/>
        <w:ind w:left="-284" w:firstLine="426"/>
        <w:jc w:val="center"/>
        <w:rPr>
          <w:rFonts w:eastAsia="GOST Type AU"/>
          <w:b/>
        </w:rPr>
      </w:pPr>
      <w:r w:rsidRPr="00950B65">
        <w:rPr>
          <w:rFonts w:eastAsia="GOST Type AU"/>
          <w:b/>
        </w:rPr>
        <w:lastRenderedPageBreak/>
        <w:t>СОДЕРЖАНИЕ</w:t>
      </w:r>
    </w:p>
    <w:bookmarkStart w:id="3" w:name="_Toc278967003"/>
    <w:p w:rsidR="00CF73EB" w:rsidRPr="00950B65" w:rsidRDefault="00CB37C6" w:rsidP="00CF73EB">
      <w:pPr>
        <w:pStyle w:val="15"/>
        <w:spacing w:line="240" w:lineRule="auto"/>
        <w:rPr>
          <w:rFonts w:eastAsiaTheme="minorEastAsia"/>
          <w:sz w:val="24"/>
          <w:szCs w:val="24"/>
        </w:rPr>
      </w:pPr>
      <w:r w:rsidRPr="00950B65">
        <w:rPr>
          <w:rStyle w:val="af2"/>
          <w:color w:val="auto"/>
          <w:sz w:val="24"/>
          <w:szCs w:val="24"/>
        </w:rPr>
        <w:fldChar w:fldCharType="begin"/>
      </w:r>
      <w:r w:rsidRPr="00950B65">
        <w:rPr>
          <w:rStyle w:val="af2"/>
          <w:color w:val="auto"/>
          <w:sz w:val="24"/>
          <w:szCs w:val="24"/>
        </w:rPr>
        <w:instrText xml:space="preserve"> TOC \o "1-5" \h \z \u </w:instrText>
      </w:r>
      <w:r w:rsidRPr="00950B65">
        <w:rPr>
          <w:rStyle w:val="af2"/>
          <w:color w:val="auto"/>
          <w:sz w:val="24"/>
          <w:szCs w:val="24"/>
        </w:rPr>
        <w:fldChar w:fldCharType="separate"/>
      </w:r>
      <w:hyperlink w:anchor="_Toc67000230" w:history="1">
        <w:r w:rsidR="00CF73EB" w:rsidRPr="00950B65">
          <w:rPr>
            <w:rStyle w:val="af2"/>
            <w:color w:val="auto"/>
            <w:sz w:val="24"/>
            <w:szCs w:val="24"/>
          </w:rPr>
          <w:t>ВВЕДЕНИЕ</w:t>
        </w:r>
        <w:r w:rsidR="00CF73EB" w:rsidRPr="00950B65">
          <w:rPr>
            <w:webHidden/>
            <w:sz w:val="24"/>
            <w:szCs w:val="24"/>
          </w:rPr>
          <w:tab/>
        </w:r>
        <w:r w:rsidR="00CF73EB" w:rsidRPr="00950B65">
          <w:rPr>
            <w:webHidden/>
            <w:sz w:val="24"/>
            <w:szCs w:val="24"/>
          </w:rPr>
          <w:fldChar w:fldCharType="begin"/>
        </w:r>
        <w:r w:rsidR="00CF73EB" w:rsidRPr="00950B65">
          <w:rPr>
            <w:webHidden/>
            <w:sz w:val="24"/>
            <w:szCs w:val="24"/>
          </w:rPr>
          <w:instrText xml:space="preserve"> PAGEREF _Toc67000230 \h </w:instrText>
        </w:r>
        <w:r w:rsidR="00CF73EB" w:rsidRPr="00950B65">
          <w:rPr>
            <w:webHidden/>
            <w:sz w:val="24"/>
            <w:szCs w:val="24"/>
          </w:rPr>
        </w:r>
        <w:r w:rsidR="00CF73EB" w:rsidRPr="00950B65">
          <w:rPr>
            <w:webHidden/>
            <w:sz w:val="24"/>
            <w:szCs w:val="24"/>
          </w:rPr>
          <w:fldChar w:fldCharType="separate"/>
        </w:r>
        <w:r w:rsidR="007C5099" w:rsidRPr="00950B65">
          <w:rPr>
            <w:webHidden/>
            <w:sz w:val="24"/>
            <w:szCs w:val="24"/>
          </w:rPr>
          <w:t>5</w:t>
        </w:r>
        <w:r w:rsidR="00CF73EB" w:rsidRPr="00950B65">
          <w:rPr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15"/>
        <w:spacing w:line="240" w:lineRule="auto"/>
        <w:rPr>
          <w:rFonts w:eastAsiaTheme="minorEastAsia"/>
          <w:sz w:val="24"/>
          <w:szCs w:val="24"/>
        </w:rPr>
      </w:pPr>
      <w:hyperlink w:anchor="_Toc67000231" w:history="1">
        <w:r w:rsidR="00CF73EB" w:rsidRPr="00950B65">
          <w:rPr>
            <w:rStyle w:val="af2"/>
            <w:color w:val="auto"/>
            <w:sz w:val="24"/>
            <w:szCs w:val="24"/>
          </w:rPr>
          <w:t>ЧАСТЬ 1. ПОЛОЖЕНИЕ О ХАРАКТЕРИСТИКАХ ПЛАНИРУЕМОГО РАЗВИТИЯ ТЕРРИТОРИИ, О ХАРАКТЕРИСТИКАХ ОБЪЕКТОВ КАПИТАЛЬНОГО СТРОИТЕЛЬСТВА</w:t>
        </w:r>
        <w:r w:rsidR="00CF73EB" w:rsidRPr="00950B65">
          <w:rPr>
            <w:webHidden/>
            <w:sz w:val="24"/>
            <w:szCs w:val="24"/>
          </w:rPr>
          <w:tab/>
        </w:r>
        <w:r w:rsidR="00CF73EB" w:rsidRPr="00950B65">
          <w:rPr>
            <w:webHidden/>
            <w:sz w:val="24"/>
            <w:szCs w:val="24"/>
          </w:rPr>
          <w:fldChar w:fldCharType="begin"/>
        </w:r>
        <w:r w:rsidR="00CF73EB" w:rsidRPr="00950B65">
          <w:rPr>
            <w:webHidden/>
            <w:sz w:val="24"/>
            <w:szCs w:val="24"/>
          </w:rPr>
          <w:instrText xml:space="preserve"> PAGEREF _Toc67000231 \h </w:instrText>
        </w:r>
        <w:r w:rsidR="00CF73EB" w:rsidRPr="00950B65">
          <w:rPr>
            <w:webHidden/>
            <w:sz w:val="24"/>
            <w:szCs w:val="24"/>
          </w:rPr>
        </w:r>
        <w:r w:rsidR="00CF73EB" w:rsidRPr="00950B65">
          <w:rPr>
            <w:webHidden/>
            <w:sz w:val="24"/>
            <w:szCs w:val="24"/>
          </w:rPr>
          <w:fldChar w:fldCharType="separate"/>
        </w:r>
        <w:r w:rsidR="007C5099" w:rsidRPr="00950B65">
          <w:rPr>
            <w:webHidden/>
            <w:sz w:val="24"/>
            <w:szCs w:val="24"/>
          </w:rPr>
          <w:t>7</w:t>
        </w:r>
        <w:r w:rsidR="00CF73EB" w:rsidRPr="00950B65">
          <w:rPr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24"/>
        <w:tabs>
          <w:tab w:val="clear" w:pos="9627"/>
          <w:tab w:val="right" w:leader="dot" w:pos="9639"/>
        </w:tabs>
        <w:jc w:val="both"/>
        <w:rPr>
          <w:rFonts w:eastAsiaTheme="minorEastAsia"/>
          <w:noProof/>
          <w:sz w:val="24"/>
          <w:szCs w:val="24"/>
        </w:rPr>
      </w:pPr>
      <w:hyperlink w:anchor="_Toc67000232" w:history="1">
        <w:r w:rsidR="00CF73EB" w:rsidRPr="00950B65">
          <w:rPr>
            <w:rStyle w:val="af2"/>
            <w:rFonts w:eastAsia="GOST Type AU"/>
            <w:noProof/>
            <w:color w:val="auto"/>
            <w:sz w:val="24"/>
            <w:szCs w:val="24"/>
          </w:rPr>
          <w:t>1. Характеристики планируемого развития территории</w:t>
        </w:r>
        <w:r w:rsidR="00CF73EB" w:rsidRPr="00950B65">
          <w:rPr>
            <w:noProof/>
            <w:webHidden/>
            <w:sz w:val="24"/>
            <w:szCs w:val="24"/>
          </w:rPr>
          <w:tab/>
        </w:r>
        <w:r w:rsidR="00CF73EB" w:rsidRPr="00950B65">
          <w:rPr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noProof/>
            <w:webHidden/>
            <w:sz w:val="24"/>
            <w:szCs w:val="24"/>
          </w:rPr>
          <w:instrText xml:space="preserve"> PAGEREF _Toc67000232 \h </w:instrText>
        </w:r>
        <w:r w:rsidR="00CF73EB" w:rsidRPr="00950B65">
          <w:rPr>
            <w:noProof/>
            <w:webHidden/>
            <w:sz w:val="24"/>
            <w:szCs w:val="24"/>
          </w:rPr>
        </w:r>
        <w:r w:rsidR="00CF73EB" w:rsidRPr="00950B65">
          <w:rPr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noProof/>
            <w:webHidden/>
            <w:sz w:val="24"/>
            <w:szCs w:val="24"/>
          </w:rPr>
          <w:t>7</w:t>
        </w:r>
        <w:r w:rsidR="00CF73EB" w:rsidRPr="00950B65">
          <w:rPr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35"/>
        <w:tabs>
          <w:tab w:val="right" w:leader="dot" w:pos="9639"/>
        </w:tabs>
        <w:jc w:val="both"/>
        <w:rPr>
          <w:rFonts w:eastAsiaTheme="minorEastAsia"/>
          <w:noProof/>
          <w:lang w:eastAsia="ru-RU"/>
        </w:rPr>
      </w:pPr>
      <w:hyperlink w:anchor="_Toc67000233" w:history="1">
        <w:r w:rsidR="00CF73EB" w:rsidRPr="00950B65">
          <w:rPr>
            <w:rStyle w:val="af2"/>
            <w:rFonts w:eastAsia="GOST Type AU"/>
            <w:noProof/>
            <w:color w:val="auto"/>
          </w:rPr>
          <w:t>1.1 Плотность и параметры застройки территории</w:t>
        </w:r>
        <w:r w:rsidR="00CF73EB" w:rsidRPr="00950B65">
          <w:rPr>
            <w:noProof/>
            <w:webHidden/>
          </w:rPr>
          <w:tab/>
        </w:r>
        <w:r w:rsidR="00CF73EB" w:rsidRPr="00950B65">
          <w:rPr>
            <w:noProof/>
            <w:webHidden/>
          </w:rPr>
          <w:fldChar w:fldCharType="begin"/>
        </w:r>
        <w:r w:rsidR="00CF73EB" w:rsidRPr="00950B65">
          <w:rPr>
            <w:noProof/>
            <w:webHidden/>
          </w:rPr>
          <w:instrText xml:space="preserve"> PAGEREF _Toc67000233 \h </w:instrText>
        </w:r>
        <w:r w:rsidR="00CF73EB" w:rsidRPr="00950B65">
          <w:rPr>
            <w:noProof/>
            <w:webHidden/>
          </w:rPr>
        </w:r>
        <w:r w:rsidR="00CF73EB" w:rsidRPr="00950B65">
          <w:rPr>
            <w:noProof/>
            <w:webHidden/>
          </w:rPr>
          <w:fldChar w:fldCharType="separate"/>
        </w:r>
        <w:r w:rsidR="007C5099" w:rsidRPr="00950B65">
          <w:rPr>
            <w:noProof/>
            <w:webHidden/>
          </w:rPr>
          <w:t>7</w:t>
        </w:r>
        <w:r w:rsidR="00CF73EB" w:rsidRPr="00950B65">
          <w:rPr>
            <w:noProof/>
            <w:webHidden/>
          </w:rPr>
          <w:fldChar w:fldCharType="end"/>
        </w:r>
      </w:hyperlink>
    </w:p>
    <w:p w:rsidR="00CF73EB" w:rsidRPr="00950B65" w:rsidRDefault="000D0A5D" w:rsidP="00CF73EB">
      <w:pPr>
        <w:pStyle w:val="35"/>
        <w:tabs>
          <w:tab w:val="right" w:leader="dot" w:pos="9639"/>
        </w:tabs>
        <w:jc w:val="both"/>
        <w:rPr>
          <w:rFonts w:eastAsiaTheme="minorEastAsia"/>
          <w:noProof/>
          <w:lang w:eastAsia="ru-RU"/>
        </w:rPr>
      </w:pPr>
      <w:hyperlink w:anchor="_Toc67000234" w:history="1">
        <w:r w:rsidR="00CF73EB" w:rsidRPr="00950B65">
          <w:rPr>
            <w:rStyle w:val="af2"/>
            <w:rFonts w:eastAsia="GOST Type AU"/>
            <w:noProof/>
            <w:color w:val="auto"/>
          </w:rPr>
          <w:t>1.2 Предложения по формированию красных линий улиц</w:t>
        </w:r>
        <w:r w:rsidR="00CF73EB" w:rsidRPr="00950B65">
          <w:rPr>
            <w:noProof/>
            <w:webHidden/>
          </w:rPr>
          <w:tab/>
        </w:r>
        <w:r w:rsidR="00CF73EB" w:rsidRPr="00950B65">
          <w:rPr>
            <w:noProof/>
            <w:webHidden/>
          </w:rPr>
          <w:fldChar w:fldCharType="begin"/>
        </w:r>
        <w:r w:rsidR="00CF73EB" w:rsidRPr="00950B65">
          <w:rPr>
            <w:noProof/>
            <w:webHidden/>
          </w:rPr>
          <w:instrText xml:space="preserve"> PAGEREF _Toc67000234 \h </w:instrText>
        </w:r>
        <w:r w:rsidR="00CF73EB" w:rsidRPr="00950B65">
          <w:rPr>
            <w:noProof/>
            <w:webHidden/>
          </w:rPr>
        </w:r>
        <w:r w:rsidR="00CF73EB" w:rsidRPr="00950B65">
          <w:rPr>
            <w:noProof/>
            <w:webHidden/>
          </w:rPr>
          <w:fldChar w:fldCharType="separate"/>
        </w:r>
        <w:r w:rsidR="007C5099" w:rsidRPr="00950B65">
          <w:rPr>
            <w:noProof/>
            <w:webHidden/>
          </w:rPr>
          <w:t>7</w:t>
        </w:r>
        <w:r w:rsidR="00CF73EB" w:rsidRPr="00950B65">
          <w:rPr>
            <w:noProof/>
            <w:webHidden/>
          </w:rPr>
          <w:fldChar w:fldCharType="end"/>
        </w:r>
      </w:hyperlink>
    </w:p>
    <w:p w:rsidR="00CF73EB" w:rsidRPr="00950B65" w:rsidRDefault="000D0A5D" w:rsidP="00CF73EB">
      <w:pPr>
        <w:pStyle w:val="35"/>
        <w:tabs>
          <w:tab w:val="right" w:leader="dot" w:pos="9639"/>
        </w:tabs>
        <w:jc w:val="both"/>
        <w:rPr>
          <w:rFonts w:eastAsiaTheme="minorEastAsia"/>
          <w:noProof/>
          <w:lang w:eastAsia="ru-RU"/>
        </w:rPr>
      </w:pPr>
      <w:hyperlink w:anchor="_Toc67000235" w:history="1">
        <w:r w:rsidR="00CF73EB" w:rsidRPr="00950B65">
          <w:rPr>
            <w:rStyle w:val="af2"/>
            <w:rFonts w:eastAsia="GOST Type AU"/>
            <w:noProof/>
            <w:color w:val="auto"/>
          </w:rPr>
          <w:t>1.3 Предложение по изменению территориальных зон, выделенных на карте градостроительного зонирования</w:t>
        </w:r>
        <w:r w:rsidR="00CF73EB" w:rsidRPr="00950B65">
          <w:rPr>
            <w:noProof/>
            <w:webHidden/>
          </w:rPr>
          <w:tab/>
        </w:r>
        <w:r w:rsidR="00CF73EB" w:rsidRPr="00950B65">
          <w:rPr>
            <w:noProof/>
            <w:webHidden/>
          </w:rPr>
          <w:fldChar w:fldCharType="begin"/>
        </w:r>
        <w:r w:rsidR="00CF73EB" w:rsidRPr="00950B65">
          <w:rPr>
            <w:noProof/>
            <w:webHidden/>
          </w:rPr>
          <w:instrText xml:space="preserve"> PAGEREF _Toc67000235 \h </w:instrText>
        </w:r>
        <w:r w:rsidR="00CF73EB" w:rsidRPr="00950B65">
          <w:rPr>
            <w:noProof/>
            <w:webHidden/>
          </w:rPr>
        </w:r>
        <w:r w:rsidR="00CF73EB" w:rsidRPr="00950B65">
          <w:rPr>
            <w:noProof/>
            <w:webHidden/>
          </w:rPr>
          <w:fldChar w:fldCharType="separate"/>
        </w:r>
        <w:r w:rsidR="007C5099" w:rsidRPr="00950B65">
          <w:rPr>
            <w:noProof/>
            <w:webHidden/>
          </w:rPr>
          <w:t>7</w:t>
        </w:r>
        <w:r w:rsidR="00CF73EB" w:rsidRPr="00950B65">
          <w:rPr>
            <w:noProof/>
            <w:webHidden/>
          </w:rPr>
          <w:fldChar w:fldCharType="end"/>
        </w:r>
      </w:hyperlink>
    </w:p>
    <w:p w:rsidR="00CF73EB" w:rsidRPr="00950B65" w:rsidRDefault="000D0A5D" w:rsidP="00CF73EB">
      <w:pPr>
        <w:pStyle w:val="35"/>
        <w:tabs>
          <w:tab w:val="right" w:leader="dot" w:pos="9639"/>
        </w:tabs>
        <w:jc w:val="both"/>
        <w:rPr>
          <w:rFonts w:eastAsiaTheme="minorEastAsia"/>
          <w:noProof/>
          <w:lang w:eastAsia="ru-RU"/>
        </w:rPr>
      </w:pPr>
      <w:hyperlink w:anchor="_Toc67000236" w:history="1">
        <w:r w:rsidR="00CF73EB" w:rsidRPr="00950B65">
          <w:rPr>
            <w:rStyle w:val="af2"/>
            <w:rFonts w:eastAsia="GOST Type AU"/>
            <w:noProof/>
            <w:color w:val="auto"/>
          </w:rPr>
          <w:t>1.4 Зоны с особыми условиями использования территории</w:t>
        </w:r>
        <w:r w:rsidR="00CF73EB" w:rsidRPr="00950B65">
          <w:rPr>
            <w:noProof/>
            <w:webHidden/>
          </w:rPr>
          <w:tab/>
        </w:r>
        <w:r w:rsidR="00CF73EB" w:rsidRPr="00950B65">
          <w:rPr>
            <w:noProof/>
            <w:webHidden/>
          </w:rPr>
          <w:fldChar w:fldCharType="begin"/>
        </w:r>
        <w:r w:rsidR="00CF73EB" w:rsidRPr="00950B65">
          <w:rPr>
            <w:noProof/>
            <w:webHidden/>
          </w:rPr>
          <w:instrText xml:space="preserve"> PAGEREF _Toc67000236 \h </w:instrText>
        </w:r>
        <w:r w:rsidR="00CF73EB" w:rsidRPr="00950B65">
          <w:rPr>
            <w:noProof/>
            <w:webHidden/>
          </w:rPr>
        </w:r>
        <w:r w:rsidR="00CF73EB" w:rsidRPr="00950B65">
          <w:rPr>
            <w:noProof/>
            <w:webHidden/>
          </w:rPr>
          <w:fldChar w:fldCharType="separate"/>
        </w:r>
        <w:r w:rsidR="007C5099" w:rsidRPr="00950B65">
          <w:rPr>
            <w:noProof/>
            <w:webHidden/>
          </w:rPr>
          <w:t>7</w:t>
        </w:r>
        <w:r w:rsidR="00CF73EB" w:rsidRPr="00950B65">
          <w:rPr>
            <w:noProof/>
            <w:webHidden/>
          </w:rPr>
          <w:fldChar w:fldCharType="end"/>
        </w:r>
      </w:hyperlink>
    </w:p>
    <w:p w:rsidR="00CF73EB" w:rsidRPr="00950B65" w:rsidRDefault="000D0A5D" w:rsidP="00CF73EB">
      <w:pPr>
        <w:pStyle w:val="24"/>
        <w:tabs>
          <w:tab w:val="clear" w:pos="9627"/>
          <w:tab w:val="right" w:leader="dot" w:pos="9639"/>
        </w:tabs>
        <w:jc w:val="both"/>
        <w:rPr>
          <w:rFonts w:eastAsiaTheme="minorEastAsia"/>
          <w:noProof/>
          <w:sz w:val="24"/>
          <w:szCs w:val="24"/>
        </w:rPr>
      </w:pPr>
      <w:hyperlink w:anchor="_Toc67000237" w:history="1">
        <w:r w:rsidR="00CF73EB" w:rsidRPr="00950B65">
          <w:rPr>
            <w:rStyle w:val="af2"/>
            <w:rFonts w:eastAsia="GOST Type AU"/>
            <w:noProof/>
            <w:color w:val="auto"/>
            <w:sz w:val="24"/>
            <w:szCs w:val="24"/>
          </w:rPr>
          <w:t>2. Характеристики объектов капитального строительства</w:t>
        </w:r>
        <w:r w:rsidR="00CF73EB" w:rsidRPr="00950B65">
          <w:rPr>
            <w:noProof/>
            <w:webHidden/>
            <w:sz w:val="24"/>
            <w:szCs w:val="24"/>
          </w:rPr>
          <w:tab/>
        </w:r>
        <w:r w:rsidR="00CF73EB" w:rsidRPr="00950B65">
          <w:rPr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noProof/>
            <w:webHidden/>
            <w:sz w:val="24"/>
            <w:szCs w:val="24"/>
          </w:rPr>
          <w:instrText xml:space="preserve"> PAGEREF _Toc67000237 \h </w:instrText>
        </w:r>
        <w:r w:rsidR="00CF73EB" w:rsidRPr="00950B65">
          <w:rPr>
            <w:noProof/>
            <w:webHidden/>
            <w:sz w:val="24"/>
            <w:szCs w:val="24"/>
          </w:rPr>
        </w:r>
        <w:r w:rsidR="00CF73EB" w:rsidRPr="00950B65">
          <w:rPr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noProof/>
            <w:webHidden/>
            <w:sz w:val="24"/>
            <w:szCs w:val="24"/>
          </w:rPr>
          <w:t>8</w:t>
        </w:r>
        <w:r w:rsidR="00CF73EB" w:rsidRPr="00950B65">
          <w:rPr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35"/>
        <w:tabs>
          <w:tab w:val="right" w:leader="dot" w:pos="9639"/>
        </w:tabs>
        <w:jc w:val="both"/>
        <w:rPr>
          <w:rFonts w:eastAsiaTheme="minorEastAsia"/>
          <w:noProof/>
          <w:lang w:eastAsia="ru-RU"/>
        </w:rPr>
      </w:pPr>
      <w:hyperlink w:anchor="_Toc67000238" w:history="1">
        <w:r w:rsidR="00CF73EB" w:rsidRPr="00950B65">
          <w:rPr>
            <w:rStyle w:val="af2"/>
            <w:rFonts w:eastAsia="GOST Type AU"/>
            <w:noProof/>
            <w:color w:val="auto"/>
          </w:rPr>
          <w:t>2.1 Характеристики объектов капитального строительства жилого, производственного, общественно-делового и иного назначения</w:t>
        </w:r>
        <w:r w:rsidR="00CF73EB" w:rsidRPr="00950B65">
          <w:rPr>
            <w:noProof/>
            <w:webHidden/>
          </w:rPr>
          <w:tab/>
        </w:r>
        <w:r w:rsidR="00CF73EB" w:rsidRPr="00950B65">
          <w:rPr>
            <w:noProof/>
            <w:webHidden/>
          </w:rPr>
          <w:fldChar w:fldCharType="begin"/>
        </w:r>
        <w:r w:rsidR="00CF73EB" w:rsidRPr="00950B65">
          <w:rPr>
            <w:noProof/>
            <w:webHidden/>
          </w:rPr>
          <w:instrText xml:space="preserve"> PAGEREF _Toc67000238 \h </w:instrText>
        </w:r>
        <w:r w:rsidR="00CF73EB" w:rsidRPr="00950B65">
          <w:rPr>
            <w:noProof/>
            <w:webHidden/>
          </w:rPr>
        </w:r>
        <w:r w:rsidR="00CF73EB" w:rsidRPr="00950B65">
          <w:rPr>
            <w:noProof/>
            <w:webHidden/>
          </w:rPr>
          <w:fldChar w:fldCharType="separate"/>
        </w:r>
        <w:r w:rsidR="007C5099" w:rsidRPr="00950B65">
          <w:rPr>
            <w:noProof/>
            <w:webHidden/>
          </w:rPr>
          <w:t>8</w:t>
        </w:r>
        <w:r w:rsidR="00CF73EB" w:rsidRPr="00950B65">
          <w:rPr>
            <w:noProof/>
            <w:webHidden/>
          </w:rPr>
          <w:fldChar w:fldCharType="end"/>
        </w:r>
      </w:hyperlink>
    </w:p>
    <w:p w:rsidR="00CF73EB" w:rsidRPr="00950B65" w:rsidRDefault="000D0A5D" w:rsidP="00CF73EB">
      <w:pPr>
        <w:pStyle w:val="35"/>
        <w:tabs>
          <w:tab w:val="right" w:leader="dot" w:pos="9639"/>
        </w:tabs>
        <w:jc w:val="both"/>
        <w:rPr>
          <w:rFonts w:eastAsiaTheme="minorEastAsia"/>
          <w:noProof/>
          <w:lang w:eastAsia="ru-RU"/>
        </w:rPr>
      </w:pPr>
      <w:hyperlink w:anchor="_Toc67000239" w:history="1">
        <w:r w:rsidR="00CF73EB" w:rsidRPr="00950B65">
          <w:rPr>
            <w:rStyle w:val="af2"/>
            <w:rFonts w:eastAsia="GOST Type AU"/>
            <w:noProof/>
            <w:color w:val="auto"/>
          </w:rPr>
          <w:t>2.2 Характеристики объектов социальной инфраструктуры</w:t>
        </w:r>
        <w:r w:rsidR="00CF73EB" w:rsidRPr="00950B65">
          <w:rPr>
            <w:noProof/>
            <w:webHidden/>
          </w:rPr>
          <w:tab/>
        </w:r>
        <w:r w:rsidR="00CF73EB" w:rsidRPr="00950B65">
          <w:rPr>
            <w:noProof/>
            <w:webHidden/>
          </w:rPr>
          <w:fldChar w:fldCharType="begin"/>
        </w:r>
        <w:r w:rsidR="00CF73EB" w:rsidRPr="00950B65">
          <w:rPr>
            <w:noProof/>
            <w:webHidden/>
          </w:rPr>
          <w:instrText xml:space="preserve"> PAGEREF _Toc67000239 \h </w:instrText>
        </w:r>
        <w:r w:rsidR="00CF73EB" w:rsidRPr="00950B65">
          <w:rPr>
            <w:noProof/>
            <w:webHidden/>
          </w:rPr>
        </w:r>
        <w:r w:rsidR="00CF73EB" w:rsidRPr="00950B65">
          <w:rPr>
            <w:noProof/>
            <w:webHidden/>
          </w:rPr>
          <w:fldChar w:fldCharType="separate"/>
        </w:r>
        <w:r w:rsidR="007C5099" w:rsidRPr="00950B65">
          <w:rPr>
            <w:noProof/>
            <w:webHidden/>
          </w:rPr>
          <w:t>9</w:t>
        </w:r>
        <w:r w:rsidR="00CF73EB" w:rsidRPr="00950B65">
          <w:rPr>
            <w:noProof/>
            <w:webHidden/>
          </w:rPr>
          <w:fldChar w:fldCharType="end"/>
        </w:r>
      </w:hyperlink>
    </w:p>
    <w:p w:rsidR="00CF73EB" w:rsidRPr="00950B65" w:rsidRDefault="000D0A5D" w:rsidP="00CF73EB">
      <w:pPr>
        <w:pStyle w:val="35"/>
        <w:tabs>
          <w:tab w:val="right" w:leader="dot" w:pos="9639"/>
        </w:tabs>
        <w:jc w:val="both"/>
        <w:rPr>
          <w:rFonts w:eastAsiaTheme="minorEastAsia"/>
          <w:noProof/>
          <w:lang w:eastAsia="ru-RU"/>
        </w:rPr>
      </w:pPr>
      <w:hyperlink w:anchor="_Toc67000240" w:history="1">
        <w:r w:rsidR="00CF73EB" w:rsidRPr="00950B65">
          <w:rPr>
            <w:rStyle w:val="af2"/>
            <w:rFonts w:eastAsia="GOST Type AU"/>
            <w:noProof/>
            <w:color w:val="auto"/>
          </w:rPr>
          <w:t>2.3 Характеристики объектов транспортной инфраструктуры</w:t>
        </w:r>
        <w:r w:rsidR="00CF73EB" w:rsidRPr="00950B65">
          <w:rPr>
            <w:noProof/>
            <w:webHidden/>
          </w:rPr>
          <w:tab/>
        </w:r>
        <w:r w:rsidR="00CF73EB" w:rsidRPr="00950B65">
          <w:rPr>
            <w:noProof/>
            <w:webHidden/>
          </w:rPr>
          <w:fldChar w:fldCharType="begin"/>
        </w:r>
        <w:r w:rsidR="00CF73EB" w:rsidRPr="00950B65">
          <w:rPr>
            <w:noProof/>
            <w:webHidden/>
          </w:rPr>
          <w:instrText xml:space="preserve"> PAGEREF _Toc67000240 \h </w:instrText>
        </w:r>
        <w:r w:rsidR="00CF73EB" w:rsidRPr="00950B65">
          <w:rPr>
            <w:noProof/>
            <w:webHidden/>
          </w:rPr>
        </w:r>
        <w:r w:rsidR="00CF73EB" w:rsidRPr="00950B65">
          <w:rPr>
            <w:noProof/>
            <w:webHidden/>
          </w:rPr>
          <w:fldChar w:fldCharType="separate"/>
        </w:r>
        <w:r w:rsidR="007C5099" w:rsidRPr="00950B65">
          <w:rPr>
            <w:noProof/>
            <w:webHidden/>
          </w:rPr>
          <w:t>9</w:t>
        </w:r>
        <w:r w:rsidR="00CF73EB" w:rsidRPr="00950B65">
          <w:rPr>
            <w:noProof/>
            <w:webHidden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41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2.3.1 Транспорт и улично-дорожная сеть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_Toc67000241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42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2.3.2 Улицы и дороги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_Toc67000242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43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2.3.3 Пешеходное движение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_Toc67000243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44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2.3.4 Велосипедное движение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_Toc67000244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45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2.3.5 Общественный пассажирский транспорт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_Toc67000245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46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2.3.6 Сооружения и устройства для хранения и обслуживания транспорта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_Toc67000246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35"/>
        <w:tabs>
          <w:tab w:val="right" w:leader="dot" w:pos="9639"/>
        </w:tabs>
        <w:jc w:val="both"/>
        <w:rPr>
          <w:rFonts w:eastAsiaTheme="minorEastAsia"/>
          <w:noProof/>
          <w:lang w:eastAsia="ru-RU"/>
        </w:rPr>
      </w:pPr>
      <w:hyperlink w:anchor="_Toc67000247" w:history="1">
        <w:r w:rsidR="00CF73EB" w:rsidRPr="00950B65">
          <w:rPr>
            <w:rStyle w:val="af2"/>
            <w:rFonts w:eastAsia="GOST Type AU"/>
            <w:noProof/>
            <w:color w:val="auto"/>
          </w:rPr>
          <w:t>2.4. Характеристики объектов коммунальной инфраструктуры</w:t>
        </w:r>
        <w:r w:rsidR="00CF73EB" w:rsidRPr="00950B65">
          <w:rPr>
            <w:noProof/>
            <w:webHidden/>
          </w:rPr>
          <w:tab/>
        </w:r>
        <w:r w:rsidR="00CF73EB" w:rsidRPr="00950B65">
          <w:rPr>
            <w:noProof/>
            <w:webHidden/>
          </w:rPr>
          <w:fldChar w:fldCharType="begin"/>
        </w:r>
        <w:r w:rsidR="00CF73EB" w:rsidRPr="00950B65">
          <w:rPr>
            <w:noProof/>
            <w:webHidden/>
          </w:rPr>
          <w:instrText xml:space="preserve"> PAGEREF _Toc67000247 \h </w:instrText>
        </w:r>
        <w:r w:rsidR="00CF73EB" w:rsidRPr="00950B65">
          <w:rPr>
            <w:noProof/>
            <w:webHidden/>
          </w:rPr>
        </w:r>
        <w:r w:rsidR="00CF73EB" w:rsidRPr="00950B65">
          <w:rPr>
            <w:noProof/>
            <w:webHidden/>
          </w:rPr>
          <w:fldChar w:fldCharType="separate"/>
        </w:r>
        <w:r w:rsidR="007C5099" w:rsidRPr="00950B65">
          <w:rPr>
            <w:noProof/>
            <w:webHidden/>
          </w:rPr>
          <w:t>10</w:t>
        </w:r>
        <w:r w:rsidR="00CF73EB" w:rsidRPr="00950B65">
          <w:rPr>
            <w:noProof/>
            <w:webHidden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48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2.4.1 Водоснабжение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_Toc67000248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49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2.4.2 Водоотведение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_Toc67000249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50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2.4.3 Теплоснабжение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_Toc67000250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51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2.4.4 Газоснабжение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_Toc67000251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52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2.4.5 Электроснабжение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_Toc67000252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53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2.4.6 Сети связи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_Toc67000253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54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2.4.7 Дождевая канализация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_Toc67000254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55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2.4.8 Инженерная подготовка территории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_Toc67000255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41"/>
        <w:tabs>
          <w:tab w:val="right" w:leader="dot" w:pos="9639"/>
        </w:tabs>
        <w:jc w:val="both"/>
        <w:rPr>
          <w:rFonts w:ascii="Times New Roman" w:eastAsiaTheme="minorEastAsia" w:hAnsi="Times New Roman"/>
          <w:noProof/>
          <w:sz w:val="24"/>
          <w:szCs w:val="24"/>
        </w:rPr>
      </w:pPr>
      <w:hyperlink w:anchor="_Toc67000256" w:history="1">
        <w:r w:rsidR="00CF73EB" w:rsidRPr="00950B65">
          <w:rPr>
            <w:rStyle w:val="af2"/>
            <w:rFonts w:ascii="Times New Roman" w:eastAsia="GOST Type AU" w:hAnsi="Times New Roman"/>
            <w:noProof/>
            <w:color w:val="auto"/>
            <w:sz w:val="24"/>
            <w:szCs w:val="24"/>
          </w:rPr>
          <w:t>2.4.9 Санитарная очистка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_Toc67000256 \h </w:instrTex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7C5099" w:rsidRPr="00950B65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CF73EB" w:rsidRPr="00950B65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CF73EB" w:rsidRPr="00950B65" w:rsidRDefault="000D0A5D" w:rsidP="00CF73EB">
      <w:pPr>
        <w:pStyle w:val="15"/>
        <w:spacing w:line="240" w:lineRule="auto"/>
        <w:rPr>
          <w:rFonts w:asciiTheme="minorHAnsi" w:eastAsiaTheme="minorEastAsia" w:hAnsiTheme="minorHAnsi" w:cstheme="minorBidi"/>
          <w:sz w:val="22"/>
          <w:szCs w:val="22"/>
        </w:rPr>
      </w:pPr>
      <w:hyperlink w:anchor="_Toc67000257" w:history="1">
        <w:r w:rsidR="00CF73EB" w:rsidRPr="00950B65">
          <w:rPr>
            <w:rStyle w:val="af2"/>
            <w:color w:val="auto"/>
            <w:sz w:val="24"/>
            <w:szCs w:val="24"/>
          </w:rPr>
          <w:t>ЧАСТЬ 2. ПОЛОЖЕНИЯ ОБ ОЧЕРЕДНОСТИ ПЛАНИРУЕМОГО РАЗВИТИЯ ТЕРРИТОРИИ</w:t>
        </w:r>
        <w:r w:rsidR="00CF73EB" w:rsidRPr="00950B65">
          <w:rPr>
            <w:webHidden/>
            <w:sz w:val="24"/>
            <w:szCs w:val="24"/>
          </w:rPr>
          <w:tab/>
        </w:r>
        <w:r w:rsidR="00CF73EB" w:rsidRPr="00950B65">
          <w:rPr>
            <w:webHidden/>
            <w:sz w:val="24"/>
            <w:szCs w:val="24"/>
          </w:rPr>
          <w:fldChar w:fldCharType="begin"/>
        </w:r>
        <w:r w:rsidR="00CF73EB" w:rsidRPr="00950B65">
          <w:rPr>
            <w:webHidden/>
            <w:sz w:val="24"/>
            <w:szCs w:val="24"/>
          </w:rPr>
          <w:instrText xml:space="preserve"> PAGEREF _Toc67000257 \h </w:instrText>
        </w:r>
        <w:r w:rsidR="00CF73EB" w:rsidRPr="00950B65">
          <w:rPr>
            <w:webHidden/>
            <w:sz w:val="24"/>
            <w:szCs w:val="24"/>
          </w:rPr>
        </w:r>
        <w:r w:rsidR="00CF73EB" w:rsidRPr="00950B65">
          <w:rPr>
            <w:webHidden/>
            <w:sz w:val="24"/>
            <w:szCs w:val="24"/>
          </w:rPr>
          <w:fldChar w:fldCharType="separate"/>
        </w:r>
        <w:r w:rsidR="007C5099" w:rsidRPr="00950B65">
          <w:rPr>
            <w:webHidden/>
            <w:sz w:val="24"/>
            <w:szCs w:val="24"/>
          </w:rPr>
          <w:t>11</w:t>
        </w:r>
        <w:r w:rsidR="00CF73EB" w:rsidRPr="00950B65">
          <w:rPr>
            <w:webHidden/>
            <w:sz w:val="24"/>
            <w:szCs w:val="24"/>
          </w:rPr>
          <w:fldChar w:fldCharType="end"/>
        </w:r>
      </w:hyperlink>
    </w:p>
    <w:p w:rsidR="004B7DBA" w:rsidRPr="00950B65" w:rsidRDefault="00CB37C6" w:rsidP="00097E14">
      <w:pPr>
        <w:pStyle w:val="24"/>
        <w:tabs>
          <w:tab w:val="clear" w:pos="9627"/>
          <w:tab w:val="right" w:leader="dot" w:pos="9639"/>
        </w:tabs>
        <w:jc w:val="both"/>
        <w:rPr>
          <w:rStyle w:val="af2"/>
          <w:rFonts w:eastAsia="GOST Type AU"/>
          <w:noProof/>
          <w:color w:val="auto"/>
          <w:sz w:val="24"/>
          <w:szCs w:val="24"/>
        </w:rPr>
      </w:pPr>
      <w:r w:rsidRPr="00950B65">
        <w:rPr>
          <w:rStyle w:val="af2"/>
          <w:rFonts w:eastAsia="GOST Type AU"/>
          <w:noProof/>
          <w:color w:val="auto"/>
          <w:sz w:val="24"/>
          <w:szCs w:val="24"/>
        </w:rPr>
        <w:fldChar w:fldCharType="end"/>
      </w:r>
    </w:p>
    <w:p w:rsidR="00F04EF8" w:rsidRPr="00950B65" w:rsidRDefault="00F04EF8" w:rsidP="00D96A6E">
      <w:pPr>
        <w:pStyle w:val="24"/>
        <w:rPr>
          <w:rStyle w:val="af2"/>
          <w:rFonts w:eastAsia="GOST Type AU"/>
          <w:noProof/>
          <w:color w:val="auto"/>
          <w:sz w:val="24"/>
          <w:szCs w:val="24"/>
        </w:rPr>
        <w:sectPr w:rsidR="00F04EF8" w:rsidRPr="00950B65" w:rsidSect="008161F0">
          <w:headerReference w:type="first" r:id="rId15"/>
          <w:footerReference w:type="first" r:id="rId16"/>
          <w:pgSz w:w="11905" w:h="16837"/>
          <w:pgMar w:top="851" w:right="851" w:bottom="851" w:left="1418" w:header="420" w:footer="176" w:gutter="0"/>
          <w:cols w:space="720"/>
          <w:docGrid w:linePitch="360"/>
        </w:sectPr>
      </w:pPr>
    </w:p>
    <w:p w:rsidR="00F77491" w:rsidRPr="00950B65" w:rsidRDefault="00F77491" w:rsidP="004B2584">
      <w:pPr>
        <w:widowControl w:val="0"/>
        <w:tabs>
          <w:tab w:val="left" w:pos="1418"/>
        </w:tabs>
        <w:autoSpaceDE w:val="0"/>
        <w:adjustRightInd w:val="0"/>
        <w:spacing w:after="240"/>
        <w:ind w:left="142"/>
        <w:jc w:val="center"/>
        <w:textAlignment w:val="baseline"/>
        <w:outlineLvl w:val="0"/>
        <w:rPr>
          <w:rFonts w:eastAsia="GOST Type AU"/>
          <w:b/>
        </w:rPr>
      </w:pPr>
      <w:bookmarkStart w:id="4" w:name="_Toc467779528"/>
      <w:bookmarkStart w:id="5" w:name="_Toc67000230"/>
      <w:bookmarkEnd w:id="3"/>
      <w:r w:rsidRPr="00950B65">
        <w:rPr>
          <w:rFonts w:eastAsia="GOST Type AU"/>
          <w:b/>
        </w:rPr>
        <w:lastRenderedPageBreak/>
        <w:t>ВВЕДЕНИЕ</w:t>
      </w:r>
      <w:bookmarkEnd w:id="4"/>
      <w:bookmarkEnd w:id="5"/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Проект разработан ООО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Первая Кадастровая Компания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 xml:space="preserve"> в соответствии с: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Градостроительным кодексом РФ от 29.12.2004 № 190-ФЗ;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Земельным Кодексом РФ от 25.10.2001 № 136-ФЗ; 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Водным Кодексом РФ от 03.06.2006 № 74-ФЗ;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Лесным Кодексом РФ от 04.12.2006 № 200-ФЗ;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Федеральным законом от 06.10.2003 № 131-ФЗ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Об общих принципах организации местного самоуправления в РФ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Федеральным законом от 18.06.2001 № 78-ФЗ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 землеустройстве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Федеральным законом от 14.03.1995 № 33-ФЗ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Об особо охраняемых территориях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Федеральным законом от 25.06.2002 № 73-ФЗ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Об объектах культурного наследия, памятниках истории и культуры народов Российской Федерации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Федеральным законом от 30.03.1999 № 52-ФЗ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 санитарно-эпидемиологическом благополучии населения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Федеральным законом от 21.12.1994 № 68-ФЗ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 защите населения и территорий от чрезвычайных ситуаций природного и техногенного характера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Федеральным законом от 10.01.2002 № 7-ФЗ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Об охране окружающей среды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Федеральным законом от 21.12.1994 № 69-ФЗ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 пожарной безопасности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Федеральным законом от 24.07.2007 № 221-ФЗ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 государственном кадастре недвижимости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СНиП 11-04-2003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Инструкция о порядке разработки, согласования, экспертизы и утверждения градостроительной документации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Методическими рекомендациями по разработке проектов генеральных планов поселений и городских округов (утв. Приказом Министерства регионального развития РФ от 26.05.2011 г. № 244);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СП 42.13330.2016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СНиП 2.07.01-89* Градостроительство. Планировка и застройка городских и сельских поселений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СанПиН 2.2.1/2.1.1.1200-03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Санитарно-защитные зоны и санитарная классификация предприятий, сооружений и иных объектов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Действующим законодательством в области архитектурной деятельности и градостроительства, строительными и санитарно-эпидемиологическими нормами;</w:t>
      </w:r>
    </w:p>
    <w:p w:rsidR="007B2EFC" w:rsidRPr="00950B65" w:rsidRDefault="007B2EFC" w:rsidP="007B2EFC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</w:t>
      </w:r>
      <w:r w:rsidRPr="00950B65">
        <w:rPr>
          <w:rFonts w:eastAsia="Calibri"/>
        </w:rPr>
        <w:t>Приказом Федеральной службы государственной регистрации, кадастра и картографии от 10.11.2020 № П/0412 «Об утверждении классификатора видов разрешенного использования земельных участков»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Приказом Министерства экономического развития Российской Федерации от 20.10.2010 № 503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Об установлении требований к формату документов, представляемых в электронном виде в процессе информационного взаимодействия при ведении государственного кадастра недвижимости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Приказом от 1.08.2014 г. № П/369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 реализации информационного взаимодействия при ведении государственного кадастра недвижимости в электронном виде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Законом Ханты-Мансийского автономного округа - Югры от 18.04.2007 № 39-оз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 градостроительной деятельности на территории Ханты-Мансийского автономного округа – Югры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Законом Ханты-Мансийского автономного округа - Югры от 07.07.2004 № 43-оз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Об административно-территориальном устройстве Ханты-Мансийского автономного округа – Югры и порядке его изменения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Законом Ханты-Мансийского автономного округа - Югры от 25.11.2004 № 63-оз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 статусе и границах муниципальных образований Ханты-Мансийского автономного округа – Югры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>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Постановлением Правительства Ханты-Мансийского автономного округа - Югры от 29.12.2014 № 534-п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Об утверждении Региональных нормативов градостроительного проектирования ХМАО – Югры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 xml:space="preserve"> (далее РНГП);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lastRenderedPageBreak/>
        <w:t>- Порядком подготовки документации по планировке территории, принятой на основании решений органов местного самоуправления города Нефтеюганска, утвержденного постановлением администрации города Нефтеюганска №69-нп от 20.04.2017г.;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 Решением Думы </w:t>
      </w:r>
      <w:proofErr w:type="spellStart"/>
      <w:r w:rsidRPr="00950B65">
        <w:rPr>
          <w:szCs w:val="20"/>
          <w:lang w:eastAsia="ru-RU"/>
        </w:rPr>
        <w:t>Нефтеюганского</w:t>
      </w:r>
      <w:proofErr w:type="spellEnd"/>
      <w:r w:rsidRPr="00950B65">
        <w:rPr>
          <w:szCs w:val="20"/>
          <w:lang w:eastAsia="ru-RU"/>
        </w:rPr>
        <w:t xml:space="preserve"> района от 25.03.2015 №573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 xml:space="preserve">Об утверждении местных нормативов градостроительного проектирования </w:t>
      </w:r>
      <w:proofErr w:type="spellStart"/>
      <w:r w:rsidRPr="00950B65">
        <w:rPr>
          <w:szCs w:val="20"/>
          <w:lang w:eastAsia="ru-RU"/>
        </w:rPr>
        <w:t>Нефтеюганского</w:t>
      </w:r>
      <w:proofErr w:type="spellEnd"/>
      <w:r w:rsidRPr="00950B65">
        <w:rPr>
          <w:szCs w:val="20"/>
          <w:lang w:eastAsia="ru-RU"/>
        </w:rPr>
        <w:t xml:space="preserve"> района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 xml:space="preserve"> (далее – МНГП).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При разработке документации по планировке территории использованы следующие материалы: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1. Утвержденная градостроительная документация:</w:t>
      </w:r>
    </w:p>
    <w:p w:rsidR="009D0410" w:rsidRPr="00950B65" w:rsidRDefault="009D0410" w:rsidP="009D0410">
      <w:pPr>
        <w:ind w:right="-1" w:firstLine="567"/>
        <w:jc w:val="both"/>
        <w:rPr>
          <w:rFonts w:eastAsia="SimSun"/>
          <w:lang w:eastAsia="ru-RU"/>
        </w:rPr>
      </w:pPr>
      <w:r w:rsidRPr="00950B65">
        <w:rPr>
          <w:szCs w:val="20"/>
          <w:lang w:eastAsia="ru-RU"/>
        </w:rPr>
        <w:t>- Генеральный план города Нефтеюганска, утвержденный решением Думы города от 01.10.2009г. №625 (далее</w:t>
      </w:r>
      <w:r w:rsidR="00D44F48" w:rsidRPr="00950B65">
        <w:rPr>
          <w:szCs w:val="20"/>
          <w:lang w:eastAsia="ru-RU"/>
        </w:rPr>
        <w:t xml:space="preserve"> – </w:t>
      </w:r>
      <w:r w:rsidRPr="00950B65">
        <w:rPr>
          <w:szCs w:val="20"/>
          <w:lang w:eastAsia="ru-RU"/>
        </w:rPr>
        <w:t>ГП);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 Правила землепользования и застройки города Нефтеюганска, утвержденные </w:t>
      </w:r>
      <w:r w:rsidR="000E3C84" w:rsidRPr="00950B65">
        <w:rPr>
          <w:szCs w:val="20"/>
          <w:lang w:eastAsia="ru-RU"/>
        </w:rPr>
        <w:t>р</w:t>
      </w:r>
      <w:r w:rsidRPr="00950B65">
        <w:rPr>
          <w:szCs w:val="20"/>
          <w:lang w:eastAsia="ru-RU"/>
        </w:rPr>
        <w:t>ешение</w:t>
      </w:r>
      <w:r w:rsidR="000E3C84" w:rsidRPr="00950B65">
        <w:rPr>
          <w:szCs w:val="20"/>
          <w:lang w:eastAsia="ru-RU"/>
        </w:rPr>
        <w:t>м</w:t>
      </w:r>
      <w:r w:rsidRPr="00950B65">
        <w:rPr>
          <w:szCs w:val="20"/>
          <w:lang w:eastAsia="ru-RU"/>
        </w:rPr>
        <w:t xml:space="preserve"> Думы города Нефтеюганска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 внесении изменений в Правила землепользования и застройки города Нефтеюганска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 xml:space="preserve"> от 24.12.2019 №702-VI (далее – ПЗЗ);</w:t>
      </w:r>
    </w:p>
    <w:p w:rsidR="00FC39FF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- Проект внесения изменений в проект планировки территории города Нефтеюганска (красные линии), утвержденный постановлением администрации города Нефтеюганска от 18.05.2020 №747-п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Об утверждении проекта внесения изменений в проект планировки территории города Нефтеюганска (красные линии)</w:t>
      </w:r>
      <w:r w:rsidR="003901F8" w:rsidRPr="00950B65">
        <w:rPr>
          <w:szCs w:val="20"/>
          <w:lang w:eastAsia="ru-RU"/>
        </w:rPr>
        <w:t>»</w:t>
      </w:r>
      <w:r w:rsidR="00FC39FF" w:rsidRPr="00950B65">
        <w:rPr>
          <w:szCs w:val="20"/>
          <w:lang w:eastAsia="ru-RU"/>
        </w:rPr>
        <w:t>;</w:t>
      </w:r>
    </w:p>
    <w:p w:rsidR="009D0410" w:rsidRPr="00950B65" w:rsidRDefault="00FC39FF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 Проект планировки и проект межевания территории 7 микрорайона города Нефтеюганска утвержденный постановлением администрации города Нефтеюганска от 05.08.2008 №1157</w:t>
      </w:r>
      <w:r w:rsidR="003C2FA4" w:rsidRPr="00950B65">
        <w:rPr>
          <w:szCs w:val="20"/>
          <w:lang w:eastAsia="ru-RU"/>
        </w:rPr>
        <w:t>.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2. Исходные данные, выданные Заказчиком</w:t>
      </w:r>
      <w:r w:rsidR="00387668" w:rsidRPr="00950B65">
        <w:rPr>
          <w:szCs w:val="20"/>
          <w:lang w:eastAsia="ru-RU"/>
        </w:rPr>
        <w:t>.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Сведения информационных систем обеспечения градостроительной деятельности, предусмотренные частью 4 статьи 56 ГК РФ за исключением сведений, отнесенных федеральными законами к категории ограниченного доступа (в соответствии частью 8 статьи 56 ГК РФ). Картографичес</w:t>
      </w:r>
      <w:r w:rsidR="000F1FD9" w:rsidRPr="00950B65">
        <w:rPr>
          <w:szCs w:val="20"/>
          <w:lang w:eastAsia="ru-RU"/>
        </w:rPr>
        <w:t xml:space="preserve">кие материалы в формате </w:t>
      </w:r>
      <w:proofErr w:type="spellStart"/>
      <w:r w:rsidR="000F1FD9" w:rsidRPr="00950B65">
        <w:rPr>
          <w:szCs w:val="20"/>
          <w:lang w:eastAsia="ru-RU"/>
        </w:rPr>
        <w:t>Mapinfo</w:t>
      </w:r>
      <w:proofErr w:type="spellEnd"/>
      <w:r w:rsidR="000F1FD9" w:rsidRPr="00950B65">
        <w:rPr>
          <w:szCs w:val="20"/>
          <w:lang w:eastAsia="ru-RU"/>
        </w:rPr>
        <w:t>.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3. Границы соседних землевладений, отводов участков под все виды использования сформированы на основании кадастрового плана территории (выписка из государственного кадастра недвижимости), предоставленного филиалом федерального государственного бюджетного учреждения </w:t>
      </w:r>
      <w:r w:rsidR="003901F8" w:rsidRPr="00950B65">
        <w:rPr>
          <w:szCs w:val="20"/>
          <w:lang w:eastAsia="ru-RU"/>
        </w:rPr>
        <w:t>«</w:t>
      </w:r>
      <w:r w:rsidRPr="00950B65">
        <w:rPr>
          <w:szCs w:val="20"/>
          <w:lang w:eastAsia="ru-RU"/>
        </w:rPr>
        <w:t>Федеральная кадастровая палата Федеральной службы государственной регистрации, кадастра и картографии</w:t>
      </w:r>
      <w:r w:rsidR="003901F8" w:rsidRPr="00950B65">
        <w:rPr>
          <w:szCs w:val="20"/>
          <w:lang w:eastAsia="ru-RU"/>
        </w:rPr>
        <w:t>»</w:t>
      </w:r>
      <w:r w:rsidRPr="00950B65">
        <w:rPr>
          <w:szCs w:val="20"/>
          <w:lang w:eastAsia="ru-RU"/>
        </w:rPr>
        <w:t xml:space="preserve"> по Ханты-Мансийскому автономному округу - Югре.</w:t>
      </w:r>
    </w:p>
    <w:p w:rsidR="009D0410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Подготовка графической части документации по планировке территории осуществляется:</w:t>
      </w:r>
    </w:p>
    <w:p w:rsidR="008235C8" w:rsidRPr="00950B65" w:rsidRDefault="009D0410" w:rsidP="009D041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1) в соответствии с системой координат, используемой для ведения Единого государственного реестра недвижимости (МСК-86)</w:t>
      </w:r>
      <w:r w:rsidR="008235C8" w:rsidRPr="00950B65">
        <w:rPr>
          <w:szCs w:val="20"/>
          <w:lang w:eastAsia="ru-RU"/>
        </w:rPr>
        <w:t>;</w:t>
      </w:r>
    </w:p>
    <w:p w:rsidR="008235C8" w:rsidRPr="00950B65" w:rsidRDefault="008235C8" w:rsidP="008235C8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2) с использованием цифрового топографического плана М 1:500, соответствующего действительному состоянию местности на момент разработки.</w:t>
      </w:r>
    </w:p>
    <w:p w:rsidR="00064381" w:rsidRPr="00950B65" w:rsidRDefault="00064381" w:rsidP="008235C8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proofErr w:type="spellStart"/>
      <w:r w:rsidRPr="00950B65">
        <w:rPr>
          <w:szCs w:val="20"/>
          <w:lang w:eastAsia="ru-RU"/>
        </w:rPr>
        <w:t>Карапита</w:t>
      </w:r>
      <w:proofErr w:type="spellEnd"/>
      <w:r w:rsidRPr="00950B65">
        <w:rPr>
          <w:szCs w:val="20"/>
          <w:lang w:eastAsia="ru-RU"/>
        </w:rPr>
        <w:t xml:space="preserve"> А.В. является лицом, по инициативе которого принято решение о подготовке документации по планировке и межеванию территории. Инженерно-геодезические изыскания, выполненные ООО «Первая кадастровая компания» в 2021 г., в результате которых была получена цифровая топографическая основа М 1:500, которая, согласно решению </w:t>
      </w:r>
      <w:proofErr w:type="spellStart"/>
      <w:r w:rsidRPr="00950B65">
        <w:rPr>
          <w:szCs w:val="20"/>
          <w:lang w:eastAsia="ru-RU"/>
        </w:rPr>
        <w:t>Карапита</w:t>
      </w:r>
      <w:proofErr w:type="spellEnd"/>
      <w:r w:rsidRPr="00950B65">
        <w:rPr>
          <w:szCs w:val="20"/>
          <w:lang w:eastAsia="ru-RU"/>
        </w:rPr>
        <w:t xml:space="preserve"> А.В., является достаточной для выполнения работ по подготовке настоящей градостроительной документации.</w:t>
      </w:r>
    </w:p>
    <w:p w:rsidR="000D3749" w:rsidRPr="00950B65" w:rsidRDefault="000D3749" w:rsidP="000D3749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br w:type="page"/>
      </w:r>
    </w:p>
    <w:p w:rsidR="003C0330" w:rsidRPr="00950B65" w:rsidRDefault="00A4451A" w:rsidP="004B2584">
      <w:pPr>
        <w:widowControl w:val="0"/>
        <w:tabs>
          <w:tab w:val="left" w:pos="1418"/>
        </w:tabs>
        <w:autoSpaceDE w:val="0"/>
        <w:adjustRightInd w:val="0"/>
        <w:spacing w:before="240"/>
        <w:ind w:left="142"/>
        <w:jc w:val="center"/>
        <w:textAlignment w:val="baseline"/>
        <w:outlineLvl w:val="0"/>
        <w:rPr>
          <w:rFonts w:eastAsia="GOST Type AU"/>
          <w:b/>
        </w:rPr>
      </w:pPr>
      <w:bookmarkStart w:id="6" w:name="_Toc67000231"/>
      <w:r w:rsidRPr="00950B65">
        <w:rPr>
          <w:rFonts w:eastAsia="GOST Type AU"/>
          <w:b/>
        </w:rPr>
        <w:lastRenderedPageBreak/>
        <w:t>ЧАСТЬ 1. ПОЛОЖЕНИЕ О ХАРАКТЕРИСТИКАХ ПЛАНИРУЕМОГО РАЗВИТИЯ ТЕРРИТОРИИ, О ХАРАКТЕРИСТИКАХ ОБЪЕКТОВ КАПИТАЛЬНОГО СТРОИТЕЛЬСТВА</w:t>
      </w:r>
      <w:bookmarkEnd w:id="6"/>
    </w:p>
    <w:p w:rsidR="008D613D" w:rsidRPr="00950B65" w:rsidRDefault="00FF49F2" w:rsidP="004B2584">
      <w:pPr>
        <w:widowControl w:val="0"/>
        <w:tabs>
          <w:tab w:val="left" w:pos="1418"/>
        </w:tabs>
        <w:autoSpaceDE w:val="0"/>
        <w:adjustRightInd w:val="0"/>
        <w:spacing w:before="240" w:after="240"/>
        <w:ind w:left="142"/>
        <w:jc w:val="center"/>
        <w:textAlignment w:val="baseline"/>
        <w:outlineLvl w:val="1"/>
        <w:rPr>
          <w:rFonts w:eastAsia="GOST Type AU"/>
          <w:b/>
        </w:rPr>
      </w:pPr>
      <w:bookmarkStart w:id="7" w:name="_Toc67000232"/>
      <w:bookmarkStart w:id="8" w:name="_Toc278967005"/>
      <w:r w:rsidRPr="00950B65">
        <w:rPr>
          <w:rFonts w:eastAsia="GOST Type AU"/>
          <w:b/>
        </w:rPr>
        <w:t xml:space="preserve">1. </w:t>
      </w:r>
      <w:r w:rsidR="00A4451A" w:rsidRPr="00950B65">
        <w:rPr>
          <w:rFonts w:eastAsia="GOST Type AU"/>
          <w:b/>
        </w:rPr>
        <w:t>Характеристики планируемого развития территории</w:t>
      </w:r>
      <w:bookmarkEnd w:id="7"/>
    </w:p>
    <w:p w:rsidR="003C2FA4" w:rsidRPr="00950B65" w:rsidRDefault="003C2FA4" w:rsidP="00B608EC">
      <w:pPr>
        <w:ind w:firstLine="567"/>
        <w:jc w:val="both"/>
        <w:rPr>
          <w:rFonts w:eastAsia="GOST Type AU"/>
        </w:rPr>
      </w:pPr>
      <w:r w:rsidRPr="00950B65">
        <w:rPr>
          <w:rFonts w:eastAsia="GOST Type AU"/>
        </w:rPr>
        <w:t>Проектом предусматривается размещения предприятия торговли – магазина</w:t>
      </w:r>
      <w:r w:rsidR="00FD5875" w:rsidRPr="00950B65">
        <w:rPr>
          <w:rFonts w:eastAsia="GOST Type AU"/>
        </w:rPr>
        <w:t>.</w:t>
      </w:r>
      <w:r w:rsidRPr="00950B65">
        <w:rPr>
          <w:rFonts w:eastAsia="GOST Type AU"/>
        </w:rPr>
        <w:t xml:space="preserve"> </w:t>
      </w:r>
    </w:p>
    <w:p w:rsidR="0047545B" w:rsidRPr="00950B65" w:rsidRDefault="0047545B" w:rsidP="0047545B">
      <w:pPr>
        <w:ind w:firstLine="567"/>
        <w:jc w:val="both"/>
        <w:rPr>
          <w:rFonts w:eastAsia="GOST Type AU"/>
        </w:rPr>
      </w:pPr>
      <w:r w:rsidRPr="00950B65">
        <w:rPr>
          <w:rFonts w:eastAsia="GOST Type AU"/>
        </w:rPr>
        <w:t>Проектируемые объекты капитального строительства относятся:</w:t>
      </w:r>
    </w:p>
    <w:p w:rsidR="0047545B" w:rsidRPr="00950B65" w:rsidRDefault="0047545B" w:rsidP="0047545B">
      <w:pPr>
        <w:ind w:firstLine="567"/>
        <w:jc w:val="both"/>
        <w:rPr>
          <w:rFonts w:eastAsia="GOST Type AU"/>
        </w:rPr>
      </w:pPr>
      <w:r w:rsidRPr="00950B65">
        <w:rPr>
          <w:rFonts w:eastAsia="GOST Type AU"/>
        </w:rPr>
        <w:t xml:space="preserve">Для зоны </w:t>
      </w:r>
      <w:r w:rsidR="00FD5875" w:rsidRPr="00950B65">
        <w:rPr>
          <w:rFonts w:eastAsia="GOST Type AU"/>
        </w:rPr>
        <w:t>ОД «Общественно-деловая зона»:</w:t>
      </w:r>
    </w:p>
    <w:p w:rsidR="00A06FEE" w:rsidRPr="00950B65" w:rsidRDefault="00A06FEE" w:rsidP="00A06FEE">
      <w:pPr>
        <w:ind w:firstLine="567"/>
        <w:jc w:val="both"/>
        <w:rPr>
          <w:rFonts w:eastAsia="GOST Type AU"/>
        </w:rPr>
      </w:pPr>
      <w:r w:rsidRPr="00950B65">
        <w:rPr>
          <w:rFonts w:eastAsia="GOST Type AU"/>
        </w:rPr>
        <w:t xml:space="preserve">- к </w:t>
      </w:r>
      <w:r w:rsidR="00FD5875" w:rsidRPr="00950B65">
        <w:rPr>
          <w:rFonts w:eastAsia="GOST Type AU"/>
        </w:rPr>
        <w:t>условно разрешенным</w:t>
      </w:r>
      <w:r w:rsidRPr="00950B65">
        <w:rPr>
          <w:rFonts w:eastAsia="GOST Type AU"/>
        </w:rPr>
        <w:t xml:space="preserve"> видам использования: </w:t>
      </w:r>
      <w:r w:rsidR="00FD5875" w:rsidRPr="00950B65">
        <w:rPr>
          <w:rFonts w:eastAsia="GOST Type AU"/>
        </w:rPr>
        <w:t>магазины (</w:t>
      </w:r>
      <w:proofErr w:type="gramStart"/>
      <w:r w:rsidR="00FD5875" w:rsidRPr="00950B65">
        <w:rPr>
          <w:rFonts w:eastAsia="GOST Type AU"/>
        </w:rPr>
        <w:t>4.4)</w:t>
      </w:r>
      <w:r w:rsidRPr="00950B65">
        <w:rPr>
          <w:rFonts w:eastAsia="GOST Type AU"/>
        </w:rPr>
        <w:t>*</w:t>
      </w:r>
      <w:proofErr w:type="gramEnd"/>
      <w:r w:rsidR="00287352" w:rsidRPr="00950B65">
        <w:rPr>
          <w:rFonts w:eastAsia="GOST Type AU"/>
        </w:rPr>
        <w:t>;</w:t>
      </w:r>
    </w:p>
    <w:p w:rsidR="00287352" w:rsidRPr="00950B65" w:rsidRDefault="00287352" w:rsidP="00A06FEE">
      <w:pPr>
        <w:ind w:firstLine="567"/>
        <w:jc w:val="both"/>
        <w:rPr>
          <w:rFonts w:eastAsia="GOST Type AU"/>
        </w:rPr>
      </w:pPr>
      <w:r w:rsidRPr="00950B65">
        <w:rPr>
          <w:rFonts w:eastAsia="GOST Type AU"/>
        </w:rPr>
        <w:t>- к основным разрешенным видам использования: земельные участки (территории) общего пользования (12.0).</w:t>
      </w:r>
    </w:p>
    <w:p w:rsidR="00A06FEE" w:rsidRPr="00950B65" w:rsidRDefault="00A06FEE" w:rsidP="00A06FEE">
      <w:pPr>
        <w:suppressAutoHyphens w:val="0"/>
        <w:ind w:firstLine="709"/>
        <w:jc w:val="both"/>
        <w:rPr>
          <w:sz w:val="18"/>
        </w:rPr>
      </w:pPr>
      <w:r w:rsidRPr="00950B65">
        <w:rPr>
          <w:sz w:val="18"/>
        </w:rPr>
        <w:t>Примечания:</w:t>
      </w:r>
    </w:p>
    <w:p w:rsidR="00A06FEE" w:rsidRPr="00950B65" w:rsidRDefault="00A06FEE" w:rsidP="00A06FEE">
      <w:pPr>
        <w:suppressAutoHyphens w:val="0"/>
        <w:ind w:firstLine="709"/>
        <w:jc w:val="both"/>
        <w:rPr>
          <w:sz w:val="18"/>
        </w:rPr>
      </w:pPr>
      <w:r w:rsidRPr="00950B65">
        <w:rPr>
          <w:sz w:val="18"/>
        </w:rPr>
        <w:t>* Порядок предоставления разрешения на условно разрешенный вид использования земельного участка или объекта капитального строительства производится согласно ст. 39 ГК РФ.</w:t>
      </w:r>
    </w:p>
    <w:p w:rsidR="00B630D6" w:rsidRPr="00950B65" w:rsidRDefault="00FF49F2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9" w:name="_Toc67000233"/>
      <w:r w:rsidRPr="00950B65">
        <w:rPr>
          <w:rFonts w:eastAsia="GOST Type AU"/>
          <w:b/>
        </w:rPr>
        <w:t>1.1 Плотность и параметры застройки территории</w:t>
      </w:r>
      <w:bookmarkEnd w:id="9"/>
    </w:p>
    <w:p w:rsidR="003C5A06" w:rsidRPr="00950B65" w:rsidRDefault="003C5A06" w:rsidP="002A56B6">
      <w:pPr>
        <w:tabs>
          <w:tab w:val="left" w:pos="1418"/>
        </w:tabs>
        <w:spacing w:before="240"/>
        <w:ind w:firstLine="567"/>
        <w:jc w:val="center"/>
        <w:rPr>
          <w:i/>
        </w:rPr>
      </w:pPr>
      <w:r w:rsidRPr="00950B65">
        <w:rPr>
          <w:i/>
        </w:rPr>
        <w:t>Основные параметры застройки</w:t>
      </w:r>
    </w:p>
    <w:p w:rsidR="00E85932" w:rsidRPr="00950B65" w:rsidRDefault="00E85932" w:rsidP="00E85932">
      <w:pPr>
        <w:tabs>
          <w:tab w:val="left" w:pos="1418"/>
        </w:tabs>
        <w:ind w:firstLine="567"/>
        <w:jc w:val="both"/>
        <w:rPr>
          <w:szCs w:val="20"/>
          <w:u w:val="single"/>
          <w:lang w:eastAsia="ru-RU"/>
        </w:rPr>
      </w:pPr>
      <w:r w:rsidRPr="00950B65">
        <w:rPr>
          <w:szCs w:val="20"/>
          <w:u w:val="single"/>
          <w:lang w:eastAsia="ru-RU"/>
        </w:rPr>
        <w:t xml:space="preserve">Территориальная зона </w:t>
      </w:r>
      <w:r w:rsidR="00FD5875" w:rsidRPr="00950B65">
        <w:rPr>
          <w:rFonts w:eastAsia="GOST Type AU"/>
          <w:u w:val="single"/>
        </w:rPr>
        <w:t>ОД</w:t>
      </w:r>
      <w:r w:rsidRPr="00950B65">
        <w:rPr>
          <w:szCs w:val="20"/>
          <w:u w:val="single"/>
          <w:lang w:eastAsia="ru-RU"/>
        </w:rPr>
        <w:t>:</w:t>
      </w:r>
    </w:p>
    <w:p w:rsidR="00CB78F5" w:rsidRPr="00950B65" w:rsidRDefault="00CB78F5" w:rsidP="00CB78F5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Площадь территории проектирования – 2884 м</w:t>
      </w:r>
      <w:r w:rsidRPr="00950B65">
        <w:rPr>
          <w:szCs w:val="20"/>
          <w:vertAlign w:val="superscript"/>
          <w:lang w:eastAsia="ru-RU"/>
        </w:rPr>
        <w:t>2</w:t>
      </w:r>
      <w:r w:rsidRPr="00950B65">
        <w:rPr>
          <w:szCs w:val="20"/>
          <w:lang w:eastAsia="ru-RU"/>
        </w:rPr>
        <w:t>.</w:t>
      </w:r>
    </w:p>
    <w:p w:rsidR="00CB78F5" w:rsidRPr="00950B65" w:rsidRDefault="00CB78F5" w:rsidP="00CB78F5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Площадь застройки – 907 м</w:t>
      </w:r>
      <w:r w:rsidRPr="00950B65">
        <w:rPr>
          <w:szCs w:val="20"/>
          <w:vertAlign w:val="superscript"/>
          <w:lang w:eastAsia="ru-RU"/>
        </w:rPr>
        <w:t>2</w:t>
      </w:r>
      <w:r w:rsidRPr="00950B65">
        <w:rPr>
          <w:szCs w:val="20"/>
          <w:lang w:eastAsia="ru-RU"/>
        </w:rPr>
        <w:t>.</w:t>
      </w:r>
    </w:p>
    <w:p w:rsidR="000A096E" w:rsidRPr="00950B65" w:rsidRDefault="000A096E" w:rsidP="000A096E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Коэффициент застройки – 0,</w:t>
      </w:r>
      <w:r w:rsidR="0042504E" w:rsidRPr="00950B65">
        <w:rPr>
          <w:szCs w:val="20"/>
          <w:lang w:eastAsia="ru-RU"/>
        </w:rPr>
        <w:t>31</w:t>
      </w:r>
      <w:r w:rsidRPr="00950B65">
        <w:rPr>
          <w:szCs w:val="20"/>
          <w:lang w:eastAsia="ru-RU"/>
        </w:rPr>
        <w:t>.</w:t>
      </w:r>
    </w:p>
    <w:p w:rsidR="004C52BE" w:rsidRPr="00950B65" w:rsidRDefault="004C52BE" w:rsidP="004C52BE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Общая площадь застройки – 907 м</w:t>
      </w:r>
      <w:r w:rsidRPr="00950B65">
        <w:rPr>
          <w:szCs w:val="20"/>
          <w:vertAlign w:val="superscript"/>
          <w:lang w:eastAsia="ru-RU"/>
        </w:rPr>
        <w:t>2</w:t>
      </w:r>
      <w:r w:rsidRPr="00950B65">
        <w:rPr>
          <w:szCs w:val="20"/>
          <w:lang w:eastAsia="ru-RU"/>
        </w:rPr>
        <w:t>.</w:t>
      </w:r>
    </w:p>
    <w:p w:rsidR="000A096E" w:rsidRPr="00950B65" w:rsidRDefault="000A096E" w:rsidP="000A096E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Коэффициент плотности застройки – 0,</w:t>
      </w:r>
      <w:r w:rsidR="0042504E" w:rsidRPr="00950B65">
        <w:rPr>
          <w:szCs w:val="20"/>
          <w:lang w:eastAsia="ru-RU"/>
        </w:rPr>
        <w:t>31</w:t>
      </w:r>
      <w:r w:rsidRPr="00950B65">
        <w:rPr>
          <w:szCs w:val="20"/>
          <w:lang w:eastAsia="ru-RU"/>
        </w:rPr>
        <w:t>.</w:t>
      </w:r>
    </w:p>
    <w:p w:rsidR="00F27740" w:rsidRPr="00950B65" w:rsidRDefault="00F27740" w:rsidP="00F2774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Плотность застройки – </w:t>
      </w:r>
      <w:r w:rsidR="0042504E" w:rsidRPr="00950B65">
        <w:rPr>
          <w:szCs w:val="20"/>
          <w:lang w:eastAsia="ru-RU"/>
        </w:rPr>
        <w:t>3149</w:t>
      </w:r>
      <w:r w:rsidR="009E1938" w:rsidRPr="00950B65">
        <w:rPr>
          <w:szCs w:val="20"/>
          <w:lang w:eastAsia="ru-RU"/>
        </w:rPr>
        <w:t xml:space="preserve"> </w:t>
      </w:r>
      <w:r w:rsidRPr="00950B65">
        <w:rPr>
          <w:szCs w:val="20"/>
          <w:lang w:eastAsia="ru-RU"/>
        </w:rPr>
        <w:t>м</w:t>
      </w:r>
      <w:r w:rsidRPr="00950B65">
        <w:rPr>
          <w:szCs w:val="20"/>
          <w:vertAlign w:val="superscript"/>
          <w:lang w:eastAsia="ru-RU"/>
        </w:rPr>
        <w:t>2</w:t>
      </w:r>
      <w:r w:rsidRPr="00950B65">
        <w:rPr>
          <w:szCs w:val="20"/>
          <w:lang w:eastAsia="ru-RU"/>
        </w:rPr>
        <w:t>/га.</w:t>
      </w:r>
    </w:p>
    <w:p w:rsidR="002A56B6" w:rsidRPr="00950B65" w:rsidRDefault="00EB705D" w:rsidP="002A56B6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Параметры разрешенного использования земельных участков и объектов капитального строительства</w:t>
      </w:r>
      <w:r w:rsidR="00F77491" w:rsidRPr="00950B65">
        <w:rPr>
          <w:szCs w:val="20"/>
          <w:lang w:eastAsia="ru-RU"/>
        </w:rPr>
        <w:t xml:space="preserve"> в территориальной зоне </w:t>
      </w:r>
      <w:r w:rsidR="00E15057" w:rsidRPr="00950B65">
        <w:rPr>
          <w:rFonts w:eastAsia="GOST Type AU"/>
        </w:rPr>
        <w:t>ОД</w:t>
      </w:r>
      <w:r w:rsidR="002F0712" w:rsidRPr="00950B65">
        <w:rPr>
          <w:rFonts w:eastAsia="GOST Type AU"/>
        </w:rPr>
        <w:t xml:space="preserve"> </w:t>
      </w:r>
      <w:r w:rsidR="002F0712" w:rsidRPr="00950B65">
        <w:rPr>
          <w:szCs w:val="20"/>
          <w:lang w:eastAsia="ru-RU"/>
        </w:rPr>
        <w:t>установлены</w:t>
      </w:r>
      <w:r w:rsidRPr="00950B65">
        <w:rPr>
          <w:szCs w:val="20"/>
          <w:lang w:eastAsia="ru-RU"/>
        </w:rPr>
        <w:t xml:space="preserve"> в ПЗЗ:</w:t>
      </w:r>
    </w:p>
    <w:p w:rsidR="00A06FEE" w:rsidRPr="00950B65" w:rsidRDefault="00A06FEE" w:rsidP="00A06FEE">
      <w:pPr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</w:t>
      </w:r>
      <w:r w:rsidR="00E15057" w:rsidRPr="00950B65">
        <w:rPr>
          <w:rFonts w:eastAsia="GOST Type AU"/>
        </w:rPr>
        <w:t>магазины (4.4)</w:t>
      </w:r>
      <w:r w:rsidRPr="00950B65">
        <w:rPr>
          <w:szCs w:val="20"/>
          <w:lang w:eastAsia="ru-RU"/>
        </w:rPr>
        <w:t>:</w:t>
      </w:r>
    </w:p>
    <w:p w:rsidR="00E15057" w:rsidRPr="00950B65" w:rsidRDefault="00E15057" w:rsidP="002F0712">
      <w:pPr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Предельные размеры земельных участков иных зданий, строений, сооружений в границах зоны определяются проектом планировки территории – не установлены.</w:t>
      </w:r>
    </w:p>
    <w:p w:rsidR="00E15057" w:rsidRPr="00950B65" w:rsidRDefault="00E15057" w:rsidP="00EB705D">
      <w:pPr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Выделение участков ограждением, кроме режимных предприятий, имеющих охранную зону, не допускается.</w:t>
      </w:r>
    </w:p>
    <w:p w:rsidR="003C7224" w:rsidRPr="00950B65" w:rsidRDefault="00E15057" w:rsidP="00EB705D">
      <w:pPr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Максимальное количество этажей – 5.</w:t>
      </w:r>
    </w:p>
    <w:p w:rsidR="00E15057" w:rsidRPr="00950B65" w:rsidRDefault="003C7224" w:rsidP="00EB705D">
      <w:pPr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Минимальные отступ от красной линии</w:t>
      </w:r>
      <w:r w:rsidR="00E15057" w:rsidRPr="00950B65">
        <w:rPr>
          <w:szCs w:val="20"/>
          <w:lang w:eastAsia="ru-RU"/>
        </w:rPr>
        <w:t xml:space="preserve"> </w:t>
      </w:r>
      <w:r w:rsidRPr="00950B65">
        <w:rPr>
          <w:szCs w:val="20"/>
          <w:lang w:eastAsia="ru-RU"/>
        </w:rPr>
        <w:t>– 3 м.</w:t>
      </w:r>
    </w:p>
    <w:p w:rsidR="00E15057" w:rsidRPr="00950B65" w:rsidRDefault="00E15057" w:rsidP="00EB705D">
      <w:pPr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Максимальный процент застройки в границах земельного участка – 60%.</w:t>
      </w:r>
    </w:p>
    <w:p w:rsidR="003C5A06" w:rsidRPr="00950B65" w:rsidRDefault="003C5A06" w:rsidP="002A56B6">
      <w:pPr>
        <w:tabs>
          <w:tab w:val="left" w:pos="1418"/>
        </w:tabs>
        <w:spacing w:before="240"/>
        <w:ind w:firstLine="567"/>
        <w:jc w:val="center"/>
        <w:rPr>
          <w:i/>
        </w:rPr>
      </w:pPr>
      <w:r w:rsidRPr="00950B65">
        <w:rPr>
          <w:i/>
        </w:rPr>
        <w:t>Население</w:t>
      </w:r>
    </w:p>
    <w:p w:rsidR="00AE6A66" w:rsidRPr="00950B65" w:rsidRDefault="00FD5875" w:rsidP="007933AA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 xml:space="preserve">Население в границах </w:t>
      </w:r>
      <w:r w:rsidR="005F318F" w:rsidRPr="00950B65">
        <w:rPr>
          <w:szCs w:val="20"/>
          <w:lang w:eastAsia="ru-RU"/>
        </w:rPr>
        <w:t>внесения изменений в ранее утвержденную градостроительную документацию отсутствует.</w:t>
      </w:r>
    </w:p>
    <w:p w:rsidR="00FF49F2" w:rsidRPr="00950B65" w:rsidRDefault="00FF49F2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10" w:name="_Toc67000234"/>
      <w:r w:rsidRPr="00950B65">
        <w:rPr>
          <w:rFonts w:eastAsia="GOST Type AU"/>
          <w:b/>
        </w:rPr>
        <w:t>1.2 Предложения по формированию красных линий улиц</w:t>
      </w:r>
      <w:bookmarkEnd w:id="10"/>
    </w:p>
    <w:p w:rsidR="00A45307" w:rsidRPr="00950B65" w:rsidRDefault="00A45307" w:rsidP="00A45307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bookmarkStart w:id="11" w:name="_Toc278967031"/>
      <w:bookmarkStart w:id="12" w:name="_Toc366244077"/>
      <w:r w:rsidRPr="00950B65">
        <w:rPr>
          <w:szCs w:val="20"/>
          <w:lang w:eastAsia="ru-RU"/>
        </w:rPr>
        <w:t xml:space="preserve">Проектом </w:t>
      </w:r>
      <w:r w:rsidR="005F318F" w:rsidRPr="00950B65">
        <w:rPr>
          <w:szCs w:val="20"/>
          <w:lang w:eastAsia="ru-RU"/>
        </w:rPr>
        <w:t>не предусматривается изменение, установление, отмена действующих красных линий.</w:t>
      </w:r>
    </w:p>
    <w:p w:rsidR="00FF49F2" w:rsidRPr="00950B65" w:rsidRDefault="00FF49F2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13" w:name="_Toc67000235"/>
      <w:r w:rsidRPr="00950B65">
        <w:rPr>
          <w:rFonts w:eastAsia="GOST Type AU"/>
          <w:b/>
        </w:rPr>
        <w:t>1.3 Предложение по изменению территориальных зон,</w:t>
      </w:r>
      <w:bookmarkStart w:id="14" w:name="_Toc278967032"/>
      <w:bookmarkEnd w:id="11"/>
      <w:r w:rsidRPr="00950B65">
        <w:rPr>
          <w:rFonts w:eastAsia="GOST Type AU"/>
          <w:b/>
        </w:rPr>
        <w:t xml:space="preserve"> выделенных на карте градостроительного зонирования</w:t>
      </w:r>
      <w:bookmarkEnd w:id="12"/>
      <w:bookmarkEnd w:id="13"/>
      <w:bookmarkEnd w:id="14"/>
    </w:p>
    <w:p w:rsidR="00C34072" w:rsidRPr="00950B65" w:rsidRDefault="002F0712" w:rsidP="00C34072">
      <w:pPr>
        <w:ind w:firstLine="567"/>
        <w:jc w:val="both"/>
      </w:pPr>
      <w:bookmarkStart w:id="15" w:name="_Hlk491393578"/>
      <w:bookmarkStart w:id="16" w:name="_Toc364349028"/>
      <w:r w:rsidRPr="00950B65">
        <w:rPr>
          <w:lang w:eastAsia="ru-RU"/>
        </w:rPr>
        <w:t>Предложения по изменению границ территориальных зон, выделенных на карте градостроительного зонирования, не вносятся.</w:t>
      </w:r>
    </w:p>
    <w:p w:rsidR="00FF49F2" w:rsidRPr="00950B65" w:rsidRDefault="00FF49F2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17" w:name="_Toc67000236"/>
      <w:bookmarkEnd w:id="15"/>
      <w:r w:rsidRPr="00950B65">
        <w:rPr>
          <w:rFonts w:eastAsia="GOST Type AU"/>
          <w:b/>
        </w:rPr>
        <w:t>1.4 Зоны с особыми условиями использования территории</w:t>
      </w:r>
      <w:bookmarkEnd w:id="16"/>
      <w:bookmarkEnd w:id="17"/>
    </w:p>
    <w:p w:rsidR="005F318F" w:rsidRPr="00950B65" w:rsidRDefault="005F318F" w:rsidP="005F318F">
      <w:pPr>
        <w:ind w:firstLine="567"/>
        <w:jc w:val="both"/>
      </w:pPr>
      <w:r w:rsidRPr="00950B65">
        <w:t xml:space="preserve">На территории имеются зоны, подлежащие градостроительному освоению с ограничениями и особыми условиями использования территории с учетом экологических и </w:t>
      </w:r>
      <w:r w:rsidRPr="00950B65">
        <w:lastRenderedPageBreak/>
        <w:t xml:space="preserve">санитарно-эпидемиологических требований. </w:t>
      </w:r>
      <w:r w:rsidRPr="00950B65">
        <w:rPr>
          <w:szCs w:val="20"/>
          <w:lang w:eastAsia="ru-RU"/>
        </w:rPr>
        <w:t xml:space="preserve">Границы ЗОУИТ требуют уточнений в связи с более точными данными изысканий, точным расположением объектов, текущим функциональным назначением и действующими нормативными документами. </w:t>
      </w:r>
    </w:p>
    <w:p w:rsidR="005F318F" w:rsidRPr="00950B65" w:rsidRDefault="005F318F" w:rsidP="005F318F">
      <w:pPr>
        <w:ind w:firstLine="567"/>
        <w:jc w:val="both"/>
      </w:pPr>
      <w:r w:rsidRPr="00950B65">
        <w:t>Проектом определены следующие прогнозируемые (ориентировочные) зоны с особыми условиями использования территории по экологическим и санитарно-эпидемиологическим условиям:</w:t>
      </w:r>
    </w:p>
    <w:p w:rsidR="000C0B66" w:rsidRPr="00950B65" w:rsidRDefault="000C0B66" w:rsidP="000C0B66">
      <w:pPr>
        <w:suppressAutoHyphens w:val="0"/>
        <w:spacing w:before="240"/>
        <w:ind w:firstLine="567"/>
        <w:jc w:val="both"/>
        <w:rPr>
          <w:b/>
          <w:lang w:eastAsia="ru-RU"/>
        </w:rPr>
      </w:pPr>
      <w:r w:rsidRPr="00950B65">
        <w:rPr>
          <w:b/>
          <w:lang w:eastAsia="ru-RU"/>
        </w:rPr>
        <w:t>Охранные зоны</w:t>
      </w:r>
    </w:p>
    <w:p w:rsidR="000C0B66" w:rsidRPr="00950B65" w:rsidRDefault="000C0B66" w:rsidP="000C0B66">
      <w:pPr>
        <w:keepNext/>
        <w:suppressAutoHyphens w:val="0"/>
        <w:ind w:firstLine="567"/>
        <w:jc w:val="both"/>
        <w:rPr>
          <w:u w:val="single"/>
          <w:lang w:eastAsia="ru-RU"/>
        </w:rPr>
      </w:pPr>
      <w:r w:rsidRPr="00950B65">
        <w:rPr>
          <w:u w:val="single"/>
          <w:lang w:eastAsia="ru-RU"/>
        </w:rPr>
        <w:t>Охранная зона объектов электроэнергетики (объектов электросетевого хозяйства и объектов по производству электрической энергии):</w:t>
      </w:r>
    </w:p>
    <w:p w:rsidR="000C0B66" w:rsidRPr="00950B65" w:rsidRDefault="000C0B66" w:rsidP="000C0B66">
      <w:pPr>
        <w:ind w:firstLine="567"/>
        <w:jc w:val="both"/>
      </w:pPr>
      <w:r w:rsidRPr="00950B65">
        <w:t xml:space="preserve">- вдоль воздушных линий электропередачи 0,4 </w:t>
      </w:r>
      <w:proofErr w:type="spellStart"/>
      <w:r w:rsidRPr="00950B65">
        <w:t>кВ</w:t>
      </w:r>
      <w:proofErr w:type="spellEnd"/>
      <w:r w:rsidRPr="00950B65">
        <w:t xml:space="preserve"> по обе стороны от крайних проводов при </w:t>
      </w:r>
      <w:proofErr w:type="spellStart"/>
      <w:r w:rsidRPr="00950B65">
        <w:t>неотклоненном</w:t>
      </w:r>
      <w:proofErr w:type="spellEnd"/>
      <w:r w:rsidR="00A2357A" w:rsidRPr="00950B65">
        <w:t xml:space="preserve"> их положении на расстоянии 2 м.</w:t>
      </w:r>
    </w:p>
    <w:p w:rsidR="000C0B66" w:rsidRPr="00950B65" w:rsidRDefault="000C0B66" w:rsidP="00A2357A">
      <w:pPr>
        <w:keepNext/>
        <w:suppressAutoHyphens w:val="0"/>
        <w:ind w:firstLine="567"/>
        <w:jc w:val="both"/>
        <w:rPr>
          <w:u w:val="single"/>
          <w:lang w:eastAsia="ru-RU"/>
        </w:rPr>
      </w:pPr>
      <w:r w:rsidRPr="00950B65">
        <w:rPr>
          <w:u w:val="single"/>
          <w:lang w:eastAsia="ru-RU"/>
        </w:rPr>
        <w:t xml:space="preserve">Охранная зона трубопроводов (газопроводов, нефтепроводов и нефтепродуктопроводов, </w:t>
      </w:r>
      <w:proofErr w:type="spellStart"/>
      <w:r w:rsidRPr="00950B65">
        <w:rPr>
          <w:u w:val="single"/>
          <w:lang w:eastAsia="ru-RU"/>
        </w:rPr>
        <w:t>аммиакопроводов</w:t>
      </w:r>
      <w:proofErr w:type="spellEnd"/>
      <w:r w:rsidRPr="00950B65">
        <w:rPr>
          <w:u w:val="single"/>
          <w:lang w:eastAsia="ru-RU"/>
        </w:rPr>
        <w:t>):</w:t>
      </w:r>
    </w:p>
    <w:p w:rsidR="000C0B66" w:rsidRPr="00950B65" w:rsidRDefault="00A2357A" w:rsidP="005F318F">
      <w:pPr>
        <w:ind w:firstLine="567"/>
        <w:jc w:val="both"/>
      </w:pPr>
      <w:r w:rsidRPr="00950B65">
        <w:t>- вдоль трасс подземных газопроводов из полиэтиленовых труб при использовании медного провода для обозначения трассы газопровода — в виде территории, ограниченной условными линиями, проходящими на расстоянии 3 метров от газопровода со стороны провода и 2 метров — с противоположной стороны.</w:t>
      </w:r>
    </w:p>
    <w:p w:rsidR="00A2357A" w:rsidRPr="00950B65" w:rsidRDefault="00A2357A" w:rsidP="00A2357A">
      <w:pPr>
        <w:keepNext/>
        <w:suppressAutoHyphens w:val="0"/>
        <w:ind w:firstLine="567"/>
        <w:jc w:val="both"/>
        <w:rPr>
          <w:u w:val="single"/>
          <w:lang w:eastAsia="ru-RU"/>
        </w:rPr>
      </w:pPr>
      <w:r w:rsidRPr="00950B65">
        <w:rPr>
          <w:u w:val="single"/>
          <w:lang w:eastAsia="ru-RU"/>
        </w:rPr>
        <w:t>Охранная зона тепловых сетей</w:t>
      </w:r>
    </w:p>
    <w:p w:rsidR="00A2357A" w:rsidRPr="00950B65" w:rsidRDefault="00A2357A" w:rsidP="005F318F">
      <w:pPr>
        <w:ind w:firstLine="567"/>
        <w:jc w:val="both"/>
      </w:pPr>
      <w:r w:rsidRPr="00950B65">
        <w:t xml:space="preserve">- вдоль трасс прокладки тепловых сетей в виде земельных участков шириной, определяемой углом естественного откоса грунта, но не менее 3 метров в каждую сторону, считая от края строительных конструкций тепловых сетей или от наружной поверхности изолированного теплопровода </w:t>
      </w:r>
      <w:proofErr w:type="spellStart"/>
      <w:r w:rsidRPr="00950B65">
        <w:t>бесканальной</w:t>
      </w:r>
      <w:proofErr w:type="spellEnd"/>
      <w:r w:rsidRPr="00950B65">
        <w:t xml:space="preserve"> прокладки.</w:t>
      </w:r>
    </w:p>
    <w:p w:rsidR="00AD098A" w:rsidRPr="00950B65" w:rsidRDefault="00AD098A" w:rsidP="00AD098A">
      <w:pPr>
        <w:suppressAutoHyphens w:val="0"/>
        <w:spacing w:before="240"/>
        <w:ind w:firstLine="567"/>
        <w:jc w:val="both"/>
        <w:rPr>
          <w:b/>
          <w:lang w:eastAsia="ru-RU"/>
        </w:rPr>
      </w:pPr>
      <w:r w:rsidRPr="00950B65">
        <w:rPr>
          <w:b/>
          <w:lang w:eastAsia="ru-RU"/>
        </w:rPr>
        <w:t>Расстояния от ближайших подземных инженерных сетей до зданий и сооружений</w:t>
      </w:r>
    </w:p>
    <w:p w:rsidR="00AD098A" w:rsidRPr="00950B65" w:rsidRDefault="00AD098A" w:rsidP="00AD098A">
      <w:pPr>
        <w:ind w:firstLine="567"/>
        <w:jc w:val="both"/>
        <w:rPr>
          <w:u w:val="single"/>
        </w:rPr>
      </w:pPr>
      <w:r w:rsidRPr="00950B65">
        <w:rPr>
          <w:u w:val="single"/>
        </w:rPr>
        <w:t>Согласно таблице 12.5 СП 42.13330.2016:</w:t>
      </w:r>
    </w:p>
    <w:p w:rsidR="00AD098A" w:rsidRPr="00950B65" w:rsidRDefault="00AD098A" w:rsidP="00AD098A">
      <w:pPr>
        <w:ind w:firstLine="567"/>
        <w:jc w:val="both"/>
      </w:pPr>
      <w:r w:rsidRPr="00950B65">
        <w:t>- расстояние по горизонтали (в свету) от водопровода до фундаментов зданий и сооружений – установлены на расстоянии 5 м по обе стороны от водопровода;</w:t>
      </w:r>
    </w:p>
    <w:p w:rsidR="00AD098A" w:rsidRPr="00950B65" w:rsidRDefault="00AD098A" w:rsidP="00AD098A">
      <w:pPr>
        <w:ind w:firstLine="567"/>
        <w:jc w:val="both"/>
      </w:pPr>
      <w:r w:rsidRPr="00950B65">
        <w:t>- расстояние по горизонтали (в свету) от напорной канализации – установлены на расстоянии 5 м по обе стороны от сетей канализации;</w:t>
      </w:r>
    </w:p>
    <w:p w:rsidR="00AD098A" w:rsidRPr="00950B65" w:rsidRDefault="00AD098A" w:rsidP="00AD098A">
      <w:pPr>
        <w:ind w:firstLine="567"/>
        <w:jc w:val="both"/>
      </w:pPr>
      <w:r w:rsidRPr="00950B65">
        <w:t>- расстояние по горизонтали (в свету) от самотечной канализации (бытовой и дождевой) – установлены на расстоянии 3 м по обе стороны от сетей канализации;</w:t>
      </w:r>
    </w:p>
    <w:p w:rsidR="00AD098A" w:rsidRPr="00950B65" w:rsidRDefault="00AD098A" w:rsidP="00AD098A">
      <w:pPr>
        <w:ind w:firstLine="567"/>
        <w:jc w:val="both"/>
      </w:pPr>
      <w:r w:rsidRPr="00950B65">
        <w:t xml:space="preserve">- расстояние по горизонтали (в свету) от тепловых сетей от наружной стенки канала, тоннеля – установлены на расстоянии 3 м по обе стороны от тепловых сетей, от оболочки </w:t>
      </w:r>
      <w:proofErr w:type="spellStart"/>
      <w:r w:rsidRPr="00950B65">
        <w:t>бесканальной</w:t>
      </w:r>
      <w:proofErr w:type="spellEnd"/>
      <w:r w:rsidRPr="00950B65">
        <w:t xml:space="preserve"> прокладки – установлены на расстоянии 5 м по обе стороны от тепловых сетей.</w:t>
      </w:r>
    </w:p>
    <w:p w:rsidR="00AD098A" w:rsidRPr="00950B65" w:rsidRDefault="00AD098A" w:rsidP="00AD098A">
      <w:pPr>
        <w:ind w:firstLine="567"/>
        <w:jc w:val="both"/>
        <w:rPr>
          <w:u w:val="single"/>
        </w:rPr>
      </w:pPr>
      <w:r w:rsidRPr="00950B65">
        <w:rPr>
          <w:u w:val="single"/>
        </w:rPr>
        <w:t xml:space="preserve">Согласно </w:t>
      </w:r>
      <w:proofErr w:type="gramStart"/>
      <w:r w:rsidRPr="00950B65">
        <w:rPr>
          <w:u w:val="single"/>
        </w:rPr>
        <w:t>таблице</w:t>
      </w:r>
      <w:proofErr w:type="gramEnd"/>
      <w:r w:rsidRPr="00950B65">
        <w:rPr>
          <w:u w:val="single"/>
        </w:rPr>
        <w:t xml:space="preserve"> В.1* СП 62.13330.2011:</w:t>
      </w:r>
    </w:p>
    <w:p w:rsidR="00AD098A" w:rsidRPr="00950B65" w:rsidRDefault="00AD098A" w:rsidP="00AD098A">
      <w:pPr>
        <w:ind w:firstLine="567"/>
        <w:jc w:val="both"/>
      </w:pPr>
      <w:r w:rsidRPr="00950B65">
        <w:t>- минимальные расстояния от подземных газопроводов до зданий и сооружений – установлены на расстоянии 2÷10 м от газопроводов до фундаментов зданий.</w:t>
      </w:r>
    </w:p>
    <w:p w:rsidR="00F52CA4" w:rsidRPr="00950B65" w:rsidRDefault="00FF49F2" w:rsidP="004B6560">
      <w:pPr>
        <w:widowControl w:val="0"/>
        <w:tabs>
          <w:tab w:val="left" w:pos="1418"/>
        </w:tabs>
        <w:autoSpaceDE w:val="0"/>
        <w:adjustRightInd w:val="0"/>
        <w:spacing w:before="240"/>
        <w:ind w:left="142"/>
        <w:jc w:val="center"/>
        <w:textAlignment w:val="baseline"/>
        <w:outlineLvl w:val="1"/>
        <w:rPr>
          <w:rFonts w:eastAsia="GOST Type AU"/>
          <w:b/>
        </w:rPr>
      </w:pPr>
      <w:bookmarkStart w:id="18" w:name="_Toc67000237"/>
      <w:r w:rsidRPr="00950B65">
        <w:rPr>
          <w:rFonts w:eastAsia="GOST Type AU"/>
          <w:b/>
        </w:rPr>
        <w:t xml:space="preserve">2. </w:t>
      </w:r>
      <w:r w:rsidR="002D2C38" w:rsidRPr="00950B65">
        <w:rPr>
          <w:rFonts w:eastAsia="GOST Type AU"/>
          <w:b/>
        </w:rPr>
        <w:t>Характеристики объектов капитального строительства</w:t>
      </w:r>
      <w:bookmarkEnd w:id="18"/>
    </w:p>
    <w:p w:rsidR="00FF49F2" w:rsidRPr="00950B65" w:rsidRDefault="00FF49F2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</w:rPr>
      </w:pPr>
      <w:bookmarkStart w:id="19" w:name="_Toc67000238"/>
      <w:r w:rsidRPr="00950B65">
        <w:rPr>
          <w:rFonts w:eastAsia="GOST Type AU"/>
          <w:b/>
        </w:rPr>
        <w:t xml:space="preserve">2.1 </w:t>
      </w:r>
      <w:r w:rsidR="00B006CB" w:rsidRPr="00950B65">
        <w:rPr>
          <w:rFonts w:eastAsia="GOST Type AU"/>
          <w:b/>
        </w:rPr>
        <w:t>Характеристики объектов капитального строительства жилого, производственного, общественно-делового и иного назначения</w:t>
      </w:r>
      <w:bookmarkEnd w:id="19"/>
    </w:p>
    <w:p w:rsidR="009F5FE5" w:rsidRPr="00950B65" w:rsidRDefault="009F5FE5" w:rsidP="009F5FE5">
      <w:pPr>
        <w:tabs>
          <w:tab w:val="left" w:pos="1418"/>
        </w:tabs>
        <w:jc w:val="right"/>
        <w:rPr>
          <w:sz w:val="20"/>
          <w:szCs w:val="20"/>
          <w:lang w:eastAsia="ru-RU"/>
        </w:rPr>
      </w:pPr>
      <w:r w:rsidRPr="00950B65">
        <w:rPr>
          <w:sz w:val="20"/>
          <w:szCs w:val="20"/>
          <w:lang w:eastAsia="ru-RU"/>
        </w:rPr>
        <w:t xml:space="preserve">Таблица </w:t>
      </w:r>
      <w:r w:rsidR="000F0342" w:rsidRPr="00950B65">
        <w:rPr>
          <w:sz w:val="20"/>
          <w:szCs w:val="20"/>
          <w:lang w:eastAsia="ru-RU"/>
        </w:rPr>
        <w:t>1</w:t>
      </w:r>
    </w:p>
    <w:p w:rsidR="009F5FE5" w:rsidRPr="00950B65" w:rsidRDefault="006A670C" w:rsidP="009F5FE5">
      <w:pPr>
        <w:pStyle w:val="-2"/>
        <w:ind w:left="-180" w:firstLine="720"/>
        <w:jc w:val="center"/>
        <w:rPr>
          <w:sz w:val="24"/>
          <w:szCs w:val="24"/>
        </w:rPr>
      </w:pPr>
      <w:r w:rsidRPr="00950B65">
        <w:rPr>
          <w:sz w:val="24"/>
          <w:szCs w:val="24"/>
        </w:rPr>
        <w:t>Сводная ведомость зданий, строений и сооружений</w:t>
      </w:r>
    </w:p>
    <w:p w:rsidR="00E1499F" w:rsidRPr="00950B65" w:rsidRDefault="00E1499F" w:rsidP="009F5FE5">
      <w:pPr>
        <w:pStyle w:val="-2"/>
        <w:ind w:left="-180" w:firstLine="720"/>
        <w:jc w:val="center"/>
        <w:rPr>
          <w:sz w:val="24"/>
          <w:szCs w:val="24"/>
        </w:rPr>
      </w:pPr>
    </w:p>
    <w:tbl>
      <w:tblPr>
        <w:tblW w:w="7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985"/>
        <w:gridCol w:w="567"/>
        <w:gridCol w:w="1134"/>
        <w:gridCol w:w="818"/>
        <w:gridCol w:w="850"/>
        <w:gridCol w:w="849"/>
      </w:tblGrid>
      <w:tr w:rsidR="00950B65" w:rsidRPr="00950B65" w:rsidTr="00E1499F">
        <w:trPr>
          <w:trHeight w:val="20"/>
          <w:jc w:val="center"/>
        </w:trPr>
        <w:tc>
          <w:tcPr>
            <w:tcW w:w="1413" w:type="dxa"/>
            <w:vAlign w:val="center"/>
          </w:tcPr>
          <w:p w:rsidR="00E1499F" w:rsidRPr="00950B65" w:rsidRDefault="00E1499F" w:rsidP="00DC09E4">
            <w:pPr>
              <w:ind w:left="-113" w:right="-113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bookmarkStart w:id="20" w:name="_Hlk487060641"/>
            <w:r w:rsidRPr="00950B65">
              <w:rPr>
                <w:b/>
                <w:bCs/>
                <w:sz w:val="16"/>
                <w:szCs w:val="16"/>
              </w:rPr>
              <w:t xml:space="preserve">№ по </w:t>
            </w:r>
            <w:proofErr w:type="spellStart"/>
            <w:r w:rsidRPr="00950B65">
              <w:rPr>
                <w:b/>
                <w:bCs/>
                <w:sz w:val="16"/>
                <w:szCs w:val="16"/>
              </w:rPr>
              <w:t>эксп</w:t>
            </w:r>
            <w:proofErr w:type="spellEnd"/>
            <w:r w:rsidRPr="00950B65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985" w:type="dxa"/>
            <w:vAlign w:val="center"/>
          </w:tcPr>
          <w:p w:rsidR="00E1499F" w:rsidRPr="00950B65" w:rsidRDefault="00E1499F" w:rsidP="00DC09E4">
            <w:pPr>
              <w:ind w:left="-57" w:right="-57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950B6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1499F" w:rsidRPr="00950B65" w:rsidRDefault="00E1499F" w:rsidP="00DC09E4">
            <w:pPr>
              <w:ind w:left="-113" w:right="-113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950B65">
              <w:rPr>
                <w:b/>
                <w:bCs/>
                <w:sz w:val="16"/>
                <w:szCs w:val="16"/>
              </w:rPr>
              <w:t>Этаж-</w:t>
            </w:r>
            <w:proofErr w:type="spellStart"/>
            <w:r w:rsidRPr="00950B65">
              <w:rPr>
                <w:b/>
                <w:bCs/>
                <w:sz w:val="16"/>
                <w:szCs w:val="16"/>
              </w:rPr>
              <w:t>ность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1499F" w:rsidRPr="00950B65" w:rsidRDefault="00E1499F" w:rsidP="00DC09E4">
            <w:pPr>
              <w:ind w:left="-113" w:right="-113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50B65">
              <w:rPr>
                <w:b/>
                <w:bCs/>
                <w:sz w:val="16"/>
                <w:szCs w:val="16"/>
              </w:rPr>
              <w:t>Пл.застройки</w:t>
            </w:r>
            <w:proofErr w:type="spellEnd"/>
            <w:r w:rsidRPr="00950B65">
              <w:rPr>
                <w:b/>
                <w:bCs/>
                <w:sz w:val="16"/>
                <w:szCs w:val="16"/>
              </w:rPr>
              <w:t>, м</w:t>
            </w:r>
            <w:r w:rsidRPr="00950B65">
              <w:rPr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E1499F" w:rsidRPr="00950B65" w:rsidRDefault="00E1499F" w:rsidP="00DC09E4">
            <w:pPr>
              <w:ind w:left="-113" w:right="-113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950B65">
              <w:rPr>
                <w:b/>
                <w:bCs/>
                <w:sz w:val="16"/>
                <w:szCs w:val="16"/>
              </w:rPr>
              <w:t>Общая пл., м</w:t>
            </w:r>
            <w:r w:rsidRPr="00950B65">
              <w:rPr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:rsidR="00E1499F" w:rsidRPr="00950B65" w:rsidRDefault="00E1499F" w:rsidP="00DC09E4">
            <w:pPr>
              <w:ind w:left="-113" w:right="-113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r w:rsidRPr="00950B65">
              <w:rPr>
                <w:b/>
                <w:bCs/>
                <w:sz w:val="16"/>
                <w:szCs w:val="16"/>
                <w:lang w:eastAsia="ru-RU"/>
              </w:rPr>
              <w:t xml:space="preserve">Торговая пл., </w:t>
            </w:r>
            <w:r w:rsidRPr="00950B65">
              <w:rPr>
                <w:b/>
                <w:bCs/>
                <w:sz w:val="16"/>
                <w:szCs w:val="16"/>
              </w:rPr>
              <w:t>м</w:t>
            </w:r>
            <w:r w:rsidRPr="00950B65">
              <w:rPr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49" w:type="dxa"/>
            <w:vAlign w:val="center"/>
          </w:tcPr>
          <w:p w:rsidR="00E1499F" w:rsidRPr="00950B65" w:rsidRDefault="00E1499F" w:rsidP="00DC09E4">
            <w:pPr>
              <w:ind w:left="-113" w:right="-113"/>
              <w:jc w:val="center"/>
              <w:rPr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50B65">
              <w:rPr>
                <w:b/>
                <w:bCs/>
                <w:sz w:val="16"/>
                <w:szCs w:val="16"/>
              </w:rPr>
              <w:t>Стр.объем</w:t>
            </w:r>
            <w:proofErr w:type="spellEnd"/>
            <w:r w:rsidRPr="00950B65">
              <w:rPr>
                <w:b/>
                <w:bCs/>
                <w:sz w:val="16"/>
                <w:szCs w:val="16"/>
              </w:rPr>
              <w:t>, тыс.м</w:t>
            </w:r>
            <w:r w:rsidRPr="00950B65">
              <w:rPr>
                <w:b/>
                <w:bCs/>
                <w:sz w:val="16"/>
                <w:szCs w:val="16"/>
                <w:vertAlign w:val="superscript"/>
              </w:rPr>
              <w:t>3</w:t>
            </w:r>
          </w:p>
        </w:tc>
      </w:tr>
      <w:tr w:rsidR="00950B65" w:rsidRPr="00950B65" w:rsidTr="00E30D86">
        <w:trPr>
          <w:trHeight w:val="20"/>
          <w:jc w:val="center"/>
        </w:trPr>
        <w:tc>
          <w:tcPr>
            <w:tcW w:w="7616" w:type="dxa"/>
            <w:gridSpan w:val="7"/>
            <w:vAlign w:val="center"/>
          </w:tcPr>
          <w:p w:rsidR="00E1499F" w:rsidRPr="00950B65" w:rsidRDefault="00E1499F" w:rsidP="00E1499F">
            <w:pPr>
              <w:keepNext/>
              <w:ind w:left="-57" w:right="-57"/>
              <w:jc w:val="center"/>
              <w:rPr>
                <w:rFonts w:eastAsia="SimSun"/>
                <w:b/>
                <w:sz w:val="20"/>
                <w:szCs w:val="20"/>
              </w:rPr>
            </w:pPr>
            <w:r w:rsidRPr="00950B65">
              <w:rPr>
                <w:rFonts w:eastAsia="SimSun"/>
                <w:b/>
                <w:sz w:val="20"/>
                <w:szCs w:val="20"/>
              </w:rPr>
              <w:t>Проектируемая застройка</w:t>
            </w:r>
          </w:p>
        </w:tc>
      </w:tr>
      <w:tr w:rsidR="00950B65" w:rsidRPr="00950B65" w:rsidTr="00E30D86">
        <w:trPr>
          <w:trHeight w:val="20"/>
          <w:jc w:val="center"/>
        </w:trPr>
        <w:tc>
          <w:tcPr>
            <w:tcW w:w="7616" w:type="dxa"/>
            <w:gridSpan w:val="7"/>
            <w:vAlign w:val="center"/>
          </w:tcPr>
          <w:p w:rsidR="00E1499F" w:rsidRPr="00950B65" w:rsidRDefault="00E1499F" w:rsidP="00E1499F">
            <w:pPr>
              <w:keepNext/>
              <w:ind w:left="-57" w:right="-57"/>
              <w:jc w:val="center"/>
              <w:rPr>
                <w:rFonts w:eastAsia="SimSun"/>
                <w:i/>
                <w:sz w:val="20"/>
                <w:szCs w:val="20"/>
              </w:rPr>
            </w:pPr>
            <w:r w:rsidRPr="00950B65">
              <w:rPr>
                <w:rFonts w:eastAsia="SimSun"/>
                <w:i/>
                <w:sz w:val="20"/>
                <w:szCs w:val="20"/>
              </w:rPr>
              <w:t>Общественно-деловая</w:t>
            </w:r>
          </w:p>
        </w:tc>
      </w:tr>
      <w:tr w:rsidR="00950B65" w:rsidRPr="00950B65" w:rsidTr="00E1499F">
        <w:trPr>
          <w:trHeight w:val="20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E1499F" w:rsidRPr="00950B65" w:rsidRDefault="00E1499F" w:rsidP="00CC023F">
            <w:pPr>
              <w:ind w:left="-113" w:right="-113"/>
              <w:jc w:val="center"/>
              <w:rPr>
                <w:rFonts w:eastAsia="SimSun"/>
                <w:sz w:val="20"/>
                <w:szCs w:val="20"/>
              </w:rPr>
            </w:pPr>
            <w:r w:rsidRPr="00950B65">
              <w:rPr>
                <w:rFonts w:eastAsia="SimSun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499F" w:rsidRPr="00950B65" w:rsidRDefault="00E1499F" w:rsidP="00CC023F">
            <w:pPr>
              <w:ind w:left="-57" w:right="-57"/>
              <w:rPr>
                <w:rFonts w:eastAsia="SimSun"/>
                <w:sz w:val="20"/>
                <w:szCs w:val="20"/>
              </w:rPr>
            </w:pPr>
            <w:r w:rsidRPr="00950B65">
              <w:rPr>
                <w:rFonts w:eastAsia="SimSun"/>
                <w:sz w:val="20"/>
                <w:szCs w:val="20"/>
              </w:rPr>
              <w:t>Магазин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1499F" w:rsidRPr="00950B65" w:rsidRDefault="00E1499F" w:rsidP="00CC023F">
            <w:pPr>
              <w:ind w:left="-113" w:right="-113"/>
              <w:jc w:val="center"/>
              <w:rPr>
                <w:rFonts w:eastAsia="SimSun"/>
                <w:sz w:val="20"/>
                <w:szCs w:val="20"/>
              </w:rPr>
            </w:pPr>
            <w:r w:rsidRPr="00950B65">
              <w:rPr>
                <w:rFonts w:eastAsia="SimSu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499F" w:rsidRPr="00950B65" w:rsidRDefault="00432B09" w:rsidP="00CC023F">
            <w:pPr>
              <w:ind w:left="-113" w:right="-113"/>
              <w:jc w:val="center"/>
              <w:rPr>
                <w:rFonts w:eastAsia="SimSun"/>
                <w:sz w:val="20"/>
                <w:szCs w:val="20"/>
                <w:lang w:val="en-US"/>
              </w:rPr>
            </w:pPr>
            <w:r w:rsidRPr="00950B65">
              <w:rPr>
                <w:rFonts w:eastAsia="SimSun"/>
                <w:sz w:val="20"/>
                <w:szCs w:val="20"/>
                <w:lang w:val="en-US"/>
              </w:rPr>
              <w:t>907</w:t>
            </w:r>
          </w:p>
        </w:tc>
        <w:tc>
          <w:tcPr>
            <w:tcW w:w="818" w:type="dxa"/>
            <w:shd w:val="clear" w:color="auto" w:fill="auto"/>
            <w:vAlign w:val="center"/>
          </w:tcPr>
          <w:p w:rsidR="00E1499F" w:rsidRPr="00950B65" w:rsidRDefault="00432B09" w:rsidP="00CC023F">
            <w:pPr>
              <w:ind w:left="-113" w:right="-113"/>
              <w:jc w:val="center"/>
              <w:rPr>
                <w:rFonts w:eastAsia="SimSun"/>
                <w:sz w:val="20"/>
                <w:szCs w:val="20"/>
              </w:rPr>
            </w:pPr>
            <w:r w:rsidRPr="00950B65">
              <w:rPr>
                <w:rFonts w:eastAsia="SimSun"/>
                <w:sz w:val="20"/>
                <w:szCs w:val="20"/>
                <w:lang w:val="en-US"/>
              </w:rPr>
              <w:t>907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1499F" w:rsidRPr="00950B65" w:rsidRDefault="00432B09" w:rsidP="00CC023F">
            <w:pPr>
              <w:ind w:left="-113" w:right="-113"/>
              <w:jc w:val="center"/>
              <w:rPr>
                <w:rFonts w:eastAsia="SimSun"/>
                <w:sz w:val="20"/>
                <w:szCs w:val="20"/>
                <w:vertAlign w:val="superscript"/>
                <w:lang w:val="en-US"/>
              </w:rPr>
            </w:pPr>
            <w:r w:rsidRPr="00950B65">
              <w:rPr>
                <w:rFonts w:eastAsia="SimSun"/>
                <w:sz w:val="20"/>
                <w:szCs w:val="20"/>
                <w:lang w:val="en-US"/>
              </w:rPr>
              <w:t>895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1499F" w:rsidRPr="00950B65" w:rsidRDefault="00E1499F" w:rsidP="00432B09">
            <w:pPr>
              <w:keepNext/>
              <w:ind w:left="-113" w:right="-113"/>
              <w:jc w:val="center"/>
              <w:rPr>
                <w:rFonts w:eastAsia="SimSun"/>
                <w:sz w:val="20"/>
                <w:szCs w:val="20"/>
                <w:lang w:val="en-US"/>
              </w:rPr>
            </w:pPr>
            <w:r w:rsidRPr="00950B65">
              <w:rPr>
                <w:rFonts w:eastAsia="SimSun"/>
                <w:sz w:val="20"/>
                <w:szCs w:val="20"/>
              </w:rPr>
              <w:t>0,</w:t>
            </w:r>
            <w:r w:rsidR="00432B09" w:rsidRPr="00950B65">
              <w:rPr>
                <w:rFonts w:eastAsia="SimSun"/>
                <w:sz w:val="20"/>
                <w:szCs w:val="20"/>
                <w:lang w:val="en-US"/>
              </w:rPr>
              <w:t>90</w:t>
            </w:r>
          </w:p>
        </w:tc>
      </w:tr>
    </w:tbl>
    <w:p w:rsidR="006449C5" w:rsidRPr="00950B65" w:rsidRDefault="002D2C38" w:rsidP="00BD2760">
      <w:pPr>
        <w:keepNext/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21" w:name="_Toc67000239"/>
      <w:bookmarkEnd w:id="20"/>
      <w:r w:rsidRPr="00950B65">
        <w:rPr>
          <w:rFonts w:eastAsia="GOST Type AU"/>
          <w:b/>
        </w:rPr>
        <w:lastRenderedPageBreak/>
        <w:t>2.2</w:t>
      </w:r>
      <w:r w:rsidR="00FF49F2" w:rsidRPr="00950B65">
        <w:rPr>
          <w:rFonts w:eastAsia="GOST Type AU"/>
          <w:b/>
        </w:rPr>
        <w:t xml:space="preserve"> </w:t>
      </w:r>
      <w:r w:rsidRPr="00950B65">
        <w:rPr>
          <w:rFonts w:eastAsia="GOST Type AU"/>
          <w:b/>
        </w:rPr>
        <w:t>Характеристики объектов социальной инфраструктуры</w:t>
      </w:r>
      <w:bookmarkEnd w:id="21"/>
    </w:p>
    <w:p w:rsidR="00BD2760" w:rsidRPr="00950B65" w:rsidRDefault="00BD2760" w:rsidP="00BD2760">
      <w:pPr>
        <w:keepNext/>
        <w:ind w:firstLine="567"/>
        <w:jc w:val="both"/>
        <w:rPr>
          <w:szCs w:val="20"/>
          <w:lang w:eastAsia="ru-RU"/>
        </w:rPr>
      </w:pPr>
      <w:bookmarkStart w:id="22" w:name="_Hlk487378646"/>
      <w:r w:rsidRPr="00950B65">
        <w:rPr>
          <w:szCs w:val="20"/>
          <w:lang w:eastAsia="ru-RU"/>
        </w:rPr>
        <w:t>Объекты социального обеспечения для обслуживания проектируемой территории в рамках настоящего проекта не предусматриваются.</w:t>
      </w:r>
    </w:p>
    <w:bookmarkEnd w:id="22"/>
    <w:p w:rsidR="00B04B99" w:rsidRPr="00950B65" w:rsidRDefault="00451622" w:rsidP="005D7831">
      <w:pPr>
        <w:tabs>
          <w:tab w:val="left" w:pos="1418"/>
        </w:tabs>
        <w:spacing w:before="240"/>
        <w:ind w:firstLine="567"/>
        <w:jc w:val="center"/>
        <w:rPr>
          <w:i/>
        </w:rPr>
      </w:pPr>
      <w:r w:rsidRPr="00950B65">
        <w:rPr>
          <w:i/>
        </w:rPr>
        <w:t>Благоустройство и озеленение</w:t>
      </w:r>
    </w:p>
    <w:p w:rsidR="00B04B99" w:rsidRPr="00950B65" w:rsidRDefault="006B661C" w:rsidP="00A239CD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П</w:t>
      </w:r>
      <w:r w:rsidR="00B04B99" w:rsidRPr="00950B65">
        <w:rPr>
          <w:szCs w:val="20"/>
          <w:lang w:eastAsia="ru-RU"/>
        </w:rPr>
        <w:t>редусматривается комплексное благоустройство и озеленение территории. В благоустройство территории входят:</w:t>
      </w:r>
    </w:p>
    <w:p w:rsidR="00B04B99" w:rsidRPr="00950B65" w:rsidRDefault="00541625" w:rsidP="00235EE4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</w:t>
      </w:r>
      <w:r w:rsidR="00B04B99" w:rsidRPr="00950B65">
        <w:rPr>
          <w:szCs w:val="20"/>
          <w:lang w:eastAsia="ru-RU"/>
        </w:rPr>
        <w:t xml:space="preserve">строительство </w:t>
      </w:r>
      <w:r w:rsidR="009D5F34" w:rsidRPr="00950B65">
        <w:rPr>
          <w:szCs w:val="20"/>
          <w:lang w:eastAsia="ru-RU"/>
        </w:rPr>
        <w:t>проезжих частей</w:t>
      </w:r>
      <w:r w:rsidR="00BB2971" w:rsidRPr="00950B65">
        <w:rPr>
          <w:szCs w:val="20"/>
          <w:lang w:eastAsia="ru-RU"/>
        </w:rPr>
        <w:t xml:space="preserve">, пешеходных </w:t>
      </w:r>
      <w:r w:rsidR="00B04B99" w:rsidRPr="00950B65">
        <w:rPr>
          <w:szCs w:val="20"/>
          <w:lang w:eastAsia="ru-RU"/>
        </w:rPr>
        <w:t>тротуаров</w:t>
      </w:r>
      <w:r w:rsidR="00BB2971" w:rsidRPr="00950B65">
        <w:rPr>
          <w:szCs w:val="20"/>
          <w:lang w:eastAsia="ru-RU"/>
        </w:rPr>
        <w:t xml:space="preserve"> </w:t>
      </w:r>
      <w:r w:rsidR="00B04B99" w:rsidRPr="00950B65">
        <w:rPr>
          <w:szCs w:val="20"/>
          <w:lang w:eastAsia="ru-RU"/>
        </w:rPr>
        <w:t xml:space="preserve">с </w:t>
      </w:r>
      <w:r w:rsidR="00BB2971" w:rsidRPr="00950B65">
        <w:rPr>
          <w:szCs w:val="20"/>
          <w:lang w:eastAsia="ru-RU"/>
        </w:rPr>
        <w:t>твердым</w:t>
      </w:r>
      <w:r w:rsidR="00B04B99" w:rsidRPr="00950B65">
        <w:rPr>
          <w:szCs w:val="20"/>
          <w:lang w:eastAsia="ru-RU"/>
        </w:rPr>
        <w:t xml:space="preserve"> покрытием;</w:t>
      </w:r>
    </w:p>
    <w:p w:rsidR="00B04B99" w:rsidRPr="00950B65" w:rsidRDefault="00541625" w:rsidP="00235EE4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</w:t>
      </w:r>
      <w:r w:rsidR="00636997" w:rsidRPr="00950B65">
        <w:rPr>
          <w:szCs w:val="20"/>
          <w:lang w:eastAsia="ru-RU"/>
        </w:rPr>
        <w:t xml:space="preserve">наружное </w:t>
      </w:r>
      <w:r w:rsidR="00451622" w:rsidRPr="00950B65">
        <w:rPr>
          <w:szCs w:val="20"/>
          <w:lang w:eastAsia="ru-RU"/>
        </w:rPr>
        <w:t>освещение;</w:t>
      </w:r>
    </w:p>
    <w:p w:rsidR="00451622" w:rsidRPr="00950B65" w:rsidRDefault="00541625" w:rsidP="00451622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</w:t>
      </w:r>
      <w:r w:rsidR="00451622" w:rsidRPr="00950B65">
        <w:rPr>
          <w:szCs w:val="20"/>
          <w:lang w:eastAsia="ru-RU"/>
        </w:rPr>
        <w:t>обустройство элементов улично-дорожной сети и пешеходной инфраструктуры;</w:t>
      </w:r>
    </w:p>
    <w:p w:rsidR="00451622" w:rsidRPr="00950B65" w:rsidRDefault="00541625" w:rsidP="00451622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</w:t>
      </w:r>
      <w:r w:rsidR="00A16F79" w:rsidRPr="00950B65">
        <w:rPr>
          <w:szCs w:val="20"/>
          <w:lang w:eastAsia="ru-RU"/>
        </w:rPr>
        <w:t>озеленение</w:t>
      </w:r>
      <w:r w:rsidR="00451622" w:rsidRPr="00950B65">
        <w:rPr>
          <w:szCs w:val="20"/>
          <w:lang w:eastAsia="ru-RU"/>
        </w:rPr>
        <w:t>;</w:t>
      </w:r>
    </w:p>
    <w:p w:rsidR="00451622" w:rsidRPr="00950B65" w:rsidRDefault="00541625" w:rsidP="00451622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</w:t>
      </w:r>
      <w:r w:rsidR="00451622" w:rsidRPr="00950B65">
        <w:rPr>
          <w:szCs w:val="20"/>
          <w:lang w:eastAsia="ru-RU"/>
        </w:rPr>
        <w:t>адаптация среды и застройки для маломобильных групп населения;</w:t>
      </w:r>
    </w:p>
    <w:p w:rsidR="001B34FE" w:rsidRPr="00950B65" w:rsidRDefault="00541625" w:rsidP="00451622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- </w:t>
      </w:r>
      <w:r w:rsidR="00B04B99" w:rsidRPr="00950B65">
        <w:rPr>
          <w:szCs w:val="20"/>
          <w:lang w:eastAsia="ru-RU"/>
        </w:rPr>
        <w:t>сохранение естественных зеленых насаждений</w:t>
      </w:r>
      <w:r w:rsidRPr="00950B65">
        <w:rPr>
          <w:szCs w:val="20"/>
          <w:lang w:eastAsia="ru-RU"/>
        </w:rPr>
        <w:t>.</w:t>
      </w:r>
    </w:p>
    <w:p w:rsidR="006449C5" w:rsidRPr="00950B65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23" w:name="_Toc67000240"/>
      <w:r w:rsidRPr="00950B65">
        <w:rPr>
          <w:rFonts w:eastAsia="GOST Type AU"/>
          <w:b/>
        </w:rPr>
        <w:t>2.3</w:t>
      </w:r>
      <w:r w:rsidR="00FF49F2" w:rsidRPr="00950B65">
        <w:rPr>
          <w:rFonts w:eastAsia="GOST Type AU"/>
          <w:b/>
        </w:rPr>
        <w:t xml:space="preserve"> </w:t>
      </w:r>
      <w:r w:rsidRPr="00950B65">
        <w:rPr>
          <w:rFonts w:eastAsia="GOST Type AU"/>
          <w:b/>
        </w:rPr>
        <w:t>Характеристики объектов транспортной инфраструктуры</w:t>
      </w:r>
      <w:bookmarkEnd w:id="23"/>
    </w:p>
    <w:p w:rsidR="008E45FD" w:rsidRPr="00950B65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24" w:name="_Toc67000241"/>
      <w:r w:rsidRPr="00950B65">
        <w:rPr>
          <w:rFonts w:eastAsia="GOST Type AU"/>
          <w:b/>
        </w:rPr>
        <w:t>2.3.1</w:t>
      </w:r>
      <w:r w:rsidR="000F29A4" w:rsidRPr="00950B65">
        <w:rPr>
          <w:rFonts w:eastAsia="GOST Type AU"/>
          <w:b/>
        </w:rPr>
        <w:t xml:space="preserve"> </w:t>
      </w:r>
      <w:r w:rsidR="007C25AA" w:rsidRPr="00950B65">
        <w:rPr>
          <w:rFonts w:eastAsia="GOST Type AU"/>
          <w:b/>
        </w:rPr>
        <w:t>Т</w:t>
      </w:r>
      <w:r w:rsidR="001748FE" w:rsidRPr="00950B65">
        <w:rPr>
          <w:rFonts w:eastAsia="GOST Type AU"/>
          <w:b/>
        </w:rPr>
        <w:t xml:space="preserve">ранспорт и </w:t>
      </w:r>
      <w:r w:rsidR="008E45FD" w:rsidRPr="00950B65">
        <w:rPr>
          <w:rFonts w:eastAsia="GOST Type AU"/>
          <w:b/>
        </w:rPr>
        <w:t>улично-дорожная сеть</w:t>
      </w:r>
      <w:bookmarkEnd w:id="24"/>
    </w:p>
    <w:p w:rsidR="00DD79F1" w:rsidRPr="00950B65" w:rsidRDefault="00DD79F1" w:rsidP="00DD79F1">
      <w:pPr>
        <w:ind w:firstLine="567"/>
        <w:jc w:val="both"/>
      </w:pPr>
      <w:r w:rsidRPr="00950B65">
        <w:t>Предусмотрено развитие улично-дорожной сети в увязке планируемой территории с существующей и проектируемой сетью внешнего транспорта и транспортной инфраструктурой.</w:t>
      </w:r>
    </w:p>
    <w:p w:rsidR="00BE2971" w:rsidRPr="00950B65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25" w:name="_Toc67000242"/>
      <w:r w:rsidRPr="00950B65">
        <w:rPr>
          <w:rFonts w:eastAsia="GOST Type AU"/>
          <w:b/>
        </w:rPr>
        <w:t>2.3.2</w:t>
      </w:r>
      <w:r w:rsidR="000F29A4" w:rsidRPr="00950B65">
        <w:rPr>
          <w:rFonts w:eastAsia="GOST Type AU"/>
          <w:b/>
        </w:rPr>
        <w:t xml:space="preserve"> </w:t>
      </w:r>
      <w:r w:rsidR="007C25AA" w:rsidRPr="00950B65">
        <w:rPr>
          <w:rFonts w:eastAsia="GOST Type AU"/>
          <w:b/>
        </w:rPr>
        <w:t>У</w:t>
      </w:r>
      <w:r w:rsidR="00BE2971" w:rsidRPr="00950B65">
        <w:rPr>
          <w:rFonts w:eastAsia="GOST Type AU"/>
          <w:b/>
        </w:rPr>
        <w:t>лицы и дороги</w:t>
      </w:r>
      <w:bookmarkEnd w:id="25"/>
    </w:p>
    <w:p w:rsidR="004029EF" w:rsidRPr="00950B65" w:rsidRDefault="004029EF" w:rsidP="004029EF">
      <w:pPr>
        <w:ind w:firstLine="567"/>
        <w:jc w:val="both"/>
        <w:rPr>
          <w:szCs w:val="20"/>
          <w:lang w:eastAsia="ru-RU"/>
        </w:rPr>
      </w:pPr>
      <w:bookmarkStart w:id="26" w:name="_Hlk487186358"/>
      <w:bookmarkStart w:id="27" w:name="_Hlk491384777"/>
      <w:r w:rsidRPr="00950B65">
        <w:t xml:space="preserve">В границах </w:t>
      </w:r>
      <w:r w:rsidRPr="00950B65">
        <w:rPr>
          <w:szCs w:val="20"/>
          <w:lang w:eastAsia="ru-RU"/>
        </w:rPr>
        <w:t>внесения изменений</w:t>
      </w:r>
      <w:r w:rsidRPr="00950B65">
        <w:t xml:space="preserve"> улично-дорожная сеть отсутствует. Предусматривается организация подъезда к проектируемому объекту торговли с существующего проезда, расположенного вдоль восточной границы проектирования. </w:t>
      </w:r>
    </w:p>
    <w:p w:rsidR="00F13FFD" w:rsidRPr="00950B65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28" w:name="_Toc67000243"/>
      <w:bookmarkEnd w:id="26"/>
      <w:bookmarkEnd w:id="27"/>
      <w:r w:rsidRPr="00950B65">
        <w:rPr>
          <w:rFonts w:eastAsia="GOST Type AU"/>
          <w:b/>
        </w:rPr>
        <w:t>2.3</w:t>
      </w:r>
      <w:r w:rsidR="000F29A4" w:rsidRPr="00950B65">
        <w:rPr>
          <w:rFonts w:eastAsia="GOST Type AU"/>
          <w:b/>
        </w:rPr>
        <w:t xml:space="preserve">.3 </w:t>
      </w:r>
      <w:r w:rsidR="00E64F16" w:rsidRPr="00950B65">
        <w:rPr>
          <w:rFonts w:eastAsia="GOST Type AU"/>
          <w:b/>
        </w:rPr>
        <w:t>Пе</w:t>
      </w:r>
      <w:r w:rsidR="00F13FFD" w:rsidRPr="00950B65">
        <w:rPr>
          <w:rFonts w:eastAsia="GOST Type AU"/>
          <w:b/>
        </w:rPr>
        <w:t>шеходн</w:t>
      </w:r>
      <w:r w:rsidR="00B42857" w:rsidRPr="00950B65">
        <w:rPr>
          <w:rFonts w:eastAsia="GOST Type AU"/>
          <w:b/>
        </w:rPr>
        <w:t>ое</w:t>
      </w:r>
      <w:r w:rsidR="00F13FFD" w:rsidRPr="00950B65">
        <w:rPr>
          <w:rFonts w:eastAsia="GOST Type AU"/>
          <w:b/>
        </w:rPr>
        <w:t xml:space="preserve"> </w:t>
      </w:r>
      <w:r w:rsidR="00B42857" w:rsidRPr="00950B65">
        <w:rPr>
          <w:rFonts w:eastAsia="GOST Type AU"/>
          <w:b/>
        </w:rPr>
        <w:t>движение</w:t>
      </w:r>
      <w:bookmarkEnd w:id="28"/>
    </w:p>
    <w:p w:rsidR="004C5326" w:rsidRPr="00950B65" w:rsidRDefault="00E955F7" w:rsidP="004C5326">
      <w:pPr>
        <w:tabs>
          <w:tab w:val="left" w:pos="1418"/>
        </w:tabs>
        <w:ind w:firstLine="567"/>
        <w:jc w:val="both"/>
      </w:pPr>
      <w:bookmarkStart w:id="29" w:name="_Hlk526123286"/>
      <w:bookmarkStart w:id="30" w:name="_Toc417026806"/>
      <w:r w:rsidRPr="00950B65">
        <w:t xml:space="preserve">В границах </w:t>
      </w:r>
      <w:r w:rsidRPr="00950B65">
        <w:rPr>
          <w:szCs w:val="20"/>
          <w:lang w:eastAsia="ru-RU"/>
        </w:rPr>
        <w:t xml:space="preserve">внесения изменений </w:t>
      </w:r>
      <w:r w:rsidR="00AD098A" w:rsidRPr="00950B65">
        <w:rPr>
          <w:szCs w:val="20"/>
          <w:lang w:eastAsia="ru-RU"/>
        </w:rPr>
        <w:t>транзитное движение пешеходов отсутствует</w:t>
      </w:r>
      <w:r w:rsidRPr="00950B65">
        <w:t>.</w:t>
      </w:r>
      <w:r w:rsidR="00AD098A" w:rsidRPr="00950B65">
        <w:t xml:space="preserve"> Доступ пешеходов к планируемому объекту торговли осуществляется по проектируемому твердому покрытию.</w:t>
      </w:r>
    </w:p>
    <w:p w:rsidR="00A16F79" w:rsidRPr="00950B65" w:rsidRDefault="002D2C38" w:rsidP="00A2357A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31" w:name="_Toc67000244"/>
      <w:bookmarkEnd w:id="29"/>
      <w:r w:rsidRPr="00950B65">
        <w:rPr>
          <w:rFonts w:eastAsia="GOST Type AU"/>
          <w:b/>
        </w:rPr>
        <w:t>2.3</w:t>
      </w:r>
      <w:r w:rsidR="00A16F79" w:rsidRPr="00950B65">
        <w:rPr>
          <w:rFonts w:eastAsia="GOST Type AU"/>
          <w:b/>
        </w:rPr>
        <w:t>.4 Велосипедное движение</w:t>
      </w:r>
      <w:bookmarkEnd w:id="30"/>
      <w:bookmarkEnd w:id="31"/>
    </w:p>
    <w:p w:rsidR="00F31D06" w:rsidRPr="00950B65" w:rsidRDefault="00AD098A" w:rsidP="00A2357A">
      <w:pPr>
        <w:tabs>
          <w:tab w:val="left" w:pos="1418"/>
        </w:tabs>
        <w:ind w:firstLine="567"/>
        <w:jc w:val="both"/>
      </w:pPr>
      <w:r w:rsidRPr="00950B65">
        <w:t xml:space="preserve">В границах </w:t>
      </w:r>
      <w:r w:rsidRPr="00950B65">
        <w:rPr>
          <w:szCs w:val="20"/>
          <w:lang w:eastAsia="ru-RU"/>
        </w:rPr>
        <w:t>внесения изменений транзитное велосипедное движение отсутствует</w:t>
      </w:r>
      <w:r w:rsidRPr="00950B65">
        <w:t>. По</w:t>
      </w:r>
      <w:r w:rsidR="00A71815" w:rsidRPr="00950B65">
        <w:t xml:space="preserve"> территории </w:t>
      </w:r>
      <w:r w:rsidRPr="00950B65">
        <w:t>проектирования</w:t>
      </w:r>
      <w:r w:rsidR="00A71815" w:rsidRPr="00950B65">
        <w:t xml:space="preserve"> велосипедное движение не выделяется</w:t>
      </w:r>
      <w:r w:rsidR="00E955F7" w:rsidRPr="00950B65">
        <w:t xml:space="preserve"> и осуществляется по проектируемым проездам</w:t>
      </w:r>
      <w:r w:rsidR="00A71815" w:rsidRPr="00950B65">
        <w:t>.</w:t>
      </w:r>
    </w:p>
    <w:p w:rsidR="00417AB4" w:rsidRPr="00950B65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32" w:name="_Toc67000245"/>
      <w:r w:rsidRPr="00950B65">
        <w:rPr>
          <w:rFonts w:eastAsia="GOST Type AU"/>
          <w:b/>
        </w:rPr>
        <w:t>2.3</w:t>
      </w:r>
      <w:r w:rsidR="00417AB4" w:rsidRPr="00950B65">
        <w:rPr>
          <w:rFonts w:eastAsia="GOST Type AU"/>
          <w:b/>
        </w:rPr>
        <w:t>.</w:t>
      </w:r>
      <w:r w:rsidR="00A16F79" w:rsidRPr="00950B65">
        <w:rPr>
          <w:rFonts w:eastAsia="GOST Type AU"/>
          <w:b/>
        </w:rPr>
        <w:t>5</w:t>
      </w:r>
      <w:r w:rsidR="00417AB4" w:rsidRPr="00950B65">
        <w:rPr>
          <w:rFonts w:eastAsia="GOST Type AU"/>
          <w:b/>
        </w:rPr>
        <w:t xml:space="preserve"> Общественный пассажирский транспорт</w:t>
      </w:r>
      <w:bookmarkEnd w:id="32"/>
    </w:p>
    <w:p w:rsidR="00197DA4" w:rsidRPr="00950B65" w:rsidRDefault="00F713C2" w:rsidP="00197DA4">
      <w:pPr>
        <w:ind w:firstLine="567"/>
        <w:jc w:val="both"/>
      </w:pPr>
      <w:r w:rsidRPr="00950B65">
        <w:t>Автобусная о</w:t>
      </w:r>
      <w:r w:rsidR="00370E1E" w:rsidRPr="00950B65">
        <w:t xml:space="preserve">становка общественного транспорта находится в 60 метрах на северо-запад от границ </w:t>
      </w:r>
      <w:r w:rsidR="008035D8" w:rsidRPr="00950B65">
        <w:t>проектирования</w:t>
      </w:r>
      <w:r w:rsidR="00780505" w:rsidRPr="00950B65">
        <w:t>.</w:t>
      </w:r>
    </w:p>
    <w:p w:rsidR="006352F5" w:rsidRPr="00950B65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33" w:name="_Toc67000246"/>
      <w:r w:rsidRPr="00950B65">
        <w:rPr>
          <w:rFonts w:eastAsia="GOST Type AU"/>
          <w:b/>
        </w:rPr>
        <w:t>2.3</w:t>
      </w:r>
      <w:r w:rsidR="000F29A4" w:rsidRPr="00950B65">
        <w:rPr>
          <w:rFonts w:eastAsia="GOST Type AU"/>
          <w:b/>
        </w:rPr>
        <w:t>.</w:t>
      </w:r>
      <w:r w:rsidR="00A16F79" w:rsidRPr="00950B65">
        <w:rPr>
          <w:rFonts w:eastAsia="GOST Type AU"/>
          <w:b/>
        </w:rPr>
        <w:t>6</w:t>
      </w:r>
      <w:r w:rsidR="000F29A4" w:rsidRPr="00950B65">
        <w:rPr>
          <w:rFonts w:eastAsia="GOST Type AU"/>
          <w:b/>
        </w:rPr>
        <w:t xml:space="preserve"> </w:t>
      </w:r>
      <w:r w:rsidR="00042C2C" w:rsidRPr="00950B65">
        <w:rPr>
          <w:rFonts w:eastAsia="GOST Type AU"/>
          <w:b/>
        </w:rPr>
        <w:t>Сооружения и уст</w:t>
      </w:r>
      <w:r w:rsidR="00C12133" w:rsidRPr="00950B65">
        <w:rPr>
          <w:rFonts w:eastAsia="GOST Type AU"/>
          <w:b/>
        </w:rPr>
        <w:t xml:space="preserve">ройства для хранения </w:t>
      </w:r>
      <w:r w:rsidR="00693D17" w:rsidRPr="00950B65">
        <w:rPr>
          <w:rFonts w:eastAsia="GOST Type AU"/>
          <w:b/>
        </w:rPr>
        <w:t xml:space="preserve">и обслуживания </w:t>
      </w:r>
      <w:r w:rsidR="00C12133" w:rsidRPr="00950B65">
        <w:rPr>
          <w:rFonts w:eastAsia="GOST Type AU"/>
          <w:b/>
        </w:rPr>
        <w:t>транспорта</w:t>
      </w:r>
      <w:bookmarkEnd w:id="33"/>
    </w:p>
    <w:p w:rsidR="007A63CA" w:rsidRPr="00950B65" w:rsidRDefault="00B47A1A" w:rsidP="007A63CA">
      <w:pPr>
        <w:ind w:firstLine="567"/>
        <w:jc w:val="both"/>
      </w:pPr>
      <w:r w:rsidRPr="00950B65">
        <w:t xml:space="preserve">Предусмотрено размещение </w:t>
      </w:r>
      <w:proofErr w:type="spellStart"/>
      <w:r w:rsidRPr="00950B65">
        <w:t>машино</w:t>
      </w:r>
      <w:proofErr w:type="spellEnd"/>
      <w:r w:rsidRPr="00950B65">
        <w:t>-мест для хранения индивидуального автотранспорта</w:t>
      </w:r>
      <w:r w:rsidR="00AD098A" w:rsidRPr="00950B65">
        <w:t xml:space="preserve"> – </w:t>
      </w:r>
      <w:proofErr w:type="spellStart"/>
      <w:r w:rsidR="009950E1" w:rsidRPr="00950B65">
        <w:t>приобъектные</w:t>
      </w:r>
      <w:proofErr w:type="spellEnd"/>
      <w:r w:rsidR="007A63CA" w:rsidRPr="00950B65">
        <w:t xml:space="preserve"> </w:t>
      </w:r>
      <w:r w:rsidR="00AD098A" w:rsidRPr="00950B65">
        <w:t xml:space="preserve">открытые </w:t>
      </w:r>
      <w:r w:rsidR="007A63CA" w:rsidRPr="00950B65">
        <w:t>стоянки</w:t>
      </w:r>
      <w:r w:rsidR="009950E1" w:rsidRPr="00950B65">
        <w:t xml:space="preserve"> транспорта </w:t>
      </w:r>
      <w:r w:rsidR="00AD098A" w:rsidRPr="00950B65">
        <w:t>(1</w:t>
      </w:r>
      <w:r w:rsidR="008035D8" w:rsidRPr="00950B65">
        <w:t>8</w:t>
      </w:r>
      <w:r w:rsidR="007A63CA" w:rsidRPr="00950B65">
        <w:t xml:space="preserve"> м/м</w:t>
      </w:r>
      <w:r w:rsidR="00AD098A" w:rsidRPr="00950B65">
        <w:t>).</w:t>
      </w:r>
    </w:p>
    <w:p w:rsidR="00693D17" w:rsidRPr="00950B65" w:rsidRDefault="00693D17" w:rsidP="003E110D">
      <w:pPr>
        <w:spacing w:before="240"/>
        <w:ind w:firstLine="567"/>
        <w:jc w:val="center"/>
        <w:rPr>
          <w:i/>
        </w:rPr>
      </w:pPr>
      <w:r w:rsidRPr="00950B65">
        <w:rPr>
          <w:i/>
        </w:rPr>
        <w:t>Сооружения и устройства для обслуживания транспорта</w:t>
      </w:r>
    </w:p>
    <w:p w:rsidR="00076F02" w:rsidRPr="00950B65" w:rsidRDefault="00B47A1A" w:rsidP="00FF49F2">
      <w:pPr>
        <w:ind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Сооружения и устройства для обслуживания транспорта не предусматриваются.</w:t>
      </w:r>
    </w:p>
    <w:p w:rsidR="005F0B38" w:rsidRPr="00950B65" w:rsidRDefault="002D2C38" w:rsidP="00103D41">
      <w:pPr>
        <w:keepNext/>
        <w:tabs>
          <w:tab w:val="left" w:pos="1418"/>
        </w:tabs>
        <w:autoSpaceDE w:val="0"/>
        <w:spacing w:before="240" w:after="200"/>
        <w:ind w:firstLine="567"/>
        <w:jc w:val="center"/>
        <w:outlineLvl w:val="2"/>
        <w:rPr>
          <w:rFonts w:eastAsia="GOST Type AU"/>
          <w:b/>
        </w:rPr>
      </w:pPr>
      <w:bookmarkStart w:id="34" w:name="_Toc67000247"/>
      <w:bookmarkEnd w:id="8"/>
      <w:r w:rsidRPr="00950B65">
        <w:rPr>
          <w:rFonts w:eastAsia="GOST Type AU"/>
          <w:b/>
        </w:rPr>
        <w:lastRenderedPageBreak/>
        <w:t>2.4</w:t>
      </w:r>
      <w:r w:rsidR="00FF49F2" w:rsidRPr="00950B65">
        <w:rPr>
          <w:rFonts w:eastAsia="GOST Type AU"/>
          <w:b/>
        </w:rPr>
        <w:t xml:space="preserve">. </w:t>
      </w:r>
      <w:r w:rsidRPr="00950B65">
        <w:rPr>
          <w:rFonts w:eastAsia="GOST Type AU"/>
          <w:b/>
        </w:rPr>
        <w:t>Характеристики объектов коммунальной инфраструктуры</w:t>
      </w:r>
      <w:bookmarkEnd w:id="34"/>
      <w:r w:rsidR="006449C5" w:rsidRPr="00950B65">
        <w:rPr>
          <w:rFonts w:eastAsia="GOST Type AU"/>
          <w:b/>
        </w:rPr>
        <w:t xml:space="preserve"> </w:t>
      </w:r>
    </w:p>
    <w:p w:rsidR="00953737" w:rsidRPr="00950B65" w:rsidRDefault="007823A9" w:rsidP="00103D41">
      <w:pPr>
        <w:keepNext/>
        <w:tabs>
          <w:tab w:val="left" w:pos="1418"/>
        </w:tabs>
        <w:ind w:firstLine="567"/>
        <w:jc w:val="both"/>
      </w:pPr>
      <w:r w:rsidRPr="00950B65">
        <w:t>Развитие инженерной инфраструктуры включает строительство инженерных</w:t>
      </w:r>
      <w:r w:rsidR="009950E1" w:rsidRPr="00950B65">
        <w:t xml:space="preserve"> с целью подключения проектируемого объекта торговли</w:t>
      </w:r>
      <w:r w:rsidRPr="00950B65">
        <w:t xml:space="preserve">, организацию </w:t>
      </w:r>
      <w:r w:rsidR="006E2D08" w:rsidRPr="00950B65">
        <w:t>охранных</w:t>
      </w:r>
      <w:r w:rsidR="00400361" w:rsidRPr="00950B65">
        <w:t xml:space="preserve"> зон этих объектов.</w:t>
      </w:r>
    </w:p>
    <w:p w:rsidR="0022645D" w:rsidRPr="00950B65" w:rsidRDefault="002D2C38" w:rsidP="00E30D86">
      <w:pPr>
        <w:keepNext/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35" w:name="_Toc323730054"/>
      <w:bookmarkStart w:id="36" w:name="_Toc366244083"/>
      <w:bookmarkStart w:id="37" w:name="_Toc67000248"/>
      <w:r w:rsidRPr="00950B65">
        <w:rPr>
          <w:rFonts w:eastAsia="GOST Type AU"/>
          <w:b/>
        </w:rPr>
        <w:t>2.4</w:t>
      </w:r>
      <w:r w:rsidR="00C12133" w:rsidRPr="00950B65">
        <w:rPr>
          <w:rFonts w:eastAsia="GOST Type AU"/>
          <w:b/>
        </w:rPr>
        <w:t xml:space="preserve">.1 </w:t>
      </w:r>
      <w:r w:rsidR="0022645D" w:rsidRPr="00950B65">
        <w:rPr>
          <w:rFonts w:eastAsia="GOST Type AU"/>
          <w:b/>
        </w:rPr>
        <w:t>Водоснабжение</w:t>
      </w:r>
      <w:bookmarkEnd w:id="35"/>
      <w:bookmarkEnd w:id="36"/>
      <w:bookmarkEnd w:id="37"/>
    </w:p>
    <w:p w:rsidR="00F11518" w:rsidRPr="00950B65" w:rsidRDefault="00F11518" w:rsidP="00F11518">
      <w:pPr>
        <w:ind w:firstLine="567"/>
        <w:jc w:val="both"/>
      </w:pPr>
      <w:r w:rsidRPr="00950B65">
        <w:t xml:space="preserve">Подключение проектируемой застройки к централизованному водоснабжению предусматривается от существующего хозяйственно-питьевого водопровода, проходящего в границах по внесению изменений. </w:t>
      </w:r>
    </w:p>
    <w:p w:rsidR="00604982" w:rsidRPr="00950B65" w:rsidRDefault="00AD098A" w:rsidP="0087695A">
      <w:pPr>
        <w:ind w:firstLine="567"/>
        <w:jc w:val="both"/>
      </w:pPr>
      <w:r w:rsidRPr="00950B65">
        <w:t xml:space="preserve">Предлагается перенос существующих сетей водоснабжения с целью обеспечения требований СП 42.13330.2016 и </w:t>
      </w:r>
      <w:r w:rsidR="00AA0095" w:rsidRPr="00950B65">
        <w:t>размещения проектируемых объектов</w:t>
      </w:r>
      <w:r w:rsidR="00A10444" w:rsidRPr="00950B65">
        <w:t>.</w:t>
      </w:r>
      <w:r w:rsidR="00AA0095" w:rsidRPr="00950B65">
        <w:t xml:space="preserve"> </w:t>
      </w:r>
      <w:r w:rsidR="00A10444" w:rsidRPr="00950B65">
        <w:t>Ориентировочная протяженность сетей, подлежащих переносу, составляет</w:t>
      </w:r>
      <w:r w:rsidR="00AA0095" w:rsidRPr="00950B65">
        <w:t xml:space="preserve"> </w:t>
      </w:r>
      <w:r w:rsidR="00716968" w:rsidRPr="00950B65">
        <w:t>99</w:t>
      </w:r>
      <w:r w:rsidR="00AA0095" w:rsidRPr="00950B65">
        <w:t> м.</w:t>
      </w:r>
    </w:p>
    <w:p w:rsidR="00604982" w:rsidRPr="00950B65" w:rsidRDefault="00604982" w:rsidP="00604982">
      <w:pPr>
        <w:ind w:firstLine="567"/>
        <w:jc w:val="both"/>
      </w:pPr>
      <w:r w:rsidRPr="00950B65">
        <w:t>Предлагается изменение ранее запроектированного водопровода. Протяженность изменяемой части – 71 м.</w:t>
      </w:r>
    </w:p>
    <w:p w:rsidR="00E06A34" w:rsidRPr="00950B65" w:rsidRDefault="00AB7DBA" w:rsidP="0087695A">
      <w:pPr>
        <w:ind w:firstLine="567"/>
        <w:jc w:val="both"/>
      </w:pPr>
      <w:r w:rsidRPr="00950B65">
        <w:t>В</w:t>
      </w:r>
      <w:r w:rsidR="006E7A8C" w:rsidRPr="00950B65">
        <w:t xml:space="preserve">одопотребление на расчетный срок </w:t>
      </w:r>
      <w:r w:rsidR="006918B2" w:rsidRPr="00950B65">
        <w:t xml:space="preserve">– </w:t>
      </w:r>
      <w:r w:rsidR="00103D41" w:rsidRPr="00950B65">
        <w:t xml:space="preserve">1,34 </w:t>
      </w:r>
      <w:r w:rsidR="00146430" w:rsidRPr="00950B65">
        <w:t>м</w:t>
      </w:r>
      <w:r w:rsidR="00146430" w:rsidRPr="00950B65">
        <w:rPr>
          <w:vertAlign w:val="superscript"/>
        </w:rPr>
        <w:t>3</w:t>
      </w:r>
      <w:r w:rsidR="00146430" w:rsidRPr="00950B65">
        <w:t>/</w:t>
      </w:r>
      <w:proofErr w:type="spellStart"/>
      <w:r w:rsidR="00146430" w:rsidRPr="00950B65">
        <w:t>сут</w:t>
      </w:r>
      <w:proofErr w:type="spellEnd"/>
      <w:r w:rsidR="00146430" w:rsidRPr="00950B65">
        <w:t>.</w:t>
      </w:r>
    </w:p>
    <w:p w:rsidR="007C74B5" w:rsidRPr="00950B65" w:rsidRDefault="007C74B5" w:rsidP="007C74B5">
      <w:pPr>
        <w:tabs>
          <w:tab w:val="left" w:pos="1418"/>
        </w:tabs>
        <w:spacing w:before="240"/>
        <w:ind w:firstLine="567"/>
        <w:jc w:val="center"/>
        <w:rPr>
          <w:bCs/>
          <w:i/>
        </w:rPr>
      </w:pPr>
      <w:r w:rsidRPr="00950B65">
        <w:rPr>
          <w:bCs/>
          <w:i/>
        </w:rPr>
        <w:t>Поливочный водопровод</w:t>
      </w:r>
    </w:p>
    <w:p w:rsidR="007C74B5" w:rsidRPr="00950B65" w:rsidRDefault="00780505" w:rsidP="007C74B5">
      <w:pPr>
        <w:tabs>
          <w:tab w:val="left" w:pos="1418"/>
        </w:tabs>
        <w:ind w:firstLine="567"/>
        <w:jc w:val="both"/>
      </w:pPr>
      <w:r w:rsidRPr="00950B65">
        <w:t>Централизованный поливочный водопровод</w:t>
      </w:r>
      <w:r w:rsidR="009950E1" w:rsidRPr="00950B65">
        <w:t xml:space="preserve"> проектом не</w:t>
      </w:r>
      <w:r w:rsidRPr="00950B65">
        <w:t xml:space="preserve"> предусматривается. </w:t>
      </w:r>
    </w:p>
    <w:p w:rsidR="007C74B5" w:rsidRPr="00950B65" w:rsidRDefault="007C74B5" w:rsidP="007C74B5">
      <w:pPr>
        <w:spacing w:before="240"/>
        <w:ind w:firstLine="567"/>
        <w:jc w:val="center"/>
        <w:rPr>
          <w:bCs/>
          <w:i/>
        </w:rPr>
      </w:pPr>
      <w:r w:rsidRPr="00950B65">
        <w:rPr>
          <w:bCs/>
          <w:i/>
        </w:rPr>
        <w:t>Технический водопровод</w:t>
      </w:r>
    </w:p>
    <w:p w:rsidR="007C74B5" w:rsidRPr="00950B65" w:rsidRDefault="007C74B5" w:rsidP="007C74B5">
      <w:pPr>
        <w:ind w:firstLine="567"/>
        <w:jc w:val="both"/>
      </w:pPr>
      <w:r w:rsidRPr="00950B65">
        <w:t xml:space="preserve">Технический водопровод </w:t>
      </w:r>
      <w:r w:rsidR="009950E1" w:rsidRPr="00950B65">
        <w:t xml:space="preserve">проектом </w:t>
      </w:r>
      <w:r w:rsidRPr="00950B65">
        <w:t>не предусматривается.</w:t>
      </w:r>
    </w:p>
    <w:p w:rsidR="0022645D" w:rsidRPr="00950B65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38" w:name="_Toc323730055"/>
      <w:bookmarkStart w:id="39" w:name="_Toc366244084"/>
      <w:bookmarkStart w:id="40" w:name="_Toc67000249"/>
      <w:r w:rsidRPr="00950B65">
        <w:rPr>
          <w:rFonts w:eastAsia="GOST Type AU"/>
          <w:b/>
        </w:rPr>
        <w:t>2.4</w:t>
      </w:r>
      <w:r w:rsidR="00C12133" w:rsidRPr="00950B65">
        <w:rPr>
          <w:rFonts w:eastAsia="GOST Type AU"/>
          <w:b/>
        </w:rPr>
        <w:t xml:space="preserve">.2 </w:t>
      </w:r>
      <w:r w:rsidR="0022645D" w:rsidRPr="00950B65">
        <w:rPr>
          <w:rFonts w:eastAsia="GOST Type AU"/>
          <w:b/>
        </w:rPr>
        <w:t>Водоотведение</w:t>
      </w:r>
      <w:bookmarkEnd w:id="38"/>
      <w:bookmarkEnd w:id="39"/>
      <w:bookmarkEnd w:id="40"/>
    </w:p>
    <w:p w:rsidR="00AA0095" w:rsidRPr="00950B65" w:rsidRDefault="009950E1" w:rsidP="00AA0095">
      <w:pPr>
        <w:ind w:firstLine="567"/>
        <w:jc w:val="both"/>
      </w:pPr>
      <w:bookmarkStart w:id="41" w:name="_Toc322512742"/>
      <w:r w:rsidRPr="00950B65">
        <w:t>Подключение к</w:t>
      </w:r>
      <w:r w:rsidR="00780505" w:rsidRPr="00950B65">
        <w:t xml:space="preserve"> </w:t>
      </w:r>
      <w:r w:rsidRPr="00950B65">
        <w:t xml:space="preserve">централизованной </w:t>
      </w:r>
      <w:r w:rsidR="00780505" w:rsidRPr="00950B65">
        <w:t>систем</w:t>
      </w:r>
      <w:r w:rsidRPr="00950B65">
        <w:t>е</w:t>
      </w:r>
      <w:r w:rsidR="00780505" w:rsidRPr="00950B65">
        <w:t xml:space="preserve"> канализации </w:t>
      </w:r>
      <w:r w:rsidRPr="00950B65">
        <w:t xml:space="preserve">предусматривается от </w:t>
      </w:r>
      <w:r w:rsidR="00E30D86" w:rsidRPr="00950B65">
        <w:t xml:space="preserve">существующих сетей </w:t>
      </w:r>
      <w:r w:rsidRPr="00950B65">
        <w:t xml:space="preserve">водоотведения, </w:t>
      </w:r>
      <w:r w:rsidR="00AA0095" w:rsidRPr="00950B65">
        <w:t xml:space="preserve">проходящих в границах по внесению изменений. </w:t>
      </w:r>
    </w:p>
    <w:p w:rsidR="00AA0095" w:rsidRPr="00950B65" w:rsidRDefault="00AA0095" w:rsidP="00077549">
      <w:pPr>
        <w:ind w:firstLine="567"/>
        <w:jc w:val="both"/>
      </w:pPr>
      <w:r w:rsidRPr="00950B65">
        <w:t>Предлагается перенос существующих сетей водоотведения с целью обеспечения требований СП 42.13330.2016 и размещения проектируемых объектов</w:t>
      </w:r>
      <w:r w:rsidR="00A10444" w:rsidRPr="00950B65">
        <w:t>.</w:t>
      </w:r>
      <w:r w:rsidRPr="00950B65">
        <w:t xml:space="preserve"> </w:t>
      </w:r>
      <w:r w:rsidR="00A10444" w:rsidRPr="00950B65">
        <w:t>Ориентировочная протяженность сетей, подлежащих переносу, составляет</w:t>
      </w:r>
      <w:r w:rsidRPr="00950B65">
        <w:t xml:space="preserve"> 83 м.</w:t>
      </w:r>
    </w:p>
    <w:p w:rsidR="00077549" w:rsidRPr="00950B65" w:rsidRDefault="00077549" w:rsidP="00077549">
      <w:pPr>
        <w:ind w:firstLine="567"/>
        <w:jc w:val="both"/>
      </w:pPr>
      <w:r w:rsidRPr="00950B65">
        <w:t xml:space="preserve">Водоотведение на расчетный срок </w:t>
      </w:r>
      <w:r w:rsidR="00045E7D" w:rsidRPr="00950B65">
        <w:t xml:space="preserve">– </w:t>
      </w:r>
      <w:r w:rsidR="00103D41" w:rsidRPr="00950B65">
        <w:t xml:space="preserve">1,34 </w:t>
      </w:r>
      <w:r w:rsidR="00976F08" w:rsidRPr="00950B65">
        <w:t>м</w:t>
      </w:r>
      <w:r w:rsidR="00976F08" w:rsidRPr="00950B65">
        <w:rPr>
          <w:vertAlign w:val="superscript"/>
        </w:rPr>
        <w:t>3</w:t>
      </w:r>
      <w:r w:rsidR="00976F08" w:rsidRPr="00950B65">
        <w:t>/</w:t>
      </w:r>
      <w:proofErr w:type="spellStart"/>
      <w:r w:rsidR="00976F08" w:rsidRPr="00950B65">
        <w:t>сут</w:t>
      </w:r>
      <w:proofErr w:type="spellEnd"/>
      <w:r w:rsidR="00976F08" w:rsidRPr="00950B65">
        <w:t>.</w:t>
      </w:r>
    </w:p>
    <w:p w:rsidR="00DA7F90" w:rsidRPr="00950B65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42" w:name="_Toc67000250"/>
      <w:r w:rsidRPr="00950B65">
        <w:rPr>
          <w:rFonts w:eastAsia="GOST Type AU"/>
          <w:b/>
        </w:rPr>
        <w:t>2.4</w:t>
      </w:r>
      <w:r w:rsidR="00DA7F90" w:rsidRPr="00950B65">
        <w:rPr>
          <w:rFonts w:eastAsia="GOST Type AU"/>
          <w:b/>
        </w:rPr>
        <w:t>.</w:t>
      </w:r>
      <w:r w:rsidR="005F43AA" w:rsidRPr="00950B65">
        <w:rPr>
          <w:rFonts w:eastAsia="GOST Type AU"/>
          <w:b/>
        </w:rPr>
        <w:t>3</w:t>
      </w:r>
      <w:r w:rsidR="00475AB6" w:rsidRPr="00950B65">
        <w:rPr>
          <w:rFonts w:eastAsia="GOST Type AU"/>
          <w:b/>
        </w:rPr>
        <w:t xml:space="preserve"> Тепло</w:t>
      </w:r>
      <w:r w:rsidR="00DA7F90" w:rsidRPr="00950B65">
        <w:rPr>
          <w:rFonts w:eastAsia="GOST Type AU"/>
          <w:b/>
        </w:rPr>
        <w:t>снабжение</w:t>
      </w:r>
      <w:bookmarkEnd w:id="41"/>
      <w:bookmarkEnd w:id="42"/>
    </w:p>
    <w:p w:rsidR="007C74B5" w:rsidRPr="00950B65" w:rsidRDefault="00AA0095" w:rsidP="007C74B5">
      <w:pPr>
        <w:tabs>
          <w:tab w:val="left" w:pos="1418"/>
        </w:tabs>
        <w:ind w:firstLine="567"/>
        <w:jc w:val="both"/>
      </w:pPr>
      <w:r w:rsidRPr="00950B65">
        <w:t>Подключение к централизованной системе</w:t>
      </w:r>
      <w:r w:rsidR="007C74B5" w:rsidRPr="00950B65">
        <w:t xml:space="preserve"> теплоснабжени</w:t>
      </w:r>
      <w:r w:rsidRPr="00950B65">
        <w:t>я не</w:t>
      </w:r>
      <w:r w:rsidR="007C74B5" w:rsidRPr="00950B65">
        <w:t xml:space="preserve"> предусматривается</w:t>
      </w:r>
      <w:r w:rsidRPr="00950B65">
        <w:t>.</w:t>
      </w:r>
    </w:p>
    <w:p w:rsidR="00AA0095" w:rsidRPr="00950B65" w:rsidRDefault="00AA0095" w:rsidP="00AA0095">
      <w:pPr>
        <w:ind w:firstLine="567"/>
        <w:jc w:val="both"/>
      </w:pPr>
      <w:r w:rsidRPr="00950B65">
        <w:t xml:space="preserve">Предлагается перенос существующих сетей теплоснабжения с целью обеспечения требований СП 42.13330.2016 и размещения проектируемых объектов, </w:t>
      </w:r>
      <w:r w:rsidR="00A10444" w:rsidRPr="00950B65">
        <w:t xml:space="preserve">Ориентировочная протяженность сетей, подлежащих переносу, составляет </w:t>
      </w:r>
      <w:r w:rsidR="00897B55" w:rsidRPr="00950B65">
        <w:t xml:space="preserve">100 </w:t>
      </w:r>
      <w:r w:rsidRPr="00950B65">
        <w:t xml:space="preserve">м.  </w:t>
      </w:r>
    </w:p>
    <w:p w:rsidR="00475AB6" w:rsidRPr="00950B65" w:rsidRDefault="002D2C38" w:rsidP="00686586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43" w:name="_Toc67000251"/>
      <w:r w:rsidRPr="00950B65">
        <w:rPr>
          <w:rFonts w:eastAsia="GOST Type AU"/>
          <w:b/>
        </w:rPr>
        <w:t>2.4</w:t>
      </w:r>
      <w:r w:rsidR="00475AB6" w:rsidRPr="00950B65">
        <w:rPr>
          <w:rFonts w:eastAsia="GOST Type AU"/>
          <w:b/>
        </w:rPr>
        <w:t>.4 Газоснабжение</w:t>
      </w:r>
      <w:bookmarkEnd w:id="43"/>
    </w:p>
    <w:p w:rsidR="00544540" w:rsidRPr="00950B65" w:rsidRDefault="00780505" w:rsidP="00780505">
      <w:pPr>
        <w:ind w:firstLine="567"/>
        <w:jc w:val="both"/>
      </w:pPr>
      <w:bookmarkStart w:id="44" w:name="_Toc322512743"/>
      <w:r w:rsidRPr="00950B65">
        <w:t>Централизованное газоснабжение предусматривается</w:t>
      </w:r>
      <w:r w:rsidR="00E30D86" w:rsidRPr="00950B65">
        <w:t xml:space="preserve"> от существующих сетей газоснабжения, проходящих в границах по внесению изменений</w:t>
      </w:r>
      <w:r w:rsidR="00F2545F" w:rsidRPr="00950B65">
        <w:t xml:space="preserve">, цель использования – </w:t>
      </w:r>
      <w:r w:rsidR="007638A4" w:rsidRPr="00950B65">
        <w:t xml:space="preserve">установка газового котла для </w:t>
      </w:r>
      <w:r w:rsidR="00F2545F" w:rsidRPr="00950B65">
        <w:t>отоплени</w:t>
      </w:r>
      <w:r w:rsidR="007638A4" w:rsidRPr="00950B65">
        <w:t>я</w:t>
      </w:r>
      <w:r w:rsidR="00F2545F" w:rsidRPr="00950B65">
        <w:t xml:space="preserve"> объекта торговли.</w:t>
      </w:r>
    </w:p>
    <w:p w:rsidR="00F2545F" w:rsidRPr="00950B65" w:rsidRDefault="00F2545F" w:rsidP="00780505">
      <w:pPr>
        <w:ind w:firstLine="567"/>
        <w:jc w:val="both"/>
      </w:pPr>
      <w:r w:rsidRPr="00950B65">
        <w:t xml:space="preserve">Предлагается перенос существующих сетей газоснабжения с целью обеспечения требований СП 42.13330.2016 и размещения проектируемых объектов, </w:t>
      </w:r>
      <w:r w:rsidR="00A10444" w:rsidRPr="00950B65">
        <w:t>Ориентировочная протяженность сетей, подлежащих переносу, составляет</w:t>
      </w:r>
      <w:r w:rsidRPr="00950B65">
        <w:t xml:space="preserve"> 84 м.</w:t>
      </w:r>
    </w:p>
    <w:p w:rsidR="00F2545F" w:rsidRPr="00950B65" w:rsidRDefault="00F2545F" w:rsidP="00F2545F">
      <w:pPr>
        <w:ind w:firstLine="567"/>
        <w:jc w:val="both"/>
      </w:pPr>
      <w:r w:rsidRPr="00950B65">
        <w:t xml:space="preserve">Газоснабжение на расчетный срок – </w:t>
      </w:r>
      <w:r w:rsidR="00CB44B2" w:rsidRPr="00950B65">
        <w:t>185</w:t>
      </w:r>
      <w:r w:rsidR="007638A4" w:rsidRPr="00950B65">
        <w:t xml:space="preserve"> м3/</w:t>
      </w:r>
      <w:proofErr w:type="spellStart"/>
      <w:r w:rsidR="007638A4" w:rsidRPr="00950B65">
        <w:t>сут</w:t>
      </w:r>
      <w:proofErr w:type="spellEnd"/>
      <w:r w:rsidR="007638A4" w:rsidRPr="00950B65">
        <w:t>.</w:t>
      </w:r>
    </w:p>
    <w:p w:rsidR="00D870F7" w:rsidRPr="00950B65" w:rsidRDefault="002D2C38" w:rsidP="007638A4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45" w:name="_Toc67000252"/>
      <w:r w:rsidRPr="00950B65">
        <w:rPr>
          <w:rFonts w:eastAsia="GOST Type AU"/>
          <w:b/>
        </w:rPr>
        <w:t>2.4</w:t>
      </w:r>
      <w:r w:rsidR="005F43AA" w:rsidRPr="00950B65">
        <w:rPr>
          <w:rFonts w:eastAsia="GOST Type AU"/>
          <w:b/>
        </w:rPr>
        <w:t>.</w:t>
      </w:r>
      <w:r w:rsidR="00475AB6" w:rsidRPr="00950B65">
        <w:rPr>
          <w:rFonts w:eastAsia="GOST Type AU"/>
          <w:b/>
        </w:rPr>
        <w:t>5</w:t>
      </w:r>
      <w:r w:rsidR="005F43AA" w:rsidRPr="00950B65">
        <w:rPr>
          <w:rFonts w:eastAsia="GOST Type AU"/>
          <w:b/>
        </w:rPr>
        <w:t xml:space="preserve"> </w:t>
      </w:r>
      <w:r w:rsidR="00DA7F90" w:rsidRPr="00950B65">
        <w:rPr>
          <w:rFonts w:eastAsia="GOST Type AU"/>
          <w:b/>
        </w:rPr>
        <w:t>Электроснабжение</w:t>
      </w:r>
      <w:bookmarkEnd w:id="44"/>
      <w:bookmarkEnd w:id="45"/>
    </w:p>
    <w:p w:rsidR="007C74B5" w:rsidRPr="00950B65" w:rsidRDefault="0055246C" w:rsidP="007638A4">
      <w:pPr>
        <w:ind w:firstLine="567"/>
        <w:jc w:val="both"/>
      </w:pPr>
      <w:r w:rsidRPr="00950B65">
        <w:t>П</w:t>
      </w:r>
      <w:r w:rsidR="007C74B5" w:rsidRPr="00950B65">
        <w:t xml:space="preserve">одключение проектируемой застройки предусмотрено </w:t>
      </w:r>
      <w:r w:rsidR="00486EBD" w:rsidRPr="00950B65">
        <w:t xml:space="preserve">от </w:t>
      </w:r>
      <w:r w:rsidR="001121D8" w:rsidRPr="00950B65">
        <w:t>воздушной линии электропередачи (ВЛ-6кВ), проходящей вдоль северной границы проектирования</w:t>
      </w:r>
      <w:r w:rsidR="00486EBD" w:rsidRPr="00950B65">
        <w:t xml:space="preserve">, с устройством кабельной линии электропередачи </w:t>
      </w:r>
      <w:r w:rsidR="001121D8" w:rsidRPr="00950B65">
        <w:t>(КЛ-6</w:t>
      </w:r>
      <w:r w:rsidR="00486EBD" w:rsidRPr="00950B65">
        <w:t>кВ</w:t>
      </w:r>
      <w:r w:rsidR="001121D8" w:rsidRPr="00950B65">
        <w:t>)</w:t>
      </w:r>
      <w:r w:rsidR="00486EBD" w:rsidRPr="00950B65">
        <w:t xml:space="preserve"> от </w:t>
      </w:r>
      <w:r w:rsidR="001121D8" w:rsidRPr="00950B65">
        <w:t>высоковольтной опоры</w:t>
      </w:r>
      <w:r w:rsidR="00486EBD" w:rsidRPr="00950B65">
        <w:t xml:space="preserve"> до потребителя.</w:t>
      </w:r>
    </w:p>
    <w:p w:rsidR="007E4A65" w:rsidRPr="00950B65" w:rsidRDefault="007E4A65" w:rsidP="007638A4">
      <w:pPr>
        <w:ind w:firstLine="567"/>
        <w:jc w:val="both"/>
      </w:pPr>
      <w:r w:rsidRPr="00950B65">
        <w:t xml:space="preserve">Мощность электропотребления на расчетный срок </w:t>
      </w:r>
      <w:r w:rsidR="000B714A" w:rsidRPr="00950B65">
        <w:t>–</w:t>
      </w:r>
      <w:r w:rsidRPr="00950B65">
        <w:t xml:space="preserve"> </w:t>
      </w:r>
      <w:r w:rsidR="00CC720C" w:rsidRPr="00950B65">
        <w:t xml:space="preserve">227 </w:t>
      </w:r>
      <w:r w:rsidR="000B714A" w:rsidRPr="00950B65">
        <w:t>кВт</w:t>
      </w:r>
      <w:r w:rsidR="00062AB5" w:rsidRPr="00950B65">
        <w:t>.</w:t>
      </w:r>
    </w:p>
    <w:p w:rsidR="0022645D" w:rsidRPr="00950B65" w:rsidRDefault="002D2C38" w:rsidP="007638A4">
      <w:pPr>
        <w:keepNext/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46" w:name="_Toc323730058"/>
      <w:bookmarkStart w:id="47" w:name="_Toc366244087"/>
      <w:bookmarkStart w:id="48" w:name="_Toc67000253"/>
      <w:r w:rsidRPr="00950B65">
        <w:rPr>
          <w:rFonts w:eastAsia="GOST Type AU"/>
          <w:b/>
        </w:rPr>
        <w:lastRenderedPageBreak/>
        <w:t>2.4</w:t>
      </w:r>
      <w:r w:rsidR="005F43AA" w:rsidRPr="00950B65">
        <w:rPr>
          <w:rFonts w:eastAsia="GOST Type AU"/>
          <w:b/>
        </w:rPr>
        <w:t>.</w:t>
      </w:r>
      <w:r w:rsidR="00475AB6" w:rsidRPr="00950B65">
        <w:rPr>
          <w:rFonts w:eastAsia="GOST Type AU"/>
          <w:b/>
        </w:rPr>
        <w:t>6</w:t>
      </w:r>
      <w:r w:rsidR="005F43AA" w:rsidRPr="00950B65">
        <w:rPr>
          <w:rFonts w:eastAsia="GOST Type AU"/>
          <w:b/>
        </w:rPr>
        <w:t xml:space="preserve"> </w:t>
      </w:r>
      <w:bookmarkEnd w:id="46"/>
      <w:bookmarkEnd w:id="47"/>
      <w:r w:rsidR="00D15AF5" w:rsidRPr="00950B65">
        <w:rPr>
          <w:rFonts w:eastAsia="GOST Type AU"/>
          <w:b/>
        </w:rPr>
        <w:t>Сети связи</w:t>
      </w:r>
      <w:bookmarkEnd w:id="48"/>
    </w:p>
    <w:p w:rsidR="003712F9" w:rsidRPr="00950B65" w:rsidRDefault="00255766" w:rsidP="007638A4">
      <w:pPr>
        <w:keepNext/>
        <w:tabs>
          <w:tab w:val="left" w:pos="1418"/>
        </w:tabs>
        <w:ind w:firstLine="567"/>
        <w:jc w:val="both"/>
      </w:pPr>
      <w:r w:rsidRPr="00950B65">
        <w:t>Подключение проектируемой застройки к проводным сетям связи предусматривается</w:t>
      </w:r>
      <w:r w:rsidR="00897B55" w:rsidRPr="00950B65">
        <w:t xml:space="preserve"> от существующего колодца в районе дома 7-й микрорайон, 40Д</w:t>
      </w:r>
      <w:r w:rsidRPr="00950B65">
        <w:t>.</w:t>
      </w:r>
      <w:r w:rsidR="00897B55" w:rsidRPr="00950B65">
        <w:t xml:space="preserve"> Ориентировочная длина проектируемого подземного кабе</w:t>
      </w:r>
      <w:bookmarkStart w:id="49" w:name="_GoBack"/>
      <w:bookmarkEnd w:id="49"/>
      <w:r w:rsidR="00897B55" w:rsidRPr="00950B65">
        <w:t>ля связи – 37 м.</w:t>
      </w:r>
      <w:r w:rsidRPr="00950B65">
        <w:t xml:space="preserve"> </w:t>
      </w:r>
      <w:r w:rsidR="00535A03" w:rsidRPr="00950B65">
        <w:t>Мероприятия по сохранности существующих линий связи с согласованием с эксплуатирующей организацией. подлежат разработке следующих этапах проектирования (в том числе установка дополнительных опор и переброс линии на сохраняемые и дополнительные опоры).</w:t>
      </w:r>
    </w:p>
    <w:p w:rsidR="005F43AA" w:rsidRPr="00950B65" w:rsidRDefault="002D2C38" w:rsidP="000F0342">
      <w:pPr>
        <w:keepNext/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50" w:name="_Toc67000254"/>
      <w:r w:rsidRPr="00950B65">
        <w:rPr>
          <w:rFonts w:eastAsia="GOST Type AU"/>
          <w:b/>
        </w:rPr>
        <w:t>2.4</w:t>
      </w:r>
      <w:r w:rsidR="00BC1E5C" w:rsidRPr="00950B65">
        <w:rPr>
          <w:rFonts w:eastAsia="GOST Type AU"/>
          <w:b/>
        </w:rPr>
        <w:t>.7 Дождевая канализация</w:t>
      </w:r>
      <w:bookmarkEnd w:id="50"/>
    </w:p>
    <w:p w:rsidR="00955681" w:rsidRPr="00950B65" w:rsidRDefault="00E83E7C" w:rsidP="000F0342">
      <w:pPr>
        <w:keepNext/>
        <w:tabs>
          <w:tab w:val="num" w:pos="180"/>
        </w:tabs>
        <w:ind w:firstLine="567"/>
        <w:jc w:val="both"/>
      </w:pPr>
      <w:r w:rsidRPr="00950B65">
        <w:t xml:space="preserve">Отвод дождевых и талых вод предусматривается открытым стоком по проезжим частям, а </w:t>
      </w:r>
      <w:r w:rsidR="00C7534A" w:rsidRPr="00950B65">
        <w:t>также</w:t>
      </w:r>
      <w:r w:rsidRPr="00950B65">
        <w:t xml:space="preserve"> </w:t>
      </w:r>
      <w:r w:rsidR="00E614A8" w:rsidRPr="00950B65">
        <w:t xml:space="preserve">с применением </w:t>
      </w:r>
      <w:r w:rsidR="003712F9" w:rsidRPr="00950B65">
        <w:t>открытой</w:t>
      </w:r>
      <w:r w:rsidR="00E614A8" w:rsidRPr="00950B65">
        <w:t xml:space="preserve"> системы водоотвода</w:t>
      </w:r>
      <w:r w:rsidR="003712F9" w:rsidRPr="00950B65">
        <w:t xml:space="preserve"> </w:t>
      </w:r>
      <w:r w:rsidRPr="00950B65">
        <w:t xml:space="preserve">со сбросом </w:t>
      </w:r>
      <w:r w:rsidR="00255766" w:rsidRPr="00950B65">
        <w:t xml:space="preserve">на </w:t>
      </w:r>
      <w:r w:rsidR="001121D8" w:rsidRPr="00950B65">
        <w:t>существующей</w:t>
      </w:r>
      <w:r w:rsidR="00F21C3E" w:rsidRPr="00950B65">
        <w:t>, согласно материалам Генерального плана,</w:t>
      </w:r>
      <w:r w:rsidR="00255766" w:rsidRPr="00950B65">
        <w:t xml:space="preserve"> улицы с дальнейшим сбросом через систему открытых каналов в существующие системы очистки.</w:t>
      </w:r>
    </w:p>
    <w:p w:rsidR="00E83E7C" w:rsidRPr="00950B65" w:rsidRDefault="003712F9" w:rsidP="00FC23BB">
      <w:pPr>
        <w:tabs>
          <w:tab w:val="left" w:pos="1418"/>
        </w:tabs>
        <w:ind w:firstLine="567"/>
        <w:jc w:val="both"/>
      </w:pPr>
      <w:r w:rsidRPr="00950B65">
        <w:t>С</w:t>
      </w:r>
      <w:r w:rsidR="00E83E7C" w:rsidRPr="00950B65">
        <w:t>уточный объем поверхностного стока</w:t>
      </w:r>
      <w:r w:rsidR="00255766" w:rsidRPr="00950B65">
        <w:t xml:space="preserve"> </w:t>
      </w:r>
      <w:r w:rsidR="000B714A" w:rsidRPr="00950B65">
        <w:t>–</w:t>
      </w:r>
      <w:r w:rsidR="00E83E7C" w:rsidRPr="00950B65">
        <w:t xml:space="preserve"> </w:t>
      </w:r>
      <w:r w:rsidR="00861ACD" w:rsidRPr="00950B65">
        <w:t xml:space="preserve">10,2-11,6 </w:t>
      </w:r>
      <w:r w:rsidR="00A403C8" w:rsidRPr="00950B65">
        <w:t>м</w:t>
      </w:r>
      <w:r w:rsidR="00A403C8" w:rsidRPr="00950B65">
        <w:rPr>
          <w:vertAlign w:val="superscript"/>
        </w:rPr>
        <w:t>3</w:t>
      </w:r>
      <w:r w:rsidR="00A403C8" w:rsidRPr="00950B65">
        <w:t>/</w:t>
      </w:r>
      <w:proofErr w:type="spellStart"/>
      <w:r w:rsidR="00A403C8" w:rsidRPr="00950B65">
        <w:t>сут</w:t>
      </w:r>
      <w:proofErr w:type="spellEnd"/>
      <w:r w:rsidR="00A403C8" w:rsidRPr="00950B65">
        <w:t>.</w:t>
      </w:r>
    </w:p>
    <w:p w:rsidR="0022645D" w:rsidRPr="00950B65" w:rsidRDefault="002D2C38" w:rsidP="00FC23BB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51" w:name="_Toc366244089"/>
      <w:bookmarkStart w:id="52" w:name="_Toc67000255"/>
      <w:r w:rsidRPr="00950B65">
        <w:rPr>
          <w:rFonts w:eastAsia="GOST Type AU"/>
          <w:b/>
        </w:rPr>
        <w:t>2.4</w:t>
      </w:r>
      <w:r w:rsidR="005F43AA" w:rsidRPr="00950B65">
        <w:rPr>
          <w:rFonts w:eastAsia="GOST Type AU"/>
          <w:b/>
        </w:rPr>
        <w:t>.</w:t>
      </w:r>
      <w:r w:rsidR="00BC1E5C" w:rsidRPr="00950B65">
        <w:rPr>
          <w:rFonts w:eastAsia="GOST Type AU"/>
          <w:b/>
        </w:rPr>
        <w:t>8</w:t>
      </w:r>
      <w:r w:rsidR="005F43AA" w:rsidRPr="00950B65">
        <w:rPr>
          <w:rFonts w:eastAsia="GOST Type AU"/>
          <w:b/>
        </w:rPr>
        <w:t xml:space="preserve"> </w:t>
      </w:r>
      <w:r w:rsidR="0022645D" w:rsidRPr="00950B65">
        <w:rPr>
          <w:rFonts w:eastAsia="GOST Type AU"/>
          <w:b/>
        </w:rPr>
        <w:t>Инженерная подготовка территории</w:t>
      </w:r>
      <w:bookmarkEnd w:id="51"/>
      <w:bookmarkEnd w:id="52"/>
    </w:p>
    <w:p w:rsidR="0055246C" w:rsidRPr="00950B65" w:rsidRDefault="0055246C" w:rsidP="00FC23BB">
      <w:pPr>
        <w:ind w:firstLine="567"/>
        <w:jc w:val="both"/>
      </w:pPr>
      <w:r w:rsidRPr="00950B65">
        <w:t xml:space="preserve">Проектом предусматриваются защита от </w:t>
      </w:r>
      <w:r w:rsidR="007F1AAC" w:rsidRPr="00950B65">
        <w:t xml:space="preserve">подтопления, </w:t>
      </w:r>
      <w:r w:rsidRPr="00950B65">
        <w:t>противоэрозионные мероприятия.</w:t>
      </w:r>
    </w:p>
    <w:p w:rsidR="0055246C" w:rsidRPr="00950B65" w:rsidRDefault="0055246C" w:rsidP="00FC23BB">
      <w:pPr>
        <w:tabs>
          <w:tab w:val="left" w:pos="1418"/>
        </w:tabs>
        <w:ind w:firstLine="567"/>
        <w:jc w:val="both"/>
      </w:pPr>
      <w:r w:rsidRPr="00950B65">
        <w:rPr>
          <w:szCs w:val="20"/>
          <w:lang w:eastAsia="ru-RU"/>
        </w:rPr>
        <w:t>Защита от подтопления предусматривает отведение талых вод в местах сосредоточенного поступления их путем устройства вертикальной планировки с организацией поверхностного сток</w:t>
      </w:r>
      <w:r w:rsidR="007F1AAC" w:rsidRPr="00950B65">
        <w:rPr>
          <w:szCs w:val="20"/>
          <w:lang w:eastAsia="ru-RU"/>
        </w:rPr>
        <w:t>а</w:t>
      </w:r>
      <w:hyperlink r:id="rId17" w:tooltip="Склон" w:history="1"/>
      <w:r w:rsidRPr="00950B65">
        <w:t>.</w:t>
      </w:r>
    </w:p>
    <w:p w:rsidR="00267280" w:rsidRPr="00950B65" w:rsidRDefault="00267280" w:rsidP="00FC23BB">
      <w:pPr>
        <w:tabs>
          <w:tab w:val="left" w:pos="1418"/>
        </w:tabs>
        <w:ind w:firstLine="567"/>
        <w:jc w:val="both"/>
      </w:pPr>
      <w:r w:rsidRPr="00950B65">
        <w:t>В зонах возможного затопления и подтопления территории предусматриваются мероприятия по планированию территории выше уровня затопления, который уточняется на следующих стадиях проектирования.</w:t>
      </w:r>
    </w:p>
    <w:p w:rsidR="0055246C" w:rsidRPr="00950B65" w:rsidRDefault="0055246C" w:rsidP="00FC23BB">
      <w:pPr>
        <w:ind w:firstLine="567"/>
        <w:jc w:val="both"/>
      </w:pPr>
      <w:r w:rsidRPr="00950B65">
        <w:t>Противоэрозионные мероприятия предусматривают регулирование поверхностного стока (</w:t>
      </w:r>
      <w:proofErr w:type="spellStart"/>
      <w:r w:rsidRPr="00950B65">
        <w:t>водонаправляющие</w:t>
      </w:r>
      <w:proofErr w:type="spellEnd"/>
      <w:r w:rsidRPr="00950B65">
        <w:t xml:space="preserve"> каналы), засыпка размоин. Предотвращение ускоренной </w:t>
      </w:r>
      <w:hyperlink r:id="rId18" w:tooltip="Эрозия (геология)" w:history="1">
        <w:r w:rsidRPr="00950B65">
          <w:t>эрозии</w:t>
        </w:r>
      </w:hyperlink>
      <w:r w:rsidRPr="00950B65">
        <w:t xml:space="preserve"> предусматривается путем профилирования склонов для предотвращения задержки ливневых и талых вод, укрепления склонов посевом трав, редкой посадкой деревьев и кустарников для проветривания и быстрого осушения склонов, для предотвращения оползневых процессов</w:t>
      </w:r>
      <w:hyperlink r:id="rId19" w:tooltip="Склон" w:history="1"/>
      <w:r w:rsidRPr="00950B65">
        <w:t>.</w:t>
      </w:r>
    </w:p>
    <w:p w:rsidR="001B34FE" w:rsidRPr="00950B65" w:rsidRDefault="002D2C38" w:rsidP="00FC23BB">
      <w:pPr>
        <w:tabs>
          <w:tab w:val="left" w:pos="1418"/>
        </w:tabs>
        <w:autoSpaceDE w:val="0"/>
        <w:spacing w:before="240" w:after="200"/>
        <w:ind w:firstLine="567"/>
        <w:jc w:val="center"/>
        <w:outlineLvl w:val="3"/>
        <w:rPr>
          <w:rFonts w:eastAsia="GOST Type AU"/>
          <w:b/>
        </w:rPr>
      </w:pPr>
      <w:bookmarkStart w:id="53" w:name="_Toc67000256"/>
      <w:r w:rsidRPr="00950B65">
        <w:rPr>
          <w:rFonts w:eastAsia="GOST Type AU"/>
          <w:b/>
        </w:rPr>
        <w:t>2.4</w:t>
      </w:r>
      <w:r w:rsidR="005F43AA" w:rsidRPr="00950B65">
        <w:rPr>
          <w:rFonts w:eastAsia="GOST Type AU"/>
          <w:b/>
        </w:rPr>
        <w:t>.</w:t>
      </w:r>
      <w:r w:rsidR="00BC1E5C" w:rsidRPr="00950B65">
        <w:rPr>
          <w:rFonts w:eastAsia="GOST Type AU"/>
          <w:b/>
        </w:rPr>
        <w:t>9</w:t>
      </w:r>
      <w:r w:rsidR="005F43AA" w:rsidRPr="00950B65">
        <w:rPr>
          <w:rFonts w:eastAsia="GOST Type AU"/>
          <w:b/>
        </w:rPr>
        <w:t xml:space="preserve"> </w:t>
      </w:r>
      <w:r w:rsidR="001B34FE" w:rsidRPr="00950B65">
        <w:rPr>
          <w:rFonts w:eastAsia="GOST Type AU"/>
          <w:b/>
        </w:rPr>
        <w:t>Санитарная очистка</w:t>
      </w:r>
      <w:bookmarkEnd w:id="53"/>
    </w:p>
    <w:p w:rsidR="00352FAF" w:rsidRPr="00950B65" w:rsidRDefault="001B34FE" w:rsidP="00FC23BB">
      <w:pPr>
        <w:tabs>
          <w:tab w:val="left" w:pos="1418"/>
        </w:tabs>
        <w:ind w:firstLine="567"/>
        <w:jc w:val="both"/>
      </w:pPr>
      <w:bookmarkStart w:id="54" w:name="PO0000021"/>
      <w:proofErr w:type="spellStart"/>
      <w:r w:rsidRPr="00950B65">
        <w:t>Мусороудаление</w:t>
      </w:r>
      <w:proofErr w:type="spellEnd"/>
      <w:r w:rsidRPr="00950B65">
        <w:t xml:space="preserve"> предусматривается проводить путем вывозки бытового мусора </w:t>
      </w:r>
      <w:r w:rsidR="0056396B" w:rsidRPr="00950B65">
        <w:t>с площадок</w:t>
      </w:r>
      <w:r w:rsidRPr="00950B65">
        <w:t xml:space="preserve"> с контейнерами</w:t>
      </w:r>
      <w:r w:rsidR="00E21831" w:rsidRPr="00950B65">
        <w:t xml:space="preserve"> временного хранения ТК</w:t>
      </w:r>
      <w:r w:rsidR="0056396B" w:rsidRPr="00950B65">
        <w:t>О</w:t>
      </w:r>
      <w:bookmarkEnd w:id="54"/>
      <w:r w:rsidR="005F0B38" w:rsidRPr="00950B65">
        <w:t>.</w:t>
      </w:r>
    </w:p>
    <w:p w:rsidR="00C003EE" w:rsidRPr="00950B65" w:rsidRDefault="00F463FF" w:rsidP="00FC23BB">
      <w:pPr>
        <w:ind w:firstLine="567"/>
        <w:jc w:val="both"/>
      </w:pPr>
      <w:r w:rsidRPr="00950B65">
        <w:t>Проектом предложено проектирование одной площадки ТКО с 3 контейнерами.</w:t>
      </w:r>
    </w:p>
    <w:p w:rsidR="002D2C38" w:rsidRPr="00950B65" w:rsidRDefault="002D2C38" w:rsidP="0063678B">
      <w:pPr>
        <w:keepNext/>
        <w:tabs>
          <w:tab w:val="left" w:pos="1418"/>
        </w:tabs>
        <w:autoSpaceDE w:val="0"/>
        <w:adjustRightInd w:val="0"/>
        <w:spacing w:before="240" w:after="240"/>
        <w:ind w:right="-1" w:firstLine="567"/>
        <w:jc w:val="center"/>
        <w:textAlignment w:val="baseline"/>
        <w:outlineLvl w:val="0"/>
        <w:rPr>
          <w:rFonts w:eastAsia="GOST Type AU"/>
          <w:b/>
        </w:rPr>
      </w:pPr>
      <w:bookmarkStart w:id="55" w:name="_Toc67000257"/>
      <w:r w:rsidRPr="00950B65">
        <w:rPr>
          <w:rFonts w:eastAsia="GOST Type AU"/>
          <w:b/>
        </w:rPr>
        <w:t>ЧАСТЬ 2. ПОЛОЖЕНИЯ ОБ ОЧЕРЕДНОСТИ ПЛАНИРУЕМОГО РАЗВИТИЯ ТЕРРИТОРИИ</w:t>
      </w:r>
      <w:bookmarkEnd w:id="55"/>
    </w:p>
    <w:p w:rsidR="00CB6081" w:rsidRPr="00950B65" w:rsidRDefault="00CB6081" w:rsidP="0063678B">
      <w:pPr>
        <w:keepNext/>
        <w:ind w:right="-1" w:firstLine="567"/>
        <w:jc w:val="both"/>
        <w:rPr>
          <w:szCs w:val="20"/>
          <w:lang w:eastAsia="ru-RU"/>
        </w:rPr>
      </w:pPr>
      <w:r w:rsidRPr="00950B65">
        <w:rPr>
          <w:szCs w:val="20"/>
        </w:rPr>
        <w:t xml:space="preserve">Очередность планируемого развития территории – 1 этап. </w:t>
      </w:r>
      <w:r w:rsidRPr="00950B65">
        <w:rPr>
          <w:szCs w:val="20"/>
          <w:lang w:eastAsia="ru-RU"/>
        </w:rPr>
        <w:t xml:space="preserve">Освоение разделяется на </w:t>
      </w:r>
      <w:proofErr w:type="spellStart"/>
      <w:r w:rsidRPr="00950B65">
        <w:rPr>
          <w:szCs w:val="20"/>
          <w:lang w:eastAsia="ru-RU"/>
        </w:rPr>
        <w:t>подэтапы</w:t>
      </w:r>
      <w:proofErr w:type="spellEnd"/>
      <w:r w:rsidRPr="00950B65">
        <w:rPr>
          <w:szCs w:val="20"/>
          <w:lang w:eastAsia="ru-RU"/>
        </w:rPr>
        <w:t>:</w:t>
      </w:r>
    </w:p>
    <w:p w:rsidR="001E3996" w:rsidRPr="00950B65" w:rsidRDefault="001E3996" w:rsidP="0063678B">
      <w:pPr>
        <w:keepNext/>
        <w:ind w:right="-1" w:firstLine="567"/>
        <w:jc w:val="both"/>
        <w:rPr>
          <w:szCs w:val="20"/>
        </w:rPr>
      </w:pPr>
      <w:r w:rsidRPr="00950B65">
        <w:rPr>
          <w:szCs w:val="20"/>
          <w:lang w:eastAsia="ru-RU"/>
        </w:rPr>
        <w:t xml:space="preserve">1. </w:t>
      </w:r>
      <w:r w:rsidR="0019780D" w:rsidRPr="00950B65">
        <w:rPr>
          <w:szCs w:val="20"/>
          <w:lang w:eastAsia="ru-RU"/>
        </w:rPr>
        <w:t>С</w:t>
      </w:r>
      <w:r w:rsidRPr="00950B65">
        <w:rPr>
          <w:szCs w:val="20"/>
          <w:lang w:eastAsia="ru-RU"/>
        </w:rPr>
        <w:t>нос, демонтаж существующих построек в границах проектирования.</w:t>
      </w:r>
    </w:p>
    <w:p w:rsidR="00CB6081" w:rsidRPr="00950B65" w:rsidRDefault="001E3996" w:rsidP="0063678B">
      <w:pPr>
        <w:keepNext/>
        <w:ind w:right="-1" w:firstLine="567"/>
        <w:jc w:val="both"/>
        <w:rPr>
          <w:szCs w:val="20"/>
        </w:rPr>
      </w:pPr>
      <w:r w:rsidRPr="00950B65">
        <w:rPr>
          <w:szCs w:val="20"/>
        </w:rPr>
        <w:t>2</w:t>
      </w:r>
      <w:r w:rsidR="00CB6081" w:rsidRPr="00950B65">
        <w:rPr>
          <w:szCs w:val="20"/>
        </w:rPr>
        <w:t>. </w:t>
      </w:r>
      <w:r w:rsidR="0019780D" w:rsidRPr="00950B65">
        <w:rPr>
          <w:szCs w:val="20"/>
        </w:rPr>
        <w:t>В</w:t>
      </w:r>
      <w:r w:rsidR="00CB6081" w:rsidRPr="00950B65">
        <w:rPr>
          <w:szCs w:val="20"/>
        </w:rPr>
        <w:t>ыполнение инженерной подготовки и вертикальной планировки</w:t>
      </w:r>
      <w:r w:rsidR="00732C23" w:rsidRPr="00950B65">
        <w:rPr>
          <w:szCs w:val="20"/>
        </w:rPr>
        <w:t>.</w:t>
      </w:r>
    </w:p>
    <w:p w:rsidR="00CB6081" w:rsidRPr="00950B65" w:rsidRDefault="001E3996" w:rsidP="0063678B">
      <w:pPr>
        <w:keepNext/>
        <w:ind w:right="-1"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3</w:t>
      </w:r>
      <w:r w:rsidR="00CB6081" w:rsidRPr="00950B65">
        <w:rPr>
          <w:szCs w:val="20"/>
          <w:lang w:eastAsia="ru-RU"/>
        </w:rPr>
        <w:t>. </w:t>
      </w:r>
      <w:r w:rsidR="0019780D" w:rsidRPr="00950B65">
        <w:rPr>
          <w:szCs w:val="20"/>
          <w:lang w:eastAsia="ru-RU"/>
        </w:rPr>
        <w:t>П</w:t>
      </w:r>
      <w:r w:rsidR="00CB6081" w:rsidRPr="00950B65">
        <w:rPr>
          <w:szCs w:val="20"/>
          <w:lang w:eastAsia="ru-RU"/>
        </w:rPr>
        <w:t xml:space="preserve">одготовительные работы (строительство </w:t>
      </w:r>
      <w:r w:rsidRPr="00950B65">
        <w:rPr>
          <w:szCs w:val="20"/>
          <w:lang w:eastAsia="ru-RU"/>
        </w:rPr>
        <w:t>подходов и подъездов</w:t>
      </w:r>
      <w:r w:rsidR="00CB6081" w:rsidRPr="00950B65">
        <w:rPr>
          <w:szCs w:val="20"/>
          <w:lang w:eastAsia="ru-RU"/>
        </w:rPr>
        <w:t>, коммунальных сооружений)</w:t>
      </w:r>
      <w:r w:rsidR="00732C23" w:rsidRPr="00950B65">
        <w:rPr>
          <w:szCs w:val="20"/>
          <w:lang w:eastAsia="ru-RU"/>
        </w:rPr>
        <w:t>.</w:t>
      </w:r>
    </w:p>
    <w:p w:rsidR="00CB6081" w:rsidRPr="00950B65" w:rsidRDefault="001E3996" w:rsidP="0063678B">
      <w:pPr>
        <w:keepNext/>
        <w:ind w:right="-1" w:firstLine="567"/>
        <w:jc w:val="both"/>
        <w:rPr>
          <w:szCs w:val="20"/>
          <w:lang w:eastAsia="ru-RU"/>
        </w:rPr>
      </w:pPr>
      <w:r w:rsidRPr="00950B65">
        <w:rPr>
          <w:szCs w:val="20"/>
          <w:lang w:eastAsia="ru-RU"/>
        </w:rPr>
        <w:t>4</w:t>
      </w:r>
      <w:r w:rsidR="00CB6081" w:rsidRPr="00950B65">
        <w:rPr>
          <w:szCs w:val="20"/>
          <w:lang w:eastAsia="ru-RU"/>
        </w:rPr>
        <w:t>. </w:t>
      </w:r>
      <w:r w:rsidR="0019780D" w:rsidRPr="00950B65">
        <w:rPr>
          <w:szCs w:val="20"/>
          <w:lang w:eastAsia="ru-RU"/>
        </w:rPr>
        <w:t>С</w:t>
      </w:r>
      <w:r w:rsidR="00CB6081" w:rsidRPr="00950B65">
        <w:rPr>
          <w:szCs w:val="20"/>
          <w:lang w:eastAsia="ru-RU"/>
        </w:rPr>
        <w:t>троит</w:t>
      </w:r>
      <w:r w:rsidRPr="00950B65">
        <w:rPr>
          <w:szCs w:val="20"/>
          <w:lang w:eastAsia="ru-RU"/>
        </w:rPr>
        <w:t>ельство проектируемой застройки.</w:t>
      </w:r>
    </w:p>
    <w:p w:rsidR="0068384E" w:rsidRPr="00950B65" w:rsidRDefault="00CB6081" w:rsidP="0063678B">
      <w:pPr>
        <w:keepNext/>
        <w:ind w:firstLine="567"/>
        <w:jc w:val="both"/>
        <w:rPr>
          <w:szCs w:val="20"/>
        </w:rPr>
      </w:pPr>
      <w:r w:rsidRPr="00950B65">
        <w:rPr>
          <w:szCs w:val="20"/>
        </w:rPr>
        <w:t>Очередность, этапы и технологическая последовательность производства основных видов строительно-монтажных работ определяется в проекте организации строительства.</w:t>
      </w:r>
    </w:p>
    <w:sectPr w:rsidR="0068384E" w:rsidRPr="00950B65" w:rsidSect="001B6930">
      <w:headerReference w:type="even" r:id="rId20"/>
      <w:footerReference w:type="even" r:id="rId21"/>
      <w:pgSz w:w="11905" w:h="16837"/>
      <w:pgMar w:top="851" w:right="851" w:bottom="851" w:left="1418" w:header="420" w:footer="1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A5D" w:rsidRDefault="000D0A5D">
      <w:r>
        <w:separator/>
      </w:r>
    </w:p>
  </w:endnote>
  <w:endnote w:type="continuationSeparator" w:id="0">
    <w:p w:rsidR="000D0A5D" w:rsidRDefault="000D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OST Type AU">
    <w:panose1 w:val="02000306020200020003"/>
    <w:charset w:val="CC"/>
    <w:family w:val="auto"/>
    <w:pitch w:val="variable"/>
    <w:sig w:usb0="A000028F" w:usb1="1000004A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86" w:rsidRDefault="00E30D86" w:rsidP="00FD6BB7">
    <w:pPr>
      <w:pStyle w:val="ab"/>
      <w:jc w:val="center"/>
      <w:rPr>
        <w:lang w:val="en-US" w:eastAsia="ru-RU"/>
      </w:rPr>
    </w:pPr>
  </w:p>
  <w:p w:rsidR="00E30D86" w:rsidRPr="00FD6BB7" w:rsidRDefault="00E30D86" w:rsidP="00FD6BB7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950B65">
      <w:rPr>
        <w:noProof/>
      </w:rPr>
      <w:t>4</w:t>
    </w:r>
    <w:r>
      <w:rPr>
        <w:noProof/>
      </w:rPr>
      <w:fldChar w:fldCharType="end"/>
    </w:r>
  </w:p>
  <w:p w:rsidR="00E30D86" w:rsidRDefault="00E30D8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86" w:rsidRPr="00FD6BB7" w:rsidRDefault="00E30D86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eastAsia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86" w:rsidRDefault="00E30D86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val="en-US" w:eastAsia="ru-RU"/>
      </w:rPr>
    </w:pPr>
  </w:p>
  <w:p w:rsidR="00E30D86" w:rsidRPr="00FC3DD7" w:rsidRDefault="00E30D86" w:rsidP="00FD6BB7">
    <w:pPr>
      <w:pStyle w:val="ab"/>
      <w:jc w:val="center"/>
      <w:rPr>
        <w:lang w:eastAsia="ru-RU"/>
      </w:rPr>
    </w:pPr>
    <w:r>
      <w:rPr>
        <w:lang w:eastAsia="ru-RU"/>
      </w:rPr>
      <w:t>ООО</w:t>
    </w:r>
    <w:r w:rsidRPr="00FD6BB7">
      <w:rPr>
        <w:lang w:eastAsia="ru-RU"/>
      </w:rPr>
      <w:t xml:space="preserve"> </w:t>
    </w:r>
    <w:r>
      <w:rPr>
        <w:lang w:eastAsia="ru-RU"/>
      </w:rPr>
      <w:t>«1кк»</w:t>
    </w:r>
  </w:p>
  <w:p w:rsidR="00E30D86" w:rsidRPr="00FD6BB7" w:rsidRDefault="00E30D86" w:rsidP="00FD6BB7">
    <w:pPr>
      <w:pStyle w:val="ab"/>
      <w:jc w:val="right"/>
    </w:pPr>
    <w:r w:rsidRPr="00FD6BB7">
      <w:t xml:space="preserve">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30D86" w:rsidRPr="00FD6BB7" w:rsidRDefault="00E30D86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val="en-US" w:eastAsia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86" w:rsidRDefault="00E30D86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val="en-US" w:eastAsia="ru-RU"/>
      </w:rPr>
    </w:pPr>
  </w:p>
  <w:p w:rsidR="00E30D86" w:rsidRPr="00FC3DD7" w:rsidRDefault="00E30D86" w:rsidP="00FD6BB7">
    <w:pPr>
      <w:pStyle w:val="ab"/>
      <w:jc w:val="center"/>
      <w:rPr>
        <w:lang w:eastAsia="ru-RU"/>
      </w:rPr>
    </w:pPr>
    <w:r w:rsidRPr="00FD6BB7">
      <w:rPr>
        <w:lang w:eastAsia="ru-RU"/>
      </w:rPr>
      <w:t xml:space="preserve">Общество с ограниченной ответственностью </w:t>
    </w:r>
    <w:r>
      <w:rPr>
        <w:lang w:eastAsia="ru-RU"/>
      </w:rPr>
      <w:t>«1кк»</w:t>
    </w:r>
  </w:p>
  <w:p w:rsidR="00E30D86" w:rsidRPr="00FD6BB7" w:rsidRDefault="00E30D86" w:rsidP="00FD6BB7">
    <w:pPr>
      <w:pStyle w:val="ab"/>
      <w:jc w:val="right"/>
    </w:pPr>
    <w:r w:rsidRPr="00FD6BB7">
      <w:t xml:space="preserve">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E30D86" w:rsidRPr="00FD6BB7" w:rsidRDefault="00E30D86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val="en-US" w:eastAsia="ru-RU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86" w:rsidRDefault="00E30D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A5D" w:rsidRDefault="000D0A5D">
      <w:r>
        <w:separator/>
      </w:r>
    </w:p>
  </w:footnote>
  <w:footnote w:type="continuationSeparator" w:id="0">
    <w:p w:rsidR="000D0A5D" w:rsidRDefault="000D0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86" w:rsidRDefault="00E30D86" w:rsidP="00C73AE9">
    <w:pPr>
      <w:suppressAutoHyphens w:val="0"/>
      <w:ind w:right="-3"/>
      <w:jc w:val="center"/>
      <w:rPr>
        <w:color w:val="000000" w:themeColor="text1"/>
        <w:sz w:val="18"/>
        <w:szCs w:val="18"/>
      </w:rPr>
    </w:pPr>
    <w:r w:rsidRPr="003C2FA4">
      <w:rPr>
        <w:color w:val="000000" w:themeColor="text1"/>
        <w:sz w:val="18"/>
        <w:szCs w:val="18"/>
      </w:rPr>
      <w:t>Проект внесения изменений в проект планировки и проект межевания территории 7 микрорайона города Нефтеюганска</w:t>
    </w:r>
    <w:r>
      <w:rPr>
        <w:color w:val="000000" w:themeColor="text1"/>
        <w:sz w:val="18"/>
        <w:szCs w:val="18"/>
      </w:rPr>
      <w:t xml:space="preserve">, </w:t>
    </w:r>
    <w:r w:rsidRPr="00FD5875">
      <w:rPr>
        <w:color w:val="000000" w:themeColor="text1"/>
        <w:sz w:val="18"/>
        <w:szCs w:val="18"/>
      </w:rPr>
      <w:t>проекта внесения изменений в проект планировки территории города Нефтеюганска (красные линии)</w:t>
    </w:r>
  </w:p>
  <w:p w:rsidR="00E30D86" w:rsidRPr="003C2FA4" w:rsidRDefault="00E30D86" w:rsidP="00C73AE9">
    <w:pPr>
      <w:suppressAutoHyphens w:val="0"/>
      <w:ind w:right="-3"/>
      <w:jc w:val="center"/>
      <w:rPr>
        <w:color w:val="000000" w:themeColor="text1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86" w:rsidRPr="00C44736" w:rsidRDefault="00E30D86" w:rsidP="00C44736">
    <w:pPr>
      <w:autoSpaceDE w:val="0"/>
      <w:autoSpaceDN w:val="0"/>
      <w:adjustRightInd w:val="0"/>
      <w:jc w:val="center"/>
      <w:rPr>
        <w:iCs/>
        <w:sz w:val="20"/>
        <w:szCs w:val="20"/>
      </w:rPr>
    </w:pPr>
    <w:r>
      <w:rPr>
        <w:iCs/>
        <w:sz w:val="20"/>
        <w:szCs w:val="20"/>
      </w:rPr>
      <w:t>П</w:t>
    </w:r>
    <w:r w:rsidRPr="00C44736">
      <w:rPr>
        <w:iCs/>
        <w:sz w:val="20"/>
        <w:szCs w:val="20"/>
      </w:rPr>
      <w:t>роект планировки территории</w:t>
    </w:r>
    <w:r>
      <w:rPr>
        <w:iCs/>
        <w:sz w:val="20"/>
        <w:szCs w:val="20"/>
      </w:rPr>
      <w:t xml:space="preserve"> города М</w:t>
    </w:r>
    <w:r w:rsidRPr="00C44736">
      <w:rPr>
        <w:iCs/>
        <w:sz w:val="20"/>
        <w:szCs w:val="20"/>
      </w:rPr>
      <w:t xml:space="preserve">агнитогорска </w:t>
    </w:r>
  </w:p>
  <w:p w:rsidR="00E30D86" w:rsidRPr="00C44736" w:rsidRDefault="00E30D86" w:rsidP="00C44736">
    <w:pPr>
      <w:autoSpaceDE w:val="0"/>
      <w:autoSpaceDN w:val="0"/>
      <w:adjustRightInd w:val="0"/>
      <w:jc w:val="center"/>
      <w:rPr>
        <w:iCs/>
        <w:sz w:val="20"/>
        <w:szCs w:val="20"/>
      </w:rPr>
    </w:pPr>
    <w:r w:rsidRPr="00C44736">
      <w:rPr>
        <w:iCs/>
        <w:sz w:val="20"/>
        <w:szCs w:val="20"/>
      </w:rPr>
      <w:t xml:space="preserve">в границах улиц </w:t>
    </w:r>
    <w:r>
      <w:rPr>
        <w:iCs/>
        <w:sz w:val="20"/>
        <w:szCs w:val="20"/>
      </w:rPr>
      <w:t>Труда, К</w:t>
    </w:r>
    <w:r w:rsidRPr="00C44736">
      <w:rPr>
        <w:iCs/>
        <w:sz w:val="20"/>
        <w:szCs w:val="20"/>
      </w:rPr>
      <w:t xml:space="preserve">оробова, границ </w:t>
    </w:r>
    <w:r>
      <w:rPr>
        <w:iCs/>
        <w:sz w:val="20"/>
        <w:szCs w:val="20"/>
      </w:rPr>
      <w:t>СНТ «С</w:t>
    </w:r>
    <w:r w:rsidRPr="00C44736">
      <w:rPr>
        <w:iCs/>
        <w:sz w:val="20"/>
        <w:szCs w:val="20"/>
      </w:rPr>
      <w:t>троитель-3</w:t>
    </w:r>
    <w:r>
      <w:rPr>
        <w:iCs/>
        <w:sz w:val="20"/>
        <w:szCs w:val="20"/>
      </w:rPr>
      <w:t>»</w:t>
    </w:r>
    <w:r w:rsidRPr="00C44736">
      <w:rPr>
        <w:iCs/>
        <w:sz w:val="20"/>
        <w:szCs w:val="20"/>
      </w:rPr>
      <w:t>, береговая зона р.</w:t>
    </w:r>
    <w:r>
      <w:rPr>
        <w:iCs/>
        <w:sz w:val="20"/>
        <w:szCs w:val="20"/>
      </w:rPr>
      <w:t xml:space="preserve"> У</w:t>
    </w:r>
    <w:r w:rsidRPr="00C44736">
      <w:rPr>
        <w:iCs/>
        <w:sz w:val="20"/>
        <w:szCs w:val="20"/>
      </w:rPr>
      <w:t>рал</w:t>
    </w:r>
  </w:p>
  <w:p w:rsidR="00E30D86" w:rsidRDefault="00E30D8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86" w:rsidRPr="00C44736" w:rsidRDefault="00E30D86" w:rsidP="00C44736">
    <w:pPr>
      <w:autoSpaceDE w:val="0"/>
      <w:autoSpaceDN w:val="0"/>
      <w:adjustRightInd w:val="0"/>
      <w:jc w:val="center"/>
      <w:rPr>
        <w:iCs/>
        <w:sz w:val="20"/>
        <w:szCs w:val="20"/>
      </w:rPr>
    </w:pPr>
    <w:r>
      <w:rPr>
        <w:iCs/>
        <w:sz w:val="20"/>
        <w:szCs w:val="20"/>
      </w:rPr>
      <w:t>П</w:t>
    </w:r>
    <w:r w:rsidRPr="00C44736">
      <w:rPr>
        <w:iCs/>
        <w:sz w:val="20"/>
        <w:szCs w:val="20"/>
      </w:rPr>
      <w:t>роект планировки территории</w:t>
    </w:r>
    <w:r>
      <w:rPr>
        <w:iCs/>
        <w:sz w:val="20"/>
        <w:szCs w:val="20"/>
      </w:rPr>
      <w:t xml:space="preserve"> города М</w:t>
    </w:r>
    <w:r w:rsidRPr="00C44736">
      <w:rPr>
        <w:iCs/>
        <w:sz w:val="20"/>
        <w:szCs w:val="20"/>
      </w:rPr>
      <w:t xml:space="preserve">агнитогорска </w:t>
    </w:r>
  </w:p>
  <w:p w:rsidR="00E30D86" w:rsidRPr="00C44736" w:rsidRDefault="00E30D86" w:rsidP="00C44736">
    <w:pPr>
      <w:autoSpaceDE w:val="0"/>
      <w:autoSpaceDN w:val="0"/>
      <w:adjustRightInd w:val="0"/>
      <w:jc w:val="center"/>
      <w:rPr>
        <w:iCs/>
        <w:sz w:val="20"/>
        <w:szCs w:val="20"/>
      </w:rPr>
    </w:pPr>
    <w:r w:rsidRPr="00C44736">
      <w:rPr>
        <w:iCs/>
        <w:sz w:val="20"/>
        <w:szCs w:val="20"/>
      </w:rPr>
      <w:t xml:space="preserve">в границах улиц </w:t>
    </w:r>
    <w:r>
      <w:rPr>
        <w:iCs/>
        <w:sz w:val="20"/>
        <w:szCs w:val="20"/>
      </w:rPr>
      <w:t>Труда, К</w:t>
    </w:r>
    <w:r w:rsidRPr="00C44736">
      <w:rPr>
        <w:iCs/>
        <w:sz w:val="20"/>
        <w:szCs w:val="20"/>
      </w:rPr>
      <w:t xml:space="preserve">оробова, границ </w:t>
    </w:r>
    <w:r>
      <w:rPr>
        <w:iCs/>
        <w:sz w:val="20"/>
        <w:szCs w:val="20"/>
      </w:rPr>
      <w:t>СНТ «С</w:t>
    </w:r>
    <w:r w:rsidRPr="00C44736">
      <w:rPr>
        <w:iCs/>
        <w:sz w:val="20"/>
        <w:szCs w:val="20"/>
      </w:rPr>
      <w:t>троитель-3</w:t>
    </w:r>
    <w:r>
      <w:rPr>
        <w:iCs/>
        <w:sz w:val="20"/>
        <w:szCs w:val="20"/>
      </w:rPr>
      <w:t>»</w:t>
    </w:r>
    <w:r w:rsidRPr="00C44736">
      <w:rPr>
        <w:iCs/>
        <w:sz w:val="20"/>
        <w:szCs w:val="20"/>
      </w:rPr>
      <w:t>, береговая зона р.</w:t>
    </w:r>
    <w:r>
      <w:rPr>
        <w:iCs/>
        <w:sz w:val="20"/>
        <w:szCs w:val="20"/>
      </w:rPr>
      <w:t xml:space="preserve"> У</w:t>
    </w:r>
    <w:r w:rsidRPr="00C44736">
      <w:rPr>
        <w:iCs/>
        <w:sz w:val="20"/>
        <w:szCs w:val="20"/>
      </w:rPr>
      <w:t>рал</w:t>
    </w:r>
  </w:p>
  <w:p w:rsidR="00E30D86" w:rsidRDefault="00E30D86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D86" w:rsidRDefault="00E30D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2F8D4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9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851"/>
        </w:tabs>
        <w:ind w:left="851" w:hanging="114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851"/>
        </w:tabs>
        <w:ind w:left="2213" w:hanging="1476"/>
      </w:pPr>
      <w:rPr>
        <w:rFonts w:ascii="Symbol" w:hAnsi="Symbol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F"/>
    <w:multiLevelType w:val="multilevel"/>
    <w:tmpl w:val="0000000F"/>
    <w:name w:val="WW8Num14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multilevel"/>
    <w:tmpl w:val="00000010"/>
    <w:name w:val="WW8Num15"/>
    <w:lvl w:ilvl="0">
      <w:start w:val="1"/>
      <w:numFmt w:val="bullet"/>
      <w:lvlText w:val=""/>
      <w:lvlJc w:val="left"/>
      <w:pPr>
        <w:tabs>
          <w:tab w:val="num" w:pos="851"/>
        </w:tabs>
        <w:ind w:left="692" w:firstLine="45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4" w15:restartNumberingAfterBreak="0">
    <w:nsid w:val="00000012"/>
    <w:multiLevelType w:val="multilevel"/>
    <w:tmpl w:val="00000012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16" w15:restartNumberingAfterBreak="0">
    <w:nsid w:val="00000014"/>
    <w:multiLevelType w:val="singleLevel"/>
    <w:tmpl w:val="00000014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"/>
      <w:lvlJc w:val="left"/>
      <w:pPr>
        <w:tabs>
          <w:tab w:val="num" w:pos="851"/>
        </w:tabs>
        <w:ind w:left="720" w:firstLine="1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8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19" w15:restartNumberingAfterBreak="0">
    <w:nsid w:val="00000018"/>
    <w:multiLevelType w:val="singleLevel"/>
    <w:tmpl w:val="00000018"/>
    <w:name w:val="WW8Num23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</w:abstractNum>
  <w:abstractNum w:abstractNumId="20" w15:restartNumberingAfterBreak="0">
    <w:nsid w:val="00000019"/>
    <w:multiLevelType w:val="multilevel"/>
    <w:tmpl w:val="00000019"/>
    <w:name w:val="WW8Num2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660"/>
        </w:tabs>
        <w:ind w:left="660" w:hanging="660"/>
      </w:p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bullet"/>
      <w:lvlText w:val=""/>
      <w:lvlJc w:val="left"/>
      <w:pPr>
        <w:tabs>
          <w:tab w:val="num" w:pos="709"/>
        </w:tabs>
        <w:ind w:left="709" w:hanging="369"/>
      </w:pPr>
      <w:rPr>
        <w:rFonts w:ascii="Symbol" w:hAnsi="Symbol"/>
      </w:rPr>
    </w:lvl>
  </w:abstractNum>
  <w:abstractNum w:abstractNumId="22" w15:restartNumberingAfterBreak="0">
    <w:nsid w:val="0000001B"/>
    <w:multiLevelType w:val="singleLevel"/>
    <w:tmpl w:val="0000001B"/>
    <w:name w:val="WW8Num26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23" w15:restartNumberingAfterBreak="0">
    <w:nsid w:val="0000001C"/>
    <w:multiLevelType w:val="multilevel"/>
    <w:tmpl w:val="0000001C"/>
    <w:name w:val="WW8Num27"/>
    <w:lvl w:ilvl="0">
      <w:start w:val="10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9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5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"/>
      <w:lvlJc w:val="left"/>
      <w:pPr>
        <w:tabs>
          <w:tab w:val="num" w:pos="851"/>
        </w:tabs>
        <w:ind w:left="1504" w:hanging="767"/>
      </w:pPr>
      <w:rPr>
        <w:rFonts w:ascii="Symbol" w:hAnsi="Symbol"/>
      </w:rPr>
    </w:lvl>
  </w:abstractNum>
  <w:abstractNum w:abstractNumId="26" w15:restartNumberingAfterBreak="0">
    <w:nsid w:val="00000021"/>
    <w:multiLevelType w:val="singleLevel"/>
    <w:tmpl w:val="00000021"/>
    <w:name w:val="WW8Num32"/>
    <w:lvl w:ilvl="0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/>
      </w:rPr>
    </w:lvl>
  </w:abstractNum>
  <w:abstractNum w:abstractNumId="27" w15:restartNumberingAfterBreak="0">
    <w:nsid w:val="00000022"/>
    <w:multiLevelType w:val="singleLevel"/>
    <w:tmpl w:val="00000022"/>
    <w:name w:val="WW8Num33"/>
    <w:lvl w:ilvl="0">
      <w:start w:val="1"/>
      <w:numFmt w:val="bullet"/>
      <w:lvlText w:val=""/>
      <w:lvlJc w:val="left"/>
      <w:pPr>
        <w:tabs>
          <w:tab w:val="num" w:pos="1571"/>
        </w:tabs>
        <w:ind w:left="720" w:firstLine="737"/>
      </w:pPr>
      <w:rPr>
        <w:rFonts w:ascii="Symbol" w:hAnsi="Symbol"/>
      </w:rPr>
    </w:lvl>
  </w:abstractNum>
  <w:abstractNum w:abstractNumId="28" w15:restartNumberingAfterBreak="0">
    <w:nsid w:val="00000023"/>
    <w:multiLevelType w:val="multilevel"/>
    <w:tmpl w:val="00000023"/>
    <w:name w:val="WW8Num34"/>
    <w:lvl w:ilvl="0">
      <w:start w:val="1"/>
      <w:numFmt w:val="bullet"/>
      <w:lvlText w:val=""/>
      <w:lvlJc w:val="left"/>
      <w:pPr>
        <w:tabs>
          <w:tab w:val="num" w:pos="851"/>
        </w:tabs>
        <w:ind w:left="795" w:hanging="58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29" w15:restartNumberingAfterBreak="0">
    <w:nsid w:val="00000025"/>
    <w:multiLevelType w:val="multilevel"/>
    <w:tmpl w:val="00000025"/>
    <w:name w:val="WW8Num36"/>
    <w:lvl w:ilvl="0">
      <w:start w:val="1"/>
      <w:numFmt w:val="bullet"/>
      <w:lvlText w:val="-"/>
      <w:lvlJc w:val="left"/>
      <w:pPr>
        <w:tabs>
          <w:tab w:val="num" w:pos="1560"/>
        </w:tabs>
        <w:ind w:left="2393" w:hanging="94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30" w15:restartNumberingAfterBreak="0">
    <w:nsid w:val="00000026"/>
    <w:multiLevelType w:val="singleLevel"/>
    <w:tmpl w:val="00000026"/>
    <w:name w:val="WW8Num37"/>
    <w:lvl w:ilvl="0">
      <w:start w:val="1"/>
      <w:numFmt w:val="bullet"/>
      <w:lvlText w:val=""/>
      <w:lvlJc w:val="left"/>
      <w:pPr>
        <w:tabs>
          <w:tab w:val="num" w:pos="709"/>
        </w:tabs>
        <w:ind w:left="709" w:hanging="369"/>
      </w:pPr>
      <w:rPr>
        <w:rFonts w:ascii="Symbol" w:hAnsi="Symbol"/>
      </w:rPr>
    </w:lvl>
  </w:abstractNum>
  <w:abstractNum w:abstractNumId="31" w15:restartNumberingAfterBreak="0">
    <w:nsid w:val="00000027"/>
    <w:multiLevelType w:val="singleLevel"/>
    <w:tmpl w:val="00000027"/>
    <w:name w:val="WW8Num38"/>
    <w:lvl w:ilvl="0">
      <w:start w:val="1"/>
      <w:numFmt w:val="bullet"/>
      <w:lvlText w:val="-"/>
      <w:lvlJc w:val="left"/>
      <w:pPr>
        <w:tabs>
          <w:tab w:val="num" w:pos="2269"/>
        </w:tabs>
        <w:ind w:left="3102" w:hanging="947"/>
      </w:pPr>
      <w:rPr>
        <w:rFonts w:ascii="Symbol" w:hAnsi="Symbol"/>
      </w:rPr>
    </w:lvl>
  </w:abstractNum>
  <w:abstractNum w:abstractNumId="32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"/>
      <w:lvlJc w:val="left"/>
      <w:pPr>
        <w:tabs>
          <w:tab w:val="num" w:pos="763"/>
        </w:tabs>
        <w:ind w:left="763" w:hanging="360"/>
      </w:pPr>
      <w:rPr>
        <w:rFonts w:ascii="Symbol" w:hAnsi="Symbol"/>
      </w:rPr>
    </w:lvl>
  </w:abstractNum>
  <w:abstractNum w:abstractNumId="33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"/>
      <w:lvlJc w:val="left"/>
      <w:pPr>
        <w:tabs>
          <w:tab w:val="num" w:pos="851"/>
        </w:tabs>
        <w:ind w:left="851" w:hanging="114"/>
      </w:pPr>
      <w:rPr>
        <w:rFonts w:ascii="Symbol" w:hAnsi="Symbol"/>
      </w:rPr>
    </w:lvl>
  </w:abstractNum>
  <w:abstractNum w:abstractNumId="34" w15:restartNumberingAfterBreak="0">
    <w:nsid w:val="0000002C"/>
    <w:multiLevelType w:val="singleLevel"/>
    <w:tmpl w:val="0000002C"/>
    <w:name w:val="WW8Num43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5" w15:restartNumberingAfterBreak="0">
    <w:nsid w:val="0000002D"/>
    <w:multiLevelType w:val="singleLevel"/>
    <w:tmpl w:val="0000002D"/>
    <w:name w:val="WW8Num44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</w:abstractNum>
  <w:abstractNum w:abstractNumId="36" w15:restartNumberingAfterBreak="0">
    <w:nsid w:val="0000002E"/>
    <w:multiLevelType w:val="singleLevel"/>
    <w:tmpl w:val="0000002E"/>
    <w:name w:val="WW8Num45"/>
    <w:lvl w:ilvl="0">
      <w:start w:val="1"/>
      <w:numFmt w:val="bullet"/>
      <w:lvlText w:val="-"/>
      <w:lvlJc w:val="left"/>
      <w:pPr>
        <w:tabs>
          <w:tab w:val="num" w:pos="1560"/>
        </w:tabs>
        <w:ind w:left="2393" w:hanging="947"/>
      </w:pPr>
      <w:rPr>
        <w:rFonts w:ascii="Symbol" w:hAnsi="Symbol"/>
      </w:rPr>
    </w:lvl>
  </w:abstractNum>
  <w:abstractNum w:abstractNumId="37" w15:restartNumberingAfterBreak="0">
    <w:nsid w:val="0000002F"/>
    <w:multiLevelType w:val="singleLevel"/>
    <w:tmpl w:val="0000002F"/>
    <w:name w:val="WW8Num46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</w:abstractNum>
  <w:abstractNum w:abstractNumId="38" w15:restartNumberingAfterBreak="0">
    <w:nsid w:val="00000030"/>
    <w:multiLevelType w:val="singleLevel"/>
    <w:tmpl w:val="00000030"/>
    <w:name w:val="WW8Num47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39" w15:restartNumberingAfterBreak="0">
    <w:nsid w:val="00000031"/>
    <w:multiLevelType w:val="multilevel"/>
    <w:tmpl w:val="00000031"/>
    <w:name w:val="WW8Num48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40" w15:restartNumberingAfterBreak="0">
    <w:nsid w:val="00000032"/>
    <w:multiLevelType w:val="singleLevel"/>
    <w:tmpl w:val="00000032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1" w15:restartNumberingAfterBreak="0">
    <w:nsid w:val="00000033"/>
    <w:multiLevelType w:val="singleLevel"/>
    <w:tmpl w:val="00000033"/>
    <w:name w:val="WW8Num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35"/>
    <w:multiLevelType w:val="multilevel"/>
    <w:tmpl w:val="00000035"/>
    <w:name w:val="WW8Num52"/>
    <w:lvl w:ilvl="0">
      <w:start w:val="1"/>
      <w:numFmt w:val="bullet"/>
      <w:lvlText w:val=""/>
      <w:lvlJc w:val="left"/>
      <w:pPr>
        <w:tabs>
          <w:tab w:val="num" w:pos="851"/>
        </w:tabs>
        <w:ind w:left="1066" w:hanging="329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43" w15:restartNumberingAfterBreak="0">
    <w:nsid w:val="00000038"/>
    <w:multiLevelType w:val="singleLevel"/>
    <w:tmpl w:val="00000038"/>
    <w:name w:val="WW8Num55"/>
    <w:lvl w:ilvl="0">
      <w:start w:val="1"/>
      <w:numFmt w:val="bullet"/>
      <w:lvlText w:val=""/>
      <w:lvlJc w:val="left"/>
      <w:pPr>
        <w:tabs>
          <w:tab w:val="num" w:pos="851"/>
        </w:tabs>
        <w:ind w:left="1775" w:hanging="1038"/>
      </w:pPr>
      <w:rPr>
        <w:rFonts w:ascii="Symbol" w:hAnsi="Symbol"/>
      </w:rPr>
    </w:lvl>
  </w:abstractNum>
  <w:abstractNum w:abstractNumId="44" w15:restartNumberingAfterBreak="0">
    <w:nsid w:val="00000039"/>
    <w:multiLevelType w:val="singleLevel"/>
    <w:tmpl w:val="00000039"/>
    <w:name w:val="WW8Num56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45" w15:restartNumberingAfterBreak="0">
    <w:nsid w:val="0000003B"/>
    <w:multiLevelType w:val="multilevel"/>
    <w:tmpl w:val="0000003B"/>
    <w:name w:val="WW8Num58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46" w15:restartNumberingAfterBreak="0">
    <w:nsid w:val="0000003C"/>
    <w:multiLevelType w:val="singleLevel"/>
    <w:tmpl w:val="0000003C"/>
    <w:name w:val="WW8Num59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7" w15:restartNumberingAfterBreak="0">
    <w:nsid w:val="0000003D"/>
    <w:multiLevelType w:val="singleLevel"/>
    <w:tmpl w:val="0000003D"/>
    <w:name w:val="WW8Num60"/>
    <w:lvl w:ilvl="0">
      <w:start w:val="1"/>
      <w:numFmt w:val="bullet"/>
      <w:lvlText w:val="-"/>
      <w:lvlJc w:val="left"/>
      <w:pPr>
        <w:tabs>
          <w:tab w:val="num" w:pos="2612"/>
        </w:tabs>
        <w:ind w:left="3445" w:hanging="947"/>
      </w:pPr>
      <w:rPr>
        <w:rFonts w:ascii="Symbol" w:hAnsi="Symbol"/>
      </w:rPr>
    </w:lvl>
  </w:abstractNum>
  <w:abstractNum w:abstractNumId="48" w15:restartNumberingAfterBreak="0">
    <w:nsid w:val="0000003E"/>
    <w:multiLevelType w:val="multilevel"/>
    <w:tmpl w:val="0000003E"/>
    <w:name w:val="WW8Num61"/>
    <w:lvl w:ilvl="0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14"/>
        </w:tabs>
        <w:ind w:left="680" w:firstLine="709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469"/>
        </w:tabs>
        <w:ind w:left="24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89"/>
        </w:tabs>
        <w:ind w:left="31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09"/>
        </w:tabs>
        <w:ind w:left="39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29"/>
        </w:tabs>
        <w:ind w:left="46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49"/>
        </w:tabs>
        <w:ind w:left="53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69"/>
        </w:tabs>
        <w:ind w:left="60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89"/>
        </w:tabs>
        <w:ind w:left="6789" w:hanging="360"/>
      </w:pPr>
      <w:rPr>
        <w:rFonts w:ascii="Wingdings" w:hAnsi="Wingdings"/>
      </w:rPr>
    </w:lvl>
  </w:abstractNum>
  <w:abstractNum w:abstractNumId="49" w15:restartNumberingAfterBreak="0">
    <w:nsid w:val="0000003F"/>
    <w:multiLevelType w:val="multilevel"/>
    <w:tmpl w:val="0000003F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1DA90092"/>
    <w:multiLevelType w:val="hybridMultilevel"/>
    <w:tmpl w:val="D19E2A9A"/>
    <w:lvl w:ilvl="0" w:tplc="E65AB7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E8B72C2"/>
    <w:multiLevelType w:val="hybridMultilevel"/>
    <w:tmpl w:val="10062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3F52BB0"/>
    <w:multiLevelType w:val="hybridMultilevel"/>
    <w:tmpl w:val="5176AF0E"/>
    <w:lvl w:ilvl="0" w:tplc="266C441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3FB0F2F"/>
    <w:multiLevelType w:val="hybridMultilevel"/>
    <w:tmpl w:val="554CCC16"/>
    <w:lvl w:ilvl="0" w:tplc="68863598">
      <w:start w:val="7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A8D2E81"/>
    <w:multiLevelType w:val="multilevel"/>
    <w:tmpl w:val="6A2CBB40"/>
    <w:lvl w:ilvl="0">
      <w:start w:val="1"/>
      <w:numFmt w:val="decimal"/>
      <w:pStyle w:val="27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5" w15:restartNumberingAfterBreak="0">
    <w:nsid w:val="3A697C0E"/>
    <w:multiLevelType w:val="hybridMultilevel"/>
    <w:tmpl w:val="408C90DC"/>
    <w:lvl w:ilvl="0" w:tplc="CBDC3302">
      <w:start w:val="5"/>
      <w:numFmt w:val="decimal"/>
      <w:lvlText w:val="%1."/>
      <w:lvlJc w:val="left"/>
      <w:pPr>
        <w:ind w:left="720" w:hanging="360"/>
      </w:pPr>
      <w:rPr>
        <w:rFonts w:eastAsia="GOST Type AU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0E2395"/>
    <w:multiLevelType w:val="hybridMultilevel"/>
    <w:tmpl w:val="636CC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A73012"/>
    <w:multiLevelType w:val="hybridMultilevel"/>
    <w:tmpl w:val="3BAE07BE"/>
    <w:lvl w:ilvl="0" w:tplc="325415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636115E"/>
    <w:multiLevelType w:val="hybridMultilevel"/>
    <w:tmpl w:val="04E42272"/>
    <w:lvl w:ilvl="0" w:tplc="D790440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63283289"/>
    <w:multiLevelType w:val="hybridMultilevel"/>
    <w:tmpl w:val="0CBAA2B4"/>
    <w:lvl w:ilvl="0" w:tplc="59DCA77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9C90DD2"/>
    <w:multiLevelType w:val="multilevel"/>
    <w:tmpl w:val="05C482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1" w15:restartNumberingAfterBreak="0">
    <w:nsid w:val="6CBE01DA"/>
    <w:multiLevelType w:val="hybridMultilevel"/>
    <w:tmpl w:val="A8C06E22"/>
    <w:lvl w:ilvl="0" w:tplc="D40ECC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2" w15:restartNumberingAfterBreak="0">
    <w:nsid w:val="79B84CCD"/>
    <w:multiLevelType w:val="hybridMultilevel"/>
    <w:tmpl w:val="E88CC46A"/>
    <w:lvl w:ilvl="0" w:tplc="BFC2EBB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3" w15:restartNumberingAfterBreak="0">
    <w:nsid w:val="7F94181E"/>
    <w:multiLevelType w:val="hybridMultilevel"/>
    <w:tmpl w:val="A804504E"/>
    <w:lvl w:ilvl="0" w:tplc="80EEB91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0"/>
  </w:num>
  <w:num w:numId="3">
    <w:abstractNumId w:val="60"/>
  </w:num>
  <w:num w:numId="4">
    <w:abstractNumId w:val="59"/>
  </w:num>
  <w:num w:numId="5">
    <w:abstractNumId w:val="63"/>
  </w:num>
  <w:num w:numId="6">
    <w:abstractNumId w:val="50"/>
  </w:num>
  <w:num w:numId="7">
    <w:abstractNumId w:val="55"/>
  </w:num>
  <w:num w:numId="8">
    <w:abstractNumId w:val="58"/>
  </w:num>
  <w:num w:numId="9">
    <w:abstractNumId w:val="61"/>
  </w:num>
  <w:num w:numId="10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2"/>
  </w:num>
  <w:num w:numId="12">
    <w:abstractNumId w:val="52"/>
  </w:num>
  <w:num w:numId="13">
    <w:abstractNumId w:val="3"/>
  </w:num>
  <w:num w:numId="14">
    <w:abstractNumId w:val="51"/>
  </w:num>
  <w:num w:numId="15">
    <w:abstractNumId w:val="57"/>
  </w:num>
  <w:num w:numId="1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6"/>
  </w:num>
  <w:num w:numId="18">
    <w:abstractNumId w:val="5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357"/>
  <w:defaultTableStyle w:val="a0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DE8"/>
    <w:rsid w:val="00000724"/>
    <w:rsid w:val="00000743"/>
    <w:rsid w:val="0000128C"/>
    <w:rsid w:val="00001487"/>
    <w:rsid w:val="00001A69"/>
    <w:rsid w:val="00002C4C"/>
    <w:rsid w:val="00003371"/>
    <w:rsid w:val="00004E4A"/>
    <w:rsid w:val="00005FE7"/>
    <w:rsid w:val="0000624E"/>
    <w:rsid w:val="00006602"/>
    <w:rsid w:val="0000662E"/>
    <w:rsid w:val="00007075"/>
    <w:rsid w:val="00007348"/>
    <w:rsid w:val="000074C9"/>
    <w:rsid w:val="000077B0"/>
    <w:rsid w:val="00007B32"/>
    <w:rsid w:val="00007C78"/>
    <w:rsid w:val="000100C5"/>
    <w:rsid w:val="00010268"/>
    <w:rsid w:val="0001033D"/>
    <w:rsid w:val="000106FC"/>
    <w:rsid w:val="00010D39"/>
    <w:rsid w:val="00011088"/>
    <w:rsid w:val="00011E94"/>
    <w:rsid w:val="000127AC"/>
    <w:rsid w:val="00013D49"/>
    <w:rsid w:val="00014900"/>
    <w:rsid w:val="00015406"/>
    <w:rsid w:val="000154A6"/>
    <w:rsid w:val="00015934"/>
    <w:rsid w:val="000163E2"/>
    <w:rsid w:val="000165F3"/>
    <w:rsid w:val="0001668A"/>
    <w:rsid w:val="00017019"/>
    <w:rsid w:val="0001716B"/>
    <w:rsid w:val="00017BB4"/>
    <w:rsid w:val="0002211D"/>
    <w:rsid w:val="00022882"/>
    <w:rsid w:val="00022AC1"/>
    <w:rsid w:val="000231D7"/>
    <w:rsid w:val="000242FC"/>
    <w:rsid w:val="00025AA4"/>
    <w:rsid w:val="00025D2D"/>
    <w:rsid w:val="0002683B"/>
    <w:rsid w:val="000269F7"/>
    <w:rsid w:val="000274B8"/>
    <w:rsid w:val="000318C4"/>
    <w:rsid w:val="0003205F"/>
    <w:rsid w:val="00032202"/>
    <w:rsid w:val="000323C2"/>
    <w:rsid w:val="000326CB"/>
    <w:rsid w:val="00032E51"/>
    <w:rsid w:val="00032EBF"/>
    <w:rsid w:val="00033AC3"/>
    <w:rsid w:val="0003425C"/>
    <w:rsid w:val="0003493F"/>
    <w:rsid w:val="00035A16"/>
    <w:rsid w:val="00036276"/>
    <w:rsid w:val="00036761"/>
    <w:rsid w:val="0004016B"/>
    <w:rsid w:val="000409E9"/>
    <w:rsid w:val="00040E79"/>
    <w:rsid w:val="00041C1A"/>
    <w:rsid w:val="00042BB7"/>
    <w:rsid w:val="00042C2C"/>
    <w:rsid w:val="00042F12"/>
    <w:rsid w:val="0004306C"/>
    <w:rsid w:val="000433A1"/>
    <w:rsid w:val="00043827"/>
    <w:rsid w:val="00043877"/>
    <w:rsid w:val="00043AA0"/>
    <w:rsid w:val="00043B4C"/>
    <w:rsid w:val="00044577"/>
    <w:rsid w:val="00044966"/>
    <w:rsid w:val="000451B2"/>
    <w:rsid w:val="00045607"/>
    <w:rsid w:val="00045D86"/>
    <w:rsid w:val="00045E7D"/>
    <w:rsid w:val="00046762"/>
    <w:rsid w:val="00046C40"/>
    <w:rsid w:val="00047AD1"/>
    <w:rsid w:val="00050FD8"/>
    <w:rsid w:val="00051272"/>
    <w:rsid w:val="00052F62"/>
    <w:rsid w:val="00053533"/>
    <w:rsid w:val="0005468C"/>
    <w:rsid w:val="000549A9"/>
    <w:rsid w:val="00055ADB"/>
    <w:rsid w:val="00056DD2"/>
    <w:rsid w:val="00056E40"/>
    <w:rsid w:val="00057543"/>
    <w:rsid w:val="0005777E"/>
    <w:rsid w:val="00057A0E"/>
    <w:rsid w:val="000603B9"/>
    <w:rsid w:val="0006100E"/>
    <w:rsid w:val="000610A2"/>
    <w:rsid w:val="00061221"/>
    <w:rsid w:val="000623D9"/>
    <w:rsid w:val="00062482"/>
    <w:rsid w:val="00062AB5"/>
    <w:rsid w:val="00062EEC"/>
    <w:rsid w:val="00063824"/>
    <w:rsid w:val="00063CAD"/>
    <w:rsid w:val="00064381"/>
    <w:rsid w:val="000644F2"/>
    <w:rsid w:val="000657F1"/>
    <w:rsid w:val="00065A30"/>
    <w:rsid w:val="00065D17"/>
    <w:rsid w:val="00065D32"/>
    <w:rsid w:val="00065DFF"/>
    <w:rsid w:val="000674FB"/>
    <w:rsid w:val="00067B4F"/>
    <w:rsid w:val="00070799"/>
    <w:rsid w:val="00071024"/>
    <w:rsid w:val="00071511"/>
    <w:rsid w:val="0007175D"/>
    <w:rsid w:val="0007184C"/>
    <w:rsid w:val="00071C30"/>
    <w:rsid w:val="00072790"/>
    <w:rsid w:val="00072BA5"/>
    <w:rsid w:val="00073507"/>
    <w:rsid w:val="00073689"/>
    <w:rsid w:val="00073933"/>
    <w:rsid w:val="00073D28"/>
    <w:rsid w:val="000741B1"/>
    <w:rsid w:val="0007434B"/>
    <w:rsid w:val="000748E0"/>
    <w:rsid w:val="00074AEA"/>
    <w:rsid w:val="00074DDC"/>
    <w:rsid w:val="0007592B"/>
    <w:rsid w:val="00075E97"/>
    <w:rsid w:val="0007686A"/>
    <w:rsid w:val="00076F02"/>
    <w:rsid w:val="00077228"/>
    <w:rsid w:val="00077544"/>
    <w:rsid w:val="00077549"/>
    <w:rsid w:val="0008075D"/>
    <w:rsid w:val="00080A08"/>
    <w:rsid w:val="00080DA7"/>
    <w:rsid w:val="00080F74"/>
    <w:rsid w:val="00081781"/>
    <w:rsid w:val="00081842"/>
    <w:rsid w:val="000829AF"/>
    <w:rsid w:val="00082B56"/>
    <w:rsid w:val="0008372B"/>
    <w:rsid w:val="00083CB2"/>
    <w:rsid w:val="00083D91"/>
    <w:rsid w:val="000842EF"/>
    <w:rsid w:val="00085032"/>
    <w:rsid w:val="0008649C"/>
    <w:rsid w:val="000864BE"/>
    <w:rsid w:val="00086E5B"/>
    <w:rsid w:val="00086EB5"/>
    <w:rsid w:val="0008737A"/>
    <w:rsid w:val="000878AC"/>
    <w:rsid w:val="00087FE6"/>
    <w:rsid w:val="000900FF"/>
    <w:rsid w:val="000919A4"/>
    <w:rsid w:val="00092180"/>
    <w:rsid w:val="000923B6"/>
    <w:rsid w:val="00092C2E"/>
    <w:rsid w:val="00093837"/>
    <w:rsid w:val="00093E9A"/>
    <w:rsid w:val="00094D27"/>
    <w:rsid w:val="0009501A"/>
    <w:rsid w:val="0009580F"/>
    <w:rsid w:val="00096BBE"/>
    <w:rsid w:val="00097E14"/>
    <w:rsid w:val="000A075F"/>
    <w:rsid w:val="000A096E"/>
    <w:rsid w:val="000A105E"/>
    <w:rsid w:val="000A11A3"/>
    <w:rsid w:val="000A1C4A"/>
    <w:rsid w:val="000A25A3"/>
    <w:rsid w:val="000A264D"/>
    <w:rsid w:val="000A27C2"/>
    <w:rsid w:val="000A3A35"/>
    <w:rsid w:val="000A3B55"/>
    <w:rsid w:val="000A3C06"/>
    <w:rsid w:val="000A41ED"/>
    <w:rsid w:val="000A49DE"/>
    <w:rsid w:val="000A4D56"/>
    <w:rsid w:val="000A5014"/>
    <w:rsid w:val="000A5AFF"/>
    <w:rsid w:val="000A639B"/>
    <w:rsid w:val="000A6DF4"/>
    <w:rsid w:val="000A73CB"/>
    <w:rsid w:val="000A7641"/>
    <w:rsid w:val="000A7815"/>
    <w:rsid w:val="000B0507"/>
    <w:rsid w:val="000B0DFF"/>
    <w:rsid w:val="000B1484"/>
    <w:rsid w:val="000B206B"/>
    <w:rsid w:val="000B29E2"/>
    <w:rsid w:val="000B319E"/>
    <w:rsid w:val="000B3379"/>
    <w:rsid w:val="000B36FE"/>
    <w:rsid w:val="000B4FEC"/>
    <w:rsid w:val="000B5395"/>
    <w:rsid w:val="000B573C"/>
    <w:rsid w:val="000B5BD7"/>
    <w:rsid w:val="000B714A"/>
    <w:rsid w:val="000B72A6"/>
    <w:rsid w:val="000B7BD5"/>
    <w:rsid w:val="000C0811"/>
    <w:rsid w:val="000C0B66"/>
    <w:rsid w:val="000C0E92"/>
    <w:rsid w:val="000C1AFB"/>
    <w:rsid w:val="000C2BC6"/>
    <w:rsid w:val="000C4036"/>
    <w:rsid w:val="000C5A01"/>
    <w:rsid w:val="000C64DF"/>
    <w:rsid w:val="000C68E5"/>
    <w:rsid w:val="000C7596"/>
    <w:rsid w:val="000C7891"/>
    <w:rsid w:val="000C7A33"/>
    <w:rsid w:val="000C7A67"/>
    <w:rsid w:val="000C7B46"/>
    <w:rsid w:val="000D0A5D"/>
    <w:rsid w:val="000D0B68"/>
    <w:rsid w:val="000D2152"/>
    <w:rsid w:val="000D3749"/>
    <w:rsid w:val="000D39AF"/>
    <w:rsid w:val="000D3B75"/>
    <w:rsid w:val="000D3BF6"/>
    <w:rsid w:val="000D3C24"/>
    <w:rsid w:val="000D3C31"/>
    <w:rsid w:val="000D3D2C"/>
    <w:rsid w:val="000D45B3"/>
    <w:rsid w:val="000D47A3"/>
    <w:rsid w:val="000D47BA"/>
    <w:rsid w:val="000D4A08"/>
    <w:rsid w:val="000D4EF5"/>
    <w:rsid w:val="000D6912"/>
    <w:rsid w:val="000D6AC7"/>
    <w:rsid w:val="000D6ED0"/>
    <w:rsid w:val="000D708E"/>
    <w:rsid w:val="000D725D"/>
    <w:rsid w:val="000D7F9C"/>
    <w:rsid w:val="000E01FB"/>
    <w:rsid w:val="000E034B"/>
    <w:rsid w:val="000E05C9"/>
    <w:rsid w:val="000E05D3"/>
    <w:rsid w:val="000E0A9B"/>
    <w:rsid w:val="000E1989"/>
    <w:rsid w:val="000E23E3"/>
    <w:rsid w:val="000E2542"/>
    <w:rsid w:val="000E29A2"/>
    <w:rsid w:val="000E3354"/>
    <w:rsid w:val="000E3C84"/>
    <w:rsid w:val="000E480E"/>
    <w:rsid w:val="000E4956"/>
    <w:rsid w:val="000E5699"/>
    <w:rsid w:val="000E596C"/>
    <w:rsid w:val="000E5EBB"/>
    <w:rsid w:val="000E6381"/>
    <w:rsid w:val="000E7223"/>
    <w:rsid w:val="000E7A41"/>
    <w:rsid w:val="000E7CED"/>
    <w:rsid w:val="000E7F2F"/>
    <w:rsid w:val="000F0342"/>
    <w:rsid w:val="000F1FD9"/>
    <w:rsid w:val="000F24F0"/>
    <w:rsid w:val="000F29A4"/>
    <w:rsid w:val="000F3774"/>
    <w:rsid w:val="000F41A1"/>
    <w:rsid w:val="000F4A16"/>
    <w:rsid w:val="000F4DE7"/>
    <w:rsid w:val="000F522D"/>
    <w:rsid w:val="000F5CA4"/>
    <w:rsid w:val="000F5DF3"/>
    <w:rsid w:val="000F5F1D"/>
    <w:rsid w:val="000F700B"/>
    <w:rsid w:val="000F7692"/>
    <w:rsid w:val="00100119"/>
    <w:rsid w:val="00101929"/>
    <w:rsid w:val="001020FE"/>
    <w:rsid w:val="001027B4"/>
    <w:rsid w:val="00103D41"/>
    <w:rsid w:val="00104E38"/>
    <w:rsid w:val="00104E46"/>
    <w:rsid w:val="00106350"/>
    <w:rsid w:val="00107D44"/>
    <w:rsid w:val="00107FA0"/>
    <w:rsid w:val="001101FC"/>
    <w:rsid w:val="0011050A"/>
    <w:rsid w:val="00110740"/>
    <w:rsid w:val="00110952"/>
    <w:rsid w:val="00111150"/>
    <w:rsid w:val="001121D8"/>
    <w:rsid w:val="00112669"/>
    <w:rsid w:val="00112EE7"/>
    <w:rsid w:val="00113B7E"/>
    <w:rsid w:val="00113FBC"/>
    <w:rsid w:val="0011414C"/>
    <w:rsid w:val="00114EAF"/>
    <w:rsid w:val="001155FA"/>
    <w:rsid w:val="00116507"/>
    <w:rsid w:val="00117537"/>
    <w:rsid w:val="00117F74"/>
    <w:rsid w:val="00120173"/>
    <w:rsid w:val="00120427"/>
    <w:rsid w:val="00120A37"/>
    <w:rsid w:val="00120F67"/>
    <w:rsid w:val="0012182F"/>
    <w:rsid w:val="00121909"/>
    <w:rsid w:val="001220A5"/>
    <w:rsid w:val="0012237C"/>
    <w:rsid w:val="00122789"/>
    <w:rsid w:val="00122F1A"/>
    <w:rsid w:val="001248B3"/>
    <w:rsid w:val="001249ED"/>
    <w:rsid w:val="00125E5E"/>
    <w:rsid w:val="001267FC"/>
    <w:rsid w:val="00126DF0"/>
    <w:rsid w:val="00127243"/>
    <w:rsid w:val="00127EE6"/>
    <w:rsid w:val="00130B64"/>
    <w:rsid w:val="00131519"/>
    <w:rsid w:val="0013203B"/>
    <w:rsid w:val="0013266D"/>
    <w:rsid w:val="00132965"/>
    <w:rsid w:val="00133037"/>
    <w:rsid w:val="00134527"/>
    <w:rsid w:val="00134D4F"/>
    <w:rsid w:val="001375DA"/>
    <w:rsid w:val="001379E2"/>
    <w:rsid w:val="0014056E"/>
    <w:rsid w:val="00140D24"/>
    <w:rsid w:val="00140DA7"/>
    <w:rsid w:val="00141617"/>
    <w:rsid w:val="0014161A"/>
    <w:rsid w:val="00141E09"/>
    <w:rsid w:val="00143617"/>
    <w:rsid w:val="001436DB"/>
    <w:rsid w:val="001438D8"/>
    <w:rsid w:val="00144B47"/>
    <w:rsid w:val="00144C98"/>
    <w:rsid w:val="00145147"/>
    <w:rsid w:val="001455AC"/>
    <w:rsid w:val="00145966"/>
    <w:rsid w:val="00145D19"/>
    <w:rsid w:val="00145EB3"/>
    <w:rsid w:val="00145F3F"/>
    <w:rsid w:val="00146245"/>
    <w:rsid w:val="00146430"/>
    <w:rsid w:val="0014676F"/>
    <w:rsid w:val="0014684A"/>
    <w:rsid w:val="00146B2B"/>
    <w:rsid w:val="00147639"/>
    <w:rsid w:val="001502AB"/>
    <w:rsid w:val="00150627"/>
    <w:rsid w:val="00150B22"/>
    <w:rsid w:val="00150E17"/>
    <w:rsid w:val="001514C6"/>
    <w:rsid w:val="00151AF5"/>
    <w:rsid w:val="00153026"/>
    <w:rsid w:val="001539F8"/>
    <w:rsid w:val="001545D3"/>
    <w:rsid w:val="001546FE"/>
    <w:rsid w:val="00154C8D"/>
    <w:rsid w:val="00155C1A"/>
    <w:rsid w:val="00160548"/>
    <w:rsid w:val="00160580"/>
    <w:rsid w:val="001608B2"/>
    <w:rsid w:val="00160FFB"/>
    <w:rsid w:val="00161A9F"/>
    <w:rsid w:val="00161BDF"/>
    <w:rsid w:val="00161C9A"/>
    <w:rsid w:val="001624D9"/>
    <w:rsid w:val="00162FF3"/>
    <w:rsid w:val="0016431F"/>
    <w:rsid w:val="00164F26"/>
    <w:rsid w:val="00165373"/>
    <w:rsid w:val="0016552C"/>
    <w:rsid w:val="0016568D"/>
    <w:rsid w:val="00165CD0"/>
    <w:rsid w:val="00166233"/>
    <w:rsid w:val="00166410"/>
    <w:rsid w:val="0016690D"/>
    <w:rsid w:val="0016743A"/>
    <w:rsid w:val="001674B6"/>
    <w:rsid w:val="001674F5"/>
    <w:rsid w:val="001676CB"/>
    <w:rsid w:val="00167F62"/>
    <w:rsid w:val="0017023F"/>
    <w:rsid w:val="00170756"/>
    <w:rsid w:val="00170F98"/>
    <w:rsid w:val="001711F4"/>
    <w:rsid w:val="00172F29"/>
    <w:rsid w:val="00173430"/>
    <w:rsid w:val="00173728"/>
    <w:rsid w:val="001748FE"/>
    <w:rsid w:val="001749F0"/>
    <w:rsid w:val="001752D8"/>
    <w:rsid w:val="001757BA"/>
    <w:rsid w:val="0017590E"/>
    <w:rsid w:val="00176AF2"/>
    <w:rsid w:val="00177776"/>
    <w:rsid w:val="00177E30"/>
    <w:rsid w:val="00177FB4"/>
    <w:rsid w:val="0018059C"/>
    <w:rsid w:val="00180F0D"/>
    <w:rsid w:val="00181256"/>
    <w:rsid w:val="001814AD"/>
    <w:rsid w:val="001826F7"/>
    <w:rsid w:val="00182DBF"/>
    <w:rsid w:val="001832A3"/>
    <w:rsid w:val="00184D93"/>
    <w:rsid w:val="00185339"/>
    <w:rsid w:val="00185455"/>
    <w:rsid w:val="00185968"/>
    <w:rsid w:val="00185AA1"/>
    <w:rsid w:val="001871C8"/>
    <w:rsid w:val="0019005D"/>
    <w:rsid w:val="001900A6"/>
    <w:rsid w:val="001904AF"/>
    <w:rsid w:val="00190FBC"/>
    <w:rsid w:val="001919D3"/>
    <w:rsid w:val="00191A5E"/>
    <w:rsid w:val="00191D9B"/>
    <w:rsid w:val="0019201B"/>
    <w:rsid w:val="00193067"/>
    <w:rsid w:val="001930CC"/>
    <w:rsid w:val="00193837"/>
    <w:rsid w:val="00193BD0"/>
    <w:rsid w:val="00193DBF"/>
    <w:rsid w:val="00193F4C"/>
    <w:rsid w:val="0019416A"/>
    <w:rsid w:val="0019431E"/>
    <w:rsid w:val="0019581E"/>
    <w:rsid w:val="00195D3C"/>
    <w:rsid w:val="00195F0C"/>
    <w:rsid w:val="0019603F"/>
    <w:rsid w:val="0019780D"/>
    <w:rsid w:val="00197A24"/>
    <w:rsid w:val="00197DA4"/>
    <w:rsid w:val="001A024B"/>
    <w:rsid w:val="001A034E"/>
    <w:rsid w:val="001A0644"/>
    <w:rsid w:val="001A119E"/>
    <w:rsid w:val="001A22A1"/>
    <w:rsid w:val="001A2B3B"/>
    <w:rsid w:val="001A2B83"/>
    <w:rsid w:val="001A2E5E"/>
    <w:rsid w:val="001A3273"/>
    <w:rsid w:val="001A3B7D"/>
    <w:rsid w:val="001A4947"/>
    <w:rsid w:val="001A4CED"/>
    <w:rsid w:val="001A593C"/>
    <w:rsid w:val="001A5B91"/>
    <w:rsid w:val="001A634A"/>
    <w:rsid w:val="001A6B25"/>
    <w:rsid w:val="001A6C9D"/>
    <w:rsid w:val="001A70CB"/>
    <w:rsid w:val="001A7924"/>
    <w:rsid w:val="001A7ADD"/>
    <w:rsid w:val="001B016D"/>
    <w:rsid w:val="001B022B"/>
    <w:rsid w:val="001B0751"/>
    <w:rsid w:val="001B0DE1"/>
    <w:rsid w:val="001B124E"/>
    <w:rsid w:val="001B1681"/>
    <w:rsid w:val="001B1E28"/>
    <w:rsid w:val="001B34FE"/>
    <w:rsid w:val="001B3C3B"/>
    <w:rsid w:val="001B4731"/>
    <w:rsid w:val="001B4B1F"/>
    <w:rsid w:val="001B5126"/>
    <w:rsid w:val="001B55EE"/>
    <w:rsid w:val="001B57BE"/>
    <w:rsid w:val="001B5A9E"/>
    <w:rsid w:val="001B600F"/>
    <w:rsid w:val="001B641F"/>
    <w:rsid w:val="001B665C"/>
    <w:rsid w:val="001B6767"/>
    <w:rsid w:val="001B6930"/>
    <w:rsid w:val="001B7005"/>
    <w:rsid w:val="001B7369"/>
    <w:rsid w:val="001B7EB7"/>
    <w:rsid w:val="001C0464"/>
    <w:rsid w:val="001C1190"/>
    <w:rsid w:val="001C19CC"/>
    <w:rsid w:val="001C1EB4"/>
    <w:rsid w:val="001C1F98"/>
    <w:rsid w:val="001C2411"/>
    <w:rsid w:val="001C2A66"/>
    <w:rsid w:val="001C2CB4"/>
    <w:rsid w:val="001C3384"/>
    <w:rsid w:val="001C3925"/>
    <w:rsid w:val="001C3B35"/>
    <w:rsid w:val="001C3F33"/>
    <w:rsid w:val="001C442F"/>
    <w:rsid w:val="001C47B6"/>
    <w:rsid w:val="001C5D6D"/>
    <w:rsid w:val="001C6039"/>
    <w:rsid w:val="001C6DA4"/>
    <w:rsid w:val="001C7982"/>
    <w:rsid w:val="001C7D77"/>
    <w:rsid w:val="001C7E76"/>
    <w:rsid w:val="001D00D2"/>
    <w:rsid w:val="001D11E9"/>
    <w:rsid w:val="001D1912"/>
    <w:rsid w:val="001D2AFC"/>
    <w:rsid w:val="001D3E7C"/>
    <w:rsid w:val="001D3EBD"/>
    <w:rsid w:val="001D4031"/>
    <w:rsid w:val="001D4BBC"/>
    <w:rsid w:val="001D4C22"/>
    <w:rsid w:val="001D510B"/>
    <w:rsid w:val="001D5848"/>
    <w:rsid w:val="001D65DC"/>
    <w:rsid w:val="001D701A"/>
    <w:rsid w:val="001D7845"/>
    <w:rsid w:val="001E035A"/>
    <w:rsid w:val="001E06EB"/>
    <w:rsid w:val="001E0CD9"/>
    <w:rsid w:val="001E0FD5"/>
    <w:rsid w:val="001E10CF"/>
    <w:rsid w:val="001E1224"/>
    <w:rsid w:val="001E1875"/>
    <w:rsid w:val="001E212B"/>
    <w:rsid w:val="001E2CEC"/>
    <w:rsid w:val="001E3185"/>
    <w:rsid w:val="001E3996"/>
    <w:rsid w:val="001E4605"/>
    <w:rsid w:val="001E5DA2"/>
    <w:rsid w:val="001E5DE4"/>
    <w:rsid w:val="001E6E33"/>
    <w:rsid w:val="001E7E66"/>
    <w:rsid w:val="001F0978"/>
    <w:rsid w:val="001F0B3D"/>
    <w:rsid w:val="001F2E99"/>
    <w:rsid w:val="001F36D9"/>
    <w:rsid w:val="001F4023"/>
    <w:rsid w:val="001F4265"/>
    <w:rsid w:val="001F4A62"/>
    <w:rsid w:val="001F4FF3"/>
    <w:rsid w:val="001F50F6"/>
    <w:rsid w:val="001F51A3"/>
    <w:rsid w:val="001F5328"/>
    <w:rsid w:val="001F5BCB"/>
    <w:rsid w:val="001F61D2"/>
    <w:rsid w:val="001F6999"/>
    <w:rsid w:val="001F6CF4"/>
    <w:rsid w:val="001F7213"/>
    <w:rsid w:val="001F72FD"/>
    <w:rsid w:val="001F73D7"/>
    <w:rsid w:val="001F74CD"/>
    <w:rsid w:val="001F7772"/>
    <w:rsid w:val="001F7B2D"/>
    <w:rsid w:val="001F7BE8"/>
    <w:rsid w:val="001F7C6F"/>
    <w:rsid w:val="00200349"/>
    <w:rsid w:val="0020097B"/>
    <w:rsid w:val="002009F3"/>
    <w:rsid w:val="00201044"/>
    <w:rsid w:val="0020114F"/>
    <w:rsid w:val="002017B2"/>
    <w:rsid w:val="002024B2"/>
    <w:rsid w:val="00203165"/>
    <w:rsid w:val="00204139"/>
    <w:rsid w:val="002047A2"/>
    <w:rsid w:val="00205328"/>
    <w:rsid w:val="00205C9F"/>
    <w:rsid w:val="00205EB4"/>
    <w:rsid w:val="002061D9"/>
    <w:rsid w:val="002065AC"/>
    <w:rsid w:val="00206A33"/>
    <w:rsid w:val="00206E42"/>
    <w:rsid w:val="00206E84"/>
    <w:rsid w:val="00207812"/>
    <w:rsid w:val="002100AD"/>
    <w:rsid w:val="002107ED"/>
    <w:rsid w:val="00210AF1"/>
    <w:rsid w:val="00210CBA"/>
    <w:rsid w:val="002123D4"/>
    <w:rsid w:val="002135DB"/>
    <w:rsid w:val="00213727"/>
    <w:rsid w:val="00213BCE"/>
    <w:rsid w:val="00213FD0"/>
    <w:rsid w:val="002147EE"/>
    <w:rsid w:val="00215293"/>
    <w:rsid w:val="00215988"/>
    <w:rsid w:val="00216728"/>
    <w:rsid w:val="00216A1F"/>
    <w:rsid w:val="00216D1B"/>
    <w:rsid w:val="002170C7"/>
    <w:rsid w:val="00217644"/>
    <w:rsid w:val="00220568"/>
    <w:rsid w:val="00220FAD"/>
    <w:rsid w:val="0022188A"/>
    <w:rsid w:val="002233CB"/>
    <w:rsid w:val="00224518"/>
    <w:rsid w:val="00224574"/>
    <w:rsid w:val="002245AB"/>
    <w:rsid w:val="00224DF5"/>
    <w:rsid w:val="00224E1D"/>
    <w:rsid w:val="0022547A"/>
    <w:rsid w:val="002256C1"/>
    <w:rsid w:val="0022641B"/>
    <w:rsid w:val="0022645D"/>
    <w:rsid w:val="002269C9"/>
    <w:rsid w:val="00226C1B"/>
    <w:rsid w:val="002275E7"/>
    <w:rsid w:val="00227AE7"/>
    <w:rsid w:val="0023002E"/>
    <w:rsid w:val="00230651"/>
    <w:rsid w:val="00230B67"/>
    <w:rsid w:val="0023161E"/>
    <w:rsid w:val="002316A1"/>
    <w:rsid w:val="0023236A"/>
    <w:rsid w:val="002323B0"/>
    <w:rsid w:val="00232A04"/>
    <w:rsid w:val="0023551D"/>
    <w:rsid w:val="0023590A"/>
    <w:rsid w:val="00235A9C"/>
    <w:rsid w:val="00235EE4"/>
    <w:rsid w:val="0023726E"/>
    <w:rsid w:val="002376CF"/>
    <w:rsid w:val="00237A6E"/>
    <w:rsid w:val="002407CF"/>
    <w:rsid w:val="002412DB"/>
    <w:rsid w:val="002424B1"/>
    <w:rsid w:val="002432A4"/>
    <w:rsid w:val="00243BB4"/>
    <w:rsid w:val="00244E50"/>
    <w:rsid w:val="00245A28"/>
    <w:rsid w:val="00245DF7"/>
    <w:rsid w:val="00245F10"/>
    <w:rsid w:val="0024681E"/>
    <w:rsid w:val="00246FCB"/>
    <w:rsid w:val="002476ED"/>
    <w:rsid w:val="00247993"/>
    <w:rsid w:val="00247FC1"/>
    <w:rsid w:val="002500F7"/>
    <w:rsid w:val="00250642"/>
    <w:rsid w:val="0025081B"/>
    <w:rsid w:val="00250ADE"/>
    <w:rsid w:val="00250DAA"/>
    <w:rsid w:val="00251275"/>
    <w:rsid w:val="00251360"/>
    <w:rsid w:val="00251C0A"/>
    <w:rsid w:val="00251D77"/>
    <w:rsid w:val="00252228"/>
    <w:rsid w:val="0025272E"/>
    <w:rsid w:val="002527E2"/>
    <w:rsid w:val="00253A7F"/>
    <w:rsid w:val="00255766"/>
    <w:rsid w:val="00257B11"/>
    <w:rsid w:val="00257F65"/>
    <w:rsid w:val="00260127"/>
    <w:rsid w:val="0026079B"/>
    <w:rsid w:val="00261307"/>
    <w:rsid w:val="002616A0"/>
    <w:rsid w:val="00261D1F"/>
    <w:rsid w:val="00261EB7"/>
    <w:rsid w:val="002623E6"/>
    <w:rsid w:val="0026326C"/>
    <w:rsid w:val="00263CEC"/>
    <w:rsid w:val="002646C3"/>
    <w:rsid w:val="002647B4"/>
    <w:rsid w:val="00264B94"/>
    <w:rsid w:val="00264E07"/>
    <w:rsid w:val="00264F32"/>
    <w:rsid w:val="002654CA"/>
    <w:rsid w:val="002656C5"/>
    <w:rsid w:val="00265C3F"/>
    <w:rsid w:val="00265F92"/>
    <w:rsid w:val="0026665D"/>
    <w:rsid w:val="002671D3"/>
    <w:rsid w:val="00267280"/>
    <w:rsid w:val="00267521"/>
    <w:rsid w:val="00267534"/>
    <w:rsid w:val="0026794E"/>
    <w:rsid w:val="0027028F"/>
    <w:rsid w:val="00270E7F"/>
    <w:rsid w:val="002717B7"/>
    <w:rsid w:val="00271EA6"/>
    <w:rsid w:val="002724A0"/>
    <w:rsid w:val="00272631"/>
    <w:rsid w:val="002726DA"/>
    <w:rsid w:val="00272BBB"/>
    <w:rsid w:val="00272C00"/>
    <w:rsid w:val="00273113"/>
    <w:rsid w:val="00273C74"/>
    <w:rsid w:val="0027426B"/>
    <w:rsid w:val="00274481"/>
    <w:rsid w:val="0027516C"/>
    <w:rsid w:val="002754F1"/>
    <w:rsid w:val="002760F0"/>
    <w:rsid w:val="00276B3B"/>
    <w:rsid w:val="00277758"/>
    <w:rsid w:val="0027797D"/>
    <w:rsid w:val="00277B90"/>
    <w:rsid w:val="00277E95"/>
    <w:rsid w:val="002800F5"/>
    <w:rsid w:val="002804B8"/>
    <w:rsid w:val="00280AF4"/>
    <w:rsid w:val="00281358"/>
    <w:rsid w:val="0028370C"/>
    <w:rsid w:val="00284362"/>
    <w:rsid w:val="0028459D"/>
    <w:rsid w:val="00285554"/>
    <w:rsid w:val="0028603E"/>
    <w:rsid w:val="002862F7"/>
    <w:rsid w:val="00286606"/>
    <w:rsid w:val="002867E6"/>
    <w:rsid w:val="00287352"/>
    <w:rsid w:val="002876D8"/>
    <w:rsid w:val="002903D9"/>
    <w:rsid w:val="0029059A"/>
    <w:rsid w:val="002905E6"/>
    <w:rsid w:val="00290D43"/>
    <w:rsid w:val="002917E6"/>
    <w:rsid w:val="00291AF4"/>
    <w:rsid w:val="0029259E"/>
    <w:rsid w:val="00293068"/>
    <w:rsid w:val="00293689"/>
    <w:rsid w:val="00296A73"/>
    <w:rsid w:val="00296D51"/>
    <w:rsid w:val="00296D9C"/>
    <w:rsid w:val="00297A26"/>
    <w:rsid w:val="002A10A2"/>
    <w:rsid w:val="002A13D3"/>
    <w:rsid w:val="002A140B"/>
    <w:rsid w:val="002A148A"/>
    <w:rsid w:val="002A28A1"/>
    <w:rsid w:val="002A2927"/>
    <w:rsid w:val="002A2F58"/>
    <w:rsid w:val="002A313D"/>
    <w:rsid w:val="002A3B0A"/>
    <w:rsid w:val="002A4334"/>
    <w:rsid w:val="002A4BE0"/>
    <w:rsid w:val="002A5160"/>
    <w:rsid w:val="002A56B6"/>
    <w:rsid w:val="002A5C92"/>
    <w:rsid w:val="002A5DF3"/>
    <w:rsid w:val="002A5E66"/>
    <w:rsid w:val="002A7A91"/>
    <w:rsid w:val="002A7AF1"/>
    <w:rsid w:val="002A7D21"/>
    <w:rsid w:val="002A7D65"/>
    <w:rsid w:val="002B01CF"/>
    <w:rsid w:val="002B035A"/>
    <w:rsid w:val="002B0381"/>
    <w:rsid w:val="002B0B70"/>
    <w:rsid w:val="002B1408"/>
    <w:rsid w:val="002B157C"/>
    <w:rsid w:val="002B31C6"/>
    <w:rsid w:val="002B3522"/>
    <w:rsid w:val="002B46BE"/>
    <w:rsid w:val="002B494F"/>
    <w:rsid w:val="002B53FE"/>
    <w:rsid w:val="002B5572"/>
    <w:rsid w:val="002B58A7"/>
    <w:rsid w:val="002B5B43"/>
    <w:rsid w:val="002B5E30"/>
    <w:rsid w:val="002B6125"/>
    <w:rsid w:val="002B6550"/>
    <w:rsid w:val="002B697C"/>
    <w:rsid w:val="002C02FE"/>
    <w:rsid w:val="002C1638"/>
    <w:rsid w:val="002C18F6"/>
    <w:rsid w:val="002C233E"/>
    <w:rsid w:val="002C45A3"/>
    <w:rsid w:val="002C4DBB"/>
    <w:rsid w:val="002C5100"/>
    <w:rsid w:val="002C56BA"/>
    <w:rsid w:val="002C5FA8"/>
    <w:rsid w:val="002C6149"/>
    <w:rsid w:val="002C77C7"/>
    <w:rsid w:val="002C7CA0"/>
    <w:rsid w:val="002D025E"/>
    <w:rsid w:val="002D0A83"/>
    <w:rsid w:val="002D18A6"/>
    <w:rsid w:val="002D1F3D"/>
    <w:rsid w:val="002D2511"/>
    <w:rsid w:val="002D28C6"/>
    <w:rsid w:val="002D2C38"/>
    <w:rsid w:val="002D358D"/>
    <w:rsid w:val="002D35C7"/>
    <w:rsid w:val="002D4228"/>
    <w:rsid w:val="002D5D0C"/>
    <w:rsid w:val="002D6D99"/>
    <w:rsid w:val="002D6E83"/>
    <w:rsid w:val="002D7143"/>
    <w:rsid w:val="002D7CDF"/>
    <w:rsid w:val="002D7FF7"/>
    <w:rsid w:val="002E0323"/>
    <w:rsid w:val="002E05D4"/>
    <w:rsid w:val="002E0C58"/>
    <w:rsid w:val="002E0CC4"/>
    <w:rsid w:val="002E0DB5"/>
    <w:rsid w:val="002E1D4C"/>
    <w:rsid w:val="002E21C7"/>
    <w:rsid w:val="002E2776"/>
    <w:rsid w:val="002E57B6"/>
    <w:rsid w:val="002E6950"/>
    <w:rsid w:val="002E6B40"/>
    <w:rsid w:val="002E6C0C"/>
    <w:rsid w:val="002E729B"/>
    <w:rsid w:val="002E75BB"/>
    <w:rsid w:val="002E75FA"/>
    <w:rsid w:val="002E7A18"/>
    <w:rsid w:val="002F0578"/>
    <w:rsid w:val="002F064A"/>
    <w:rsid w:val="002F0712"/>
    <w:rsid w:val="002F10D4"/>
    <w:rsid w:val="002F1527"/>
    <w:rsid w:val="002F1C68"/>
    <w:rsid w:val="002F2341"/>
    <w:rsid w:val="002F2909"/>
    <w:rsid w:val="002F2D96"/>
    <w:rsid w:val="002F2DEA"/>
    <w:rsid w:val="002F3589"/>
    <w:rsid w:val="002F3590"/>
    <w:rsid w:val="002F3ACA"/>
    <w:rsid w:val="002F4491"/>
    <w:rsid w:val="002F4592"/>
    <w:rsid w:val="002F4DCF"/>
    <w:rsid w:val="002F5254"/>
    <w:rsid w:val="002F5770"/>
    <w:rsid w:val="002F5C01"/>
    <w:rsid w:val="002F6D48"/>
    <w:rsid w:val="002F7110"/>
    <w:rsid w:val="002F7176"/>
    <w:rsid w:val="002F76F3"/>
    <w:rsid w:val="00300FF2"/>
    <w:rsid w:val="00301B41"/>
    <w:rsid w:val="00302149"/>
    <w:rsid w:val="00302733"/>
    <w:rsid w:val="00302795"/>
    <w:rsid w:val="0030296A"/>
    <w:rsid w:val="003029B5"/>
    <w:rsid w:val="00302A97"/>
    <w:rsid w:val="00303A64"/>
    <w:rsid w:val="00304189"/>
    <w:rsid w:val="003046BC"/>
    <w:rsid w:val="003054C8"/>
    <w:rsid w:val="003057D7"/>
    <w:rsid w:val="00305A40"/>
    <w:rsid w:val="003066CE"/>
    <w:rsid w:val="00306710"/>
    <w:rsid w:val="003068D5"/>
    <w:rsid w:val="00307606"/>
    <w:rsid w:val="00307E55"/>
    <w:rsid w:val="0031016B"/>
    <w:rsid w:val="00310219"/>
    <w:rsid w:val="00310312"/>
    <w:rsid w:val="00310370"/>
    <w:rsid w:val="003103DB"/>
    <w:rsid w:val="00310FA9"/>
    <w:rsid w:val="00311F82"/>
    <w:rsid w:val="00312F7E"/>
    <w:rsid w:val="00313FEB"/>
    <w:rsid w:val="0031473E"/>
    <w:rsid w:val="00315585"/>
    <w:rsid w:val="00315761"/>
    <w:rsid w:val="00315819"/>
    <w:rsid w:val="00315C91"/>
    <w:rsid w:val="003163DF"/>
    <w:rsid w:val="00316A26"/>
    <w:rsid w:val="003207ED"/>
    <w:rsid w:val="003214F9"/>
    <w:rsid w:val="00322A44"/>
    <w:rsid w:val="00322BDA"/>
    <w:rsid w:val="00324205"/>
    <w:rsid w:val="00324D95"/>
    <w:rsid w:val="003253B6"/>
    <w:rsid w:val="00325F66"/>
    <w:rsid w:val="00326935"/>
    <w:rsid w:val="00326D6A"/>
    <w:rsid w:val="00327030"/>
    <w:rsid w:val="003273F7"/>
    <w:rsid w:val="003276F0"/>
    <w:rsid w:val="0033026F"/>
    <w:rsid w:val="00330E9E"/>
    <w:rsid w:val="003318C8"/>
    <w:rsid w:val="00332391"/>
    <w:rsid w:val="00332479"/>
    <w:rsid w:val="00332D33"/>
    <w:rsid w:val="00332E78"/>
    <w:rsid w:val="00333737"/>
    <w:rsid w:val="0033390D"/>
    <w:rsid w:val="00333D07"/>
    <w:rsid w:val="00333F50"/>
    <w:rsid w:val="00334609"/>
    <w:rsid w:val="00334E43"/>
    <w:rsid w:val="00337558"/>
    <w:rsid w:val="00340191"/>
    <w:rsid w:val="00341B9C"/>
    <w:rsid w:val="00341C65"/>
    <w:rsid w:val="00341EC2"/>
    <w:rsid w:val="00342354"/>
    <w:rsid w:val="00342915"/>
    <w:rsid w:val="00342A6A"/>
    <w:rsid w:val="00342CAF"/>
    <w:rsid w:val="00342FE6"/>
    <w:rsid w:val="0034317E"/>
    <w:rsid w:val="0034408D"/>
    <w:rsid w:val="003441C7"/>
    <w:rsid w:val="00345442"/>
    <w:rsid w:val="0034580E"/>
    <w:rsid w:val="00345B0F"/>
    <w:rsid w:val="003464D3"/>
    <w:rsid w:val="00347AEF"/>
    <w:rsid w:val="00347B03"/>
    <w:rsid w:val="003502A5"/>
    <w:rsid w:val="00350BA5"/>
    <w:rsid w:val="00350CBB"/>
    <w:rsid w:val="00352A1F"/>
    <w:rsid w:val="00352F0D"/>
    <w:rsid w:val="00352FAF"/>
    <w:rsid w:val="0035303A"/>
    <w:rsid w:val="00353141"/>
    <w:rsid w:val="00353873"/>
    <w:rsid w:val="00353C6B"/>
    <w:rsid w:val="00354334"/>
    <w:rsid w:val="003547BE"/>
    <w:rsid w:val="0035525B"/>
    <w:rsid w:val="00356C17"/>
    <w:rsid w:val="003577BD"/>
    <w:rsid w:val="00357B5E"/>
    <w:rsid w:val="00360C20"/>
    <w:rsid w:val="003610FB"/>
    <w:rsid w:val="003611C9"/>
    <w:rsid w:val="00362506"/>
    <w:rsid w:val="00362783"/>
    <w:rsid w:val="00362D66"/>
    <w:rsid w:val="00363101"/>
    <w:rsid w:val="0036363B"/>
    <w:rsid w:val="00363A96"/>
    <w:rsid w:val="00363E3D"/>
    <w:rsid w:val="00363ED0"/>
    <w:rsid w:val="00364F27"/>
    <w:rsid w:val="003652A3"/>
    <w:rsid w:val="00365FA7"/>
    <w:rsid w:val="0036663F"/>
    <w:rsid w:val="0036716F"/>
    <w:rsid w:val="003676C9"/>
    <w:rsid w:val="003679AD"/>
    <w:rsid w:val="00367AD2"/>
    <w:rsid w:val="00370E1E"/>
    <w:rsid w:val="003712F9"/>
    <w:rsid w:val="0037134C"/>
    <w:rsid w:val="0037162E"/>
    <w:rsid w:val="003719F6"/>
    <w:rsid w:val="00371BCD"/>
    <w:rsid w:val="00372A83"/>
    <w:rsid w:val="00372A94"/>
    <w:rsid w:val="00373385"/>
    <w:rsid w:val="00373453"/>
    <w:rsid w:val="003742DA"/>
    <w:rsid w:val="00374BC0"/>
    <w:rsid w:val="003751FB"/>
    <w:rsid w:val="00375712"/>
    <w:rsid w:val="003766CF"/>
    <w:rsid w:val="003767AA"/>
    <w:rsid w:val="003769D3"/>
    <w:rsid w:val="00377AE2"/>
    <w:rsid w:val="00377B36"/>
    <w:rsid w:val="00377E8F"/>
    <w:rsid w:val="0038002C"/>
    <w:rsid w:val="003806AC"/>
    <w:rsid w:val="003809D2"/>
    <w:rsid w:val="00380AFB"/>
    <w:rsid w:val="00382F63"/>
    <w:rsid w:val="003831DB"/>
    <w:rsid w:val="003831F1"/>
    <w:rsid w:val="0038391B"/>
    <w:rsid w:val="00383ABE"/>
    <w:rsid w:val="00383BD0"/>
    <w:rsid w:val="00383D3D"/>
    <w:rsid w:val="00383DD7"/>
    <w:rsid w:val="00383DE8"/>
    <w:rsid w:val="003842FB"/>
    <w:rsid w:val="003843CF"/>
    <w:rsid w:val="00384E89"/>
    <w:rsid w:val="003857AB"/>
    <w:rsid w:val="00385CC5"/>
    <w:rsid w:val="00385D25"/>
    <w:rsid w:val="003862A0"/>
    <w:rsid w:val="00386D7C"/>
    <w:rsid w:val="00386EF8"/>
    <w:rsid w:val="00387015"/>
    <w:rsid w:val="003872EE"/>
    <w:rsid w:val="00387668"/>
    <w:rsid w:val="003901F8"/>
    <w:rsid w:val="00390737"/>
    <w:rsid w:val="00390F13"/>
    <w:rsid w:val="0039137D"/>
    <w:rsid w:val="00391574"/>
    <w:rsid w:val="00392E49"/>
    <w:rsid w:val="00393179"/>
    <w:rsid w:val="00393605"/>
    <w:rsid w:val="00393C32"/>
    <w:rsid w:val="003940E3"/>
    <w:rsid w:val="003944F5"/>
    <w:rsid w:val="00394600"/>
    <w:rsid w:val="00394F7C"/>
    <w:rsid w:val="0039571D"/>
    <w:rsid w:val="00395736"/>
    <w:rsid w:val="00396056"/>
    <w:rsid w:val="00396850"/>
    <w:rsid w:val="003968E2"/>
    <w:rsid w:val="00396F6B"/>
    <w:rsid w:val="0039789D"/>
    <w:rsid w:val="003979CC"/>
    <w:rsid w:val="003A124D"/>
    <w:rsid w:val="003A1993"/>
    <w:rsid w:val="003A1BFC"/>
    <w:rsid w:val="003A27F2"/>
    <w:rsid w:val="003A2A14"/>
    <w:rsid w:val="003A34F4"/>
    <w:rsid w:val="003A355A"/>
    <w:rsid w:val="003A3EE9"/>
    <w:rsid w:val="003A40E6"/>
    <w:rsid w:val="003A4432"/>
    <w:rsid w:val="003A4B24"/>
    <w:rsid w:val="003A4B77"/>
    <w:rsid w:val="003A4BF8"/>
    <w:rsid w:val="003A4DA6"/>
    <w:rsid w:val="003A4E11"/>
    <w:rsid w:val="003A539E"/>
    <w:rsid w:val="003A58CB"/>
    <w:rsid w:val="003A5B67"/>
    <w:rsid w:val="003A5EF0"/>
    <w:rsid w:val="003A5EFB"/>
    <w:rsid w:val="003A6E2F"/>
    <w:rsid w:val="003A79AF"/>
    <w:rsid w:val="003A7B49"/>
    <w:rsid w:val="003B152C"/>
    <w:rsid w:val="003B16C2"/>
    <w:rsid w:val="003B1971"/>
    <w:rsid w:val="003B2CAF"/>
    <w:rsid w:val="003B2D79"/>
    <w:rsid w:val="003B31D0"/>
    <w:rsid w:val="003B3A11"/>
    <w:rsid w:val="003B3A16"/>
    <w:rsid w:val="003B3D39"/>
    <w:rsid w:val="003B40F3"/>
    <w:rsid w:val="003B4B41"/>
    <w:rsid w:val="003B4F86"/>
    <w:rsid w:val="003B5493"/>
    <w:rsid w:val="003B720E"/>
    <w:rsid w:val="003B75D2"/>
    <w:rsid w:val="003C0330"/>
    <w:rsid w:val="003C0520"/>
    <w:rsid w:val="003C0C92"/>
    <w:rsid w:val="003C109D"/>
    <w:rsid w:val="003C2238"/>
    <w:rsid w:val="003C2683"/>
    <w:rsid w:val="003C2A82"/>
    <w:rsid w:val="003C2CA9"/>
    <w:rsid w:val="003C2FA4"/>
    <w:rsid w:val="003C3FB2"/>
    <w:rsid w:val="003C436F"/>
    <w:rsid w:val="003C4707"/>
    <w:rsid w:val="003C4795"/>
    <w:rsid w:val="003C4F2E"/>
    <w:rsid w:val="003C5A06"/>
    <w:rsid w:val="003C5B25"/>
    <w:rsid w:val="003C6128"/>
    <w:rsid w:val="003C6368"/>
    <w:rsid w:val="003C6843"/>
    <w:rsid w:val="003C7224"/>
    <w:rsid w:val="003C7667"/>
    <w:rsid w:val="003C7C13"/>
    <w:rsid w:val="003D0685"/>
    <w:rsid w:val="003D07B2"/>
    <w:rsid w:val="003D0FA4"/>
    <w:rsid w:val="003D1058"/>
    <w:rsid w:val="003D12DB"/>
    <w:rsid w:val="003D1CCD"/>
    <w:rsid w:val="003D1F1B"/>
    <w:rsid w:val="003D26A2"/>
    <w:rsid w:val="003D280C"/>
    <w:rsid w:val="003D2B9F"/>
    <w:rsid w:val="003D34AD"/>
    <w:rsid w:val="003D3CA6"/>
    <w:rsid w:val="003D422C"/>
    <w:rsid w:val="003D4581"/>
    <w:rsid w:val="003D4950"/>
    <w:rsid w:val="003D506F"/>
    <w:rsid w:val="003D5305"/>
    <w:rsid w:val="003D5730"/>
    <w:rsid w:val="003D5A8E"/>
    <w:rsid w:val="003D6087"/>
    <w:rsid w:val="003D6600"/>
    <w:rsid w:val="003D6782"/>
    <w:rsid w:val="003D6FA6"/>
    <w:rsid w:val="003D7539"/>
    <w:rsid w:val="003E052E"/>
    <w:rsid w:val="003E070C"/>
    <w:rsid w:val="003E0A2D"/>
    <w:rsid w:val="003E0E60"/>
    <w:rsid w:val="003E110D"/>
    <w:rsid w:val="003E159C"/>
    <w:rsid w:val="003E17CC"/>
    <w:rsid w:val="003E1853"/>
    <w:rsid w:val="003E2436"/>
    <w:rsid w:val="003E2474"/>
    <w:rsid w:val="003E382E"/>
    <w:rsid w:val="003E5397"/>
    <w:rsid w:val="003E5C55"/>
    <w:rsid w:val="003E6074"/>
    <w:rsid w:val="003E68E0"/>
    <w:rsid w:val="003E6B2F"/>
    <w:rsid w:val="003E6D3E"/>
    <w:rsid w:val="003E7278"/>
    <w:rsid w:val="003F079E"/>
    <w:rsid w:val="003F1A8B"/>
    <w:rsid w:val="003F213C"/>
    <w:rsid w:val="003F21E3"/>
    <w:rsid w:val="003F2960"/>
    <w:rsid w:val="003F2B4A"/>
    <w:rsid w:val="003F2C50"/>
    <w:rsid w:val="003F2F89"/>
    <w:rsid w:val="003F36E9"/>
    <w:rsid w:val="003F45BD"/>
    <w:rsid w:val="003F58AF"/>
    <w:rsid w:val="003F5BA2"/>
    <w:rsid w:val="003F5EB3"/>
    <w:rsid w:val="003F73F0"/>
    <w:rsid w:val="003F770E"/>
    <w:rsid w:val="003F7E94"/>
    <w:rsid w:val="00400361"/>
    <w:rsid w:val="004004C4"/>
    <w:rsid w:val="00400A3C"/>
    <w:rsid w:val="00400B32"/>
    <w:rsid w:val="00402136"/>
    <w:rsid w:val="004029EF"/>
    <w:rsid w:val="00402A69"/>
    <w:rsid w:val="00402BE7"/>
    <w:rsid w:val="00402EF4"/>
    <w:rsid w:val="00403C6F"/>
    <w:rsid w:val="00403F92"/>
    <w:rsid w:val="0040445A"/>
    <w:rsid w:val="004046AE"/>
    <w:rsid w:val="00405555"/>
    <w:rsid w:val="004057CA"/>
    <w:rsid w:val="00406070"/>
    <w:rsid w:val="0040626E"/>
    <w:rsid w:val="004064AB"/>
    <w:rsid w:val="004068C1"/>
    <w:rsid w:val="004068C9"/>
    <w:rsid w:val="00406CB1"/>
    <w:rsid w:val="004072EE"/>
    <w:rsid w:val="004077E1"/>
    <w:rsid w:val="004077F2"/>
    <w:rsid w:val="00411288"/>
    <w:rsid w:val="00411362"/>
    <w:rsid w:val="00411403"/>
    <w:rsid w:val="00411790"/>
    <w:rsid w:val="004120FA"/>
    <w:rsid w:val="00412393"/>
    <w:rsid w:val="0041239D"/>
    <w:rsid w:val="00412C8A"/>
    <w:rsid w:val="00412C95"/>
    <w:rsid w:val="00412CBA"/>
    <w:rsid w:val="00412D00"/>
    <w:rsid w:val="00413150"/>
    <w:rsid w:val="00413327"/>
    <w:rsid w:val="00413369"/>
    <w:rsid w:val="004134B7"/>
    <w:rsid w:val="0041543D"/>
    <w:rsid w:val="0041543F"/>
    <w:rsid w:val="00416661"/>
    <w:rsid w:val="0041666D"/>
    <w:rsid w:val="00416C01"/>
    <w:rsid w:val="004170CF"/>
    <w:rsid w:val="00417AB4"/>
    <w:rsid w:val="00420D5F"/>
    <w:rsid w:val="00420EEA"/>
    <w:rsid w:val="004215BA"/>
    <w:rsid w:val="00423AF6"/>
    <w:rsid w:val="0042504E"/>
    <w:rsid w:val="00425555"/>
    <w:rsid w:val="00425663"/>
    <w:rsid w:val="00425712"/>
    <w:rsid w:val="004269BF"/>
    <w:rsid w:val="00426E7F"/>
    <w:rsid w:val="004278C2"/>
    <w:rsid w:val="00427D97"/>
    <w:rsid w:val="00430058"/>
    <w:rsid w:val="00430759"/>
    <w:rsid w:val="00430D25"/>
    <w:rsid w:val="00431C62"/>
    <w:rsid w:val="00431EBC"/>
    <w:rsid w:val="004321C2"/>
    <w:rsid w:val="004323BD"/>
    <w:rsid w:val="004324DD"/>
    <w:rsid w:val="004326E6"/>
    <w:rsid w:val="004327C9"/>
    <w:rsid w:val="0043292A"/>
    <w:rsid w:val="00432B09"/>
    <w:rsid w:val="004333D1"/>
    <w:rsid w:val="00433757"/>
    <w:rsid w:val="0043378D"/>
    <w:rsid w:val="00433C88"/>
    <w:rsid w:val="00433D6F"/>
    <w:rsid w:val="0043410F"/>
    <w:rsid w:val="004343B9"/>
    <w:rsid w:val="004344F2"/>
    <w:rsid w:val="00434A03"/>
    <w:rsid w:val="00434A74"/>
    <w:rsid w:val="004359A9"/>
    <w:rsid w:val="00435B87"/>
    <w:rsid w:val="00435FB0"/>
    <w:rsid w:val="00437976"/>
    <w:rsid w:val="00437F25"/>
    <w:rsid w:val="00440133"/>
    <w:rsid w:val="00441033"/>
    <w:rsid w:val="00441662"/>
    <w:rsid w:val="00441B92"/>
    <w:rsid w:val="004429FD"/>
    <w:rsid w:val="00443878"/>
    <w:rsid w:val="00445657"/>
    <w:rsid w:val="00445A84"/>
    <w:rsid w:val="00445C4F"/>
    <w:rsid w:val="00445C7F"/>
    <w:rsid w:val="00445D21"/>
    <w:rsid w:val="00445F69"/>
    <w:rsid w:val="00446311"/>
    <w:rsid w:val="00446B97"/>
    <w:rsid w:val="00446BB8"/>
    <w:rsid w:val="00446CD5"/>
    <w:rsid w:val="004474D8"/>
    <w:rsid w:val="00447E0C"/>
    <w:rsid w:val="00447F08"/>
    <w:rsid w:val="00447F0D"/>
    <w:rsid w:val="00450466"/>
    <w:rsid w:val="00450A84"/>
    <w:rsid w:val="00450CB0"/>
    <w:rsid w:val="0045109B"/>
    <w:rsid w:val="00451163"/>
    <w:rsid w:val="00451228"/>
    <w:rsid w:val="00451622"/>
    <w:rsid w:val="0045250F"/>
    <w:rsid w:val="0045280D"/>
    <w:rsid w:val="00452B9B"/>
    <w:rsid w:val="00455472"/>
    <w:rsid w:val="00455603"/>
    <w:rsid w:val="0045675E"/>
    <w:rsid w:val="00456C7E"/>
    <w:rsid w:val="00457991"/>
    <w:rsid w:val="004607A5"/>
    <w:rsid w:val="004610BD"/>
    <w:rsid w:val="00461745"/>
    <w:rsid w:val="00461EDE"/>
    <w:rsid w:val="00462BEA"/>
    <w:rsid w:val="004631C5"/>
    <w:rsid w:val="0046358B"/>
    <w:rsid w:val="0046376B"/>
    <w:rsid w:val="00463AF3"/>
    <w:rsid w:val="00463BEC"/>
    <w:rsid w:val="00463EE7"/>
    <w:rsid w:val="00464723"/>
    <w:rsid w:val="004649A9"/>
    <w:rsid w:val="00464BD8"/>
    <w:rsid w:val="00464E94"/>
    <w:rsid w:val="00466426"/>
    <w:rsid w:val="004664C5"/>
    <w:rsid w:val="0046693C"/>
    <w:rsid w:val="00467236"/>
    <w:rsid w:val="00467634"/>
    <w:rsid w:val="00467948"/>
    <w:rsid w:val="004704B7"/>
    <w:rsid w:val="004708DE"/>
    <w:rsid w:val="00471074"/>
    <w:rsid w:val="004713C5"/>
    <w:rsid w:val="004714F4"/>
    <w:rsid w:val="00471CDA"/>
    <w:rsid w:val="00472D12"/>
    <w:rsid w:val="00472E73"/>
    <w:rsid w:val="004730C1"/>
    <w:rsid w:val="00473389"/>
    <w:rsid w:val="004736A4"/>
    <w:rsid w:val="00473E8E"/>
    <w:rsid w:val="0047451D"/>
    <w:rsid w:val="00474868"/>
    <w:rsid w:val="0047545B"/>
    <w:rsid w:val="00475AB6"/>
    <w:rsid w:val="004760AA"/>
    <w:rsid w:val="004761D0"/>
    <w:rsid w:val="0047660A"/>
    <w:rsid w:val="00476740"/>
    <w:rsid w:val="00480594"/>
    <w:rsid w:val="004808D1"/>
    <w:rsid w:val="0048118E"/>
    <w:rsid w:val="004823BA"/>
    <w:rsid w:val="00482CDC"/>
    <w:rsid w:val="00486278"/>
    <w:rsid w:val="004863B8"/>
    <w:rsid w:val="004867B6"/>
    <w:rsid w:val="00486C86"/>
    <w:rsid w:val="00486EBD"/>
    <w:rsid w:val="004870EA"/>
    <w:rsid w:val="004878DB"/>
    <w:rsid w:val="00487F07"/>
    <w:rsid w:val="00490515"/>
    <w:rsid w:val="004905B5"/>
    <w:rsid w:val="00490946"/>
    <w:rsid w:val="00491336"/>
    <w:rsid w:val="00491646"/>
    <w:rsid w:val="004919C1"/>
    <w:rsid w:val="004922CB"/>
    <w:rsid w:val="0049262B"/>
    <w:rsid w:val="00492DEF"/>
    <w:rsid w:val="00493032"/>
    <w:rsid w:val="00493688"/>
    <w:rsid w:val="0049395D"/>
    <w:rsid w:val="00493999"/>
    <w:rsid w:val="004941C5"/>
    <w:rsid w:val="004945D7"/>
    <w:rsid w:val="00495938"/>
    <w:rsid w:val="00495956"/>
    <w:rsid w:val="00495E44"/>
    <w:rsid w:val="0049629E"/>
    <w:rsid w:val="00496D92"/>
    <w:rsid w:val="00497941"/>
    <w:rsid w:val="00497A03"/>
    <w:rsid w:val="004A0809"/>
    <w:rsid w:val="004A0A7F"/>
    <w:rsid w:val="004A0C60"/>
    <w:rsid w:val="004A1040"/>
    <w:rsid w:val="004A122D"/>
    <w:rsid w:val="004A2236"/>
    <w:rsid w:val="004A2F57"/>
    <w:rsid w:val="004A3572"/>
    <w:rsid w:val="004A3B3F"/>
    <w:rsid w:val="004A51BA"/>
    <w:rsid w:val="004A54A3"/>
    <w:rsid w:val="004A57FE"/>
    <w:rsid w:val="004A6437"/>
    <w:rsid w:val="004B025B"/>
    <w:rsid w:val="004B07BD"/>
    <w:rsid w:val="004B1F68"/>
    <w:rsid w:val="004B229C"/>
    <w:rsid w:val="004B2584"/>
    <w:rsid w:val="004B2ECE"/>
    <w:rsid w:val="004B333C"/>
    <w:rsid w:val="004B34F5"/>
    <w:rsid w:val="004B4767"/>
    <w:rsid w:val="004B4D5F"/>
    <w:rsid w:val="004B5D7B"/>
    <w:rsid w:val="004B6560"/>
    <w:rsid w:val="004B792E"/>
    <w:rsid w:val="004B7DBA"/>
    <w:rsid w:val="004C01CB"/>
    <w:rsid w:val="004C0D8D"/>
    <w:rsid w:val="004C1610"/>
    <w:rsid w:val="004C1725"/>
    <w:rsid w:val="004C1A68"/>
    <w:rsid w:val="004C1B41"/>
    <w:rsid w:val="004C1D01"/>
    <w:rsid w:val="004C3499"/>
    <w:rsid w:val="004C34B6"/>
    <w:rsid w:val="004C377C"/>
    <w:rsid w:val="004C3E18"/>
    <w:rsid w:val="004C3ED3"/>
    <w:rsid w:val="004C4515"/>
    <w:rsid w:val="004C471D"/>
    <w:rsid w:val="004C5032"/>
    <w:rsid w:val="004C526B"/>
    <w:rsid w:val="004C52BE"/>
    <w:rsid w:val="004C5326"/>
    <w:rsid w:val="004C606D"/>
    <w:rsid w:val="004C6756"/>
    <w:rsid w:val="004C7D1B"/>
    <w:rsid w:val="004D0594"/>
    <w:rsid w:val="004D127E"/>
    <w:rsid w:val="004D1577"/>
    <w:rsid w:val="004D1BB2"/>
    <w:rsid w:val="004D2488"/>
    <w:rsid w:val="004D2784"/>
    <w:rsid w:val="004D2BB4"/>
    <w:rsid w:val="004D425A"/>
    <w:rsid w:val="004D5124"/>
    <w:rsid w:val="004D5617"/>
    <w:rsid w:val="004D5F7D"/>
    <w:rsid w:val="004D6281"/>
    <w:rsid w:val="004D675E"/>
    <w:rsid w:val="004D68CC"/>
    <w:rsid w:val="004D7EAE"/>
    <w:rsid w:val="004E0593"/>
    <w:rsid w:val="004E19D5"/>
    <w:rsid w:val="004E1E6A"/>
    <w:rsid w:val="004E244A"/>
    <w:rsid w:val="004E288A"/>
    <w:rsid w:val="004E2DE6"/>
    <w:rsid w:val="004E2E28"/>
    <w:rsid w:val="004E327D"/>
    <w:rsid w:val="004E330D"/>
    <w:rsid w:val="004E337B"/>
    <w:rsid w:val="004E37DF"/>
    <w:rsid w:val="004E447C"/>
    <w:rsid w:val="004E46D3"/>
    <w:rsid w:val="004E48AC"/>
    <w:rsid w:val="004E4982"/>
    <w:rsid w:val="004E52F2"/>
    <w:rsid w:val="004E53D7"/>
    <w:rsid w:val="004E5D06"/>
    <w:rsid w:val="004E6ABE"/>
    <w:rsid w:val="004E75A7"/>
    <w:rsid w:val="004E7BE1"/>
    <w:rsid w:val="004F0A2F"/>
    <w:rsid w:val="004F0C09"/>
    <w:rsid w:val="004F0C2B"/>
    <w:rsid w:val="004F0C6E"/>
    <w:rsid w:val="004F108E"/>
    <w:rsid w:val="004F1CAD"/>
    <w:rsid w:val="004F1EAF"/>
    <w:rsid w:val="004F253F"/>
    <w:rsid w:val="004F27B8"/>
    <w:rsid w:val="004F2B11"/>
    <w:rsid w:val="004F30A7"/>
    <w:rsid w:val="004F332F"/>
    <w:rsid w:val="004F374B"/>
    <w:rsid w:val="004F38D0"/>
    <w:rsid w:val="004F3F2F"/>
    <w:rsid w:val="004F423B"/>
    <w:rsid w:val="004F4C2D"/>
    <w:rsid w:val="004F508E"/>
    <w:rsid w:val="004F5423"/>
    <w:rsid w:val="004F5843"/>
    <w:rsid w:val="004F6043"/>
    <w:rsid w:val="004F69CD"/>
    <w:rsid w:val="004F6FE5"/>
    <w:rsid w:val="004F788A"/>
    <w:rsid w:val="005001B9"/>
    <w:rsid w:val="0050053D"/>
    <w:rsid w:val="00500C57"/>
    <w:rsid w:val="00500C6A"/>
    <w:rsid w:val="00501F67"/>
    <w:rsid w:val="00501F86"/>
    <w:rsid w:val="005034D2"/>
    <w:rsid w:val="00503919"/>
    <w:rsid w:val="00504B05"/>
    <w:rsid w:val="005050AC"/>
    <w:rsid w:val="00505667"/>
    <w:rsid w:val="00505CFF"/>
    <w:rsid w:val="005062C8"/>
    <w:rsid w:val="00506C8E"/>
    <w:rsid w:val="005076E4"/>
    <w:rsid w:val="00507D6D"/>
    <w:rsid w:val="00507E1B"/>
    <w:rsid w:val="005108BB"/>
    <w:rsid w:val="00510D9E"/>
    <w:rsid w:val="0051121B"/>
    <w:rsid w:val="005113EC"/>
    <w:rsid w:val="0051149E"/>
    <w:rsid w:val="00511874"/>
    <w:rsid w:val="00511D2B"/>
    <w:rsid w:val="00511E76"/>
    <w:rsid w:val="00512A27"/>
    <w:rsid w:val="0051345B"/>
    <w:rsid w:val="00514417"/>
    <w:rsid w:val="00514673"/>
    <w:rsid w:val="0051646F"/>
    <w:rsid w:val="00516B89"/>
    <w:rsid w:val="00516CF2"/>
    <w:rsid w:val="00517346"/>
    <w:rsid w:val="00517A68"/>
    <w:rsid w:val="00517AA4"/>
    <w:rsid w:val="005205EF"/>
    <w:rsid w:val="00520C55"/>
    <w:rsid w:val="00520EAF"/>
    <w:rsid w:val="00522246"/>
    <w:rsid w:val="0052360C"/>
    <w:rsid w:val="00523674"/>
    <w:rsid w:val="005238BF"/>
    <w:rsid w:val="00523C08"/>
    <w:rsid w:val="00523DF1"/>
    <w:rsid w:val="00524B1C"/>
    <w:rsid w:val="005254A5"/>
    <w:rsid w:val="00525543"/>
    <w:rsid w:val="005256C5"/>
    <w:rsid w:val="0052592C"/>
    <w:rsid w:val="005270AE"/>
    <w:rsid w:val="00530FFC"/>
    <w:rsid w:val="00531016"/>
    <w:rsid w:val="0053138C"/>
    <w:rsid w:val="00531998"/>
    <w:rsid w:val="00531A4E"/>
    <w:rsid w:val="00531A93"/>
    <w:rsid w:val="00533EB0"/>
    <w:rsid w:val="0053433E"/>
    <w:rsid w:val="00534789"/>
    <w:rsid w:val="00534ADF"/>
    <w:rsid w:val="00535158"/>
    <w:rsid w:val="00535A03"/>
    <w:rsid w:val="00535BA8"/>
    <w:rsid w:val="0053623A"/>
    <w:rsid w:val="005367AD"/>
    <w:rsid w:val="00537A8D"/>
    <w:rsid w:val="0054024A"/>
    <w:rsid w:val="005412A1"/>
    <w:rsid w:val="00541625"/>
    <w:rsid w:val="0054186C"/>
    <w:rsid w:val="00542BA4"/>
    <w:rsid w:val="00542CBA"/>
    <w:rsid w:val="00543123"/>
    <w:rsid w:val="00543D0F"/>
    <w:rsid w:val="005440AA"/>
    <w:rsid w:val="00544540"/>
    <w:rsid w:val="00544719"/>
    <w:rsid w:val="0054475A"/>
    <w:rsid w:val="00544A69"/>
    <w:rsid w:val="00544EB7"/>
    <w:rsid w:val="005452AE"/>
    <w:rsid w:val="00545566"/>
    <w:rsid w:val="0054568A"/>
    <w:rsid w:val="0054583A"/>
    <w:rsid w:val="00545D2D"/>
    <w:rsid w:val="00547493"/>
    <w:rsid w:val="00550351"/>
    <w:rsid w:val="00550549"/>
    <w:rsid w:val="00552229"/>
    <w:rsid w:val="0055246C"/>
    <w:rsid w:val="00552CF2"/>
    <w:rsid w:val="00552F0A"/>
    <w:rsid w:val="00553057"/>
    <w:rsid w:val="005536F3"/>
    <w:rsid w:val="005547CC"/>
    <w:rsid w:val="00554918"/>
    <w:rsid w:val="0055496B"/>
    <w:rsid w:val="00554A3C"/>
    <w:rsid w:val="00554AE9"/>
    <w:rsid w:val="00555FB6"/>
    <w:rsid w:val="00556CC0"/>
    <w:rsid w:val="0055761C"/>
    <w:rsid w:val="00560847"/>
    <w:rsid w:val="00560AA5"/>
    <w:rsid w:val="005616CB"/>
    <w:rsid w:val="005618F8"/>
    <w:rsid w:val="0056264B"/>
    <w:rsid w:val="00563148"/>
    <w:rsid w:val="0056396B"/>
    <w:rsid w:val="00563A6C"/>
    <w:rsid w:val="00563DBA"/>
    <w:rsid w:val="005642D2"/>
    <w:rsid w:val="00564852"/>
    <w:rsid w:val="005651CB"/>
    <w:rsid w:val="005653BE"/>
    <w:rsid w:val="0056566D"/>
    <w:rsid w:val="0056644C"/>
    <w:rsid w:val="00566B0F"/>
    <w:rsid w:val="00566B42"/>
    <w:rsid w:val="00566E4F"/>
    <w:rsid w:val="00570ABE"/>
    <w:rsid w:val="005710A0"/>
    <w:rsid w:val="0057170C"/>
    <w:rsid w:val="00571CFC"/>
    <w:rsid w:val="00571D6D"/>
    <w:rsid w:val="0057383C"/>
    <w:rsid w:val="00573FDD"/>
    <w:rsid w:val="005742B4"/>
    <w:rsid w:val="0057449C"/>
    <w:rsid w:val="005745C1"/>
    <w:rsid w:val="00575863"/>
    <w:rsid w:val="00576313"/>
    <w:rsid w:val="0057693B"/>
    <w:rsid w:val="00577A4B"/>
    <w:rsid w:val="00580290"/>
    <w:rsid w:val="0058072B"/>
    <w:rsid w:val="00580E69"/>
    <w:rsid w:val="00580F8F"/>
    <w:rsid w:val="00581452"/>
    <w:rsid w:val="00582CAB"/>
    <w:rsid w:val="00583756"/>
    <w:rsid w:val="00584463"/>
    <w:rsid w:val="005849D7"/>
    <w:rsid w:val="005850E3"/>
    <w:rsid w:val="00585A96"/>
    <w:rsid w:val="00585BDB"/>
    <w:rsid w:val="00587A46"/>
    <w:rsid w:val="00587EEC"/>
    <w:rsid w:val="005903A6"/>
    <w:rsid w:val="005912B0"/>
    <w:rsid w:val="00591505"/>
    <w:rsid w:val="00591A1F"/>
    <w:rsid w:val="005924AA"/>
    <w:rsid w:val="00593012"/>
    <w:rsid w:val="005949E9"/>
    <w:rsid w:val="00595128"/>
    <w:rsid w:val="00595A64"/>
    <w:rsid w:val="005964C8"/>
    <w:rsid w:val="005965B7"/>
    <w:rsid w:val="00596C95"/>
    <w:rsid w:val="0059789B"/>
    <w:rsid w:val="005A03C8"/>
    <w:rsid w:val="005A081A"/>
    <w:rsid w:val="005A203E"/>
    <w:rsid w:val="005A2D02"/>
    <w:rsid w:val="005A37ED"/>
    <w:rsid w:val="005A4E54"/>
    <w:rsid w:val="005A4EC5"/>
    <w:rsid w:val="005A576F"/>
    <w:rsid w:val="005A59B5"/>
    <w:rsid w:val="005A59C6"/>
    <w:rsid w:val="005A5CAD"/>
    <w:rsid w:val="005A6C7E"/>
    <w:rsid w:val="005A74FD"/>
    <w:rsid w:val="005A7693"/>
    <w:rsid w:val="005A7715"/>
    <w:rsid w:val="005B05BE"/>
    <w:rsid w:val="005B0841"/>
    <w:rsid w:val="005B11A1"/>
    <w:rsid w:val="005B15E7"/>
    <w:rsid w:val="005B1639"/>
    <w:rsid w:val="005B19E2"/>
    <w:rsid w:val="005B30E2"/>
    <w:rsid w:val="005B3C7D"/>
    <w:rsid w:val="005B42B1"/>
    <w:rsid w:val="005B42E9"/>
    <w:rsid w:val="005B4533"/>
    <w:rsid w:val="005B4CC7"/>
    <w:rsid w:val="005B5242"/>
    <w:rsid w:val="005B592B"/>
    <w:rsid w:val="005B6A70"/>
    <w:rsid w:val="005B6AB0"/>
    <w:rsid w:val="005B6B87"/>
    <w:rsid w:val="005B7EF9"/>
    <w:rsid w:val="005C0463"/>
    <w:rsid w:val="005C0ADF"/>
    <w:rsid w:val="005C128F"/>
    <w:rsid w:val="005C1F57"/>
    <w:rsid w:val="005C1FE3"/>
    <w:rsid w:val="005C2262"/>
    <w:rsid w:val="005C2CF3"/>
    <w:rsid w:val="005C2D15"/>
    <w:rsid w:val="005C2E68"/>
    <w:rsid w:val="005C30C9"/>
    <w:rsid w:val="005C3AB5"/>
    <w:rsid w:val="005C3DC5"/>
    <w:rsid w:val="005C3DF4"/>
    <w:rsid w:val="005C4A57"/>
    <w:rsid w:val="005C4C01"/>
    <w:rsid w:val="005C4E4D"/>
    <w:rsid w:val="005C53F5"/>
    <w:rsid w:val="005C644A"/>
    <w:rsid w:val="005C6EBB"/>
    <w:rsid w:val="005C7152"/>
    <w:rsid w:val="005C72F2"/>
    <w:rsid w:val="005C73D7"/>
    <w:rsid w:val="005C7732"/>
    <w:rsid w:val="005D0913"/>
    <w:rsid w:val="005D15F8"/>
    <w:rsid w:val="005D168D"/>
    <w:rsid w:val="005D17BB"/>
    <w:rsid w:val="005D28C7"/>
    <w:rsid w:val="005D2D80"/>
    <w:rsid w:val="005D2F57"/>
    <w:rsid w:val="005D438D"/>
    <w:rsid w:val="005D55FD"/>
    <w:rsid w:val="005D5B45"/>
    <w:rsid w:val="005D6A2E"/>
    <w:rsid w:val="005D6A67"/>
    <w:rsid w:val="005D7155"/>
    <w:rsid w:val="005D768D"/>
    <w:rsid w:val="005D7831"/>
    <w:rsid w:val="005D7846"/>
    <w:rsid w:val="005E0077"/>
    <w:rsid w:val="005E0CFD"/>
    <w:rsid w:val="005E11E7"/>
    <w:rsid w:val="005E135A"/>
    <w:rsid w:val="005E262C"/>
    <w:rsid w:val="005E3938"/>
    <w:rsid w:val="005E3CE7"/>
    <w:rsid w:val="005E46BB"/>
    <w:rsid w:val="005E6749"/>
    <w:rsid w:val="005E689A"/>
    <w:rsid w:val="005E6F55"/>
    <w:rsid w:val="005E7694"/>
    <w:rsid w:val="005E7E0E"/>
    <w:rsid w:val="005F063A"/>
    <w:rsid w:val="005F06DE"/>
    <w:rsid w:val="005F0B38"/>
    <w:rsid w:val="005F1AD4"/>
    <w:rsid w:val="005F228B"/>
    <w:rsid w:val="005F2297"/>
    <w:rsid w:val="005F257B"/>
    <w:rsid w:val="005F280C"/>
    <w:rsid w:val="005F318F"/>
    <w:rsid w:val="005F34BB"/>
    <w:rsid w:val="005F37A4"/>
    <w:rsid w:val="005F3F5F"/>
    <w:rsid w:val="005F43AA"/>
    <w:rsid w:val="005F44D2"/>
    <w:rsid w:val="005F552E"/>
    <w:rsid w:val="005F579F"/>
    <w:rsid w:val="005F671F"/>
    <w:rsid w:val="005F792E"/>
    <w:rsid w:val="00600025"/>
    <w:rsid w:val="00600C61"/>
    <w:rsid w:val="006011C0"/>
    <w:rsid w:val="006024DB"/>
    <w:rsid w:val="00602A68"/>
    <w:rsid w:val="00602E39"/>
    <w:rsid w:val="00603F73"/>
    <w:rsid w:val="006044C0"/>
    <w:rsid w:val="00604972"/>
    <w:rsid w:val="00604982"/>
    <w:rsid w:val="00604EF2"/>
    <w:rsid w:val="006057B7"/>
    <w:rsid w:val="006057F3"/>
    <w:rsid w:val="00606652"/>
    <w:rsid w:val="00606793"/>
    <w:rsid w:val="006077BC"/>
    <w:rsid w:val="00607866"/>
    <w:rsid w:val="006106C2"/>
    <w:rsid w:val="006108F7"/>
    <w:rsid w:val="00612E06"/>
    <w:rsid w:val="00614417"/>
    <w:rsid w:val="0061615A"/>
    <w:rsid w:val="0061696E"/>
    <w:rsid w:val="00616A0A"/>
    <w:rsid w:val="00620207"/>
    <w:rsid w:val="0062044C"/>
    <w:rsid w:val="006208F5"/>
    <w:rsid w:val="00620CAD"/>
    <w:rsid w:val="00621023"/>
    <w:rsid w:val="00621F71"/>
    <w:rsid w:val="00622F42"/>
    <w:rsid w:val="006233F6"/>
    <w:rsid w:val="006247FB"/>
    <w:rsid w:val="00625715"/>
    <w:rsid w:val="00625A64"/>
    <w:rsid w:val="00625AFA"/>
    <w:rsid w:val="00625E27"/>
    <w:rsid w:val="00626270"/>
    <w:rsid w:val="006277F3"/>
    <w:rsid w:val="00627AF4"/>
    <w:rsid w:val="00627C8B"/>
    <w:rsid w:val="00627F10"/>
    <w:rsid w:val="006300DF"/>
    <w:rsid w:val="0063038D"/>
    <w:rsid w:val="00630B79"/>
    <w:rsid w:val="00631BC5"/>
    <w:rsid w:val="006320A7"/>
    <w:rsid w:val="0063240B"/>
    <w:rsid w:val="00633290"/>
    <w:rsid w:val="00633E8A"/>
    <w:rsid w:val="00634AB4"/>
    <w:rsid w:val="00634AF1"/>
    <w:rsid w:val="00634EB2"/>
    <w:rsid w:val="0063514B"/>
    <w:rsid w:val="006352F5"/>
    <w:rsid w:val="00635369"/>
    <w:rsid w:val="00635437"/>
    <w:rsid w:val="006360CD"/>
    <w:rsid w:val="006366B4"/>
    <w:rsid w:val="006366C4"/>
    <w:rsid w:val="0063678B"/>
    <w:rsid w:val="00636997"/>
    <w:rsid w:val="006374BD"/>
    <w:rsid w:val="0064040D"/>
    <w:rsid w:val="006406A3"/>
    <w:rsid w:val="006406A7"/>
    <w:rsid w:val="00640C97"/>
    <w:rsid w:val="006417DB"/>
    <w:rsid w:val="00641C11"/>
    <w:rsid w:val="006428CC"/>
    <w:rsid w:val="00643AA9"/>
    <w:rsid w:val="0064456F"/>
    <w:rsid w:val="006449C5"/>
    <w:rsid w:val="00644EC0"/>
    <w:rsid w:val="006451EF"/>
    <w:rsid w:val="00645415"/>
    <w:rsid w:val="006455C0"/>
    <w:rsid w:val="00645A4A"/>
    <w:rsid w:val="006461E8"/>
    <w:rsid w:val="006465BA"/>
    <w:rsid w:val="006466BD"/>
    <w:rsid w:val="006468A7"/>
    <w:rsid w:val="0065096E"/>
    <w:rsid w:val="00651CD7"/>
    <w:rsid w:val="006522DA"/>
    <w:rsid w:val="006525C5"/>
    <w:rsid w:val="00652CA3"/>
    <w:rsid w:val="00653267"/>
    <w:rsid w:val="0065365F"/>
    <w:rsid w:val="00653D42"/>
    <w:rsid w:val="00653DEC"/>
    <w:rsid w:val="00655449"/>
    <w:rsid w:val="00655994"/>
    <w:rsid w:val="00655F11"/>
    <w:rsid w:val="006561B4"/>
    <w:rsid w:val="006567E7"/>
    <w:rsid w:val="00656C43"/>
    <w:rsid w:val="00656CFE"/>
    <w:rsid w:val="00657760"/>
    <w:rsid w:val="006579D2"/>
    <w:rsid w:val="00657A07"/>
    <w:rsid w:val="006602E5"/>
    <w:rsid w:val="00660D34"/>
    <w:rsid w:val="00661E97"/>
    <w:rsid w:val="00661FC8"/>
    <w:rsid w:val="00662EBA"/>
    <w:rsid w:val="00663972"/>
    <w:rsid w:val="00664944"/>
    <w:rsid w:val="00664C98"/>
    <w:rsid w:val="0066573D"/>
    <w:rsid w:val="00665A48"/>
    <w:rsid w:val="00665E50"/>
    <w:rsid w:val="00666821"/>
    <w:rsid w:val="006672F7"/>
    <w:rsid w:val="00667B93"/>
    <w:rsid w:val="0067058A"/>
    <w:rsid w:val="00671F0F"/>
    <w:rsid w:val="006727CB"/>
    <w:rsid w:val="00673084"/>
    <w:rsid w:val="00673413"/>
    <w:rsid w:val="00673631"/>
    <w:rsid w:val="00673A9C"/>
    <w:rsid w:val="00674DB3"/>
    <w:rsid w:val="00674FF2"/>
    <w:rsid w:val="00675D95"/>
    <w:rsid w:val="00675E14"/>
    <w:rsid w:val="006773B6"/>
    <w:rsid w:val="00677A0A"/>
    <w:rsid w:val="00677EBC"/>
    <w:rsid w:val="00677F0D"/>
    <w:rsid w:val="0068029B"/>
    <w:rsid w:val="00680572"/>
    <w:rsid w:val="006812A3"/>
    <w:rsid w:val="0068248F"/>
    <w:rsid w:val="0068283F"/>
    <w:rsid w:val="0068384E"/>
    <w:rsid w:val="00683EC3"/>
    <w:rsid w:val="00684160"/>
    <w:rsid w:val="0068456B"/>
    <w:rsid w:val="006852C1"/>
    <w:rsid w:val="006853A3"/>
    <w:rsid w:val="006856BE"/>
    <w:rsid w:val="00686395"/>
    <w:rsid w:val="00686586"/>
    <w:rsid w:val="00686C07"/>
    <w:rsid w:val="006872F3"/>
    <w:rsid w:val="00687ED4"/>
    <w:rsid w:val="00690D5D"/>
    <w:rsid w:val="006914B8"/>
    <w:rsid w:val="006918B2"/>
    <w:rsid w:val="00691A44"/>
    <w:rsid w:val="00691C84"/>
    <w:rsid w:val="0069200E"/>
    <w:rsid w:val="00692474"/>
    <w:rsid w:val="00693D17"/>
    <w:rsid w:val="006942F9"/>
    <w:rsid w:val="006955CC"/>
    <w:rsid w:val="00695938"/>
    <w:rsid w:val="00695A09"/>
    <w:rsid w:val="00695C22"/>
    <w:rsid w:val="00695F18"/>
    <w:rsid w:val="006960B4"/>
    <w:rsid w:val="00697A04"/>
    <w:rsid w:val="006A0B74"/>
    <w:rsid w:val="006A1802"/>
    <w:rsid w:val="006A1C70"/>
    <w:rsid w:val="006A2026"/>
    <w:rsid w:val="006A29F4"/>
    <w:rsid w:val="006A2EDF"/>
    <w:rsid w:val="006A333E"/>
    <w:rsid w:val="006A3929"/>
    <w:rsid w:val="006A3BA7"/>
    <w:rsid w:val="006A42EC"/>
    <w:rsid w:val="006A482F"/>
    <w:rsid w:val="006A5B57"/>
    <w:rsid w:val="006A5C6E"/>
    <w:rsid w:val="006A5D62"/>
    <w:rsid w:val="006A670C"/>
    <w:rsid w:val="006A6920"/>
    <w:rsid w:val="006A73AB"/>
    <w:rsid w:val="006A7977"/>
    <w:rsid w:val="006A7B3D"/>
    <w:rsid w:val="006B0306"/>
    <w:rsid w:val="006B0795"/>
    <w:rsid w:val="006B0AC3"/>
    <w:rsid w:val="006B1572"/>
    <w:rsid w:val="006B1852"/>
    <w:rsid w:val="006B3282"/>
    <w:rsid w:val="006B3667"/>
    <w:rsid w:val="006B367A"/>
    <w:rsid w:val="006B3D6E"/>
    <w:rsid w:val="006B421E"/>
    <w:rsid w:val="006B52B9"/>
    <w:rsid w:val="006B5C75"/>
    <w:rsid w:val="006B661C"/>
    <w:rsid w:val="006B6CF2"/>
    <w:rsid w:val="006B6E38"/>
    <w:rsid w:val="006B7115"/>
    <w:rsid w:val="006B788C"/>
    <w:rsid w:val="006C041B"/>
    <w:rsid w:val="006C1081"/>
    <w:rsid w:val="006C1352"/>
    <w:rsid w:val="006C32B1"/>
    <w:rsid w:val="006C335B"/>
    <w:rsid w:val="006C3802"/>
    <w:rsid w:val="006C3888"/>
    <w:rsid w:val="006C3A26"/>
    <w:rsid w:val="006C441A"/>
    <w:rsid w:val="006C4B52"/>
    <w:rsid w:val="006C63B6"/>
    <w:rsid w:val="006C67F6"/>
    <w:rsid w:val="006C6F7F"/>
    <w:rsid w:val="006C701D"/>
    <w:rsid w:val="006C7190"/>
    <w:rsid w:val="006C72D8"/>
    <w:rsid w:val="006D0EB3"/>
    <w:rsid w:val="006D1DCD"/>
    <w:rsid w:val="006D1EA6"/>
    <w:rsid w:val="006D4B3E"/>
    <w:rsid w:val="006D4FDF"/>
    <w:rsid w:val="006D58FC"/>
    <w:rsid w:val="006D6608"/>
    <w:rsid w:val="006D67F1"/>
    <w:rsid w:val="006D6EAC"/>
    <w:rsid w:val="006D7D12"/>
    <w:rsid w:val="006E08C0"/>
    <w:rsid w:val="006E0AED"/>
    <w:rsid w:val="006E11C0"/>
    <w:rsid w:val="006E1A7A"/>
    <w:rsid w:val="006E1C7B"/>
    <w:rsid w:val="006E2651"/>
    <w:rsid w:val="006E2BEC"/>
    <w:rsid w:val="006E2D08"/>
    <w:rsid w:val="006E3773"/>
    <w:rsid w:val="006E4049"/>
    <w:rsid w:val="006E58A0"/>
    <w:rsid w:val="006E5B12"/>
    <w:rsid w:val="006E5B69"/>
    <w:rsid w:val="006E5CFB"/>
    <w:rsid w:val="006E7A8C"/>
    <w:rsid w:val="006E7B94"/>
    <w:rsid w:val="006E7BB8"/>
    <w:rsid w:val="006F0203"/>
    <w:rsid w:val="006F0A4C"/>
    <w:rsid w:val="006F1D02"/>
    <w:rsid w:val="006F2770"/>
    <w:rsid w:val="006F3165"/>
    <w:rsid w:val="006F3DE1"/>
    <w:rsid w:val="006F4544"/>
    <w:rsid w:val="006F4CE7"/>
    <w:rsid w:val="006F5212"/>
    <w:rsid w:val="006F55E0"/>
    <w:rsid w:val="006F5ADB"/>
    <w:rsid w:val="006F6660"/>
    <w:rsid w:val="006F68C1"/>
    <w:rsid w:val="006F6A3A"/>
    <w:rsid w:val="006F6B65"/>
    <w:rsid w:val="006F7AE2"/>
    <w:rsid w:val="00700360"/>
    <w:rsid w:val="00700441"/>
    <w:rsid w:val="007007E4"/>
    <w:rsid w:val="00700938"/>
    <w:rsid w:val="00701168"/>
    <w:rsid w:val="00701B93"/>
    <w:rsid w:val="00702263"/>
    <w:rsid w:val="007024E7"/>
    <w:rsid w:val="00702DDC"/>
    <w:rsid w:val="00703754"/>
    <w:rsid w:val="00704344"/>
    <w:rsid w:val="00704884"/>
    <w:rsid w:val="0070594D"/>
    <w:rsid w:val="00705F0E"/>
    <w:rsid w:val="00706015"/>
    <w:rsid w:val="007060AA"/>
    <w:rsid w:val="0070629A"/>
    <w:rsid w:val="00707003"/>
    <w:rsid w:val="00707228"/>
    <w:rsid w:val="00707318"/>
    <w:rsid w:val="00707C30"/>
    <w:rsid w:val="00707CA8"/>
    <w:rsid w:val="00707F83"/>
    <w:rsid w:val="007103DC"/>
    <w:rsid w:val="007104ED"/>
    <w:rsid w:val="00710A60"/>
    <w:rsid w:val="007111B7"/>
    <w:rsid w:val="007120CC"/>
    <w:rsid w:val="007124F0"/>
    <w:rsid w:val="00712688"/>
    <w:rsid w:val="007137B8"/>
    <w:rsid w:val="00713F16"/>
    <w:rsid w:val="00713FFF"/>
    <w:rsid w:val="007151BE"/>
    <w:rsid w:val="00716375"/>
    <w:rsid w:val="00716968"/>
    <w:rsid w:val="00716B1D"/>
    <w:rsid w:val="00716B3B"/>
    <w:rsid w:val="00717732"/>
    <w:rsid w:val="00717A6F"/>
    <w:rsid w:val="00720491"/>
    <w:rsid w:val="00720767"/>
    <w:rsid w:val="00720BFB"/>
    <w:rsid w:val="0072165A"/>
    <w:rsid w:val="0072221E"/>
    <w:rsid w:val="007226FC"/>
    <w:rsid w:val="00723044"/>
    <w:rsid w:val="0072330B"/>
    <w:rsid w:val="0072395C"/>
    <w:rsid w:val="00724ACF"/>
    <w:rsid w:val="0072500E"/>
    <w:rsid w:val="00725C29"/>
    <w:rsid w:val="00725ED3"/>
    <w:rsid w:val="0072632F"/>
    <w:rsid w:val="0072682B"/>
    <w:rsid w:val="00727556"/>
    <w:rsid w:val="00727750"/>
    <w:rsid w:val="00727F31"/>
    <w:rsid w:val="00730598"/>
    <w:rsid w:val="00731800"/>
    <w:rsid w:val="00731BF1"/>
    <w:rsid w:val="007324DB"/>
    <w:rsid w:val="00732C23"/>
    <w:rsid w:val="00732C80"/>
    <w:rsid w:val="00733128"/>
    <w:rsid w:val="0073328B"/>
    <w:rsid w:val="007333A5"/>
    <w:rsid w:val="00733A93"/>
    <w:rsid w:val="00733E67"/>
    <w:rsid w:val="00734084"/>
    <w:rsid w:val="00734559"/>
    <w:rsid w:val="00735FBE"/>
    <w:rsid w:val="00736B82"/>
    <w:rsid w:val="00737915"/>
    <w:rsid w:val="00737941"/>
    <w:rsid w:val="007401CE"/>
    <w:rsid w:val="0074034A"/>
    <w:rsid w:val="0074093B"/>
    <w:rsid w:val="007419F2"/>
    <w:rsid w:val="007420E0"/>
    <w:rsid w:val="00743280"/>
    <w:rsid w:val="00743F37"/>
    <w:rsid w:val="00743F66"/>
    <w:rsid w:val="0074414D"/>
    <w:rsid w:val="007444E9"/>
    <w:rsid w:val="00744583"/>
    <w:rsid w:val="00744F4A"/>
    <w:rsid w:val="007455FD"/>
    <w:rsid w:val="00746604"/>
    <w:rsid w:val="00746B0B"/>
    <w:rsid w:val="0074744F"/>
    <w:rsid w:val="0074769C"/>
    <w:rsid w:val="0075022C"/>
    <w:rsid w:val="0075077B"/>
    <w:rsid w:val="0075106B"/>
    <w:rsid w:val="007527D2"/>
    <w:rsid w:val="007537CE"/>
    <w:rsid w:val="007538E8"/>
    <w:rsid w:val="007538FD"/>
    <w:rsid w:val="0075412F"/>
    <w:rsid w:val="007542D9"/>
    <w:rsid w:val="0075471F"/>
    <w:rsid w:val="00755D5E"/>
    <w:rsid w:val="00756140"/>
    <w:rsid w:val="007567A7"/>
    <w:rsid w:val="00756BE3"/>
    <w:rsid w:val="00756CD2"/>
    <w:rsid w:val="00760069"/>
    <w:rsid w:val="00761288"/>
    <w:rsid w:val="00761886"/>
    <w:rsid w:val="00762890"/>
    <w:rsid w:val="00762BBF"/>
    <w:rsid w:val="00762C1C"/>
    <w:rsid w:val="00762E20"/>
    <w:rsid w:val="00763195"/>
    <w:rsid w:val="00763534"/>
    <w:rsid w:val="0076356A"/>
    <w:rsid w:val="007638A4"/>
    <w:rsid w:val="00763E02"/>
    <w:rsid w:val="00763FA6"/>
    <w:rsid w:val="007643DC"/>
    <w:rsid w:val="00764E78"/>
    <w:rsid w:val="00765EF1"/>
    <w:rsid w:val="00766ABE"/>
    <w:rsid w:val="00766C84"/>
    <w:rsid w:val="00767957"/>
    <w:rsid w:val="00770B28"/>
    <w:rsid w:val="00770C48"/>
    <w:rsid w:val="00770EC3"/>
    <w:rsid w:val="00772C89"/>
    <w:rsid w:val="007731BD"/>
    <w:rsid w:val="007734CB"/>
    <w:rsid w:val="00774D88"/>
    <w:rsid w:val="0077538D"/>
    <w:rsid w:val="00776672"/>
    <w:rsid w:val="00776CDC"/>
    <w:rsid w:val="00776EB6"/>
    <w:rsid w:val="00777446"/>
    <w:rsid w:val="00780505"/>
    <w:rsid w:val="0078173E"/>
    <w:rsid w:val="00781972"/>
    <w:rsid w:val="00781B32"/>
    <w:rsid w:val="00781DB9"/>
    <w:rsid w:val="007823A9"/>
    <w:rsid w:val="00782F29"/>
    <w:rsid w:val="007835D7"/>
    <w:rsid w:val="00783FF9"/>
    <w:rsid w:val="00784DD5"/>
    <w:rsid w:val="00785184"/>
    <w:rsid w:val="0078544E"/>
    <w:rsid w:val="00785766"/>
    <w:rsid w:val="007858D9"/>
    <w:rsid w:val="00785BF4"/>
    <w:rsid w:val="00785F72"/>
    <w:rsid w:val="007867AC"/>
    <w:rsid w:val="007870C6"/>
    <w:rsid w:val="0079006E"/>
    <w:rsid w:val="00790198"/>
    <w:rsid w:val="00790283"/>
    <w:rsid w:val="007904DB"/>
    <w:rsid w:val="00790643"/>
    <w:rsid w:val="00790E24"/>
    <w:rsid w:val="00790E86"/>
    <w:rsid w:val="00790F54"/>
    <w:rsid w:val="00790FCB"/>
    <w:rsid w:val="007912A2"/>
    <w:rsid w:val="00791A15"/>
    <w:rsid w:val="00791CF9"/>
    <w:rsid w:val="007923AB"/>
    <w:rsid w:val="007927D3"/>
    <w:rsid w:val="00792A78"/>
    <w:rsid w:val="00792BC6"/>
    <w:rsid w:val="00792EBF"/>
    <w:rsid w:val="007933AA"/>
    <w:rsid w:val="007938C3"/>
    <w:rsid w:val="00794693"/>
    <w:rsid w:val="00794C1C"/>
    <w:rsid w:val="007956E5"/>
    <w:rsid w:val="00795886"/>
    <w:rsid w:val="00795B38"/>
    <w:rsid w:val="00796E0A"/>
    <w:rsid w:val="00797E10"/>
    <w:rsid w:val="007A1018"/>
    <w:rsid w:val="007A104A"/>
    <w:rsid w:val="007A138E"/>
    <w:rsid w:val="007A1613"/>
    <w:rsid w:val="007A1766"/>
    <w:rsid w:val="007A1ABC"/>
    <w:rsid w:val="007A1BA4"/>
    <w:rsid w:val="007A1BC7"/>
    <w:rsid w:val="007A2758"/>
    <w:rsid w:val="007A2D52"/>
    <w:rsid w:val="007A3C1B"/>
    <w:rsid w:val="007A4044"/>
    <w:rsid w:val="007A523D"/>
    <w:rsid w:val="007A54E2"/>
    <w:rsid w:val="007A564E"/>
    <w:rsid w:val="007A587C"/>
    <w:rsid w:val="007A599B"/>
    <w:rsid w:val="007A63CA"/>
    <w:rsid w:val="007A66E0"/>
    <w:rsid w:val="007A6CAC"/>
    <w:rsid w:val="007A7C15"/>
    <w:rsid w:val="007B0369"/>
    <w:rsid w:val="007B0E54"/>
    <w:rsid w:val="007B1F8D"/>
    <w:rsid w:val="007B2EFC"/>
    <w:rsid w:val="007B2F3C"/>
    <w:rsid w:val="007B3A25"/>
    <w:rsid w:val="007B3C67"/>
    <w:rsid w:val="007B3FC3"/>
    <w:rsid w:val="007B4679"/>
    <w:rsid w:val="007B4962"/>
    <w:rsid w:val="007B551E"/>
    <w:rsid w:val="007B56A1"/>
    <w:rsid w:val="007B5795"/>
    <w:rsid w:val="007B5F15"/>
    <w:rsid w:val="007B7235"/>
    <w:rsid w:val="007C05EF"/>
    <w:rsid w:val="007C1053"/>
    <w:rsid w:val="007C1825"/>
    <w:rsid w:val="007C1D9B"/>
    <w:rsid w:val="007C2056"/>
    <w:rsid w:val="007C25AA"/>
    <w:rsid w:val="007C2ED7"/>
    <w:rsid w:val="007C317C"/>
    <w:rsid w:val="007C438E"/>
    <w:rsid w:val="007C5099"/>
    <w:rsid w:val="007C580D"/>
    <w:rsid w:val="007C662C"/>
    <w:rsid w:val="007C6B89"/>
    <w:rsid w:val="007C7432"/>
    <w:rsid w:val="007C7495"/>
    <w:rsid w:val="007C74B5"/>
    <w:rsid w:val="007C777C"/>
    <w:rsid w:val="007C7958"/>
    <w:rsid w:val="007C7AAD"/>
    <w:rsid w:val="007C7E40"/>
    <w:rsid w:val="007D001D"/>
    <w:rsid w:val="007D08C8"/>
    <w:rsid w:val="007D11F5"/>
    <w:rsid w:val="007D1365"/>
    <w:rsid w:val="007D1BBA"/>
    <w:rsid w:val="007D1C1E"/>
    <w:rsid w:val="007D1F47"/>
    <w:rsid w:val="007D205F"/>
    <w:rsid w:val="007D2ED5"/>
    <w:rsid w:val="007D31B9"/>
    <w:rsid w:val="007D357F"/>
    <w:rsid w:val="007D376E"/>
    <w:rsid w:val="007D3BE3"/>
    <w:rsid w:val="007D3E78"/>
    <w:rsid w:val="007D4884"/>
    <w:rsid w:val="007D4A7D"/>
    <w:rsid w:val="007D4AFB"/>
    <w:rsid w:val="007D5E1E"/>
    <w:rsid w:val="007D63B0"/>
    <w:rsid w:val="007D6EBB"/>
    <w:rsid w:val="007D7B26"/>
    <w:rsid w:val="007D7D05"/>
    <w:rsid w:val="007E1713"/>
    <w:rsid w:val="007E1B87"/>
    <w:rsid w:val="007E20FF"/>
    <w:rsid w:val="007E2C4D"/>
    <w:rsid w:val="007E3B4A"/>
    <w:rsid w:val="007E3FF1"/>
    <w:rsid w:val="007E4A65"/>
    <w:rsid w:val="007E53AA"/>
    <w:rsid w:val="007E5766"/>
    <w:rsid w:val="007E6729"/>
    <w:rsid w:val="007E6CE3"/>
    <w:rsid w:val="007E77FD"/>
    <w:rsid w:val="007E786D"/>
    <w:rsid w:val="007E7C05"/>
    <w:rsid w:val="007F0CFE"/>
    <w:rsid w:val="007F153D"/>
    <w:rsid w:val="007F1997"/>
    <w:rsid w:val="007F1AAC"/>
    <w:rsid w:val="007F233C"/>
    <w:rsid w:val="007F28AF"/>
    <w:rsid w:val="007F28DA"/>
    <w:rsid w:val="007F2C24"/>
    <w:rsid w:val="007F2FF0"/>
    <w:rsid w:val="007F329D"/>
    <w:rsid w:val="007F354B"/>
    <w:rsid w:val="007F3C2B"/>
    <w:rsid w:val="007F4D0D"/>
    <w:rsid w:val="007F6111"/>
    <w:rsid w:val="007F7B80"/>
    <w:rsid w:val="00800BA8"/>
    <w:rsid w:val="008011C0"/>
    <w:rsid w:val="008017BC"/>
    <w:rsid w:val="00801C63"/>
    <w:rsid w:val="00801E9D"/>
    <w:rsid w:val="00802EF0"/>
    <w:rsid w:val="008035D8"/>
    <w:rsid w:val="00803620"/>
    <w:rsid w:val="00803A9F"/>
    <w:rsid w:val="00804544"/>
    <w:rsid w:val="00804821"/>
    <w:rsid w:val="00804A05"/>
    <w:rsid w:val="00805419"/>
    <w:rsid w:val="00805A0F"/>
    <w:rsid w:val="008062E7"/>
    <w:rsid w:val="00806509"/>
    <w:rsid w:val="0080750F"/>
    <w:rsid w:val="00807ADD"/>
    <w:rsid w:val="00810941"/>
    <w:rsid w:val="00811E3C"/>
    <w:rsid w:val="00812100"/>
    <w:rsid w:val="00813485"/>
    <w:rsid w:val="00813A89"/>
    <w:rsid w:val="00814278"/>
    <w:rsid w:val="008144AD"/>
    <w:rsid w:val="0081521E"/>
    <w:rsid w:val="0081541D"/>
    <w:rsid w:val="0081589D"/>
    <w:rsid w:val="008160F5"/>
    <w:rsid w:val="008161F0"/>
    <w:rsid w:val="00816238"/>
    <w:rsid w:val="008167A3"/>
    <w:rsid w:val="00816AE6"/>
    <w:rsid w:val="008170A5"/>
    <w:rsid w:val="00820643"/>
    <w:rsid w:val="008215CE"/>
    <w:rsid w:val="00821E5B"/>
    <w:rsid w:val="00821ED7"/>
    <w:rsid w:val="0082228D"/>
    <w:rsid w:val="00822BD0"/>
    <w:rsid w:val="008233CF"/>
    <w:rsid w:val="00823463"/>
    <w:rsid w:val="008235C8"/>
    <w:rsid w:val="0082389D"/>
    <w:rsid w:val="00823C98"/>
    <w:rsid w:val="00823D3B"/>
    <w:rsid w:val="00824E55"/>
    <w:rsid w:val="0082594D"/>
    <w:rsid w:val="008266BB"/>
    <w:rsid w:val="00826F05"/>
    <w:rsid w:val="00827AB3"/>
    <w:rsid w:val="00827CDE"/>
    <w:rsid w:val="0083019D"/>
    <w:rsid w:val="00830510"/>
    <w:rsid w:val="0083138B"/>
    <w:rsid w:val="008313CB"/>
    <w:rsid w:val="00832950"/>
    <w:rsid w:val="00832B42"/>
    <w:rsid w:val="008338F4"/>
    <w:rsid w:val="008346CF"/>
    <w:rsid w:val="008348D6"/>
    <w:rsid w:val="00834C00"/>
    <w:rsid w:val="00834CE3"/>
    <w:rsid w:val="0083576D"/>
    <w:rsid w:val="008357C8"/>
    <w:rsid w:val="00835F80"/>
    <w:rsid w:val="00836089"/>
    <w:rsid w:val="008370D5"/>
    <w:rsid w:val="008372C8"/>
    <w:rsid w:val="00837DD8"/>
    <w:rsid w:val="0084000F"/>
    <w:rsid w:val="00840784"/>
    <w:rsid w:val="00840E0A"/>
    <w:rsid w:val="00840F30"/>
    <w:rsid w:val="00840F5F"/>
    <w:rsid w:val="008420F9"/>
    <w:rsid w:val="00843904"/>
    <w:rsid w:val="00843EB3"/>
    <w:rsid w:val="008443EB"/>
    <w:rsid w:val="00845081"/>
    <w:rsid w:val="00845719"/>
    <w:rsid w:val="008474D7"/>
    <w:rsid w:val="00847913"/>
    <w:rsid w:val="00847A94"/>
    <w:rsid w:val="00847B22"/>
    <w:rsid w:val="008500EE"/>
    <w:rsid w:val="0085092E"/>
    <w:rsid w:val="00851F92"/>
    <w:rsid w:val="0085212F"/>
    <w:rsid w:val="0085240E"/>
    <w:rsid w:val="00852DBF"/>
    <w:rsid w:val="00853218"/>
    <w:rsid w:val="00853ADD"/>
    <w:rsid w:val="00855380"/>
    <w:rsid w:val="00855D71"/>
    <w:rsid w:val="00855F78"/>
    <w:rsid w:val="0085614A"/>
    <w:rsid w:val="0085672D"/>
    <w:rsid w:val="0086025D"/>
    <w:rsid w:val="00860E3C"/>
    <w:rsid w:val="00861ACD"/>
    <w:rsid w:val="00862B41"/>
    <w:rsid w:val="008638D2"/>
    <w:rsid w:val="00863FCE"/>
    <w:rsid w:val="008641C6"/>
    <w:rsid w:val="0086473A"/>
    <w:rsid w:val="00864EF3"/>
    <w:rsid w:val="0086518D"/>
    <w:rsid w:val="00865190"/>
    <w:rsid w:val="00865ABD"/>
    <w:rsid w:val="0086614B"/>
    <w:rsid w:val="00866591"/>
    <w:rsid w:val="00866C5F"/>
    <w:rsid w:val="0086729F"/>
    <w:rsid w:val="008676C9"/>
    <w:rsid w:val="0086779E"/>
    <w:rsid w:val="00867A87"/>
    <w:rsid w:val="0087000A"/>
    <w:rsid w:val="008702E6"/>
    <w:rsid w:val="00871280"/>
    <w:rsid w:val="0087136E"/>
    <w:rsid w:val="00871474"/>
    <w:rsid w:val="008716FE"/>
    <w:rsid w:val="008717E5"/>
    <w:rsid w:val="00871FB7"/>
    <w:rsid w:val="008720BA"/>
    <w:rsid w:val="0087275B"/>
    <w:rsid w:val="00872B51"/>
    <w:rsid w:val="008738A8"/>
    <w:rsid w:val="00873988"/>
    <w:rsid w:val="008739BF"/>
    <w:rsid w:val="0087459F"/>
    <w:rsid w:val="00874BA7"/>
    <w:rsid w:val="00874D7D"/>
    <w:rsid w:val="00875374"/>
    <w:rsid w:val="00875C39"/>
    <w:rsid w:val="0087623D"/>
    <w:rsid w:val="0087685E"/>
    <w:rsid w:val="0087695A"/>
    <w:rsid w:val="0087701C"/>
    <w:rsid w:val="008777BF"/>
    <w:rsid w:val="00880D92"/>
    <w:rsid w:val="00881A1D"/>
    <w:rsid w:val="0088249F"/>
    <w:rsid w:val="00882DF7"/>
    <w:rsid w:val="0088349C"/>
    <w:rsid w:val="00883E21"/>
    <w:rsid w:val="00884450"/>
    <w:rsid w:val="00885442"/>
    <w:rsid w:val="00885669"/>
    <w:rsid w:val="0088594B"/>
    <w:rsid w:val="008860B0"/>
    <w:rsid w:val="00886283"/>
    <w:rsid w:val="0088678B"/>
    <w:rsid w:val="00886795"/>
    <w:rsid w:val="00886CF7"/>
    <w:rsid w:val="0088744F"/>
    <w:rsid w:val="008874CC"/>
    <w:rsid w:val="00887501"/>
    <w:rsid w:val="00887647"/>
    <w:rsid w:val="00887C8F"/>
    <w:rsid w:val="00890018"/>
    <w:rsid w:val="00890236"/>
    <w:rsid w:val="0089188F"/>
    <w:rsid w:val="00892D3B"/>
    <w:rsid w:val="00893BFF"/>
    <w:rsid w:val="00894495"/>
    <w:rsid w:val="00895AB3"/>
    <w:rsid w:val="00895AFA"/>
    <w:rsid w:val="0089601F"/>
    <w:rsid w:val="0089793E"/>
    <w:rsid w:val="00897B55"/>
    <w:rsid w:val="00897BFB"/>
    <w:rsid w:val="008A05C5"/>
    <w:rsid w:val="008A07C4"/>
    <w:rsid w:val="008A0C9C"/>
    <w:rsid w:val="008A0CF2"/>
    <w:rsid w:val="008A0F68"/>
    <w:rsid w:val="008A1092"/>
    <w:rsid w:val="008A143B"/>
    <w:rsid w:val="008A1537"/>
    <w:rsid w:val="008A1B53"/>
    <w:rsid w:val="008A1FEF"/>
    <w:rsid w:val="008A27DE"/>
    <w:rsid w:val="008A2919"/>
    <w:rsid w:val="008A2949"/>
    <w:rsid w:val="008A29E1"/>
    <w:rsid w:val="008A3164"/>
    <w:rsid w:val="008A3503"/>
    <w:rsid w:val="008A3DC6"/>
    <w:rsid w:val="008A428D"/>
    <w:rsid w:val="008A4B4F"/>
    <w:rsid w:val="008A51C9"/>
    <w:rsid w:val="008A599F"/>
    <w:rsid w:val="008A5D37"/>
    <w:rsid w:val="008A6523"/>
    <w:rsid w:val="008A6B4B"/>
    <w:rsid w:val="008A6BAA"/>
    <w:rsid w:val="008A7CCE"/>
    <w:rsid w:val="008B0336"/>
    <w:rsid w:val="008B0FD4"/>
    <w:rsid w:val="008B1115"/>
    <w:rsid w:val="008B23DF"/>
    <w:rsid w:val="008B3E98"/>
    <w:rsid w:val="008B4D7B"/>
    <w:rsid w:val="008B6924"/>
    <w:rsid w:val="008B6F2E"/>
    <w:rsid w:val="008B6F77"/>
    <w:rsid w:val="008B7070"/>
    <w:rsid w:val="008B7CFF"/>
    <w:rsid w:val="008B7ED5"/>
    <w:rsid w:val="008C0389"/>
    <w:rsid w:val="008C0A15"/>
    <w:rsid w:val="008C1365"/>
    <w:rsid w:val="008C1F57"/>
    <w:rsid w:val="008C2052"/>
    <w:rsid w:val="008C2302"/>
    <w:rsid w:val="008C2EBF"/>
    <w:rsid w:val="008C32A2"/>
    <w:rsid w:val="008C3340"/>
    <w:rsid w:val="008C3DC6"/>
    <w:rsid w:val="008C5098"/>
    <w:rsid w:val="008C5594"/>
    <w:rsid w:val="008C6311"/>
    <w:rsid w:val="008C6D5D"/>
    <w:rsid w:val="008C76A8"/>
    <w:rsid w:val="008C7FFA"/>
    <w:rsid w:val="008D02DE"/>
    <w:rsid w:val="008D035D"/>
    <w:rsid w:val="008D091B"/>
    <w:rsid w:val="008D0C27"/>
    <w:rsid w:val="008D0CA5"/>
    <w:rsid w:val="008D1A50"/>
    <w:rsid w:val="008D1B53"/>
    <w:rsid w:val="008D2F73"/>
    <w:rsid w:val="008D30AF"/>
    <w:rsid w:val="008D333A"/>
    <w:rsid w:val="008D3EEF"/>
    <w:rsid w:val="008D3FC3"/>
    <w:rsid w:val="008D47ED"/>
    <w:rsid w:val="008D5C6C"/>
    <w:rsid w:val="008D6050"/>
    <w:rsid w:val="008D613D"/>
    <w:rsid w:val="008D6D5D"/>
    <w:rsid w:val="008E0561"/>
    <w:rsid w:val="008E284E"/>
    <w:rsid w:val="008E2B8E"/>
    <w:rsid w:val="008E376A"/>
    <w:rsid w:val="008E3F6D"/>
    <w:rsid w:val="008E45FD"/>
    <w:rsid w:val="008E4CE5"/>
    <w:rsid w:val="008E4EE6"/>
    <w:rsid w:val="008E538C"/>
    <w:rsid w:val="008E57A8"/>
    <w:rsid w:val="008E62FB"/>
    <w:rsid w:val="008E6875"/>
    <w:rsid w:val="008E70E3"/>
    <w:rsid w:val="008E7A9A"/>
    <w:rsid w:val="008F2312"/>
    <w:rsid w:val="008F3499"/>
    <w:rsid w:val="008F35C2"/>
    <w:rsid w:val="008F3649"/>
    <w:rsid w:val="008F462D"/>
    <w:rsid w:val="008F59FD"/>
    <w:rsid w:val="008F6915"/>
    <w:rsid w:val="008F7409"/>
    <w:rsid w:val="009000DA"/>
    <w:rsid w:val="009000E8"/>
    <w:rsid w:val="00900C12"/>
    <w:rsid w:val="00900D54"/>
    <w:rsid w:val="009027B7"/>
    <w:rsid w:val="00902B0C"/>
    <w:rsid w:val="009038DB"/>
    <w:rsid w:val="00904911"/>
    <w:rsid w:val="009053CE"/>
    <w:rsid w:val="009054D6"/>
    <w:rsid w:val="00906114"/>
    <w:rsid w:val="009064DE"/>
    <w:rsid w:val="009073BD"/>
    <w:rsid w:val="00907642"/>
    <w:rsid w:val="009076AC"/>
    <w:rsid w:val="00907C6C"/>
    <w:rsid w:val="00907EE0"/>
    <w:rsid w:val="00910163"/>
    <w:rsid w:val="00910B9F"/>
    <w:rsid w:val="00911924"/>
    <w:rsid w:val="00911EBC"/>
    <w:rsid w:val="00912986"/>
    <w:rsid w:val="009138A2"/>
    <w:rsid w:val="00913AA0"/>
    <w:rsid w:val="00913C11"/>
    <w:rsid w:val="00913C83"/>
    <w:rsid w:val="00914B3A"/>
    <w:rsid w:val="00914FE5"/>
    <w:rsid w:val="00915409"/>
    <w:rsid w:val="0091581D"/>
    <w:rsid w:val="00917513"/>
    <w:rsid w:val="00917C89"/>
    <w:rsid w:val="00917FC3"/>
    <w:rsid w:val="0092088A"/>
    <w:rsid w:val="0092209B"/>
    <w:rsid w:val="00922782"/>
    <w:rsid w:val="009228C2"/>
    <w:rsid w:val="00923ADD"/>
    <w:rsid w:val="009246C0"/>
    <w:rsid w:val="00925075"/>
    <w:rsid w:val="009256E1"/>
    <w:rsid w:val="0092584C"/>
    <w:rsid w:val="00925BB4"/>
    <w:rsid w:val="009261F8"/>
    <w:rsid w:val="0092632F"/>
    <w:rsid w:val="00927357"/>
    <w:rsid w:val="00927AC0"/>
    <w:rsid w:val="00927C50"/>
    <w:rsid w:val="009320C5"/>
    <w:rsid w:val="00932408"/>
    <w:rsid w:val="0093297C"/>
    <w:rsid w:val="00932EC1"/>
    <w:rsid w:val="00933AB7"/>
    <w:rsid w:val="00933DD6"/>
    <w:rsid w:val="009340C9"/>
    <w:rsid w:val="009348D5"/>
    <w:rsid w:val="009351B2"/>
    <w:rsid w:val="009353FF"/>
    <w:rsid w:val="00935430"/>
    <w:rsid w:val="0093594B"/>
    <w:rsid w:val="00936242"/>
    <w:rsid w:val="009367A8"/>
    <w:rsid w:val="00936FD6"/>
    <w:rsid w:val="00937809"/>
    <w:rsid w:val="009378E3"/>
    <w:rsid w:val="00940200"/>
    <w:rsid w:val="009403EF"/>
    <w:rsid w:val="00940711"/>
    <w:rsid w:val="00940985"/>
    <w:rsid w:val="0094268E"/>
    <w:rsid w:val="00942E9B"/>
    <w:rsid w:val="009440D8"/>
    <w:rsid w:val="0094507E"/>
    <w:rsid w:val="00945417"/>
    <w:rsid w:val="00945D50"/>
    <w:rsid w:val="009464B2"/>
    <w:rsid w:val="009465D2"/>
    <w:rsid w:val="00946AAF"/>
    <w:rsid w:val="00946EB2"/>
    <w:rsid w:val="009504E0"/>
    <w:rsid w:val="00950B65"/>
    <w:rsid w:val="00951A9A"/>
    <w:rsid w:val="00951C67"/>
    <w:rsid w:val="009527A8"/>
    <w:rsid w:val="009530AC"/>
    <w:rsid w:val="00953737"/>
    <w:rsid w:val="009539A6"/>
    <w:rsid w:val="0095460C"/>
    <w:rsid w:val="00954B12"/>
    <w:rsid w:val="00954CC3"/>
    <w:rsid w:val="00954D0E"/>
    <w:rsid w:val="00955681"/>
    <w:rsid w:val="00956026"/>
    <w:rsid w:val="009569A0"/>
    <w:rsid w:val="009578F8"/>
    <w:rsid w:val="009579FE"/>
    <w:rsid w:val="00957CA2"/>
    <w:rsid w:val="0096010F"/>
    <w:rsid w:val="009602A6"/>
    <w:rsid w:val="009603C7"/>
    <w:rsid w:val="00960478"/>
    <w:rsid w:val="00960582"/>
    <w:rsid w:val="00962002"/>
    <w:rsid w:val="00962F37"/>
    <w:rsid w:val="00963988"/>
    <w:rsid w:val="00963BE8"/>
    <w:rsid w:val="00964765"/>
    <w:rsid w:val="009657DB"/>
    <w:rsid w:val="00965B90"/>
    <w:rsid w:val="0096719D"/>
    <w:rsid w:val="00967276"/>
    <w:rsid w:val="00967AD6"/>
    <w:rsid w:val="00967D79"/>
    <w:rsid w:val="00967FEE"/>
    <w:rsid w:val="00970B26"/>
    <w:rsid w:val="009714BD"/>
    <w:rsid w:val="00971588"/>
    <w:rsid w:val="009716F3"/>
    <w:rsid w:val="00971C21"/>
    <w:rsid w:val="0097212B"/>
    <w:rsid w:val="00972FDD"/>
    <w:rsid w:val="0097326A"/>
    <w:rsid w:val="00973371"/>
    <w:rsid w:val="009733BF"/>
    <w:rsid w:val="009738BE"/>
    <w:rsid w:val="00973979"/>
    <w:rsid w:val="00973BA9"/>
    <w:rsid w:val="00973BC3"/>
    <w:rsid w:val="00973D0B"/>
    <w:rsid w:val="009741E4"/>
    <w:rsid w:val="009747CE"/>
    <w:rsid w:val="00974A2C"/>
    <w:rsid w:val="00975223"/>
    <w:rsid w:val="00975951"/>
    <w:rsid w:val="00975CA2"/>
    <w:rsid w:val="009762DC"/>
    <w:rsid w:val="00976F08"/>
    <w:rsid w:val="00981279"/>
    <w:rsid w:val="00981CD7"/>
    <w:rsid w:val="0098253F"/>
    <w:rsid w:val="0098317A"/>
    <w:rsid w:val="009831BF"/>
    <w:rsid w:val="009833F1"/>
    <w:rsid w:val="00983A5B"/>
    <w:rsid w:val="00983B66"/>
    <w:rsid w:val="0098456C"/>
    <w:rsid w:val="00984A7C"/>
    <w:rsid w:val="0098528F"/>
    <w:rsid w:val="009857B2"/>
    <w:rsid w:val="00986155"/>
    <w:rsid w:val="009871BD"/>
    <w:rsid w:val="00987741"/>
    <w:rsid w:val="00987C3C"/>
    <w:rsid w:val="00990253"/>
    <w:rsid w:val="00990C4D"/>
    <w:rsid w:val="009911DA"/>
    <w:rsid w:val="00991C38"/>
    <w:rsid w:val="009923F9"/>
    <w:rsid w:val="00993565"/>
    <w:rsid w:val="009937BE"/>
    <w:rsid w:val="00993F6B"/>
    <w:rsid w:val="00993F7F"/>
    <w:rsid w:val="009944E4"/>
    <w:rsid w:val="00994595"/>
    <w:rsid w:val="00994D1A"/>
    <w:rsid w:val="009950E1"/>
    <w:rsid w:val="00995700"/>
    <w:rsid w:val="00996A09"/>
    <w:rsid w:val="00996A4B"/>
    <w:rsid w:val="00996FAE"/>
    <w:rsid w:val="0099763C"/>
    <w:rsid w:val="009976B8"/>
    <w:rsid w:val="00997908"/>
    <w:rsid w:val="009A0969"/>
    <w:rsid w:val="009A09ED"/>
    <w:rsid w:val="009A14FE"/>
    <w:rsid w:val="009A1C55"/>
    <w:rsid w:val="009A206E"/>
    <w:rsid w:val="009A2599"/>
    <w:rsid w:val="009A2B5A"/>
    <w:rsid w:val="009A2DB2"/>
    <w:rsid w:val="009A393A"/>
    <w:rsid w:val="009A4189"/>
    <w:rsid w:val="009A494E"/>
    <w:rsid w:val="009A5266"/>
    <w:rsid w:val="009A57E9"/>
    <w:rsid w:val="009A59A6"/>
    <w:rsid w:val="009A5A0E"/>
    <w:rsid w:val="009A68CF"/>
    <w:rsid w:val="009A6C3C"/>
    <w:rsid w:val="009A6D25"/>
    <w:rsid w:val="009A6D6E"/>
    <w:rsid w:val="009A7D68"/>
    <w:rsid w:val="009A7DFD"/>
    <w:rsid w:val="009B0509"/>
    <w:rsid w:val="009B06F5"/>
    <w:rsid w:val="009B07AE"/>
    <w:rsid w:val="009B07C3"/>
    <w:rsid w:val="009B0958"/>
    <w:rsid w:val="009B1006"/>
    <w:rsid w:val="009B110A"/>
    <w:rsid w:val="009B1845"/>
    <w:rsid w:val="009B31D1"/>
    <w:rsid w:val="009B35F5"/>
    <w:rsid w:val="009B3CCB"/>
    <w:rsid w:val="009B5933"/>
    <w:rsid w:val="009B5CD6"/>
    <w:rsid w:val="009B62A6"/>
    <w:rsid w:val="009B6808"/>
    <w:rsid w:val="009B794A"/>
    <w:rsid w:val="009C0350"/>
    <w:rsid w:val="009C097B"/>
    <w:rsid w:val="009C0A98"/>
    <w:rsid w:val="009C111C"/>
    <w:rsid w:val="009C21F5"/>
    <w:rsid w:val="009C34A3"/>
    <w:rsid w:val="009C46B9"/>
    <w:rsid w:val="009C4943"/>
    <w:rsid w:val="009C4B98"/>
    <w:rsid w:val="009C4F55"/>
    <w:rsid w:val="009C5017"/>
    <w:rsid w:val="009C65A0"/>
    <w:rsid w:val="009C6641"/>
    <w:rsid w:val="009C7651"/>
    <w:rsid w:val="009C784B"/>
    <w:rsid w:val="009C7BD7"/>
    <w:rsid w:val="009D0410"/>
    <w:rsid w:val="009D09A8"/>
    <w:rsid w:val="009D0E4C"/>
    <w:rsid w:val="009D14EA"/>
    <w:rsid w:val="009D2CC5"/>
    <w:rsid w:val="009D3120"/>
    <w:rsid w:val="009D4E22"/>
    <w:rsid w:val="009D5110"/>
    <w:rsid w:val="009D5775"/>
    <w:rsid w:val="009D57B1"/>
    <w:rsid w:val="009D5869"/>
    <w:rsid w:val="009D5F34"/>
    <w:rsid w:val="009D62E2"/>
    <w:rsid w:val="009D6966"/>
    <w:rsid w:val="009D7094"/>
    <w:rsid w:val="009D7CE0"/>
    <w:rsid w:val="009E109C"/>
    <w:rsid w:val="009E1938"/>
    <w:rsid w:val="009E1D58"/>
    <w:rsid w:val="009E200F"/>
    <w:rsid w:val="009E219D"/>
    <w:rsid w:val="009E2832"/>
    <w:rsid w:val="009E2919"/>
    <w:rsid w:val="009E2D76"/>
    <w:rsid w:val="009E3176"/>
    <w:rsid w:val="009E3D6C"/>
    <w:rsid w:val="009E49FF"/>
    <w:rsid w:val="009E4BCA"/>
    <w:rsid w:val="009E6856"/>
    <w:rsid w:val="009E7676"/>
    <w:rsid w:val="009E7950"/>
    <w:rsid w:val="009F0390"/>
    <w:rsid w:val="009F0B1D"/>
    <w:rsid w:val="009F0FB2"/>
    <w:rsid w:val="009F1264"/>
    <w:rsid w:val="009F3582"/>
    <w:rsid w:val="009F35BF"/>
    <w:rsid w:val="009F3CD0"/>
    <w:rsid w:val="009F3E62"/>
    <w:rsid w:val="009F3F83"/>
    <w:rsid w:val="009F425A"/>
    <w:rsid w:val="009F53CF"/>
    <w:rsid w:val="009F5FE5"/>
    <w:rsid w:val="009F6740"/>
    <w:rsid w:val="009F7650"/>
    <w:rsid w:val="009F79F7"/>
    <w:rsid w:val="00A000F6"/>
    <w:rsid w:val="00A00890"/>
    <w:rsid w:val="00A009C9"/>
    <w:rsid w:val="00A00E3D"/>
    <w:rsid w:val="00A01949"/>
    <w:rsid w:val="00A01A95"/>
    <w:rsid w:val="00A02079"/>
    <w:rsid w:val="00A023F7"/>
    <w:rsid w:val="00A02D5F"/>
    <w:rsid w:val="00A02D60"/>
    <w:rsid w:val="00A02E10"/>
    <w:rsid w:val="00A031C3"/>
    <w:rsid w:val="00A03E2C"/>
    <w:rsid w:val="00A0425E"/>
    <w:rsid w:val="00A04EA6"/>
    <w:rsid w:val="00A04F88"/>
    <w:rsid w:val="00A05235"/>
    <w:rsid w:val="00A05DF1"/>
    <w:rsid w:val="00A06FEE"/>
    <w:rsid w:val="00A073C3"/>
    <w:rsid w:val="00A0784E"/>
    <w:rsid w:val="00A07FC7"/>
    <w:rsid w:val="00A10444"/>
    <w:rsid w:val="00A109FB"/>
    <w:rsid w:val="00A10C9B"/>
    <w:rsid w:val="00A11292"/>
    <w:rsid w:val="00A11590"/>
    <w:rsid w:val="00A11D5F"/>
    <w:rsid w:val="00A11E71"/>
    <w:rsid w:val="00A11F5B"/>
    <w:rsid w:val="00A12639"/>
    <w:rsid w:val="00A12646"/>
    <w:rsid w:val="00A139CF"/>
    <w:rsid w:val="00A13E31"/>
    <w:rsid w:val="00A143A7"/>
    <w:rsid w:val="00A14611"/>
    <w:rsid w:val="00A15465"/>
    <w:rsid w:val="00A16F79"/>
    <w:rsid w:val="00A173F1"/>
    <w:rsid w:val="00A176CA"/>
    <w:rsid w:val="00A17D01"/>
    <w:rsid w:val="00A2043B"/>
    <w:rsid w:val="00A20B12"/>
    <w:rsid w:val="00A223C1"/>
    <w:rsid w:val="00A23362"/>
    <w:rsid w:val="00A2357A"/>
    <w:rsid w:val="00A23668"/>
    <w:rsid w:val="00A239CD"/>
    <w:rsid w:val="00A23D4D"/>
    <w:rsid w:val="00A25755"/>
    <w:rsid w:val="00A269DE"/>
    <w:rsid w:val="00A27A8E"/>
    <w:rsid w:val="00A27BB1"/>
    <w:rsid w:val="00A27C2D"/>
    <w:rsid w:val="00A27E2B"/>
    <w:rsid w:val="00A27F54"/>
    <w:rsid w:val="00A3043B"/>
    <w:rsid w:val="00A30FAD"/>
    <w:rsid w:val="00A312D9"/>
    <w:rsid w:val="00A31688"/>
    <w:rsid w:val="00A328FC"/>
    <w:rsid w:val="00A32F44"/>
    <w:rsid w:val="00A3399E"/>
    <w:rsid w:val="00A33ED5"/>
    <w:rsid w:val="00A34C9E"/>
    <w:rsid w:val="00A34D2B"/>
    <w:rsid w:val="00A35364"/>
    <w:rsid w:val="00A35987"/>
    <w:rsid w:val="00A35A01"/>
    <w:rsid w:val="00A3642A"/>
    <w:rsid w:val="00A3650F"/>
    <w:rsid w:val="00A365CE"/>
    <w:rsid w:val="00A3689C"/>
    <w:rsid w:val="00A3708E"/>
    <w:rsid w:val="00A37445"/>
    <w:rsid w:val="00A37548"/>
    <w:rsid w:val="00A37640"/>
    <w:rsid w:val="00A376A4"/>
    <w:rsid w:val="00A37AF5"/>
    <w:rsid w:val="00A403C8"/>
    <w:rsid w:val="00A406BF"/>
    <w:rsid w:val="00A40C0C"/>
    <w:rsid w:val="00A41752"/>
    <w:rsid w:val="00A41DDE"/>
    <w:rsid w:val="00A426F8"/>
    <w:rsid w:val="00A42A40"/>
    <w:rsid w:val="00A42F08"/>
    <w:rsid w:val="00A434AE"/>
    <w:rsid w:val="00A43CA1"/>
    <w:rsid w:val="00A43D3D"/>
    <w:rsid w:val="00A4415D"/>
    <w:rsid w:val="00A4451A"/>
    <w:rsid w:val="00A4457B"/>
    <w:rsid w:val="00A44BCD"/>
    <w:rsid w:val="00A44CE5"/>
    <w:rsid w:val="00A45307"/>
    <w:rsid w:val="00A454E9"/>
    <w:rsid w:val="00A45A3E"/>
    <w:rsid w:val="00A45E29"/>
    <w:rsid w:val="00A4634E"/>
    <w:rsid w:val="00A46AD0"/>
    <w:rsid w:val="00A473C6"/>
    <w:rsid w:val="00A474BA"/>
    <w:rsid w:val="00A479D5"/>
    <w:rsid w:val="00A47F47"/>
    <w:rsid w:val="00A5019F"/>
    <w:rsid w:val="00A503CC"/>
    <w:rsid w:val="00A50922"/>
    <w:rsid w:val="00A51125"/>
    <w:rsid w:val="00A5143E"/>
    <w:rsid w:val="00A51F4F"/>
    <w:rsid w:val="00A52A4E"/>
    <w:rsid w:val="00A52F87"/>
    <w:rsid w:val="00A5326C"/>
    <w:rsid w:val="00A53C27"/>
    <w:rsid w:val="00A5416F"/>
    <w:rsid w:val="00A54187"/>
    <w:rsid w:val="00A546E0"/>
    <w:rsid w:val="00A54D66"/>
    <w:rsid w:val="00A54EC7"/>
    <w:rsid w:val="00A5519D"/>
    <w:rsid w:val="00A55C75"/>
    <w:rsid w:val="00A5681A"/>
    <w:rsid w:val="00A56DF6"/>
    <w:rsid w:val="00A570C7"/>
    <w:rsid w:val="00A5748B"/>
    <w:rsid w:val="00A579E5"/>
    <w:rsid w:val="00A57B64"/>
    <w:rsid w:val="00A57C18"/>
    <w:rsid w:val="00A60303"/>
    <w:rsid w:val="00A60CCD"/>
    <w:rsid w:val="00A60DBF"/>
    <w:rsid w:val="00A61532"/>
    <w:rsid w:val="00A61C14"/>
    <w:rsid w:val="00A61F1A"/>
    <w:rsid w:val="00A62DF8"/>
    <w:rsid w:val="00A63A5B"/>
    <w:rsid w:val="00A63B4D"/>
    <w:rsid w:val="00A63FDD"/>
    <w:rsid w:val="00A642ED"/>
    <w:rsid w:val="00A64677"/>
    <w:rsid w:val="00A6472B"/>
    <w:rsid w:val="00A649A6"/>
    <w:rsid w:val="00A64DE2"/>
    <w:rsid w:val="00A662EA"/>
    <w:rsid w:val="00A66467"/>
    <w:rsid w:val="00A66F4A"/>
    <w:rsid w:val="00A67B6A"/>
    <w:rsid w:val="00A67DA1"/>
    <w:rsid w:val="00A700D4"/>
    <w:rsid w:val="00A70232"/>
    <w:rsid w:val="00A70771"/>
    <w:rsid w:val="00A707F8"/>
    <w:rsid w:val="00A70A20"/>
    <w:rsid w:val="00A71815"/>
    <w:rsid w:val="00A71CE5"/>
    <w:rsid w:val="00A73B54"/>
    <w:rsid w:val="00A744BB"/>
    <w:rsid w:val="00A76741"/>
    <w:rsid w:val="00A76BBE"/>
    <w:rsid w:val="00A8155D"/>
    <w:rsid w:val="00A8295F"/>
    <w:rsid w:val="00A82FC5"/>
    <w:rsid w:val="00A832A2"/>
    <w:rsid w:val="00A83668"/>
    <w:rsid w:val="00A837F2"/>
    <w:rsid w:val="00A838DD"/>
    <w:rsid w:val="00A84037"/>
    <w:rsid w:val="00A8408D"/>
    <w:rsid w:val="00A84933"/>
    <w:rsid w:val="00A8509A"/>
    <w:rsid w:val="00A85312"/>
    <w:rsid w:val="00A85373"/>
    <w:rsid w:val="00A85D43"/>
    <w:rsid w:val="00A86C26"/>
    <w:rsid w:val="00A87919"/>
    <w:rsid w:val="00A87FF3"/>
    <w:rsid w:val="00A90420"/>
    <w:rsid w:val="00A90B58"/>
    <w:rsid w:val="00A90B65"/>
    <w:rsid w:val="00A90CFA"/>
    <w:rsid w:val="00A910C3"/>
    <w:rsid w:val="00A91AE6"/>
    <w:rsid w:val="00A91C87"/>
    <w:rsid w:val="00A91D8B"/>
    <w:rsid w:val="00A92593"/>
    <w:rsid w:val="00A93005"/>
    <w:rsid w:val="00A93471"/>
    <w:rsid w:val="00A93CD2"/>
    <w:rsid w:val="00A946DC"/>
    <w:rsid w:val="00A94940"/>
    <w:rsid w:val="00A955D1"/>
    <w:rsid w:val="00A95646"/>
    <w:rsid w:val="00A957E8"/>
    <w:rsid w:val="00A968DB"/>
    <w:rsid w:val="00A96B62"/>
    <w:rsid w:val="00A96C07"/>
    <w:rsid w:val="00A9742B"/>
    <w:rsid w:val="00A97BC8"/>
    <w:rsid w:val="00A97C09"/>
    <w:rsid w:val="00AA0095"/>
    <w:rsid w:val="00AA0B03"/>
    <w:rsid w:val="00AA1A07"/>
    <w:rsid w:val="00AA1A66"/>
    <w:rsid w:val="00AA42ED"/>
    <w:rsid w:val="00AA55D7"/>
    <w:rsid w:val="00AA571C"/>
    <w:rsid w:val="00AA5BDC"/>
    <w:rsid w:val="00AA5CE3"/>
    <w:rsid w:val="00AA6402"/>
    <w:rsid w:val="00AA6AB3"/>
    <w:rsid w:val="00AA6E05"/>
    <w:rsid w:val="00AA6F74"/>
    <w:rsid w:val="00AA6FED"/>
    <w:rsid w:val="00AA79D0"/>
    <w:rsid w:val="00AB0395"/>
    <w:rsid w:val="00AB0D7B"/>
    <w:rsid w:val="00AB15A4"/>
    <w:rsid w:val="00AB1B82"/>
    <w:rsid w:val="00AB1BB2"/>
    <w:rsid w:val="00AB2241"/>
    <w:rsid w:val="00AB3A80"/>
    <w:rsid w:val="00AB3C2A"/>
    <w:rsid w:val="00AB3C5C"/>
    <w:rsid w:val="00AB5463"/>
    <w:rsid w:val="00AB5B81"/>
    <w:rsid w:val="00AB5DE7"/>
    <w:rsid w:val="00AB7C1F"/>
    <w:rsid w:val="00AB7DBA"/>
    <w:rsid w:val="00AC00FB"/>
    <w:rsid w:val="00AC0B67"/>
    <w:rsid w:val="00AC0ECA"/>
    <w:rsid w:val="00AC186B"/>
    <w:rsid w:val="00AC18FF"/>
    <w:rsid w:val="00AC1BB1"/>
    <w:rsid w:val="00AC21C8"/>
    <w:rsid w:val="00AC2304"/>
    <w:rsid w:val="00AC25CD"/>
    <w:rsid w:val="00AC26FB"/>
    <w:rsid w:val="00AC3902"/>
    <w:rsid w:val="00AC3EC5"/>
    <w:rsid w:val="00AC412E"/>
    <w:rsid w:val="00AC4613"/>
    <w:rsid w:val="00AC4B4E"/>
    <w:rsid w:val="00AC50AC"/>
    <w:rsid w:val="00AC538E"/>
    <w:rsid w:val="00AC5E05"/>
    <w:rsid w:val="00AC72A9"/>
    <w:rsid w:val="00AC7B34"/>
    <w:rsid w:val="00AD0494"/>
    <w:rsid w:val="00AD098A"/>
    <w:rsid w:val="00AD0F7C"/>
    <w:rsid w:val="00AD1377"/>
    <w:rsid w:val="00AD1512"/>
    <w:rsid w:val="00AD1957"/>
    <w:rsid w:val="00AD2289"/>
    <w:rsid w:val="00AD25F5"/>
    <w:rsid w:val="00AD27DC"/>
    <w:rsid w:val="00AD2A77"/>
    <w:rsid w:val="00AD2DD0"/>
    <w:rsid w:val="00AD2E31"/>
    <w:rsid w:val="00AD376B"/>
    <w:rsid w:val="00AD3FAE"/>
    <w:rsid w:val="00AD41BC"/>
    <w:rsid w:val="00AD4DD8"/>
    <w:rsid w:val="00AD57C5"/>
    <w:rsid w:val="00AD5D1E"/>
    <w:rsid w:val="00AD60EF"/>
    <w:rsid w:val="00AD630D"/>
    <w:rsid w:val="00AD63C4"/>
    <w:rsid w:val="00AD6ECE"/>
    <w:rsid w:val="00AD70CF"/>
    <w:rsid w:val="00AD7717"/>
    <w:rsid w:val="00AD7F5B"/>
    <w:rsid w:val="00AE028B"/>
    <w:rsid w:val="00AE06A6"/>
    <w:rsid w:val="00AE1373"/>
    <w:rsid w:val="00AE18CA"/>
    <w:rsid w:val="00AE2DAC"/>
    <w:rsid w:val="00AE3650"/>
    <w:rsid w:val="00AE3743"/>
    <w:rsid w:val="00AE4673"/>
    <w:rsid w:val="00AE471A"/>
    <w:rsid w:val="00AE4A43"/>
    <w:rsid w:val="00AE4ACC"/>
    <w:rsid w:val="00AE4AD5"/>
    <w:rsid w:val="00AE4B9F"/>
    <w:rsid w:val="00AE4C2B"/>
    <w:rsid w:val="00AE51F6"/>
    <w:rsid w:val="00AE60B6"/>
    <w:rsid w:val="00AE6681"/>
    <w:rsid w:val="00AE6A66"/>
    <w:rsid w:val="00AE7AA2"/>
    <w:rsid w:val="00AF074C"/>
    <w:rsid w:val="00AF0915"/>
    <w:rsid w:val="00AF11FF"/>
    <w:rsid w:val="00AF1393"/>
    <w:rsid w:val="00AF165B"/>
    <w:rsid w:val="00AF1733"/>
    <w:rsid w:val="00AF1987"/>
    <w:rsid w:val="00AF1A30"/>
    <w:rsid w:val="00AF24C2"/>
    <w:rsid w:val="00AF2E39"/>
    <w:rsid w:val="00AF31B7"/>
    <w:rsid w:val="00AF57D2"/>
    <w:rsid w:val="00AF59B8"/>
    <w:rsid w:val="00AF62CB"/>
    <w:rsid w:val="00AF6CEC"/>
    <w:rsid w:val="00AF762A"/>
    <w:rsid w:val="00AF7FDB"/>
    <w:rsid w:val="00B00659"/>
    <w:rsid w:val="00B006CB"/>
    <w:rsid w:val="00B00CBC"/>
    <w:rsid w:val="00B00E60"/>
    <w:rsid w:val="00B01178"/>
    <w:rsid w:val="00B01657"/>
    <w:rsid w:val="00B018A1"/>
    <w:rsid w:val="00B023E2"/>
    <w:rsid w:val="00B026C6"/>
    <w:rsid w:val="00B03488"/>
    <w:rsid w:val="00B03ECA"/>
    <w:rsid w:val="00B0471A"/>
    <w:rsid w:val="00B04763"/>
    <w:rsid w:val="00B04B99"/>
    <w:rsid w:val="00B051D9"/>
    <w:rsid w:val="00B05629"/>
    <w:rsid w:val="00B06311"/>
    <w:rsid w:val="00B069E1"/>
    <w:rsid w:val="00B06A57"/>
    <w:rsid w:val="00B06EF7"/>
    <w:rsid w:val="00B0753C"/>
    <w:rsid w:val="00B07D82"/>
    <w:rsid w:val="00B07E97"/>
    <w:rsid w:val="00B102E0"/>
    <w:rsid w:val="00B10563"/>
    <w:rsid w:val="00B112C3"/>
    <w:rsid w:val="00B12493"/>
    <w:rsid w:val="00B1250A"/>
    <w:rsid w:val="00B127EB"/>
    <w:rsid w:val="00B12D8E"/>
    <w:rsid w:val="00B14003"/>
    <w:rsid w:val="00B1455D"/>
    <w:rsid w:val="00B15680"/>
    <w:rsid w:val="00B161D8"/>
    <w:rsid w:val="00B164D3"/>
    <w:rsid w:val="00B16D61"/>
    <w:rsid w:val="00B1739D"/>
    <w:rsid w:val="00B17799"/>
    <w:rsid w:val="00B1785E"/>
    <w:rsid w:val="00B17A6C"/>
    <w:rsid w:val="00B17F7D"/>
    <w:rsid w:val="00B21308"/>
    <w:rsid w:val="00B21A80"/>
    <w:rsid w:val="00B2258E"/>
    <w:rsid w:val="00B22C23"/>
    <w:rsid w:val="00B23257"/>
    <w:rsid w:val="00B23F56"/>
    <w:rsid w:val="00B245F4"/>
    <w:rsid w:val="00B24CAC"/>
    <w:rsid w:val="00B251F6"/>
    <w:rsid w:val="00B25523"/>
    <w:rsid w:val="00B258ED"/>
    <w:rsid w:val="00B2592B"/>
    <w:rsid w:val="00B261B1"/>
    <w:rsid w:val="00B274D0"/>
    <w:rsid w:val="00B27A48"/>
    <w:rsid w:val="00B27AB5"/>
    <w:rsid w:val="00B314B3"/>
    <w:rsid w:val="00B31A67"/>
    <w:rsid w:val="00B32846"/>
    <w:rsid w:val="00B32E73"/>
    <w:rsid w:val="00B32F82"/>
    <w:rsid w:val="00B3336F"/>
    <w:rsid w:val="00B336F8"/>
    <w:rsid w:val="00B338C5"/>
    <w:rsid w:val="00B340F0"/>
    <w:rsid w:val="00B34496"/>
    <w:rsid w:val="00B34FF2"/>
    <w:rsid w:val="00B355EB"/>
    <w:rsid w:val="00B35719"/>
    <w:rsid w:val="00B35978"/>
    <w:rsid w:val="00B35CD0"/>
    <w:rsid w:val="00B366B2"/>
    <w:rsid w:val="00B36892"/>
    <w:rsid w:val="00B369B1"/>
    <w:rsid w:val="00B36D09"/>
    <w:rsid w:val="00B372C0"/>
    <w:rsid w:val="00B37712"/>
    <w:rsid w:val="00B37E10"/>
    <w:rsid w:val="00B40231"/>
    <w:rsid w:val="00B403C0"/>
    <w:rsid w:val="00B4114F"/>
    <w:rsid w:val="00B41BDD"/>
    <w:rsid w:val="00B41F54"/>
    <w:rsid w:val="00B41FEE"/>
    <w:rsid w:val="00B42257"/>
    <w:rsid w:val="00B42566"/>
    <w:rsid w:val="00B426C6"/>
    <w:rsid w:val="00B42714"/>
    <w:rsid w:val="00B42796"/>
    <w:rsid w:val="00B42857"/>
    <w:rsid w:val="00B42E72"/>
    <w:rsid w:val="00B435F6"/>
    <w:rsid w:val="00B43A8E"/>
    <w:rsid w:val="00B43D02"/>
    <w:rsid w:val="00B445D5"/>
    <w:rsid w:val="00B45A7C"/>
    <w:rsid w:val="00B4740B"/>
    <w:rsid w:val="00B47A1A"/>
    <w:rsid w:val="00B50764"/>
    <w:rsid w:val="00B5080E"/>
    <w:rsid w:val="00B50C93"/>
    <w:rsid w:val="00B516A1"/>
    <w:rsid w:val="00B516FA"/>
    <w:rsid w:val="00B51952"/>
    <w:rsid w:val="00B51CF2"/>
    <w:rsid w:val="00B51D13"/>
    <w:rsid w:val="00B526EF"/>
    <w:rsid w:val="00B52B60"/>
    <w:rsid w:val="00B548C6"/>
    <w:rsid w:val="00B54F93"/>
    <w:rsid w:val="00B553A7"/>
    <w:rsid w:val="00B554AA"/>
    <w:rsid w:val="00B55776"/>
    <w:rsid w:val="00B55FDD"/>
    <w:rsid w:val="00B56219"/>
    <w:rsid w:val="00B5633F"/>
    <w:rsid w:val="00B5721D"/>
    <w:rsid w:val="00B578D0"/>
    <w:rsid w:val="00B608EC"/>
    <w:rsid w:val="00B60B26"/>
    <w:rsid w:val="00B627A2"/>
    <w:rsid w:val="00B62F2A"/>
    <w:rsid w:val="00B630D6"/>
    <w:rsid w:val="00B639B0"/>
    <w:rsid w:val="00B645AE"/>
    <w:rsid w:val="00B64AC1"/>
    <w:rsid w:val="00B64E19"/>
    <w:rsid w:val="00B64EC2"/>
    <w:rsid w:val="00B65A2B"/>
    <w:rsid w:val="00B65B7E"/>
    <w:rsid w:val="00B65D9A"/>
    <w:rsid w:val="00B663C1"/>
    <w:rsid w:val="00B66969"/>
    <w:rsid w:val="00B66ADC"/>
    <w:rsid w:val="00B66D3B"/>
    <w:rsid w:val="00B7032B"/>
    <w:rsid w:val="00B70EB4"/>
    <w:rsid w:val="00B71BEA"/>
    <w:rsid w:val="00B71EF1"/>
    <w:rsid w:val="00B72FEF"/>
    <w:rsid w:val="00B73EA7"/>
    <w:rsid w:val="00B74826"/>
    <w:rsid w:val="00B757E5"/>
    <w:rsid w:val="00B75E52"/>
    <w:rsid w:val="00B771C8"/>
    <w:rsid w:val="00B775F7"/>
    <w:rsid w:val="00B77F28"/>
    <w:rsid w:val="00B807BB"/>
    <w:rsid w:val="00B808F8"/>
    <w:rsid w:val="00B80BA7"/>
    <w:rsid w:val="00B80CEF"/>
    <w:rsid w:val="00B80DC8"/>
    <w:rsid w:val="00B813B0"/>
    <w:rsid w:val="00B81782"/>
    <w:rsid w:val="00B81C41"/>
    <w:rsid w:val="00B81F06"/>
    <w:rsid w:val="00B81F57"/>
    <w:rsid w:val="00B81FB6"/>
    <w:rsid w:val="00B82740"/>
    <w:rsid w:val="00B82A9A"/>
    <w:rsid w:val="00B82F24"/>
    <w:rsid w:val="00B8328F"/>
    <w:rsid w:val="00B835EB"/>
    <w:rsid w:val="00B83AB6"/>
    <w:rsid w:val="00B83DE0"/>
    <w:rsid w:val="00B83F2E"/>
    <w:rsid w:val="00B84C31"/>
    <w:rsid w:val="00B85121"/>
    <w:rsid w:val="00B85C22"/>
    <w:rsid w:val="00B86432"/>
    <w:rsid w:val="00B86702"/>
    <w:rsid w:val="00B904CC"/>
    <w:rsid w:val="00B907EA"/>
    <w:rsid w:val="00B912DE"/>
    <w:rsid w:val="00B91443"/>
    <w:rsid w:val="00B91767"/>
    <w:rsid w:val="00B923AC"/>
    <w:rsid w:val="00B925B0"/>
    <w:rsid w:val="00B925BE"/>
    <w:rsid w:val="00B930C5"/>
    <w:rsid w:val="00B934A7"/>
    <w:rsid w:val="00B9405B"/>
    <w:rsid w:val="00B94454"/>
    <w:rsid w:val="00B947BD"/>
    <w:rsid w:val="00B94B84"/>
    <w:rsid w:val="00B94F31"/>
    <w:rsid w:val="00B957EF"/>
    <w:rsid w:val="00B95C33"/>
    <w:rsid w:val="00B9610C"/>
    <w:rsid w:val="00B968B9"/>
    <w:rsid w:val="00B9717A"/>
    <w:rsid w:val="00B9778B"/>
    <w:rsid w:val="00BA02BC"/>
    <w:rsid w:val="00BA084E"/>
    <w:rsid w:val="00BA08B5"/>
    <w:rsid w:val="00BA0C5F"/>
    <w:rsid w:val="00BA1AE8"/>
    <w:rsid w:val="00BA1DFD"/>
    <w:rsid w:val="00BA2150"/>
    <w:rsid w:val="00BA2584"/>
    <w:rsid w:val="00BA2863"/>
    <w:rsid w:val="00BA3D18"/>
    <w:rsid w:val="00BA4F77"/>
    <w:rsid w:val="00BA5542"/>
    <w:rsid w:val="00BA5A1F"/>
    <w:rsid w:val="00BA5BD2"/>
    <w:rsid w:val="00BA6592"/>
    <w:rsid w:val="00BA660F"/>
    <w:rsid w:val="00BA6E29"/>
    <w:rsid w:val="00BA71F0"/>
    <w:rsid w:val="00BB0765"/>
    <w:rsid w:val="00BB0C6F"/>
    <w:rsid w:val="00BB0EAA"/>
    <w:rsid w:val="00BB19CA"/>
    <w:rsid w:val="00BB28D7"/>
    <w:rsid w:val="00BB2971"/>
    <w:rsid w:val="00BB38B1"/>
    <w:rsid w:val="00BB469A"/>
    <w:rsid w:val="00BB5259"/>
    <w:rsid w:val="00BB5293"/>
    <w:rsid w:val="00BB5446"/>
    <w:rsid w:val="00BB5780"/>
    <w:rsid w:val="00BB57A7"/>
    <w:rsid w:val="00BB676A"/>
    <w:rsid w:val="00BB6C9F"/>
    <w:rsid w:val="00BB7008"/>
    <w:rsid w:val="00BB7372"/>
    <w:rsid w:val="00BC0493"/>
    <w:rsid w:val="00BC0793"/>
    <w:rsid w:val="00BC0D6E"/>
    <w:rsid w:val="00BC19A5"/>
    <w:rsid w:val="00BC1D94"/>
    <w:rsid w:val="00BC1E5C"/>
    <w:rsid w:val="00BC20EB"/>
    <w:rsid w:val="00BC255C"/>
    <w:rsid w:val="00BC26F4"/>
    <w:rsid w:val="00BC2E41"/>
    <w:rsid w:val="00BC4455"/>
    <w:rsid w:val="00BC4712"/>
    <w:rsid w:val="00BC4CA9"/>
    <w:rsid w:val="00BC5189"/>
    <w:rsid w:val="00BC5510"/>
    <w:rsid w:val="00BC56C3"/>
    <w:rsid w:val="00BC58C6"/>
    <w:rsid w:val="00BC79C2"/>
    <w:rsid w:val="00BD09FA"/>
    <w:rsid w:val="00BD0AD6"/>
    <w:rsid w:val="00BD0C08"/>
    <w:rsid w:val="00BD0C14"/>
    <w:rsid w:val="00BD11BF"/>
    <w:rsid w:val="00BD124C"/>
    <w:rsid w:val="00BD16F3"/>
    <w:rsid w:val="00BD2147"/>
    <w:rsid w:val="00BD2760"/>
    <w:rsid w:val="00BD3055"/>
    <w:rsid w:val="00BD3435"/>
    <w:rsid w:val="00BD366A"/>
    <w:rsid w:val="00BD38A1"/>
    <w:rsid w:val="00BD3D3F"/>
    <w:rsid w:val="00BD4697"/>
    <w:rsid w:val="00BD481A"/>
    <w:rsid w:val="00BD5307"/>
    <w:rsid w:val="00BD558B"/>
    <w:rsid w:val="00BD5C5A"/>
    <w:rsid w:val="00BD6655"/>
    <w:rsid w:val="00BD7238"/>
    <w:rsid w:val="00BD7358"/>
    <w:rsid w:val="00BE012D"/>
    <w:rsid w:val="00BE0177"/>
    <w:rsid w:val="00BE027B"/>
    <w:rsid w:val="00BE08B3"/>
    <w:rsid w:val="00BE1AC4"/>
    <w:rsid w:val="00BE2971"/>
    <w:rsid w:val="00BE4064"/>
    <w:rsid w:val="00BE40FF"/>
    <w:rsid w:val="00BE495B"/>
    <w:rsid w:val="00BE49CC"/>
    <w:rsid w:val="00BE4A0A"/>
    <w:rsid w:val="00BE4AF3"/>
    <w:rsid w:val="00BE4DD5"/>
    <w:rsid w:val="00BE4F5A"/>
    <w:rsid w:val="00BE5375"/>
    <w:rsid w:val="00BE77BC"/>
    <w:rsid w:val="00BE7EF4"/>
    <w:rsid w:val="00BF0335"/>
    <w:rsid w:val="00BF04F6"/>
    <w:rsid w:val="00BF0ACD"/>
    <w:rsid w:val="00BF0EA6"/>
    <w:rsid w:val="00BF1DAB"/>
    <w:rsid w:val="00BF20C0"/>
    <w:rsid w:val="00BF2FF9"/>
    <w:rsid w:val="00BF34F5"/>
    <w:rsid w:val="00BF3977"/>
    <w:rsid w:val="00BF3F8F"/>
    <w:rsid w:val="00BF53F6"/>
    <w:rsid w:val="00BF5B89"/>
    <w:rsid w:val="00BF6948"/>
    <w:rsid w:val="00BF6A9D"/>
    <w:rsid w:val="00C003EE"/>
    <w:rsid w:val="00C005E6"/>
    <w:rsid w:val="00C0096F"/>
    <w:rsid w:val="00C00990"/>
    <w:rsid w:val="00C00F2F"/>
    <w:rsid w:val="00C010B0"/>
    <w:rsid w:val="00C0198F"/>
    <w:rsid w:val="00C02749"/>
    <w:rsid w:val="00C03FA3"/>
    <w:rsid w:val="00C041A9"/>
    <w:rsid w:val="00C04880"/>
    <w:rsid w:val="00C0573A"/>
    <w:rsid w:val="00C059D8"/>
    <w:rsid w:val="00C05E90"/>
    <w:rsid w:val="00C05FC1"/>
    <w:rsid w:val="00C06C5D"/>
    <w:rsid w:val="00C07504"/>
    <w:rsid w:val="00C07A1B"/>
    <w:rsid w:val="00C07B8D"/>
    <w:rsid w:val="00C10137"/>
    <w:rsid w:val="00C10398"/>
    <w:rsid w:val="00C1068D"/>
    <w:rsid w:val="00C10A27"/>
    <w:rsid w:val="00C10CED"/>
    <w:rsid w:val="00C116F3"/>
    <w:rsid w:val="00C11B2D"/>
    <w:rsid w:val="00C11BF2"/>
    <w:rsid w:val="00C11E7D"/>
    <w:rsid w:val="00C11F3A"/>
    <w:rsid w:val="00C1208E"/>
    <w:rsid w:val="00C12133"/>
    <w:rsid w:val="00C12AD2"/>
    <w:rsid w:val="00C12E98"/>
    <w:rsid w:val="00C12EF5"/>
    <w:rsid w:val="00C12F32"/>
    <w:rsid w:val="00C1383C"/>
    <w:rsid w:val="00C1487A"/>
    <w:rsid w:val="00C1575D"/>
    <w:rsid w:val="00C16AC7"/>
    <w:rsid w:val="00C17181"/>
    <w:rsid w:val="00C1727D"/>
    <w:rsid w:val="00C172F9"/>
    <w:rsid w:val="00C17552"/>
    <w:rsid w:val="00C17577"/>
    <w:rsid w:val="00C17C26"/>
    <w:rsid w:val="00C17E5F"/>
    <w:rsid w:val="00C20147"/>
    <w:rsid w:val="00C2076E"/>
    <w:rsid w:val="00C20FC4"/>
    <w:rsid w:val="00C213D4"/>
    <w:rsid w:val="00C21478"/>
    <w:rsid w:val="00C21945"/>
    <w:rsid w:val="00C21A6D"/>
    <w:rsid w:val="00C22387"/>
    <w:rsid w:val="00C22520"/>
    <w:rsid w:val="00C22628"/>
    <w:rsid w:val="00C226AB"/>
    <w:rsid w:val="00C22D0B"/>
    <w:rsid w:val="00C22F55"/>
    <w:rsid w:val="00C237FE"/>
    <w:rsid w:val="00C23B95"/>
    <w:rsid w:val="00C23E38"/>
    <w:rsid w:val="00C240A4"/>
    <w:rsid w:val="00C2414E"/>
    <w:rsid w:val="00C24379"/>
    <w:rsid w:val="00C24487"/>
    <w:rsid w:val="00C245B9"/>
    <w:rsid w:val="00C2475D"/>
    <w:rsid w:val="00C24A76"/>
    <w:rsid w:val="00C250B0"/>
    <w:rsid w:val="00C25458"/>
    <w:rsid w:val="00C25651"/>
    <w:rsid w:val="00C25B81"/>
    <w:rsid w:val="00C261B8"/>
    <w:rsid w:val="00C26700"/>
    <w:rsid w:val="00C271BA"/>
    <w:rsid w:val="00C273C9"/>
    <w:rsid w:val="00C27C7F"/>
    <w:rsid w:val="00C27E0B"/>
    <w:rsid w:val="00C30263"/>
    <w:rsid w:val="00C303E8"/>
    <w:rsid w:val="00C3046C"/>
    <w:rsid w:val="00C314E3"/>
    <w:rsid w:val="00C31E90"/>
    <w:rsid w:val="00C32AF4"/>
    <w:rsid w:val="00C3352B"/>
    <w:rsid w:val="00C33F0A"/>
    <w:rsid w:val="00C34072"/>
    <w:rsid w:val="00C34371"/>
    <w:rsid w:val="00C34661"/>
    <w:rsid w:val="00C34901"/>
    <w:rsid w:val="00C34AAC"/>
    <w:rsid w:val="00C35128"/>
    <w:rsid w:val="00C351A2"/>
    <w:rsid w:val="00C35331"/>
    <w:rsid w:val="00C35CD0"/>
    <w:rsid w:val="00C37F3B"/>
    <w:rsid w:val="00C37FC9"/>
    <w:rsid w:val="00C40415"/>
    <w:rsid w:val="00C406A9"/>
    <w:rsid w:val="00C41042"/>
    <w:rsid w:val="00C41789"/>
    <w:rsid w:val="00C41C85"/>
    <w:rsid w:val="00C42BB6"/>
    <w:rsid w:val="00C431BC"/>
    <w:rsid w:val="00C4328D"/>
    <w:rsid w:val="00C4435F"/>
    <w:rsid w:val="00C44736"/>
    <w:rsid w:val="00C44A57"/>
    <w:rsid w:val="00C45690"/>
    <w:rsid w:val="00C457E8"/>
    <w:rsid w:val="00C45849"/>
    <w:rsid w:val="00C45B4F"/>
    <w:rsid w:val="00C464BD"/>
    <w:rsid w:val="00C467D0"/>
    <w:rsid w:val="00C46AE4"/>
    <w:rsid w:val="00C47A67"/>
    <w:rsid w:val="00C502DF"/>
    <w:rsid w:val="00C50D33"/>
    <w:rsid w:val="00C50E0A"/>
    <w:rsid w:val="00C51C97"/>
    <w:rsid w:val="00C52A3A"/>
    <w:rsid w:val="00C536C5"/>
    <w:rsid w:val="00C5372E"/>
    <w:rsid w:val="00C53EC5"/>
    <w:rsid w:val="00C540C8"/>
    <w:rsid w:val="00C54B27"/>
    <w:rsid w:val="00C554C8"/>
    <w:rsid w:val="00C5594D"/>
    <w:rsid w:val="00C56F88"/>
    <w:rsid w:val="00C576EF"/>
    <w:rsid w:val="00C57873"/>
    <w:rsid w:val="00C57949"/>
    <w:rsid w:val="00C57F56"/>
    <w:rsid w:val="00C6062C"/>
    <w:rsid w:val="00C61007"/>
    <w:rsid w:val="00C614A4"/>
    <w:rsid w:val="00C61A11"/>
    <w:rsid w:val="00C61A9C"/>
    <w:rsid w:val="00C62026"/>
    <w:rsid w:val="00C62943"/>
    <w:rsid w:val="00C62D1A"/>
    <w:rsid w:val="00C62E97"/>
    <w:rsid w:val="00C633ED"/>
    <w:rsid w:val="00C6363E"/>
    <w:rsid w:val="00C65AAB"/>
    <w:rsid w:val="00C65B8C"/>
    <w:rsid w:val="00C66E64"/>
    <w:rsid w:val="00C6703E"/>
    <w:rsid w:val="00C67912"/>
    <w:rsid w:val="00C67F97"/>
    <w:rsid w:val="00C7006B"/>
    <w:rsid w:val="00C70C4C"/>
    <w:rsid w:val="00C70E22"/>
    <w:rsid w:val="00C716A9"/>
    <w:rsid w:val="00C721C2"/>
    <w:rsid w:val="00C7233C"/>
    <w:rsid w:val="00C72632"/>
    <w:rsid w:val="00C727AF"/>
    <w:rsid w:val="00C72D64"/>
    <w:rsid w:val="00C7379E"/>
    <w:rsid w:val="00C73AE9"/>
    <w:rsid w:val="00C744CB"/>
    <w:rsid w:val="00C74863"/>
    <w:rsid w:val="00C74CE4"/>
    <w:rsid w:val="00C7504C"/>
    <w:rsid w:val="00C7534A"/>
    <w:rsid w:val="00C77156"/>
    <w:rsid w:val="00C7716A"/>
    <w:rsid w:val="00C800B8"/>
    <w:rsid w:val="00C80932"/>
    <w:rsid w:val="00C80B84"/>
    <w:rsid w:val="00C81329"/>
    <w:rsid w:val="00C81688"/>
    <w:rsid w:val="00C81B4A"/>
    <w:rsid w:val="00C81F66"/>
    <w:rsid w:val="00C82191"/>
    <w:rsid w:val="00C82420"/>
    <w:rsid w:val="00C825DF"/>
    <w:rsid w:val="00C8414F"/>
    <w:rsid w:val="00C84C7D"/>
    <w:rsid w:val="00C8554E"/>
    <w:rsid w:val="00C85D7F"/>
    <w:rsid w:val="00C86168"/>
    <w:rsid w:val="00C867FC"/>
    <w:rsid w:val="00C870FD"/>
    <w:rsid w:val="00C87B9F"/>
    <w:rsid w:val="00C90011"/>
    <w:rsid w:val="00C90EC2"/>
    <w:rsid w:val="00C90F4A"/>
    <w:rsid w:val="00C91580"/>
    <w:rsid w:val="00C915A6"/>
    <w:rsid w:val="00C93A47"/>
    <w:rsid w:val="00C93C9F"/>
    <w:rsid w:val="00C94A7C"/>
    <w:rsid w:val="00C9543E"/>
    <w:rsid w:val="00C9552F"/>
    <w:rsid w:val="00C9560E"/>
    <w:rsid w:val="00C95DBD"/>
    <w:rsid w:val="00C97249"/>
    <w:rsid w:val="00C97EE9"/>
    <w:rsid w:val="00CA0094"/>
    <w:rsid w:val="00CA10E0"/>
    <w:rsid w:val="00CA12FA"/>
    <w:rsid w:val="00CA1E8F"/>
    <w:rsid w:val="00CA2983"/>
    <w:rsid w:val="00CA2EEA"/>
    <w:rsid w:val="00CA30C5"/>
    <w:rsid w:val="00CA3E67"/>
    <w:rsid w:val="00CA5776"/>
    <w:rsid w:val="00CA594A"/>
    <w:rsid w:val="00CA7CD4"/>
    <w:rsid w:val="00CA7FC8"/>
    <w:rsid w:val="00CB0139"/>
    <w:rsid w:val="00CB08AF"/>
    <w:rsid w:val="00CB096F"/>
    <w:rsid w:val="00CB0FA5"/>
    <w:rsid w:val="00CB1953"/>
    <w:rsid w:val="00CB2394"/>
    <w:rsid w:val="00CB37C6"/>
    <w:rsid w:val="00CB4358"/>
    <w:rsid w:val="00CB44B2"/>
    <w:rsid w:val="00CB6081"/>
    <w:rsid w:val="00CB62CF"/>
    <w:rsid w:val="00CB647D"/>
    <w:rsid w:val="00CB6C6D"/>
    <w:rsid w:val="00CB6F33"/>
    <w:rsid w:val="00CB757C"/>
    <w:rsid w:val="00CB78A9"/>
    <w:rsid w:val="00CB78F5"/>
    <w:rsid w:val="00CC023F"/>
    <w:rsid w:val="00CC0756"/>
    <w:rsid w:val="00CC0793"/>
    <w:rsid w:val="00CC12DC"/>
    <w:rsid w:val="00CC2674"/>
    <w:rsid w:val="00CC2A6C"/>
    <w:rsid w:val="00CC2C9E"/>
    <w:rsid w:val="00CC32A5"/>
    <w:rsid w:val="00CC374E"/>
    <w:rsid w:val="00CC6489"/>
    <w:rsid w:val="00CC654A"/>
    <w:rsid w:val="00CC6E55"/>
    <w:rsid w:val="00CC720C"/>
    <w:rsid w:val="00CC7704"/>
    <w:rsid w:val="00CD0DC7"/>
    <w:rsid w:val="00CD19B1"/>
    <w:rsid w:val="00CD1FE7"/>
    <w:rsid w:val="00CD3AE2"/>
    <w:rsid w:val="00CD3B83"/>
    <w:rsid w:val="00CD4EDD"/>
    <w:rsid w:val="00CD6BB6"/>
    <w:rsid w:val="00CD6CF8"/>
    <w:rsid w:val="00CD718E"/>
    <w:rsid w:val="00CD7338"/>
    <w:rsid w:val="00CD7F50"/>
    <w:rsid w:val="00CE0C12"/>
    <w:rsid w:val="00CE0E7C"/>
    <w:rsid w:val="00CE1247"/>
    <w:rsid w:val="00CE1367"/>
    <w:rsid w:val="00CE1587"/>
    <w:rsid w:val="00CE3392"/>
    <w:rsid w:val="00CE3754"/>
    <w:rsid w:val="00CE3E3E"/>
    <w:rsid w:val="00CE4014"/>
    <w:rsid w:val="00CE4245"/>
    <w:rsid w:val="00CE5F92"/>
    <w:rsid w:val="00CE6759"/>
    <w:rsid w:val="00CE6C7F"/>
    <w:rsid w:val="00CE7105"/>
    <w:rsid w:val="00CE72C7"/>
    <w:rsid w:val="00CE7465"/>
    <w:rsid w:val="00CE7559"/>
    <w:rsid w:val="00CF01D0"/>
    <w:rsid w:val="00CF1C12"/>
    <w:rsid w:val="00CF1F41"/>
    <w:rsid w:val="00CF2AF3"/>
    <w:rsid w:val="00CF2E12"/>
    <w:rsid w:val="00CF36E1"/>
    <w:rsid w:val="00CF3CC2"/>
    <w:rsid w:val="00CF3FC2"/>
    <w:rsid w:val="00CF433B"/>
    <w:rsid w:val="00CF4D4F"/>
    <w:rsid w:val="00CF5943"/>
    <w:rsid w:val="00CF72EA"/>
    <w:rsid w:val="00CF73EB"/>
    <w:rsid w:val="00CF74E3"/>
    <w:rsid w:val="00CF7C8B"/>
    <w:rsid w:val="00CF7F8E"/>
    <w:rsid w:val="00D002BE"/>
    <w:rsid w:val="00D00CF4"/>
    <w:rsid w:val="00D026AD"/>
    <w:rsid w:val="00D03D5D"/>
    <w:rsid w:val="00D047F8"/>
    <w:rsid w:val="00D05350"/>
    <w:rsid w:val="00D05D80"/>
    <w:rsid w:val="00D067DA"/>
    <w:rsid w:val="00D06832"/>
    <w:rsid w:val="00D06B15"/>
    <w:rsid w:val="00D07104"/>
    <w:rsid w:val="00D07567"/>
    <w:rsid w:val="00D07626"/>
    <w:rsid w:val="00D07B07"/>
    <w:rsid w:val="00D10041"/>
    <w:rsid w:val="00D10342"/>
    <w:rsid w:val="00D13677"/>
    <w:rsid w:val="00D1375D"/>
    <w:rsid w:val="00D144C7"/>
    <w:rsid w:val="00D15169"/>
    <w:rsid w:val="00D15281"/>
    <w:rsid w:val="00D15AF5"/>
    <w:rsid w:val="00D1661B"/>
    <w:rsid w:val="00D166FF"/>
    <w:rsid w:val="00D16C71"/>
    <w:rsid w:val="00D16EAB"/>
    <w:rsid w:val="00D174AB"/>
    <w:rsid w:val="00D17D9F"/>
    <w:rsid w:val="00D200E7"/>
    <w:rsid w:val="00D23288"/>
    <w:rsid w:val="00D23462"/>
    <w:rsid w:val="00D237A1"/>
    <w:rsid w:val="00D24DDA"/>
    <w:rsid w:val="00D24EF6"/>
    <w:rsid w:val="00D2500A"/>
    <w:rsid w:val="00D25AE2"/>
    <w:rsid w:val="00D26871"/>
    <w:rsid w:val="00D2696F"/>
    <w:rsid w:val="00D271BA"/>
    <w:rsid w:val="00D305E3"/>
    <w:rsid w:val="00D3081B"/>
    <w:rsid w:val="00D3193C"/>
    <w:rsid w:val="00D32573"/>
    <w:rsid w:val="00D3270F"/>
    <w:rsid w:val="00D32A79"/>
    <w:rsid w:val="00D334D1"/>
    <w:rsid w:val="00D340A5"/>
    <w:rsid w:val="00D341F7"/>
    <w:rsid w:val="00D3525C"/>
    <w:rsid w:val="00D35A47"/>
    <w:rsid w:val="00D36123"/>
    <w:rsid w:val="00D36E54"/>
    <w:rsid w:val="00D372E0"/>
    <w:rsid w:val="00D37980"/>
    <w:rsid w:val="00D37D0A"/>
    <w:rsid w:val="00D37E6C"/>
    <w:rsid w:val="00D37FED"/>
    <w:rsid w:val="00D407CB"/>
    <w:rsid w:val="00D418BF"/>
    <w:rsid w:val="00D44564"/>
    <w:rsid w:val="00D44F48"/>
    <w:rsid w:val="00D46426"/>
    <w:rsid w:val="00D46831"/>
    <w:rsid w:val="00D47AB4"/>
    <w:rsid w:val="00D500CE"/>
    <w:rsid w:val="00D50990"/>
    <w:rsid w:val="00D50AF3"/>
    <w:rsid w:val="00D51163"/>
    <w:rsid w:val="00D515D9"/>
    <w:rsid w:val="00D517AC"/>
    <w:rsid w:val="00D51A02"/>
    <w:rsid w:val="00D51BE9"/>
    <w:rsid w:val="00D52920"/>
    <w:rsid w:val="00D5293A"/>
    <w:rsid w:val="00D52A92"/>
    <w:rsid w:val="00D531B1"/>
    <w:rsid w:val="00D54534"/>
    <w:rsid w:val="00D555F7"/>
    <w:rsid w:val="00D55818"/>
    <w:rsid w:val="00D5596E"/>
    <w:rsid w:val="00D55A03"/>
    <w:rsid w:val="00D56960"/>
    <w:rsid w:val="00D57DD4"/>
    <w:rsid w:val="00D60795"/>
    <w:rsid w:val="00D6110B"/>
    <w:rsid w:val="00D62128"/>
    <w:rsid w:val="00D6248E"/>
    <w:rsid w:val="00D63431"/>
    <w:rsid w:val="00D63CE1"/>
    <w:rsid w:val="00D64082"/>
    <w:rsid w:val="00D657F0"/>
    <w:rsid w:val="00D65D08"/>
    <w:rsid w:val="00D66123"/>
    <w:rsid w:val="00D663B1"/>
    <w:rsid w:val="00D666FE"/>
    <w:rsid w:val="00D667F2"/>
    <w:rsid w:val="00D677DC"/>
    <w:rsid w:val="00D70550"/>
    <w:rsid w:val="00D70660"/>
    <w:rsid w:val="00D70A8C"/>
    <w:rsid w:val="00D70E5C"/>
    <w:rsid w:val="00D71032"/>
    <w:rsid w:val="00D71A6C"/>
    <w:rsid w:val="00D7202D"/>
    <w:rsid w:val="00D721D1"/>
    <w:rsid w:val="00D7232B"/>
    <w:rsid w:val="00D72CD9"/>
    <w:rsid w:val="00D734BF"/>
    <w:rsid w:val="00D746B7"/>
    <w:rsid w:val="00D74BF4"/>
    <w:rsid w:val="00D75017"/>
    <w:rsid w:val="00D75063"/>
    <w:rsid w:val="00D7521E"/>
    <w:rsid w:val="00D756EC"/>
    <w:rsid w:val="00D759A9"/>
    <w:rsid w:val="00D759C1"/>
    <w:rsid w:val="00D80D00"/>
    <w:rsid w:val="00D80FC0"/>
    <w:rsid w:val="00D8101E"/>
    <w:rsid w:val="00D810FE"/>
    <w:rsid w:val="00D81961"/>
    <w:rsid w:val="00D8217A"/>
    <w:rsid w:val="00D823C4"/>
    <w:rsid w:val="00D836C4"/>
    <w:rsid w:val="00D83C0D"/>
    <w:rsid w:val="00D845D8"/>
    <w:rsid w:val="00D84A1F"/>
    <w:rsid w:val="00D85280"/>
    <w:rsid w:val="00D856EE"/>
    <w:rsid w:val="00D85C3D"/>
    <w:rsid w:val="00D85D18"/>
    <w:rsid w:val="00D85DB5"/>
    <w:rsid w:val="00D86426"/>
    <w:rsid w:val="00D86B78"/>
    <w:rsid w:val="00D870F7"/>
    <w:rsid w:val="00D907E2"/>
    <w:rsid w:val="00D929C0"/>
    <w:rsid w:val="00D92B34"/>
    <w:rsid w:val="00D93285"/>
    <w:rsid w:val="00D933A2"/>
    <w:rsid w:val="00D93A28"/>
    <w:rsid w:val="00D9456D"/>
    <w:rsid w:val="00D946B8"/>
    <w:rsid w:val="00D94746"/>
    <w:rsid w:val="00D94E07"/>
    <w:rsid w:val="00D957EB"/>
    <w:rsid w:val="00D96143"/>
    <w:rsid w:val="00D963F9"/>
    <w:rsid w:val="00D96A6E"/>
    <w:rsid w:val="00D96B41"/>
    <w:rsid w:val="00D96E40"/>
    <w:rsid w:val="00D97675"/>
    <w:rsid w:val="00DA0EFD"/>
    <w:rsid w:val="00DA1557"/>
    <w:rsid w:val="00DA17AF"/>
    <w:rsid w:val="00DA23D0"/>
    <w:rsid w:val="00DA3F5E"/>
    <w:rsid w:val="00DA44AB"/>
    <w:rsid w:val="00DA5B13"/>
    <w:rsid w:val="00DA5BC2"/>
    <w:rsid w:val="00DA6073"/>
    <w:rsid w:val="00DA610C"/>
    <w:rsid w:val="00DA6AF7"/>
    <w:rsid w:val="00DA71B3"/>
    <w:rsid w:val="00DA78B5"/>
    <w:rsid w:val="00DA7F90"/>
    <w:rsid w:val="00DB0750"/>
    <w:rsid w:val="00DB0752"/>
    <w:rsid w:val="00DB0D3E"/>
    <w:rsid w:val="00DB1432"/>
    <w:rsid w:val="00DB15DB"/>
    <w:rsid w:val="00DB1782"/>
    <w:rsid w:val="00DB1B5B"/>
    <w:rsid w:val="00DB1D53"/>
    <w:rsid w:val="00DB1EC2"/>
    <w:rsid w:val="00DB283E"/>
    <w:rsid w:val="00DB357F"/>
    <w:rsid w:val="00DB3D15"/>
    <w:rsid w:val="00DB4764"/>
    <w:rsid w:val="00DB4E9D"/>
    <w:rsid w:val="00DB50AB"/>
    <w:rsid w:val="00DB54EC"/>
    <w:rsid w:val="00DB56AA"/>
    <w:rsid w:val="00DB5BB5"/>
    <w:rsid w:val="00DB708E"/>
    <w:rsid w:val="00DC08AA"/>
    <w:rsid w:val="00DC09E4"/>
    <w:rsid w:val="00DC1870"/>
    <w:rsid w:val="00DC2016"/>
    <w:rsid w:val="00DC25D2"/>
    <w:rsid w:val="00DC27D3"/>
    <w:rsid w:val="00DC2CC6"/>
    <w:rsid w:val="00DC2E67"/>
    <w:rsid w:val="00DC3987"/>
    <w:rsid w:val="00DC3B06"/>
    <w:rsid w:val="00DC40BC"/>
    <w:rsid w:val="00DC40CF"/>
    <w:rsid w:val="00DC4C23"/>
    <w:rsid w:val="00DC4CE1"/>
    <w:rsid w:val="00DC4D3F"/>
    <w:rsid w:val="00DC4D44"/>
    <w:rsid w:val="00DC5371"/>
    <w:rsid w:val="00DC5781"/>
    <w:rsid w:val="00DC5D58"/>
    <w:rsid w:val="00DC64D9"/>
    <w:rsid w:val="00DC652A"/>
    <w:rsid w:val="00DC65C8"/>
    <w:rsid w:val="00DC72E2"/>
    <w:rsid w:val="00DC7DF3"/>
    <w:rsid w:val="00DD10C5"/>
    <w:rsid w:val="00DD18BE"/>
    <w:rsid w:val="00DD194E"/>
    <w:rsid w:val="00DD1B93"/>
    <w:rsid w:val="00DD1D5C"/>
    <w:rsid w:val="00DD1DC0"/>
    <w:rsid w:val="00DD2B5E"/>
    <w:rsid w:val="00DD3407"/>
    <w:rsid w:val="00DD3C19"/>
    <w:rsid w:val="00DD3C88"/>
    <w:rsid w:val="00DD4628"/>
    <w:rsid w:val="00DD4AB7"/>
    <w:rsid w:val="00DD501A"/>
    <w:rsid w:val="00DD5C95"/>
    <w:rsid w:val="00DD6010"/>
    <w:rsid w:val="00DD6082"/>
    <w:rsid w:val="00DD6392"/>
    <w:rsid w:val="00DD6CEB"/>
    <w:rsid w:val="00DD79F1"/>
    <w:rsid w:val="00DE00C4"/>
    <w:rsid w:val="00DE0ACD"/>
    <w:rsid w:val="00DE0B2B"/>
    <w:rsid w:val="00DE15A8"/>
    <w:rsid w:val="00DE28EB"/>
    <w:rsid w:val="00DE2B0D"/>
    <w:rsid w:val="00DE31DC"/>
    <w:rsid w:val="00DE31DD"/>
    <w:rsid w:val="00DE3B3C"/>
    <w:rsid w:val="00DE3F9E"/>
    <w:rsid w:val="00DE46D8"/>
    <w:rsid w:val="00DE6AEE"/>
    <w:rsid w:val="00DE7D01"/>
    <w:rsid w:val="00DF0873"/>
    <w:rsid w:val="00DF0D19"/>
    <w:rsid w:val="00DF0F87"/>
    <w:rsid w:val="00DF152C"/>
    <w:rsid w:val="00DF1D51"/>
    <w:rsid w:val="00DF227E"/>
    <w:rsid w:val="00DF25AA"/>
    <w:rsid w:val="00DF2D48"/>
    <w:rsid w:val="00DF2F8A"/>
    <w:rsid w:val="00DF362E"/>
    <w:rsid w:val="00DF3C04"/>
    <w:rsid w:val="00DF3FD9"/>
    <w:rsid w:val="00DF429D"/>
    <w:rsid w:val="00DF4AF7"/>
    <w:rsid w:val="00DF5074"/>
    <w:rsid w:val="00DF570D"/>
    <w:rsid w:val="00DF5C60"/>
    <w:rsid w:val="00DF6099"/>
    <w:rsid w:val="00DF71B9"/>
    <w:rsid w:val="00DF73FE"/>
    <w:rsid w:val="00DF7D5B"/>
    <w:rsid w:val="00E00A41"/>
    <w:rsid w:val="00E00AED"/>
    <w:rsid w:val="00E00E03"/>
    <w:rsid w:val="00E017EC"/>
    <w:rsid w:val="00E0220F"/>
    <w:rsid w:val="00E0265A"/>
    <w:rsid w:val="00E02F03"/>
    <w:rsid w:val="00E02FA5"/>
    <w:rsid w:val="00E03519"/>
    <w:rsid w:val="00E0365F"/>
    <w:rsid w:val="00E03861"/>
    <w:rsid w:val="00E03AAD"/>
    <w:rsid w:val="00E03C0F"/>
    <w:rsid w:val="00E047F2"/>
    <w:rsid w:val="00E049C3"/>
    <w:rsid w:val="00E05220"/>
    <w:rsid w:val="00E0583C"/>
    <w:rsid w:val="00E06A34"/>
    <w:rsid w:val="00E06F0E"/>
    <w:rsid w:val="00E0755F"/>
    <w:rsid w:val="00E1034E"/>
    <w:rsid w:val="00E109F2"/>
    <w:rsid w:val="00E10D91"/>
    <w:rsid w:val="00E11725"/>
    <w:rsid w:val="00E1242E"/>
    <w:rsid w:val="00E1326C"/>
    <w:rsid w:val="00E1346E"/>
    <w:rsid w:val="00E1361D"/>
    <w:rsid w:val="00E1499F"/>
    <w:rsid w:val="00E14C9F"/>
    <w:rsid w:val="00E14CAE"/>
    <w:rsid w:val="00E15057"/>
    <w:rsid w:val="00E17685"/>
    <w:rsid w:val="00E20085"/>
    <w:rsid w:val="00E200E9"/>
    <w:rsid w:val="00E20D04"/>
    <w:rsid w:val="00E20F63"/>
    <w:rsid w:val="00E216C7"/>
    <w:rsid w:val="00E21831"/>
    <w:rsid w:val="00E21AC6"/>
    <w:rsid w:val="00E22FC5"/>
    <w:rsid w:val="00E2335B"/>
    <w:rsid w:val="00E24633"/>
    <w:rsid w:val="00E254E1"/>
    <w:rsid w:val="00E2560E"/>
    <w:rsid w:val="00E25957"/>
    <w:rsid w:val="00E26EEA"/>
    <w:rsid w:val="00E2703E"/>
    <w:rsid w:val="00E2736F"/>
    <w:rsid w:val="00E2743B"/>
    <w:rsid w:val="00E27645"/>
    <w:rsid w:val="00E278C4"/>
    <w:rsid w:val="00E27BEA"/>
    <w:rsid w:val="00E27ECE"/>
    <w:rsid w:val="00E3057D"/>
    <w:rsid w:val="00E309BB"/>
    <w:rsid w:val="00E30D86"/>
    <w:rsid w:val="00E31299"/>
    <w:rsid w:val="00E3148A"/>
    <w:rsid w:val="00E318FE"/>
    <w:rsid w:val="00E325AF"/>
    <w:rsid w:val="00E32D6B"/>
    <w:rsid w:val="00E32F20"/>
    <w:rsid w:val="00E33841"/>
    <w:rsid w:val="00E340E9"/>
    <w:rsid w:val="00E3411A"/>
    <w:rsid w:val="00E34907"/>
    <w:rsid w:val="00E34CB3"/>
    <w:rsid w:val="00E350E2"/>
    <w:rsid w:val="00E36649"/>
    <w:rsid w:val="00E36AE8"/>
    <w:rsid w:val="00E36F75"/>
    <w:rsid w:val="00E3717C"/>
    <w:rsid w:val="00E4002B"/>
    <w:rsid w:val="00E40312"/>
    <w:rsid w:val="00E42948"/>
    <w:rsid w:val="00E42BE8"/>
    <w:rsid w:val="00E43079"/>
    <w:rsid w:val="00E43172"/>
    <w:rsid w:val="00E43754"/>
    <w:rsid w:val="00E43AF4"/>
    <w:rsid w:val="00E440D4"/>
    <w:rsid w:val="00E44355"/>
    <w:rsid w:val="00E444AD"/>
    <w:rsid w:val="00E44696"/>
    <w:rsid w:val="00E464A5"/>
    <w:rsid w:val="00E466EF"/>
    <w:rsid w:val="00E46879"/>
    <w:rsid w:val="00E50C24"/>
    <w:rsid w:val="00E51883"/>
    <w:rsid w:val="00E51FC1"/>
    <w:rsid w:val="00E527CD"/>
    <w:rsid w:val="00E540F9"/>
    <w:rsid w:val="00E54C95"/>
    <w:rsid w:val="00E55502"/>
    <w:rsid w:val="00E56041"/>
    <w:rsid w:val="00E564BA"/>
    <w:rsid w:val="00E56664"/>
    <w:rsid w:val="00E56F24"/>
    <w:rsid w:val="00E57A1B"/>
    <w:rsid w:val="00E57F33"/>
    <w:rsid w:val="00E602AB"/>
    <w:rsid w:val="00E606D4"/>
    <w:rsid w:val="00E614A8"/>
    <w:rsid w:val="00E619C9"/>
    <w:rsid w:val="00E6200E"/>
    <w:rsid w:val="00E62626"/>
    <w:rsid w:val="00E635E3"/>
    <w:rsid w:val="00E63AF1"/>
    <w:rsid w:val="00E63BC6"/>
    <w:rsid w:val="00E63C8B"/>
    <w:rsid w:val="00E64743"/>
    <w:rsid w:val="00E64F16"/>
    <w:rsid w:val="00E65F23"/>
    <w:rsid w:val="00E6637D"/>
    <w:rsid w:val="00E66CE5"/>
    <w:rsid w:val="00E67033"/>
    <w:rsid w:val="00E67297"/>
    <w:rsid w:val="00E706E3"/>
    <w:rsid w:val="00E70B85"/>
    <w:rsid w:val="00E714A4"/>
    <w:rsid w:val="00E7290F"/>
    <w:rsid w:val="00E731F8"/>
    <w:rsid w:val="00E73490"/>
    <w:rsid w:val="00E73F46"/>
    <w:rsid w:val="00E74880"/>
    <w:rsid w:val="00E749FA"/>
    <w:rsid w:val="00E750C7"/>
    <w:rsid w:val="00E751E8"/>
    <w:rsid w:val="00E75206"/>
    <w:rsid w:val="00E7669A"/>
    <w:rsid w:val="00E7679B"/>
    <w:rsid w:val="00E7746B"/>
    <w:rsid w:val="00E77651"/>
    <w:rsid w:val="00E77DE6"/>
    <w:rsid w:val="00E801D4"/>
    <w:rsid w:val="00E807ED"/>
    <w:rsid w:val="00E80FE6"/>
    <w:rsid w:val="00E81274"/>
    <w:rsid w:val="00E81534"/>
    <w:rsid w:val="00E816E3"/>
    <w:rsid w:val="00E81827"/>
    <w:rsid w:val="00E81AF2"/>
    <w:rsid w:val="00E8227C"/>
    <w:rsid w:val="00E823D1"/>
    <w:rsid w:val="00E83E7C"/>
    <w:rsid w:val="00E8489D"/>
    <w:rsid w:val="00E85912"/>
    <w:rsid w:val="00E85932"/>
    <w:rsid w:val="00E85948"/>
    <w:rsid w:val="00E85F93"/>
    <w:rsid w:val="00E864FC"/>
    <w:rsid w:val="00E86EFB"/>
    <w:rsid w:val="00E875D8"/>
    <w:rsid w:val="00E87F4A"/>
    <w:rsid w:val="00E907CA"/>
    <w:rsid w:val="00E90838"/>
    <w:rsid w:val="00E9084B"/>
    <w:rsid w:val="00E91236"/>
    <w:rsid w:val="00E91DDB"/>
    <w:rsid w:val="00E92296"/>
    <w:rsid w:val="00E92455"/>
    <w:rsid w:val="00E93116"/>
    <w:rsid w:val="00E93E9D"/>
    <w:rsid w:val="00E93F9D"/>
    <w:rsid w:val="00E93FA7"/>
    <w:rsid w:val="00E94301"/>
    <w:rsid w:val="00E95170"/>
    <w:rsid w:val="00E951D5"/>
    <w:rsid w:val="00E951F9"/>
    <w:rsid w:val="00E95399"/>
    <w:rsid w:val="00E9548F"/>
    <w:rsid w:val="00E955F7"/>
    <w:rsid w:val="00E96550"/>
    <w:rsid w:val="00E9678A"/>
    <w:rsid w:val="00E9750B"/>
    <w:rsid w:val="00E975AF"/>
    <w:rsid w:val="00EA03D5"/>
    <w:rsid w:val="00EA06F7"/>
    <w:rsid w:val="00EA0932"/>
    <w:rsid w:val="00EA1080"/>
    <w:rsid w:val="00EA15FA"/>
    <w:rsid w:val="00EA2C09"/>
    <w:rsid w:val="00EA2E19"/>
    <w:rsid w:val="00EA446D"/>
    <w:rsid w:val="00EA57C9"/>
    <w:rsid w:val="00EA6200"/>
    <w:rsid w:val="00EA694A"/>
    <w:rsid w:val="00EA6A19"/>
    <w:rsid w:val="00EA6BA4"/>
    <w:rsid w:val="00EB15A0"/>
    <w:rsid w:val="00EB1E9C"/>
    <w:rsid w:val="00EB1F54"/>
    <w:rsid w:val="00EB2127"/>
    <w:rsid w:val="00EB2648"/>
    <w:rsid w:val="00EB3538"/>
    <w:rsid w:val="00EB387F"/>
    <w:rsid w:val="00EB457F"/>
    <w:rsid w:val="00EB4BF8"/>
    <w:rsid w:val="00EB4F8E"/>
    <w:rsid w:val="00EB5231"/>
    <w:rsid w:val="00EB5E4D"/>
    <w:rsid w:val="00EB66B6"/>
    <w:rsid w:val="00EB705D"/>
    <w:rsid w:val="00EB7487"/>
    <w:rsid w:val="00EB78A5"/>
    <w:rsid w:val="00EB797E"/>
    <w:rsid w:val="00EB7D18"/>
    <w:rsid w:val="00EC1C62"/>
    <w:rsid w:val="00EC2798"/>
    <w:rsid w:val="00EC2C95"/>
    <w:rsid w:val="00EC33EC"/>
    <w:rsid w:val="00EC38F5"/>
    <w:rsid w:val="00EC5141"/>
    <w:rsid w:val="00EC587C"/>
    <w:rsid w:val="00EC619A"/>
    <w:rsid w:val="00EC710F"/>
    <w:rsid w:val="00ED0D7A"/>
    <w:rsid w:val="00ED0E99"/>
    <w:rsid w:val="00ED127A"/>
    <w:rsid w:val="00ED2240"/>
    <w:rsid w:val="00ED254C"/>
    <w:rsid w:val="00ED3A80"/>
    <w:rsid w:val="00ED4555"/>
    <w:rsid w:val="00ED4614"/>
    <w:rsid w:val="00ED4CE2"/>
    <w:rsid w:val="00ED5F81"/>
    <w:rsid w:val="00ED6CA9"/>
    <w:rsid w:val="00ED6F76"/>
    <w:rsid w:val="00ED7054"/>
    <w:rsid w:val="00ED77CA"/>
    <w:rsid w:val="00EE00BE"/>
    <w:rsid w:val="00EE00DE"/>
    <w:rsid w:val="00EE07C6"/>
    <w:rsid w:val="00EE10FE"/>
    <w:rsid w:val="00EE144C"/>
    <w:rsid w:val="00EE1729"/>
    <w:rsid w:val="00EE1908"/>
    <w:rsid w:val="00EE1A6C"/>
    <w:rsid w:val="00EE1D8C"/>
    <w:rsid w:val="00EE1F5F"/>
    <w:rsid w:val="00EE2916"/>
    <w:rsid w:val="00EE319F"/>
    <w:rsid w:val="00EE35E3"/>
    <w:rsid w:val="00EE4773"/>
    <w:rsid w:val="00EE4FA5"/>
    <w:rsid w:val="00EE4FC2"/>
    <w:rsid w:val="00EE69EB"/>
    <w:rsid w:val="00EE6DF6"/>
    <w:rsid w:val="00EE6F5F"/>
    <w:rsid w:val="00EE7664"/>
    <w:rsid w:val="00EE7703"/>
    <w:rsid w:val="00EE7AD8"/>
    <w:rsid w:val="00EE7BB4"/>
    <w:rsid w:val="00EF00A1"/>
    <w:rsid w:val="00EF0859"/>
    <w:rsid w:val="00EF0A3B"/>
    <w:rsid w:val="00EF183C"/>
    <w:rsid w:val="00EF297B"/>
    <w:rsid w:val="00EF2D26"/>
    <w:rsid w:val="00EF2FAE"/>
    <w:rsid w:val="00EF39BF"/>
    <w:rsid w:val="00EF4B30"/>
    <w:rsid w:val="00EF5E53"/>
    <w:rsid w:val="00EF6130"/>
    <w:rsid w:val="00EF6C1A"/>
    <w:rsid w:val="00EF704A"/>
    <w:rsid w:val="00EF7B5B"/>
    <w:rsid w:val="00EF7DAB"/>
    <w:rsid w:val="00F00423"/>
    <w:rsid w:val="00F00454"/>
    <w:rsid w:val="00F01DA0"/>
    <w:rsid w:val="00F027C6"/>
    <w:rsid w:val="00F02824"/>
    <w:rsid w:val="00F02B4C"/>
    <w:rsid w:val="00F02C30"/>
    <w:rsid w:val="00F033F0"/>
    <w:rsid w:val="00F04234"/>
    <w:rsid w:val="00F04B2C"/>
    <w:rsid w:val="00F04B38"/>
    <w:rsid w:val="00F04EF8"/>
    <w:rsid w:val="00F04F1D"/>
    <w:rsid w:val="00F04FF9"/>
    <w:rsid w:val="00F052BA"/>
    <w:rsid w:val="00F0624A"/>
    <w:rsid w:val="00F0680C"/>
    <w:rsid w:val="00F077C8"/>
    <w:rsid w:val="00F10CA2"/>
    <w:rsid w:val="00F11474"/>
    <w:rsid w:val="00F11518"/>
    <w:rsid w:val="00F115BE"/>
    <w:rsid w:val="00F1198F"/>
    <w:rsid w:val="00F1214D"/>
    <w:rsid w:val="00F121D6"/>
    <w:rsid w:val="00F1233C"/>
    <w:rsid w:val="00F123B1"/>
    <w:rsid w:val="00F128BC"/>
    <w:rsid w:val="00F12CAF"/>
    <w:rsid w:val="00F13A20"/>
    <w:rsid w:val="00F13FA3"/>
    <w:rsid w:val="00F13FFD"/>
    <w:rsid w:val="00F147D4"/>
    <w:rsid w:val="00F1636B"/>
    <w:rsid w:val="00F16E33"/>
    <w:rsid w:val="00F178E0"/>
    <w:rsid w:val="00F17D5D"/>
    <w:rsid w:val="00F20640"/>
    <w:rsid w:val="00F20875"/>
    <w:rsid w:val="00F20A7D"/>
    <w:rsid w:val="00F21C3E"/>
    <w:rsid w:val="00F21D72"/>
    <w:rsid w:val="00F22E14"/>
    <w:rsid w:val="00F2395B"/>
    <w:rsid w:val="00F24725"/>
    <w:rsid w:val="00F24B1D"/>
    <w:rsid w:val="00F2545F"/>
    <w:rsid w:val="00F26015"/>
    <w:rsid w:val="00F26B60"/>
    <w:rsid w:val="00F276B0"/>
    <w:rsid w:val="00F27740"/>
    <w:rsid w:val="00F27AA2"/>
    <w:rsid w:val="00F30A87"/>
    <w:rsid w:val="00F31D06"/>
    <w:rsid w:val="00F322CD"/>
    <w:rsid w:val="00F327FB"/>
    <w:rsid w:val="00F32D72"/>
    <w:rsid w:val="00F32DD5"/>
    <w:rsid w:val="00F3403A"/>
    <w:rsid w:val="00F342C7"/>
    <w:rsid w:val="00F34D09"/>
    <w:rsid w:val="00F35260"/>
    <w:rsid w:val="00F357C0"/>
    <w:rsid w:val="00F358FF"/>
    <w:rsid w:val="00F35EB3"/>
    <w:rsid w:val="00F3606A"/>
    <w:rsid w:val="00F3765D"/>
    <w:rsid w:val="00F37862"/>
    <w:rsid w:val="00F40805"/>
    <w:rsid w:val="00F40F6A"/>
    <w:rsid w:val="00F41E21"/>
    <w:rsid w:val="00F42153"/>
    <w:rsid w:val="00F42D93"/>
    <w:rsid w:val="00F43441"/>
    <w:rsid w:val="00F436B5"/>
    <w:rsid w:val="00F44833"/>
    <w:rsid w:val="00F45381"/>
    <w:rsid w:val="00F45391"/>
    <w:rsid w:val="00F463FF"/>
    <w:rsid w:val="00F46939"/>
    <w:rsid w:val="00F46F6E"/>
    <w:rsid w:val="00F476FA"/>
    <w:rsid w:val="00F47B54"/>
    <w:rsid w:val="00F50713"/>
    <w:rsid w:val="00F50BD7"/>
    <w:rsid w:val="00F50C11"/>
    <w:rsid w:val="00F515F0"/>
    <w:rsid w:val="00F51963"/>
    <w:rsid w:val="00F51B0D"/>
    <w:rsid w:val="00F52365"/>
    <w:rsid w:val="00F527F5"/>
    <w:rsid w:val="00F52A52"/>
    <w:rsid w:val="00F52CA4"/>
    <w:rsid w:val="00F53B50"/>
    <w:rsid w:val="00F54F07"/>
    <w:rsid w:val="00F558E1"/>
    <w:rsid w:val="00F56C5B"/>
    <w:rsid w:val="00F57647"/>
    <w:rsid w:val="00F57A61"/>
    <w:rsid w:val="00F57CEC"/>
    <w:rsid w:val="00F60157"/>
    <w:rsid w:val="00F60542"/>
    <w:rsid w:val="00F60B8D"/>
    <w:rsid w:val="00F61511"/>
    <w:rsid w:val="00F62104"/>
    <w:rsid w:val="00F629B2"/>
    <w:rsid w:val="00F62E7A"/>
    <w:rsid w:val="00F62F6C"/>
    <w:rsid w:val="00F6395E"/>
    <w:rsid w:val="00F63FE4"/>
    <w:rsid w:val="00F64E58"/>
    <w:rsid w:val="00F65129"/>
    <w:rsid w:val="00F651DF"/>
    <w:rsid w:val="00F653FA"/>
    <w:rsid w:val="00F65C0E"/>
    <w:rsid w:val="00F65D1A"/>
    <w:rsid w:val="00F661E4"/>
    <w:rsid w:val="00F66ABF"/>
    <w:rsid w:val="00F675CA"/>
    <w:rsid w:val="00F678DD"/>
    <w:rsid w:val="00F67ED0"/>
    <w:rsid w:val="00F7028F"/>
    <w:rsid w:val="00F703E4"/>
    <w:rsid w:val="00F703F8"/>
    <w:rsid w:val="00F70AD2"/>
    <w:rsid w:val="00F70FC4"/>
    <w:rsid w:val="00F71157"/>
    <w:rsid w:val="00F713C2"/>
    <w:rsid w:val="00F71B90"/>
    <w:rsid w:val="00F71BB2"/>
    <w:rsid w:val="00F73500"/>
    <w:rsid w:val="00F73D33"/>
    <w:rsid w:val="00F73ED8"/>
    <w:rsid w:val="00F741F6"/>
    <w:rsid w:val="00F745BE"/>
    <w:rsid w:val="00F7471A"/>
    <w:rsid w:val="00F7656B"/>
    <w:rsid w:val="00F767ED"/>
    <w:rsid w:val="00F77168"/>
    <w:rsid w:val="00F771B7"/>
    <w:rsid w:val="00F77491"/>
    <w:rsid w:val="00F77725"/>
    <w:rsid w:val="00F779A7"/>
    <w:rsid w:val="00F77C85"/>
    <w:rsid w:val="00F804E3"/>
    <w:rsid w:val="00F80B3B"/>
    <w:rsid w:val="00F811CA"/>
    <w:rsid w:val="00F81557"/>
    <w:rsid w:val="00F81DFF"/>
    <w:rsid w:val="00F82227"/>
    <w:rsid w:val="00F83262"/>
    <w:rsid w:val="00F8380C"/>
    <w:rsid w:val="00F83877"/>
    <w:rsid w:val="00F83E28"/>
    <w:rsid w:val="00F84AAC"/>
    <w:rsid w:val="00F850B7"/>
    <w:rsid w:val="00F85205"/>
    <w:rsid w:val="00F854CB"/>
    <w:rsid w:val="00F864AC"/>
    <w:rsid w:val="00F86B25"/>
    <w:rsid w:val="00F87901"/>
    <w:rsid w:val="00F9067F"/>
    <w:rsid w:val="00F909A6"/>
    <w:rsid w:val="00F90AD3"/>
    <w:rsid w:val="00F90AF0"/>
    <w:rsid w:val="00F9150F"/>
    <w:rsid w:val="00F917F4"/>
    <w:rsid w:val="00F91E91"/>
    <w:rsid w:val="00F92011"/>
    <w:rsid w:val="00F922A4"/>
    <w:rsid w:val="00F93344"/>
    <w:rsid w:val="00F93BAA"/>
    <w:rsid w:val="00F93FE9"/>
    <w:rsid w:val="00F94033"/>
    <w:rsid w:val="00F9490E"/>
    <w:rsid w:val="00F95106"/>
    <w:rsid w:val="00F95227"/>
    <w:rsid w:val="00F95678"/>
    <w:rsid w:val="00F9579C"/>
    <w:rsid w:val="00F9590F"/>
    <w:rsid w:val="00F95D2B"/>
    <w:rsid w:val="00F9615E"/>
    <w:rsid w:val="00F9655D"/>
    <w:rsid w:val="00F969A7"/>
    <w:rsid w:val="00FA023B"/>
    <w:rsid w:val="00FA0357"/>
    <w:rsid w:val="00FA041B"/>
    <w:rsid w:val="00FA0730"/>
    <w:rsid w:val="00FA084B"/>
    <w:rsid w:val="00FA1010"/>
    <w:rsid w:val="00FA1108"/>
    <w:rsid w:val="00FA17EF"/>
    <w:rsid w:val="00FA1EF0"/>
    <w:rsid w:val="00FA23EC"/>
    <w:rsid w:val="00FA326F"/>
    <w:rsid w:val="00FA335F"/>
    <w:rsid w:val="00FA33B8"/>
    <w:rsid w:val="00FA386D"/>
    <w:rsid w:val="00FA4061"/>
    <w:rsid w:val="00FA40B6"/>
    <w:rsid w:val="00FA4177"/>
    <w:rsid w:val="00FA4F6F"/>
    <w:rsid w:val="00FA5584"/>
    <w:rsid w:val="00FA638B"/>
    <w:rsid w:val="00FA65F9"/>
    <w:rsid w:val="00FA7A89"/>
    <w:rsid w:val="00FA7AA8"/>
    <w:rsid w:val="00FA7F30"/>
    <w:rsid w:val="00FB056E"/>
    <w:rsid w:val="00FB0822"/>
    <w:rsid w:val="00FB0ABB"/>
    <w:rsid w:val="00FB1707"/>
    <w:rsid w:val="00FB1A3E"/>
    <w:rsid w:val="00FB22CE"/>
    <w:rsid w:val="00FB25F4"/>
    <w:rsid w:val="00FB2B51"/>
    <w:rsid w:val="00FB2BCE"/>
    <w:rsid w:val="00FB3E4A"/>
    <w:rsid w:val="00FB4694"/>
    <w:rsid w:val="00FB5908"/>
    <w:rsid w:val="00FB59E7"/>
    <w:rsid w:val="00FB612F"/>
    <w:rsid w:val="00FB6572"/>
    <w:rsid w:val="00FB6FB1"/>
    <w:rsid w:val="00FB715D"/>
    <w:rsid w:val="00FB72EC"/>
    <w:rsid w:val="00FB7766"/>
    <w:rsid w:val="00FC1D51"/>
    <w:rsid w:val="00FC23BB"/>
    <w:rsid w:val="00FC2D3A"/>
    <w:rsid w:val="00FC30EA"/>
    <w:rsid w:val="00FC39FF"/>
    <w:rsid w:val="00FC3DD7"/>
    <w:rsid w:val="00FC3E62"/>
    <w:rsid w:val="00FC486F"/>
    <w:rsid w:val="00FC4ED4"/>
    <w:rsid w:val="00FC5391"/>
    <w:rsid w:val="00FC55C0"/>
    <w:rsid w:val="00FC5619"/>
    <w:rsid w:val="00FC5E2F"/>
    <w:rsid w:val="00FC7E15"/>
    <w:rsid w:val="00FD047D"/>
    <w:rsid w:val="00FD0481"/>
    <w:rsid w:val="00FD093D"/>
    <w:rsid w:val="00FD1D8E"/>
    <w:rsid w:val="00FD1E8B"/>
    <w:rsid w:val="00FD2512"/>
    <w:rsid w:val="00FD2869"/>
    <w:rsid w:val="00FD2B98"/>
    <w:rsid w:val="00FD2DA9"/>
    <w:rsid w:val="00FD32A6"/>
    <w:rsid w:val="00FD368C"/>
    <w:rsid w:val="00FD4BD6"/>
    <w:rsid w:val="00FD5009"/>
    <w:rsid w:val="00FD578A"/>
    <w:rsid w:val="00FD578C"/>
    <w:rsid w:val="00FD5875"/>
    <w:rsid w:val="00FD598B"/>
    <w:rsid w:val="00FD62FC"/>
    <w:rsid w:val="00FD6BB7"/>
    <w:rsid w:val="00FD6CE5"/>
    <w:rsid w:val="00FD6ECD"/>
    <w:rsid w:val="00FD702C"/>
    <w:rsid w:val="00FD7209"/>
    <w:rsid w:val="00FD7A00"/>
    <w:rsid w:val="00FD7A4A"/>
    <w:rsid w:val="00FE0A31"/>
    <w:rsid w:val="00FE1D14"/>
    <w:rsid w:val="00FE215B"/>
    <w:rsid w:val="00FE2620"/>
    <w:rsid w:val="00FE36F5"/>
    <w:rsid w:val="00FE3E79"/>
    <w:rsid w:val="00FE3F2A"/>
    <w:rsid w:val="00FE41A4"/>
    <w:rsid w:val="00FE4579"/>
    <w:rsid w:val="00FE4C2D"/>
    <w:rsid w:val="00FE4C65"/>
    <w:rsid w:val="00FE4D4D"/>
    <w:rsid w:val="00FE51B2"/>
    <w:rsid w:val="00FE5A4E"/>
    <w:rsid w:val="00FE6021"/>
    <w:rsid w:val="00FE62AC"/>
    <w:rsid w:val="00FE6AA5"/>
    <w:rsid w:val="00FE7941"/>
    <w:rsid w:val="00FE7A12"/>
    <w:rsid w:val="00FF0562"/>
    <w:rsid w:val="00FF08B0"/>
    <w:rsid w:val="00FF1607"/>
    <w:rsid w:val="00FF1A0B"/>
    <w:rsid w:val="00FF1A7B"/>
    <w:rsid w:val="00FF216C"/>
    <w:rsid w:val="00FF2238"/>
    <w:rsid w:val="00FF242C"/>
    <w:rsid w:val="00FF3A8C"/>
    <w:rsid w:val="00FF3D29"/>
    <w:rsid w:val="00FF49F2"/>
    <w:rsid w:val="00FF4FD3"/>
    <w:rsid w:val="00FF6C7A"/>
    <w:rsid w:val="00FF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8f8f8"/>
    </o:shapedefaults>
    <o:shapelayout v:ext="edit">
      <o:idmap v:ext="edit" data="1"/>
    </o:shapelayout>
  </w:shapeDefaults>
  <w:doNotEmbedSmartTags/>
  <w:decimalSymbol w:val=","/>
  <w:listSeparator w:val=";"/>
  <w15:docId w15:val="{B013694B-94BA-4FEE-9BFB-5D09D9E2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F7C6F"/>
    <w:pPr>
      <w:suppressAutoHyphens/>
    </w:pPr>
    <w:rPr>
      <w:sz w:val="24"/>
      <w:szCs w:val="24"/>
      <w:lang w:eastAsia="ar-SA"/>
    </w:rPr>
  </w:style>
  <w:style w:type="paragraph" w:styleId="1">
    <w:name w:val="heading 1"/>
    <w:aliases w:val="q1"/>
    <w:basedOn w:val="a0"/>
    <w:next w:val="a0"/>
    <w:link w:val="10"/>
    <w:qFormat/>
    <w:rsid w:val="007C10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A33E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7D11F5"/>
    <w:pPr>
      <w:keepNext/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D70550"/>
    <w:pPr>
      <w:keepNext/>
      <w:suppressAutoHyphens w:val="0"/>
      <w:spacing w:before="240" w:after="60" w:line="360" w:lineRule="auto"/>
      <w:ind w:left="284" w:right="284" w:firstLine="851"/>
      <w:outlineLvl w:val="3"/>
    </w:pPr>
    <w:rPr>
      <w:b/>
      <w:bCs/>
      <w:i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BE40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D70550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  <w:lang w:eastAsia="ru-RU"/>
    </w:rPr>
  </w:style>
  <w:style w:type="paragraph" w:styleId="7">
    <w:name w:val="heading 7"/>
    <w:basedOn w:val="a0"/>
    <w:next w:val="a0"/>
    <w:link w:val="70"/>
    <w:qFormat/>
    <w:rsid w:val="007D11F5"/>
    <w:pPr>
      <w:tabs>
        <w:tab w:val="left" w:pos="0"/>
      </w:tabs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7D11F5"/>
  </w:style>
  <w:style w:type="character" w:customStyle="1" w:styleId="WW-Absatz-Standardschriftart">
    <w:name w:val="WW-Absatz-Standardschriftart"/>
    <w:rsid w:val="007D11F5"/>
  </w:style>
  <w:style w:type="character" w:customStyle="1" w:styleId="WW-Absatz-Standardschriftart1">
    <w:name w:val="WW-Absatz-Standardschriftart1"/>
    <w:rsid w:val="007D11F5"/>
  </w:style>
  <w:style w:type="character" w:customStyle="1" w:styleId="WW-Absatz-Standardschriftart11">
    <w:name w:val="WW-Absatz-Standardschriftart11"/>
    <w:rsid w:val="007D11F5"/>
  </w:style>
  <w:style w:type="character" w:customStyle="1" w:styleId="WW-Absatz-Standardschriftart111">
    <w:name w:val="WW-Absatz-Standardschriftart111"/>
    <w:rsid w:val="007D11F5"/>
  </w:style>
  <w:style w:type="character" w:customStyle="1" w:styleId="WW-Absatz-Standardschriftart1111">
    <w:name w:val="WW-Absatz-Standardschriftart1111"/>
    <w:rsid w:val="007D11F5"/>
  </w:style>
  <w:style w:type="character" w:customStyle="1" w:styleId="WW-Absatz-Standardschriftart11111">
    <w:name w:val="WW-Absatz-Standardschriftart11111"/>
    <w:rsid w:val="007D11F5"/>
  </w:style>
  <w:style w:type="character" w:customStyle="1" w:styleId="WW-Absatz-Standardschriftart111111">
    <w:name w:val="WW-Absatz-Standardschriftart111111"/>
    <w:rsid w:val="007D11F5"/>
  </w:style>
  <w:style w:type="character" w:customStyle="1" w:styleId="WW-Absatz-Standardschriftart1111111">
    <w:name w:val="WW-Absatz-Standardschriftart1111111"/>
    <w:rsid w:val="007D11F5"/>
  </w:style>
  <w:style w:type="character" w:customStyle="1" w:styleId="WW-Absatz-Standardschriftart11111111">
    <w:name w:val="WW-Absatz-Standardschriftart11111111"/>
    <w:rsid w:val="007D11F5"/>
  </w:style>
  <w:style w:type="character" w:customStyle="1" w:styleId="WW-Absatz-Standardschriftart111111111">
    <w:name w:val="WW-Absatz-Standardschriftart111111111"/>
    <w:rsid w:val="007D11F5"/>
  </w:style>
  <w:style w:type="character" w:customStyle="1" w:styleId="WW-Absatz-Standardschriftart1111111111">
    <w:name w:val="WW-Absatz-Standardschriftart1111111111"/>
    <w:rsid w:val="007D11F5"/>
  </w:style>
  <w:style w:type="character" w:customStyle="1" w:styleId="WW-Absatz-Standardschriftart11111111111">
    <w:name w:val="WW-Absatz-Standardschriftart11111111111"/>
    <w:rsid w:val="007D11F5"/>
  </w:style>
  <w:style w:type="character" w:customStyle="1" w:styleId="WW-Absatz-Standardschriftart111111111111">
    <w:name w:val="WW-Absatz-Standardschriftart111111111111"/>
    <w:rsid w:val="007D11F5"/>
  </w:style>
  <w:style w:type="character" w:customStyle="1" w:styleId="WW-Absatz-Standardschriftart1111111111111">
    <w:name w:val="WW-Absatz-Standardschriftart1111111111111"/>
    <w:rsid w:val="007D11F5"/>
  </w:style>
  <w:style w:type="character" w:customStyle="1" w:styleId="21">
    <w:name w:val="Основной шрифт абзаца2"/>
    <w:rsid w:val="007D11F5"/>
  </w:style>
  <w:style w:type="character" w:customStyle="1" w:styleId="WW8Num1z0">
    <w:name w:val="WW8Num1z0"/>
    <w:rsid w:val="007D11F5"/>
    <w:rPr>
      <w:rFonts w:ascii="Symbol" w:hAnsi="Symbol"/>
    </w:rPr>
  </w:style>
  <w:style w:type="character" w:customStyle="1" w:styleId="WW8Num5z0">
    <w:name w:val="WW8Num5z0"/>
    <w:rsid w:val="007D11F5"/>
    <w:rPr>
      <w:rFonts w:ascii="Symbol" w:hAnsi="Symbol"/>
    </w:rPr>
  </w:style>
  <w:style w:type="character" w:customStyle="1" w:styleId="11">
    <w:name w:val="Основной шрифт абзаца1"/>
    <w:rsid w:val="007D11F5"/>
  </w:style>
  <w:style w:type="character" w:styleId="a4">
    <w:name w:val="page number"/>
    <w:basedOn w:val="11"/>
    <w:rsid w:val="007D11F5"/>
  </w:style>
  <w:style w:type="character" w:customStyle="1" w:styleId="a5">
    <w:name w:val="Символ нумерации"/>
    <w:rsid w:val="007D11F5"/>
  </w:style>
  <w:style w:type="paragraph" w:customStyle="1" w:styleId="12">
    <w:name w:val="Заголовок1"/>
    <w:basedOn w:val="a0"/>
    <w:next w:val="a6"/>
    <w:rsid w:val="007D11F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0"/>
    <w:link w:val="a7"/>
    <w:rsid w:val="007D11F5"/>
    <w:pPr>
      <w:spacing w:after="120"/>
    </w:pPr>
  </w:style>
  <w:style w:type="paragraph" w:styleId="a8">
    <w:name w:val="List"/>
    <w:basedOn w:val="a6"/>
    <w:rsid w:val="007D11F5"/>
    <w:rPr>
      <w:rFonts w:cs="Tahoma"/>
    </w:rPr>
  </w:style>
  <w:style w:type="paragraph" w:customStyle="1" w:styleId="22">
    <w:name w:val="Название2"/>
    <w:basedOn w:val="a0"/>
    <w:rsid w:val="007D11F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0"/>
    <w:rsid w:val="007D11F5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0"/>
    <w:rsid w:val="007D11F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0"/>
    <w:rsid w:val="007D11F5"/>
    <w:pPr>
      <w:suppressLineNumbers/>
    </w:pPr>
    <w:rPr>
      <w:rFonts w:cs="Tahoma"/>
    </w:rPr>
  </w:style>
  <w:style w:type="paragraph" w:styleId="a9">
    <w:name w:val="header"/>
    <w:basedOn w:val="a0"/>
    <w:link w:val="aa"/>
    <w:rsid w:val="007D11F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footer"/>
    <w:basedOn w:val="a0"/>
    <w:link w:val="ac"/>
    <w:uiPriority w:val="99"/>
    <w:rsid w:val="007D11F5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d">
    <w:name w:val="Заголовок КД"/>
    <w:basedOn w:val="a0"/>
    <w:next w:val="a0"/>
    <w:rsid w:val="007D11F5"/>
    <w:pPr>
      <w:ind w:left="284" w:right="284"/>
      <w:jc w:val="center"/>
    </w:pPr>
    <w:rPr>
      <w:b/>
      <w:sz w:val="28"/>
      <w:szCs w:val="20"/>
    </w:rPr>
  </w:style>
  <w:style w:type="paragraph" w:customStyle="1" w:styleId="210">
    <w:name w:val="Основной текст 21"/>
    <w:basedOn w:val="a0"/>
    <w:rsid w:val="007D11F5"/>
    <w:pPr>
      <w:snapToGrid w:val="0"/>
      <w:spacing w:before="120"/>
      <w:ind w:firstLine="709"/>
      <w:jc w:val="both"/>
    </w:pPr>
    <w:rPr>
      <w:rFonts w:ascii="Arial" w:hAnsi="Arial"/>
      <w:szCs w:val="20"/>
    </w:rPr>
  </w:style>
  <w:style w:type="paragraph" w:customStyle="1" w:styleId="Iauiueiniiaiieoaeno">
    <w:name w:val="Iau?iue.iniiaiie oaeno"/>
    <w:rsid w:val="007D11F5"/>
    <w:pPr>
      <w:suppressAutoHyphens/>
      <w:snapToGrid w:val="0"/>
    </w:pPr>
    <w:rPr>
      <w:rFonts w:eastAsia="Arial"/>
      <w:lang w:eastAsia="ar-SA"/>
    </w:rPr>
  </w:style>
  <w:style w:type="paragraph" w:customStyle="1" w:styleId="31">
    <w:name w:val="Основной текст 31"/>
    <w:basedOn w:val="a0"/>
    <w:rsid w:val="007D11F5"/>
    <w:pPr>
      <w:spacing w:after="120"/>
    </w:pPr>
    <w:rPr>
      <w:b/>
      <w:bCs/>
      <w:sz w:val="16"/>
      <w:szCs w:val="16"/>
    </w:rPr>
  </w:style>
  <w:style w:type="paragraph" w:customStyle="1" w:styleId="ae">
    <w:name w:val="Содержимое врезки"/>
    <w:basedOn w:val="a6"/>
    <w:rsid w:val="007D11F5"/>
  </w:style>
  <w:style w:type="paragraph" w:customStyle="1" w:styleId="af">
    <w:name w:val="Содержимое таблицы"/>
    <w:basedOn w:val="a0"/>
    <w:rsid w:val="007D11F5"/>
    <w:pPr>
      <w:suppressLineNumbers/>
    </w:pPr>
  </w:style>
  <w:style w:type="paragraph" w:customStyle="1" w:styleId="af0">
    <w:name w:val="Заголовок таблицы"/>
    <w:basedOn w:val="af"/>
    <w:rsid w:val="007D11F5"/>
    <w:pPr>
      <w:jc w:val="center"/>
    </w:pPr>
    <w:rPr>
      <w:b/>
      <w:bCs/>
    </w:rPr>
  </w:style>
  <w:style w:type="table" w:styleId="af1">
    <w:name w:val="Table Grid"/>
    <w:basedOn w:val="a2"/>
    <w:rsid w:val="00383DE8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5">
    <w:name w:val="toc 1"/>
    <w:basedOn w:val="a0"/>
    <w:next w:val="a0"/>
    <w:autoRedefine/>
    <w:uiPriority w:val="39"/>
    <w:rsid w:val="00604972"/>
    <w:pPr>
      <w:widowControl w:val="0"/>
      <w:tabs>
        <w:tab w:val="left" w:pos="426"/>
        <w:tab w:val="right" w:leader="dot" w:pos="9639"/>
      </w:tabs>
      <w:suppressAutoHyphens w:val="0"/>
      <w:adjustRightInd w:val="0"/>
      <w:spacing w:line="360" w:lineRule="auto"/>
      <w:jc w:val="both"/>
      <w:textAlignment w:val="baseline"/>
    </w:pPr>
    <w:rPr>
      <w:rFonts w:eastAsia="GOST Type AU"/>
      <w:noProof/>
      <w:sz w:val="28"/>
      <w:szCs w:val="28"/>
      <w:lang w:eastAsia="ru-RU"/>
    </w:rPr>
  </w:style>
  <w:style w:type="paragraph" w:styleId="24">
    <w:name w:val="toc 2"/>
    <w:basedOn w:val="a0"/>
    <w:next w:val="a0"/>
    <w:autoRedefine/>
    <w:uiPriority w:val="39"/>
    <w:rsid w:val="00645415"/>
    <w:pPr>
      <w:widowControl w:val="0"/>
      <w:tabs>
        <w:tab w:val="left" w:pos="426"/>
        <w:tab w:val="right" w:leader="dot" w:pos="9627"/>
      </w:tabs>
      <w:suppressAutoHyphens w:val="0"/>
      <w:adjustRightInd w:val="0"/>
      <w:textAlignment w:val="baseline"/>
    </w:pPr>
    <w:rPr>
      <w:sz w:val="20"/>
      <w:szCs w:val="20"/>
      <w:lang w:eastAsia="ru-RU"/>
    </w:rPr>
  </w:style>
  <w:style w:type="character" w:styleId="af2">
    <w:name w:val="Hyperlink"/>
    <w:uiPriority w:val="99"/>
    <w:rsid w:val="00383DE8"/>
    <w:rPr>
      <w:color w:val="0000FF"/>
      <w:u w:val="single"/>
    </w:rPr>
  </w:style>
  <w:style w:type="paragraph" w:customStyle="1" w:styleId="27">
    <w:name w:val="Стиль27"/>
    <w:basedOn w:val="a0"/>
    <w:rsid w:val="00383DE8"/>
    <w:pPr>
      <w:widowControl w:val="0"/>
      <w:numPr>
        <w:numId w:val="1"/>
      </w:numPr>
      <w:autoSpaceDE w:val="0"/>
      <w:adjustRightInd w:val="0"/>
      <w:spacing w:line="360" w:lineRule="auto"/>
      <w:jc w:val="center"/>
      <w:textAlignment w:val="baseline"/>
      <w:outlineLvl w:val="0"/>
    </w:pPr>
    <w:rPr>
      <w:rFonts w:eastAsia="GOST Type AU"/>
      <w:b/>
      <w:color w:val="000000"/>
      <w:kern w:val="24"/>
      <w:sz w:val="28"/>
      <w:szCs w:val="28"/>
    </w:rPr>
  </w:style>
  <w:style w:type="paragraph" w:styleId="af3">
    <w:name w:val="Normal (Web)"/>
    <w:basedOn w:val="a0"/>
    <w:uiPriority w:val="99"/>
    <w:rsid w:val="002376C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ts-hit">
    <w:name w:val="fts-hit"/>
    <w:rsid w:val="007E6CE3"/>
    <w:rPr>
      <w:shd w:val="clear" w:color="auto" w:fill="FFC0CB"/>
    </w:rPr>
  </w:style>
  <w:style w:type="paragraph" w:styleId="a">
    <w:name w:val="List Bullet"/>
    <w:basedOn w:val="a0"/>
    <w:rsid w:val="00A02079"/>
    <w:pPr>
      <w:numPr>
        <w:numId w:val="2"/>
      </w:numPr>
    </w:pPr>
  </w:style>
  <w:style w:type="paragraph" w:styleId="af4">
    <w:name w:val="Balloon Text"/>
    <w:basedOn w:val="a0"/>
    <w:link w:val="af5"/>
    <w:uiPriority w:val="99"/>
    <w:semiHidden/>
    <w:rsid w:val="003957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33ED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f6">
    <w:name w:val="основной"/>
    <w:basedOn w:val="a0"/>
    <w:rsid w:val="00A33ED5"/>
    <w:pPr>
      <w:keepNext/>
    </w:pPr>
    <w:rPr>
      <w:szCs w:val="20"/>
    </w:rPr>
  </w:style>
  <w:style w:type="paragraph" w:customStyle="1" w:styleId="Iauiue">
    <w:name w:val="Iau?iue"/>
    <w:rsid w:val="00BE4064"/>
    <w:pPr>
      <w:widowControl w:val="0"/>
      <w:suppressAutoHyphens/>
    </w:pPr>
    <w:rPr>
      <w:rFonts w:eastAsia="Arial"/>
      <w:lang w:eastAsia="ar-SA"/>
    </w:rPr>
  </w:style>
  <w:style w:type="paragraph" w:customStyle="1" w:styleId="nienie">
    <w:name w:val="nienie"/>
    <w:basedOn w:val="Iauiue"/>
    <w:rsid w:val="00BE4064"/>
    <w:pPr>
      <w:keepLines/>
      <w:tabs>
        <w:tab w:val="num" w:pos="851"/>
      </w:tabs>
      <w:ind w:left="709" w:hanging="284"/>
      <w:jc w:val="both"/>
    </w:pPr>
    <w:rPr>
      <w:rFonts w:ascii="Peterburg" w:hAnsi="Peterburg"/>
      <w:sz w:val="24"/>
    </w:rPr>
  </w:style>
  <w:style w:type="paragraph" w:customStyle="1" w:styleId="211">
    <w:name w:val="Основной текст с отступом 21"/>
    <w:basedOn w:val="a0"/>
    <w:rsid w:val="00BE4064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0"/>
    <w:rsid w:val="00BE4064"/>
    <w:pPr>
      <w:spacing w:after="120"/>
      <w:ind w:left="283"/>
    </w:pPr>
    <w:rPr>
      <w:sz w:val="16"/>
      <w:szCs w:val="16"/>
    </w:rPr>
  </w:style>
  <w:style w:type="paragraph" w:customStyle="1" w:styleId="25">
    <w:name w:val="Îñíîâíîé òåêñò 2"/>
    <w:basedOn w:val="a0"/>
    <w:rsid w:val="00BE4064"/>
    <w:pPr>
      <w:widowControl w:val="0"/>
      <w:ind w:firstLine="720"/>
      <w:jc w:val="both"/>
    </w:pPr>
    <w:rPr>
      <w:rFonts w:eastAsia="Arial"/>
      <w:b/>
      <w:color w:val="000000"/>
      <w:szCs w:val="20"/>
      <w:lang w:val="en-US"/>
    </w:rPr>
  </w:style>
  <w:style w:type="paragraph" w:styleId="af7">
    <w:name w:val="Body Text Indent"/>
    <w:basedOn w:val="a0"/>
    <w:link w:val="af8"/>
    <w:rsid w:val="00BE4064"/>
    <w:pPr>
      <w:spacing w:after="120"/>
      <w:ind w:left="283"/>
    </w:pPr>
  </w:style>
  <w:style w:type="character" w:styleId="af9">
    <w:name w:val="Strong"/>
    <w:uiPriority w:val="22"/>
    <w:qFormat/>
    <w:rsid w:val="001F51A3"/>
    <w:rPr>
      <w:b/>
      <w:bCs/>
    </w:rPr>
  </w:style>
  <w:style w:type="paragraph" w:customStyle="1" w:styleId="ConsTitle">
    <w:name w:val="ConsTitle"/>
    <w:rsid w:val="00606793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32">
    <w:name w:val="Îñíîâíîé òåêñò ñ îòñòóïîì 3"/>
    <w:basedOn w:val="a0"/>
    <w:rsid w:val="00E95399"/>
    <w:pPr>
      <w:widowControl w:val="0"/>
      <w:ind w:firstLine="567"/>
      <w:jc w:val="both"/>
    </w:pPr>
    <w:rPr>
      <w:rFonts w:ascii="Peterburg" w:eastAsia="Arial" w:hAnsi="Peterburg"/>
      <w:b/>
      <w:i/>
      <w:szCs w:val="20"/>
    </w:rPr>
  </w:style>
  <w:style w:type="paragraph" w:customStyle="1" w:styleId="afa">
    <w:name w:val="Îáû÷íûé"/>
    <w:rsid w:val="00B65D9A"/>
    <w:pPr>
      <w:widowControl w:val="0"/>
      <w:suppressAutoHyphens/>
    </w:pPr>
    <w:rPr>
      <w:rFonts w:eastAsia="Arial"/>
      <w:sz w:val="28"/>
      <w:lang w:eastAsia="ar-SA"/>
    </w:rPr>
  </w:style>
  <w:style w:type="paragraph" w:customStyle="1" w:styleId="Iniiaiieoaeno2">
    <w:name w:val="Iniiaiie oaeno 2"/>
    <w:basedOn w:val="a0"/>
    <w:rsid w:val="00B65D9A"/>
    <w:pPr>
      <w:widowControl w:val="0"/>
      <w:ind w:firstLine="567"/>
      <w:jc w:val="both"/>
    </w:pPr>
    <w:rPr>
      <w:b/>
      <w:color w:val="000000"/>
      <w:szCs w:val="20"/>
    </w:rPr>
  </w:style>
  <w:style w:type="paragraph" w:customStyle="1" w:styleId="-2">
    <w:name w:val="Нормальный-2"/>
    <w:basedOn w:val="a0"/>
    <w:link w:val="-20"/>
    <w:rsid w:val="00E14CAE"/>
    <w:pPr>
      <w:spacing w:before="120"/>
      <w:ind w:left="284" w:right="170" w:firstLine="851"/>
      <w:jc w:val="both"/>
    </w:pPr>
    <w:rPr>
      <w:sz w:val="26"/>
      <w:szCs w:val="20"/>
    </w:rPr>
  </w:style>
  <w:style w:type="character" w:customStyle="1" w:styleId="-20">
    <w:name w:val="Нормальный-2 Знак"/>
    <w:link w:val="-2"/>
    <w:rsid w:val="00E14CAE"/>
    <w:rPr>
      <w:sz w:val="26"/>
      <w:lang w:val="ru-RU" w:eastAsia="ar-SA" w:bidi="ar-SA"/>
    </w:rPr>
  </w:style>
  <w:style w:type="paragraph" w:customStyle="1" w:styleId="OEM">
    <w:name w:val="Нормальный (OEM)"/>
    <w:basedOn w:val="a0"/>
    <w:next w:val="a0"/>
    <w:uiPriority w:val="99"/>
    <w:rsid w:val="00385CC5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Основной шрифт абзаца Знак"/>
    <w:aliases w:val="Знак Знак"/>
    <w:basedOn w:val="a0"/>
    <w:rsid w:val="00C81688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40">
    <w:name w:val="Заголовок 4 Знак"/>
    <w:link w:val="4"/>
    <w:rsid w:val="00D70550"/>
    <w:rPr>
      <w:b/>
      <w:bCs/>
      <w:i/>
      <w:sz w:val="28"/>
      <w:szCs w:val="28"/>
    </w:rPr>
  </w:style>
  <w:style w:type="character" w:customStyle="1" w:styleId="60">
    <w:name w:val="Заголовок 6 Знак"/>
    <w:link w:val="6"/>
    <w:rsid w:val="00D70550"/>
    <w:rPr>
      <w:b/>
      <w:bCs/>
      <w:sz w:val="22"/>
      <w:szCs w:val="22"/>
    </w:rPr>
  </w:style>
  <w:style w:type="paragraph" w:customStyle="1" w:styleId="afc">
    <w:name w:val="Стиль"/>
    <w:basedOn w:val="ab"/>
    <w:rsid w:val="00D70550"/>
    <w:pPr>
      <w:framePr w:hSpace="181" w:wrap="around" w:hAnchor="margin" w:xAlign="right" w:yAlign="bottom"/>
      <w:tabs>
        <w:tab w:val="clear" w:pos="4153"/>
        <w:tab w:val="clear" w:pos="8306"/>
        <w:tab w:val="center" w:pos="4677"/>
        <w:tab w:val="right" w:pos="9355"/>
      </w:tabs>
      <w:suppressAutoHyphens w:val="0"/>
      <w:spacing w:line="360" w:lineRule="auto"/>
      <w:ind w:left="284" w:right="284" w:firstLine="851"/>
      <w:suppressOverlap/>
      <w:jc w:val="center"/>
    </w:pPr>
    <w:rPr>
      <w:rFonts w:ascii="GOST type A" w:hAnsi="GOST type A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rsid w:val="00D70550"/>
    <w:rPr>
      <w:lang w:eastAsia="ar-SA"/>
    </w:rPr>
  </w:style>
  <w:style w:type="paragraph" w:customStyle="1" w:styleId="16">
    <w:name w:val="ПЗ1"/>
    <w:basedOn w:val="-2"/>
    <w:next w:val="-2"/>
    <w:rsid w:val="00D70550"/>
    <w:pPr>
      <w:keepNext/>
      <w:overflowPunct w:val="0"/>
      <w:autoSpaceDE w:val="0"/>
      <w:autoSpaceDN w:val="0"/>
      <w:adjustRightInd w:val="0"/>
      <w:spacing w:before="720" w:after="480"/>
      <w:textAlignment w:val="baseline"/>
    </w:pPr>
    <w:rPr>
      <w:b/>
      <w:caps/>
      <w:lang w:eastAsia="ru-RU"/>
    </w:rPr>
  </w:style>
  <w:style w:type="character" w:customStyle="1" w:styleId="a7">
    <w:name w:val="Основной текст Знак"/>
    <w:link w:val="a6"/>
    <w:rsid w:val="00D70550"/>
    <w:rPr>
      <w:sz w:val="24"/>
      <w:szCs w:val="24"/>
      <w:lang w:eastAsia="ar-SA"/>
    </w:rPr>
  </w:style>
  <w:style w:type="paragraph" w:styleId="26">
    <w:name w:val="Body Text Indent 2"/>
    <w:basedOn w:val="a0"/>
    <w:link w:val="28"/>
    <w:rsid w:val="00D70550"/>
    <w:pPr>
      <w:suppressAutoHyphens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Arial" w:hAnsi="Arial"/>
      <w:sz w:val="20"/>
      <w:szCs w:val="20"/>
      <w:lang w:eastAsia="ru-RU"/>
    </w:rPr>
  </w:style>
  <w:style w:type="character" w:customStyle="1" w:styleId="28">
    <w:name w:val="Основной текст с отступом 2 Знак"/>
    <w:link w:val="26"/>
    <w:rsid w:val="00D70550"/>
    <w:rPr>
      <w:rFonts w:ascii="Arial" w:hAnsi="Arial"/>
    </w:rPr>
  </w:style>
  <w:style w:type="paragraph" w:styleId="33">
    <w:name w:val="Body Text 3"/>
    <w:basedOn w:val="a0"/>
    <w:link w:val="34"/>
    <w:rsid w:val="00D70550"/>
    <w:pPr>
      <w:suppressAutoHyphens w:val="0"/>
      <w:spacing w:after="120" w:line="360" w:lineRule="auto"/>
      <w:ind w:left="284" w:right="284" w:firstLine="851"/>
    </w:pPr>
    <w:rPr>
      <w:rFonts w:ascii="GOST type A" w:hAnsi="GOST type A"/>
      <w:i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D70550"/>
    <w:rPr>
      <w:rFonts w:ascii="GOST type A" w:hAnsi="GOST type A"/>
      <w:i/>
      <w:sz w:val="16"/>
      <w:szCs w:val="16"/>
    </w:rPr>
  </w:style>
  <w:style w:type="paragraph" w:styleId="afd">
    <w:name w:val="List Paragraph"/>
    <w:basedOn w:val="a0"/>
    <w:link w:val="afe"/>
    <w:uiPriority w:val="34"/>
    <w:qFormat/>
    <w:rsid w:val="00D70550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7">
    <w:name w:val="Заголовок 1ПЗ"/>
    <w:basedOn w:val="a0"/>
    <w:next w:val="a0"/>
    <w:rsid w:val="00D70550"/>
    <w:pPr>
      <w:suppressAutoHyphens w:val="0"/>
      <w:overflowPunct w:val="0"/>
      <w:autoSpaceDE w:val="0"/>
      <w:autoSpaceDN w:val="0"/>
      <w:adjustRightInd w:val="0"/>
      <w:spacing w:after="840"/>
      <w:ind w:left="284" w:right="170" w:firstLine="851"/>
      <w:jc w:val="both"/>
      <w:textAlignment w:val="baseline"/>
    </w:pPr>
    <w:rPr>
      <w:b/>
      <w:caps/>
      <w:sz w:val="28"/>
      <w:szCs w:val="20"/>
      <w:lang w:eastAsia="ru-RU"/>
    </w:rPr>
  </w:style>
  <w:style w:type="paragraph" w:customStyle="1" w:styleId="29">
    <w:name w:val="ПЗ2"/>
    <w:basedOn w:val="-2"/>
    <w:next w:val="-2"/>
    <w:rsid w:val="00D70550"/>
    <w:pPr>
      <w:keepNext/>
      <w:suppressAutoHyphens w:val="0"/>
      <w:overflowPunct w:val="0"/>
      <w:autoSpaceDE w:val="0"/>
      <w:autoSpaceDN w:val="0"/>
      <w:adjustRightInd w:val="0"/>
      <w:spacing w:before="360" w:after="240"/>
      <w:textAlignment w:val="baseline"/>
    </w:pPr>
    <w:rPr>
      <w:b/>
      <w:lang w:eastAsia="ru-RU"/>
    </w:rPr>
  </w:style>
  <w:style w:type="paragraph" w:styleId="41">
    <w:name w:val="toc 4"/>
    <w:basedOn w:val="a0"/>
    <w:next w:val="a0"/>
    <w:uiPriority w:val="39"/>
    <w:rsid w:val="00D70550"/>
    <w:pPr>
      <w:tabs>
        <w:tab w:val="right" w:leader="dot" w:pos="10376"/>
      </w:tabs>
      <w:suppressAutoHyphens w:val="0"/>
      <w:overflowPunct w:val="0"/>
      <w:autoSpaceDE w:val="0"/>
      <w:autoSpaceDN w:val="0"/>
      <w:adjustRightInd w:val="0"/>
      <w:ind w:left="600"/>
      <w:textAlignment w:val="baseline"/>
    </w:pPr>
    <w:rPr>
      <w:rFonts w:ascii="Arial" w:hAnsi="Arial"/>
      <w:sz w:val="20"/>
      <w:szCs w:val="20"/>
      <w:lang w:eastAsia="ru-RU"/>
    </w:rPr>
  </w:style>
  <w:style w:type="paragraph" w:customStyle="1" w:styleId="Style10">
    <w:name w:val="Style10"/>
    <w:basedOn w:val="a0"/>
    <w:rsid w:val="00D7055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tyle12">
    <w:name w:val="Style12"/>
    <w:basedOn w:val="a0"/>
    <w:rsid w:val="00D7055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FontStyle20">
    <w:name w:val="Font Style20"/>
    <w:rsid w:val="00D70550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22">
    <w:name w:val="Font Style22"/>
    <w:rsid w:val="00D70550"/>
    <w:rPr>
      <w:rFonts w:ascii="Arial" w:hAnsi="Arial" w:cs="Arial"/>
      <w:sz w:val="22"/>
      <w:szCs w:val="22"/>
    </w:rPr>
  </w:style>
  <w:style w:type="paragraph" w:styleId="aff">
    <w:name w:val="Title"/>
    <w:basedOn w:val="a0"/>
    <w:link w:val="aff0"/>
    <w:qFormat/>
    <w:rsid w:val="00D70550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ff0">
    <w:name w:val="Название Знак"/>
    <w:link w:val="aff"/>
    <w:rsid w:val="00D70550"/>
    <w:rPr>
      <w:b/>
      <w:bCs/>
      <w:sz w:val="28"/>
      <w:szCs w:val="24"/>
    </w:rPr>
  </w:style>
  <w:style w:type="character" w:styleId="aff1">
    <w:name w:val="line number"/>
    <w:basedOn w:val="a1"/>
    <w:rsid w:val="00F3765D"/>
  </w:style>
  <w:style w:type="character" w:styleId="aff2">
    <w:name w:val="annotation reference"/>
    <w:rsid w:val="00F3765D"/>
    <w:rPr>
      <w:sz w:val="16"/>
      <w:szCs w:val="16"/>
    </w:rPr>
  </w:style>
  <w:style w:type="paragraph" w:styleId="aff3">
    <w:name w:val="annotation text"/>
    <w:basedOn w:val="a0"/>
    <w:link w:val="aff4"/>
    <w:rsid w:val="00F3765D"/>
    <w:rPr>
      <w:sz w:val="20"/>
      <w:szCs w:val="20"/>
    </w:rPr>
  </w:style>
  <w:style w:type="character" w:customStyle="1" w:styleId="aff4">
    <w:name w:val="Текст примечания Знак"/>
    <w:link w:val="aff3"/>
    <w:rsid w:val="00F3765D"/>
    <w:rPr>
      <w:lang w:eastAsia="ar-SA"/>
    </w:rPr>
  </w:style>
  <w:style w:type="paragraph" w:styleId="aff5">
    <w:name w:val="annotation subject"/>
    <w:basedOn w:val="aff3"/>
    <w:next w:val="aff3"/>
    <w:link w:val="aff6"/>
    <w:rsid w:val="00F3765D"/>
    <w:rPr>
      <w:b/>
      <w:bCs/>
    </w:rPr>
  </w:style>
  <w:style w:type="character" w:customStyle="1" w:styleId="aff6">
    <w:name w:val="Тема примечания Знак"/>
    <w:link w:val="aff5"/>
    <w:rsid w:val="00F3765D"/>
    <w:rPr>
      <w:b/>
      <w:bCs/>
      <w:lang w:eastAsia="ar-SA"/>
    </w:rPr>
  </w:style>
  <w:style w:type="paragraph" w:customStyle="1" w:styleId="320">
    <w:name w:val="Основной текст 32"/>
    <w:basedOn w:val="a0"/>
    <w:rsid w:val="00DB15DB"/>
    <w:pPr>
      <w:tabs>
        <w:tab w:val="left" w:pos="5670"/>
        <w:tab w:val="left" w:pos="8931"/>
      </w:tabs>
      <w:suppressAutoHyphens w:val="0"/>
      <w:jc w:val="center"/>
    </w:pPr>
    <w:rPr>
      <w:szCs w:val="20"/>
    </w:rPr>
  </w:style>
  <w:style w:type="paragraph" w:customStyle="1" w:styleId="Style4">
    <w:name w:val="Style4"/>
    <w:basedOn w:val="a0"/>
    <w:rsid w:val="000A639B"/>
    <w:pPr>
      <w:widowControl w:val="0"/>
      <w:autoSpaceDE w:val="0"/>
      <w:spacing w:line="413" w:lineRule="exact"/>
      <w:ind w:firstLine="134"/>
      <w:jc w:val="both"/>
    </w:pPr>
    <w:rPr>
      <w:rFonts w:ascii="Arial" w:hAnsi="Arial" w:cs="Arial"/>
    </w:rPr>
  </w:style>
  <w:style w:type="paragraph" w:customStyle="1" w:styleId="Standard">
    <w:name w:val="Standard"/>
    <w:basedOn w:val="a0"/>
    <w:rsid w:val="008215CE"/>
    <w:pPr>
      <w:widowControl w:val="0"/>
      <w:suppressAutoHyphens w:val="0"/>
    </w:pPr>
    <w:rPr>
      <w:rFonts w:eastAsia="Lucida Sans Unicode" w:cs="Tahoma"/>
      <w:szCs w:val="20"/>
    </w:rPr>
  </w:style>
  <w:style w:type="paragraph" w:styleId="35">
    <w:name w:val="toc 3"/>
    <w:basedOn w:val="a0"/>
    <w:next w:val="a0"/>
    <w:autoRedefine/>
    <w:uiPriority w:val="39"/>
    <w:rsid w:val="004C1610"/>
    <w:pPr>
      <w:ind w:left="480"/>
    </w:pPr>
  </w:style>
  <w:style w:type="paragraph" w:customStyle="1" w:styleId="rvps5">
    <w:name w:val="rvps5"/>
    <w:basedOn w:val="a0"/>
    <w:rsid w:val="00AC0EC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rvts6">
    <w:name w:val="rvts6"/>
    <w:basedOn w:val="a1"/>
    <w:rsid w:val="00AC0ECA"/>
  </w:style>
  <w:style w:type="table" w:styleId="18">
    <w:name w:val="Table Grid 1"/>
    <w:basedOn w:val="a2"/>
    <w:rsid w:val="00E43172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1"/>
    <w:rsid w:val="009C7BD7"/>
  </w:style>
  <w:style w:type="paragraph" w:customStyle="1" w:styleId="ConsPlusNormal">
    <w:name w:val="ConsPlusNormal"/>
    <w:link w:val="ConsPlusNormal0"/>
    <w:rsid w:val="00C346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">
    <w:name w:val="Body text_"/>
    <w:link w:val="19"/>
    <w:locked/>
    <w:rsid w:val="00661E97"/>
    <w:rPr>
      <w:sz w:val="19"/>
      <w:szCs w:val="19"/>
      <w:shd w:val="clear" w:color="auto" w:fill="FFFFFF"/>
    </w:rPr>
  </w:style>
  <w:style w:type="paragraph" w:customStyle="1" w:styleId="19">
    <w:name w:val="Основной текст1"/>
    <w:basedOn w:val="a0"/>
    <w:link w:val="Bodytext"/>
    <w:rsid w:val="00661E97"/>
    <w:pPr>
      <w:widowControl w:val="0"/>
      <w:shd w:val="clear" w:color="auto" w:fill="FFFFFF"/>
      <w:suppressAutoHyphens w:val="0"/>
      <w:spacing w:before="600" w:after="420" w:line="0" w:lineRule="atLeast"/>
    </w:pPr>
    <w:rPr>
      <w:sz w:val="19"/>
      <w:szCs w:val="19"/>
      <w:lang w:eastAsia="ru-RU"/>
    </w:rPr>
  </w:style>
  <w:style w:type="paragraph" w:customStyle="1" w:styleId="aff7">
    <w:name w:val="Знак"/>
    <w:basedOn w:val="a0"/>
    <w:rsid w:val="004C01CB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0E29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3">
    <w:name w:val="Style3"/>
    <w:basedOn w:val="a0"/>
    <w:rsid w:val="007D1BBA"/>
    <w:pPr>
      <w:widowControl w:val="0"/>
      <w:autoSpaceDE w:val="0"/>
      <w:spacing w:line="413" w:lineRule="exact"/>
    </w:pPr>
    <w:rPr>
      <w:rFonts w:ascii="Arial" w:hAnsi="Arial" w:cs="Arial"/>
    </w:rPr>
  </w:style>
  <w:style w:type="paragraph" w:customStyle="1" w:styleId="Style5">
    <w:name w:val="Style5"/>
    <w:basedOn w:val="a0"/>
    <w:rsid w:val="007D1BBA"/>
    <w:pPr>
      <w:widowControl w:val="0"/>
      <w:autoSpaceDE w:val="0"/>
      <w:spacing w:line="418" w:lineRule="exact"/>
      <w:jc w:val="both"/>
    </w:pPr>
    <w:rPr>
      <w:rFonts w:ascii="Arial" w:hAnsi="Arial" w:cs="Arial"/>
    </w:rPr>
  </w:style>
  <w:style w:type="paragraph" w:customStyle="1" w:styleId="Style15">
    <w:name w:val="Style15"/>
    <w:basedOn w:val="a0"/>
    <w:rsid w:val="007D1BBA"/>
    <w:pPr>
      <w:widowControl w:val="0"/>
      <w:autoSpaceDE w:val="0"/>
      <w:spacing w:line="274" w:lineRule="exact"/>
      <w:ind w:firstLine="701"/>
    </w:pPr>
    <w:rPr>
      <w:rFonts w:ascii="Arial" w:hAnsi="Arial" w:cs="Arial"/>
    </w:rPr>
  </w:style>
  <w:style w:type="character" w:customStyle="1" w:styleId="20">
    <w:name w:val="Заголовок 2 Знак"/>
    <w:link w:val="2"/>
    <w:rsid w:val="00056E40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1a">
    <w:name w:val="Основной текст с отступом1"/>
    <w:basedOn w:val="a0"/>
    <w:rsid w:val="00C53EC5"/>
    <w:pPr>
      <w:suppressAutoHyphens w:val="0"/>
      <w:ind w:firstLine="567"/>
      <w:jc w:val="both"/>
    </w:pPr>
    <w:rPr>
      <w:szCs w:val="20"/>
      <w:lang w:eastAsia="ru-RU"/>
    </w:rPr>
  </w:style>
  <w:style w:type="character" w:customStyle="1" w:styleId="aa">
    <w:name w:val="Верхний колонтитул Знак"/>
    <w:link w:val="a9"/>
    <w:rsid w:val="004A0809"/>
    <w:rPr>
      <w:lang w:eastAsia="ar-SA"/>
    </w:rPr>
  </w:style>
  <w:style w:type="character" w:customStyle="1" w:styleId="aff8">
    <w:name w:val="Гипертекстовая ссылка"/>
    <w:uiPriority w:val="99"/>
    <w:rsid w:val="00EE4773"/>
    <w:rPr>
      <w:rFonts w:cs="Times New Roman"/>
      <w:b/>
      <w:color w:val="008000"/>
    </w:rPr>
  </w:style>
  <w:style w:type="paragraph" w:customStyle="1" w:styleId="ConsPlusNonformat">
    <w:name w:val="ConsPlusNonformat"/>
    <w:uiPriority w:val="99"/>
    <w:rsid w:val="00EE477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FORMATTEXT">
    <w:name w:val=".FORMATTEXT"/>
    <w:rsid w:val="00373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rsid w:val="00373453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  <w:style w:type="paragraph" w:customStyle="1" w:styleId="aff9">
    <w:name w:val="Заголовок статьи"/>
    <w:basedOn w:val="a0"/>
    <w:next w:val="a0"/>
    <w:uiPriority w:val="99"/>
    <w:rsid w:val="00E51883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character" w:customStyle="1" w:styleId="S">
    <w:name w:val="S_Обычный Знак"/>
    <w:link w:val="S0"/>
    <w:locked/>
    <w:rsid w:val="00F7471A"/>
    <w:rPr>
      <w:sz w:val="24"/>
      <w:szCs w:val="24"/>
    </w:rPr>
  </w:style>
  <w:style w:type="paragraph" w:customStyle="1" w:styleId="S0">
    <w:name w:val="S_Обычный"/>
    <w:basedOn w:val="a0"/>
    <w:link w:val="S"/>
    <w:qFormat/>
    <w:rsid w:val="00F7471A"/>
    <w:pPr>
      <w:suppressAutoHyphens w:val="0"/>
      <w:spacing w:line="360" w:lineRule="auto"/>
      <w:ind w:firstLine="709"/>
      <w:jc w:val="both"/>
    </w:pPr>
    <w:rPr>
      <w:lang w:eastAsia="ru-RU"/>
    </w:rPr>
  </w:style>
  <w:style w:type="numbering" w:customStyle="1" w:styleId="1b">
    <w:name w:val="Нет списка1"/>
    <w:next w:val="a3"/>
    <w:uiPriority w:val="99"/>
    <w:semiHidden/>
    <w:unhideWhenUsed/>
    <w:rsid w:val="00352FAF"/>
  </w:style>
  <w:style w:type="character" w:customStyle="1" w:styleId="10">
    <w:name w:val="Заголовок 1 Знак"/>
    <w:aliases w:val="q1 Знак"/>
    <w:link w:val="1"/>
    <w:rsid w:val="00352FAF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70">
    <w:name w:val="Заголовок 7 Знак"/>
    <w:link w:val="7"/>
    <w:rsid w:val="00352FAF"/>
    <w:rPr>
      <w:sz w:val="24"/>
      <w:szCs w:val="24"/>
      <w:lang w:eastAsia="ar-SA"/>
    </w:rPr>
  </w:style>
  <w:style w:type="character" w:customStyle="1" w:styleId="af5">
    <w:name w:val="Текст выноски Знак"/>
    <w:link w:val="af4"/>
    <w:uiPriority w:val="99"/>
    <w:semiHidden/>
    <w:rsid w:val="00352FAF"/>
    <w:rPr>
      <w:rFonts w:ascii="Tahoma" w:hAnsi="Tahoma" w:cs="Tahoma"/>
      <w:sz w:val="16"/>
      <w:szCs w:val="16"/>
      <w:lang w:eastAsia="ar-SA"/>
    </w:rPr>
  </w:style>
  <w:style w:type="table" w:customStyle="1" w:styleId="1c">
    <w:name w:val="Сетка таблицы1"/>
    <w:basedOn w:val="a2"/>
    <w:next w:val="af1"/>
    <w:uiPriority w:val="59"/>
    <w:rsid w:val="00352F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a">
    <w:name w:val="Document Map"/>
    <w:basedOn w:val="a0"/>
    <w:link w:val="affb"/>
    <w:uiPriority w:val="99"/>
    <w:rsid w:val="00A93471"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basedOn w:val="a1"/>
    <w:link w:val="affa"/>
    <w:uiPriority w:val="99"/>
    <w:rsid w:val="00A93471"/>
    <w:rPr>
      <w:rFonts w:ascii="Tahoma" w:hAnsi="Tahoma" w:cs="Tahoma"/>
      <w:sz w:val="16"/>
      <w:szCs w:val="16"/>
      <w:lang w:eastAsia="ar-SA"/>
    </w:rPr>
  </w:style>
  <w:style w:type="paragraph" w:customStyle="1" w:styleId="formattext0">
    <w:name w:val="formattext"/>
    <w:rsid w:val="00C5372E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styleId="36">
    <w:name w:val="Body Text Indent 3"/>
    <w:basedOn w:val="a0"/>
    <w:link w:val="37"/>
    <w:rsid w:val="004919C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rsid w:val="004919C1"/>
    <w:rPr>
      <w:sz w:val="16"/>
      <w:szCs w:val="16"/>
      <w:lang w:eastAsia="ar-SA"/>
    </w:rPr>
  </w:style>
  <w:style w:type="paragraph" w:customStyle="1" w:styleId="affc">
    <w:name w:val="Комментарий"/>
    <w:basedOn w:val="a0"/>
    <w:next w:val="a0"/>
    <w:rsid w:val="000E7CED"/>
    <w:pPr>
      <w:suppressAutoHyphens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  <w:lang w:eastAsia="ru-RU"/>
    </w:rPr>
  </w:style>
  <w:style w:type="paragraph" w:styleId="affd">
    <w:name w:val="footnote text"/>
    <w:basedOn w:val="a0"/>
    <w:link w:val="affe"/>
    <w:rsid w:val="000E7CED"/>
    <w:pPr>
      <w:suppressAutoHyphens w:val="0"/>
    </w:pPr>
    <w:rPr>
      <w:sz w:val="20"/>
      <w:szCs w:val="20"/>
      <w:lang w:eastAsia="ru-RU"/>
    </w:rPr>
  </w:style>
  <w:style w:type="character" w:customStyle="1" w:styleId="affe">
    <w:name w:val="Текст сноски Знак"/>
    <w:basedOn w:val="a1"/>
    <w:link w:val="affd"/>
    <w:rsid w:val="000E7CED"/>
  </w:style>
  <w:style w:type="character" w:styleId="afff">
    <w:name w:val="footnote reference"/>
    <w:basedOn w:val="a1"/>
    <w:rsid w:val="000E7CED"/>
    <w:rPr>
      <w:vertAlign w:val="superscript"/>
    </w:rPr>
  </w:style>
  <w:style w:type="numbering" w:customStyle="1" w:styleId="2a">
    <w:name w:val="Нет списка2"/>
    <w:next w:val="a3"/>
    <w:uiPriority w:val="99"/>
    <w:semiHidden/>
    <w:unhideWhenUsed/>
    <w:rsid w:val="001B6930"/>
  </w:style>
  <w:style w:type="table" w:customStyle="1" w:styleId="2b">
    <w:name w:val="Сетка таблицы2"/>
    <w:basedOn w:val="a2"/>
    <w:next w:val="af1"/>
    <w:uiPriority w:val="59"/>
    <w:rsid w:val="001B693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1"/>
    <w:uiPriority w:val="59"/>
    <w:rsid w:val="001B693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"/>
    <w:next w:val="a3"/>
    <w:uiPriority w:val="99"/>
    <w:semiHidden/>
    <w:unhideWhenUsed/>
    <w:rsid w:val="00185968"/>
  </w:style>
  <w:style w:type="table" w:customStyle="1" w:styleId="39">
    <w:name w:val="Сетка таблицы3"/>
    <w:basedOn w:val="a2"/>
    <w:next w:val="af1"/>
    <w:uiPriority w:val="39"/>
    <w:rsid w:val="001859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d">
    <w:name w:val="Знак1"/>
    <w:basedOn w:val="a0"/>
    <w:rsid w:val="00080A0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0">
    <w:name w:val="Знак14"/>
    <w:basedOn w:val="a0"/>
    <w:rsid w:val="00D933A2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0">
    <w:name w:val="Знак13"/>
    <w:basedOn w:val="a0"/>
    <w:rsid w:val="00E2335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0">
    <w:name w:val="Знак12"/>
    <w:basedOn w:val="a0"/>
    <w:rsid w:val="00E7746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iauiue0">
    <w:name w:val="iauiue"/>
    <w:basedOn w:val="a0"/>
    <w:rsid w:val="006E7B9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1">
    <w:name w:val="Знак11"/>
    <w:basedOn w:val="a0"/>
    <w:rsid w:val="003676C9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c">
    <w:name w:val="Body Text 2"/>
    <w:basedOn w:val="a0"/>
    <w:link w:val="2d"/>
    <w:semiHidden/>
    <w:unhideWhenUsed/>
    <w:rsid w:val="00EA6BA4"/>
    <w:pPr>
      <w:spacing w:after="120" w:line="480" w:lineRule="auto"/>
    </w:pPr>
  </w:style>
  <w:style w:type="character" w:customStyle="1" w:styleId="2d">
    <w:name w:val="Основной текст 2 Знак"/>
    <w:basedOn w:val="a1"/>
    <w:link w:val="2c"/>
    <w:semiHidden/>
    <w:rsid w:val="00EA6BA4"/>
    <w:rPr>
      <w:sz w:val="24"/>
      <w:szCs w:val="24"/>
      <w:lang w:eastAsia="ar-SA"/>
    </w:rPr>
  </w:style>
  <w:style w:type="table" w:customStyle="1" w:styleId="42">
    <w:name w:val="Сетка таблицы4"/>
    <w:basedOn w:val="a2"/>
    <w:next w:val="af1"/>
    <w:rsid w:val="008C6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871F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customStyle="1" w:styleId="51">
    <w:name w:val="Сетка таблицы5"/>
    <w:basedOn w:val="a2"/>
    <w:next w:val="af1"/>
    <w:rsid w:val="00F31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Список маркированный 1"/>
    <w:basedOn w:val="a0"/>
    <w:rsid w:val="00F50BD7"/>
    <w:pPr>
      <w:tabs>
        <w:tab w:val="num" w:pos="420"/>
        <w:tab w:val="left" w:pos="1276"/>
      </w:tabs>
      <w:ind w:left="420" w:hanging="420"/>
      <w:jc w:val="both"/>
    </w:pPr>
  </w:style>
  <w:style w:type="character" w:customStyle="1" w:styleId="afe">
    <w:name w:val="Абзац списка Знак"/>
    <w:link w:val="afd"/>
    <w:rsid w:val="00C003EE"/>
    <w:rPr>
      <w:rFonts w:ascii="Calibri" w:eastAsia="Calibri" w:hAnsi="Calibri"/>
      <w:sz w:val="22"/>
      <w:szCs w:val="22"/>
      <w:lang w:eastAsia="ar-SA"/>
    </w:rPr>
  </w:style>
  <w:style w:type="table" w:customStyle="1" w:styleId="8">
    <w:name w:val="Сетка таблицы8"/>
    <w:basedOn w:val="a2"/>
    <w:next w:val="af1"/>
    <w:rsid w:val="00CA0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rsid w:val="009B095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1"/>
    <w:link w:val="5"/>
    <w:rsid w:val="009B0958"/>
    <w:rPr>
      <w:b/>
      <w:bCs/>
      <w:i/>
      <w:iCs/>
      <w:sz w:val="26"/>
      <w:szCs w:val="26"/>
      <w:lang w:eastAsia="ar-SA"/>
    </w:rPr>
  </w:style>
  <w:style w:type="character" w:customStyle="1" w:styleId="af8">
    <w:name w:val="Основной текст с отступом Знак"/>
    <w:basedOn w:val="a1"/>
    <w:link w:val="af7"/>
    <w:rsid w:val="009B0958"/>
    <w:rPr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rsid w:val="009B0958"/>
    <w:rPr>
      <w:rFonts w:ascii="Arial" w:hAnsi="Arial" w:cs="Arial"/>
    </w:rPr>
  </w:style>
  <w:style w:type="character" w:customStyle="1" w:styleId="afff0">
    <w:name w:val="Без интервала Знак"/>
    <w:basedOn w:val="a1"/>
    <w:link w:val="afff1"/>
    <w:uiPriority w:val="1"/>
    <w:locked/>
    <w:rsid w:val="00692474"/>
    <w:rPr>
      <w:sz w:val="24"/>
      <w:szCs w:val="24"/>
    </w:rPr>
  </w:style>
  <w:style w:type="paragraph" w:styleId="afff1">
    <w:name w:val="No Spacing"/>
    <w:link w:val="afff0"/>
    <w:uiPriority w:val="1"/>
    <w:qFormat/>
    <w:rsid w:val="00692474"/>
    <w:rPr>
      <w:sz w:val="24"/>
      <w:szCs w:val="24"/>
    </w:rPr>
  </w:style>
  <w:style w:type="character" w:customStyle="1" w:styleId="js-extracted-address">
    <w:name w:val="js-extracted-address"/>
    <w:basedOn w:val="a1"/>
    <w:rsid w:val="007103DC"/>
  </w:style>
  <w:style w:type="character" w:customStyle="1" w:styleId="mail-message-map-nobreak">
    <w:name w:val="mail-message-map-nobreak"/>
    <w:basedOn w:val="a1"/>
    <w:rsid w:val="007103DC"/>
  </w:style>
  <w:style w:type="character" w:customStyle="1" w:styleId="wmi-callto">
    <w:name w:val="wmi-callto"/>
    <w:basedOn w:val="a1"/>
    <w:rsid w:val="007103DC"/>
  </w:style>
  <w:style w:type="paragraph" w:customStyle="1" w:styleId="afff2">
    <w:name w:val="Абзац"/>
    <w:basedOn w:val="a0"/>
    <w:link w:val="afff3"/>
    <w:rsid w:val="00CB1953"/>
    <w:pPr>
      <w:suppressAutoHyphens w:val="0"/>
      <w:spacing w:before="120" w:after="60"/>
      <w:ind w:firstLine="567"/>
      <w:jc w:val="both"/>
    </w:pPr>
    <w:rPr>
      <w:lang w:eastAsia="ru-RU"/>
    </w:rPr>
  </w:style>
  <w:style w:type="character" w:customStyle="1" w:styleId="afff3">
    <w:name w:val="Абзац Знак"/>
    <w:link w:val="afff2"/>
    <w:rsid w:val="00CB1953"/>
    <w:rPr>
      <w:sz w:val="24"/>
      <w:szCs w:val="24"/>
    </w:rPr>
  </w:style>
  <w:style w:type="paragraph" w:customStyle="1" w:styleId="afff4">
    <w:name w:val="Логотип ООО"/>
    <w:basedOn w:val="a6"/>
    <w:next w:val="a0"/>
    <w:link w:val="afff5"/>
    <w:uiPriority w:val="99"/>
    <w:semiHidden/>
    <w:rsid w:val="00C73AE9"/>
    <w:pPr>
      <w:suppressAutoHyphens w:val="0"/>
      <w:spacing w:after="0"/>
      <w:ind w:firstLine="567"/>
      <w:jc w:val="both"/>
    </w:pPr>
    <w:rPr>
      <w:rFonts w:eastAsia="Calibri"/>
      <w:b/>
      <w:sz w:val="20"/>
      <w:szCs w:val="20"/>
      <w:lang w:eastAsia="en-US"/>
    </w:rPr>
  </w:style>
  <w:style w:type="character" w:customStyle="1" w:styleId="afff5">
    <w:name w:val="Логотип ООО Знак"/>
    <w:link w:val="afff4"/>
    <w:uiPriority w:val="99"/>
    <w:semiHidden/>
    <w:locked/>
    <w:rsid w:val="00C73AE9"/>
    <w:rPr>
      <w:rFonts w:eastAsia="Calibri"/>
      <w:b/>
      <w:lang w:eastAsia="en-US"/>
    </w:rPr>
  </w:style>
  <w:style w:type="paragraph" w:customStyle="1" w:styleId="afff6">
    <w:name w:val="Текст Таблица Титул"/>
    <w:basedOn w:val="a6"/>
    <w:link w:val="afff7"/>
    <w:uiPriority w:val="99"/>
    <w:semiHidden/>
    <w:qFormat/>
    <w:rsid w:val="00C73AE9"/>
    <w:pPr>
      <w:suppressAutoHyphens w:val="0"/>
      <w:spacing w:after="0"/>
      <w:jc w:val="both"/>
    </w:pPr>
    <w:rPr>
      <w:rFonts w:eastAsia="Calibri"/>
      <w:szCs w:val="20"/>
      <w:lang w:eastAsia="en-US"/>
    </w:rPr>
  </w:style>
  <w:style w:type="character" w:customStyle="1" w:styleId="afff7">
    <w:name w:val="Текст Таблица Титул Знак"/>
    <w:link w:val="afff6"/>
    <w:uiPriority w:val="99"/>
    <w:semiHidden/>
    <w:locked/>
    <w:rsid w:val="00C73AE9"/>
    <w:rPr>
      <w:rFonts w:eastAsia="Calibri"/>
      <w:sz w:val="24"/>
      <w:lang w:eastAsia="en-US"/>
    </w:rPr>
  </w:style>
  <w:style w:type="paragraph" w:customStyle="1" w:styleId="2e">
    <w:name w:val="Титул Таблица 2"/>
    <w:basedOn w:val="a0"/>
    <w:uiPriority w:val="99"/>
    <w:semiHidden/>
    <w:rsid w:val="00C73AE9"/>
    <w:pPr>
      <w:suppressAutoHyphens w:val="0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34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9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82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9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46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8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05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9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7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8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67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9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hyperlink" Target="http://ru.wikipedia.org/wiki/%D0%AD%D1%80%D0%BE%D0%B7%D0%B8%D1%8F_(%D0%B3%D0%B5%D0%BE%D0%BB%D0%BE%D0%B3%D0%B8%D1%8F)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://ru.wikipedia.org/wiki/%D0%A1%D0%BA%D0%BB%D0%BE%D0%BD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ru.wikipedia.org/wiki/%D0%A1%D0%BA%D0%BB%D0%BE%D0%B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19D88-5817-4327-BFE4-5FABB76A5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3128</TotalTime>
  <Pages>11</Pages>
  <Words>3620</Words>
  <Characters>20638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24210</CharactersWithSpaces>
  <SharedDoc>false</SharedDoc>
  <HLinks>
    <vt:vector size="222" baseType="variant">
      <vt:variant>
        <vt:i4>2949136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sub_1007</vt:lpwstr>
      </vt:variant>
      <vt:variant>
        <vt:i4>2818064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sub_10010</vt:lpwstr>
      </vt:variant>
      <vt:variant>
        <vt:i4>7667805</vt:i4>
      </vt:variant>
      <vt:variant>
        <vt:i4>198</vt:i4>
      </vt:variant>
      <vt:variant>
        <vt:i4>0</vt:i4>
      </vt:variant>
      <vt:variant>
        <vt:i4>5</vt:i4>
      </vt:variant>
      <vt:variant>
        <vt:lpwstr>http://www.consultant.ru/document/cons_doc_LAW_150459/?frame=3</vt:lpwstr>
      </vt:variant>
      <vt:variant>
        <vt:lpwstr>p573</vt:lpwstr>
      </vt:variant>
      <vt:variant>
        <vt:i4>983154</vt:i4>
      </vt:variant>
      <vt:variant>
        <vt:i4>195</vt:i4>
      </vt:variant>
      <vt:variant>
        <vt:i4>0</vt:i4>
      </vt:variant>
      <vt:variant>
        <vt:i4>5</vt:i4>
      </vt:variant>
      <vt:variant>
        <vt:lpwstr>http://www.consultant.ru/document/cons_doc_LAW_148880/?dst=100096</vt:lpwstr>
      </vt:variant>
      <vt:variant>
        <vt:lpwstr/>
      </vt:variant>
      <vt:variant>
        <vt:i4>4325469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consultantplus://offline/ref=0399A9BE253C7D5B1B04C12DD1AC1DA1680B856BEB6A98DA95D543893Co7D7E</vt:lpwstr>
      </vt:variant>
      <vt:variant>
        <vt:lpwstr/>
      </vt:variant>
      <vt:variant>
        <vt:i4>1114170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_Toc373484211</vt:lpwstr>
      </vt:variant>
      <vt:variant>
        <vt:i4>1114170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_Toc373484210</vt:lpwstr>
      </vt:variant>
      <vt:variant>
        <vt:i4>1048634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_Toc373484209</vt:lpwstr>
      </vt:variant>
      <vt:variant>
        <vt:i4>1048634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_Toc373484208</vt:lpwstr>
      </vt:variant>
      <vt:variant>
        <vt:i4>1048634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_Toc373484207</vt:lpwstr>
      </vt:variant>
      <vt:variant>
        <vt:i4>1048634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_Toc373484206</vt:lpwstr>
      </vt:variant>
      <vt:variant>
        <vt:i4>1048634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_Toc373484205</vt:lpwstr>
      </vt:variant>
      <vt:variant>
        <vt:i4>1048634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_Toc373484204</vt:lpwstr>
      </vt:variant>
      <vt:variant>
        <vt:i4>1048634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_Toc373484203</vt:lpwstr>
      </vt:variant>
      <vt:variant>
        <vt:i4>1048634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_Toc373484202</vt:lpwstr>
      </vt:variant>
      <vt:variant>
        <vt:i4>1048634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_Toc373484201</vt:lpwstr>
      </vt:variant>
      <vt:variant>
        <vt:i4>1048634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_Toc373484200</vt:lpwstr>
      </vt:variant>
      <vt:variant>
        <vt:i4>1638457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_Toc373484199</vt:lpwstr>
      </vt:variant>
      <vt:variant>
        <vt:i4>1638457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_Toc373484198</vt:lpwstr>
      </vt:variant>
      <vt:variant>
        <vt:i4>1638457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_Toc373484197</vt:lpwstr>
      </vt:variant>
      <vt:variant>
        <vt:i4>1638457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_Toc373484196</vt:lpwstr>
      </vt:variant>
      <vt:variant>
        <vt:i4>1638457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_Toc373484195</vt:lpwstr>
      </vt:variant>
      <vt:variant>
        <vt:i4>1638457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_Toc373484194</vt:lpwstr>
      </vt:variant>
      <vt:variant>
        <vt:i4>1638457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_Toc373484193</vt:lpwstr>
      </vt:variant>
      <vt:variant>
        <vt:i4>1638457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_Toc373484192</vt:lpwstr>
      </vt:variant>
      <vt:variant>
        <vt:i4>1638457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_Toc373484191</vt:lpwstr>
      </vt:variant>
      <vt:variant>
        <vt:i4>1638457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_Toc373484190</vt:lpwstr>
      </vt:variant>
      <vt:variant>
        <vt:i4>1572921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_Toc373484189</vt:lpwstr>
      </vt:variant>
      <vt:variant>
        <vt:i4>1572921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_Toc373484188</vt:lpwstr>
      </vt:variant>
      <vt:variant>
        <vt:i4>1572921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_Toc373484187</vt:lpwstr>
      </vt:variant>
      <vt:variant>
        <vt:i4>1572921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_Toc373484186</vt:lpwstr>
      </vt:variant>
      <vt:variant>
        <vt:i4>1572921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_Toc373484185</vt:lpwstr>
      </vt:variant>
      <vt:variant>
        <vt:i4>1572921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_Toc373484184</vt:lpwstr>
      </vt:variant>
      <vt:variant>
        <vt:i4>1572921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_Toc373484183</vt:lpwstr>
      </vt:variant>
      <vt:variant>
        <vt:i4>1572921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_Toc373484182</vt:lpwstr>
      </vt:variant>
      <vt:variant>
        <vt:i4>1572921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_Toc373484181</vt:lpwstr>
      </vt:variant>
      <vt:variant>
        <vt:i4>7471211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consultantplus://offline/ref=1C4D04146074B3CA6AD2A8FCCDF9A880FB27D48134060FF0B54E99FFD65D690BB517CC13B8B269F1C5FAL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 Архивариус</dc:creator>
  <cp:keywords/>
  <dc:description/>
  <cp:lastModifiedBy>Арина</cp:lastModifiedBy>
  <cp:revision>170</cp:revision>
  <cp:lastPrinted>2018-10-12T10:22:00Z</cp:lastPrinted>
  <dcterms:created xsi:type="dcterms:W3CDTF">2019-12-17T09:58:00Z</dcterms:created>
  <dcterms:modified xsi:type="dcterms:W3CDTF">2021-04-25T15:27:00Z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833501094</vt:i4>
  </property>
</Properties>
</file>